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FDDA4" w14:textId="77777777" w:rsidR="00561476" w:rsidRPr="00100E0E" w:rsidRDefault="003F0304" w:rsidP="00561476">
      <w:pPr>
        <w:jc w:val="center"/>
        <w:rPr>
          <w:b/>
          <w:sz w:val="36"/>
          <w:szCs w:val="36"/>
        </w:rPr>
      </w:pPr>
      <w:r>
        <w:rPr>
          <w:b/>
          <w:sz w:val="36"/>
          <w:szCs w:val="36"/>
        </w:rPr>
        <w:pict w14:anchorId="4FD8A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2pt;height:186.7pt">
            <v:imagedata r:id="rId7" o:title="Новый логотип1"/>
          </v:shape>
        </w:pict>
      </w:r>
    </w:p>
    <w:p w14:paraId="02E6CF86" w14:textId="77777777" w:rsidR="00561476" w:rsidRPr="00100E0E" w:rsidRDefault="00561476" w:rsidP="00561476">
      <w:pPr>
        <w:jc w:val="center"/>
        <w:rPr>
          <w:b/>
          <w:sz w:val="36"/>
          <w:szCs w:val="36"/>
          <w:lang w:val="en-US"/>
        </w:rPr>
      </w:pPr>
    </w:p>
    <w:p w14:paraId="6BB3ED37" w14:textId="77777777" w:rsidR="000A4DD6" w:rsidRPr="00100E0E" w:rsidRDefault="000A4DD6" w:rsidP="00561476">
      <w:pPr>
        <w:jc w:val="center"/>
        <w:rPr>
          <w:b/>
          <w:sz w:val="36"/>
          <w:szCs w:val="36"/>
          <w:lang w:val="en-US"/>
        </w:rPr>
      </w:pPr>
    </w:p>
    <w:p w14:paraId="70A05742" w14:textId="77777777" w:rsidR="000A4DD6" w:rsidRPr="00100E0E" w:rsidRDefault="000A4DD6" w:rsidP="00561476">
      <w:pPr>
        <w:jc w:val="center"/>
        <w:rPr>
          <w:b/>
          <w:sz w:val="36"/>
          <w:szCs w:val="36"/>
          <w:lang w:val="en-US"/>
        </w:rPr>
      </w:pPr>
    </w:p>
    <w:p w14:paraId="52406EB2" w14:textId="77777777" w:rsidR="000A4DD6" w:rsidRPr="00100E0E" w:rsidRDefault="000A4DD6" w:rsidP="00561476">
      <w:pPr>
        <w:jc w:val="center"/>
        <w:rPr>
          <w:b/>
          <w:sz w:val="36"/>
          <w:szCs w:val="36"/>
          <w:lang w:val="en-US"/>
        </w:rPr>
      </w:pPr>
    </w:p>
    <w:p w14:paraId="0CE375EA" w14:textId="77777777" w:rsidR="00561476" w:rsidRPr="00100E0E" w:rsidRDefault="00561476" w:rsidP="000B542E">
      <w:pPr>
        <w:jc w:val="center"/>
        <w:rPr>
          <w:b/>
          <w:sz w:val="36"/>
          <w:szCs w:val="36"/>
          <w:lang w:val="en-US"/>
        </w:rPr>
      </w:pPr>
    </w:p>
    <w:p w14:paraId="0D2F3DEB" w14:textId="77777777" w:rsidR="00561476" w:rsidRPr="00100E0E" w:rsidRDefault="00561476" w:rsidP="00561476">
      <w:pPr>
        <w:jc w:val="center"/>
        <w:rPr>
          <w:b/>
          <w:sz w:val="36"/>
          <w:szCs w:val="36"/>
        </w:rPr>
      </w:pPr>
    </w:p>
    <w:p w14:paraId="686724C7" w14:textId="77777777" w:rsidR="00561476" w:rsidRPr="00100E0E" w:rsidRDefault="00561476" w:rsidP="00561476">
      <w:pPr>
        <w:jc w:val="center"/>
        <w:rPr>
          <w:b/>
          <w:sz w:val="48"/>
          <w:szCs w:val="48"/>
        </w:rPr>
      </w:pPr>
      <w:bookmarkStart w:id="0" w:name="_Toc226196784"/>
      <w:bookmarkStart w:id="1" w:name="_Toc226197203"/>
      <w:r w:rsidRPr="00100E0E">
        <w:rPr>
          <w:b/>
          <w:color w:val="FF0000"/>
          <w:sz w:val="48"/>
          <w:szCs w:val="48"/>
        </w:rPr>
        <w:t>М</w:t>
      </w:r>
      <w:r w:rsidR="00100E0E" w:rsidRPr="00100E0E">
        <w:rPr>
          <w:b/>
          <w:sz w:val="48"/>
          <w:szCs w:val="48"/>
        </w:rPr>
        <w:t xml:space="preserve">ониторинг </w:t>
      </w:r>
      <w:r w:rsidRPr="00100E0E">
        <w:rPr>
          <w:b/>
          <w:sz w:val="48"/>
          <w:szCs w:val="48"/>
        </w:rPr>
        <w:t>СМИ</w:t>
      </w:r>
      <w:bookmarkEnd w:id="0"/>
      <w:bookmarkEnd w:id="1"/>
      <w:r w:rsidR="00100E0E" w:rsidRPr="00100E0E">
        <w:rPr>
          <w:b/>
          <w:sz w:val="48"/>
          <w:szCs w:val="48"/>
        </w:rPr>
        <w:t xml:space="preserve"> </w:t>
      </w:r>
      <w:r w:rsidRPr="00100E0E">
        <w:rPr>
          <w:b/>
          <w:sz w:val="48"/>
          <w:szCs w:val="48"/>
        </w:rPr>
        <w:t>РФ</w:t>
      </w:r>
    </w:p>
    <w:p w14:paraId="57FAE046" w14:textId="77777777" w:rsidR="00561476" w:rsidRPr="00100E0E" w:rsidRDefault="00561476" w:rsidP="00561476">
      <w:pPr>
        <w:jc w:val="center"/>
        <w:rPr>
          <w:b/>
          <w:sz w:val="48"/>
          <w:szCs w:val="48"/>
        </w:rPr>
      </w:pPr>
      <w:bookmarkStart w:id="2" w:name="_Toc226196785"/>
      <w:bookmarkStart w:id="3" w:name="_Toc226197204"/>
      <w:r w:rsidRPr="00100E0E">
        <w:rPr>
          <w:b/>
          <w:sz w:val="48"/>
          <w:szCs w:val="48"/>
        </w:rPr>
        <w:t>по</w:t>
      </w:r>
      <w:r w:rsidR="00100E0E" w:rsidRPr="00100E0E">
        <w:rPr>
          <w:b/>
          <w:sz w:val="48"/>
          <w:szCs w:val="48"/>
        </w:rPr>
        <w:t xml:space="preserve"> </w:t>
      </w:r>
      <w:r w:rsidRPr="00100E0E">
        <w:rPr>
          <w:b/>
          <w:sz w:val="48"/>
          <w:szCs w:val="48"/>
        </w:rPr>
        <w:t>пенсионной</w:t>
      </w:r>
      <w:r w:rsidR="00100E0E" w:rsidRPr="00100E0E">
        <w:rPr>
          <w:b/>
          <w:sz w:val="48"/>
          <w:szCs w:val="48"/>
        </w:rPr>
        <w:t xml:space="preserve"> </w:t>
      </w:r>
      <w:r w:rsidRPr="00100E0E">
        <w:rPr>
          <w:b/>
          <w:sz w:val="48"/>
          <w:szCs w:val="48"/>
        </w:rPr>
        <w:t>тематике</w:t>
      </w:r>
      <w:bookmarkEnd w:id="2"/>
      <w:bookmarkEnd w:id="3"/>
    </w:p>
    <w:p w14:paraId="4E7AD28B" w14:textId="77777777" w:rsidR="008B6D1B" w:rsidRPr="00100E0E" w:rsidRDefault="00000000" w:rsidP="00C70A20">
      <w:pPr>
        <w:jc w:val="center"/>
        <w:rPr>
          <w:b/>
          <w:sz w:val="48"/>
          <w:szCs w:val="48"/>
        </w:rPr>
      </w:pPr>
      <w:r>
        <w:rPr>
          <w:b/>
          <w:noProof/>
          <w:sz w:val="36"/>
          <w:szCs w:val="36"/>
        </w:rPr>
        <w:pict w14:anchorId="466C727A">
          <v:oval id="_x0000_s2063" style="position:absolute;left:0;text-align:left;margin-left:212.7pt;margin-top:13.1pt;width:28.5pt;height:25.5pt;z-index:1" fillcolor="#c0504d" strokecolor="#f2f2f2" strokeweight="3pt">
            <v:shadow on="t" type="perspective" color="#622423" opacity=".5" offset="1pt" offset2="-1pt"/>
          </v:oval>
        </w:pict>
      </w:r>
    </w:p>
    <w:p w14:paraId="58EBF4AA" w14:textId="77777777" w:rsidR="007D6FE5" w:rsidRPr="00100E0E" w:rsidRDefault="00100E0E" w:rsidP="00C70A20">
      <w:pPr>
        <w:jc w:val="center"/>
        <w:rPr>
          <w:b/>
          <w:sz w:val="36"/>
          <w:szCs w:val="36"/>
        </w:rPr>
      </w:pPr>
      <w:r w:rsidRPr="00100E0E">
        <w:rPr>
          <w:b/>
          <w:sz w:val="36"/>
          <w:szCs w:val="36"/>
        </w:rPr>
        <w:t xml:space="preserve"> </w:t>
      </w:r>
    </w:p>
    <w:p w14:paraId="6F15F340" w14:textId="77777777" w:rsidR="00C70A20" w:rsidRPr="00100E0E" w:rsidRDefault="00630000" w:rsidP="00C70A20">
      <w:pPr>
        <w:jc w:val="center"/>
        <w:rPr>
          <w:b/>
          <w:sz w:val="40"/>
          <w:szCs w:val="40"/>
        </w:rPr>
      </w:pPr>
      <w:r w:rsidRPr="00100E0E">
        <w:rPr>
          <w:b/>
          <w:sz w:val="40"/>
          <w:szCs w:val="40"/>
        </w:rPr>
        <w:t>1</w:t>
      </w:r>
      <w:r w:rsidR="00D87654" w:rsidRPr="00100E0E">
        <w:rPr>
          <w:b/>
          <w:sz w:val="40"/>
          <w:szCs w:val="40"/>
        </w:rPr>
        <w:t>5</w:t>
      </w:r>
      <w:r w:rsidR="00CB6B64" w:rsidRPr="00100E0E">
        <w:rPr>
          <w:b/>
          <w:sz w:val="40"/>
          <w:szCs w:val="40"/>
        </w:rPr>
        <w:t>.</w:t>
      </w:r>
      <w:r w:rsidR="005E66F0" w:rsidRPr="00100E0E">
        <w:rPr>
          <w:b/>
          <w:sz w:val="40"/>
          <w:szCs w:val="40"/>
        </w:rPr>
        <w:t>0</w:t>
      </w:r>
      <w:r w:rsidR="00EB2828" w:rsidRPr="00100E0E">
        <w:rPr>
          <w:b/>
          <w:sz w:val="40"/>
          <w:szCs w:val="40"/>
        </w:rPr>
        <w:t>7</w:t>
      </w:r>
      <w:r w:rsidR="000214CF" w:rsidRPr="00100E0E">
        <w:rPr>
          <w:b/>
          <w:sz w:val="40"/>
          <w:szCs w:val="40"/>
        </w:rPr>
        <w:t>.</w:t>
      </w:r>
      <w:r w:rsidR="007D6FE5" w:rsidRPr="00100E0E">
        <w:rPr>
          <w:b/>
          <w:sz w:val="40"/>
          <w:szCs w:val="40"/>
        </w:rPr>
        <w:t>20</w:t>
      </w:r>
      <w:r w:rsidR="00EB57E7" w:rsidRPr="00100E0E">
        <w:rPr>
          <w:b/>
          <w:sz w:val="40"/>
          <w:szCs w:val="40"/>
        </w:rPr>
        <w:t>2</w:t>
      </w:r>
      <w:r w:rsidR="005E66F0" w:rsidRPr="00100E0E">
        <w:rPr>
          <w:b/>
          <w:sz w:val="40"/>
          <w:szCs w:val="40"/>
        </w:rPr>
        <w:t>4</w:t>
      </w:r>
      <w:r w:rsidR="00100E0E" w:rsidRPr="00100E0E">
        <w:rPr>
          <w:b/>
          <w:sz w:val="40"/>
          <w:szCs w:val="40"/>
        </w:rPr>
        <w:t xml:space="preserve"> </w:t>
      </w:r>
      <w:r w:rsidR="00C70A20" w:rsidRPr="00100E0E">
        <w:rPr>
          <w:b/>
          <w:sz w:val="40"/>
          <w:szCs w:val="40"/>
        </w:rPr>
        <w:t>г</w:t>
      </w:r>
      <w:r w:rsidR="007D6FE5" w:rsidRPr="00100E0E">
        <w:rPr>
          <w:b/>
          <w:sz w:val="40"/>
          <w:szCs w:val="40"/>
        </w:rPr>
        <w:t>.</w:t>
      </w:r>
    </w:p>
    <w:p w14:paraId="3821C1C1" w14:textId="77777777" w:rsidR="007D6FE5" w:rsidRPr="00100E0E" w:rsidRDefault="007D6FE5" w:rsidP="000C1A46">
      <w:pPr>
        <w:jc w:val="center"/>
        <w:rPr>
          <w:b/>
          <w:sz w:val="40"/>
          <w:szCs w:val="40"/>
        </w:rPr>
      </w:pPr>
    </w:p>
    <w:p w14:paraId="0212EB59" w14:textId="77777777" w:rsidR="00C16C6D" w:rsidRPr="00100E0E" w:rsidRDefault="00C16C6D" w:rsidP="000C1A46">
      <w:pPr>
        <w:jc w:val="center"/>
        <w:rPr>
          <w:b/>
          <w:sz w:val="40"/>
          <w:szCs w:val="40"/>
        </w:rPr>
      </w:pPr>
    </w:p>
    <w:p w14:paraId="2ADB6DD4" w14:textId="77777777" w:rsidR="00C70A20" w:rsidRPr="00100E0E" w:rsidRDefault="00C70A20" w:rsidP="000C1A46">
      <w:pPr>
        <w:jc w:val="center"/>
        <w:rPr>
          <w:b/>
          <w:sz w:val="40"/>
          <w:szCs w:val="40"/>
        </w:rPr>
      </w:pPr>
    </w:p>
    <w:p w14:paraId="3F113635" w14:textId="77777777" w:rsidR="00C70A20" w:rsidRPr="00100E0E" w:rsidRDefault="00000000" w:rsidP="000C1A46">
      <w:pPr>
        <w:jc w:val="center"/>
        <w:rPr>
          <w:b/>
          <w:sz w:val="40"/>
          <w:szCs w:val="40"/>
        </w:rPr>
      </w:pPr>
      <w:hyperlink r:id="rId8" w:history="1">
        <w:r w:rsidR="00607CF4" w:rsidRPr="00100E0E">
          <w:fldChar w:fldCharType="begin"/>
        </w:r>
        <w:r w:rsidR="00607CF4" w:rsidRPr="00100E0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607CF4" w:rsidRPr="00100E0E">
          <w:fldChar w:fldCharType="separate"/>
        </w:r>
        <w:r w:rsidR="00D03A12" w:rsidRPr="00100E0E">
          <w:fldChar w:fldCharType="begin"/>
        </w:r>
        <w:r w:rsidR="00D03A12" w:rsidRPr="00100E0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03A12" w:rsidRPr="00100E0E">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w14:anchorId="49708424">
            <v:shape id="_x0000_i1026" type="#_x0000_t75" style="width:128.95pt;height:56.95pt">
              <v:imagedata r:id="rId9" r:href="rId10"/>
            </v:shape>
          </w:pict>
        </w:r>
        <w:r>
          <w:fldChar w:fldCharType="end"/>
        </w:r>
        <w:r w:rsidR="00D03A12" w:rsidRPr="00100E0E">
          <w:fldChar w:fldCharType="end"/>
        </w:r>
        <w:r w:rsidR="00607CF4" w:rsidRPr="00100E0E">
          <w:fldChar w:fldCharType="end"/>
        </w:r>
      </w:hyperlink>
    </w:p>
    <w:p w14:paraId="12597815" w14:textId="77777777" w:rsidR="009D66A1" w:rsidRPr="00100E0E" w:rsidRDefault="009B23FE" w:rsidP="009B23FE">
      <w:pPr>
        <w:pStyle w:val="1"/>
        <w:jc w:val="center"/>
      </w:pPr>
      <w:r w:rsidRPr="00100E0E">
        <w:br w:type="page"/>
      </w:r>
      <w:bookmarkStart w:id="4" w:name="_Toc396864626"/>
      <w:bookmarkStart w:id="5" w:name="_Toc171921380"/>
      <w:r w:rsidR="00676D5F" w:rsidRPr="00100E0E">
        <w:rPr>
          <w:color w:val="984806"/>
        </w:rPr>
        <w:lastRenderedPageBreak/>
        <w:t>Т</w:t>
      </w:r>
      <w:r w:rsidR="009D66A1" w:rsidRPr="00100E0E">
        <w:t>емы</w:t>
      </w:r>
      <w:r w:rsidR="00100E0E" w:rsidRPr="00100E0E">
        <w:rPr>
          <w:rFonts w:ascii="Arial Rounded MT Bold" w:hAnsi="Arial Rounded MT Bold"/>
        </w:rPr>
        <w:t xml:space="preserve"> </w:t>
      </w:r>
      <w:r w:rsidR="009D66A1" w:rsidRPr="00100E0E">
        <w:t>дня</w:t>
      </w:r>
      <w:bookmarkEnd w:id="4"/>
      <w:bookmarkEnd w:id="5"/>
    </w:p>
    <w:p w14:paraId="0D607587" w14:textId="77777777" w:rsidR="00A1463C" w:rsidRPr="00100E0E" w:rsidRDefault="00C76DAB" w:rsidP="00676D5F">
      <w:pPr>
        <w:numPr>
          <w:ilvl w:val="0"/>
          <w:numId w:val="25"/>
        </w:numPr>
        <w:rPr>
          <w:i/>
        </w:rPr>
      </w:pPr>
      <w:r w:rsidRPr="00100E0E">
        <w:rPr>
          <w:i/>
        </w:rPr>
        <w:t>С</w:t>
      </w:r>
      <w:r w:rsidR="00100E0E" w:rsidRPr="00100E0E">
        <w:rPr>
          <w:i/>
        </w:rPr>
        <w:t xml:space="preserve"> </w:t>
      </w:r>
      <w:r w:rsidRPr="00100E0E">
        <w:rPr>
          <w:i/>
        </w:rPr>
        <w:t>помощью</w:t>
      </w:r>
      <w:r w:rsidR="00100E0E" w:rsidRPr="00100E0E">
        <w:rPr>
          <w:i/>
        </w:rPr>
        <w:t xml:space="preserve"> </w:t>
      </w:r>
      <w:r w:rsidRPr="00100E0E">
        <w:rPr>
          <w:i/>
        </w:rPr>
        <w:t>программы</w:t>
      </w:r>
      <w:r w:rsidR="00100E0E" w:rsidRPr="00100E0E">
        <w:rPr>
          <w:i/>
        </w:rPr>
        <w:t xml:space="preserve"> </w:t>
      </w:r>
      <w:r w:rsidRPr="00100E0E">
        <w:rPr>
          <w:i/>
        </w:rPr>
        <w:t>долгосрочных</w:t>
      </w:r>
      <w:r w:rsidR="00100E0E" w:rsidRPr="00100E0E">
        <w:rPr>
          <w:i/>
        </w:rPr>
        <w:t xml:space="preserve"> </w:t>
      </w:r>
      <w:r w:rsidRPr="00100E0E">
        <w:rPr>
          <w:i/>
        </w:rPr>
        <w:t>сбережений</w:t>
      </w:r>
      <w:r w:rsidR="00100E0E" w:rsidRPr="00100E0E">
        <w:rPr>
          <w:i/>
        </w:rPr>
        <w:t xml:space="preserve"> </w:t>
      </w:r>
      <w:r w:rsidRPr="00100E0E">
        <w:rPr>
          <w:i/>
        </w:rPr>
        <w:t>государство</w:t>
      </w:r>
      <w:r w:rsidR="00100E0E" w:rsidRPr="00100E0E">
        <w:rPr>
          <w:i/>
        </w:rPr>
        <w:t xml:space="preserve"> </w:t>
      </w:r>
      <w:r w:rsidRPr="00100E0E">
        <w:rPr>
          <w:i/>
        </w:rPr>
        <w:t>помогает</w:t>
      </w:r>
      <w:r w:rsidR="00100E0E" w:rsidRPr="00100E0E">
        <w:rPr>
          <w:i/>
        </w:rPr>
        <w:t xml:space="preserve"> </w:t>
      </w:r>
      <w:r w:rsidRPr="00100E0E">
        <w:rPr>
          <w:i/>
        </w:rPr>
        <w:t>гражданам</w:t>
      </w:r>
      <w:r w:rsidR="00100E0E" w:rsidRPr="00100E0E">
        <w:rPr>
          <w:i/>
        </w:rPr>
        <w:t xml:space="preserve"> </w:t>
      </w:r>
      <w:r w:rsidRPr="00100E0E">
        <w:rPr>
          <w:i/>
        </w:rPr>
        <w:t>накопить</w:t>
      </w:r>
      <w:r w:rsidR="00100E0E" w:rsidRPr="00100E0E">
        <w:rPr>
          <w:i/>
        </w:rPr>
        <w:t xml:space="preserve"> </w:t>
      </w:r>
      <w:r w:rsidRPr="00100E0E">
        <w:rPr>
          <w:i/>
        </w:rPr>
        <w:t>средства</w:t>
      </w:r>
      <w:r w:rsidR="00100E0E" w:rsidRPr="00100E0E">
        <w:rPr>
          <w:i/>
        </w:rPr>
        <w:t xml:space="preserve"> </w:t>
      </w:r>
      <w:r w:rsidRPr="00100E0E">
        <w:rPr>
          <w:i/>
        </w:rPr>
        <w:t>на</w:t>
      </w:r>
      <w:r w:rsidR="00100E0E" w:rsidRPr="00100E0E">
        <w:rPr>
          <w:i/>
        </w:rPr>
        <w:t xml:space="preserve"> </w:t>
      </w:r>
      <w:r w:rsidRPr="00100E0E">
        <w:rPr>
          <w:i/>
        </w:rPr>
        <w:t>будущее,</w:t>
      </w:r>
      <w:r w:rsidR="00100E0E" w:rsidRPr="00100E0E">
        <w:rPr>
          <w:i/>
        </w:rPr>
        <w:t xml:space="preserve"> </w:t>
      </w:r>
      <w:r w:rsidRPr="00100E0E">
        <w:rPr>
          <w:i/>
        </w:rPr>
        <w:t>прич</w:t>
      </w:r>
      <w:r w:rsidR="00100E0E" w:rsidRPr="00100E0E">
        <w:rPr>
          <w:i/>
        </w:rPr>
        <w:t>е</w:t>
      </w:r>
      <w:r w:rsidRPr="00100E0E">
        <w:rPr>
          <w:i/>
        </w:rPr>
        <w:t>м</w:t>
      </w:r>
      <w:r w:rsidR="00100E0E" w:rsidRPr="00100E0E">
        <w:rPr>
          <w:i/>
        </w:rPr>
        <w:t xml:space="preserve"> </w:t>
      </w:r>
      <w:r w:rsidRPr="00100E0E">
        <w:rPr>
          <w:i/>
        </w:rPr>
        <w:t>безопасно</w:t>
      </w:r>
      <w:r w:rsidR="00100E0E" w:rsidRPr="00100E0E">
        <w:rPr>
          <w:i/>
        </w:rPr>
        <w:t xml:space="preserve"> </w:t>
      </w:r>
      <w:r w:rsidRPr="00100E0E">
        <w:rPr>
          <w:i/>
        </w:rPr>
        <w:t>и</w:t>
      </w:r>
      <w:r w:rsidR="00100E0E" w:rsidRPr="00100E0E">
        <w:rPr>
          <w:i/>
        </w:rPr>
        <w:t xml:space="preserve"> </w:t>
      </w:r>
      <w:r w:rsidRPr="00100E0E">
        <w:rPr>
          <w:i/>
        </w:rPr>
        <w:t>на</w:t>
      </w:r>
      <w:r w:rsidR="00100E0E" w:rsidRPr="00100E0E">
        <w:rPr>
          <w:i/>
        </w:rPr>
        <w:t xml:space="preserve"> </w:t>
      </w:r>
      <w:r w:rsidRPr="00100E0E">
        <w:rPr>
          <w:i/>
        </w:rPr>
        <w:t>выгодных</w:t>
      </w:r>
      <w:r w:rsidR="00100E0E" w:rsidRPr="00100E0E">
        <w:rPr>
          <w:i/>
        </w:rPr>
        <w:t xml:space="preserve"> </w:t>
      </w:r>
      <w:r w:rsidRPr="00100E0E">
        <w:rPr>
          <w:i/>
        </w:rPr>
        <w:t>условиях,</w:t>
      </w:r>
      <w:r w:rsidR="00100E0E" w:rsidRPr="00100E0E">
        <w:rPr>
          <w:i/>
        </w:rPr>
        <w:t xml:space="preserve"> </w:t>
      </w:r>
      <w:r w:rsidRPr="00100E0E">
        <w:rPr>
          <w:i/>
        </w:rPr>
        <w:t>говорится</w:t>
      </w:r>
      <w:r w:rsidR="00100E0E" w:rsidRPr="00100E0E">
        <w:rPr>
          <w:i/>
        </w:rPr>
        <w:t xml:space="preserve"> </w:t>
      </w:r>
      <w:r w:rsidRPr="00100E0E">
        <w:rPr>
          <w:i/>
        </w:rPr>
        <w:t>в</w:t>
      </w:r>
      <w:r w:rsidR="00100E0E" w:rsidRPr="00100E0E">
        <w:rPr>
          <w:i/>
        </w:rPr>
        <w:t xml:space="preserve"> </w:t>
      </w:r>
      <w:r w:rsidRPr="00100E0E">
        <w:rPr>
          <w:i/>
        </w:rPr>
        <w:t>telegram-канале</w:t>
      </w:r>
      <w:r w:rsidR="00100E0E" w:rsidRPr="00100E0E">
        <w:rPr>
          <w:i/>
        </w:rPr>
        <w:t xml:space="preserve"> </w:t>
      </w:r>
      <w:r w:rsidRPr="00100E0E">
        <w:rPr>
          <w:i/>
        </w:rPr>
        <w:t>Объясняем.</w:t>
      </w:r>
      <w:r w:rsidR="00100E0E" w:rsidRPr="00100E0E">
        <w:rPr>
          <w:i/>
        </w:rPr>
        <w:t xml:space="preserve"> </w:t>
      </w:r>
      <w:r w:rsidRPr="00100E0E">
        <w:rPr>
          <w:i/>
        </w:rPr>
        <w:t>РФ.</w:t>
      </w:r>
      <w:r w:rsidR="00100E0E" w:rsidRPr="00100E0E">
        <w:rPr>
          <w:i/>
        </w:rPr>
        <w:t xml:space="preserve"> </w:t>
      </w:r>
      <w:r w:rsidRPr="00100E0E">
        <w:rPr>
          <w:i/>
        </w:rPr>
        <w:t>Она</w:t>
      </w:r>
      <w:r w:rsidR="00100E0E" w:rsidRPr="00100E0E">
        <w:rPr>
          <w:i/>
        </w:rPr>
        <w:t xml:space="preserve"> </w:t>
      </w:r>
      <w:r w:rsidRPr="00100E0E">
        <w:rPr>
          <w:i/>
        </w:rPr>
        <w:t>действует</w:t>
      </w:r>
      <w:r w:rsidR="00100E0E" w:rsidRPr="00100E0E">
        <w:rPr>
          <w:i/>
        </w:rPr>
        <w:t xml:space="preserve"> </w:t>
      </w:r>
      <w:r w:rsidRPr="00100E0E">
        <w:rPr>
          <w:i/>
        </w:rPr>
        <w:t>с</w:t>
      </w:r>
      <w:r w:rsidR="00100E0E" w:rsidRPr="00100E0E">
        <w:rPr>
          <w:i/>
        </w:rPr>
        <w:t xml:space="preserve"> </w:t>
      </w:r>
      <w:r w:rsidRPr="00100E0E">
        <w:rPr>
          <w:i/>
        </w:rPr>
        <w:t>1</w:t>
      </w:r>
      <w:r w:rsidR="00100E0E" w:rsidRPr="00100E0E">
        <w:rPr>
          <w:i/>
        </w:rPr>
        <w:t xml:space="preserve"> </w:t>
      </w:r>
      <w:r w:rsidRPr="00100E0E">
        <w:rPr>
          <w:i/>
        </w:rPr>
        <w:t>января</w:t>
      </w:r>
      <w:r w:rsidR="00100E0E" w:rsidRPr="00100E0E">
        <w:rPr>
          <w:i/>
        </w:rPr>
        <w:t xml:space="preserve"> </w:t>
      </w:r>
      <w:r w:rsidRPr="00100E0E">
        <w:rPr>
          <w:i/>
        </w:rPr>
        <w:t>2024</w:t>
      </w:r>
      <w:r w:rsidR="00100E0E" w:rsidRPr="00100E0E">
        <w:rPr>
          <w:i/>
        </w:rPr>
        <w:t xml:space="preserve"> </w:t>
      </w:r>
      <w:r w:rsidRPr="00100E0E">
        <w:rPr>
          <w:i/>
        </w:rPr>
        <w:t>года.</w:t>
      </w:r>
      <w:r w:rsidR="00100E0E" w:rsidRPr="00100E0E">
        <w:rPr>
          <w:i/>
        </w:rPr>
        <w:t xml:space="preserve"> </w:t>
      </w:r>
      <w:r w:rsidRPr="00100E0E">
        <w:rPr>
          <w:i/>
        </w:rPr>
        <w:t>Вступив</w:t>
      </w:r>
      <w:r w:rsidR="00100E0E" w:rsidRPr="00100E0E">
        <w:rPr>
          <w:i/>
        </w:rPr>
        <w:t xml:space="preserve"> </w:t>
      </w:r>
      <w:r w:rsidRPr="00100E0E">
        <w:rPr>
          <w:i/>
        </w:rPr>
        <w:t>в</w:t>
      </w:r>
      <w:r w:rsidR="00100E0E" w:rsidRPr="00100E0E">
        <w:rPr>
          <w:i/>
        </w:rPr>
        <w:t xml:space="preserve"> </w:t>
      </w:r>
      <w:r w:rsidRPr="00100E0E">
        <w:rPr>
          <w:i/>
        </w:rPr>
        <w:t>не</w:t>
      </w:r>
      <w:r w:rsidR="00100E0E" w:rsidRPr="00100E0E">
        <w:rPr>
          <w:i/>
        </w:rPr>
        <w:t>е</w:t>
      </w:r>
      <w:r w:rsidRPr="00100E0E">
        <w:rPr>
          <w:i/>
        </w:rPr>
        <w:t>,</w:t>
      </w:r>
      <w:r w:rsidR="00100E0E" w:rsidRPr="00100E0E">
        <w:rPr>
          <w:i/>
        </w:rPr>
        <w:t xml:space="preserve"> </w:t>
      </w:r>
      <w:r w:rsidRPr="00100E0E">
        <w:rPr>
          <w:i/>
        </w:rPr>
        <w:t>можно</w:t>
      </w:r>
      <w:r w:rsidR="00100E0E" w:rsidRPr="00100E0E">
        <w:rPr>
          <w:i/>
        </w:rPr>
        <w:t xml:space="preserve"> </w:t>
      </w:r>
      <w:r w:rsidRPr="00100E0E">
        <w:rPr>
          <w:i/>
        </w:rPr>
        <w:t>ежегодно</w:t>
      </w:r>
      <w:r w:rsidR="00100E0E" w:rsidRPr="00100E0E">
        <w:rPr>
          <w:i/>
        </w:rPr>
        <w:t xml:space="preserve"> </w:t>
      </w:r>
      <w:r w:rsidRPr="00100E0E">
        <w:rPr>
          <w:i/>
        </w:rPr>
        <w:t>получать</w:t>
      </w:r>
      <w:r w:rsidR="00100E0E" w:rsidRPr="00100E0E">
        <w:rPr>
          <w:i/>
        </w:rPr>
        <w:t xml:space="preserve"> </w:t>
      </w:r>
      <w:r w:rsidRPr="00100E0E">
        <w:rPr>
          <w:i/>
        </w:rPr>
        <w:t>софинансирование</w:t>
      </w:r>
      <w:r w:rsidR="00100E0E" w:rsidRPr="00100E0E">
        <w:rPr>
          <w:i/>
        </w:rPr>
        <w:t xml:space="preserve"> </w:t>
      </w:r>
      <w:r w:rsidRPr="00100E0E">
        <w:rPr>
          <w:i/>
        </w:rPr>
        <w:t>в</w:t>
      </w:r>
      <w:r w:rsidR="00100E0E" w:rsidRPr="00100E0E">
        <w:rPr>
          <w:i/>
        </w:rPr>
        <w:t xml:space="preserve"> </w:t>
      </w:r>
      <w:r w:rsidRPr="00100E0E">
        <w:rPr>
          <w:i/>
        </w:rPr>
        <w:t>размере</w:t>
      </w:r>
      <w:r w:rsidR="00100E0E" w:rsidRPr="00100E0E">
        <w:rPr>
          <w:i/>
        </w:rPr>
        <w:t xml:space="preserve"> </w:t>
      </w:r>
      <w:r w:rsidRPr="00100E0E">
        <w:rPr>
          <w:i/>
        </w:rPr>
        <w:t>до</w:t>
      </w:r>
      <w:r w:rsidR="00100E0E" w:rsidRPr="00100E0E">
        <w:rPr>
          <w:i/>
        </w:rPr>
        <w:t xml:space="preserve"> </w:t>
      </w:r>
      <w:r w:rsidRPr="00100E0E">
        <w:rPr>
          <w:i/>
        </w:rPr>
        <w:t>36</w:t>
      </w:r>
      <w:r w:rsidR="00100E0E" w:rsidRPr="00100E0E">
        <w:rPr>
          <w:i/>
        </w:rPr>
        <w:t xml:space="preserve"> </w:t>
      </w:r>
      <w:r w:rsidRPr="00100E0E">
        <w:rPr>
          <w:i/>
        </w:rPr>
        <w:t>тысяч</w:t>
      </w:r>
      <w:r w:rsidR="00100E0E" w:rsidRPr="00100E0E">
        <w:rPr>
          <w:i/>
        </w:rPr>
        <w:t xml:space="preserve"> </w:t>
      </w:r>
      <w:r w:rsidRPr="00100E0E">
        <w:rPr>
          <w:i/>
        </w:rPr>
        <w:t>рублей</w:t>
      </w:r>
      <w:r w:rsidR="00100E0E" w:rsidRPr="00100E0E">
        <w:rPr>
          <w:i/>
        </w:rPr>
        <w:t xml:space="preserve"> </w:t>
      </w:r>
      <w:r w:rsidRPr="00100E0E">
        <w:rPr>
          <w:i/>
        </w:rPr>
        <w:t>и</w:t>
      </w:r>
      <w:r w:rsidR="00100E0E" w:rsidRPr="00100E0E">
        <w:rPr>
          <w:i/>
        </w:rPr>
        <w:t xml:space="preserve"> </w:t>
      </w:r>
      <w:r w:rsidRPr="00100E0E">
        <w:rPr>
          <w:i/>
        </w:rPr>
        <w:t>налоговый</w:t>
      </w:r>
      <w:r w:rsidR="00100E0E" w:rsidRPr="00100E0E">
        <w:rPr>
          <w:i/>
        </w:rPr>
        <w:t xml:space="preserve"> </w:t>
      </w:r>
      <w:r w:rsidRPr="00100E0E">
        <w:rPr>
          <w:i/>
        </w:rPr>
        <w:t>вычет</w:t>
      </w:r>
      <w:r w:rsidR="00100E0E" w:rsidRPr="00100E0E">
        <w:rPr>
          <w:i/>
        </w:rPr>
        <w:t xml:space="preserve"> </w:t>
      </w:r>
      <w:r w:rsidRPr="00100E0E">
        <w:rPr>
          <w:i/>
        </w:rPr>
        <w:t>-</w:t>
      </w:r>
      <w:r w:rsidR="00100E0E" w:rsidRPr="00100E0E">
        <w:rPr>
          <w:i/>
        </w:rPr>
        <w:t xml:space="preserve"> </w:t>
      </w:r>
      <w:r w:rsidRPr="00100E0E">
        <w:rPr>
          <w:i/>
        </w:rPr>
        <w:t>до</w:t>
      </w:r>
      <w:r w:rsidR="00100E0E" w:rsidRPr="00100E0E">
        <w:rPr>
          <w:i/>
        </w:rPr>
        <w:t xml:space="preserve"> </w:t>
      </w:r>
      <w:r w:rsidRPr="00100E0E">
        <w:rPr>
          <w:i/>
        </w:rPr>
        <w:t>60</w:t>
      </w:r>
      <w:r w:rsidR="00100E0E" w:rsidRPr="00100E0E">
        <w:rPr>
          <w:i/>
        </w:rPr>
        <w:t xml:space="preserve"> </w:t>
      </w:r>
      <w:r w:rsidRPr="00100E0E">
        <w:rPr>
          <w:i/>
        </w:rPr>
        <w:t>тысяч</w:t>
      </w:r>
      <w:r w:rsidR="00100E0E" w:rsidRPr="00100E0E">
        <w:rPr>
          <w:i/>
        </w:rPr>
        <w:t xml:space="preserve"> </w:t>
      </w:r>
      <w:r w:rsidRPr="00100E0E">
        <w:rPr>
          <w:i/>
        </w:rPr>
        <w:t>рублей,</w:t>
      </w:r>
      <w:r w:rsidR="00100E0E" w:rsidRPr="00100E0E">
        <w:rPr>
          <w:i/>
        </w:rPr>
        <w:t xml:space="preserve"> </w:t>
      </w:r>
      <w:hyperlink w:anchor="А101" w:history="1">
        <w:r w:rsidRPr="00100E0E">
          <w:rPr>
            <w:rStyle w:val="a4"/>
            <w:i/>
          </w:rPr>
          <w:t>пишет</w:t>
        </w:r>
        <w:r w:rsidR="00100E0E" w:rsidRPr="00100E0E">
          <w:rPr>
            <w:rStyle w:val="a4"/>
            <w:i/>
          </w:rPr>
          <w:t xml:space="preserve"> </w:t>
        </w:r>
        <w:r w:rsidR="004E1306">
          <w:rPr>
            <w:rStyle w:val="a4"/>
            <w:i/>
          </w:rPr>
          <w:t>«</w:t>
        </w:r>
        <w:r w:rsidRPr="00100E0E">
          <w:rPr>
            <w:rStyle w:val="a4"/>
            <w:i/>
          </w:rPr>
          <w:t>Российская</w:t>
        </w:r>
        <w:r w:rsidR="00100E0E" w:rsidRPr="00100E0E">
          <w:rPr>
            <w:rStyle w:val="a4"/>
            <w:i/>
          </w:rPr>
          <w:t xml:space="preserve"> </w:t>
        </w:r>
        <w:r w:rsidRPr="00100E0E">
          <w:rPr>
            <w:rStyle w:val="a4"/>
            <w:i/>
          </w:rPr>
          <w:t>газета</w:t>
        </w:r>
        <w:r w:rsidR="004E1306">
          <w:rPr>
            <w:rStyle w:val="a4"/>
            <w:i/>
          </w:rPr>
          <w:t>»</w:t>
        </w:r>
      </w:hyperlink>
    </w:p>
    <w:p w14:paraId="488982DA" w14:textId="77777777" w:rsidR="00C77921" w:rsidRPr="00100E0E" w:rsidRDefault="00C77921" w:rsidP="00676D5F">
      <w:pPr>
        <w:numPr>
          <w:ilvl w:val="0"/>
          <w:numId w:val="25"/>
        </w:numPr>
        <w:rPr>
          <w:i/>
        </w:rPr>
      </w:pPr>
      <w:r w:rsidRPr="00100E0E">
        <w:rPr>
          <w:i/>
        </w:rPr>
        <w:t>Срок</w:t>
      </w:r>
      <w:r w:rsidR="00100E0E" w:rsidRPr="00100E0E">
        <w:rPr>
          <w:i/>
        </w:rPr>
        <w:t xml:space="preserve"> </w:t>
      </w:r>
      <w:r w:rsidRPr="00100E0E">
        <w:rPr>
          <w:i/>
        </w:rPr>
        <w:t>софинансирования</w:t>
      </w:r>
      <w:r w:rsidR="00100E0E" w:rsidRPr="00100E0E">
        <w:rPr>
          <w:i/>
        </w:rPr>
        <w:t xml:space="preserve"> </w:t>
      </w:r>
      <w:r w:rsidRPr="00100E0E">
        <w:rPr>
          <w:i/>
        </w:rPr>
        <w:t>государством</w:t>
      </w:r>
      <w:r w:rsidR="00100E0E" w:rsidRPr="00100E0E">
        <w:rPr>
          <w:i/>
        </w:rPr>
        <w:t xml:space="preserve"> </w:t>
      </w:r>
      <w:r w:rsidRPr="00100E0E">
        <w:rPr>
          <w:i/>
        </w:rPr>
        <w:t>программы</w:t>
      </w:r>
      <w:r w:rsidR="00100E0E" w:rsidRPr="00100E0E">
        <w:rPr>
          <w:i/>
        </w:rPr>
        <w:t xml:space="preserve"> </w:t>
      </w:r>
      <w:r w:rsidRPr="00100E0E">
        <w:rPr>
          <w:i/>
        </w:rPr>
        <w:t>долгосрочных</w:t>
      </w:r>
      <w:r w:rsidR="00100E0E" w:rsidRPr="00100E0E">
        <w:rPr>
          <w:i/>
        </w:rPr>
        <w:t xml:space="preserve"> </w:t>
      </w:r>
      <w:r w:rsidRPr="00100E0E">
        <w:rPr>
          <w:i/>
        </w:rPr>
        <w:t>сбережений</w:t>
      </w:r>
      <w:r w:rsidR="00100E0E" w:rsidRPr="00100E0E">
        <w:rPr>
          <w:i/>
        </w:rPr>
        <w:t xml:space="preserve"> </w:t>
      </w:r>
      <w:r w:rsidRPr="00100E0E">
        <w:rPr>
          <w:i/>
        </w:rPr>
        <w:t>(ПДС)</w:t>
      </w:r>
      <w:r w:rsidR="00100E0E" w:rsidRPr="00100E0E">
        <w:rPr>
          <w:i/>
        </w:rPr>
        <w:t xml:space="preserve"> </w:t>
      </w:r>
      <w:r w:rsidRPr="00100E0E">
        <w:rPr>
          <w:i/>
        </w:rPr>
        <w:t>увеличен</w:t>
      </w:r>
      <w:r w:rsidR="00100E0E" w:rsidRPr="00100E0E">
        <w:rPr>
          <w:i/>
        </w:rPr>
        <w:t xml:space="preserve"> </w:t>
      </w:r>
      <w:r w:rsidRPr="00100E0E">
        <w:rPr>
          <w:i/>
        </w:rPr>
        <w:t>с</w:t>
      </w:r>
      <w:r w:rsidR="00100E0E" w:rsidRPr="00100E0E">
        <w:rPr>
          <w:i/>
        </w:rPr>
        <w:t xml:space="preserve"> </w:t>
      </w:r>
      <w:r w:rsidRPr="00100E0E">
        <w:rPr>
          <w:i/>
        </w:rPr>
        <w:t>трех</w:t>
      </w:r>
      <w:r w:rsidR="00100E0E" w:rsidRPr="00100E0E">
        <w:rPr>
          <w:i/>
        </w:rPr>
        <w:t xml:space="preserve"> </w:t>
      </w:r>
      <w:r w:rsidRPr="00100E0E">
        <w:rPr>
          <w:i/>
        </w:rPr>
        <w:t>до</w:t>
      </w:r>
      <w:r w:rsidR="00100E0E" w:rsidRPr="00100E0E">
        <w:rPr>
          <w:i/>
        </w:rPr>
        <w:t xml:space="preserve"> </w:t>
      </w:r>
      <w:r w:rsidRPr="00100E0E">
        <w:rPr>
          <w:i/>
        </w:rPr>
        <w:t>десяти</w:t>
      </w:r>
      <w:r w:rsidR="00100E0E" w:rsidRPr="00100E0E">
        <w:rPr>
          <w:i/>
        </w:rPr>
        <w:t xml:space="preserve"> </w:t>
      </w:r>
      <w:r w:rsidRPr="00100E0E">
        <w:rPr>
          <w:i/>
        </w:rPr>
        <w:t>лет.</w:t>
      </w:r>
      <w:r w:rsidR="00100E0E" w:rsidRPr="00100E0E">
        <w:rPr>
          <w:i/>
        </w:rPr>
        <w:t xml:space="preserve"> </w:t>
      </w:r>
      <w:r w:rsidRPr="00100E0E">
        <w:rPr>
          <w:i/>
        </w:rPr>
        <w:t>Такой</w:t>
      </w:r>
      <w:r w:rsidR="00100E0E" w:rsidRPr="00100E0E">
        <w:rPr>
          <w:i/>
        </w:rPr>
        <w:t xml:space="preserve"> </w:t>
      </w:r>
      <w:r w:rsidRPr="00100E0E">
        <w:rPr>
          <w:i/>
        </w:rPr>
        <w:t>закон</w:t>
      </w:r>
      <w:r w:rsidR="00100E0E" w:rsidRPr="00100E0E">
        <w:rPr>
          <w:i/>
        </w:rPr>
        <w:t xml:space="preserve"> </w:t>
      </w:r>
      <w:r w:rsidRPr="00100E0E">
        <w:rPr>
          <w:i/>
        </w:rPr>
        <w:t>13</w:t>
      </w:r>
      <w:r w:rsidR="00100E0E" w:rsidRPr="00100E0E">
        <w:rPr>
          <w:i/>
        </w:rPr>
        <w:t xml:space="preserve"> </w:t>
      </w:r>
      <w:r w:rsidRPr="00100E0E">
        <w:rPr>
          <w:i/>
        </w:rPr>
        <w:t>июля</w:t>
      </w:r>
      <w:r w:rsidR="00100E0E" w:rsidRPr="00100E0E">
        <w:rPr>
          <w:i/>
        </w:rPr>
        <w:t xml:space="preserve"> </w:t>
      </w:r>
      <w:r w:rsidRPr="00100E0E">
        <w:rPr>
          <w:i/>
        </w:rPr>
        <w:t>подписал</w:t>
      </w:r>
      <w:r w:rsidR="00100E0E" w:rsidRPr="00100E0E">
        <w:rPr>
          <w:i/>
        </w:rPr>
        <w:t xml:space="preserve"> </w:t>
      </w:r>
      <w:r w:rsidRPr="00100E0E">
        <w:rPr>
          <w:i/>
        </w:rPr>
        <w:t>президент</w:t>
      </w:r>
      <w:r w:rsidR="00100E0E" w:rsidRPr="00100E0E">
        <w:rPr>
          <w:i/>
        </w:rPr>
        <w:t xml:space="preserve"> </w:t>
      </w:r>
      <w:r w:rsidRPr="00100E0E">
        <w:rPr>
          <w:i/>
        </w:rPr>
        <w:t>России</w:t>
      </w:r>
      <w:r w:rsidR="00100E0E" w:rsidRPr="00100E0E">
        <w:rPr>
          <w:i/>
        </w:rPr>
        <w:t xml:space="preserve"> </w:t>
      </w:r>
      <w:r w:rsidRPr="00100E0E">
        <w:rPr>
          <w:i/>
        </w:rPr>
        <w:t>Владимир</w:t>
      </w:r>
      <w:r w:rsidR="00100E0E" w:rsidRPr="00100E0E">
        <w:rPr>
          <w:i/>
        </w:rPr>
        <w:t xml:space="preserve"> </w:t>
      </w:r>
      <w:r w:rsidRPr="00100E0E">
        <w:rPr>
          <w:i/>
        </w:rPr>
        <w:t>Путин.</w:t>
      </w:r>
      <w:r w:rsidR="00100E0E" w:rsidRPr="00100E0E">
        <w:rPr>
          <w:i/>
        </w:rPr>
        <w:t xml:space="preserve"> </w:t>
      </w:r>
      <w:r w:rsidRPr="00100E0E">
        <w:rPr>
          <w:i/>
        </w:rPr>
        <w:t>Документ</w:t>
      </w:r>
      <w:r w:rsidR="00100E0E" w:rsidRPr="00100E0E">
        <w:rPr>
          <w:i/>
        </w:rPr>
        <w:t xml:space="preserve"> </w:t>
      </w:r>
      <w:r w:rsidRPr="00100E0E">
        <w:rPr>
          <w:i/>
        </w:rPr>
        <w:t>опубликован</w:t>
      </w:r>
      <w:r w:rsidR="00100E0E" w:rsidRPr="00100E0E">
        <w:rPr>
          <w:i/>
        </w:rPr>
        <w:t xml:space="preserve"> </w:t>
      </w:r>
      <w:r w:rsidRPr="00100E0E">
        <w:rPr>
          <w:i/>
        </w:rPr>
        <w:t>на</w:t>
      </w:r>
      <w:r w:rsidR="00100E0E" w:rsidRPr="00100E0E">
        <w:rPr>
          <w:i/>
        </w:rPr>
        <w:t xml:space="preserve"> </w:t>
      </w:r>
      <w:r w:rsidRPr="00100E0E">
        <w:rPr>
          <w:i/>
        </w:rPr>
        <w:t>официальном</w:t>
      </w:r>
      <w:r w:rsidR="00100E0E" w:rsidRPr="00100E0E">
        <w:rPr>
          <w:i/>
        </w:rPr>
        <w:t xml:space="preserve"> </w:t>
      </w:r>
      <w:r w:rsidRPr="00100E0E">
        <w:rPr>
          <w:i/>
        </w:rPr>
        <w:t>портале</w:t>
      </w:r>
      <w:r w:rsidR="00100E0E" w:rsidRPr="00100E0E">
        <w:rPr>
          <w:i/>
        </w:rPr>
        <w:t xml:space="preserve"> </w:t>
      </w:r>
      <w:r w:rsidRPr="00100E0E">
        <w:rPr>
          <w:i/>
        </w:rPr>
        <w:t>правовой</w:t>
      </w:r>
      <w:r w:rsidR="00100E0E" w:rsidRPr="00100E0E">
        <w:rPr>
          <w:i/>
        </w:rPr>
        <w:t xml:space="preserve"> </w:t>
      </w:r>
      <w:r w:rsidRPr="00100E0E">
        <w:rPr>
          <w:i/>
        </w:rPr>
        <w:t>информации</w:t>
      </w:r>
      <w:r w:rsidR="000B542E" w:rsidRPr="00100E0E">
        <w:rPr>
          <w:i/>
        </w:rPr>
        <w:t>,</w:t>
      </w:r>
      <w:r w:rsidR="00100E0E" w:rsidRPr="00100E0E">
        <w:rPr>
          <w:i/>
        </w:rPr>
        <w:t xml:space="preserve"> </w:t>
      </w:r>
      <w:hyperlink w:anchor="А102" w:history="1">
        <w:r w:rsidR="000B542E" w:rsidRPr="00100E0E">
          <w:rPr>
            <w:rStyle w:val="a4"/>
            <w:i/>
          </w:rPr>
          <w:t>сообщае</w:t>
        </w:r>
        <w:r w:rsidRPr="00100E0E">
          <w:rPr>
            <w:rStyle w:val="a4"/>
            <w:i/>
          </w:rPr>
          <w:t>т</w:t>
        </w:r>
        <w:r w:rsidR="00100E0E" w:rsidRPr="00100E0E">
          <w:rPr>
            <w:rStyle w:val="a4"/>
            <w:i/>
          </w:rPr>
          <w:t xml:space="preserve"> </w:t>
        </w:r>
        <w:r w:rsidR="004E1306">
          <w:rPr>
            <w:rStyle w:val="a4"/>
            <w:i/>
          </w:rPr>
          <w:t>«</w:t>
        </w:r>
        <w:r w:rsidRPr="00100E0E">
          <w:rPr>
            <w:rStyle w:val="a4"/>
            <w:i/>
          </w:rPr>
          <w:t>РБК</w:t>
        </w:r>
        <w:r w:rsidR="00100E0E" w:rsidRPr="00100E0E">
          <w:rPr>
            <w:rStyle w:val="a4"/>
            <w:i/>
          </w:rPr>
          <w:t xml:space="preserve"> </w:t>
        </w:r>
        <w:r w:rsidR="000B542E" w:rsidRPr="00100E0E">
          <w:rPr>
            <w:rStyle w:val="a4"/>
            <w:i/>
          </w:rPr>
          <w:t>-</w:t>
        </w:r>
        <w:r w:rsidR="00100E0E" w:rsidRPr="00100E0E">
          <w:rPr>
            <w:rStyle w:val="a4"/>
            <w:i/>
          </w:rPr>
          <w:t xml:space="preserve"> </w:t>
        </w:r>
        <w:r w:rsidRPr="00100E0E">
          <w:rPr>
            <w:rStyle w:val="a4"/>
            <w:i/>
          </w:rPr>
          <w:t>Инвестиции</w:t>
        </w:r>
        <w:r w:rsidR="004E1306">
          <w:rPr>
            <w:rStyle w:val="a4"/>
            <w:i/>
          </w:rPr>
          <w:t>»</w:t>
        </w:r>
      </w:hyperlink>
    </w:p>
    <w:p w14:paraId="5E6DB19F" w14:textId="77777777" w:rsidR="00C76DAB" w:rsidRPr="00100E0E" w:rsidRDefault="00C76DAB" w:rsidP="00676D5F">
      <w:pPr>
        <w:numPr>
          <w:ilvl w:val="0"/>
          <w:numId w:val="25"/>
        </w:numPr>
        <w:rPr>
          <w:i/>
        </w:rPr>
      </w:pPr>
      <w:r w:rsidRPr="00100E0E">
        <w:rPr>
          <w:i/>
        </w:rPr>
        <w:t>Больше</w:t>
      </w:r>
      <w:r w:rsidR="00100E0E" w:rsidRPr="00100E0E">
        <w:rPr>
          <w:i/>
        </w:rPr>
        <w:t xml:space="preserve"> </w:t>
      </w:r>
      <w:r w:rsidRPr="00100E0E">
        <w:rPr>
          <w:i/>
        </w:rPr>
        <w:t>половины</w:t>
      </w:r>
      <w:r w:rsidR="00100E0E" w:rsidRPr="00100E0E">
        <w:rPr>
          <w:i/>
        </w:rPr>
        <w:t xml:space="preserve"> </w:t>
      </w:r>
      <w:r w:rsidRPr="00100E0E">
        <w:rPr>
          <w:i/>
        </w:rPr>
        <w:t>россиян</w:t>
      </w:r>
      <w:r w:rsidR="00100E0E" w:rsidRPr="00100E0E">
        <w:rPr>
          <w:i/>
        </w:rPr>
        <w:t xml:space="preserve"> </w:t>
      </w:r>
      <w:r w:rsidRPr="00100E0E">
        <w:rPr>
          <w:i/>
        </w:rPr>
        <w:t>(52%)</w:t>
      </w:r>
      <w:r w:rsidR="00100E0E" w:rsidRPr="00100E0E">
        <w:rPr>
          <w:i/>
        </w:rPr>
        <w:t xml:space="preserve"> </w:t>
      </w:r>
      <w:r w:rsidRPr="00100E0E">
        <w:rPr>
          <w:i/>
        </w:rPr>
        <w:t>знают</w:t>
      </w:r>
      <w:r w:rsidR="00100E0E" w:rsidRPr="00100E0E">
        <w:rPr>
          <w:i/>
        </w:rPr>
        <w:t xml:space="preserve"> </w:t>
      </w:r>
      <w:r w:rsidRPr="00100E0E">
        <w:rPr>
          <w:i/>
        </w:rPr>
        <w:t>о</w:t>
      </w:r>
      <w:r w:rsidR="00100E0E" w:rsidRPr="00100E0E">
        <w:rPr>
          <w:i/>
        </w:rPr>
        <w:t xml:space="preserve"> </w:t>
      </w:r>
      <w:r w:rsidRPr="00100E0E">
        <w:rPr>
          <w:i/>
        </w:rPr>
        <w:t>программе</w:t>
      </w:r>
      <w:r w:rsidR="00100E0E" w:rsidRPr="00100E0E">
        <w:rPr>
          <w:i/>
        </w:rPr>
        <w:t xml:space="preserve"> </w:t>
      </w:r>
      <w:r w:rsidRPr="00100E0E">
        <w:rPr>
          <w:i/>
        </w:rPr>
        <w:t>долгосрочных</w:t>
      </w:r>
      <w:r w:rsidR="00100E0E" w:rsidRPr="00100E0E">
        <w:rPr>
          <w:i/>
        </w:rPr>
        <w:t xml:space="preserve"> </w:t>
      </w:r>
      <w:r w:rsidRPr="00100E0E">
        <w:rPr>
          <w:i/>
        </w:rPr>
        <w:t>сбережений</w:t>
      </w:r>
      <w:r w:rsidR="00100E0E" w:rsidRPr="00100E0E">
        <w:rPr>
          <w:i/>
        </w:rPr>
        <w:t xml:space="preserve"> </w:t>
      </w:r>
      <w:r w:rsidRPr="00100E0E">
        <w:rPr>
          <w:i/>
        </w:rPr>
        <w:t>(ПДС),</w:t>
      </w:r>
      <w:r w:rsidR="00100E0E" w:rsidRPr="00100E0E">
        <w:rPr>
          <w:i/>
        </w:rPr>
        <w:t xml:space="preserve"> </w:t>
      </w:r>
      <w:r w:rsidRPr="00100E0E">
        <w:rPr>
          <w:i/>
        </w:rPr>
        <w:t>которая</w:t>
      </w:r>
      <w:r w:rsidR="00100E0E" w:rsidRPr="00100E0E">
        <w:rPr>
          <w:i/>
        </w:rPr>
        <w:t xml:space="preserve"> </w:t>
      </w:r>
      <w:r w:rsidRPr="00100E0E">
        <w:rPr>
          <w:i/>
        </w:rPr>
        <w:t>предполагает</w:t>
      </w:r>
      <w:r w:rsidR="00100E0E" w:rsidRPr="00100E0E">
        <w:rPr>
          <w:i/>
        </w:rPr>
        <w:t xml:space="preserve"> </w:t>
      </w:r>
      <w:r w:rsidRPr="00100E0E">
        <w:rPr>
          <w:i/>
        </w:rPr>
        <w:t>софинансирование</w:t>
      </w:r>
      <w:r w:rsidR="00100E0E" w:rsidRPr="00100E0E">
        <w:rPr>
          <w:i/>
        </w:rPr>
        <w:t xml:space="preserve"> </w:t>
      </w:r>
      <w:r w:rsidRPr="00100E0E">
        <w:rPr>
          <w:i/>
        </w:rPr>
        <w:t>государством</w:t>
      </w:r>
      <w:r w:rsidR="00100E0E" w:rsidRPr="00100E0E">
        <w:rPr>
          <w:i/>
        </w:rPr>
        <w:t xml:space="preserve"> </w:t>
      </w:r>
      <w:r w:rsidRPr="00100E0E">
        <w:rPr>
          <w:i/>
        </w:rPr>
        <w:t>в</w:t>
      </w:r>
      <w:r w:rsidR="00100E0E" w:rsidRPr="00100E0E">
        <w:rPr>
          <w:i/>
        </w:rPr>
        <w:t xml:space="preserve"> </w:t>
      </w:r>
      <w:r w:rsidRPr="00100E0E">
        <w:rPr>
          <w:i/>
        </w:rPr>
        <w:t>размере</w:t>
      </w:r>
      <w:r w:rsidR="00100E0E" w:rsidRPr="00100E0E">
        <w:rPr>
          <w:i/>
        </w:rPr>
        <w:t xml:space="preserve"> </w:t>
      </w:r>
      <w:r w:rsidRPr="00100E0E">
        <w:rPr>
          <w:i/>
        </w:rPr>
        <w:t>36</w:t>
      </w:r>
      <w:r w:rsidR="00100E0E" w:rsidRPr="00100E0E">
        <w:rPr>
          <w:i/>
        </w:rPr>
        <w:t xml:space="preserve"> </w:t>
      </w:r>
      <w:r w:rsidRPr="00100E0E">
        <w:rPr>
          <w:i/>
        </w:rPr>
        <w:t>тыс.</w:t>
      </w:r>
      <w:r w:rsidR="00100E0E" w:rsidRPr="00100E0E">
        <w:rPr>
          <w:i/>
        </w:rPr>
        <w:t xml:space="preserve"> </w:t>
      </w:r>
      <w:r w:rsidRPr="00100E0E">
        <w:rPr>
          <w:i/>
        </w:rPr>
        <w:t>рублей</w:t>
      </w:r>
      <w:r w:rsidR="00100E0E" w:rsidRPr="00100E0E">
        <w:rPr>
          <w:i/>
        </w:rPr>
        <w:t xml:space="preserve"> </w:t>
      </w:r>
      <w:r w:rsidRPr="00100E0E">
        <w:rPr>
          <w:i/>
        </w:rPr>
        <w:t>в</w:t>
      </w:r>
      <w:r w:rsidR="00100E0E" w:rsidRPr="00100E0E">
        <w:rPr>
          <w:i/>
        </w:rPr>
        <w:t xml:space="preserve"> </w:t>
      </w:r>
      <w:r w:rsidRPr="00100E0E">
        <w:rPr>
          <w:i/>
        </w:rPr>
        <w:t>год</w:t>
      </w:r>
      <w:r w:rsidR="00100E0E" w:rsidRPr="00100E0E">
        <w:rPr>
          <w:i/>
        </w:rPr>
        <w:t xml:space="preserve"> </w:t>
      </w:r>
      <w:r w:rsidRPr="00100E0E">
        <w:rPr>
          <w:i/>
        </w:rPr>
        <w:t>и</w:t>
      </w:r>
      <w:r w:rsidR="00100E0E" w:rsidRPr="00100E0E">
        <w:rPr>
          <w:i/>
        </w:rPr>
        <w:t xml:space="preserve"> </w:t>
      </w:r>
      <w:r w:rsidRPr="00100E0E">
        <w:rPr>
          <w:i/>
        </w:rPr>
        <w:t>повышенный</w:t>
      </w:r>
      <w:r w:rsidR="00100E0E" w:rsidRPr="00100E0E">
        <w:rPr>
          <w:i/>
        </w:rPr>
        <w:t xml:space="preserve"> </w:t>
      </w:r>
      <w:r w:rsidRPr="00100E0E">
        <w:rPr>
          <w:i/>
        </w:rPr>
        <w:t>налоговый</w:t>
      </w:r>
      <w:r w:rsidR="00100E0E" w:rsidRPr="00100E0E">
        <w:rPr>
          <w:i/>
        </w:rPr>
        <w:t xml:space="preserve"> </w:t>
      </w:r>
      <w:r w:rsidRPr="00100E0E">
        <w:rPr>
          <w:i/>
        </w:rPr>
        <w:t>вычет.</w:t>
      </w:r>
      <w:r w:rsidR="00100E0E" w:rsidRPr="00100E0E">
        <w:rPr>
          <w:i/>
        </w:rPr>
        <w:t xml:space="preserve"> </w:t>
      </w:r>
      <w:r w:rsidRPr="00100E0E">
        <w:rPr>
          <w:i/>
        </w:rPr>
        <w:t>При</w:t>
      </w:r>
      <w:r w:rsidR="00100E0E" w:rsidRPr="00100E0E">
        <w:rPr>
          <w:i/>
        </w:rPr>
        <w:t xml:space="preserve"> </w:t>
      </w:r>
      <w:r w:rsidRPr="00100E0E">
        <w:rPr>
          <w:i/>
        </w:rPr>
        <w:t>этом</w:t>
      </w:r>
      <w:r w:rsidR="00100E0E" w:rsidRPr="00100E0E">
        <w:rPr>
          <w:i/>
        </w:rPr>
        <w:t xml:space="preserve"> </w:t>
      </w:r>
      <w:r w:rsidRPr="00100E0E">
        <w:rPr>
          <w:i/>
        </w:rPr>
        <w:t>большинство</w:t>
      </w:r>
      <w:r w:rsidR="00100E0E" w:rsidRPr="00100E0E">
        <w:rPr>
          <w:i/>
        </w:rPr>
        <w:t xml:space="preserve"> </w:t>
      </w:r>
      <w:r w:rsidRPr="00100E0E">
        <w:rPr>
          <w:i/>
        </w:rPr>
        <w:t>россиян</w:t>
      </w:r>
      <w:r w:rsidR="00100E0E" w:rsidRPr="00100E0E">
        <w:rPr>
          <w:i/>
        </w:rPr>
        <w:t xml:space="preserve"> </w:t>
      </w:r>
      <w:r w:rsidRPr="00100E0E">
        <w:rPr>
          <w:i/>
        </w:rPr>
        <w:t>готово</w:t>
      </w:r>
      <w:r w:rsidR="00100E0E" w:rsidRPr="00100E0E">
        <w:rPr>
          <w:i/>
        </w:rPr>
        <w:t xml:space="preserve"> </w:t>
      </w:r>
      <w:r w:rsidRPr="00100E0E">
        <w:rPr>
          <w:i/>
        </w:rPr>
        <w:t>стать</w:t>
      </w:r>
      <w:r w:rsidR="00100E0E" w:rsidRPr="00100E0E">
        <w:rPr>
          <w:i/>
        </w:rPr>
        <w:t xml:space="preserve"> </w:t>
      </w:r>
      <w:r w:rsidRPr="00100E0E">
        <w:rPr>
          <w:i/>
        </w:rPr>
        <w:t>участниками</w:t>
      </w:r>
      <w:r w:rsidR="00100E0E" w:rsidRPr="00100E0E">
        <w:rPr>
          <w:i/>
        </w:rPr>
        <w:t xml:space="preserve"> </w:t>
      </w:r>
      <w:r w:rsidRPr="00100E0E">
        <w:rPr>
          <w:i/>
        </w:rPr>
        <w:t>этой</w:t>
      </w:r>
      <w:r w:rsidR="00100E0E" w:rsidRPr="00100E0E">
        <w:rPr>
          <w:i/>
        </w:rPr>
        <w:t xml:space="preserve"> </w:t>
      </w:r>
      <w:r w:rsidRPr="00100E0E">
        <w:rPr>
          <w:i/>
        </w:rPr>
        <w:t>программы</w:t>
      </w:r>
      <w:r w:rsidR="00100E0E" w:rsidRPr="00100E0E">
        <w:rPr>
          <w:i/>
        </w:rPr>
        <w:t xml:space="preserve"> </w:t>
      </w:r>
      <w:r w:rsidRPr="00100E0E">
        <w:rPr>
          <w:i/>
        </w:rPr>
        <w:t>в</w:t>
      </w:r>
      <w:r w:rsidR="00100E0E" w:rsidRPr="00100E0E">
        <w:rPr>
          <w:i/>
        </w:rPr>
        <w:t xml:space="preserve"> </w:t>
      </w:r>
      <w:r w:rsidRPr="00100E0E">
        <w:rPr>
          <w:i/>
        </w:rPr>
        <w:t>случае</w:t>
      </w:r>
      <w:r w:rsidR="00100E0E" w:rsidRPr="00100E0E">
        <w:rPr>
          <w:i/>
        </w:rPr>
        <w:t xml:space="preserve"> </w:t>
      </w:r>
      <w:r w:rsidRPr="00100E0E">
        <w:rPr>
          <w:i/>
        </w:rPr>
        <w:t>существенного</w:t>
      </w:r>
      <w:r w:rsidR="00100E0E" w:rsidRPr="00100E0E">
        <w:rPr>
          <w:i/>
        </w:rPr>
        <w:t xml:space="preserve"> </w:t>
      </w:r>
      <w:r w:rsidRPr="00100E0E">
        <w:rPr>
          <w:i/>
        </w:rPr>
        <w:t>улучшения</w:t>
      </w:r>
      <w:r w:rsidR="00100E0E" w:rsidRPr="00100E0E">
        <w:rPr>
          <w:i/>
        </w:rPr>
        <w:t xml:space="preserve"> </w:t>
      </w:r>
      <w:r w:rsidRPr="00100E0E">
        <w:rPr>
          <w:i/>
        </w:rPr>
        <w:t>ее</w:t>
      </w:r>
      <w:r w:rsidR="00100E0E" w:rsidRPr="00100E0E">
        <w:rPr>
          <w:i/>
        </w:rPr>
        <w:t xml:space="preserve"> </w:t>
      </w:r>
      <w:r w:rsidRPr="00100E0E">
        <w:rPr>
          <w:i/>
        </w:rPr>
        <w:t>условий:</w:t>
      </w:r>
      <w:r w:rsidR="00100E0E" w:rsidRPr="00100E0E">
        <w:rPr>
          <w:i/>
        </w:rPr>
        <w:t xml:space="preserve"> </w:t>
      </w:r>
      <w:r w:rsidRPr="00100E0E">
        <w:rPr>
          <w:i/>
        </w:rPr>
        <w:t>60%</w:t>
      </w:r>
      <w:r w:rsidR="00100E0E" w:rsidRPr="00100E0E">
        <w:rPr>
          <w:i/>
        </w:rPr>
        <w:t xml:space="preserve"> </w:t>
      </w:r>
      <w:r w:rsidRPr="00100E0E">
        <w:rPr>
          <w:i/>
        </w:rPr>
        <w:t>участников</w:t>
      </w:r>
      <w:r w:rsidR="00100E0E" w:rsidRPr="00100E0E">
        <w:rPr>
          <w:i/>
        </w:rPr>
        <w:t xml:space="preserve"> </w:t>
      </w:r>
      <w:r w:rsidRPr="00100E0E">
        <w:rPr>
          <w:i/>
        </w:rPr>
        <w:t>опроса</w:t>
      </w:r>
      <w:r w:rsidR="00100E0E" w:rsidRPr="00100E0E">
        <w:rPr>
          <w:i/>
        </w:rPr>
        <w:t xml:space="preserve"> </w:t>
      </w:r>
      <w:r w:rsidRPr="00100E0E">
        <w:rPr>
          <w:i/>
        </w:rPr>
        <w:t>ответили,</w:t>
      </w:r>
      <w:r w:rsidR="00100E0E" w:rsidRPr="00100E0E">
        <w:rPr>
          <w:i/>
        </w:rPr>
        <w:t xml:space="preserve"> </w:t>
      </w:r>
      <w:r w:rsidRPr="00100E0E">
        <w:rPr>
          <w:i/>
        </w:rPr>
        <w:t>что</w:t>
      </w:r>
      <w:r w:rsidR="00100E0E" w:rsidRPr="00100E0E">
        <w:rPr>
          <w:i/>
        </w:rPr>
        <w:t xml:space="preserve"> </w:t>
      </w:r>
      <w:r w:rsidRPr="00100E0E">
        <w:rPr>
          <w:i/>
        </w:rPr>
        <w:t>решение</w:t>
      </w:r>
      <w:r w:rsidR="00100E0E" w:rsidRPr="00100E0E">
        <w:rPr>
          <w:i/>
        </w:rPr>
        <w:t xml:space="preserve"> </w:t>
      </w:r>
      <w:r w:rsidRPr="00100E0E">
        <w:rPr>
          <w:i/>
        </w:rPr>
        <w:t>государства</w:t>
      </w:r>
      <w:r w:rsidR="00100E0E" w:rsidRPr="00100E0E">
        <w:rPr>
          <w:i/>
        </w:rPr>
        <w:t xml:space="preserve"> </w:t>
      </w:r>
      <w:r w:rsidRPr="00100E0E">
        <w:rPr>
          <w:i/>
        </w:rPr>
        <w:t>увеличить</w:t>
      </w:r>
      <w:r w:rsidR="00100E0E" w:rsidRPr="00100E0E">
        <w:rPr>
          <w:i/>
        </w:rPr>
        <w:t xml:space="preserve"> </w:t>
      </w:r>
      <w:r w:rsidRPr="00100E0E">
        <w:rPr>
          <w:i/>
        </w:rPr>
        <w:t>период</w:t>
      </w:r>
      <w:r w:rsidR="00100E0E" w:rsidRPr="00100E0E">
        <w:rPr>
          <w:i/>
        </w:rPr>
        <w:t xml:space="preserve"> </w:t>
      </w:r>
      <w:r w:rsidRPr="00100E0E">
        <w:rPr>
          <w:i/>
        </w:rPr>
        <w:t>софинансирования</w:t>
      </w:r>
      <w:r w:rsidR="00100E0E" w:rsidRPr="00100E0E">
        <w:rPr>
          <w:i/>
        </w:rPr>
        <w:t xml:space="preserve"> </w:t>
      </w:r>
      <w:r w:rsidRPr="00100E0E">
        <w:rPr>
          <w:i/>
        </w:rPr>
        <w:t>ПДС</w:t>
      </w:r>
      <w:r w:rsidR="00100E0E" w:rsidRPr="00100E0E">
        <w:rPr>
          <w:i/>
        </w:rPr>
        <w:t xml:space="preserve"> </w:t>
      </w:r>
      <w:r w:rsidRPr="00100E0E">
        <w:rPr>
          <w:i/>
        </w:rPr>
        <w:t>с</w:t>
      </w:r>
      <w:r w:rsidR="00100E0E" w:rsidRPr="00100E0E">
        <w:rPr>
          <w:i/>
        </w:rPr>
        <w:t xml:space="preserve"> </w:t>
      </w:r>
      <w:r w:rsidRPr="00100E0E">
        <w:rPr>
          <w:i/>
        </w:rPr>
        <w:t>трех</w:t>
      </w:r>
      <w:r w:rsidR="00100E0E" w:rsidRPr="00100E0E">
        <w:rPr>
          <w:i/>
        </w:rPr>
        <w:t xml:space="preserve"> </w:t>
      </w:r>
      <w:r w:rsidRPr="00100E0E">
        <w:rPr>
          <w:i/>
        </w:rPr>
        <w:t>до</w:t>
      </w:r>
      <w:r w:rsidR="00100E0E" w:rsidRPr="00100E0E">
        <w:rPr>
          <w:i/>
        </w:rPr>
        <w:t xml:space="preserve"> </w:t>
      </w:r>
      <w:r w:rsidRPr="00100E0E">
        <w:rPr>
          <w:i/>
        </w:rPr>
        <w:t>десяти</w:t>
      </w:r>
      <w:r w:rsidR="00100E0E" w:rsidRPr="00100E0E">
        <w:rPr>
          <w:i/>
        </w:rPr>
        <w:t xml:space="preserve"> </w:t>
      </w:r>
      <w:r w:rsidRPr="00100E0E">
        <w:rPr>
          <w:i/>
        </w:rPr>
        <w:t>лет</w:t>
      </w:r>
      <w:r w:rsidR="00100E0E" w:rsidRPr="00100E0E">
        <w:rPr>
          <w:i/>
        </w:rPr>
        <w:t xml:space="preserve"> </w:t>
      </w:r>
      <w:r w:rsidRPr="00100E0E">
        <w:rPr>
          <w:i/>
        </w:rPr>
        <w:t>стало</w:t>
      </w:r>
      <w:r w:rsidR="00100E0E" w:rsidRPr="00100E0E">
        <w:rPr>
          <w:i/>
        </w:rPr>
        <w:t xml:space="preserve"> </w:t>
      </w:r>
      <w:r w:rsidRPr="00100E0E">
        <w:rPr>
          <w:i/>
        </w:rPr>
        <w:t>бы</w:t>
      </w:r>
      <w:r w:rsidR="00100E0E" w:rsidRPr="00100E0E">
        <w:rPr>
          <w:i/>
        </w:rPr>
        <w:t xml:space="preserve"> </w:t>
      </w:r>
      <w:r w:rsidRPr="00100E0E">
        <w:rPr>
          <w:i/>
        </w:rPr>
        <w:t>для</w:t>
      </w:r>
      <w:r w:rsidR="00100E0E" w:rsidRPr="00100E0E">
        <w:rPr>
          <w:i/>
        </w:rPr>
        <w:t xml:space="preserve"> </w:t>
      </w:r>
      <w:r w:rsidRPr="00100E0E">
        <w:rPr>
          <w:i/>
        </w:rPr>
        <w:t>них</w:t>
      </w:r>
      <w:r w:rsidR="00100E0E" w:rsidRPr="00100E0E">
        <w:rPr>
          <w:i/>
        </w:rPr>
        <w:t xml:space="preserve"> </w:t>
      </w:r>
      <w:r w:rsidRPr="00100E0E">
        <w:rPr>
          <w:i/>
        </w:rPr>
        <w:t>дополнительной</w:t>
      </w:r>
      <w:r w:rsidR="00100E0E" w:rsidRPr="00100E0E">
        <w:rPr>
          <w:i/>
        </w:rPr>
        <w:t xml:space="preserve"> </w:t>
      </w:r>
      <w:r w:rsidRPr="00100E0E">
        <w:rPr>
          <w:i/>
        </w:rPr>
        <w:t>мотивацией</w:t>
      </w:r>
      <w:r w:rsidR="00100E0E" w:rsidRPr="00100E0E">
        <w:rPr>
          <w:i/>
        </w:rPr>
        <w:t xml:space="preserve"> </w:t>
      </w:r>
      <w:r w:rsidRPr="00100E0E">
        <w:rPr>
          <w:i/>
        </w:rPr>
        <w:t>вступить</w:t>
      </w:r>
      <w:r w:rsidR="00100E0E" w:rsidRPr="00100E0E">
        <w:rPr>
          <w:i/>
        </w:rPr>
        <w:t xml:space="preserve"> </w:t>
      </w:r>
      <w:r w:rsidRPr="00100E0E">
        <w:rPr>
          <w:i/>
        </w:rPr>
        <w:t>в</w:t>
      </w:r>
      <w:r w:rsidR="00100E0E" w:rsidRPr="00100E0E">
        <w:rPr>
          <w:i/>
        </w:rPr>
        <w:t xml:space="preserve"> </w:t>
      </w:r>
      <w:r w:rsidRPr="00100E0E">
        <w:rPr>
          <w:i/>
        </w:rPr>
        <w:t>нее.</w:t>
      </w:r>
      <w:r w:rsidR="00100E0E" w:rsidRPr="00100E0E">
        <w:rPr>
          <w:i/>
        </w:rPr>
        <w:t xml:space="preserve"> </w:t>
      </w:r>
      <w:r w:rsidRPr="00100E0E">
        <w:rPr>
          <w:i/>
        </w:rPr>
        <w:t>Это</w:t>
      </w:r>
      <w:r w:rsidR="00100E0E" w:rsidRPr="00100E0E">
        <w:rPr>
          <w:i/>
        </w:rPr>
        <w:t xml:space="preserve"> </w:t>
      </w:r>
      <w:r w:rsidRPr="00100E0E">
        <w:rPr>
          <w:i/>
        </w:rPr>
        <w:t>следует</w:t>
      </w:r>
      <w:r w:rsidR="00100E0E" w:rsidRPr="00100E0E">
        <w:rPr>
          <w:i/>
        </w:rPr>
        <w:t xml:space="preserve"> </w:t>
      </w:r>
      <w:r w:rsidRPr="00100E0E">
        <w:rPr>
          <w:i/>
        </w:rPr>
        <w:t>из</w:t>
      </w:r>
      <w:r w:rsidR="00100E0E" w:rsidRPr="00100E0E">
        <w:rPr>
          <w:i/>
        </w:rPr>
        <w:t xml:space="preserve"> </w:t>
      </w:r>
      <w:r w:rsidRPr="00100E0E">
        <w:rPr>
          <w:i/>
        </w:rPr>
        <w:t>результатов</w:t>
      </w:r>
      <w:r w:rsidR="00100E0E" w:rsidRPr="00100E0E">
        <w:rPr>
          <w:i/>
        </w:rPr>
        <w:t xml:space="preserve"> </w:t>
      </w:r>
      <w:r w:rsidRPr="00100E0E">
        <w:rPr>
          <w:i/>
        </w:rPr>
        <w:t>опроса</w:t>
      </w:r>
      <w:r w:rsidR="00100E0E" w:rsidRPr="00100E0E">
        <w:rPr>
          <w:i/>
        </w:rPr>
        <w:t xml:space="preserve"> </w:t>
      </w:r>
      <w:r w:rsidRPr="00100E0E">
        <w:rPr>
          <w:i/>
        </w:rPr>
        <w:t>(есть</w:t>
      </w:r>
      <w:r w:rsidR="00100E0E" w:rsidRPr="00100E0E">
        <w:rPr>
          <w:i/>
        </w:rPr>
        <w:t xml:space="preserve"> </w:t>
      </w:r>
      <w:r w:rsidRPr="00100E0E">
        <w:rPr>
          <w:i/>
        </w:rPr>
        <w:t>в</w:t>
      </w:r>
      <w:r w:rsidR="00100E0E" w:rsidRPr="00100E0E">
        <w:rPr>
          <w:i/>
        </w:rPr>
        <w:t xml:space="preserve"> </w:t>
      </w:r>
      <w:r w:rsidRPr="00100E0E">
        <w:rPr>
          <w:i/>
        </w:rPr>
        <w:t>распоряжении</w:t>
      </w:r>
      <w:r w:rsidR="00100E0E" w:rsidRPr="00100E0E">
        <w:rPr>
          <w:i/>
        </w:rPr>
        <w:t xml:space="preserve"> </w:t>
      </w:r>
      <w:r w:rsidR="004E1306">
        <w:rPr>
          <w:i/>
        </w:rPr>
        <w:t>«</w:t>
      </w:r>
      <w:r w:rsidRPr="00100E0E">
        <w:rPr>
          <w:i/>
        </w:rPr>
        <w:t>Известий</w:t>
      </w:r>
      <w:r w:rsidR="004E1306">
        <w:rPr>
          <w:i/>
        </w:rPr>
        <w:t>»</w:t>
      </w:r>
      <w:r w:rsidRPr="00100E0E">
        <w:rPr>
          <w:i/>
        </w:rPr>
        <w:t>),</w:t>
      </w:r>
      <w:r w:rsidR="00100E0E" w:rsidRPr="00100E0E">
        <w:rPr>
          <w:i/>
        </w:rPr>
        <w:t xml:space="preserve"> </w:t>
      </w:r>
      <w:r w:rsidRPr="00100E0E">
        <w:rPr>
          <w:i/>
        </w:rPr>
        <w:t>проведенного</w:t>
      </w:r>
      <w:r w:rsidR="00100E0E" w:rsidRPr="00100E0E">
        <w:rPr>
          <w:i/>
        </w:rPr>
        <w:t xml:space="preserve"> </w:t>
      </w:r>
      <w:r w:rsidRPr="00100E0E">
        <w:rPr>
          <w:i/>
        </w:rPr>
        <w:t>НПФ</w:t>
      </w:r>
      <w:r w:rsidR="00100E0E" w:rsidRPr="00100E0E">
        <w:rPr>
          <w:i/>
        </w:rPr>
        <w:t xml:space="preserve"> </w:t>
      </w:r>
      <w:r w:rsidR="004E1306">
        <w:rPr>
          <w:i/>
        </w:rPr>
        <w:t>«</w:t>
      </w:r>
      <w:r w:rsidRPr="00100E0E">
        <w:rPr>
          <w:i/>
        </w:rPr>
        <w:t>Достойное</w:t>
      </w:r>
      <w:r w:rsidR="00100E0E" w:rsidRPr="00100E0E">
        <w:rPr>
          <w:i/>
        </w:rPr>
        <w:t xml:space="preserve"> </w:t>
      </w:r>
      <w:r w:rsidRPr="00100E0E">
        <w:rPr>
          <w:i/>
        </w:rPr>
        <w:t>БУДУЩЕЕ</w:t>
      </w:r>
      <w:r w:rsidR="004E1306">
        <w:rPr>
          <w:i/>
        </w:rPr>
        <w:t>»</w:t>
      </w:r>
      <w:r w:rsidRPr="00100E0E">
        <w:rPr>
          <w:i/>
        </w:rPr>
        <w:t>,</w:t>
      </w:r>
      <w:r w:rsidR="00100E0E" w:rsidRPr="00100E0E">
        <w:rPr>
          <w:i/>
        </w:rPr>
        <w:t xml:space="preserve"> </w:t>
      </w:r>
      <w:hyperlink w:anchor="А103" w:history="1">
        <w:r w:rsidRPr="00100E0E">
          <w:rPr>
            <w:rStyle w:val="a4"/>
            <w:i/>
          </w:rPr>
          <w:t>передают</w:t>
        </w:r>
        <w:r w:rsidR="00100E0E" w:rsidRPr="00100E0E">
          <w:rPr>
            <w:rStyle w:val="a4"/>
            <w:i/>
          </w:rPr>
          <w:t xml:space="preserve"> </w:t>
        </w:r>
        <w:r w:rsidR="004E1306">
          <w:rPr>
            <w:rStyle w:val="a4"/>
            <w:i/>
          </w:rPr>
          <w:t>«</w:t>
        </w:r>
        <w:r w:rsidRPr="00100E0E">
          <w:rPr>
            <w:rStyle w:val="a4"/>
            <w:i/>
          </w:rPr>
          <w:t>Известия</w:t>
        </w:r>
        <w:r w:rsidR="004E1306">
          <w:rPr>
            <w:rStyle w:val="a4"/>
            <w:i/>
          </w:rPr>
          <w:t>»</w:t>
        </w:r>
      </w:hyperlink>
    </w:p>
    <w:p w14:paraId="31440518" w14:textId="77777777" w:rsidR="00C76DAB" w:rsidRPr="00100E0E" w:rsidRDefault="00C76DAB" w:rsidP="00676D5F">
      <w:pPr>
        <w:numPr>
          <w:ilvl w:val="0"/>
          <w:numId w:val="25"/>
        </w:numPr>
        <w:rPr>
          <w:i/>
        </w:rPr>
      </w:pPr>
      <w:r w:rsidRPr="00100E0E">
        <w:rPr>
          <w:i/>
        </w:rPr>
        <w:t>В</w:t>
      </w:r>
      <w:r w:rsidR="00100E0E" w:rsidRPr="00100E0E">
        <w:rPr>
          <w:i/>
        </w:rPr>
        <w:t xml:space="preserve"> </w:t>
      </w:r>
      <w:r w:rsidRPr="00100E0E">
        <w:rPr>
          <w:i/>
        </w:rPr>
        <w:t>Уфе</w:t>
      </w:r>
      <w:r w:rsidR="00100E0E" w:rsidRPr="00100E0E">
        <w:rPr>
          <w:i/>
        </w:rPr>
        <w:t xml:space="preserve"> </w:t>
      </w:r>
      <w:r w:rsidRPr="00100E0E">
        <w:rPr>
          <w:i/>
        </w:rPr>
        <w:t>состоялся</w:t>
      </w:r>
      <w:r w:rsidR="00100E0E" w:rsidRPr="00100E0E">
        <w:rPr>
          <w:i/>
        </w:rPr>
        <w:t xml:space="preserve"> </w:t>
      </w:r>
      <w:r w:rsidRPr="00100E0E">
        <w:rPr>
          <w:i/>
        </w:rPr>
        <w:t>круглый</w:t>
      </w:r>
      <w:r w:rsidR="00100E0E" w:rsidRPr="00100E0E">
        <w:rPr>
          <w:i/>
        </w:rPr>
        <w:t xml:space="preserve"> </w:t>
      </w:r>
      <w:r w:rsidRPr="00100E0E">
        <w:rPr>
          <w:i/>
        </w:rPr>
        <w:t>стол</w:t>
      </w:r>
      <w:r w:rsidR="00100E0E" w:rsidRPr="00100E0E">
        <w:rPr>
          <w:i/>
        </w:rPr>
        <w:t xml:space="preserve"> </w:t>
      </w:r>
      <w:r w:rsidRPr="00100E0E">
        <w:rPr>
          <w:i/>
        </w:rPr>
        <w:t>Комитета</w:t>
      </w:r>
      <w:r w:rsidR="00100E0E" w:rsidRPr="00100E0E">
        <w:rPr>
          <w:i/>
        </w:rPr>
        <w:t xml:space="preserve"> </w:t>
      </w:r>
      <w:r w:rsidRPr="00100E0E">
        <w:rPr>
          <w:i/>
        </w:rPr>
        <w:t>Государственной</w:t>
      </w:r>
      <w:r w:rsidR="00100E0E" w:rsidRPr="00100E0E">
        <w:rPr>
          <w:i/>
        </w:rPr>
        <w:t xml:space="preserve"> </w:t>
      </w:r>
      <w:r w:rsidRPr="00100E0E">
        <w:rPr>
          <w:i/>
        </w:rPr>
        <w:t>Думы</w:t>
      </w:r>
      <w:r w:rsidR="00100E0E" w:rsidRPr="00100E0E">
        <w:rPr>
          <w:i/>
        </w:rPr>
        <w:t xml:space="preserve"> </w:t>
      </w:r>
      <w:r w:rsidRPr="00100E0E">
        <w:rPr>
          <w:i/>
        </w:rPr>
        <w:t>по</w:t>
      </w:r>
      <w:r w:rsidR="00100E0E" w:rsidRPr="00100E0E">
        <w:rPr>
          <w:i/>
        </w:rPr>
        <w:t xml:space="preserve"> </w:t>
      </w:r>
      <w:r w:rsidRPr="00100E0E">
        <w:rPr>
          <w:i/>
        </w:rPr>
        <w:t>финансовому</w:t>
      </w:r>
      <w:r w:rsidR="00100E0E" w:rsidRPr="00100E0E">
        <w:rPr>
          <w:i/>
        </w:rPr>
        <w:t xml:space="preserve"> </w:t>
      </w:r>
      <w:r w:rsidRPr="00100E0E">
        <w:rPr>
          <w:i/>
        </w:rPr>
        <w:t>рынку</w:t>
      </w:r>
      <w:r w:rsidR="00100E0E" w:rsidRPr="00100E0E">
        <w:rPr>
          <w:i/>
        </w:rPr>
        <w:t xml:space="preserve"> </w:t>
      </w:r>
      <w:r w:rsidR="004E1306">
        <w:rPr>
          <w:i/>
        </w:rPr>
        <w:t>«</w:t>
      </w:r>
      <w:r w:rsidRPr="00100E0E">
        <w:rPr>
          <w:i/>
        </w:rPr>
        <w:t>Формирование</w:t>
      </w:r>
      <w:r w:rsidR="00100E0E" w:rsidRPr="00100E0E">
        <w:rPr>
          <w:i/>
        </w:rPr>
        <w:t xml:space="preserve"> </w:t>
      </w:r>
      <w:r w:rsidRPr="00100E0E">
        <w:rPr>
          <w:i/>
        </w:rPr>
        <w:t>финансовой</w:t>
      </w:r>
      <w:r w:rsidR="00100E0E" w:rsidRPr="00100E0E">
        <w:rPr>
          <w:i/>
        </w:rPr>
        <w:t xml:space="preserve"> </w:t>
      </w:r>
      <w:r w:rsidRPr="00100E0E">
        <w:rPr>
          <w:i/>
        </w:rPr>
        <w:t>культуры</w:t>
      </w:r>
      <w:r w:rsidR="00100E0E" w:rsidRPr="00100E0E">
        <w:rPr>
          <w:i/>
        </w:rPr>
        <w:t xml:space="preserve"> </w:t>
      </w:r>
      <w:r w:rsidRPr="00100E0E">
        <w:rPr>
          <w:i/>
        </w:rPr>
        <w:t>граждан:</w:t>
      </w:r>
      <w:r w:rsidR="00100E0E" w:rsidRPr="00100E0E">
        <w:rPr>
          <w:i/>
        </w:rPr>
        <w:t xml:space="preserve"> </w:t>
      </w:r>
      <w:r w:rsidRPr="00100E0E">
        <w:rPr>
          <w:i/>
        </w:rPr>
        <w:t>перспективы,</w:t>
      </w:r>
      <w:r w:rsidR="00100E0E" w:rsidRPr="00100E0E">
        <w:rPr>
          <w:i/>
        </w:rPr>
        <w:t xml:space="preserve"> </w:t>
      </w:r>
      <w:r w:rsidRPr="00100E0E">
        <w:rPr>
          <w:i/>
        </w:rPr>
        <w:t>вызовы</w:t>
      </w:r>
      <w:r w:rsidR="00100E0E" w:rsidRPr="00100E0E">
        <w:rPr>
          <w:i/>
        </w:rPr>
        <w:t xml:space="preserve"> </w:t>
      </w:r>
      <w:r w:rsidRPr="00100E0E">
        <w:rPr>
          <w:i/>
        </w:rPr>
        <w:t>и</w:t>
      </w:r>
      <w:r w:rsidR="00100E0E" w:rsidRPr="00100E0E">
        <w:rPr>
          <w:i/>
        </w:rPr>
        <w:t xml:space="preserve"> </w:t>
      </w:r>
      <w:r w:rsidRPr="00100E0E">
        <w:rPr>
          <w:i/>
        </w:rPr>
        <w:t>точки</w:t>
      </w:r>
      <w:r w:rsidR="00100E0E" w:rsidRPr="00100E0E">
        <w:rPr>
          <w:i/>
        </w:rPr>
        <w:t xml:space="preserve"> </w:t>
      </w:r>
      <w:r w:rsidRPr="00100E0E">
        <w:rPr>
          <w:i/>
        </w:rPr>
        <w:t>роста</w:t>
      </w:r>
      <w:r w:rsidR="004E1306">
        <w:rPr>
          <w:i/>
        </w:rPr>
        <w:t>»</w:t>
      </w:r>
      <w:r w:rsidRPr="00100E0E">
        <w:rPr>
          <w:i/>
        </w:rPr>
        <w:t>,</w:t>
      </w:r>
      <w:r w:rsidR="00100E0E" w:rsidRPr="00100E0E">
        <w:rPr>
          <w:i/>
        </w:rPr>
        <w:t xml:space="preserve"> </w:t>
      </w:r>
      <w:r w:rsidRPr="00100E0E">
        <w:rPr>
          <w:i/>
        </w:rPr>
        <w:t>в</w:t>
      </w:r>
      <w:r w:rsidR="00100E0E" w:rsidRPr="00100E0E">
        <w:rPr>
          <w:i/>
        </w:rPr>
        <w:t xml:space="preserve"> </w:t>
      </w:r>
      <w:r w:rsidRPr="00100E0E">
        <w:rPr>
          <w:i/>
        </w:rPr>
        <w:t>ходе</w:t>
      </w:r>
      <w:r w:rsidR="00100E0E" w:rsidRPr="00100E0E">
        <w:rPr>
          <w:i/>
        </w:rPr>
        <w:t xml:space="preserve"> </w:t>
      </w:r>
      <w:r w:rsidRPr="00100E0E">
        <w:rPr>
          <w:i/>
        </w:rPr>
        <w:t>которого</w:t>
      </w:r>
      <w:r w:rsidR="00100E0E" w:rsidRPr="00100E0E">
        <w:rPr>
          <w:i/>
        </w:rPr>
        <w:t xml:space="preserve"> </w:t>
      </w:r>
      <w:r w:rsidRPr="00100E0E">
        <w:rPr>
          <w:i/>
        </w:rPr>
        <w:t>представители</w:t>
      </w:r>
      <w:r w:rsidR="00100E0E" w:rsidRPr="00100E0E">
        <w:rPr>
          <w:i/>
        </w:rPr>
        <w:t xml:space="preserve"> </w:t>
      </w:r>
      <w:r w:rsidRPr="00100E0E">
        <w:rPr>
          <w:i/>
        </w:rPr>
        <w:t>Минфина</w:t>
      </w:r>
      <w:r w:rsidR="00100E0E" w:rsidRPr="00100E0E">
        <w:rPr>
          <w:i/>
        </w:rPr>
        <w:t xml:space="preserve"> </w:t>
      </w:r>
      <w:r w:rsidRPr="00100E0E">
        <w:rPr>
          <w:i/>
        </w:rPr>
        <w:t>и</w:t>
      </w:r>
      <w:r w:rsidR="00100E0E" w:rsidRPr="00100E0E">
        <w:rPr>
          <w:i/>
        </w:rPr>
        <w:t xml:space="preserve"> </w:t>
      </w:r>
      <w:r w:rsidRPr="00100E0E">
        <w:rPr>
          <w:i/>
        </w:rPr>
        <w:t>НАПФ</w:t>
      </w:r>
      <w:r w:rsidR="00100E0E" w:rsidRPr="00100E0E">
        <w:rPr>
          <w:i/>
        </w:rPr>
        <w:t xml:space="preserve"> </w:t>
      </w:r>
      <w:r w:rsidRPr="00100E0E">
        <w:rPr>
          <w:i/>
        </w:rPr>
        <w:t>встретились</w:t>
      </w:r>
      <w:r w:rsidR="00100E0E" w:rsidRPr="00100E0E">
        <w:rPr>
          <w:i/>
        </w:rPr>
        <w:t xml:space="preserve"> </w:t>
      </w:r>
      <w:r w:rsidRPr="00100E0E">
        <w:rPr>
          <w:i/>
        </w:rPr>
        <w:t>с</w:t>
      </w:r>
      <w:r w:rsidR="00100E0E" w:rsidRPr="00100E0E">
        <w:rPr>
          <w:i/>
        </w:rPr>
        <w:t xml:space="preserve"> </w:t>
      </w:r>
      <w:r w:rsidRPr="00100E0E">
        <w:rPr>
          <w:i/>
        </w:rPr>
        <w:t>руководителями</w:t>
      </w:r>
      <w:r w:rsidR="00100E0E" w:rsidRPr="00100E0E">
        <w:rPr>
          <w:i/>
        </w:rPr>
        <w:t xml:space="preserve"> </w:t>
      </w:r>
      <w:r w:rsidRPr="00100E0E">
        <w:rPr>
          <w:i/>
        </w:rPr>
        <w:t>федеральных</w:t>
      </w:r>
      <w:r w:rsidR="00100E0E" w:rsidRPr="00100E0E">
        <w:rPr>
          <w:i/>
        </w:rPr>
        <w:t xml:space="preserve"> </w:t>
      </w:r>
      <w:r w:rsidRPr="00100E0E">
        <w:rPr>
          <w:i/>
        </w:rPr>
        <w:t>и</w:t>
      </w:r>
      <w:r w:rsidR="00100E0E" w:rsidRPr="00100E0E">
        <w:rPr>
          <w:i/>
        </w:rPr>
        <w:t xml:space="preserve"> </w:t>
      </w:r>
      <w:r w:rsidRPr="00100E0E">
        <w:rPr>
          <w:i/>
        </w:rPr>
        <w:t>региональных</w:t>
      </w:r>
      <w:r w:rsidR="00100E0E" w:rsidRPr="00100E0E">
        <w:rPr>
          <w:i/>
        </w:rPr>
        <w:t xml:space="preserve"> </w:t>
      </w:r>
      <w:r w:rsidRPr="00100E0E">
        <w:rPr>
          <w:i/>
        </w:rPr>
        <w:t>органов</w:t>
      </w:r>
      <w:r w:rsidR="00100E0E" w:rsidRPr="00100E0E">
        <w:rPr>
          <w:i/>
        </w:rPr>
        <w:t xml:space="preserve"> </w:t>
      </w:r>
      <w:r w:rsidRPr="00100E0E">
        <w:rPr>
          <w:i/>
        </w:rPr>
        <w:t>исполнительной</w:t>
      </w:r>
      <w:r w:rsidR="00100E0E" w:rsidRPr="00100E0E">
        <w:rPr>
          <w:i/>
        </w:rPr>
        <w:t xml:space="preserve"> </w:t>
      </w:r>
      <w:r w:rsidRPr="00100E0E">
        <w:rPr>
          <w:i/>
        </w:rPr>
        <w:t>власти</w:t>
      </w:r>
      <w:r w:rsidR="00100E0E" w:rsidRPr="00100E0E">
        <w:rPr>
          <w:i/>
        </w:rPr>
        <w:t xml:space="preserve"> </w:t>
      </w:r>
      <w:r w:rsidRPr="00100E0E">
        <w:rPr>
          <w:i/>
        </w:rPr>
        <w:t>и</w:t>
      </w:r>
      <w:r w:rsidR="00100E0E" w:rsidRPr="00100E0E">
        <w:rPr>
          <w:i/>
        </w:rPr>
        <w:t xml:space="preserve"> </w:t>
      </w:r>
      <w:r w:rsidRPr="00100E0E">
        <w:rPr>
          <w:i/>
        </w:rPr>
        <w:t>обсудили</w:t>
      </w:r>
      <w:r w:rsidR="00100E0E" w:rsidRPr="00100E0E">
        <w:rPr>
          <w:i/>
        </w:rPr>
        <w:t xml:space="preserve"> </w:t>
      </w:r>
      <w:r w:rsidRPr="00100E0E">
        <w:rPr>
          <w:i/>
        </w:rPr>
        <w:t>актуальные</w:t>
      </w:r>
      <w:r w:rsidR="00100E0E" w:rsidRPr="00100E0E">
        <w:rPr>
          <w:i/>
        </w:rPr>
        <w:t xml:space="preserve"> </w:t>
      </w:r>
      <w:r w:rsidRPr="00100E0E">
        <w:rPr>
          <w:i/>
        </w:rPr>
        <w:t>вопросы</w:t>
      </w:r>
      <w:r w:rsidR="00100E0E" w:rsidRPr="00100E0E">
        <w:rPr>
          <w:i/>
        </w:rPr>
        <w:t xml:space="preserve"> </w:t>
      </w:r>
      <w:r w:rsidRPr="00100E0E">
        <w:rPr>
          <w:i/>
        </w:rPr>
        <w:t>развития</w:t>
      </w:r>
      <w:r w:rsidR="00100E0E" w:rsidRPr="00100E0E">
        <w:rPr>
          <w:i/>
        </w:rPr>
        <w:t xml:space="preserve"> </w:t>
      </w:r>
      <w:r w:rsidRPr="00100E0E">
        <w:rPr>
          <w:i/>
        </w:rPr>
        <w:t>финансовой</w:t>
      </w:r>
      <w:r w:rsidR="00100E0E" w:rsidRPr="00100E0E">
        <w:rPr>
          <w:i/>
        </w:rPr>
        <w:t xml:space="preserve"> </w:t>
      </w:r>
      <w:r w:rsidRPr="00100E0E">
        <w:rPr>
          <w:i/>
        </w:rPr>
        <w:t>культуры</w:t>
      </w:r>
      <w:r w:rsidR="00100E0E" w:rsidRPr="00100E0E">
        <w:rPr>
          <w:i/>
        </w:rPr>
        <w:t xml:space="preserve"> </w:t>
      </w:r>
      <w:r w:rsidRPr="00100E0E">
        <w:rPr>
          <w:i/>
        </w:rPr>
        <w:t>в</w:t>
      </w:r>
      <w:r w:rsidR="00100E0E" w:rsidRPr="00100E0E">
        <w:rPr>
          <w:i/>
        </w:rPr>
        <w:t xml:space="preserve"> </w:t>
      </w:r>
      <w:r w:rsidRPr="00100E0E">
        <w:rPr>
          <w:i/>
        </w:rPr>
        <w:t>стране,</w:t>
      </w:r>
      <w:r w:rsidR="00100E0E" w:rsidRPr="00100E0E">
        <w:rPr>
          <w:i/>
        </w:rPr>
        <w:t xml:space="preserve"> </w:t>
      </w:r>
      <w:hyperlink w:anchor="А104" w:history="1">
        <w:r w:rsidRPr="00100E0E">
          <w:rPr>
            <w:rStyle w:val="a4"/>
            <w:i/>
          </w:rPr>
          <w:t>сообщается</w:t>
        </w:r>
        <w:r w:rsidR="00100E0E" w:rsidRPr="00100E0E">
          <w:rPr>
            <w:rStyle w:val="a4"/>
            <w:i/>
          </w:rPr>
          <w:t xml:space="preserve"> </w:t>
        </w:r>
        <w:r w:rsidRPr="00100E0E">
          <w:rPr>
            <w:rStyle w:val="a4"/>
            <w:i/>
          </w:rPr>
          <w:t>на</w:t>
        </w:r>
        <w:r w:rsidR="00100E0E" w:rsidRPr="00100E0E">
          <w:rPr>
            <w:rStyle w:val="a4"/>
            <w:i/>
          </w:rPr>
          <w:t xml:space="preserve"> </w:t>
        </w:r>
        <w:r w:rsidRPr="00100E0E">
          <w:rPr>
            <w:rStyle w:val="a4"/>
            <w:i/>
          </w:rPr>
          <w:t>официальной</w:t>
        </w:r>
        <w:r w:rsidR="00100E0E" w:rsidRPr="00100E0E">
          <w:rPr>
            <w:rStyle w:val="a4"/>
            <w:i/>
          </w:rPr>
          <w:t xml:space="preserve"> </w:t>
        </w:r>
        <w:r w:rsidRPr="00100E0E">
          <w:rPr>
            <w:rStyle w:val="a4"/>
            <w:i/>
          </w:rPr>
          <w:t>странице</w:t>
        </w:r>
        <w:r w:rsidR="00100E0E" w:rsidRPr="00100E0E">
          <w:rPr>
            <w:rStyle w:val="a4"/>
            <w:i/>
          </w:rPr>
          <w:t xml:space="preserve"> </w:t>
        </w:r>
        <w:r w:rsidRPr="00100E0E">
          <w:rPr>
            <w:rStyle w:val="a4"/>
            <w:i/>
          </w:rPr>
          <w:t>НАПФ</w:t>
        </w:r>
      </w:hyperlink>
    </w:p>
    <w:p w14:paraId="19842584" w14:textId="77777777" w:rsidR="00C77921" w:rsidRPr="00100E0E" w:rsidRDefault="00C77921" w:rsidP="00676D5F">
      <w:pPr>
        <w:numPr>
          <w:ilvl w:val="0"/>
          <w:numId w:val="25"/>
        </w:numPr>
        <w:rPr>
          <w:i/>
        </w:rPr>
      </w:pPr>
      <w:r w:rsidRPr="00100E0E">
        <w:rPr>
          <w:i/>
        </w:rPr>
        <w:t>Президент</w:t>
      </w:r>
      <w:r w:rsidR="00100E0E" w:rsidRPr="00100E0E">
        <w:rPr>
          <w:i/>
        </w:rPr>
        <w:t xml:space="preserve"> </w:t>
      </w:r>
      <w:r w:rsidRPr="00100E0E">
        <w:rPr>
          <w:i/>
        </w:rPr>
        <w:t>России</w:t>
      </w:r>
      <w:r w:rsidR="00100E0E" w:rsidRPr="00100E0E">
        <w:rPr>
          <w:i/>
        </w:rPr>
        <w:t xml:space="preserve"> </w:t>
      </w:r>
      <w:r w:rsidRPr="00100E0E">
        <w:rPr>
          <w:i/>
        </w:rPr>
        <w:t>Владимир</w:t>
      </w:r>
      <w:r w:rsidR="00100E0E" w:rsidRPr="00100E0E">
        <w:rPr>
          <w:i/>
        </w:rPr>
        <w:t xml:space="preserve"> </w:t>
      </w:r>
      <w:r w:rsidRPr="00100E0E">
        <w:rPr>
          <w:i/>
        </w:rPr>
        <w:t>Путин</w:t>
      </w:r>
      <w:r w:rsidR="00100E0E" w:rsidRPr="00100E0E">
        <w:rPr>
          <w:i/>
        </w:rPr>
        <w:t xml:space="preserve"> </w:t>
      </w:r>
      <w:r w:rsidRPr="00100E0E">
        <w:rPr>
          <w:i/>
        </w:rPr>
        <w:t>подписал</w:t>
      </w:r>
      <w:r w:rsidR="00100E0E" w:rsidRPr="00100E0E">
        <w:rPr>
          <w:i/>
        </w:rPr>
        <w:t xml:space="preserve"> </w:t>
      </w:r>
      <w:r w:rsidRPr="00100E0E">
        <w:rPr>
          <w:i/>
        </w:rPr>
        <w:t>закон</w:t>
      </w:r>
      <w:r w:rsidR="00100E0E" w:rsidRPr="00100E0E">
        <w:rPr>
          <w:i/>
        </w:rPr>
        <w:t xml:space="preserve"> </w:t>
      </w:r>
      <w:r w:rsidRPr="00100E0E">
        <w:rPr>
          <w:i/>
        </w:rPr>
        <w:t>об</w:t>
      </w:r>
      <w:r w:rsidR="00100E0E" w:rsidRPr="00100E0E">
        <w:rPr>
          <w:i/>
        </w:rPr>
        <w:t xml:space="preserve"> </w:t>
      </w:r>
      <w:r w:rsidRPr="00100E0E">
        <w:rPr>
          <w:i/>
        </w:rPr>
        <w:t>индексации</w:t>
      </w:r>
      <w:r w:rsidR="00100E0E" w:rsidRPr="00100E0E">
        <w:rPr>
          <w:i/>
        </w:rPr>
        <w:t xml:space="preserve"> </w:t>
      </w:r>
      <w:r w:rsidRPr="00100E0E">
        <w:rPr>
          <w:i/>
        </w:rPr>
        <w:t>на</w:t>
      </w:r>
      <w:r w:rsidR="00100E0E" w:rsidRPr="00100E0E">
        <w:rPr>
          <w:i/>
        </w:rPr>
        <w:t xml:space="preserve"> </w:t>
      </w:r>
      <w:r w:rsidRPr="00100E0E">
        <w:rPr>
          <w:i/>
        </w:rPr>
        <w:t>5,1%</w:t>
      </w:r>
      <w:r w:rsidR="00100E0E" w:rsidRPr="00100E0E">
        <w:rPr>
          <w:i/>
        </w:rPr>
        <w:t xml:space="preserve"> </w:t>
      </w:r>
      <w:r w:rsidRPr="00100E0E">
        <w:rPr>
          <w:i/>
        </w:rPr>
        <w:t>с</w:t>
      </w:r>
      <w:r w:rsidR="00100E0E" w:rsidRPr="00100E0E">
        <w:rPr>
          <w:i/>
        </w:rPr>
        <w:t xml:space="preserve"> </w:t>
      </w:r>
      <w:r w:rsidRPr="00100E0E">
        <w:rPr>
          <w:i/>
        </w:rPr>
        <w:t>1</w:t>
      </w:r>
      <w:r w:rsidR="00100E0E" w:rsidRPr="00100E0E">
        <w:rPr>
          <w:i/>
        </w:rPr>
        <w:t xml:space="preserve"> </w:t>
      </w:r>
      <w:r w:rsidRPr="00100E0E">
        <w:rPr>
          <w:i/>
        </w:rPr>
        <w:t>октября</w:t>
      </w:r>
      <w:r w:rsidR="00100E0E" w:rsidRPr="00100E0E">
        <w:rPr>
          <w:i/>
        </w:rPr>
        <w:t xml:space="preserve"> </w:t>
      </w:r>
      <w:r w:rsidRPr="00100E0E">
        <w:rPr>
          <w:i/>
        </w:rPr>
        <w:t>2024</w:t>
      </w:r>
      <w:r w:rsidR="00100E0E" w:rsidRPr="00100E0E">
        <w:rPr>
          <w:i/>
        </w:rPr>
        <w:t xml:space="preserve"> </w:t>
      </w:r>
      <w:r w:rsidRPr="00100E0E">
        <w:rPr>
          <w:i/>
        </w:rPr>
        <w:t>года</w:t>
      </w:r>
      <w:r w:rsidR="00100E0E" w:rsidRPr="00100E0E">
        <w:rPr>
          <w:i/>
        </w:rPr>
        <w:t xml:space="preserve"> </w:t>
      </w:r>
      <w:r w:rsidRPr="00100E0E">
        <w:rPr>
          <w:i/>
        </w:rPr>
        <w:t>военных</w:t>
      </w:r>
      <w:r w:rsidR="00100E0E" w:rsidRPr="00100E0E">
        <w:rPr>
          <w:i/>
        </w:rPr>
        <w:t xml:space="preserve"> </w:t>
      </w:r>
      <w:r w:rsidRPr="00100E0E">
        <w:rPr>
          <w:i/>
        </w:rPr>
        <w:t>пенсий,</w:t>
      </w:r>
      <w:r w:rsidR="00100E0E" w:rsidRPr="00100E0E">
        <w:rPr>
          <w:i/>
        </w:rPr>
        <w:t xml:space="preserve"> </w:t>
      </w:r>
      <w:r w:rsidRPr="00100E0E">
        <w:rPr>
          <w:i/>
        </w:rPr>
        <w:t>соответствующий</w:t>
      </w:r>
      <w:r w:rsidR="00100E0E" w:rsidRPr="00100E0E">
        <w:rPr>
          <w:i/>
        </w:rPr>
        <w:t xml:space="preserve"> </w:t>
      </w:r>
      <w:r w:rsidRPr="00100E0E">
        <w:rPr>
          <w:i/>
        </w:rPr>
        <w:t>документ</w:t>
      </w:r>
      <w:r w:rsidR="00100E0E" w:rsidRPr="00100E0E">
        <w:rPr>
          <w:i/>
        </w:rPr>
        <w:t xml:space="preserve"> </w:t>
      </w:r>
      <w:r w:rsidRPr="00100E0E">
        <w:rPr>
          <w:i/>
        </w:rPr>
        <w:t>размещен</w:t>
      </w:r>
      <w:r w:rsidR="00100E0E" w:rsidRPr="00100E0E">
        <w:rPr>
          <w:i/>
        </w:rPr>
        <w:t xml:space="preserve"> </w:t>
      </w:r>
      <w:r w:rsidRPr="00100E0E">
        <w:rPr>
          <w:i/>
        </w:rPr>
        <w:t>на</w:t>
      </w:r>
      <w:r w:rsidR="00100E0E" w:rsidRPr="00100E0E">
        <w:rPr>
          <w:i/>
        </w:rPr>
        <w:t xml:space="preserve"> </w:t>
      </w:r>
      <w:r w:rsidRPr="00100E0E">
        <w:rPr>
          <w:i/>
        </w:rPr>
        <w:t>сайте</w:t>
      </w:r>
      <w:r w:rsidR="00100E0E" w:rsidRPr="00100E0E">
        <w:rPr>
          <w:i/>
        </w:rPr>
        <w:t xml:space="preserve"> </w:t>
      </w:r>
      <w:r w:rsidRPr="00100E0E">
        <w:rPr>
          <w:i/>
        </w:rPr>
        <w:t>официального</w:t>
      </w:r>
      <w:r w:rsidR="00100E0E" w:rsidRPr="00100E0E">
        <w:rPr>
          <w:i/>
        </w:rPr>
        <w:t xml:space="preserve"> </w:t>
      </w:r>
      <w:r w:rsidRPr="00100E0E">
        <w:rPr>
          <w:i/>
        </w:rPr>
        <w:t>опубликования</w:t>
      </w:r>
      <w:r w:rsidR="00100E0E" w:rsidRPr="00100E0E">
        <w:rPr>
          <w:i/>
        </w:rPr>
        <w:t xml:space="preserve"> </w:t>
      </w:r>
      <w:r w:rsidRPr="00100E0E">
        <w:rPr>
          <w:i/>
        </w:rPr>
        <w:t>правовых</w:t>
      </w:r>
      <w:r w:rsidR="00100E0E" w:rsidRPr="00100E0E">
        <w:rPr>
          <w:i/>
        </w:rPr>
        <w:t xml:space="preserve"> </w:t>
      </w:r>
      <w:r w:rsidRPr="00100E0E">
        <w:rPr>
          <w:i/>
        </w:rPr>
        <w:t>актов.</w:t>
      </w:r>
      <w:r w:rsidR="00100E0E" w:rsidRPr="00100E0E">
        <w:rPr>
          <w:i/>
        </w:rPr>
        <w:t xml:space="preserve"> </w:t>
      </w:r>
      <w:r w:rsidRPr="00100E0E">
        <w:rPr>
          <w:i/>
        </w:rPr>
        <w:t>Прежде</w:t>
      </w:r>
      <w:r w:rsidR="00100E0E" w:rsidRPr="00100E0E">
        <w:rPr>
          <w:i/>
        </w:rPr>
        <w:t xml:space="preserve"> </w:t>
      </w:r>
      <w:r w:rsidRPr="00100E0E">
        <w:rPr>
          <w:i/>
        </w:rPr>
        <w:t>размер</w:t>
      </w:r>
      <w:r w:rsidR="00100E0E" w:rsidRPr="00100E0E">
        <w:rPr>
          <w:i/>
        </w:rPr>
        <w:t xml:space="preserve"> </w:t>
      </w:r>
      <w:r w:rsidRPr="00100E0E">
        <w:rPr>
          <w:i/>
        </w:rPr>
        <w:t>пенсии</w:t>
      </w:r>
      <w:r w:rsidR="00100E0E" w:rsidRPr="00100E0E">
        <w:rPr>
          <w:i/>
        </w:rPr>
        <w:t xml:space="preserve"> </w:t>
      </w:r>
      <w:r w:rsidRPr="00100E0E">
        <w:rPr>
          <w:i/>
        </w:rPr>
        <w:t>у</w:t>
      </w:r>
      <w:r w:rsidR="00100E0E" w:rsidRPr="00100E0E">
        <w:rPr>
          <w:i/>
        </w:rPr>
        <w:t xml:space="preserve"> </w:t>
      </w:r>
      <w:r w:rsidRPr="00100E0E">
        <w:rPr>
          <w:i/>
        </w:rPr>
        <w:t>военных</w:t>
      </w:r>
      <w:r w:rsidR="00100E0E" w:rsidRPr="00100E0E">
        <w:rPr>
          <w:i/>
        </w:rPr>
        <w:t xml:space="preserve"> </w:t>
      </w:r>
      <w:r w:rsidRPr="00100E0E">
        <w:rPr>
          <w:i/>
        </w:rPr>
        <w:t>пенсионеров</w:t>
      </w:r>
      <w:r w:rsidR="00100E0E" w:rsidRPr="00100E0E">
        <w:rPr>
          <w:i/>
        </w:rPr>
        <w:t xml:space="preserve"> </w:t>
      </w:r>
      <w:r w:rsidRPr="00100E0E">
        <w:rPr>
          <w:i/>
        </w:rPr>
        <w:t>составлял</w:t>
      </w:r>
      <w:r w:rsidR="00100E0E" w:rsidRPr="00100E0E">
        <w:rPr>
          <w:i/>
        </w:rPr>
        <w:t xml:space="preserve"> </w:t>
      </w:r>
      <w:r w:rsidRPr="00100E0E">
        <w:rPr>
          <w:i/>
        </w:rPr>
        <w:t>89,32%</w:t>
      </w:r>
      <w:r w:rsidR="00100E0E" w:rsidRPr="00100E0E">
        <w:rPr>
          <w:i/>
        </w:rPr>
        <w:t xml:space="preserve"> </w:t>
      </w:r>
      <w:r w:rsidRPr="00100E0E">
        <w:rPr>
          <w:i/>
        </w:rPr>
        <w:t>от</w:t>
      </w:r>
      <w:r w:rsidR="00100E0E" w:rsidRPr="00100E0E">
        <w:rPr>
          <w:i/>
        </w:rPr>
        <w:t xml:space="preserve"> </w:t>
      </w:r>
      <w:r w:rsidRPr="00100E0E">
        <w:rPr>
          <w:i/>
        </w:rPr>
        <w:t>размера</w:t>
      </w:r>
      <w:r w:rsidR="00100E0E" w:rsidRPr="00100E0E">
        <w:rPr>
          <w:i/>
        </w:rPr>
        <w:t xml:space="preserve"> </w:t>
      </w:r>
      <w:r w:rsidRPr="00100E0E">
        <w:rPr>
          <w:i/>
        </w:rPr>
        <w:t>денежного</w:t>
      </w:r>
      <w:r w:rsidR="00100E0E" w:rsidRPr="00100E0E">
        <w:rPr>
          <w:i/>
        </w:rPr>
        <w:t xml:space="preserve"> </w:t>
      </w:r>
      <w:r w:rsidRPr="00100E0E">
        <w:rPr>
          <w:i/>
        </w:rPr>
        <w:t>довольствия.</w:t>
      </w:r>
      <w:r w:rsidR="00100E0E" w:rsidRPr="00100E0E">
        <w:rPr>
          <w:i/>
        </w:rPr>
        <w:t xml:space="preserve"> </w:t>
      </w:r>
      <w:r w:rsidRPr="00100E0E">
        <w:rPr>
          <w:i/>
        </w:rPr>
        <w:t>Законом</w:t>
      </w:r>
      <w:r w:rsidR="00100E0E" w:rsidRPr="00100E0E">
        <w:rPr>
          <w:i/>
        </w:rPr>
        <w:t xml:space="preserve"> </w:t>
      </w:r>
      <w:r w:rsidRPr="00100E0E">
        <w:rPr>
          <w:i/>
        </w:rPr>
        <w:t>устанавливается,</w:t>
      </w:r>
      <w:r w:rsidR="00100E0E" w:rsidRPr="00100E0E">
        <w:rPr>
          <w:i/>
        </w:rPr>
        <w:t xml:space="preserve"> </w:t>
      </w:r>
      <w:r w:rsidRPr="00100E0E">
        <w:rPr>
          <w:i/>
        </w:rPr>
        <w:t>что</w:t>
      </w:r>
      <w:r w:rsidR="00100E0E" w:rsidRPr="00100E0E">
        <w:rPr>
          <w:i/>
        </w:rPr>
        <w:t xml:space="preserve"> </w:t>
      </w:r>
      <w:r w:rsidRPr="00100E0E">
        <w:rPr>
          <w:i/>
        </w:rPr>
        <w:t>размер</w:t>
      </w:r>
      <w:r w:rsidR="00100E0E" w:rsidRPr="00100E0E">
        <w:rPr>
          <w:i/>
        </w:rPr>
        <w:t xml:space="preserve"> </w:t>
      </w:r>
      <w:r w:rsidRPr="00100E0E">
        <w:rPr>
          <w:i/>
        </w:rPr>
        <w:t>денежного</w:t>
      </w:r>
      <w:r w:rsidR="00100E0E" w:rsidRPr="00100E0E">
        <w:rPr>
          <w:i/>
        </w:rPr>
        <w:t xml:space="preserve"> </w:t>
      </w:r>
      <w:r w:rsidRPr="00100E0E">
        <w:rPr>
          <w:i/>
        </w:rPr>
        <w:t>довольствия,</w:t>
      </w:r>
      <w:r w:rsidR="00100E0E" w:rsidRPr="00100E0E">
        <w:rPr>
          <w:i/>
        </w:rPr>
        <w:t xml:space="preserve"> </w:t>
      </w:r>
      <w:r w:rsidRPr="00100E0E">
        <w:rPr>
          <w:i/>
        </w:rPr>
        <w:t>учитываемого</w:t>
      </w:r>
      <w:r w:rsidR="00100E0E" w:rsidRPr="00100E0E">
        <w:rPr>
          <w:i/>
        </w:rPr>
        <w:t xml:space="preserve"> </w:t>
      </w:r>
      <w:r w:rsidRPr="00100E0E">
        <w:rPr>
          <w:i/>
        </w:rPr>
        <w:t>при</w:t>
      </w:r>
      <w:r w:rsidR="00100E0E" w:rsidRPr="00100E0E">
        <w:rPr>
          <w:i/>
        </w:rPr>
        <w:t xml:space="preserve"> </w:t>
      </w:r>
      <w:r w:rsidRPr="00100E0E">
        <w:rPr>
          <w:i/>
        </w:rPr>
        <w:t>исчислении</w:t>
      </w:r>
      <w:r w:rsidR="00100E0E" w:rsidRPr="00100E0E">
        <w:rPr>
          <w:i/>
        </w:rPr>
        <w:t xml:space="preserve"> </w:t>
      </w:r>
      <w:r w:rsidRPr="00100E0E">
        <w:rPr>
          <w:i/>
        </w:rPr>
        <w:t>пенсии,</w:t>
      </w:r>
      <w:r w:rsidR="00100E0E" w:rsidRPr="00100E0E">
        <w:rPr>
          <w:i/>
        </w:rPr>
        <w:t xml:space="preserve"> </w:t>
      </w:r>
      <w:r w:rsidRPr="00100E0E">
        <w:rPr>
          <w:i/>
        </w:rPr>
        <w:t>с</w:t>
      </w:r>
      <w:r w:rsidR="00100E0E" w:rsidRPr="00100E0E">
        <w:rPr>
          <w:i/>
        </w:rPr>
        <w:t xml:space="preserve"> </w:t>
      </w:r>
      <w:r w:rsidRPr="00100E0E">
        <w:rPr>
          <w:i/>
        </w:rPr>
        <w:t>1</w:t>
      </w:r>
      <w:r w:rsidR="00100E0E" w:rsidRPr="00100E0E">
        <w:rPr>
          <w:i/>
        </w:rPr>
        <w:t xml:space="preserve"> </w:t>
      </w:r>
      <w:r w:rsidRPr="00100E0E">
        <w:rPr>
          <w:i/>
        </w:rPr>
        <w:t>октября</w:t>
      </w:r>
      <w:r w:rsidR="00100E0E" w:rsidRPr="00100E0E">
        <w:rPr>
          <w:i/>
        </w:rPr>
        <w:t xml:space="preserve"> </w:t>
      </w:r>
      <w:r w:rsidRPr="00100E0E">
        <w:rPr>
          <w:i/>
        </w:rPr>
        <w:t>будет</w:t>
      </w:r>
      <w:r w:rsidR="00100E0E" w:rsidRPr="00100E0E">
        <w:rPr>
          <w:i/>
        </w:rPr>
        <w:t xml:space="preserve"> </w:t>
      </w:r>
      <w:r w:rsidRPr="00100E0E">
        <w:rPr>
          <w:i/>
        </w:rPr>
        <w:t>составлять</w:t>
      </w:r>
      <w:r w:rsidR="00100E0E" w:rsidRPr="00100E0E">
        <w:rPr>
          <w:i/>
        </w:rPr>
        <w:t xml:space="preserve"> </w:t>
      </w:r>
      <w:r w:rsidRPr="00100E0E">
        <w:rPr>
          <w:i/>
        </w:rPr>
        <w:t>89,83%</w:t>
      </w:r>
      <w:r w:rsidR="000B542E" w:rsidRPr="00100E0E">
        <w:rPr>
          <w:i/>
        </w:rPr>
        <w:t>,</w:t>
      </w:r>
      <w:r w:rsidR="00100E0E" w:rsidRPr="00100E0E">
        <w:rPr>
          <w:i/>
        </w:rPr>
        <w:t xml:space="preserve"> </w:t>
      </w:r>
      <w:hyperlink w:anchor="А105" w:history="1">
        <w:r w:rsidR="000B542E" w:rsidRPr="00100E0E">
          <w:rPr>
            <w:rStyle w:val="a4"/>
            <w:i/>
          </w:rPr>
          <w:t>передаю</w:t>
        </w:r>
        <w:r w:rsidRPr="00100E0E">
          <w:rPr>
            <w:rStyle w:val="a4"/>
            <w:i/>
          </w:rPr>
          <w:t>т</w:t>
        </w:r>
        <w:r w:rsidR="00100E0E" w:rsidRPr="00100E0E">
          <w:rPr>
            <w:rStyle w:val="a4"/>
            <w:i/>
          </w:rPr>
          <w:t xml:space="preserve"> </w:t>
        </w:r>
        <w:r w:rsidR="004E1306">
          <w:rPr>
            <w:rStyle w:val="a4"/>
            <w:i/>
          </w:rPr>
          <w:t>«</w:t>
        </w:r>
        <w:r w:rsidRPr="00100E0E">
          <w:rPr>
            <w:rStyle w:val="a4"/>
            <w:i/>
          </w:rPr>
          <w:t>РИА</w:t>
        </w:r>
        <w:r w:rsidR="00100E0E" w:rsidRPr="00100E0E">
          <w:rPr>
            <w:rStyle w:val="a4"/>
            <w:i/>
          </w:rPr>
          <w:t xml:space="preserve"> </w:t>
        </w:r>
        <w:r w:rsidRPr="00100E0E">
          <w:rPr>
            <w:rStyle w:val="a4"/>
            <w:i/>
          </w:rPr>
          <w:t>Новости</w:t>
        </w:r>
        <w:r w:rsidR="004E1306">
          <w:rPr>
            <w:rStyle w:val="a4"/>
            <w:i/>
          </w:rPr>
          <w:t>»</w:t>
        </w:r>
      </w:hyperlink>
    </w:p>
    <w:p w14:paraId="7D9FEA7A" w14:textId="77777777" w:rsidR="00C76DAB" w:rsidRPr="00100E0E" w:rsidRDefault="00C76DAB" w:rsidP="00676D5F">
      <w:pPr>
        <w:numPr>
          <w:ilvl w:val="0"/>
          <w:numId w:val="25"/>
        </w:numPr>
        <w:rPr>
          <w:i/>
        </w:rPr>
      </w:pPr>
      <w:r w:rsidRPr="00100E0E">
        <w:rPr>
          <w:i/>
        </w:rPr>
        <w:t>Государственная</w:t>
      </w:r>
      <w:r w:rsidR="00100E0E" w:rsidRPr="00100E0E">
        <w:rPr>
          <w:i/>
        </w:rPr>
        <w:t xml:space="preserve"> </w:t>
      </w:r>
      <w:r w:rsidRPr="00100E0E">
        <w:rPr>
          <w:i/>
        </w:rPr>
        <w:t>управляющая</w:t>
      </w:r>
      <w:r w:rsidR="00100E0E" w:rsidRPr="00100E0E">
        <w:rPr>
          <w:i/>
        </w:rPr>
        <w:t xml:space="preserve"> </w:t>
      </w:r>
      <w:r w:rsidRPr="00100E0E">
        <w:rPr>
          <w:i/>
        </w:rPr>
        <w:t>компания</w:t>
      </w:r>
      <w:r w:rsidR="00100E0E" w:rsidRPr="00100E0E">
        <w:rPr>
          <w:i/>
        </w:rPr>
        <w:t xml:space="preserve"> </w:t>
      </w:r>
      <w:r w:rsidRPr="00100E0E">
        <w:rPr>
          <w:i/>
        </w:rPr>
        <w:t>ВЭБ.РФ,</w:t>
      </w:r>
      <w:r w:rsidR="00100E0E" w:rsidRPr="00100E0E">
        <w:rPr>
          <w:i/>
        </w:rPr>
        <w:t xml:space="preserve"> </w:t>
      </w:r>
      <w:r w:rsidRPr="00100E0E">
        <w:rPr>
          <w:i/>
        </w:rPr>
        <w:t>которая</w:t>
      </w:r>
      <w:r w:rsidR="00100E0E" w:rsidRPr="00100E0E">
        <w:rPr>
          <w:i/>
        </w:rPr>
        <w:t xml:space="preserve"> </w:t>
      </w:r>
      <w:r w:rsidRPr="00100E0E">
        <w:rPr>
          <w:i/>
        </w:rPr>
        <w:t>занимается</w:t>
      </w:r>
      <w:r w:rsidR="00100E0E" w:rsidRPr="00100E0E">
        <w:rPr>
          <w:i/>
        </w:rPr>
        <w:t xml:space="preserve"> </w:t>
      </w:r>
      <w:r w:rsidRPr="00100E0E">
        <w:rPr>
          <w:i/>
        </w:rPr>
        <w:t>управлением</w:t>
      </w:r>
      <w:r w:rsidR="00100E0E" w:rsidRPr="00100E0E">
        <w:rPr>
          <w:i/>
        </w:rPr>
        <w:t xml:space="preserve"> </w:t>
      </w:r>
      <w:r w:rsidRPr="00100E0E">
        <w:rPr>
          <w:i/>
        </w:rPr>
        <w:t>пенсионными</w:t>
      </w:r>
      <w:r w:rsidR="00100E0E" w:rsidRPr="00100E0E">
        <w:rPr>
          <w:i/>
        </w:rPr>
        <w:t xml:space="preserve"> </w:t>
      </w:r>
      <w:r w:rsidRPr="00100E0E">
        <w:rPr>
          <w:i/>
        </w:rPr>
        <w:t>накоплениями</w:t>
      </w:r>
      <w:r w:rsidR="00100E0E" w:rsidRPr="00100E0E">
        <w:rPr>
          <w:i/>
        </w:rPr>
        <w:t xml:space="preserve"> </w:t>
      </w:r>
      <w:r w:rsidRPr="00100E0E">
        <w:rPr>
          <w:i/>
        </w:rPr>
        <w:t>клиентов</w:t>
      </w:r>
      <w:r w:rsidR="00100E0E" w:rsidRPr="00100E0E">
        <w:rPr>
          <w:i/>
        </w:rPr>
        <w:t xml:space="preserve"> </w:t>
      </w:r>
      <w:r w:rsidRPr="00100E0E">
        <w:rPr>
          <w:i/>
        </w:rPr>
        <w:t>Социального</w:t>
      </w:r>
      <w:r w:rsidR="00100E0E" w:rsidRPr="00100E0E">
        <w:rPr>
          <w:i/>
        </w:rPr>
        <w:t xml:space="preserve"> </w:t>
      </w:r>
      <w:r w:rsidRPr="00100E0E">
        <w:rPr>
          <w:i/>
        </w:rPr>
        <w:t>фонда</w:t>
      </w:r>
      <w:r w:rsidR="00100E0E" w:rsidRPr="00100E0E">
        <w:rPr>
          <w:i/>
        </w:rPr>
        <w:t xml:space="preserve"> </w:t>
      </w:r>
      <w:r w:rsidRPr="00100E0E">
        <w:rPr>
          <w:i/>
        </w:rPr>
        <w:t>России,</w:t>
      </w:r>
      <w:r w:rsidR="00100E0E" w:rsidRPr="00100E0E">
        <w:rPr>
          <w:i/>
        </w:rPr>
        <w:t xml:space="preserve"> </w:t>
      </w:r>
      <w:r w:rsidRPr="00100E0E">
        <w:rPr>
          <w:i/>
        </w:rPr>
        <w:t>по</w:t>
      </w:r>
      <w:r w:rsidR="00100E0E" w:rsidRPr="00100E0E">
        <w:rPr>
          <w:i/>
        </w:rPr>
        <w:t xml:space="preserve"> </w:t>
      </w:r>
      <w:r w:rsidRPr="00100E0E">
        <w:rPr>
          <w:i/>
        </w:rPr>
        <w:t>итогам</w:t>
      </w:r>
      <w:r w:rsidR="00100E0E" w:rsidRPr="00100E0E">
        <w:rPr>
          <w:i/>
        </w:rPr>
        <w:t xml:space="preserve"> </w:t>
      </w:r>
      <w:r w:rsidRPr="00100E0E">
        <w:rPr>
          <w:i/>
        </w:rPr>
        <w:t>первого</w:t>
      </w:r>
      <w:r w:rsidR="00100E0E" w:rsidRPr="00100E0E">
        <w:rPr>
          <w:i/>
        </w:rPr>
        <w:t xml:space="preserve"> </w:t>
      </w:r>
      <w:r w:rsidRPr="00100E0E">
        <w:rPr>
          <w:i/>
        </w:rPr>
        <w:t>полугодия</w:t>
      </w:r>
      <w:r w:rsidR="00100E0E" w:rsidRPr="00100E0E">
        <w:rPr>
          <w:i/>
        </w:rPr>
        <w:t xml:space="preserve"> </w:t>
      </w:r>
      <w:r w:rsidRPr="00100E0E">
        <w:rPr>
          <w:i/>
        </w:rPr>
        <w:t>2024</w:t>
      </w:r>
      <w:r w:rsidR="00100E0E" w:rsidRPr="00100E0E">
        <w:rPr>
          <w:i/>
        </w:rPr>
        <w:t xml:space="preserve"> </w:t>
      </w:r>
      <w:r w:rsidRPr="00100E0E">
        <w:rPr>
          <w:i/>
        </w:rPr>
        <w:t>года</w:t>
      </w:r>
      <w:r w:rsidR="00100E0E" w:rsidRPr="00100E0E">
        <w:rPr>
          <w:i/>
        </w:rPr>
        <w:t xml:space="preserve"> </w:t>
      </w:r>
      <w:r w:rsidRPr="00100E0E">
        <w:rPr>
          <w:i/>
        </w:rPr>
        <w:t>заработала</w:t>
      </w:r>
      <w:r w:rsidR="00100E0E" w:rsidRPr="00100E0E">
        <w:rPr>
          <w:i/>
        </w:rPr>
        <w:t xml:space="preserve"> </w:t>
      </w:r>
      <w:r w:rsidRPr="00100E0E">
        <w:rPr>
          <w:i/>
        </w:rPr>
        <w:t>для</w:t>
      </w:r>
      <w:r w:rsidR="00100E0E" w:rsidRPr="00100E0E">
        <w:rPr>
          <w:i/>
        </w:rPr>
        <w:t xml:space="preserve"> </w:t>
      </w:r>
      <w:r w:rsidRPr="00100E0E">
        <w:rPr>
          <w:i/>
        </w:rPr>
        <w:t>будущих</w:t>
      </w:r>
      <w:r w:rsidR="00100E0E" w:rsidRPr="00100E0E">
        <w:rPr>
          <w:i/>
        </w:rPr>
        <w:t xml:space="preserve"> </w:t>
      </w:r>
      <w:r w:rsidRPr="00100E0E">
        <w:rPr>
          <w:i/>
        </w:rPr>
        <w:t>пенсионеров</w:t>
      </w:r>
      <w:r w:rsidR="00100E0E" w:rsidRPr="00100E0E">
        <w:rPr>
          <w:i/>
        </w:rPr>
        <w:t xml:space="preserve"> </w:t>
      </w:r>
      <w:r w:rsidRPr="00100E0E">
        <w:rPr>
          <w:i/>
        </w:rPr>
        <w:t>более</w:t>
      </w:r>
      <w:r w:rsidR="00100E0E" w:rsidRPr="00100E0E">
        <w:rPr>
          <w:i/>
        </w:rPr>
        <w:t xml:space="preserve"> </w:t>
      </w:r>
      <w:r w:rsidRPr="00100E0E">
        <w:rPr>
          <w:i/>
        </w:rPr>
        <w:t>55</w:t>
      </w:r>
      <w:r w:rsidR="00100E0E" w:rsidRPr="00100E0E">
        <w:rPr>
          <w:i/>
        </w:rPr>
        <w:t xml:space="preserve"> </w:t>
      </w:r>
      <w:r w:rsidRPr="00100E0E">
        <w:rPr>
          <w:i/>
        </w:rPr>
        <w:t>млрд</w:t>
      </w:r>
      <w:r w:rsidR="00100E0E" w:rsidRPr="00100E0E">
        <w:rPr>
          <w:i/>
        </w:rPr>
        <w:t xml:space="preserve"> </w:t>
      </w:r>
      <w:r w:rsidRPr="00100E0E">
        <w:rPr>
          <w:i/>
        </w:rPr>
        <w:t>рублей.</w:t>
      </w:r>
      <w:r w:rsidR="00100E0E" w:rsidRPr="00100E0E">
        <w:rPr>
          <w:i/>
        </w:rPr>
        <w:t xml:space="preserve"> </w:t>
      </w:r>
      <w:r w:rsidRPr="00100E0E">
        <w:rPr>
          <w:i/>
        </w:rPr>
        <w:t>Об</w:t>
      </w:r>
      <w:r w:rsidR="00100E0E" w:rsidRPr="00100E0E">
        <w:rPr>
          <w:i/>
        </w:rPr>
        <w:t xml:space="preserve"> </w:t>
      </w:r>
      <w:r w:rsidRPr="00100E0E">
        <w:rPr>
          <w:i/>
        </w:rPr>
        <w:t>этом</w:t>
      </w:r>
      <w:r w:rsidR="00100E0E" w:rsidRPr="00100E0E">
        <w:rPr>
          <w:i/>
        </w:rPr>
        <w:t xml:space="preserve"> </w:t>
      </w:r>
      <w:r w:rsidRPr="00100E0E">
        <w:rPr>
          <w:i/>
        </w:rPr>
        <w:t>говорится</w:t>
      </w:r>
      <w:r w:rsidR="00100E0E" w:rsidRPr="00100E0E">
        <w:rPr>
          <w:i/>
        </w:rPr>
        <w:t xml:space="preserve"> </w:t>
      </w:r>
      <w:r w:rsidRPr="00100E0E">
        <w:rPr>
          <w:i/>
        </w:rPr>
        <w:t>в</w:t>
      </w:r>
      <w:r w:rsidR="00100E0E" w:rsidRPr="00100E0E">
        <w:rPr>
          <w:i/>
        </w:rPr>
        <w:t xml:space="preserve"> </w:t>
      </w:r>
      <w:r w:rsidRPr="00100E0E">
        <w:rPr>
          <w:i/>
        </w:rPr>
        <w:t>сообщении</w:t>
      </w:r>
      <w:r w:rsidR="00100E0E" w:rsidRPr="00100E0E">
        <w:rPr>
          <w:i/>
        </w:rPr>
        <w:t xml:space="preserve"> </w:t>
      </w:r>
      <w:r w:rsidRPr="00100E0E">
        <w:rPr>
          <w:i/>
        </w:rPr>
        <w:t>ВЭБ.РФ.</w:t>
      </w:r>
      <w:r w:rsidR="00100E0E" w:rsidRPr="00100E0E">
        <w:rPr>
          <w:i/>
        </w:rPr>
        <w:t xml:space="preserve"> </w:t>
      </w:r>
      <w:r w:rsidRPr="00100E0E">
        <w:rPr>
          <w:i/>
        </w:rPr>
        <w:t>Так,</w:t>
      </w:r>
      <w:r w:rsidR="00100E0E" w:rsidRPr="00100E0E">
        <w:rPr>
          <w:i/>
        </w:rPr>
        <w:t xml:space="preserve"> </w:t>
      </w:r>
      <w:r w:rsidRPr="00100E0E">
        <w:rPr>
          <w:i/>
        </w:rPr>
        <w:t>по</w:t>
      </w:r>
      <w:r w:rsidR="00100E0E" w:rsidRPr="00100E0E">
        <w:rPr>
          <w:i/>
        </w:rPr>
        <w:t xml:space="preserve"> </w:t>
      </w:r>
      <w:r w:rsidRPr="00100E0E">
        <w:rPr>
          <w:i/>
        </w:rPr>
        <w:t>итогам</w:t>
      </w:r>
      <w:r w:rsidR="00100E0E" w:rsidRPr="00100E0E">
        <w:rPr>
          <w:i/>
        </w:rPr>
        <w:t xml:space="preserve"> </w:t>
      </w:r>
      <w:r w:rsidRPr="00100E0E">
        <w:rPr>
          <w:i/>
        </w:rPr>
        <w:t>второго</w:t>
      </w:r>
      <w:r w:rsidR="00100E0E" w:rsidRPr="00100E0E">
        <w:rPr>
          <w:i/>
        </w:rPr>
        <w:t xml:space="preserve"> </w:t>
      </w:r>
      <w:r w:rsidRPr="00100E0E">
        <w:rPr>
          <w:i/>
        </w:rPr>
        <w:t>квартала</w:t>
      </w:r>
      <w:r w:rsidR="00100E0E" w:rsidRPr="00100E0E">
        <w:rPr>
          <w:i/>
        </w:rPr>
        <w:t xml:space="preserve"> </w:t>
      </w:r>
      <w:r w:rsidRPr="00100E0E">
        <w:rPr>
          <w:i/>
        </w:rPr>
        <w:t>2024</w:t>
      </w:r>
      <w:r w:rsidR="00100E0E" w:rsidRPr="00100E0E">
        <w:rPr>
          <w:i/>
        </w:rPr>
        <w:t xml:space="preserve"> </w:t>
      </w:r>
      <w:r w:rsidRPr="00100E0E">
        <w:rPr>
          <w:i/>
        </w:rPr>
        <w:t>года</w:t>
      </w:r>
      <w:r w:rsidR="00100E0E" w:rsidRPr="00100E0E">
        <w:rPr>
          <w:i/>
        </w:rPr>
        <w:t xml:space="preserve"> </w:t>
      </w:r>
      <w:r w:rsidRPr="00100E0E">
        <w:rPr>
          <w:i/>
        </w:rPr>
        <w:t>доходы</w:t>
      </w:r>
      <w:r w:rsidR="00100E0E" w:rsidRPr="00100E0E">
        <w:rPr>
          <w:i/>
        </w:rPr>
        <w:t xml:space="preserve"> </w:t>
      </w:r>
      <w:r w:rsidRPr="00100E0E">
        <w:rPr>
          <w:i/>
        </w:rPr>
        <w:t>по</w:t>
      </w:r>
      <w:r w:rsidR="00100E0E" w:rsidRPr="00100E0E">
        <w:rPr>
          <w:i/>
        </w:rPr>
        <w:t xml:space="preserve"> </w:t>
      </w:r>
      <w:r w:rsidRPr="00100E0E">
        <w:rPr>
          <w:i/>
        </w:rPr>
        <w:t>расширенному</w:t>
      </w:r>
      <w:r w:rsidR="00100E0E" w:rsidRPr="00100E0E">
        <w:rPr>
          <w:i/>
        </w:rPr>
        <w:t xml:space="preserve"> </w:t>
      </w:r>
      <w:r w:rsidRPr="00100E0E">
        <w:rPr>
          <w:i/>
        </w:rPr>
        <w:t>портфелю</w:t>
      </w:r>
      <w:r w:rsidR="00100E0E" w:rsidRPr="00100E0E">
        <w:rPr>
          <w:i/>
        </w:rPr>
        <w:t xml:space="preserve"> </w:t>
      </w:r>
      <w:r w:rsidRPr="00100E0E">
        <w:rPr>
          <w:i/>
        </w:rPr>
        <w:t>составили</w:t>
      </w:r>
      <w:r w:rsidR="00100E0E" w:rsidRPr="00100E0E">
        <w:rPr>
          <w:i/>
        </w:rPr>
        <w:t xml:space="preserve"> </w:t>
      </w:r>
      <w:r w:rsidRPr="00100E0E">
        <w:rPr>
          <w:i/>
        </w:rPr>
        <w:t>54</w:t>
      </w:r>
      <w:r w:rsidR="00100E0E" w:rsidRPr="00100E0E">
        <w:rPr>
          <w:i/>
        </w:rPr>
        <w:t xml:space="preserve"> </w:t>
      </w:r>
      <w:r w:rsidRPr="00100E0E">
        <w:rPr>
          <w:i/>
        </w:rPr>
        <w:t>млрд</w:t>
      </w:r>
      <w:r w:rsidR="00100E0E" w:rsidRPr="00100E0E">
        <w:rPr>
          <w:i/>
        </w:rPr>
        <w:t xml:space="preserve"> </w:t>
      </w:r>
      <w:r w:rsidRPr="00100E0E">
        <w:rPr>
          <w:i/>
        </w:rPr>
        <w:t>рублей,</w:t>
      </w:r>
      <w:r w:rsidR="00100E0E" w:rsidRPr="00100E0E">
        <w:rPr>
          <w:i/>
        </w:rPr>
        <w:t xml:space="preserve"> </w:t>
      </w:r>
      <w:r w:rsidRPr="00100E0E">
        <w:rPr>
          <w:i/>
        </w:rPr>
        <w:t>по</w:t>
      </w:r>
      <w:r w:rsidR="00100E0E" w:rsidRPr="00100E0E">
        <w:rPr>
          <w:i/>
        </w:rPr>
        <w:t xml:space="preserve"> </w:t>
      </w:r>
      <w:r w:rsidRPr="00100E0E">
        <w:rPr>
          <w:i/>
        </w:rPr>
        <w:t>портфелю</w:t>
      </w:r>
      <w:r w:rsidR="00100E0E" w:rsidRPr="00100E0E">
        <w:rPr>
          <w:i/>
        </w:rPr>
        <w:t xml:space="preserve"> </w:t>
      </w:r>
      <w:r w:rsidRPr="00100E0E">
        <w:rPr>
          <w:i/>
        </w:rPr>
        <w:t>госбумаг</w:t>
      </w:r>
      <w:r w:rsidR="00100E0E" w:rsidRPr="00100E0E">
        <w:rPr>
          <w:i/>
        </w:rPr>
        <w:t xml:space="preserve"> </w:t>
      </w:r>
      <w:r w:rsidRPr="00100E0E">
        <w:rPr>
          <w:i/>
        </w:rPr>
        <w:t>1,5</w:t>
      </w:r>
      <w:r w:rsidR="00100E0E" w:rsidRPr="00100E0E">
        <w:rPr>
          <w:i/>
        </w:rPr>
        <w:t xml:space="preserve"> </w:t>
      </w:r>
      <w:r w:rsidRPr="00100E0E">
        <w:rPr>
          <w:i/>
        </w:rPr>
        <w:t>млрд</w:t>
      </w:r>
      <w:r w:rsidR="00100E0E" w:rsidRPr="00100E0E">
        <w:rPr>
          <w:i/>
        </w:rPr>
        <w:t xml:space="preserve"> </w:t>
      </w:r>
      <w:r w:rsidRPr="00100E0E">
        <w:rPr>
          <w:i/>
        </w:rPr>
        <w:t>рублей,</w:t>
      </w:r>
      <w:r w:rsidR="00100E0E" w:rsidRPr="00100E0E">
        <w:rPr>
          <w:i/>
        </w:rPr>
        <w:t xml:space="preserve"> </w:t>
      </w:r>
      <w:r w:rsidRPr="00100E0E">
        <w:rPr>
          <w:i/>
        </w:rPr>
        <w:t>с</w:t>
      </w:r>
      <w:r w:rsidR="00100E0E" w:rsidRPr="00100E0E">
        <w:rPr>
          <w:i/>
        </w:rPr>
        <w:t xml:space="preserve"> </w:t>
      </w:r>
      <w:r w:rsidRPr="00100E0E">
        <w:rPr>
          <w:i/>
        </w:rPr>
        <w:t>доходностью</w:t>
      </w:r>
      <w:r w:rsidR="00100E0E" w:rsidRPr="00100E0E">
        <w:rPr>
          <w:i/>
        </w:rPr>
        <w:t xml:space="preserve"> </w:t>
      </w:r>
      <w:r w:rsidRPr="00100E0E">
        <w:rPr>
          <w:i/>
        </w:rPr>
        <w:t>в</w:t>
      </w:r>
      <w:r w:rsidR="00100E0E" w:rsidRPr="00100E0E">
        <w:rPr>
          <w:i/>
        </w:rPr>
        <w:t xml:space="preserve"> </w:t>
      </w:r>
      <w:r w:rsidRPr="00100E0E">
        <w:rPr>
          <w:i/>
        </w:rPr>
        <w:t>4,82%</w:t>
      </w:r>
      <w:r w:rsidR="00100E0E" w:rsidRPr="00100E0E">
        <w:rPr>
          <w:i/>
        </w:rPr>
        <w:t xml:space="preserve"> </w:t>
      </w:r>
      <w:r w:rsidRPr="00100E0E">
        <w:rPr>
          <w:i/>
        </w:rPr>
        <w:t>в</w:t>
      </w:r>
      <w:r w:rsidR="00100E0E" w:rsidRPr="00100E0E">
        <w:rPr>
          <w:i/>
        </w:rPr>
        <w:t xml:space="preserve"> </w:t>
      </w:r>
      <w:r w:rsidRPr="00100E0E">
        <w:rPr>
          <w:i/>
        </w:rPr>
        <w:t>годовом</w:t>
      </w:r>
      <w:r w:rsidR="00100E0E" w:rsidRPr="00100E0E">
        <w:rPr>
          <w:i/>
        </w:rPr>
        <w:t xml:space="preserve"> </w:t>
      </w:r>
      <w:r w:rsidRPr="00100E0E">
        <w:rPr>
          <w:i/>
        </w:rPr>
        <w:t>выражении</w:t>
      </w:r>
      <w:r w:rsidR="00100E0E" w:rsidRPr="00100E0E">
        <w:rPr>
          <w:i/>
        </w:rPr>
        <w:t xml:space="preserve"> </w:t>
      </w:r>
      <w:r w:rsidRPr="00100E0E">
        <w:rPr>
          <w:i/>
        </w:rPr>
        <w:t>и</w:t>
      </w:r>
      <w:r w:rsidR="00100E0E" w:rsidRPr="00100E0E">
        <w:rPr>
          <w:i/>
        </w:rPr>
        <w:t xml:space="preserve"> </w:t>
      </w:r>
      <w:r w:rsidRPr="00100E0E">
        <w:rPr>
          <w:i/>
        </w:rPr>
        <w:t>6,53%</w:t>
      </w:r>
      <w:r w:rsidR="00100E0E" w:rsidRPr="00100E0E">
        <w:rPr>
          <w:i/>
        </w:rPr>
        <w:t xml:space="preserve"> </w:t>
      </w:r>
      <w:r w:rsidRPr="00100E0E">
        <w:rPr>
          <w:i/>
        </w:rPr>
        <w:t>в</w:t>
      </w:r>
      <w:r w:rsidR="00100E0E" w:rsidRPr="00100E0E">
        <w:rPr>
          <w:i/>
        </w:rPr>
        <w:t xml:space="preserve"> </w:t>
      </w:r>
      <w:r w:rsidRPr="00100E0E">
        <w:rPr>
          <w:i/>
        </w:rPr>
        <w:t>годовом</w:t>
      </w:r>
      <w:r w:rsidR="00100E0E" w:rsidRPr="00100E0E">
        <w:rPr>
          <w:i/>
        </w:rPr>
        <w:t xml:space="preserve"> </w:t>
      </w:r>
      <w:r w:rsidRPr="00100E0E">
        <w:rPr>
          <w:i/>
        </w:rPr>
        <w:t>выражении</w:t>
      </w:r>
      <w:r w:rsidR="00100E0E" w:rsidRPr="00100E0E">
        <w:rPr>
          <w:i/>
        </w:rPr>
        <w:t xml:space="preserve"> </w:t>
      </w:r>
      <w:r w:rsidRPr="00100E0E">
        <w:rPr>
          <w:i/>
        </w:rPr>
        <w:t>соответственно,</w:t>
      </w:r>
      <w:r w:rsidR="00100E0E" w:rsidRPr="00100E0E">
        <w:rPr>
          <w:i/>
        </w:rPr>
        <w:t xml:space="preserve"> </w:t>
      </w:r>
      <w:hyperlink w:anchor="А106" w:history="1">
        <w:r w:rsidRPr="00100E0E">
          <w:rPr>
            <w:rStyle w:val="a4"/>
            <w:i/>
          </w:rPr>
          <w:t>сообщает</w:t>
        </w:r>
        <w:r w:rsidR="00100E0E" w:rsidRPr="00100E0E">
          <w:rPr>
            <w:rStyle w:val="a4"/>
            <w:i/>
          </w:rPr>
          <w:t xml:space="preserve"> </w:t>
        </w:r>
        <w:r w:rsidRPr="00100E0E">
          <w:rPr>
            <w:rStyle w:val="a4"/>
            <w:i/>
          </w:rPr>
          <w:t>ТАСС</w:t>
        </w:r>
      </w:hyperlink>
    </w:p>
    <w:p w14:paraId="7AF34CFE" w14:textId="77777777" w:rsidR="00C76DAB" w:rsidRPr="00100E0E" w:rsidRDefault="00C76DAB" w:rsidP="00676D5F">
      <w:pPr>
        <w:numPr>
          <w:ilvl w:val="0"/>
          <w:numId w:val="25"/>
        </w:numPr>
        <w:rPr>
          <w:i/>
        </w:rPr>
      </w:pPr>
      <w:r w:rsidRPr="00100E0E">
        <w:rPr>
          <w:i/>
        </w:rPr>
        <w:lastRenderedPageBreak/>
        <w:t>Жители</w:t>
      </w:r>
      <w:r w:rsidR="00100E0E" w:rsidRPr="00100E0E">
        <w:rPr>
          <w:i/>
        </w:rPr>
        <w:t xml:space="preserve"> </w:t>
      </w:r>
      <w:r w:rsidRPr="00100E0E">
        <w:rPr>
          <w:i/>
        </w:rPr>
        <w:t>России,</w:t>
      </w:r>
      <w:r w:rsidR="00100E0E" w:rsidRPr="00100E0E">
        <w:rPr>
          <w:i/>
        </w:rPr>
        <w:t xml:space="preserve"> </w:t>
      </w:r>
      <w:r w:rsidRPr="00100E0E">
        <w:rPr>
          <w:i/>
        </w:rPr>
        <w:t>продолжающие</w:t>
      </w:r>
      <w:r w:rsidR="00100E0E" w:rsidRPr="00100E0E">
        <w:rPr>
          <w:i/>
        </w:rPr>
        <w:t xml:space="preserve"> </w:t>
      </w:r>
      <w:r w:rsidRPr="00100E0E">
        <w:rPr>
          <w:i/>
        </w:rPr>
        <w:t>работать</w:t>
      </w:r>
      <w:r w:rsidR="00100E0E" w:rsidRPr="00100E0E">
        <w:rPr>
          <w:i/>
        </w:rPr>
        <w:t xml:space="preserve"> </w:t>
      </w:r>
      <w:r w:rsidRPr="00100E0E">
        <w:rPr>
          <w:i/>
        </w:rPr>
        <w:t>после</w:t>
      </w:r>
      <w:r w:rsidR="00100E0E" w:rsidRPr="00100E0E">
        <w:rPr>
          <w:i/>
        </w:rPr>
        <w:t xml:space="preserve"> </w:t>
      </w:r>
      <w:r w:rsidRPr="00100E0E">
        <w:rPr>
          <w:i/>
        </w:rPr>
        <w:t>выхода</w:t>
      </w:r>
      <w:r w:rsidR="00100E0E" w:rsidRPr="00100E0E">
        <w:rPr>
          <w:i/>
        </w:rPr>
        <w:t xml:space="preserve"> </w:t>
      </w:r>
      <w:r w:rsidRPr="00100E0E">
        <w:rPr>
          <w:i/>
        </w:rPr>
        <w:t>на</w:t>
      </w:r>
      <w:r w:rsidR="00100E0E" w:rsidRPr="00100E0E">
        <w:rPr>
          <w:i/>
        </w:rPr>
        <w:t xml:space="preserve"> </w:t>
      </w:r>
      <w:r w:rsidRPr="00100E0E">
        <w:rPr>
          <w:i/>
        </w:rPr>
        <w:t>пенсию,</w:t>
      </w:r>
      <w:r w:rsidR="00100E0E" w:rsidRPr="00100E0E">
        <w:rPr>
          <w:i/>
        </w:rPr>
        <w:t xml:space="preserve"> </w:t>
      </w:r>
      <w:r w:rsidRPr="00100E0E">
        <w:rPr>
          <w:i/>
        </w:rPr>
        <w:t>будут</w:t>
      </w:r>
      <w:r w:rsidR="00100E0E" w:rsidRPr="00100E0E">
        <w:rPr>
          <w:i/>
        </w:rPr>
        <w:t xml:space="preserve"> </w:t>
      </w:r>
      <w:r w:rsidRPr="00100E0E">
        <w:rPr>
          <w:i/>
        </w:rPr>
        <w:t>получать</w:t>
      </w:r>
      <w:r w:rsidR="00100E0E" w:rsidRPr="00100E0E">
        <w:rPr>
          <w:i/>
        </w:rPr>
        <w:t xml:space="preserve"> </w:t>
      </w:r>
      <w:r w:rsidRPr="00100E0E">
        <w:rPr>
          <w:i/>
        </w:rPr>
        <w:t>выплаты</w:t>
      </w:r>
      <w:r w:rsidR="00100E0E" w:rsidRPr="00100E0E">
        <w:rPr>
          <w:i/>
        </w:rPr>
        <w:t xml:space="preserve"> </w:t>
      </w:r>
      <w:r w:rsidRPr="00100E0E">
        <w:rPr>
          <w:i/>
        </w:rPr>
        <w:t>с</w:t>
      </w:r>
      <w:r w:rsidR="00100E0E" w:rsidRPr="00100E0E">
        <w:rPr>
          <w:i/>
        </w:rPr>
        <w:t xml:space="preserve"> </w:t>
      </w:r>
      <w:r w:rsidRPr="00100E0E">
        <w:rPr>
          <w:i/>
        </w:rPr>
        <w:t>учетом</w:t>
      </w:r>
      <w:r w:rsidR="00100E0E" w:rsidRPr="00100E0E">
        <w:rPr>
          <w:i/>
        </w:rPr>
        <w:t xml:space="preserve"> </w:t>
      </w:r>
      <w:r w:rsidRPr="00100E0E">
        <w:rPr>
          <w:i/>
        </w:rPr>
        <w:t>годовой</w:t>
      </w:r>
      <w:r w:rsidR="00100E0E" w:rsidRPr="00100E0E">
        <w:rPr>
          <w:i/>
        </w:rPr>
        <w:t xml:space="preserve"> </w:t>
      </w:r>
      <w:r w:rsidRPr="00100E0E">
        <w:rPr>
          <w:i/>
        </w:rPr>
        <w:t>индексации,</w:t>
      </w:r>
      <w:r w:rsidR="00100E0E" w:rsidRPr="00100E0E">
        <w:rPr>
          <w:i/>
        </w:rPr>
        <w:t xml:space="preserve"> </w:t>
      </w:r>
      <w:hyperlink w:anchor="А107" w:history="1">
        <w:r w:rsidRPr="00100E0E">
          <w:rPr>
            <w:rStyle w:val="a4"/>
            <w:i/>
          </w:rPr>
          <w:t>рассказал</w:t>
        </w:r>
        <w:r w:rsidR="00100E0E" w:rsidRPr="00100E0E">
          <w:rPr>
            <w:rStyle w:val="a4"/>
            <w:i/>
          </w:rPr>
          <w:t xml:space="preserve"> </w:t>
        </w:r>
        <w:r w:rsidR="000B542E" w:rsidRPr="00100E0E">
          <w:rPr>
            <w:rStyle w:val="a4"/>
            <w:i/>
          </w:rPr>
          <w:t>News</w:t>
        </w:r>
        <w:r w:rsidRPr="00100E0E">
          <w:rPr>
            <w:rStyle w:val="a4"/>
            <w:i/>
          </w:rPr>
          <w:t>.ru</w:t>
        </w:r>
      </w:hyperlink>
      <w:r w:rsidR="00100E0E" w:rsidRPr="00100E0E">
        <w:rPr>
          <w:i/>
        </w:rPr>
        <w:t xml:space="preserve"> </w:t>
      </w:r>
      <w:r w:rsidRPr="00100E0E">
        <w:rPr>
          <w:i/>
        </w:rPr>
        <w:t>депутат</w:t>
      </w:r>
      <w:r w:rsidR="00100E0E" w:rsidRPr="00100E0E">
        <w:rPr>
          <w:i/>
        </w:rPr>
        <w:t xml:space="preserve"> </w:t>
      </w:r>
      <w:r w:rsidRPr="00100E0E">
        <w:rPr>
          <w:i/>
        </w:rPr>
        <w:t>Госдумы,</w:t>
      </w:r>
      <w:r w:rsidR="00100E0E" w:rsidRPr="00100E0E">
        <w:rPr>
          <w:i/>
        </w:rPr>
        <w:t xml:space="preserve"> </w:t>
      </w:r>
      <w:r w:rsidRPr="00100E0E">
        <w:rPr>
          <w:i/>
        </w:rPr>
        <w:t>член</w:t>
      </w:r>
      <w:r w:rsidR="00100E0E" w:rsidRPr="00100E0E">
        <w:rPr>
          <w:i/>
        </w:rPr>
        <w:t xml:space="preserve"> </w:t>
      </w:r>
      <w:r w:rsidRPr="00100E0E">
        <w:rPr>
          <w:i/>
        </w:rPr>
        <w:t>комитета</w:t>
      </w:r>
      <w:r w:rsidR="00100E0E" w:rsidRPr="00100E0E">
        <w:rPr>
          <w:i/>
        </w:rPr>
        <w:t xml:space="preserve"> </w:t>
      </w:r>
      <w:r w:rsidRPr="00100E0E">
        <w:rPr>
          <w:i/>
        </w:rPr>
        <w:t>по</w:t>
      </w:r>
      <w:r w:rsidR="00100E0E" w:rsidRPr="00100E0E">
        <w:rPr>
          <w:i/>
        </w:rPr>
        <w:t xml:space="preserve"> </w:t>
      </w:r>
      <w:r w:rsidRPr="00100E0E">
        <w:rPr>
          <w:i/>
        </w:rPr>
        <w:t>бюджету</w:t>
      </w:r>
      <w:r w:rsidR="00100E0E" w:rsidRPr="00100E0E">
        <w:rPr>
          <w:i/>
        </w:rPr>
        <w:t xml:space="preserve"> </w:t>
      </w:r>
      <w:r w:rsidRPr="00100E0E">
        <w:rPr>
          <w:i/>
        </w:rPr>
        <w:t>и</w:t>
      </w:r>
      <w:r w:rsidR="00100E0E" w:rsidRPr="00100E0E">
        <w:rPr>
          <w:i/>
        </w:rPr>
        <w:t xml:space="preserve"> </w:t>
      </w:r>
      <w:r w:rsidRPr="00100E0E">
        <w:rPr>
          <w:i/>
        </w:rPr>
        <w:t>налогам</w:t>
      </w:r>
      <w:r w:rsidR="00100E0E" w:rsidRPr="00100E0E">
        <w:rPr>
          <w:i/>
        </w:rPr>
        <w:t xml:space="preserve"> </w:t>
      </w:r>
      <w:r w:rsidRPr="00100E0E">
        <w:rPr>
          <w:i/>
        </w:rPr>
        <w:t>Никита</w:t>
      </w:r>
      <w:r w:rsidR="00100E0E" w:rsidRPr="00100E0E">
        <w:rPr>
          <w:i/>
        </w:rPr>
        <w:t xml:space="preserve"> </w:t>
      </w:r>
      <w:r w:rsidRPr="00100E0E">
        <w:rPr>
          <w:i/>
        </w:rPr>
        <w:t>Чаплин.</w:t>
      </w:r>
      <w:r w:rsidR="00100E0E" w:rsidRPr="00100E0E">
        <w:rPr>
          <w:i/>
        </w:rPr>
        <w:t xml:space="preserve"> </w:t>
      </w:r>
      <w:r w:rsidRPr="00100E0E">
        <w:rPr>
          <w:i/>
        </w:rPr>
        <w:t>По</w:t>
      </w:r>
      <w:r w:rsidR="00100E0E" w:rsidRPr="00100E0E">
        <w:rPr>
          <w:i/>
        </w:rPr>
        <w:t xml:space="preserve"> </w:t>
      </w:r>
      <w:r w:rsidRPr="00100E0E">
        <w:rPr>
          <w:i/>
        </w:rPr>
        <w:t>его</w:t>
      </w:r>
      <w:r w:rsidR="00100E0E" w:rsidRPr="00100E0E">
        <w:rPr>
          <w:i/>
        </w:rPr>
        <w:t xml:space="preserve"> </w:t>
      </w:r>
      <w:r w:rsidRPr="00100E0E">
        <w:rPr>
          <w:i/>
        </w:rPr>
        <w:t>словам,</w:t>
      </w:r>
      <w:r w:rsidR="00100E0E" w:rsidRPr="00100E0E">
        <w:rPr>
          <w:i/>
        </w:rPr>
        <w:t xml:space="preserve"> </w:t>
      </w:r>
      <w:r w:rsidRPr="00100E0E">
        <w:rPr>
          <w:i/>
        </w:rPr>
        <w:t>также</w:t>
      </w:r>
      <w:r w:rsidR="00100E0E" w:rsidRPr="00100E0E">
        <w:rPr>
          <w:i/>
        </w:rPr>
        <w:t xml:space="preserve"> </w:t>
      </w:r>
      <w:r w:rsidRPr="00100E0E">
        <w:rPr>
          <w:i/>
        </w:rPr>
        <w:t>останется</w:t>
      </w:r>
      <w:r w:rsidR="00100E0E" w:rsidRPr="00100E0E">
        <w:rPr>
          <w:i/>
        </w:rPr>
        <w:t xml:space="preserve"> </w:t>
      </w:r>
      <w:r w:rsidRPr="00100E0E">
        <w:rPr>
          <w:i/>
        </w:rPr>
        <w:t>в</w:t>
      </w:r>
      <w:r w:rsidR="00100E0E" w:rsidRPr="00100E0E">
        <w:rPr>
          <w:i/>
        </w:rPr>
        <w:t xml:space="preserve"> </w:t>
      </w:r>
      <w:r w:rsidRPr="00100E0E">
        <w:rPr>
          <w:i/>
        </w:rPr>
        <w:t>силе</w:t>
      </w:r>
      <w:r w:rsidR="00100E0E" w:rsidRPr="00100E0E">
        <w:rPr>
          <w:i/>
        </w:rPr>
        <w:t xml:space="preserve"> </w:t>
      </w:r>
      <w:r w:rsidRPr="00100E0E">
        <w:rPr>
          <w:i/>
        </w:rPr>
        <w:t>право</w:t>
      </w:r>
      <w:r w:rsidR="00100E0E" w:rsidRPr="00100E0E">
        <w:rPr>
          <w:i/>
        </w:rPr>
        <w:t xml:space="preserve"> </w:t>
      </w:r>
      <w:r w:rsidRPr="00100E0E">
        <w:rPr>
          <w:i/>
        </w:rPr>
        <w:t>граждан</w:t>
      </w:r>
      <w:r w:rsidR="00100E0E" w:rsidRPr="00100E0E">
        <w:rPr>
          <w:i/>
        </w:rPr>
        <w:t xml:space="preserve"> </w:t>
      </w:r>
      <w:r w:rsidRPr="00100E0E">
        <w:rPr>
          <w:i/>
        </w:rPr>
        <w:t>на</w:t>
      </w:r>
      <w:r w:rsidR="00100E0E" w:rsidRPr="00100E0E">
        <w:rPr>
          <w:i/>
        </w:rPr>
        <w:t xml:space="preserve"> </w:t>
      </w:r>
      <w:r w:rsidRPr="00100E0E">
        <w:rPr>
          <w:i/>
        </w:rPr>
        <w:t>перерасчет</w:t>
      </w:r>
      <w:r w:rsidR="00100E0E" w:rsidRPr="00100E0E">
        <w:rPr>
          <w:i/>
        </w:rPr>
        <w:t xml:space="preserve"> </w:t>
      </w:r>
      <w:r w:rsidRPr="00100E0E">
        <w:rPr>
          <w:i/>
        </w:rPr>
        <w:t>с</w:t>
      </w:r>
      <w:r w:rsidR="00100E0E" w:rsidRPr="00100E0E">
        <w:rPr>
          <w:i/>
        </w:rPr>
        <w:t xml:space="preserve"> </w:t>
      </w:r>
      <w:r w:rsidRPr="00100E0E">
        <w:rPr>
          <w:i/>
        </w:rPr>
        <w:t>1</w:t>
      </w:r>
      <w:r w:rsidR="00100E0E" w:rsidRPr="00100E0E">
        <w:rPr>
          <w:i/>
        </w:rPr>
        <w:t xml:space="preserve"> </w:t>
      </w:r>
      <w:r w:rsidRPr="00100E0E">
        <w:rPr>
          <w:i/>
        </w:rPr>
        <w:t>августа.</w:t>
      </w:r>
      <w:r w:rsidR="00100E0E" w:rsidRPr="00100E0E">
        <w:rPr>
          <w:i/>
        </w:rPr>
        <w:t xml:space="preserve"> </w:t>
      </w:r>
      <w:r w:rsidRPr="00100E0E">
        <w:rPr>
          <w:i/>
        </w:rPr>
        <w:t>Люди</w:t>
      </w:r>
      <w:r w:rsidR="00100E0E" w:rsidRPr="00100E0E">
        <w:rPr>
          <w:i/>
        </w:rPr>
        <w:t xml:space="preserve"> </w:t>
      </w:r>
      <w:r w:rsidRPr="00100E0E">
        <w:rPr>
          <w:i/>
        </w:rPr>
        <w:t>старшего</w:t>
      </w:r>
      <w:r w:rsidR="00100E0E" w:rsidRPr="00100E0E">
        <w:rPr>
          <w:i/>
        </w:rPr>
        <w:t xml:space="preserve"> </w:t>
      </w:r>
      <w:r w:rsidRPr="00100E0E">
        <w:rPr>
          <w:i/>
        </w:rPr>
        <w:t>поколения,</w:t>
      </w:r>
      <w:r w:rsidR="00100E0E" w:rsidRPr="00100E0E">
        <w:rPr>
          <w:i/>
        </w:rPr>
        <w:t xml:space="preserve"> </w:t>
      </w:r>
      <w:r w:rsidRPr="00100E0E">
        <w:rPr>
          <w:i/>
        </w:rPr>
        <w:t>которые</w:t>
      </w:r>
      <w:r w:rsidR="00100E0E" w:rsidRPr="00100E0E">
        <w:rPr>
          <w:i/>
        </w:rPr>
        <w:t xml:space="preserve"> </w:t>
      </w:r>
      <w:r w:rsidRPr="00100E0E">
        <w:rPr>
          <w:i/>
        </w:rPr>
        <w:t>работают,</w:t>
      </w:r>
      <w:r w:rsidR="00100E0E" w:rsidRPr="00100E0E">
        <w:rPr>
          <w:i/>
        </w:rPr>
        <w:t xml:space="preserve"> </w:t>
      </w:r>
      <w:r w:rsidRPr="00100E0E">
        <w:rPr>
          <w:i/>
        </w:rPr>
        <w:t>также</w:t>
      </w:r>
      <w:r w:rsidR="00100E0E" w:rsidRPr="00100E0E">
        <w:rPr>
          <w:i/>
        </w:rPr>
        <w:t xml:space="preserve"> </w:t>
      </w:r>
      <w:r w:rsidRPr="00100E0E">
        <w:rPr>
          <w:i/>
        </w:rPr>
        <w:t>будут</w:t>
      </w:r>
      <w:r w:rsidR="00100E0E" w:rsidRPr="00100E0E">
        <w:rPr>
          <w:i/>
        </w:rPr>
        <w:t xml:space="preserve"> </w:t>
      </w:r>
      <w:r w:rsidRPr="00100E0E">
        <w:rPr>
          <w:i/>
        </w:rPr>
        <w:t>получать</w:t>
      </w:r>
      <w:r w:rsidR="00100E0E" w:rsidRPr="00100E0E">
        <w:rPr>
          <w:i/>
        </w:rPr>
        <w:t xml:space="preserve"> </w:t>
      </w:r>
      <w:r w:rsidRPr="00100E0E">
        <w:rPr>
          <w:i/>
        </w:rPr>
        <w:t>выплаты</w:t>
      </w:r>
      <w:r w:rsidR="00100E0E" w:rsidRPr="00100E0E">
        <w:rPr>
          <w:i/>
        </w:rPr>
        <w:t xml:space="preserve"> </w:t>
      </w:r>
      <w:r w:rsidRPr="00100E0E">
        <w:rPr>
          <w:i/>
        </w:rPr>
        <w:t>с</w:t>
      </w:r>
      <w:r w:rsidR="00100E0E" w:rsidRPr="00100E0E">
        <w:rPr>
          <w:i/>
        </w:rPr>
        <w:t xml:space="preserve"> </w:t>
      </w:r>
      <w:r w:rsidRPr="00100E0E">
        <w:rPr>
          <w:i/>
        </w:rPr>
        <w:t>учетом</w:t>
      </w:r>
      <w:r w:rsidR="00100E0E" w:rsidRPr="00100E0E">
        <w:rPr>
          <w:i/>
        </w:rPr>
        <w:t xml:space="preserve"> </w:t>
      </w:r>
      <w:r w:rsidRPr="00100E0E">
        <w:rPr>
          <w:i/>
        </w:rPr>
        <w:t>годовой</w:t>
      </w:r>
      <w:r w:rsidR="00100E0E" w:rsidRPr="00100E0E">
        <w:rPr>
          <w:i/>
        </w:rPr>
        <w:t xml:space="preserve"> </w:t>
      </w:r>
      <w:r w:rsidRPr="00100E0E">
        <w:rPr>
          <w:i/>
        </w:rPr>
        <w:t>индексации.</w:t>
      </w:r>
      <w:r w:rsidR="00100E0E" w:rsidRPr="00100E0E">
        <w:rPr>
          <w:i/>
        </w:rPr>
        <w:t xml:space="preserve"> </w:t>
      </w:r>
      <w:r w:rsidRPr="00100E0E">
        <w:rPr>
          <w:i/>
        </w:rPr>
        <w:t>При</w:t>
      </w:r>
      <w:r w:rsidR="00100E0E" w:rsidRPr="00100E0E">
        <w:rPr>
          <w:i/>
        </w:rPr>
        <w:t xml:space="preserve"> </w:t>
      </w:r>
      <w:r w:rsidRPr="00100E0E">
        <w:rPr>
          <w:i/>
        </w:rPr>
        <w:t>этом</w:t>
      </w:r>
      <w:r w:rsidR="00100E0E" w:rsidRPr="00100E0E">
        <w:rPr>
          <w:i/>
        </w:rPr>
        <w:t xml:space="preserve"> </w:t>
      </w:r>
      <w:r w:rsidRPr="00100E0E">
        <w:rPr>
          <w:i/>
        </w:rPr>
        <w:t>их</w:t>
      </w:r>
      <w:r w:rsidR="00100E0E" w:rsidRPr="00100E0E">
        <w:rPr>
          <w:i/>
        </w:rPr>
        <w:t xml:space="preserve"> </w:t>
      </w:r>
      <w:r w:rsidRPr="00100E0E">
        <w:rPr>
          <w:i/>
        </w:rPr>
        <w:t>право</w:t>
      </w:r>
      <w:r w:rsidR="00100E0E" w:rsidRPr="00100E0E">
        <w:rPr>
          <w:i/>
        </w:rPr>
        <w:t xml:space="preserve"> </w:t>
      </w:r>
      <w:r w:rsidRPr="00100E0E">
        <w:rPr>
          <w:i/>
        </w:rPr>
        <w:t>на</w:t>
      </w:r>
      <w:r w:rsidR="00100E0E" w:rsidRPr="00100E0E">
        <w:rPr>
          <w:i/>
        </w:rPr>
        <w:t xml:space="preserve"> </w:t>
      </w:r>
      <w:r w:rsidRPr="00100E0E">
        <w:rPr>
          <w:i/>
        </w:rPr>
        <w:t>перерасчет</w:t>
      </w:r>
      <w:r w:rsidR="00100E0E" w:rsidRPr="00100E0E">
        <w:rPr>
          <w:i/>
        </w:rPr>
        <w:t xml:space="preserve"> </w:t>
      </w:r>
      <w:r w:rsidRPr="00100E0E">
        <w:rPr>
          <w:i/>
        </w:rPr>
        <w:t>с</w:t>
      </w:r>
      <w:r w:rsidR="00100E0E" w:rsidRPr="00100E0E">
        <w:rPr>
          <w:i/>
        </w:rPr>
        <w:t xml:space="preserve"> </w:t>
      </w:r>
      <w:r w:rsidRPr="00100E0E">
        <w:rPr>
          <w:i/>
        </w:rPr>
        <w:t>1</w:t>
      </w:r>
      <w:r w:rsidR="00100E0E" w:rsidRPr="00100E0E">
        <w:rPr>
          <w:i/>
        </w:rPr>
        <w:t xml:space="preserve"> </w:t>
      </w:r>
      <w:r w:rsidRPr="00100E0E">
        <w:rPr>
          <w:i/>
        </w:rPr>
        <w:t>августа</w:t>
      </w:r>
      <w:r w:rsidR="00100E0E" w:rsidRPr="00100E0E">
        <w:rPr>
          <w:i/>
        </w:rPr>
        <w:t xml:space="preserve"> </w:t>
      </w:r>
      <w:r w:rsidRPr="00100E0E">
        <w:rPr>
          <w:i/>
        </w:rPr>
        <w:t>останется</w:t>
      </w:r>
      <w:r w:rsidR="00100E0E" w:rsidRPr="00100E0E">
        <w:rPr>
          <w:i/>
        </w:rPr>
        <w:t xml:space="preserve"> </w:t>
      </w:r>
      <w:r w:rsidRPr="00100E0E">
        <w:rPr>
          <w:i/>
        </w:rPr>
        <w:t>в</w:t>
      </w:r>
      <w:r w:rsidR="00100E0E" w:rsidRPr="00100E0E">
        <w:rPr>
          <w:i/>
        </w:rPr>
        <w:t xml:space="preserve"> </w:t>
      </w:r>
      <w:r w:rsidRPr="00100E0E">
        <w:rPr>
          <w:i/>
        </w:rPr>
        <w:t>силе,</w:t>
      </w:r>
      <w:r w:rsidR="00100E0E" w:rsidRPr="00100E0E">
        <w:rPr>
          <w:i/>
        </w:rPr>
        <w:t xml:space="preserve"> - </w:t>
      </w:r>
      <w:r w:rsidRPr="00100E0E">
        <w:rPr>
          <w:i/>
        </w:rPr>
        <w:t>заявил</w:t>
      </w:r>
      <w:r w:rsidR="00100E0E" w:rsidRPr="00100E0E">
        <w:rPr>
          <w:i/>
        </w:rPr>
        <w:t xml:space="preserve"> </w:t>
      </w:r>
      <w:r w:rsidRPr="00100E0E">
        <w:rPr>
          <w:i/>
        </w:rPr>
        <w:t>депутат</w:t>
      </w:r>
    </w:p>
    <w:p w14:paraId="62DDA415" w14:textId="77777777" w:rsidR="00C76DAB" w:rsidRPr="00100E0E" w:rsidRDefault="00C76DAB" w:rsidP="00676D5F">
      <w:pPr>
        <w:numPr>
          <w:ilvl w:val="0"/>
          <w:numId w:val="25"/>
        </w:numPr>
        <w:rPr>
          <w:i/>
        </w:rPr>
      </w:pPr>
      <w:r w:rsidRPr="00100E0E">
        <w:rPr>
          <w:i/>
        </w:rPr>
        <w:t>С</w:t>
      </w:r>
      <w:r w:rsidR="00100E0E" w:rsidRPr="00100E0E">
        <w:rPr>
          <w:i/>
        </w:rPr>
        <w:t xml:space="preserve"> </w:t>
      </w:r>
      <w:r w:rsidRPr="00100E0E">
        <w:rPr>
          <w:i/>
        </w:rPr>
        <w:t>1</w:t>
      </w:r>
      <w:r w:rsidR="00100E0E" w:rsidRPr="00100E0E">
        <w:rPr>
          <w:i/>
        </w:rPr>
        <w:t xml:space="preserve"> </w:t>
      </w:r>
      <w:r w:rsidRPr="00100E0E">
        <w:rPr>
          <w:i/>
        </w:rPr>
        <w:t>августа</w:t>
      </w:r>
      <w:r w:rsidR="00100E0E" w:rsidRPr="00100E0E">
        <w:rPr>
          <w:i/>
        </w:rPr>
        <w:t xml:space="preserve"> </w:t>
      </w:r>
      <w:r w:rsidRPr="00100E0E">
        <w:rPr>
          <w:i/>
        </w:rPr>
        <w:t>скорректируют</w:t>
      </w:r>
      <w:r w:rsidR="00100E0E" w:rsidRPr="00100E0E">
        <w:rPr>
          <w:i/>
        </w:rPr>
        <w:t xml:space="preserve"> </w:t>
      </w:r>
      <w:r w:rsidRPr="00100E0E">
        <w:rPr>
          <w:i/>
        </w:rPr>
        <w:t>размер</w:t>
      </w:r>
      <w:r w:rsidR="00100E0E" w:rsidRPr="00100E0E">
        <w:rPr>
          <w:i/>
        </w:rPr>
        <w:t xml:space="preserve"> </w:t>
      </w:r>
      <w:r w:rsidRPr="00100E0E">
        <w:rPr>
          <w:i/>
        </w:rPr>
        <w:t>накопительной</w:t>
      </w:r>
      <w:r w:rsidR="00100E0E" w:rsidRPr="00100E0E">
        <w:rPr>
          <w:i/>
        </w:rPr>
        <w:t xml:space="preserve"> </w:t>
      </w:r>
      <w:r w:rsidRPr="00100E0E">
        <w:rPr>
          <w:i/>
        </w:rPr>
        <w:t>пенсии</w:t>
      </w:r>
      <w:r w:rsidR="00100E0E" w:rsidRPr="00100E0E">
        <w:rPr>
          <w:i/>
        </w:rPr>
        <w:t xml:space="preserve"> </w:t>
      </w:r>
      <w:r w:rsidRPr="00100E0E">
        <w:rPr>
          <w:i/>
        </w:rPr>
        <w:t>или</w:t>
      </w:r>
      <w:r w:rsidR="00100E0E" w:rsidRPr="00100E0E">
        <w:rPr>
          <w:i/>
        </w:rPr>
        <w:t xml:space="preserve"> </w:t>
      </w:r>
      <w:r w:rsidRPr="00100E0E">
        <w:rPr>
          <w:i/>
        </w:rPr>
        <w:t>срочной</w:t>
      </w:r>
      <w:r w:rsidR="00100E0E" w:rsidRPr="00100E0E">
        <w:rPr>
          <w:i/>
        </w:rPr>
        <w:t xml:space="preserve"> </w:t>
      </w:r>
      <w:r w:rsidRPr="00100E0E">
        <w:rPr>
          <w:i/>
        </w:rPr>
        <w:t>пенсионной</w:t>
      </w:r>
      <w:r w:rsidR="00100E0E" w:rsidRPr="00100E0E">
        <w:rPr>
          <w:i/>
        </w:rPr>
        <w:t xml:space="preserve"> </w:t>
      </w:r>
      <w:r w:rsidRPr="00100E0E">
        <w:rPr>
          <w:i/>
        </w:rPr>
        <w:t>выплаты.</w:t>
      </w:r>
      <w:r w:rsidR="00100E0E" w:rsidRPr="00100E0E">
        <w:rPr>
          <w:i/>
        </w:rPr>
        <w:t xml:space="preserve"> </w:t>
      </w:r>
      <w:r w:rsidRPr="00100E0E">
        <w:rPr>
          <w:i/>
        </w:rPr>
        <w:t>Перерасч</w:t>
      </w:r>
      <w:r w:rsidR="00100E0E" w:rsidRPr="00100E0E">
        <w:rPr>
          <w:i/>
        </w:rPr>
        <w:t>е</w:t>
      </w:r>
      <w:r w:rsidRPr="00100E0E">
        <w:rPr>
          <w:i/>
        </w:rPr>
        <w:t>т</w:t>
      </w:r>
      <w:r w:rsidR="00100E0E" w:rsidRPr="00100E0E">
        <w:rPr>
          <w:i/>
        </w:rPr>
        <w:t xml:space="preserve"> </w:t>
      </w:r>
      <w:r w:rsidRPr="00100E0E">
        <w:rPr>
          <w:i/>
        </w:rPr>
        <w:t>производится</w:t>
      </w:r>
      <w:r w:rsidR="00100E0E" w:rsidRPr="00100E0E">
        <w:rPr>
          <w:i/>
        </w:rPr>
        <w:t xml:space="preserve"> </w:t>
      </w:r>
      <w:r w:rsidRPr="00100E0E">
        <w:rPr>
          <w:i/>
        </w:rPr>
        <w:t>на</w:t>
      </w:r>
      <w:r w:rsidR="00100E0E" w:rsidRPr="00100E0E">
        <w:rPr>
          <w:i/>
        </w:rPr>
        <w:t xml:space="preserve"> </w:t>
      </w:r>
      <w:r w:rsidRPr="00100E0E">
        <w:rPr>
          <w:i/>
        </w:rPr>
        <w:t>основании</w:t>
      </w:r>
      <w:r w:rsidR="00100E0E" w:rsidRPr="00100E0E">
        <w:rPr>
          <w:i/>
        </w:rPr>
        <w:t xml:space="preserve"> </w:t>
      </w:r>
      <w:r w:rsidRPr="00100E0E">
        <w:rPr>
          <w:i/>
        </w:rPr>
        <w:t>результатов</w:t>
      </w:r>
      <w:r w:rsidR="00100E0E" w:rsidRPr="00100E0E">
        <w:rPr>
          <w:i/>
        </w:rPr>
        <w:t xml:space="preserve"> </w:t>
      </w:r>
      <w:r w:rsidRPr="00100E0E">
        <w:rPr>
          <w:i/>
        </w:rPr>
        <w:t>инвестирования</w:t>
      </w:r>
      <w:r w:rsidR="00100E0E" w:rsidRPr="00100E0E">
        <w:rPr>
          <w:i/>
        </w:rPr>
        <w:t xml:space="preserve"> </w:t>
      </w:r>
      <w:r w:rsidRPr="00100E0E">
        <w:rPr>
          <w:i/>
        </w:rPr>
        <w:t>средств</w:t>
      </w:r>
      <w:r w:rsidR="00100E0E" w:rsidRPr="00100E0E">
        <w:rPr>
          <w:i/>
        </w:rPr>
        <w:t xml:space="preserve"> </w:t>
      </w:r>
      <w:r w:rsidRPr="00100E0E">
        <w:rPr>
          <w:i/>
        </w:rPr>
        <w:t>пенсионных</w:t>
      </w:r>
      <w:r w:rsidR="00100E0E" w:rsidRPr="00100E0E">
        <w:rPr>
          <w:i/>
        </w:rPr>
        <w:t xml:space="preserve"> </w:t>
      </w:r>
      <w:r w:rsidRPr="00100E0E">
        <w:rPr>
          <w:i/>
        </w:rPr>
        <w:t>накоплений</w:t>
      </w:r>
      <w:r w:rsidR="00100E0E" w:rsidRPr="00100E0E">
        <w:rPr>
          <w:i/>
        </w:rPr>
        <w:t xml:space="preserve"> </w:t>
      </w:r>
      <w:r w:rsidRPr="00100E0E">
        <w:rPr>
          <w:i/>
        </w:rPr>
        <w:t>гражданина.</w:t>
      </w:r>
      <w:r w:rsidR="00100E0E" w:rsidRPr="00100E0E">
        <w:rPr>
          <w:i/>
        </w:rPr>
        <w:t xml:space="preserve"> </w:t>
      </w:r>
      <w:r w:rsidRPr="00100E0E">
        <w:rPr>
          <w:i/>
        </w:rPr>
        <w:t>Учитывается</w:t>
      </w:r>
      <w:r w:rsidR="00100E0E" w:rsidRPr="00100E0E">
        <w:rPr>
          <w:i/>
        </w:rPr>
        <w:t xml:space="preserve"> </w:t>
      </w:r>
      <w:r w:rsidRPr="00100E0E">
        <w:rPr>
          <w:i/>
        </w:rPr>
        <w:t>и</w:t>
      </w:r>
      <w:r w:rsidR="00100E0E" w:rsidRPr="00100E0E">
        <w:rPr>
          <w:i/>
        </w:rPr>
        <w:t xml:space="preserve"> </w:t>
      </w:r>
      <w:r w:rsidRPr="00100E0E">
        <w:rPr>
          <w:i/>
        </w:rPr>
        <w:t>сумма</w:t>
      </w:r>
      <w:r w:rsidR="00100E0E" w:rsidRPr="00100E0E">
        <w:rPr>
          <w:i/>
        </w:rPr>
        <w:t xml:space="preserve"> </w:t>
      </w:r>
      <w:r w:rsidRPr="00100E0E">
        <w:rPr>
          <w:i/>
        </w:rPr>
        <w:t>поступлений,</w:t>
      </w:r>
      <w:r w:rsidR="00100E0E" w:rsidRPr="00100E0E">
        <w:rPr>
          <w:i/>
        </w:rPr>
        <w:t xml:space="preserve"> </w:t>
      </w:r>
      <w:r w:rsidRPr="00100E0E">
        <w:rPr>
          <w:i/>
        </w:rPr>
        <w:t>которые</w:t>
      </w:r>
      <w:r w:rsidR="00100E0E" w:rsidRPr="00100E0E">
        <w:rPr>
          <w:i/>
        </w:rPr>
        <w:t xml:space="preserve"> </w:t>
      </w:r>
      <w:r w:rsidRPr="00100E0E">
        <w:rPr>
          <w:i/>
        </w:rPr>
        <w:t>не</w:t>
      </w:r>
      <w:r w:rsidR="00100E0E" w:rsidRPr="00100E0E">
        <w:rPr>
          <w:i/>
        </w:rPr>
        <w:t xml:space="preserve"> </w:t>
      </w:r>
      <w:r w:rsidRPr="00100E0E">
        <w:rPr>
          <w:i/>
        </w:rPr>
        <w:t>были</w:t>
      </w:r>
      <w:r w:rsidR="00100E0E" w:rsidRPr="00100E0E">
        <w:rPr>
          <w:i/>
        </w:rPr>
        <w:t xml:space="preserve"> </w:t>
      </w:r>
      <w:r w:rsidRPr="00100E0E">
        <w:rPr>
          <w:i/>
        </w:rPr>
        <w:t>учтены</w:t>
      </w:r>
      <w:r w:rsidR="00100E0E" w:rsidRPr="00100E0E">
        <w:rPr>
          <w:i/>
        </w:rPr>
        <w:t xml:space="preserve"> </w:t>
      </w:r>
      <w:r w:rsidRPr="00100E0E">
        <w:rPr>
          <w:i/>
        </w:rPr>
        <w:t>при</w:t>
      </w:r>
      <w:r w:rsidR="00100E0E" w:rsidRPr="00100E0E">
        <w:rPr>
          <w:i/>
        </w:rPr>
        <w:t xml:space="preserve"> </w:t>
      </w:r>
      <w:r w:rsidRPr="00100E0E">
        <w:rPr>
          <w:i/>
        </w:rPr>
        <w:t>назначении</w:t>
      </w:r>
      <w:r w:rsidR="00100E0E" w:rsidRPr="00100E0E">
        <w:rPr>
          <w:i/>
        </w:rPr>
        <w:t xml:space="preserve"> </w:t>
      </w:r>
      <w:r w:rsidRPr="00100E0E">
        <w:rPr>
          <w:i/>
        </w:rPr>
        <w:t>срочной</w:t>
      </w:r>
      <w:r w:rsidR="00100E0E" w:rsidRPr="00100E0E">
        <w:rPr>
          <w:i/>
        </w:rPr>
        <w:t xml:space="preserve"> </w:t>
      </w:r>
      <w:r w:rsidRPr="00100E0E">
        <w:rPr>
          <w:i/>
        </w:rPr>
        <w:t>пенсионной</w:t>
      </w:r>
      <w:r w:rsidR="00100E0E" w:rsidRPr="00100E0E">
        <w:rPr>
          <w:i/>
        </w:rPr>
        <w:t xml:space="preserve"> </w:t>
      </w:r>
      <w:r w:rsidRPr="00100E0E">
        <w:rPr>
          <w:i/>
        </w:rPr>
        <w:t>выплаты</w:t>
      </w:r>
      <w:r w:rsidR="00100E0E" w:rsidRPr="00100E0E">
        <w:rPr>
          <w:i/>
        </w:rPr>
        <w:t xml:space="preserve"> </w:t>
      </w:r>
      <w:r w:rsidRPr="00100E0E">
        <w:rPr>
          <w:i/>
        </w:rPr>
        <w:t>или</w:t>
      </w:r>
      <w:r w:rsidR="00100E0E" w:rsidRPr="00100E0E">
        <w:rPr>
          <w:i/>
        </w:rPr>
        <w:t xml:space="preserve"> </w:t>
      </w:r>
      <w:r w:rsidRPr="00100E0E">
        <w:rPr>
          <w:i/>
        </w:rPr>
        <w:t>накопительной</w:t>
      </w:r>
      <w:r w:rsidR="00100E0E" w:rsidRPr="00100E0E">
        <w:rPr>
          <w:i/>
        </w:rPr>
        <w:t xml:space="preserve"> </w:t>
      </w:r>
      <w:r w:rsidRPr="00100E0E">
        <w:rPr>
          <w:i/>
        </w:rPr>
        <w:t>пенсии</w:t>
      </w:r>
      <w:r w:rsidR="00100E0E" w:rsidRPr="00100E0E">
        <w:rPr>
          <w:i/>
        </w:rPr>
        <w:t xml:space="preserve"> </w:t>
      </w:r>
      <w:r w:rsidRPr="00100E0E">
        <w:rPr>
          <w:i/>
        </w:rPr>
        <w:t>при</w:t>
      </w:r>
      <w:r w:rsidR="00100E0E" w:rsidRPr="00100E0E">
        <w:rPr>
          <w:i/>
        </w:rPr>
        <w:t xml:space="preserve"> </w:t>
      </w:r>
      <w:r w:rsidRPr="00100E0E">
        <w:rPr>
          <w:i/>
        </w:rPr>
        <w:t>предыдущей</w:t>
      </w:r>
      <w:r w:rsidR="00100E0E" w:rsidRPr="00100E0E">
        <w:rPr>
          <w:i/>
        </w:rPr>
        <w:t xml:space="preserve"> </w:t>
      </w:r>
      <w:r w:rsidRPr="00100E0E">
        <w:rPr>
          <w:i/>
        </w:rPr>
        <w:t>корректировке.</w:t>
      </w:r>
      <w:r w:rsidR="00100E0E" w:rsidRPr="00100E0E">
        <w:rPr>
          <w:i/>
        </w:rPr>
        <w:t xml:space="preserve"> </w:t>
      </w:r>
      <w:r w:rsidRPr="00100E0E">
        <w:rPr>
          <w:i/>
        </w:rPr>
        <w:t>Об</w:t>
      </w:r>
      <w:r w:rsidR="00100E0E" w:rsidRPr="00100E0E">
        <w:rPr>
          <w:i/>
        </w:rPr>
        <w:t xml:space="preserve"> </w:t>
      </w:r>
      <w:r w:rsidRPr="00100E0E">
        <w:rPr>
          <w:i/>
        </w:rPr>
        <w:t>этом</w:t>
      </w:r>
      <w:r w:rsidR="00100E0E" w:rsidRPr="00100E0E">
        <w:rPr>
          <w:i/>
        </w:rPr>
        <w:t xml:space="preserve"> </w:t>
      </w:r>
      <w:hyperlink w:anchor="А108" w:history="1">
        <w:r w:rsidRPr="00100E0E">
          <w:rPr>
            <w:rStyle w:val="a4"/>
            <w:i/>
          </w:rPr>
          <w:t>Life</w:t>
        </w:r>
        <w:r w:rsidR="000B542E" w:rsidRPr="00100E0E">
          <w:rPr>
            <w:rStyle w:val="a4"/>
            <w:i/>
          </w:rPr>
          <w:t>.</w:t>
        </w:r>
        <w:r w:rsidR="000B542E" w:rsidRPr="00100E0E">
          <w:rPr>
            <w:rStyle w:val="a4"/>
            <w:i/>
            <w:lang w:val="en-US"/>
          </w:rPr>
          <w:t>ru</w:t>
        </w:r>
        <w:r w:rsidR="00100E0E" w:rsidRPr="00100E0E">
          <w:rPr>
            <w:rStyle w:val="a4"/>
            <w:i/>
          </w:rPr>
          <w:t xml:space="preserve"> </w:t>
        </w:r>
        <w:r w:rsidRPr="00100E0E">
          <w:rPr>
            <w:rStyle w:val="a4"/>
            <w:i/>
          </w:rPr>
          <w:t>сообщила</w:t>
        </w:r>
      </w:hyperlink>
      <w:r w:rsidR="00100E0E" w:rsidRPr="00100E0E">
        <w:rPr>
          <w:i/>
        </w:rPr>
        <w:t xml:space="preserve"> </w:t>
      </w:r>
      <w:r w:rsidRPr="00100E0E">
        <w:rPr>
          <w:i/>
        </w:rPr>
        <w:t>ведущий</w:t>
      </w:r>
      <w:r w:rsidR="00100E0E" w:rsidRPr="00100E0E">
        <w:rPr>
          <w:i/>
        </w:rPr>
        <w:t xml:space="preserve"> </w:t>
      </w:r>
      <w:r w:rsidRPr="00100E0E">
        <w:rPr>
          <w:i/>
        </w:rPr>
        <w:t>юрист</w:t>
      </w:r>
      <w:r w:rsidR="00100E0E" w:rsidRPr="00100E0E">
        <w:rPr>
          <w:i/>
        </w:rPr>
        <w:t xml:space="preserve"> </w:t>
      </w:r>
      <w:r w:rsidR="004E1306">
        <w:rPr>
          <w:i/>
        </w:rPr>
        <w:t>«</w:t>
      </w:r>
      <w:r w:rsidRPr="00100E0E">
        <w:rPr>
          <w:i/>
        </w:rPr>
        <w:t>Европейской</w:t>
      </w:r>
      <w:r w:rsidR="00100E0E" w:rsidRPr="00100E0E">
        <w:rPr>
          <w:i/>
        </w:rPr>
        <w:t xml:space="preserve"> </w:t>
      </w:r>
      <w:r w:rsidRPr="00100E0E">
        <w:rPr>
          <w:i/>
        </w:rPr>
        <w:t>юридической</w:t>
      </w:r>
      <w:r w:rsidR="00100E0E" w:rsidRPr="00100E0E">
        <w:rPr>
          <w:i/>
        </w:rPr>
        <w:t xml:space="preserve"> </w:t>
      </w:r>
      <w:r w:rsidRPr="00100E0E">
        <w:rPr>
          <w:i/>
        </w:rPr>
        <w:t>службы</w:t>
      </w:r>
      <w:r w:rsidR="004E1306">
        <w:rPr>
          <w:i/>
        </w:rPr>
        <w:t>»</w:t>
      </w:r>
      <w:r w:rsidR="00100E0E" w:rsidRPr="00100E0E">
        <w:rPr>
          <w:i/>
        </w:rPr>
        <w:t xml:space="preserve"> </w:t>
      </w:r>
      <w:r w:rsidRPr="00100E0E">
        <w:rPr>
          <w:i/>
        </w:rPr>
        <w:t>Оксана</w:t>
      </w:r>
      <w:r w:rsidR="00100E0E" w:rsidRPr="00100E0E">
        <w:rPr>
          <w:i/>
        </w:rPr>
        <w:t xml:space="preserve"> </w:t>
      </w:r>
      <w:r w:rsidRPr="00100E0E">
        <w:rPr>
          <w:i/>
        </w:rPr>
        <w:t>Красовская</w:t>
      </w:r>
    </w:p>
    <w:p w14:paraId="6BECA48D" w14:textId="77777777" w:rsidR="00660B65" w:rsidRPr="00100E0E" w:rsidRDefault="00660B65" w:rsidP="000B542E">
      <w:pPr>
        <w:pStyle w:val="1"/>
        <w:jc w:val="center"/>
        <w:rPr>
          <w:color w:val="984806"/>
        </w:rPr>
      </w:pPr>
      <w:bookmarkStart w:id="6" w:name="_Toc171921381"/>
      <w:r w:rsidRPr="00100E0E">
        <w:rPr>
          <w:color w:val="984806"/>
        </w:rPr>
        <w:t>Ц</w:t>
      </w:r>
      <w:r w:rsidRPr="00100E0E">
        <w:t>итаты</w:t>
      </w:r>
      <w:r w:rsidR="00100E0E" w:rsidRPr="00100E0E">
        <w:t xml:space="preserve"> </w:t>
      </w:r>
      <w:r w:rsidRPr="00100E0E">
        <w:t>дня</w:t>
      </w:r>
      <w:bookmarkEnd w:id="6"/>
    </w:p>
    <w:p w14:paraId="707196C7" w14:textId="77777777" w:rsidR="00676D5F" w:rsidRPr="00100E0E" w:rsidRDefault="00D920ED" w:rsidP="003B3BAA">
      <w:pPr>
        <w:numPr>
          <w:ilvl w:val="0"/>
          <w:numId w:val="27"/>
        </w:numPr>
        <w:rPr>
          <w:i/>
        </w:rPr>
      </w:pPr>
      <w:r w:rsidRPr="00100E0E">
        <w:rPr>
          <w:i/>
        </w:rPr>
        <w:t>Анатолий</w:t>
      </w:r>
      <w:r w:rsidR="00100E0E" w:rsidRPr="00100E0E">
        <w:rPr>
          <w:i/>
        </w:rPr>
        <w:t xml:space="preserve"> </w:t>
      </w:r>
      <w:r w:rsidRPr="00100E0E">
        <w:rPr>
          <w:i/>
        </w:rPr>
        <w:t>Аксаков,</w:t>
      </w:r>
      <w:r w:rsidR="00100E0E" w:rsidRPr="00100E0E">
        <w:rPr>
          <w:i/>
        </w:rPr>
        <w:t xml:space="preserve"> </w:t>
      </w:r>
      <w:r w:rsidRPr="00100E0E">
        <w:rPr>
          <w:i/>
        </w:rPr>
        <w:t>председатель</w:t>
      </w:r>
      <w:r w:rsidR="00100E0E" w:rsidRPr="00100E0E">
        <w:rPr>
          <w:i/>
        </w:rPr>
        <w:t xml:space="preserve"> </w:t>
      </w:r>
      <w:r w:rsidRPr="00100E0E">
        <w:rPr>
          <w:i/>
        </w:rPr>
        <w:t>Комитета</w:t>
      </w:r>
      <w:r w:rsidR="00100E0E" w:rsidRPr="00100E0E">
        <w:rPr>
          <w:i/>
        </w:rPr>
        <w:t xml:space="preserve"> </w:t>
      </w:r>
      <w:r w:rsidRPr="00100E0E">
        <w:rPr>
          <w:i/>
        </w:rPr>
        <w:t>Госдумы</w:t>
      </w:r>
      <w:r w:rsidR="00100E0E" w:rsidRPr="00100E0E">
        <w:rPr>
          <w:i/>
        </w:rPr>
        <w:t xml:space="preserve"> </w:t>
      </w:r>
      <w:r w:rsidR="000B542E" w:rsidRPr="00100E0E">
        <w:rPr>
          <w:i/>
        </w:rPr>
        <w:t>РФ</w:t>
      </w:r>
      <w:r w:rsidR="00100E0E" w:rsidRPr="00100E0E">
        <w:rPr>
          <w:i/>
        </w:rPr>
        <w:t xml:space="preserve"> </w:t>
      </w:r>
      <w:r w:rsidRPr="00100E0E">
        <w:rPr>
          <w:i/>
        </w:rPr>
        <w:t>по</w:t>
      </w:r>
      <w:r w:rsidR="00100E0E" w:rsidRPr="00100E0E">
        <w:rPr>
          <w:i/>
        </w:rPr>
        <w:t xml:space="preserve"> </w:t>
      </w:r>
      <w:r w:rsidRPr="00100E0E">
        <w:rPr>
          <w:i/>
        </w:rPr>
        <w:t>финансовому</w:t>
      </w:r>
      <w:r w:rsidR="00100E0E" w:rsidRPr="00100E0E">
        <w:rPr>
          <w:i/>
        </w:rPr>
        <w:t xml:space="preserve"> </w:t>
      </w:r>
      <w:r w:rsidRPr="00100E0E">
        <w:rPr>
          <w:i/>
        </w:rPr>
        <w:t>рынку:</w:t>
      </w:r>
      <w:r w:rsidR="00100E0E" w:rsidRPr="00100E0E">
        <w:rPr>
          <w:i/>
        </w:rPr>
        <w:t xml:space="preserve"> </w:t>
      </w:r>
      <w:r w:rsidR="004E1306">
        <w:rPr>
          <w:i/>
        </w:rPr>
        <w:t>«</w:t>
      </w:r>
      <w:r w:rsidRPr="00100E0E">
        <w:rPr>
          <w:i/>
        </w:rPr>
        <w:t>Программа</w:t>
      </w:r>
      <w:r w:rsidR="00100E0E" w:rsidRPr="00100E0E">
        <w:rPr>
          <w:i/>
        </w:rPr>
        <w:t xml:space="preserve"> </w:t>
      </w:r>
      <w:r w:rsidRPr="00100E0E">
        <w:rPr>
          <w:i/>
        </w:rPr>
        <w:t>долгосрочных</w:t>
      </w:r>
      <w:r w:rsidR="00100E0E" w:rsidRPr="00100E0E">
        <w:rPr>
          <w:i/>
        </w:rPr>
        <w:t xml:space="preserve"> </w:t>
      </w:r>
      <w:r w:rsidRPr="00100E0E">
        <w:rPr>
          <w:i/>
        </w:rPr>
        <w:t>сбережений</w:t>
      </w:r>
      <w:r w:rsidR="00100E0E" w:rsidRPr="00100E0E">
        <w:rPr>
          <w:i/>
        </w:rPr>
        <w:t xml:space="preserve"> </w:t>
      </w:r>
      <w:r w:rsidRPr="00100E0E">
        <w:rPr>
          <w:i/>
        </w:rPr>
        <w:t>дает</w:t>
      </w:r>
      <w:r w:rsidR="00100E0E" w:rsidRPr="00100E0E">
        <w:rPr>
          <w:i/>
        </w:rPr>
        <w:t xml:space="preserve"> </w:t>
      </w:r>
      <w:r w:rsidRPr="00100E0E">
        <w:rPr>
          <w:i/>
        </w:rPr>
        <w:t>возможность</w:t>
      </w:r>
      <w:r w:rsidR="00100E0E" w:rsidRPr="00100E0E">
        <w:rPr>
          <w:i/>
        </w:rPr>
        <w:t xml:space="preserve"> </w:t>
      </w:r>
      <w:r w:rsidRPr="00100E0E">
        <w:rPr>
          <w:i/>
        </w:rPr>
        <w:t>людям</w:t>
      </w:r>
      <w:r w:rsidR="00100E0E" w:rsidRPr="00100E0E">
        <w:rPr>
          <w:i/>
        </w:rPr>
        <w:t xml:space="preserve"> </w:t>
      </w:r>
      <w:r w:rsidRPr="00100E0E">
        <w:rPr>
          <w:i/>
        </w:rPr>
        <w:t>скопить</w:t>
      </w:r>
      <w:r w:rsidR="00100E0E" w:rsidRPr="00100E0E">
        <w:rPr>
          <w:i/>
        </w:rPr>
        <w:t xml:space="preserve"> </w:t>
      </w:r>
      <w:r w:rsidRPr="00100E0E">
        <w:rPr>
          <w:i/>
        </w:rPr>
        <w:t>средства</w:t>
      </w:r>
      <w:r w:rsidR="00100E0E" w:rsidRPr="00100E0E">
        <w:rPr>
          <w:i/>
        </w:rPr>
        <w:t xml:space="preserve"> </w:t>
      </w:r>
      <w:r w:rsidRPr="00100E0E">
        <w:rPr>
          <w:i/>
        </w:rPr>
        <w:t>для</w:t>
      </w:r>
      <w:r w:rsidR="00100E0E" w:rsidRPr="00100E0E">
        <w:rPr>
          <w:i/>
        </w:rPr>
        <w:t xml:space="preserve"> </w:t>
      </w:r>
      <w:r w:rsidRPr="00100E0E">
        <w:rPr>
          <w:i/>
        </w:rPr>
        <w:t>благополучной</w:t>
      </w:r>
      <w:r w:rsidR="00100E0E" w:rsidRPr="00100E0E">
        <w:rPr>
          <w:i/>
        </w:rPr>
        <w:t xml:space="preserve"> </w:t>
      </w:r>
      <w:r w:rsidRPr="00100E0E">
        <w:rPr>
          <w:i/>
        </w:rPr>
        <w:t>жизни,</w:t>
      </w:r>
      <w:r w:rsidR="00100E0E" w:rsidRPr="00100E0E">
        <w:rPr>
          <w:i/>
        </w:rPr>
        <w:t xml:space="preserve"> </w:t>
      </w:r>
      <w:r w:rsidRPr="00100E0E">
        <w:rPr>
          <w:i/>
        </w:rPr>
        <w:t>а</w:t>
      </w:r>
      <w:r w:rsidR="00100E0E" w:rsidRPr="00100E0E">
        <w:rPr>
          <w:i/>
        </w:rPr>
        <w:t xml:space="preserve"> </w:t>
      </w:r>
      <w:r w:rsidRPr="00100E0E">
        <w:rPr>
          <w:i/>
        </w:rPr>
        <w:t>государству</w:t>
      </w:r>
      <w:r w:rsidR="00100E0E" w:rsidRPr="00100E0E">
        <w:rPr>
          <w:i/>
        </w:rPr>
        <w:t xml:space="preserve"> </w:t>
      </w:r>
      <w:r w:rsidRPr="00100E0E">
        <w:rPr>
          <w:i/>
        </w:rPr>
        <w:t>и</w:t>
      </w:r>
      <w:r w:rsidR="00100E0E" w:rsidRPr="00100E0E">
        <w:rPr>
          <w:i/>
        </w:rPr>
        <w:t xml:space="preserve"> </w:t>
      </w:r>
      <w:r w:rsidRPr="00100E0E">
        <w:rPr>
          <w:i/>
        </w:rPr>
        <w:t>бизнесу</w:t>
      </w:r>
      <w:r w:rsidR="00100E0E" w:rsidRPr="00100E0E">
        <w:rPr>
          <w:i/>
        </w:rPr>
        <w:t xml:space="preserve"> </w:t>
      </w:r>
      <w:r w:rsidRPr="00100E0E">
        <w:rPr>
          <w:i/>
        </w:rPr>
        <w:t>-</w:t>
      </w:r>
      <w:r w:rsidR="00100E0E" w:rsidRPr="00100E0E">
        <w:rPr>
          <w:i/>
        </w:rPr>
        <w:t xml:space="preserve"> </w:t>
      </w:r>
      <w:r w:rsidRPr="00100E0E">
        <w:rPr>
          <w:i/>
        </w:rPr>
        <w:t>воспользоваться</w:t>
      </w:r>
      <w:r w:rsidR="00100E0E" w:rsidRPr="00100E0E">
        <w:rPr>
          <w:i/>
        </w:rPr>
        <w:t xml:space="preserve"> </w:t>
      </w:r>
      <w:r w:rsidR="004E1306">
        <w:rPr>
          <w:i/>
        </w:rPr>
        <w:t>«</w:t>
      </w:r>
      <w:r w:rsidRPr="00100E0E">
        <w:rPr>
          <w:i/>
        </w:rPr>
        <w:t>длинными</w:t>
      </w:r>
      <w:r w:rsidR="00100E0E" w:rsidRPr="00100E0E">
        <w:rPr>
          <w:i/>
        </w:rPr>
        <w:t xml:space="preserve"> </w:t>
      </w:r>
      <w:r w:rsidRPr="00100E0E">
        <w:rPr>
          <w:i/>
        </w:rPr>
        <w:t>деньгами</w:t>
      </w:r>
      <w:r w:rsidR="004E1306">
        <w:rPr>
          <w:i/>
        </w:rPr>
        <w:t>»</w:t>
      </w:r>
      <w:r w:rsidR="00100E0E" w:rsidRPr="00100E0E">
        <w:rPr>
          <w:i/>
        </w:rPr>
        <w:t xml:space="preserve"> </w:t>
      </w:r>
      <w:r w:rsidRPr="00100E0E">
        <w:rPr>
          <w:i/>
        </w:rPr>
        <w:t>для</w:t>
      </w:r>
      <w:r w:rsidR="00100E0E" w:rsidRPr="00100E0E">
        <w:rPr>
          <w:i/>
        </w:rPr>
        <w:t xml:space="preserve"> </w:t>
      </w:r>
      <w:r w:rsidRPr="00100E0E">
        <w:rPr>
          <w:i/>
        </w:rPr>
        <w:t>реализации</w:t>
      </w:r>
      <w:r w:rsidR="00100E0E" w:rsidRPr="00100E0E">
        <w:rPr>
          <w:i/>
        </w:rPr>
        <w:t xml:space="preserve"> </w:t>
      </w:r>
      <w:r w:rsidRPr="00100E0E">
        <w:rPr>
          <w:i/>
        </w:rPr>
        <w:t>важных</w:t>
      </w:r>
      <w:r w:rsidR="00100E0E" w:rsidRPr="00100E0E">
        <w:rPr>
          <w:i/>
        </w:rPr>
        <w:t xml:space="preserve"> </w:t>
      </w:r>
      <w:r w:rsidRPr="00100E0E">
        <w:rPr>
          <w:i/>
        </w:rPr>
        <w:t>инфраструктурных</w:t>
      </w:r>
      <w:r w:rsidR="00100E0E" w:rsidRPr="00100E0E">
        <w:rPr>
          <w:i/>
        </w:rPr>
        <w:t xml:space="preserve"> </w:t>
      </w:r>
      <w:r w:rsidRPr="00100E0E">
        <w:rPr>
          <w:i/>
        </w:rPr>
        <w:t>и</w:t>
      </w:r>
      <w:r w:rsidR="00100E0E" w:rsidRPr="00100E0E">
        <w:rPr>
          <w:i/>
        </w:rPr>
        <w:t xml:space="preserve"> </w:t>
      </w:r>
      <w:r w:rsidRPr="00100E0E">
        <w:rPr>
          <w:i/>
        </w:rPr>
        <w:t>иных</w:t>
      </w:r>
      <w:r w:rsidR="00100E0E" w:rsidRPr="00100E0E">
        <w:rPr>
          <w:i/>
        </w:rPr>
        <w:t xml:space="preserve"> </w:t>
      </w:r>
      <w:r w:rsidRPr="00100E0E">
        <w:rPr>
          <w:i/>
        </w:rPr>
        <w:t>проектов.</w:t>
      </w:r>
      <w:r w:rsidR="00100E0E" w:rsidRPr="00100E0E">
        <w:rPr>
          <w:i/>
        </w:rPr>
        <w:t xml:space="preserve"> </w:t>
      </w:r>
      <w:r w:rsidRPr="00100E0E">
        <w:rPr>
          <w:i/>
        </w:rPr>
        <w:t>Поэтому</w:t>
      </w:r>
      <w:r w:rsidR="00100E0E" w:rsidRPr="00100E0E">
        <w:rPr>
          <w:i/>
        </w:rPr>
        <w:t xml:space="preserve"> </w:t>
      </w:r>
      <w:r w:rsidRPr="00100E0E">
        <w:rPr>
          <w:i/>
        </w:rPr>
        <w:t>мы</w:t>
      </w:r>
      <w:r w:rsidR="00100E0E" w:rsidRPr="00100E0E">
        <w:rPr>
          <w:i/>
        </w:rPr>
        <w:t xml:space="preserve"> </w:t>
      </w:r>
      <w:r w:rsidRPr="00100E0E">
        <w:rPr>
          <w:i/>
        </w:rPr>
        <w:t>и</w:t>
      </w:r>
      <w:r w:rsidR="00100E0E" w:rsidRPr="00100E0E">
        <w:rPr>
          <w:i/>
        </w:rPr>
        <w:t xml:space="preserve"> </w:t>
      </w:r>
      <w:r w:rsidRPr="00100E0E">
        <w:rPr>
          <w:i/>
        </w:rPr>
        <w:t>приняли</w:t>
      </w:r>
      <w:r w:rsidR="00100E0E" w:rsidRPr="00100E0E">
        <w:rPr>
          <w:i/>
        </w:rPr>
        <w:t xml:space="preserve"> </w:t>
      </w:r>
      <w:r w:rsidRPr="00100E0E">
        <w:rPr>
          <w:i/>
        </w:rPr>
        <w:t>закон,</w:t>
      </w:r>
      <w:r w:rsidR="00100E0E" w:rsidRPr="00100E0E">
        <w:rPr>
          <w:i/>
        </w:rPr>
        <w:t xml:space="preserve"> </w:t>
      </w:r>
      <w:r w:rsidRPr="00100E0E">
        <w:rPr>
          <w:i/>
        </w:rPr>
        <w:t>по</w:t>
      </w:r>
      <w:r w:rsidR="00100E0E" w:rsidRPr="00100E0E">
        <w:rPr>
          <w:i/>
        </w:rPr>
        <w:t xml:space="preserve"> </w:t>
      </w:r>
      <w:r w:rsidRPr="00100E0E">
        <w:rPr>
          <w:i/>
        </w:rPr>
        <w:t>которому</w:t>
      </w:r>
      <w:r w:rsidR="00100E0E" w:rsidRPr="00100E0E">
        <w:rPr>
          <w:i/>
        </w:rPr>
        <w:t xml:space="preserve"> </w:t>
      </w:r>
      <w:r w:rsidRPr="00100E0E">
        <w:rPr>
          <w:i/>
        </w:rPr>
        <w:t>государство</w:t>
      </w:r>
      <w:r w:rsidR="00100E0E" w:rsidRPr="00100E0E">
        <w:rPr>
          <w:i/>
        </w:rPr>
        <w:t xml:space="preserve"> </w:t>
      </w:r>
      <w:r w:rsidRPr="00100E0E">
        <w:rPr>
          <w:i/>
        </w:rPr>
        <w:t>ежегодно</w:t>
      </w:r>
      <w:r w:rsidR="00100E0E" w:rsidRPr="00100E0E">
        <w:rPr>
          <w:i/>
        </w:rPr>
        <w:t xml:space="preserve"> </w:t>
      </w:r>
      <w:r w:rsidRPr="00100E0E">
        <w:rPr>
          <w:i/>
        </w:rPr>
        <w:t>начисляет</w:t>
      </w:r>
      <w:r w:rsidR="00100E0E" w:rsidRPr="00100E0E">
        <w:rPr>
          <w:i/>
        </w:rPr>
        <w:t xml:space="preserve"> </w:t>
      </w:r>
      <w:r w:rsidRPr="00100E0E">
        <w:rPr>
          <w:i/>
        </w:rPr>
        <w:t>до</w:t>
      </w:r>
      <w:r w:rsidR="00100E0E" w:rsidRPr="00100E0E">
        <w:rPr>
          <w:i/>
        </w:rPr>
        <w:t xml:space="preserve"> </w:t>
      </w:r>
      <w:r w:rsidRPr="00100E0E">
        <w:rPr>
          <w:i/>
        </w:rPr>
        <w:t>36</w:t>
      </w:r>
      <w:r w:rsidR="00100E0E" w:rsidRPr="00100E0E">
        <w:rPr>
          <w:i/>
        </w:rPr>
        <w:t xml:space="preserve"> </w:t>
      </w:r>
      <w:r w:rsidRPr="00100E0E">
        <w:rPr>
          <w:i/>
        </w:rPr>
        <w:t>тысяч</w:t>
      </w:r>
      <w:r w:rsidR="00100E0E" w:rsidRPr="00100E0E">
        <w:rPr>
          <w:i/>
        </w:rPr>
        <w:t xml:space="preserve"> </w:t>
      </w:r>
      <w:r w:rsidRPr="00100E0E">
        <w:rPr>
          <w:i/>
        </w:rPr>
        <w:t>рублей</w:t>
      </w:r>
      <w:r w:rsidR="00100E0E" w:rsidRPr="00100E0E">
        <w:rPr>
          <w:i/>
        </w:rPr>
        <w:t xml:space="preserve"> </w:t>
      </w:r>
      <w:r w:rsidRPr="00100E0E">
        <w:rPr>
          <w:i/>
        </w:rPr>
        <w:t>на</w:t>
      </w:r>
      <w:r w:rsidR="00100E0E" w:rsidRPr="00100E0E">
        <w:rPr>
          <w:i/>
        </w:rPr>
        <w:t xml:space="preserve"> </w:t>
      </w:r>
      <w:r w:rsidRPr="00100E0E">
        <w:rPr>
          <w:i/>
        </w:rPr>
        <w:t>взносы,</w:t>
      </w:r>
      <w:r w:rsidR="00100E0E" w:rsidRPr="00100E0E">
        <w:rPr>
          <w:i/>
        </w:rPr>
        <w:t xml:space="preserve"> </w:t>
      </w:r>
      <w:r w:rsidRPr="00100E0E">
        <w:rPr>
          <w:i/>
        </w:rPr>
        <w:t>которые</w:t>
      </w:r>
      <w:r w:rsidR="00100E0E" w:rsidRPr="00100E0E">
        <w:rPr>
          <w:i/>
        </w:rPr>
        <w:t xml:space="preserve"> </w:t>
      </w:r>
      <w:r w:rsidRPr="00100E0E">
        <w:rPr>
          <w:i/>
        </w:rPr>
        <w:t>делает</w:t>
      </w:r>
      <w:r w:rsidR="00100E0E" w:rsidRPr="00100E0E">
        <w:rPr>
          <w:i/>
        </w:rPr>
        <w:t xml:space="preserve"> </w:t>
      </w:r>
      <w:r w:rsidRPr="00100E0E">
        <w:rPr>
          <w:i/>
        </w:rPr>
        <w:t>участник</w:t>
      </w:r>
      <w:r w:rsidR="00100E0E" w:rsidRPr="00100E0E">
        <w:rPr>
          <w:i/>
        </w:rPr>
        <w:t xml:space="preserve"> </w:t>
      </w:r>
      <w:r w:rsidRPr="00100E0E">
        <w:rPr>
          <w:i/>
        </w:rPr>
        <w:t>ПДС.</w:t>
      </w:r>
      <w:r w:rsidR="00100E0E" w:rsidRPr="00100E0E">
        <w:rPr>
          <w:i/>
        </w:rPr>
        <w:t xml:space="preserve"> </w:t>
      </w:r>
      <w:r w:rsidRPr="00100E0E">
        <w:rPr>
          <w:i/>
        </w:rPr>
        <w:t>Соответственно,</w:t>
      </w:r>
      <w:r w:rsidR="00100E0E" w:rsidRPr="00100E0E">
        <w:rPr>
          <w:i/>
        </w:rPr>
        <w:t xml:space="preserve"> </w:t>
      </w:r>
      <w:r w:rsidRPr="00100E0E">
        <w:rPr>
          <w:i/>
        </w:rPr>
        <w:t>объем</w:t>
      </w:r>
      <w:r w:rsidR="00100E0E" w:rsidRPr="00100E0E">
        <w:rPr>
          <w:i/>
        </w:rPr>
        <w:t xml:space="preserve"> </w:t>
      </w:r>
      <w:r w:rsidRPr="00100E0E">
        <w:rPr>
          <w:i/>
        </w:rPr>
        <w:t>личных</w:t>
      </w:r>
      <w:r w:rsidR="00100E0E" w:rsidRPr="00100E0E">
        <w:rPr>
          <w:i/>
        </w:rPr>
        <w:t xml:space="preserve"> </w:t>
      </w:r>
      <w:r w:rsidRPr="00100E0E">
        <w:rPr>
          <w:i/>
        </w:rPr>
        <w:t>средств</w:t>
      </w:r>
      <w:r w:rsidR="00100E0E" w:rsidRPr="00100E0E">
        <w:rPr>
          <w:i/>
        </w:rPr>
        <w:t xml:space="preserve"> </w:t>
      </w:r>
      <w:r w:rsidRPr="00100E0E">
        <w:rPr>
          <w:i/>
        </w:rPr>
        <w:t>человека</w:t>
      </w:r>
      <w:r w:rsidR="00100E0E" w:rsidRPr="00100E0E">
        <w:rPr>
          <w:i/>
        </w:rPr>
        <w:t xml:space="preserve"> </w:t>
      </w:r>
      <w:r w:rsidRPr="00100E0E">
        <w:rPr>
          <w:i/>
        </w:rPr>
        <w:t>увеличивается</w:t>
      </w:r>
      <w:r w:rsidR="00100E0E" w:rsidRPr="00100E0E">
        <w:rPr>
          <w:i/>
        </w:rPr>
        <w:t xml:space="preserve"> </w:t>
      </w:r>
      <w:r w:rsidRPr="00100E0E">
        <w:rPr>
          <w:i/>
        </w:rPr>
        <w:t>в</w:t>
      </w:r>
      <w:r w:rsidR="00100E0E" w:rsidRPr="00100E0E">
        <w:rPr>
          <w:i/>
        </w:rPr>
        <w:t xml:space="preserve"> </w:t>
      </w:r>
      <w:r w:rsidRPr="00100E0E">
        <w:rPr>
          <w:i/>
        </w:rPr>
        <w:t>два</w:t>
      </w:r>
      <w:r w:rsidR="00100E0E" w:rsidRPr="00100E0E">
        <w:rPr>
          <w:i/>
        </w:rPr>
        <w:t xml:space="preserve"> </w:t>
      </w:r>
      <w:r w:rsidRPr="00100E0E">
        <w:rPr>
          <w:i/>
        </w:rPr>
        <w:t>раза.</w:t>
      </w:r>
      <w:r w:rsidR="00100E0E" w:rsidRPr="00100E0E">
        <w:rPr>
          <w:i/>
        </w:rPr>
        <w:t xml:space="preserve"> </w:t>
      </w:r>
      <w:r w:rsidRPr="00100E0E">
        <w:rPr>
          <w:i/>
        </w:rPr>
        <w:t>Недавно</w:t>
      </w:r>
      <w:r w:rsidR="00100E0E" w:rsidRPr="00100E0E">
        <w:rPr>
          <w:i/>
        </w:rPr>
        <w:t xml:space="preserve"> </w:t>
      </w:r>
      <w:r w:rsidRPr="00100E0E">
        <w:rPr>
          <w:i/>
        </w:rPr>
        <w:t>Президент</w:t>
      </w:r>
      <w:r w:rsidR="00100E0E" w:rsidRPr="00100E0E">
        <w:rPr>
          <w:i/>
        </w:rPr>
        <w:t xml:space="preserve"> </w:t>
      </w:r>
      <w:r w:rsidRPr="00100E0E">
        <w:rPr>
          <w:i/>
        </w:rPr>
        <w:t>озвучил</w:t>
      </w:r>
      <w:r w:rsidR="00100E0E" w:rsidRPr="00100E0E">
        <w:rPr>
          <w:i/>
        </w:rPr>
        <w:t xml:space="preserve"> </w:t>
      </w:r>
      <w:r w:rsidRPr="00100E0E">
        <w:rPr>
          <w:i/>
        </w:rPr>
        <w:t>решение</w:t>
      </w:r>
      <w:r w:rsidR="00100E0E" w:rsidRPr="00100E0E">
        <w:rPr>
          <w:i/>
        </w:rPr>
        <w:t xml:space="preserve"> </w:t>
      </w:r>
      <w:r w:rsidRPr="00100E0E">
        <w:rPr>
          <w:i/>
        </w:rPr>
        <w:t>об</w:t>
      </w:r>
      <w:r w:rsidR="00100E0E" w:rsidRPr="00100E0E">
        <w:rPr>
          <w:i/>
        </w:rPr>
        <w:t xml:space="preserve"> </w:t>
      </w:r>
      <w:r w:rsidRPr="00100E0E">
        <w:rPr>
          <w:i/>
        </w:rPr>
        <w:t>увеличении</w:t>
      </w:r>
      <w:r w:rsidR="00100E0E" w:rsidRPr="00100E0E">
        <w:rPr>
          <w:i/>
        </w:rPr>
        <w:t xml:space="preserve"> </w:t>
      </w:r>
      <w:r w:rsidRPr="00100E0E">
        <w:rPr>
          <w:i/>
        </w:rPr>
        <w:t>срока</w:t>
      </w:r>
      <w:r w:rsidR="00100E0E" w:rsidRPr="00100E0E">
        <w:rPr>
          <w:i/>
        </w:rPr>
        <w:t xml:space="preserve"> </w:t>
      </w:r>
      <w:r w:rsidRPr="00100E0E">
        <w:rPr>
          <w:i/>
        </w:rPr>
        <w:t>софинансирования</w:t>
      </w:r>
      <w:r w:rsidR="00100E0E" w:rsidRPr="00100E0E">
        <w:rPr>
          <w:i/>
        </w:rPr>
        <w:t xml:space="preserve"> </w:t>
      </w:r>
      <w:r w:rsidRPr="00100E0E">
        <w:rPr>
          <w:i/>
        </w:rPr>
        <w:t>до</w:t>
      </w:r>
      <w:r w:rsidR="00100E0E" w:rsidRPr="00100E0E">
        <w:rPr>
          <w:i/>
        </w:rPr>
        <w:t xml:space="preserve"> </w:t>
      </w:r>
      <w:r w:rsidRPr="00100E0E">
        <w:rPr>
          <w:i/>
        </w:rPr>
        <w:t>10</w:t>
      </w:r>
      <w:r w:rsidR="00100E0E" w:rsidRPr="00100E0E">
        <w:rPr>
          <w:i/>
        </w:rPr>
        <w:t xml:space="preserve"> </w:t>
      </w:r>
      <w:r w:rsidRPr="00100E0E">
        <w:rPr>
          <w:i/>
        </w:rPr>
        <w:t>лет</w:t>
      </w:r>
      <w:r w:rsidR="00100E0E" w:rsidRPr="00100E0E">
        <w:rPr>
          <w:i/>
        </w:rPr>
        <w:t xml:space="preserve"> </w:t>
      </w:r>
      <w:r w:rsidRPr="00100E0E">
        <w:rPr>
          <w:i/>
        </w:rPr>
        <w:t>-</w:t>
      </w:r>
      <w:r w:rsidR="00100E0E" w:rsidRPr="00100E0E">
        <w:rPr>
          <w:i/>
        </w:rPr>
        <w:t xml:space="preserve"> </w:t>
      </w:r>
      <w:r w:rsidRPr="00100E0E">
        <w:rPr>
          <w:i/>
        </w:rPr>
        <w:t>так</w:t>
      </w:r>
      <w:r w:rsidR="00100E0E" w:rsidRPr="00100E0E">
        <w:rPr>
          <w:i/>
        </w:rPr>
        <w:t xml:space="preserve"> </w:t>
      </w:r>
      <w:r w:rsidRPr="00100E0E">
        <w:rPr>
          <w:i/>
        </w:rPr>
        <w:t>государство</w:t>
      </w:r>
      <w:r w:rsidR="00100E0E" w:rsidRPr="00100E0E">
        <w:rPr>
          <w:i/>
        </w:rPr>
        <w:t xml:space="preserve"> </w:t>
      </w:r>
      <w:r w:rsidRPr="00100E0E">
        <w:rPr>
          <w:i/>
        </w:rPr>
        <w:t>рублем</w:t>
      </w:r>
      <w:r w:rsidR="00100E0E" w:rsidRPr="00100E0E">
        <w:rPr>
          <w:i/>
        </w:rPr>
        <w:t xml:space="preserve"> </w:t>
      </w:r>
      <w:r w:rsidRPr="00100E0E">
        <w:rPr>
          <w:i/>
        </w:rPr>
        <w:t>поддерживает</w:t>
      </w:r>
      <w:r w:rsidR="00100E0E" w:rsidRPr="00100E0E">
        <w:rPr>
          <w:i/>
        </w:rPr>
        <w:t xml:space="preserve"> </w:t>
      </w:r>
      <w:r w:rsidRPr="00100E0E">
        <w:rPr>
          <w:i/>
        </w:rPr>
        <w:t>тех,</w:t>
      </w:r>
      <w:r w:rsidR="00100E0E" w:rsidRPr="00100E0E">
        <w:rPr>
          <w:i/>
        </w:rPr>
        <w:t xml:space="preserve"> </w:t>
      </w:r>
      <w:r w:rsidRPr="00100E0E">
        <w:rPr>
          <w:i/>
        </w:rPr>
        <w:t>кто</w:t>
      </w:r>
      <w:r w:rsidR="00100E0E" w:rsidRPr="00100E0E">
        <w:rPr>
          <w:i/>
        </w:rPr>
        <w:t xml:space="preserve"> </w:t>
      </w:r>
      <w:r w:rsidRPr="00100E0E">
        <w:rPr>
          <w:i/>
        </w:rPr>
        <w:t>решил</w:t>
      </w:r>
      <w:r w:rsidR="00100E0E" w:rsidRPr="00100E0E">
        <w:rPr>
          <w:i/>
        </w:rPr>
        <w:t xml:space="preserve"> </w:t>
      </w:r>
      <w:r w:rsidRPr="00100E0E">
        <w:rPr>
          <w:i/>
        </w:rPr>
        <w:t>инвестировать</w:t>
      </w:r>
      <w:r w:rsidR="00100E0E" w:rsidRPr="00100E0E">
        <w:rPr>
          <w:i/>
        </w:rPr>
        <w:t xml:space="preserve"> </w:t>
      </w:r>
      <w:r w:rsidRPr="00100E0E">
        <w:rPr>
          <w:i/>
        </w:rPr>
        <w:t>в</w:t>
      </w:r>
      <w:r w:rsidR="00100E0E" w:rsidRPr="00100E0E">
        <w:rPr>
          <w:i/>
        </w:rPr>
        <w:t xml:space="preserve"> </w:t>
      </w:r>
      <w:r w:rsidRPr="00100E0E">
        <w:rPr>
          <w:i/>
        </w:rPr>
        <w:t>свое</w:t>
      </w:r>
      <w:r w:rsidR="00100E0E" w:rsidRPr="00100E0E">
        <w:rPr>
          <w:i/>
        </w:rPr>
        <w:t xml:space="preserve"> </w:t>
      </w:r>
      <w:r w:rsidRPr="00100E0E">
        <w:rPr>
          <w:i/>
        </w:rPr>
        <w:t>будущее</w:t>
      </w:r>
      <w:r w:rsidR="00100E0E" w:rsidRPr="00100E0E">
        <w:rPr>
          <w:i/>
        </w:rPr>
        <w:t xml:space="preserve"> </w:t>
      </w:r>
      <w:r w:rsidRPr="00100E0E">
        <w:rPr>
          <w:i/>
        </w:rPr>
        <w:t>через</w:t>
      </w:r>
      <w:r w:rsidR="00100E0E" w:rsidRPr="00100E0E">
        <w:rPr>
          <w:i/>
        </w:rPr>
        <w:t xml:space="preserve"> </w:t>
      </w:r>
      <w:r w:rsidRPr="00100E0E">
        <w:rPr>
          <w:i/>
        </w:rPr>
        <w:t>негосударственные</w:t>
      </w:r>
      <w:r w:rsidR="00100E0E" w:rsidRPr="00100E0E">
        <w:rPr>
          <w:i/>
        </w:rPr>
        <w:t xml:space="preserve"> </w:t>
      </w:r>
      <w:r w:rsidRPr="00100E0E">
        <w:rPr>
          <w:i/>
        </w:rPr>
        <w:t>пенсионные</w:t>
      </w:r>
      <w:r w:rsidR="00100E0E" w:rsidRPr="00100E0E">
        <w:rPr>
          <w:i/>
        </w:rPr>
        <w:t xml:space="preserve"> </w:t>
      </w:r>
      <w:r w:rsidRPr="00100E0E">
        <w:rPr>
          <w:i/>
        </w:rPr>
        <w:t>фонды</w:t>
      </w:r>
      <w:r w:rsidR="004E1306">
        <w:rPr>
          <w:i/>
        </w:rPr>
        <w:t>»</w:t>
      </w:r>
    </w:p>
    <w:p w14:paraId="50B23D50" w14:textId="77777777" w:rsidR="00D920ED" w:rsidRPr="00100E0E" w:rsidRDefault="00D920ED" w:rsidP="003B3BAA">
      <w:pPr>
        <w:numPr>
          <w:ilvl w:val="0"/>
          <w:numId w:val="27"/>
        </w:numPr>
        <w:rPr>
          <w:i/>
        </w:rPr>
      </w:pPr>
      <w:r w:rsidRPr="00100E0E">
        <w:rPr>
          <w:i/>
        </w:rPr>
        <w:t>Иван</w:t>
      </w:r>
      <w:r w:rsidR="00100E0E" w:rsidRPr="00100E0E">
        <w:rPr>
          <w:i/>
        </w:rPr>
        <w:t xml:space="preserve"> </w:t>
      </w:r>
      <w:r w:rsidRPr="00100E0E">
        <w:rPr>
          <w:i/>
        </w:rPr>
        <w:t>Чебесков,</w:t>
      </w:r>
      <w:r w:rsidR="00100E0E" w:rsidRPr="00100E0E">
        <w:rPr>
          <w:i/>
        </w:rPr>
        <w:t xml:space="preserve"> </w:t>
      </w:r>
      <w:r w:rsidRPr="00100E0E">
        <w:rPr>
          <w:i/>
        </w:rPr>
        <w:t>замминистра</w:t>
      </w:r>
      <w:r w:rsidR="00100E0E" w:rsidRPr="00100E0E">
        <w:rPr>
          <w:i/>
        </w:rPr>
        <w:t xml:space="preserve"> </w:t>
      </w:r>
      <w:r w:rsidRPr="00100E0E">
        <w:rPr>
          <w:i/>
        </w:rPr>
        <w:t>финансов</w:t>
      </w:r>
      <w:r w:rsidR="00100E0E" w:rsidRPr="00100E0E">
        <w:rPr>
          <w:i/>
        </w:rPr>
        <w:t xml:space="preserve"> </w:t>
      </w:r>
      <w:r w:rsidRPr="00100E0E">
        <w:rPr>
          <w:i/>
        </w:rPr>
        <w:t>России:</w:t>
      </w:r>
      <w:r w:rsidR="00100E0E" w:rsidRPr="00100E0E">
        <w:rPr>
          <w:i/>
        </w:rPr>
        <w:t xml:space="preserve"> </w:t>
      </w:r>
      <w:r w:rsidR="004E1306">
        <w:rPr>
          <w:i/>
        </w:rPr>
        <w:t>«</w:t>
      </w:r>
      <w:r w:rsidRPr="00100E0E">
        <w:rPr>
          <w:i/>
        </w:rPr>
        <w:t>Это,</w:t>
      </w:r>
      <w:r w:rsidR="00100E0E" w:rsidRPr="00100E0E">
        <w:rPr>
          <w:i/>
        </w:rPr>
        <w:t xml:space="preserve"> </w:t>
      </w:r>
      <w:r w:rsidRPr="00100E0E">
        <w:rPr>
          <w:i/>
        </w:rPr>
        <w:t>действительно,</w:t>
      </w:r>
      <w:r w:rsidR="00100E0E" w:rsidRPr="00100E0E">
        <w:rPr>
          <w:i/>
        </w:rPr>
        <w:t xml:space="preserve"> </w:t>
      </w:r>
      <w:r w:rsidRPr="00100E0E">
        <w:rPr>
          <w:i/>
        </w:rPr>
        <w:t>наш</w:t>
      </w:r>
      <w:r w:rsidR="00100E0E" w:rsidRPr="00100E0E">
        <w:rPr>
          <w:i/>
        </w:rPr>
        <w:t xml:space="preserve"> </w:t>
      </w:r>
      <w:r w:rsidRPr="00100E0E">
        <w:rPr>
          <w:i/>
        </w:rPr>
        <w:t>флагманский</w:t>
      </w:r>
      <w:r w:rsidR="00100E0E" w:rsidRPr="00100E0E">
        <w:rPr>
          <w:i/>
        </w:rPr>
        <w:t xml:space="preserve"> </w:t>
      </w:r>
      <w:r w:rsidRPr="00100E0E">
        <w:rPr>
          <w:i/>
        </w:rPr>
        <w:t>продукт</w:t>
      </w:r>
      <w:r w:rsidR="00100E0E" w:rsidRPr="00100E0E">
        <w:rPr>
          <w:i/>
        </w:rPr>
        <w:t xml:space="preserve"> </w:t>
      </w:r>
      <w:r w:rsidRPr="00100E0E">
        <w:rPr>
          <w:i/>
        </w:rPr>
        <w:t>(ПДС</w:t>
      </w:r>
      <w:r w:rsidR="00100E0E" w:rsidRPr="00100E0E">
        <w:rPr>
          <w:i/>
        </w:rPr>
        <w:t xml:space="preserve"> - </w:t>
      </w:r>
      <w:r w:rsidRPr="00100E0E">
        <w:rPr>
          <w:i/>
        </w:rPr>
        <w:t>ред.).</w:t>
      </w:r>
      <w:r w:rsidR="00100E0E" w:rsidRPr="00100E0E">
        <w:rPr>
          <w:i/>
        </w:rPr>
        <w:t xml:space="preserve"> </w:t>
      </w:r>
      <w:r w:rsidRPr="00100E0E">
        <w:rPr>
          <w:i/>
        </w:rPr>
        <w:t>Вы</w:t>
      </w:r>
      <w:r w:rsidR="00100E0E" w:rsidRPr="00100E0E">
        <w:rPr>
          <w:i/>
        </w:rPr>
        <w:t xml:space="preserve"> </w:t>
      </w:r>
      <w:r w:rsidRPr="00100E0E">
        <w:rPr>
          <w:i/>
        </w:rPr>
        <w:t>точно</w:t>
      </w:r>
      <w:r w:rsidR="00100E0E" w:rsidRPr="00100E0E">
        <w:rPr>
          <w:i/>
        </w:rPr>
        <w:t xml:space="preserve"> </w:t>
      </w:r>
      <w:r w:rsidRPr="00100E0E">
        <w:rPr>
          <w:i/>
        </w:rPr>
        <w:t>будете</w:t>
      </w:r>
      <w:r w:rsidR="00100E0E" w:rsidRPr="00100E0E">
        <w:rPr>
          <w:i/>
        </w:rPr>
        <w:t xml:space="preserve"> </w:t>
      </w:r>
      <w:r w:rsidRPr="00100E0E">
        <w:rPr>
          <w:i/>
        </w:rPr>
        <w:t>себе</w:t>
      </w:r>
      <w:r w:rsidR="00100E0E" w:rsidRPr="00100E0E">
        <w:rPr>
          <w:i/>
        </w:rPr>
        <w:t xml:space="preserve"> </w:t>
      </w:r>
      <w:r w:rsidRPr="00100E0E">
        <w:rPr>
          <w:i/>
        </w:rPr>
        <w:t>благодарны</w:t>
      </w:r>
      <w:r w:rsidR="00100E0E" w:rsidRPr="00100E0E">
        <w:rPr>
          <w:i/>
        </w:rPr>
        <w:t xml:space="preserve"> </w:t>
      </w:r>
      <w:r w:rsidRPr="00100E0E">
        <w:rPr>
          <w:i/>
        </w:rPr>
        <w:t>в</w:t>
      </w:r>
      <w:r w:rsidR="00100E0E" w:rsidRPr="00100E0E">
        <w:rPr>
          <w:i/>
        </w:rPr>
        <w:t xml:space="preserve"> </w:t>
      </w:r>
      <w:r w:rsidRPr="00100E0E">
        <w:rPr>
          <w:i/>
        </w:rPr>
        <w:t>будущем</w:t>
      </w:r>
      <w:r w:rsidR="00100E0E" w:rsidRPr="00100E0E">
        <w:rPr>
          <w:i/>
        </w:rPr>
        <w:t xml:space="preserve"> </w:t>
      </w:r>
      <w:r w:rsidRPr="00100E0E">
        <w:rPr>
          <w:i/>
        </w:rPr>
        <w:t>за</w:t>
      </w:r>
      <w:r w:rsidR="00100E0E" w:rsidRPr="00100E0E">
        <w:rPr>
          <w:i/>
        </w:rPr>
        <w:t xml:space="preserve"> </w:t>
      </w:r>
      <w:r w:rsidRPr="00100E0E">
        <w:rPr>
          <w:i/>
        </w:rPr>
        <w:t>то,</w:t>
      </w:r>
      <w:r w:rsidR="00100E0E" w:rsidRPr="00100E0E">
        <w:rPr>
          <w:i/>
        </w:rPr>
        <w:t xml:space="preserve"> </w:t>
      </w:r>
      <w:r w:rsidRPr="00100E0E">
        <w:rPr>
          <w:i/>
        </w:rPr>
        <w:t>что</w:t>
      </w:r>
      <w:r w:rsidR="00100E0E" w:rsidRPr="00100E0E">
        <w:rPr>
          <w:i/>
        </w:rPr>
        <w:t xml:space="preserve"> </w:t>
      </w:r>
      <w:r w:rsidRPr="00100E0E">
        <w:rPr>
          <w:i/>
        </w:rPr>
        <w:t>начали</w:t>
      </w:r>
      <w:r w:rsidR="00100E0E" w:rsidRPr="00100E0E">
        <w:rPr>
          <w:i/>
        </w:rPr>
        <w:t xml:space="preserve"> </w:t>
      </w:r>
      <w:r w:rsidRPr="00100E0E">
        <w:rPr>
          <w:i/>
        </w:rPr>
        <w:t>сберегать</w:t>
      </w:r>
      <w:r w:rsidR="00100E0E" w:rsidRPr="00100E0E">
        <w:rPr>
          <w:i/>
        </w:rPr>
        <w:t xml:space="preserve"> </w:t>
      </w:r>
      <w:r w:rsidRPr="00100E0E">
        <w:rPr>
          <w:i/>
        </w:rPr>
        <w:t>раньше.</w:t>
      </w:r>
      <w:r w:rsidR="00100E0E" w:rsidRPr="00100E0E">
        <w:rPr>
          <w:i/>
        </w:rPr>
        <w:t xml:space="preserve"> </w:t>
      </w:r>
      <w:r w:rsidRPr="00100E0E">
        <w:rPr>
          <w:i/>
        </w:rPr>
        <w:t>Сбережения</w:t>
      </w:r>
      <w:r w:rsidR="00100E0E" w:rsidRPr="00100E0E">
        <w:rPr>
          <w:i/>
        </w:rPr>
        <w:t xml:space="preserve"> </w:t>
      </w:r>
      <w:r w:rsidRPr="00100E0E">
        <w:rPr>
          <w:i/>
        </w:rPr>
        <w:t>скапливаются</w:t>
      </w:r>
      <w:r w:rsidR="00100E0E" w:rsidRPr="00100E0E">
        <w:rPr>
          <w:i/>
        </w:rPr>
        <w:t xml:space="preserve"> </w:t>
      </w:r>
      <w:r w:rsidRPr="00100E0E">
        <w:rPr>
          <w:i/>
        </w:rPr>
        <w:t>иногда</w:t>
      </w:r>
      <w:r w:rsidR="00100E0E" w:rsidRPr="00100E0E">
        <w:rPr>
          <w:i/>
        </w:rPr>
        <w:t xml:space="preserve"> </w:t>
      </w:r>
      <w:r w:rsidRPr="00100E0E">
        <w:rPr>
          <w:i/>
        </w:rPr>
        <w:t>незаметно,</w:t>
      </w:r>
      <w:r w:rsidR="00100E0E" w:rsidRPr="00100E0E">
        <w:rPr>
          <w:i/>
        </w:rPr>
        <w:t xml:space="preserve"> </w:t>
      </w:r>
      <w:r w:rsidRPr="00100E0E">
        <w:rPr>
          <w:i/>
        </w:rPr>
        <w:t>иногда</w:t>
      </w:r>
      <w:r w:rsidR="00100E0E" w:rsidRPr="00100E0E">
        <w:rPr>
          <w:i/>
        </w:rPr>
        <w:t xml:space="preserve"> </w:t>
      </w:r>
      <w:r w:rsidRPr="00100E0E">
        <w:rPr>
          <w:i/>
        </w:rPr>
        <w:t>для</w:t>
      </w:r>
      <w:r w:rsidR="00100E0E" w:rsidRPr="00100E0E">
        <w:rPr>
          <w:i/>
        </w:rPr>
        <w:t xml:space="preserve"> </w:t>
      </w:r>
      <w:r w:rsidRPr="00100E0E">
        <w:rPr>
          <w:i/>
        </w:rPr>
        <w:t>этого</w:t>
      </w:r>
      <w:r w:rsidR="00100E0E" w:rsidRPr="00100E0E">
        <w:rPr>
          <w:i/>
        </w:rPr>
        <w:t xml:space="preserve"> </w:t>
      </w:r>
      <w:r w:rsidRPr="00100E0E">
        <w:rPr>
          <w:i/>
        </w:rPr>
        <w:t>нужно</w:t>
      </w:r>
      <w:r w:rsidR="00100E0E" w:rsidRPr="00100E0E">
        <w:rPr>
          <w:i/>
        </w:rPr>
        <w:t xml:space="preserve"> </w:t>
      </w:r>
      <w:r w:rsidRPr="00100E0E">
        <w:rPr>
          <w:i/>
        </w:rPr>
        <w:t>ограничить</w:t>
      </w:r>
      <w:r w:rsidR="00100E0E" w:rsidRPr="00100E0E">
        <w:rPr>
          <w:i/>
        </w:rPr>
        <w:t xml:space="preserve"> </w:t>
      </w:r>
      <w:r w:rsidRPr="00100E0E">
        <w:rPr>
          <w:i/>
        </w:rPr>
        <w:t>некоторые</w:t>
      </w:r>
      <w:r w:rsidR="00100E0E" w:rsidRPr="00100E0E">
        <w:rPr>
          <w:i/>
        </w:rPr>
        <w:t xml:space="preserve"> </w:t>
      </w:r>
      <w:r w:rsidRPr="00100E0E">
        <w:rPr>
          <w:i/>
        </w:rPr>
        <w:t>не</w:t>
      </w:r>
      <w:r w:rsidR="00100E0E" w:rsidRPr="00100E0E">
        <w:rPr>
          <w:i/>
        </w:rPr>
        <w:t xml:space="preserve"> </w:t>
      </w:r>
      <w:r w:rsidRPr="00100E0E">
        <w:rPr>
          <w:i/>
        </w:rPr>
        <w:t>совсем</w:t>
      </w:r>
      <w:r w:rsidR="00100E0E" w:rsidRPr="00100E0E">
        <w:rPr>
          <w:i/>
        </w:rPr>
        <w:t xml:space="preserve"> </w:t>
      </w:r>
      <w:r w:rsidRPr="00100E0E">
        <w:rPr>
          <w:i/>
        </w:rPr>
        <w:t>нужные</w:t>
      </w:r>
      <w:r w:rsidR="00100E0E" w:rsidRPr="00100E0E">
        <w:rPr>
          <w:i/>
        </w:rPr>
        <w:t xml:space="preserve"> </w:t>
      </w:r>
      <w:r w:rsidRPr="00100E0E">
        <w:rPr>
          <w:i/>
        </w:rPr>
        <w:t>траты,</w:t>
      </w:r>
      <w:r w:rsidR="00100E0E" w:rsidRPr="00100E0E">
        <w:rPr>
          <w:i/>
        </w:rPr>
        <w:t xml:space="preserve"> </w:t>
      </w:r>
      <w:r w:rsidRPr="00100E0E">
        <w:rPr>
          <w:i/>
        </w:rPr>
        <w:t>но</w:t>
      </w:r>
      <w:r w:rsidR="00100E0E" w:rsidRPr="00100E0E">
        <w:rPr>
          <w:i/>
        </w:rPr>
        <w:t xml:space="preserve"> </w:t>
      </w:r>
      <w:r w:rsidRPr="00100E0E">
        <w:rPr>
          <w:i/>
        </w:rPr>
        <w:t>зато</w:t>
      </w:r>
      <w:r w:rsidR="00100E0E" w:rsidRPr="00100E0E">
        <w:rPr>
          <w:i/>
        </w:rPr>
        <w:t xml:space="preserve"> </w:t>
      </w:r>
      <w:r w:rsidRPr="00100E0E">
        <w:rPr>
          <w:i/>
        </w:rPr>
        <w:t>вы</w:t>
      </w:r>
      <w:r w:rsidR="00100E0E" w:rsidRPr="00100E0E">
        <w:rPr>
          <w:i/>
        </w:rPr>
        <w:t xml:space="preserve"> </w:t>
      </w:r>
      <w:r w:rsidRPr="00100E0E">
        <w:rPr>
          <w:i/>
        </w:rPr>
        <w:t>можете</w:t>
      </w:r>
      <w:r w:rsidR="00100E0E" w:rsidRPr="00100E0E">
        <w:rPr>
          <w:i/>
        </w:rPr>
        <w:t xml:space="preserve"> </w:t>
      </w:r>
      <w:r w:rsidRPr="00100E0E">
        <w:rPr>
          <w:i/>
        </w:rPr>
        <w:t>скопить</w:t>
      </w:r>
      <w:r w:rsidR="00100E0E" w:rsidRPr="00100E0E">
        <w:rPr>
          <w:i/>
        </w:rPr>
        <w:t xml:space="preserve"> </w:t>
      </w:r>
      <w:r w:rsidRPr="00100E0E">
        <w:rPr>
          <w:i/>
        </w:rPr>
        <w:t>серьезные</w:t>
      </w:r>
      <w:r w:rsidR="00100E0E" w:rsidRPr="00100E0E">
        <w:rPr>
          <w:i/>
        </w:rPr>
        <w:t xml:space="preserve"> </w:t>
      </w:r>
      <w:r w:rsidRPr="00100E0E">
        <w:rPr>
          <w:i/>
        </w:rPr>
        <w:t>деньги</w:t>
      </w:r>
      <w:r w:rsidR="00100E0E" w:rsidRPr="00100E0E">
        <w:rPr>
          <w:i/>
        </w:rPr>
        <w:t xml:space="preserve"> </w:t>
      </w:r>
      <w:r w:rsidRPr="00100E0E">
        <w:rPr>
          <w:i/>
        </w:rPr>
        <w:t>для</w:t>
      </w:r>
      <w:r w:rsidR="00100E0E" w:rsidRPr="00100E0E">
        <w:rPr>
          <w:i/>
        </w:rPr>
        <w:t xml:space="preserve"> </w:t>
      </w:r>
      <w:r w:rsidRPr="00100E0E">
        <w:rPr>
          <w:i/>
        </w:rPr>
        <w:t>будущих</w:t>
      </w:r>
      <w:r w:rsidR="00100E0E" w:rsidRPr="00100E0E">
        <w:rPr>
          <w:i/>
        </w:rPr>
        <w:t xml:space="preserve"> </w:t>
      </w:r>
      <w:r w:rsidRPr="00100E0E">
        <w:rPr>
          <w:i/>
        </w:rPr>
        <w:t>покупок.</w:t>
      </w:r>
      <w:r w:rsidR="00100E0E" w:rsidRPr="00100E0E">
        <w:rPr>
          <w:i/>
        </w:rPr>
        <w:t xml:space="preserve"> </w:t>
      </w:r>
      <w:r w:rsidRPr="00100E0E">
        <w:rPr>
          <w:i/>
        </w:rPr>
        <w:t>Либо</w:t>
      </w:r>
      <w:r w:rsidR="00100E0E" w:rsidRPr="00100E0E">
        <w:rPr>
          <w:i/>
        </w:rPr>
        <w:t xml:space="preserve"> </w:t>
      </w:r>
      <w:r w:rsidRPr="00100E0E">
        <w:rPr>
          <w:i/>
        </w:rPr>
        <w:t>просто</w:t>
      </w:r>
      <w:r w:rsidR="00100E0E" w:rsidRPr="00100E0E">
        <w:rPr>
          <w:i/>
        </w:rPr>
        <w:t xml:space="preserve"> </w:t>
      </w:r>
      <w:r w:rsidRPr="00100E0E">
        <w:rPr>
          <w:i/>
        </w:rPr>
        <w:t>отложить</w:t>
      </w:r>
      <w:r w:rsidR="00100E0E" w:rsidRPr="00100E0E">
        <w:rPr>
          <w:i/>
        </w:rPr>
        <w:t xml:space="preserve"> </w:t>
      </w:r>
      <w:r w:rsidRPr="00100E0E">
        <w:rPr>
          <w:i/>
        </w:rPr>
        <w:t>средства</w:t>
      </w:r>
      <w:r w:rsidR="00100E0E" w:rsidRPr="00100E0E">
        <w:rPr>
          <w:i/>
        </w:rPr>
        <w:t xml:space="preserve"> </w:t>
      </w:r>
      <w:r w:rsidRPr="00100E0E">
        <w:rPr>
          <w:i/>
        </w:rPr>
        <w:t>на</w:t>
      </w:r>
      <w:r w:rsidR="00100E0E" w:rsidRPr="00100E0E">
        <w:rPr>
          <w:i/>
        </w:rPr>
        <w:t xml:space="preserve"> </w:t>
      </w:r>
      <w:r w:rsidRPr="00100E0E">
        <w:rPr>
          <w:i/>
        </w:rPr>
        <w:t>обучение</w:t>
      </w:r>
      <w:r w:rsidR="00100E0E" w:rsidRPr="00100E0E">
        <w:rPr>
          <w:i/>
        </w:rPr>
        <w:t xml:space="preserve"> </w:t>
      </w:r>
      <w:r w:rsidRPr="00100E0E">
        <w:rPr>
          <w:i/>
        </w:rPr>
        <w:t>детей,</w:t>
      </w:r>
      <w:r w:rsidR="00100E0E" w:rsidRPr="00100E0E">
        <w:rPr>
          <w:i/>
        </w:rPr>
        <w:t xml:space="preserve"> </w:t>
      </w:r>
      <w:r w:rsidRPr="00100E0E">
        <w:rPr>
          <w:i/>
        </w:rPr>
        <w:t>покупку</w:t>
      </w:r>
      <w:r w:rsidR="00100E0E" w:rsidRPr="00100E0E">
        <w:rPr>
          <w:i/>
        </w:rPr>
        <w:t xml:space="preserve"> </w:t>
      </w:r>
      <w:r w:rsidRPr="00100E0E">
        <w:rPr>
          <w:i/>
        </w:rPr>
        <w:t>дачи,</w:t>
      </w:r>
      <w:r w:rsidR="00100E0E" w:rsidRPr="00100E0E">
        <w:rPr>
          <w:i/>
        </w:rPr>
        <w:t xml:space="preserve"> </w:t>
      </w:r>
      <w:r w:rsidRPr="00100E0E">
        <w:rPr>
          <w:i/>
        </w:rPr>
        <w:t>путешествия.</w:t>
      </w:r>
      <w:r w:rsidR="00100E0E" w:rsidRPr="00100E0E">
        <w:rPr>
          <w:i/>
        </w:rPr>
        <w:t xml:space="preserve"> </w:t>
      </w:r>
      <w:r w:rsidRPr="00100E0E">
        <w:rPr>
          <w:i/>
        </w:rPr>
        <w:t>Эти</w:t>
      </w:r>
      <w:r w:rsidR="00100E0E" w:rsidRPr="00100E0E">
        <w:rPr>
          <w:i/>
        </w:rPr>
        <w:t xml:space="preserve"> </w:t>
      </w:r>
      <w:r w:rsidRPr="00100E0E">
        <w:rPr>
          <w:i/>
        </w:rPr>
        <w:t>средства</w:t>
      </w:r>
      <w:r w:rsidR="00100E0E" w:rsidRPr="00100E0E">
        <w:rPr>
          <w:i/>
        </w:rPr>
        <w:t xml:space="preserve"> </w:t>
      </w:r>
      <w:r w:rsidRPr="00100E0E">
        <w:rPr>
          <w:i/>
        </w:rPr>
        <w:t>можно</w:t>
      </w:r>
      <w:r w:rsidR="00100E0E" w:rsidRPr="00100E0E">
        <w:rPr>
          <w:i/>
        </w:rPr>
        <w:t xml:space="preserve"> </w:t>
      </w:r>
      <w:r w:rsidRPr="00100E0E">
        <w:rPr>
          <w:i/>
        </w:rPr>
        <w:t>использовать</w:t>
      </w:r>
      <w:r w:rsidR="00100E0E" w:rsidRPr="00100E0E">
        <w:rPr>
          <w:i/>
        </w:rPr>
        <w:t xml:space="preserve"> </w:t>
      </w:r>
      <w:r w:rsidRPr="00100E0E">
        <w:rPr>
          <w:i/>
        </w:rPr>
        <w:t>как</w:t>
      </w:r>
      <w:r w:rsidR="00100E0E" w:rsidRPr="00100E0E">
        <w:rPr>
          <w:i/>
        </w:rPr>
        <w:t xml:space="preserve"> </w:t>
      </w:r>
      <w:r w:rsidRPr="00100E0E">
        <w:rPr>
          <w:i/>
        </w:rPr>
        <w:t>дополнительный</w:t>
      </w:r>
      <w:r w:rsidR="00100E0E" w:rsidRPr="00100E0E">
        <w:rPr>
          <w:i/>
        </w:rPr>
        <w:t xml:space="preserve"> </w:t>
      </w:r>
      <w:r w:rsidRPr="00100E0E">
        <w:rPr>
          <w:i/>
        </w:rPr>
        <w:t>доход</w:t>
      </w:r>
      <w:r w:rsidR="00100E0E" w:rsidRPr="00100E0E">
        <w:rPr>
          <w:i/>
        </w:rPr>
        <w:t xml:space="preserve"> </w:t>
      </w:r>
      <w:r w:rsidRPr="00100E0E">
        <w:rPr>
          <w:i/>
        </w:rPr>
        <w:t>после</w:t>
      </w:r>
      <w:r w:rsidR="00100E0E" w:rsidRPr="00100E0E">
        <w:rPr>
          <w:i/>
        </w:rPr>
        <w:t xml:space="preserve"> </w:t>
      </w:r>
      <w:r w:rsidRPr="00100E0E">
        <w:rPr>
          <w:i/>
        </w:rPr>
        <w:t>окончания</w:t>
      </w:r>
      <w:r w:rsidR="00100E0E" w:rsidRPr="00100E0E">
        <w:rPr>
          <w:i/>
        </w:rPr>
        <w:t xml:space="preserve"> </w:t>
      </w:r>
      <w:r w:rsidRPr="00100E0E">
        <w:rPr>
          <w:i/>
        </w:rPr>
        <w:t>трудовой</w:t>
      </w:r>
      <w:r w:rsidR="00100E0E" w:rsidRPr="00100E0E">
        <w:rPr>
          <w:i/>
        </w:rPr>
        <w:t xml:space="preserve"> </w:t>
      </w:r>
      <w:r w:rsidRPr="00100E0E">
        <w:rPr>
          <w:i/>
        </w:rPr>
        <w:t>деятельности.</w:t>
      </w:r>
      <w:r w:rsidR="00100E0E" w:rsidRPr="00100E0E">
        <w:rPr>
          <w:i/>
        </w:rPr>
        <w:t xml:space="preserve"> </w:t>
      </w:r>
      <w:r w:rsidRPr="00100E0E">
        <w:rPr>
          <w:i/>
        </w:rPr>
        <w:t>Это</w:t>
      </w:r>
      <w:r w:rsidR="00100E0E" w:rsidRPr="00100E0E">
        <w:rPr>
          <w:i/>
        </w:rPr>
        <w:t xml:space="preserve"> </w:t>
      </w:r>
      <w:r w:rsidRPr="00100E0E">
        <w:rPr>
          <w:i/>
        </w:rPr>
        <w:t>уже</w:t>
      </w:r>
      <w:r w:rsidR="00100E0E" w:rsidRPr="00100E0E">
        <w:rPr>
          <w:i/>
        </w:rPr>
        <w:t xml:space="preserve"> </w:t>
      </w:r>
      <w:r w:rsidRPr="00100E0E">
        <w:rPr>
          <w:i/>
        </w:rPr>
        <w:t>на</w:t>
      </w:r>
      <w:r w:rsidR="00100E0E" w:rsidRPr="00100E0E">
        <w:rPr>
          <w:i/>
        </w:rPr>
        <w:t xml:space="preserve"> </w:t>
      </w:r>
      <w:r w:rsidRPr="00100E0E">
        <w:rPr>
          <w:i/>
        </w:rPr>
        <w:t>выбор</w:t>
      </w:r>
      <w:r w:rsidR="00100E0E" w:rsidRPr="00100E0E">
        <w:rPr>
          <w:i/>
        </w:rPr>
        <w:t xml:space="preserve"> </w:t>
      </w:r>
      <w:r w:rsidRPr="00100E0E">
        <w:rPr>
          <w:i/>
        </w:rPr>
        <w:t>гражданина</w:t>
      </w:r>
      <w:r w:rsidR="004E1306">
        <w:rPr>
          <w:i/>
        </w:rPr>
        <w:t>»</w:t>
      </w:r>
    </w:p>
    <w:p w14:paraId="60E70AFD" w14:textId="77777777" w:rsidR="00D920ED" w:rsidRPr="00100E0E" w:rsidRDefault="006128DB" w:rsidP="003B3BAA">
      <w:pPr>
        <w:numPr>
          <w:ilvl w:val="0"/>
          <w:numId w:val="27"/>
        </w:numPr>
        <w:rPr>
          <w:i/>
        </w:rPr>
      </w:pPr>
      <w:r w:rsidRPr="00100E0E">
        <w:rPr>
          <w:i/>
        </w:rPr>
        <w:t>Аркадий</w:t>
      </w:r>
      <w:r w:rsidR="00100E0E" w:rsidRPr="00100E0E">
        <w:rPr>
          <w:i/>
        </w:rPr>
        <w:t xml:space="preserve"> </w:t>
      </w:r>
      <w:r w:rsidRPr="00100E0E">
        <w:rPr>
          <w:i/>
        </w:rPr>
        <w:t>Недбай,</w:t>
      </w:r>
      <w:r w:rsidR="00100E0E" w:rsidRPr="00100E0E">
        <w:rPr>
          <w:i/>
        </w:rPr>
        <w:t xml:space="preserve"> </w:t>
      </w:r>
      <w:r w:rsidRPr="00100E0E">
        <w:rPr>
          <w:i/>
        </w:rPr>
        <w:t>председатель</w:t>
      </w:r>
      <w:r w:rsidR="00100E0E" w:rsidRPr="00100E0E">
        <w:rPr>
          <w:i/>
        </w:rPr>
        <w:t xml:space="preserve"> </w:t>
      </w:r>
      <w:r w:rsidRPr="00100E0E">
        <w:rPr>
          <w:i/>
        </w:rPr>
        <w:t>Совета</w:t>
      </w:r>
      <w:r w:rsidR="00100E0E" w:rsidRPr="00100E0E">
        <w:rPr>
          <w:i/>
        </w:rPr>
        <w:t xml:space="preserve"> </w:t>
      </w:r>
      <w:r w:rsidRPr="00100E0E">
        <w:rPr>
          <w:i/>
        </w:rPr>
        <w:t>НАПФ:</w:t>
      </w:r>
      <w:r w:rsidR="00100E0E" w:rsidRPr="00100E0E">
        <w:rPr>
          <w:i/>
        </w:rPr>
        <w:t xml:space="preserve"> </w:t>
      </w:r>
      <w:r w:rsidR="004E1306">
        <w:rPr>
          <w:i/>
        </w:rPr>
        <w:t>«</w:t>
      </w:r>
      <w:r w:rsidR="00D920ED" w:rsidRPr="00100E0E">
        <w:rPr>
          <w:i/>
        </w:rPr>
        <w:t>Деятельность</w:t>
      </w:r>
      <w:r w:rsidR="00100E0E" w:rsidRPr="00100E0E">
        <w:rPr>
          <w:i/>
        </w:rPr>
        <w:t xml:space="preserve"> </w:t>
      </w:r>
      <w:r w:rsidR="00D920ED" w:rsidRPr="00100E0E">
        <w:rPr>
          <w:i/>
        </w:rPr>
        <w:t>НПФ</w:t>
      </w:r>
      <w:r w:rsidR="00100E0E" w:rsidRPr="00100E0E">
        <w:rPr>
          <w:i/>
        </w:rPr>
        <w:t xml:space="preserve"> </w:t>
      </w:r>
      <w:r w:rsidR="00D920ED" w:rsidRPr="00100E0E">
        <w:rPr>
          <w:i/>
        </w:rPr>
        <w:t>тщательно</w:t>
      </w:r>
      <w:r w:rsidR="00100E0E" w:rsidRPr="00100E0E">
        <w:rPr>
          <w:i/>
        </w:rPr>
        <w:t xml:space="preserve"> </w:t>
      </w:r>
      <w:r w:rsidR="00D920ED" w:rsidRPr="00100E0E">
        <w:rPr>
          <w:i/>
        </w:rPr>
        <w:t>контролируется</w:t>
      </w:r>
      <w:r w:rsidR="00100E0E" w:rsidRPr="00100E0E">
        <w:rPr>
          <w:i/>
        </w:rPr>
        <w:t xml:space="preserve"> </w:t>
      </w:r>
      <w:r w:rsidR="00D920ED" w:rsidRPr="00100E0E">
        <w:rPr>
          <w:i/>
        </w:rPr>
        <w:t>Центробанком,</w:t>
      </w:r>
      <w:r w:rsidR="00100E0E" w:rsidRPr="00100E0E">
        <w:rPr>
          <w:i/>
        </w:rPr>
        <w:t xml:space="preserve"> </w:t>
      </w:r>
      <w:r w:rsidR="00D920ED" w:rsidRPr="00100E0E">
        <w:rPr>
          <w:i/>
        </w:rPr>
        <w:t>чьи</w:t>
      </w:r>
      <w:r w:rsidR="00100E0E" w:rsidRPr="00100E0E">
        <w:rPr>
          <w:i/>
        </w:rPr>
        <w:t xml:space="preserve"> </w:t>
      </w:r>
      <w:r w:rsidR="00D920ED" w:rsidRPr="00100E0E">
        <w:rPr>
          <w:i/>
        </w:rPr>
        <w:t>фонды</w:t>
      </w:r>
      <w:r w:rsidR="00100E0E" w:rsidRPr="00100E0E">
        <w:rPr>
          <w:i/>
        </w:rPr>
        <w:t xml:space="preserve"> </w:t>
      </w:r>
      <w:r w:rsidR="00D920ED" w:rsidRPr="00100E0E">
        <w:rPr>
          <w:i/>
        </w:rPr>
        <w:t>буквально</w:t>
      </w:r>
      <w:r w:rsidR="00100E0E" w:rsidRPr="00100E0E">
        <w:rPr>
          <w:i/>
        </w:rPr>
        <w:t xml:space="preserve"> </w:t>
      </w:r>
      <w:r w:rsidR="00D920ED" w:rsidRPr="00100E0E">
        <w:rPr>
          <w:i/>
        </w:rPr>
        <w:t>находятся</w:t>
      </w:r>
      <w:r w:rsidR="00100E0E" w:rsidRPr="00100E0E">
        <w:rPr>
          <w:i/>
        </w:rPr>
        <w:t xml:space="preserve"> </w:t>
      </w:r>
      <w:r w:rsidR="00D920ED" w:rsidRPr="00100E0E">
        <w:rPr>
          <w:i/>
        </w:rPr>
        <w:t>под</w:t>
      </w:r>
      <w:r w:rsidR="00100E0E" w:rsidRPr="00100E0E">
        <w:rPr>
          <w:i/>
        </w:rPr>
        <w:t xml:space="preserve"> </w:t>
      </w:r>
      <w:r w:rsidR="00D920ED" w:rsidRPr="00100E0E">
        <w:rPr>
          <w:i/>
        </w:rPr>
        <w:t>лупой</w:t>
      </w:r>
      <w:r w:rsidR="00100E0E" w:rsidRPr="00100E0E">
        <w:rPr>
          <w:i/>
        </w:rPr>
        <w:t xml:space="preserve"> </w:t>
      </w:r>
      <w:r w:rsidR="00D920ED" w:rsidRPr="00100E0E">
        <w:rPr>
          <w:i/>
        </w:rPr>
        <w:t>у</w:t>
      </w:r>
      <w:r w:rsidR="00100E0E" w:rsidRPr="00100E0E">
        <w:rPr>
          <w:i/>
        </w:rPr>
        <w:t xml:space="preserve"> </w:t>
      </w:r>
      <w:r w:rsidR="00D920ED" w:rsidRPr="00100E0E">
        <w:rPr>
          <w:i/>
        </w:rPr>
        <w:t>регулятора.</w:t>
      </w:r>
      <w:r w:rsidR="00100E0E" w:rsidRPr="00100E0E">
        <w:rPr>
          <w:i/>
        </w:rPr>
        <w:t xml:space="preserve"> </w:t>
      </w:r>
      <w:r w:rsidR="00D920ED" w:rsidRPr="00100E0E">
        <w:rPr>
          <w:i/>
        </w:rPr>
        <w:t>Негосударственные</w:t>
      </w:r>
      <w:r w:rsidR="00100E0E" w:rsidRPr="00100E0E">
        <w:rPr>
          <w:i/>
        </w:rPr>
        <w:t xml:space="preserve"> </w:t>
      </w:r>
      <w:r w:rsidR="00D920ED" w:rsidRPr="00100E0E">
        <w:rPr>
          <w:i/>
        </w:rPr>
        <w:t>пенсионные</w:t>
      </w:r>
      <w:r w:rsidR="00100E0E" w:rsidRPr="00100E0E">
        <w:rPr>
          <w:i/>
        </w:rPr>
        <w:t xml:space="preserve"> </w:t>
      </w:r>
      <w:r w:rsidR="00D920ED" w:rsidRPr="00100E0E">
        <w:rPr>
          <w:i/>
        </w:rPr>
        <w:t>фонды</w:t>
      </w:r>
      <w:r w:rsidR="00100E0E" w:rsidRPr="00100E0E">
        <w:rPr>
          <w:i/>
        </w:rPr>
        <w:t xml:space="preserve"> </w:t>
      </w:r>
      <w:r w:rsidR="00D920ED" w:rsidRPr="00100E0E">
        <w:rPr>
          <w:i/>
        </w:rPr>
        <w:t>предоставляют</w:t>
      </w:r>
      <w:r w:rsidR="00100E0E" w:rsidRPr="00100E0E">
        <w:rPr>
          <w:i/>
        </w:rPr>
        <w:t xml:space="preserve"> </w:t>
      </w:r>
      <w:r w:rsidR="00D920ED" w:rsidRPr="00100E0E">
        <w:rPr>
          <w:i/>
        </w:rPr>
        <w:t>клиентам</w:t>
      </w:r>
      <w:r w:rsidR="00100E0E" w:rsidRPr="00100E0E">
        <w:rPr>
          <w:i/>
        </w:rPr>
        <w:t xml:space="preserve"> </w:t>
      </w:r>
      <w:r w:rsidR="00D920ED" w:rsidRPr="00100E0E">
        <w:rPr>
          <w:i/>
        </w:rPr>
        <w:t>гарантии</w:t>
      </w:r>
      <w:r w:rsidR="00100E0E" w:rsidRPr="00100E0E">
        <w:rPr>
          <w:i/>
        </w:rPr>
        <w:t xml:space="preserve"> </w:t>
      </w:r>
      <w:r w:rsidR="00D920ED" w:rsidRPr="00100E0E">
        <w:rPr>
          <w:i/>
        </w:rPr>
        <w:t>безубыточности,</w:t>
      </w:r>
      <w:r w:rsidR="00100E0E" w:rsidRPr="00100E0E">
        <w:rPr>
          <w:i/>
        </w:rPr>
        <w:t xml:space="preserve"> </w:t>
      </w:r>
      <w:r w:rsidR="00D920ED" w:rsidRPr="00100E0E">
        <w:rPr>
          <w:i/>
        </w:rPr>
        <w:t>поэтому</w:t>
      </w:r>
      <w:r w:rsidR="00100E0E" w:rsidRPr="00100E0E">
        <w:rPr>
          <w:i/>
        </w:rPr>
        <w:t xml:space="preserve"> </w:t>
      </w:r>
      <w:r w:rsidR="00D920ED" w:rsidRPr="00100E0E">
        <w:rPr>
          <w:i/>
        </w:rPr>
        <w:t>участники</w:t>
      </w:r>
      <w:r w:rsidR="00100E0E" w:rsidRPr="00100E0E">
        <w:rPr>
          <w:i/>
        </w:rPr>
        <w:t xml:space="preserve"> </w:t>
      </w:r>
      <w:r w:rsidR="00D920ED" w:rsidRPr="00100E0E">
        <w:rPr>
          <w:i/>
        </w:rPr>
        <w:t>ПДС</w:t>
      </w:r>
      <w:r w:rsidR="00100E0E" w:rsidRPr="00100E0E">
        <w:rPr>
          <w:i/>
        </w:rPr>
        <w:t xml:space="preserve"> </w:t>
      </w:r>
      <w:r w:rsidR="00D920ED" w:rsidRPr="00100E0E">
        <w:rPr>
          <w:i/>
        </w:rPr>
        <w:t>никогда</w:t>
      </w:r>
      <w:r w:rsidR="00100E0E" w:rsidRPr="00100E0E">
        <w:rPr>
          <w:i/>
        </w:rPr>
        <w:t xml:space="preserve"> </w:t>
      </w:r>
      <w:r w:rsidR="00D920ED" w:rsidRPr="00100E0E">
        <w:rPr>
          <w:i/>
        </w:rPr>
        <w:t>не</w:t>
      </w:r>
      <w:r w:rsidR="00100E0E" w:rsidRPr="00100E0E">
        <w:rPr>
          <w:i/>
        </w:rPr>
        <w:t xml:space="preserve"> </w:t>
      </w:r>
      <w:r w:rsidR="00D920ED" w:rsidRPr="00100E0E">
        <w:rPr>
          <w:i/>
        </w:rPr>
        <w:t>увидят</w:t>
      </w:r>
      <w:r w:rsidR="00100E0E" w:rsidRPr="00100E0E">
        <w:rPr>
          <w:i/>
        </w:rPr>
        <w:t xml:space="preserve"> </w:t>
      </w:r>
      <w:r w:rsidR="00D920ED" w:rsidRPr="00100E0E">
        <w:rPr>
          <w:i/>
        </w:rPr>
        <w:t>просадку</w:t>
      </w:r>
      <w:r w:rsidR="00100E0E" w:rsidRPr="00100E0E">
        <w:rPr>
          <w:i/>
        </w:rPr>
        <w:t xml:space="preserve"> </w:t>
      </w:r>
      <w:r w:rsidR="00D920ED" w:rsidRPr="00100E0E">
        <w:rPr>
          <w:i/>
        </w:rPr>
        <w:t>в</w:t>
      </w:r>
      <w:r w:rsidR="00100E0E" w:rsidRPr="00100E0E">
        <w:rPr>
          <w:i/>
        </w:rPr>
        <w:t xml:space="preserve"> </w:t>
      </w:r>
      <w:r w:rsidR="00D920ED" w:rsidRPr="00100E0E">
        <w:rPr>
          <w:i/>
        </w:rPr>
        <w:t>своих</w:t>
      </w:r>
      <w:r w:rsidR="00100E0E" w:rsidRPr="00100E0E">
        <w:rPr>
          <w:i/>
        </w:rPr>
        <w:t xml:space="preserve"> </w:t>
      </w:r>
      <w:r w:rsidR="00D920ED" w:rsidRPr="00100E0E">
        <w:rPr>
          <w:i/>
        </w:rPr>
        <w:t>финансах</w:t>
      </w:r>
      <w:r w:rsidR="00100E0E" w:rsidRPr="00100E0E">
        <w:rPr>
          <w:i/>
        </w:rPr>
        <w:t xml:space="preserve"> </w:t>
      </w:r>
      <w:r w:rsidR="00D920ED" w:rsidRPr="00100E0E">
        <w:rPr>
          <w:i/>
        </w:rPr>
        <w:t>по</w:t>
      </w:r>
      <w:r w:rsidR="00100E0E" w:rsidRPr="00100E0E">
        <w:rPr>
          <w:i/>
        </w:rPr>
        <w:t xml:space="preserve"> </w:t>
      </w:r>
      <w:r w:rsidR="00D920ED" w:rsidRPr="00100E0E">
        <w:rPr>
          <w:i/>
        </w:rPr>
        <w:t>счетам.</w:t>
      </w:r>
      <w:r w:rsidR="00100E0E" w:rsidRPr="00100E0E">
        <w:rPr>
          <w:i/>
        </w:rPr>
        <w:t xml:space="preserve"> </w:t>
      </w:r>
      <w:r w:rsidR="00D920ED" w:rsidRPr="00100E0E">
        <w:rPr>
          <w:i/>
        </w:rPr>
        <w:t>Более</w:t>
      </w:r>
      <w:r w:rsidR="00100E0E" w:rsidRPr="00100E0E">
        <w:rPr>
          <w:i/>
        </w:rPr>
        <w:t xml:space="preserve"> </w:t>
      </w:r>
      <w:r w:rsidR="00D920ED" w:rsidRPr="00100E0E">
        <w:rPr>
          <w:i/>
        </w:rPr>
        <w:t>того,</w:t>
      </w:r>
      <w:r w:rsidR="00100E0E" w:rsidRPr="00100E0E">
        <w:rPr>
          <w:i/>
        </w:rPr>
        <w:t xml:space="preserve"> </w:t>
      </w:r>
      <w:r w:rsidR="00D920ED" w:rsidRPr="00100E0E">
        <w:rPr>
          <w:i/>
        </w:rPr>
        <w:t>они</w:t>
      </w:r>
      <w:r w:rsidR="00100E0E" w:rsidRPr="00100E0E">
        <w:rPr>
          <w:i/>
        </w:rPr>
        <w:t xml:space="preserve"> </w:t>
      </w:r>
      <w:r w:rsidR="00D920ED" w:rsidRPr="00100E0E">
        <w:rPr>
          <w:i/>
        </w:rPr>
        <w:t>всегда</w:t>
      </w:r>
      <w:r w:rsidR="00100E0E" w:rsidRPr="00100E0E">
        <w:rPr>
          <w:i/>
        </w:rPr>
        <w:t xml:space="preserve"> </w:t>
      </w:r>
      <w:r w:rsidR="00D920ED" w:rsidRPr="00100E0E">
        <w:rPr>
          <w:i/>
        </w:rPr>
        <w:t>ост</w:t>
      </w:r>
      <w:r w:rsidRPr="00100E0E">
        <w:rPr>
          <w:i/>
        </w:rPr>
        <w:t>анутся</w:t>
      </w:r>
      <w:r w:rsidR="00100E0E" w:rsidRPr="00100E0E">
        <w:rPr>
          <w:i/>
        </w:rPr>
        <w:t xml:space="preserve"> </w:t>
      </w:r>
      <w:r w:rsidRPr="00100E0E">
        <w:rPr>
          <w:i/>
        </w:rPr>
        <w:t>в</w:t>
      </w:r>
      <w:r w:rsidR="00100E0E" w:rsidRPr="00100E0E">
        <w:rPr>
          <w:i/>
        </w:rPr>
        <w:t xml:space="preserve"> </w:t>
      </w:r>
      <w:r w:rsidRPr="00100E0E">
        <w:rPr>
          <w:i/>
        </w:rPr>
        <w:t>гарантированном</w:t>
      </w:r>
      <w:r w:rsidR="00100E0E" w:rsidRPr="00100E0E">
        <w:rPr>
          <w:i/>
        </w:rPr>
        <w:t xml:space="preserve"> </w:t>
      </w:r>
      <w:r w:rsidRPr="00100E0E">
        <w:rPr>
          <w:i/>
        </w:rPr>
        <w:t>плюсе</w:t>
      </w:r>
    </w:p>
    <w:p w14:paraId="1A9D7F74" w14:textId="77777777" w:rsidR="00D920ED" w:rsidRPr="00100E0E" w:rsidRDefault="00D920ED" w:rsidP="003B3BAA">
      <w:pPr>
        <w:numPr>
          <w:ilvl w:val="0"/>
          <w:numId w:val="27"/>
        </w:numPr>
        <w:rPr>
          <w:i/>
        </w:rPr>
      </w:pPr>
      <w:r w:rsidRPr="00100E0E">
        <w:rPr>
          <w:i/>
        </w:rPr>
        <w:t>Алексей</w:t>
      </w:r>
      <w:r w:rsidR="00100E0E" w:rsidRPr="00100E0E">
        <w:rPr>
          <w:i/>
        </w:rPr>
        <w:t xml:space="preserve"> </w:t>
      </w:r>
      <w:r w:rsidRPr="00100E0E">
        <w:rPr>
          <w:i/>
        </w:rPr>
        <w:t>Денисов,</w:t>
      </w:r>
      <w:r w:rsidR="00100E0E" w:rsidRPr="00100E0E">
        <w:rPr>
          <w:i/>
        </w:rPr>
        <w:t xml:space="preserve"> </w:t>
      </w:r>
      <w:r w:rsidRPr="00100E0E">
        <w:rPr>
          <w:i/>
        </w:rPr>
        <w:t>вице-президент</w:t>
      </w:r>
      <w:r w:rsidR="00100E0E" w:rsidRPr="00100E0E">
        <w:rPr>
          <w:i/>
        </w:rPr>
        <w:t xml:space="preserve"> </w:t>
      </w:r>
      <w:r w:rsidRPr="00100E0E">
        <w:rPr>
          <w:i/>
        </w:rPr>
        <w:t>НАПФ:</w:t>
      </w:r>
      <w:r w:rsidR="00100E0E" w:rsidRPr="00100E0E">
        <w:rPr>
          <w:i/>
        </w:rPr>
        <w:t xml:space="preserve"> </w:t>
      </w:r>
      <w:r w:rsidR="004E1306">
        <w:rPr>
          <w:i/>
        </w:rPr>
        <w:t>«</w:t>
      </w:r>
      <w:r w:rsidRPr="00100E0E">
        <w:rPr>
          <w:i/>
        </w:rPr>
        <w:t>С</w:t>
      </w:r>
      <w:r w:rsidR="00100E0E" w:rsidRPr="00100E0E">
        <w:rPr>
          <w:i/>
        </w:rPr>
        <w:t xml:space="preserve"> </w:t>
      </w:r>
      <w:r w:rsidRPr="00100E0E">
        <w:rPr>
          <w:i/>
        </w:rPr>
        <w:t>помощью</w:t>
      </w:r>
      <w:r w:rsidR="00100E0E" w:rsidRPr="00100E0E">
        <w:rPr>
          <w:i/>
        </w:rPr>
        <w:t xml:space="preserve"> </w:t>
      </w:r>
      <w:r w:rsidRPr="00100E0E">
        <w:rPr>
          <w:i/>
        </w:rPr>
        <w:t>Программы</w:t>
      </w:r>
      <w:r w:rsidR="00100E0E" w:rsidRPr="00100E0E">
        <w:rPr>
          <w:i/>
        </w:rPr>
        <w:t xml:space="preserve"> </w:t>
      </w:r>
      <w:r w:rsidRPr="00100E0E">
        <w:rPr>
          <w:i/>
        </w:rPr>
        <w:t>(ПДС</w:t>
      </w:r>
      <w:r w:rsidR="00100E0E" w:rsidRPr="00100E0E">
        <w:rPr>
          <w:i/>
        </w:rPr>
        <w:t xml:space="preserve"> - </w:t>
      </w:r>
      <w:r w:rsidRPr="00100E0E">
        <w:rPr>
          <w:i/>
        </w:rPr>
        <w:t>ред.)</w:t>
      </w:r>
      <w:r w:rsidR="00100E0E" w:rsidRPr="00100E0E">
        <w:rPr>
          <w:i/>
        </w:rPr>
        <w:t xml:space="preserve"> </w:t>
      </w:r>
      <w:r w:rsidRPr="00100E0E">
        <w:rPr>
          <w:i/>
        </w:rPr>
        <w:t>можно</w:t>
      </w:r>
      <w:r w:rsidR="00100E0E" w:rsidRPr="00100E0E">
        <w:rPr>
          <w:i/>
        </w:rPr>
        <w:t xml:space="preserve"> </w:t>
      </w:r>
      <w:r w:rsidRPr="00100E0E">
        <w:rPr>
          <w:i/>
        </w:rPr>
        <w:t>накопить</w:t>
      </w:r>
      <w:r w:rsidR="00100E0E" w:rsidRPr="00100E0E">
        <w:rPr>
          <w:i/>
        </w:rPr>
        <w:t xml:space="preserve"> </w:t>
      </w:r>
      <w:r w:rsidRPr="00100E0E">
        <w:rPr>
          <w:i/>
        </w:rPr>
        <w:t>деньги</w:t>
      </w:r>
      <w:r w:rsidR="00100E0E" w:rsidRPr="00100E0E">
        <w:rPr>
          <w:i/>
        </w:rPr>
        <w:t xml:space="preserve"> </w:t>
      </w:r>
      <w:r w:rsidRPr="00100E0E">
        <w:rPr>
          <w:i/>
        </w:rPr>
        <w:t>на</w:t>
      </w:r>
      <w:r w:rsidR="00100E0E" w:rsidRPr="00100E0E">
        <w:rPr>
          <w:i/>
        </w:rPr>
        <w:t xml:space="preserve"> </w:t>
      </w:r>
      <w:r w:rsidRPr="00100E0E">
        <w:rPr>
          <w:i/>
        </w:rPr>
        <w:t>первоначальный</w:t>
      </w:r>
      <w:r w:rsidR="00100E0E" w:rsidRPr="00100E0E">
        <w:rPr>
          <w:i/>
        </w:rPr>
        <w:t xml:space="preserve"> </w:t>
      </w:r>
      <w:r w:rsidRPr="00100E0E">
        <w:rPr>
          <w:i/>
        </w:rPr>
        <w:t>взнос</w:t>
      </w:r>
      <w:r w:rsidR="00100E0E" w:rsidRPr="00100E0E">
        <w:rPr>
          <w:i/>
        </w:rPr>
        <w:t xml:space="preserve"> </w:t>
      </w:r>
      <w:r w:rsidRPr="00100E0E">
        <w:rPr>
          <w:i/>
        </w:rPr>
        <w:t>на</w:t>
      </w:r>
      <w:r w:rsidR="00100E0E" w:rsidRPr="00100E0E">
        <w:rPr>
          <w:i/>
        </w:rPr>
        <w:t xml:space="preserve"> </w:t>
      </w:r>
      <w:r w:rsidRPr="00100E0E">
        <w:rPr>
          <w:i/>
        </w:rPr>
        <w:t>покупку</w:t>
      </w:r>
      <w:r w:rsidR="00100E0E" w:rsidRPr="00100E0E">
        <w:rPr>
          <w:i/>
        </w:rPr>
        <w:t xml:space="preserve"> </w:t>
      </w:r>
      <w:r w:rsidRPr="00100E0E">
        <w:rPr>
          <w:i/>
        </w:rPr>
        <w:t>недвижимости,</w:t>
      </w:r>
      <w:r w:rsidR="00100E0E" w:rsidRPr="00100E0E">
        <w:rPr>
          <w:i/>
        </w:rPr>
        <w:t xml:space="preserve"> </w:t>
      </w:r>
      <w:r w:rsidRPr="00100E0E">
        <w:rPr>
          <w:i/>
        </w:rPr>
        <w:lastRenderedPageBreak/>
        <w:t>выбрав</w:t>
      </w:r>
      <w:r w:rsidR="00100E0E" w:rsidRPr="00100E0E">
        <w:rPr>
          <w:i/>
        </w:rPr>
        <w:t xml:space="preserve"> </w:t>
      </w:r>
      <w:r w:rsidRPr="00100E0E">
        <w:rPr>
          <w:i/>
        </w:rPr>
        <w:t>получение</w:t>
      </w:r>
      <w:r w:rsidR="00100E0E" w:rsidRPr="00100E0E">
        <w:rPr>
          <w:i/>
        </w:rPr>
        <w:t xml:space="preserve"> </w:t>
      </w:r>
      <w:r w:rsidRPr="00100E0E">
        <w:rPr>
          <w:i/>
        </w:rPr>
        <w:t>единовременной</w:t>
      </w:r>
      <w:r w:rsidR="00100E0E" w:rsidRPr="00100E0E">
        <w:rPr>
          <w:i/>
        </w:rPr>
        <w:t xml:space="preserve"> </w:t>
      </w:r>
      <w:r w:rsidRPr="00100E0E">
        <w:rPr>
          <w:i/>
        </w:rPr>
        <w:t>выплаты</w:t>
      </w:r>
      <w:r w:rsidR="00100E0E" w:rsidRPr="00100E0E">
        <w:rPr>
          <w:i/>
        </w:rPr>
        <w:t xml:space="preserve"> </w:t>
      </w:r>
      <w:r w:rsidRPr="00100E0E">
        <w:rPr>
          <w:i/>
        </w:rPr>
        <w:t>по</w:t>
      </w:r>
      <w:r w:rsidR="00100E0E" w:rsidRPr="00100E0E">
        <w:rPr>
          <w:i/>
        </w:rPr>
        <w:t xml:space="preserve"> </w:t>
      </w:r>
      <w:r w:rsidRPr="00100E0E">
        <w:rPr>
          <w:i/>
        </w:rPr>
        <w:t>истечении</w:t>
      </w:r>
      <w:r w:rsidR="00100E0E" w:rsidRPr="00100E0E">
        <w:rPr>
          <w:i/>
        </w:rPr>
        <w:t xml:space="preserve"> </w:t>
      </w:r>
      <w:r w:rsidRPr="00100E0E">
        <w:rPr>
          <w:i/>
        </w:rPr>
        <w:t>срока</w:t>
      </w:r>
      <w:r w:rsidR="00100E0E" w:rsidRPr="00100E0E">
        <w:rPr>
          <w:i/>
        </w:rPr>
        <w:t xml:space="preserve"> </w:t>
      </w:r>
      <w:r w:rsidRPr="00100E0E">
        <w:rPr>
          <w:i/>
        </w:rPr>
        <w:t>действия</w:t>
      </w:r>
      <w:r w:rsidR="00100E0E" w:rsidRPr="00100E0E">
        <w:rPr>
          <w:i/>
        </w:rPr>
        <w:t xml:space="preserve"> </w:t>
      </w:r>
      <w:r w:rsidRPr="00100E0E">
        <w:rPr>
          <w:i/>
        </w:rPr>
        <w:t>договора.</w:t>
      </w:r>
      <w:r w:rsidR="00100E0E" w:rsidRPr="00100E0E">
        <w:rPr>
          <w:i/>
        </w:rPr>
        <w:t xml:space="preserve"> </w:t>
      </w:r>
      <w:r w:rsidRPr="00100E0E">
        <w:rPr>
          <w:i/>
        </w:rPr>
        <w:t>Или</w:t>
      </w:r>
      <w:r w:rsidR="00100E0E" w:rsidRPr="00100E0E">
        <w:rPr>
          <w:i/>
        </w:rPr>
        <w:t xml:space="preserve"> </w:t>
      </w:r>
      <w:r w:rsidRPr="00100E0E">
        <w:rPr>
          <w:i/>
        </w:rPr>
        <w:t>же,</w:t>
      </w:r>
      <w:r w:rsidR="00100E0E" w:rsidRPr="00100E0E">
        <w:rPr>
          <w:i/>
        </w:rPr>
        <w:t xml:space="preserve"> </w:t>
      </w:r>
      <w:r w:rsidRPr="00100E0E">
        <w:rPr>
          <w:i/>
        </w:rPr>
        <w:t>выбрать</w:t>
      </w:r>
      <w:r w:rsidR="00100E0E" w:rsidRPr="00100E0E">
        <w:rPr>
          <w:i/>
        </w:rPr>
        <w:t xml:space="preserve"> </w:t>
      </w:r>
      <w:r w:rsidRPr="00100E0E">
        <w:rPr>
          <w:i/>
        </w:rPr>
        <w:t>периодические</w:t>
      </w:r>
      <w:r w:rsidR="00100E0E" w:rsidRPr="00100E0E">
        <w:rPr>
          <w:i/>
        </w:rPr>
        <w:t xml:space="preserve"> </w:t>
      </w:r>
      <w:r w:rsidRPr="00100E0E">
        <w:rPr>
          <w:i/>
        </w:rPr>
        <w:t>выплаты</w:t>
      </w:r>
      <w:r w:rsidR="00100E0E" w:rsidRPr="00100E0E">
        <w:rPr>
          <w:i/>
        </w:rPr>
        <w:t xml:space="preserve"> </w:t>
      </w:r>
      <w:r w:rsidRPr="00100E0E">
        <w:rPr>
          <w:i/>
        </w:rPr>
        <w:t>на</w:t>
      </w:r>
      <w:r w:rsidR="00100E0E" w:rsidRPr="00100E0E">
        <w:rPr>
          <w:i/>
        </w:rPr>
        <w:t xml:space="preserve"> </w:t>
      </w:r>
      <w:r w:rsidRPr="00100E0E">
        <w:rPr>
          <w:i/>
        </w:rPr>
        <w:t>срок</w:t>
      </w:r>
      <w:r w:rsidR="00100E0E" w:rsidRPr="00100E0E">
        <w:rPr>
          <w:i/>
        </w:rPr>
        <w:t xml:space="preserve"> </w:t>
      </w:r>
      <w:r w:rsidRPr="00100E0E">
        <w:rPr>
          <w:i/>
        </w:rPr>
        <w:t>5-10</w:t>
      </w:r>
      <w:r w:rsidR="00100E0E" w:rsidRPr="00100E0E">
        <w:rPr>
          <w:i/>
        </w:rPr>
        <w:t xml:space="preserve"> </w:t>
      </w:r>
      <w:r w:rsidRPr="00100E0E">
        <w:rPr>
          <w:i/>
        </w:rPr>
        <w:t>лет,</w:t>
      </w:r>
      <w:r w:rsidR="00100E0E" w:rsidRPr="00100E0E">
        <w:rPr>
          <w:i/>
        </w:rPr>
        <w:t xml:space="preserve"> </w:t>
      </w:r>
      <w:r w:rsidRPr="00100E0E">
        <w:rPr>
          <w:i/>
        </w:rPr>
        <w:t>которые</w:t>
      </w:r>
      <w:r w:rsidR="00100E0E" w:rsidRPr="00100E0E">
        <w:rPr>
          <w:i/>
        </w:rPr>
        <w:t xml:space="preserve"> </w:t>
      </w:r>
      <w:r w:rsidRPr="00100E0E">
        <w:rPr>
          <w:i/>
        </w:rPr>
        <w:t>можно</w:t>
      </w:r>
      <w:r w:rsidR="00100E0E" w:rsidRPr="00100E0E">
        <w:rPr>
          <w:i/>
        </w:rPr>
        <w:t xml:space="preserve"> </w:t>
      </w:r>
      <w:r w:rsidRPr="00100E0E">
        <w:rPr>
          <w:i/>
        </w:rPr>
        <w:t>направлять</w:t>
      </w:r>
      <w:r w:rsidR="00100E0E" w:rsidRPr="00100E0E">
        <w:rPr>
          <w:i/>
        </w:rPr>
        <w:t xml:space="preserve"> </w:t>
      </w:r>
      <w:r w:rsidRPr="00100E0E">
        <w:rPr>
          <w:i/>
        </w:rPr>
        <w:t>на</w:t>
      </w:r>
      <w:r w:rsidR="00100E0E" w:rsidRPr="00100E0E">
        <w:rPr>
          <w:i/>
        </w:rPr>
        <w:t xml:space="preserve"> </w:t>
      </w:r>
      <w:r w:rsidRPr="00100E0E">
        <w:rPr>
          <w:i/>
        </w:rPr>
        <w:t>оплату</w:t>
      </w:r>
      <w:r w:rsidR="00100E0E" w:rsidRPr="00100E0E">
        <w:rPr>
          <w:i/>
        </w:rPr>
        <w:t xml:space="preserve"> </w:t>
      </w:r>
      <w:r w:rsidRPr="00100E0E">
        <w:rPr>
          <w:i/>
        </w:rPr>
        <w:t>ежемесячных</w:t>
      </w:r>
      <w:r w:rsidR="00100E0E" w:rsidRPr="00100E0E">
        <w:rPr>
          <w:i/>
        </w:rPr>
        <w:t xml:space="preserve"> </w:t>
      </w:r>
      <w:r w:rsidRPr="00100E0E">
        <w:rPr>
          <w:i/>
        </w:rPr>
        <w:t>платежей</w:t>
      </w:r>
      <w:r w:rsidR="00100E0E" w:rsidRPr="00100E0E">
        <w:rPr>
          <w:i/>
        </w:rPr>
        <w:t xml:space="preserve"> </w:t>
      </w:r>
      <w:r w:rsidRPr="00100E0E">
        <w:rPr>
          <w:i/>
        </w:rPr>
        <w:t>по</w:t>
      </w:r>
      <w:r w:rsidR="00100E0E" w:rsidRPr="00100E0E">
        <w:rPr>
          <w:i/>
        </w:rPr>
        <w:t xml:space="preserve"> </w:t>
      </w:r>
      <w:r w:rsidRPr="00100E0E">
        <w:rPr>
          <w:i/>
        </w:rPr>
        <w:t>ипотеке.</w:t>
      </w:r>
      <w:r w:rsidR="00100E0E" w:rsidRPr="00100E0E">
        <w:rPr>
          <w:i/>
        </w:rPr>
        <w:t xml:space="preserve"> </w:t>
      </w:r>
      <w:r w:rsidRPr="00100E0E">
        <w:rPr>
          <w:i/>
        </w:rPr>
        <w:t>Так</w:t>
      </w:r>
      <w:r w:rsidR="00100E0E" w:rsidRPr="00100E0E">
        <w:rPr>
          <w:i/>
        </w:rPr>
        <w:t xml:space="preserve"> </w:t>
      </w:r>
      <w:r w:rsidRPr="00100E0E">
        <w:rPr>
          <w:i/>
        </w:rPr>
        <w:t>вы</w:t>
      </w:r>
      <w:r w:rsidR="00100E0E" w:rsidRPr="00100E0E">
        <w:rPr>
          <w:i/>
        </w:rPr>
        <w:t xml:space="preserve"> </w:t>
      </w:r>
      <w:r w:rsidRPr="00100E0E">
        <w:rPr>
          <w:i/>
        </w:rPr>
        <w:t>станете</w:t>
      </w:r>
      <w:r w:rsidR="00100E0E" w:rsidRPr="00100E0E">
        <w:rPr>
          <w:i/>
        </w:rPr>
        <w:t xml:space="preserve"> </w:t>
      </w:r>
      <w:r w:rsidRPr="00100E0E">
        <w:rPr>
          <w:i/>
        </w:rPr>
        <w:t>полновластным</w:t>
      </w:r>
      <w:r w:rsidR="00100E0E" w:rsidRPr="00100E0E">
        <w:rPr>
          <w:i/>
        </w:rPr>
        <w:t xml:space="preserve"> </w:t>
      </w:r>
      <w:r w:rsidRPr="00100E0E">
        <w:rPr>
          <w:i/>
        </w:rPr>
        <w:t>хозяином</w:t>
      </w:r>
      <w:r w:rsidR="00100E0E" w:rsidRPr="00100E0E">
        <w:rPr>
          <w:i/>
        </w:rPr>
        <w:t xml:space="preserve"> </w:t>
      </w:r>
      <w:r w:rsidRPr="00100E0E">
        <w:rPr>
          <w:i/>
        </w:rPr>
        <w:t>недвижимости</w:t>
      </w:r>
      <w:r w:rsidR="00100E0E" w:rsidRPr="00100E0E">
        <w:rPr>
          <w:i/>
        </w:rPr>
        <w:t xml:space="preserve"> </w:t>
      </w:r>
      <w:r w:rsidRPr="00100E0E">
        <w:rPr>
          <w:i/>
        </w:rPr>
        <w:t>намного</w:t>
      </w:r>
      <w:r w:rsidR="00100E0E" w:rsidRPr="00100E0E">
        <w:rPr>
          <w:i/>
        </w:rPr>
        <w:t xml:space="preserve"> </w:t>
      </w:r>
      <w:r w:rsidRPr="00100E0E">
        <w:rPr>
          <w:i/>
        </w:rPr>
        <w:t>раньше</w:t>
      </w:r>
      <w:r w:rsidR="004E1306">
        <w:rPr>
          <w:i/>
        </w:rPr>
        <w:t>»</w:t>
      </w:r>
    </w:p>
    <w:p w14:paraId="272F3C11" w14:textId="77777777" w:rsidR="00A0290C" w:rsidRPr="00100E0E" w:rsidRDefault="00A0290C" w:rsidP="009D66A1">
      <w:pPr>
        <w:pStyle w:val="aa"/>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100E0E">
        <w:rPr>
          <w:u w:val="single"/>
        </w:rPr>
        <w:lastRenderedPageBreak/>
        <w:t>ОГЛАВЛЕНИЕ</w:t>
      </w:r>
    </w:p>
    <w:p w14:paraId="56BEDF16" w14:textId="75B98375" w:rsidR="0095490A" w:rsidRDefault="00422215">
      <w:pPr>
        <w:pStyle w:val="11"/>
        <w:tabs>
          <w:tab w:val="right" w:leader="dot" w:pos="9061"/>
        </w:tabs>
        <w:rPr>
          <w:rFonts w:ascii="Calibri" w:hAnsi="Calibri"/>
          <w:b w:val="0"/>
          <w:noProof/>
          <w:kern w:val="2"/>
          <w:sz w:val="24"/>
        </w:rPr>
      </w:pPr>
      <w:r w:rsidRPr="00100E0E">
        <w:rPr>
          <w:caps/>
        </w:rPr>
        <w:fldChar w:fldCharType="begin"/>
      </w:r>
      <w:r w:rsidR="00310633" w:rsidRPr="00100E0E">
        <w:rPr>
          <w:caps/>
        </w:rPr>
        <w:instrText xml:space="preserve"> TOC \o "1-5" \h \z \u </w:instrText>
      </w:r>
      <w:r w:rsidRPr="00100E0E">
        <w:rPr>
          <w:caps/>
        </w:rPr>
        <w:fldChar w:fldCharType="separate"/>
      </w:r>
      <w:hyperlink w:anchor="_Toc171921380" w:history="1">
        <w:r w:rsidR="0095490A" w:rsidRPr="00047BAB">
          <w:rPr>
            <w:rStyle w:val="a4"/>
            <w:noProof/>
          </w:rPr>
          <w:t>Темы</w:t>
        </w:r>
        <w:r w:rsidR="0095490A" w:rsidRPr="00047BAB">
          <w:rPr>
            <w:rStyle w:val="a4"/>
            <w:rFonts w:ascii="Arial Rounded MT Bold" w:hAnsi="Arial Rounded MT Bold"/>
            <w:noProof/>
          </w:rPr>
          <w:t xml:space="preserve"> </w:t>
        </w:r>
        <w:r w:rsidR="0095490A" w:rsidRPr="00047BAB">
          <w:rPr>
            <w:rStyle w:val="a4"/>
            <w:noProof/>
          </w:rPr>
          <w:t>дня</w:t>
        </w:r>
        <w:r w:rsidR="0095490A">
          <w:rPr>
            <w:noProof/>
            <w:webHidden/>
          </w:rPr>
          <w:tab/>
        </w:r>
        <w:r w:rsidR="0095490A">
          <w:rPr>
            <w:noProof/>
            <w:webHidden/>
          </w:rPr>
          <w:fldChar w:fldCharType="begin"/>
        </w:r>
        <w:r w:rsidR="0095490A">
          <w:rPr>
            <w:noProof/>
            <w:webHidden/>
          </w:rPr>
          <w:instrText xml:space="preserve"> PAGEREF _Toc171921380 \h </w:instrText>
        </w:r>
        <w:r w:rsidR="0095490A">
          <w:rPr>
            <w:noProof/>
            <w:webHidden/>
          </w:rPr>
        </w:r>
        <w:r w:rsidR="0095490A">
          <w:rPr>
            <w:noProof/>
            <w:webHidden/>
          </w:rPr>
          <w:fldChar w:fldCharType="separate"/>
        </w:r>
        <w:r w:rsidR="0095490A">
          <w:rPr>
            <w:noProof/>
            <w:webHidden/>
          </w:rPr>
          <w:t>2</w:t>
        </w:r>
        <w:r w:rsidR="0095490A">
          <w:rPr>
            <w:noProof/>
            <w:webHidden/>
          </w:rPr>
          <w:fldChar w:fldCharType="end"/>
        </w:r>
      </w:hyperlink>
    </w:p>
    <w:p w14:paraId="738122AF" w14:textId="5071CDAA" w:rsidR="0095490A" w:rsidRDefault="0095490A">
      <w:pPr>
        <w:pStyle w:val="11"/>
        <w:tabs>
          <w:tab w:val="right" w:leader="dot" w:pos="9061"/>
        </w:tabs>
        <w:rPr>
          <w:rFonts w:ascii="Calibri" w:hAnsi="Calibri"/>
          <w:b w:val="0"/>
          <w:noProof/>
          <w:kern w:val="2"/>
          <w:sz w:val="24"/>
        </w:rPr>
      </w:pPr>
      <w:hyperlink w:anchor="_Toc171921381" w:history="1">
        <w:r w:rsidRPr="00047BAB">
          <w:rPr>
            <w:rStyle w:val="a4"/>
            <w:noProof/>
          </w:rPr>
          <w:t>Цитаты дня</w:t>
        </w:r>
        <w:r>
          <w:rPr>
            <w:noProof/>
            <w:webHidden/>
          </w:rPr>
          <w:tab/>
        </w:r>
        <w:r>
          <w:rPr>
            <w:noProof/>
            <w:webHidden/>
          </w:rPr>
          <w:fldChar w:fldCharType="begin"/>
        </w:r>
        <w:r>
          <w:rPr>
            <w:noProof/>
            <w:webHidden/>
          </w:rPr>
          <w:instrText xml:space="preserve"> PAGEREF _Toc171921381 \h </w:instrText>
        </w:r>
        <w:r>
          <w:rPr>
            <w:noProof/>
            <w:webHidden/>
          </w:rPr>
        </w:r>
        <w:r>
          <w:rPr>
            <w:noProof/>
            <w:webHidden/>
          </w:rPr>
          <w:fldChar w:fldCharType="separate"/>
        </w:r>
        <w:r>
          <w:rPr>
            <w:noProof/>
            <w:webHidden/>
          </w:rPr>
          <w:t>3</w:t>
        </w:r>
        <w:r>
          <w:rPr>
            <w:noProof/>
            <w:webHidden/>
          </w:rPr>
          <w:fldChar w:fldCharType="end"/>
        </w:r>
      </w:hyperlink>
    </w:p>
    <w:p w14:paraId="3C1C8FA8" w14:textId="6F851F08" w:rsidR="0095490A" w:rsidRDefault="0095490A">
      <w:pPr>
        <w:pStyle w:val="11"/>
        <w:tabs>
          <w:tab w:val="right" w:leader="dot" w:pos="9061"/>
        </w:tabs>
        <w:rPr>
          <w:rFonts w:ascii="Calibri" w:hAnsi="Calibri"/>
          <w:b w:val="0"/>
          <w:noProof/>
          <w:kern w:val="2"/>
          <w:sz w:val="24"/>
        </w:rPr>
      </w:pPr>
      <w:hyperlink w:anchor="_Toc171921382" w:history="1">
        <w:r w:rsidRPr="00047BAB">
          <w:rPr>
            <w:rStyle w:val="a4"/>
            <w:noProof/>
          </w:rPr>
          <w:t>НОВОСТИ ПЕНСИОННОЙ ОТРАСЛИ</w:t>
        </w:r>
        <w:r>
          <w:rPr>
            <w:noProof/>
            <w:webHidden/>
          </w:rPr>
          <w:tab/>
        </w:r>
        <w:r>
          <w:rPr>
            <w:noProof/>
            <w:webHidden/>
          </w:rPr>
          <w:fldChar w:fldCharType="begin"/>
        </w:r>
        <w:r>
          <w:rPr>
            <w:noProof/>
            <w:webHidden/>
          </w:rPr>
          <w:instrText xml:space="preserve"> PAGEREF _Toc171921382 \h </w:instrText>
        </w:r>
        <w:r>
          <w:rPr>
            <w:noProof/>
            <w:webHidden/>
          </w:rPr>
        </w:r>
        <w:r>
          <w:rPr>
            <w:noProof/>
            <w:webHidden/>
          </w:rPr>
          <w:fldChar w:fldCharType="separate"/>
        </w:r>
        <w:r>
          <w:rPr>
            <w:noProof/>
            <w:webHidden/>
          </w:rPr>
          <w:t>16</w:t>
        </w:r>
        <w:r>
          <w:rPr>
            <w:noProof/>
            <w:webHidden/>
          </w:rPr>
          <w:fldChar w:fldCharType="end"/>
        </w:r>
      </w:hyperlink>
    </w:p>
    <w:p w14:paraId="2EBFF214" w14:textId="208C74B2" w:rsidR="0095490A" w:rsidRDefault="0095490A">
      <w:pPr>
        <w:pStyle w:val="11"/>
        <w:tabs>
          <w:tab w:val="right" w:leader="dot" w:pos="9061"/>
        </w:tabs>
        <w:rPr>
          <w:rFonts w:ascii="Calibri" w:hAnsi="Calibri"/>
          <w:b w:val="0"/>
          <w:noProof/>
          <w:kern w:val="2"/>
          <w:sz w:val="24"/>
        </w:rPr>
      </w:pPr>
      <w:hyperlink w:anchor="_Toc171921383" w:history="1">
        <w:r w:rsidRPr="00047BAB">
          <w:rPr>
            <w:rStyle w:val="a4"/>
            <w:noProof/>
          </w:rPr>
          <w:t>Программа долгосрочных сбережений</w:t>
        </w:r>
        <w:r>
          <w:rPr>
            <w:noProof/>
            <w:webHidden/>
          </w:rPr>
          <w:tab/>
        </w:r>
        <w:r>
          <w:rPr>
            <w:noProof/>
            <w:webHidden/>
          </w:rPr>
          <w:fldChar w:fldCharType="begin"/>
        </w:r>
        <w:r>
          <w:rPr>
            <w:noProof/>
            <w:webHidden/>
          </w:rPr>
          <w:instrText xml:space="preserve"> PAGEREF _Toc171921383 \h </w:instrText>
        </w:r>
        <w:r>
          <w:rPr>
            <w:noProof/>
            <w:webHidden/>
          </w:rPr>
        </w:r>
        <w:r>
          <w:rPr>
            <w:noProof/>
            <w:webHidden/>
          </w:rPr>
          <w:fldChar w:fldCharType="separate"/>
        </w:r>
        <w:r>
          <w:rPr>
            <w:noProof/>
            <w:webHidden/>
          </w:rPr>
          <w:t>16</w:t>
        </w:r>
        <w:r>
          <w:rPr>
            <w:noProof/>
            <w:webHidden/>
          </w:rPr>
          <w:fldChar w:fldCharType="end"/>
        </w:r>
      </w:hyperlink>
    </w:p>
    <w:p w14:paraId="14B6BF23" w14:textId="6045C077" w:rsidR="0095490A" w:rsidRDefault="0095490A">
      <w:pPr>
        <w:pStyle w:val="21"/>
        <w:tabs>
          <w:tab w:val="right" w:leader="dot" w:pos="9061"/>
        </w:tabs>
        <w:rPr>
          <w:rFonts w:ascii="Calibri" w:hAnsi="Calibri"/>
          <w:noProof/>
          <w:kern w:val="2"/>
        </w:rPr>
      </w:pPr>
      <w:hyperlink w:anchor="_Toc171921384" w:history="1">
        <w:r w:rsidRPr="00047BAB">
          <w:rPr>
            <w:rStyle w:val="a4"/>
            <w:noProof/>
          </w:rPr>
          <w:t>Российская газета, 12.07.2024, Россиянам рассказали, как работает программа долгосрочных сбережений</w:t>
        </w:r>
        <w:r>
          <w:rPr>
            <w:noProof/>
            <w:webHidden/>
          </w:rPr>
          <w:tab/>
        </w:r>
        <w:r>
          <w:rPr>
            <w:noProof/>
            <w:webHidden/>
          </w:rPr>
          <w:fldChar w:fldCharType="begin"/>
        </w:r>
        <w:r>
          <w:rPr>
            <w:noProof/>
            <w:webHidden/>
          </w:rPr>
          <w:instrText xml:space="preserve"> PAGEREF _Toc171921384 \h </w:instrText>
        </w:r>
        <w:r>
          <w:rPr>
            <w:noProof/>
            <w:webHidden/>
          </w:rPr>
        </w:r>
        <w:r>
          <w:rPr>
            <w:noProof/>
            <w:webHidden/>
          </w:rPr>
          <w:fldChar w:fldCharType="separate"/>
        </w:r>
        <w:r>
          <w:rPr>
            <w:noProof/>
            <w:webHidden/>
          </w:rPr>
          <w:t>16</w:t>
        </w:r>
        <w:r>
          <w:rPr>
            <w:noProof/>
            <w:webHidden/>
          </w:rPr>
          <w:fldChar w:fldCharType="end"/>
        </w:r>
      </w:hyperlink>
    </w:p>
    <w:p w14:paraId="41CF5B56" w14:textId="2C72F39B" w:rsidR="0095490A" w:rsidRDefault="0095490A">
      <w:pPr>
        <w:pStyle w:val="31"/>
        <w:rPr>
          <w:rFonts w:ascii="Calibri" w:hAnsi="Calibri"/>
          <w:kern w:val="2"/>
        </w:rPr>
      </w:pPr>
      <w:hyperlink w:anchor="_Toc171921385" w:history="1">
        <w:r w:rsidRPr="00047BAB">
          <w:rPr>
            <w:rStyle w:val="a4"/>
          </w:rPr>
          <w:t>С помощью программы долгосрочных сбережений государство помогает гражданам накопить средства на будущее, причем безопасно и на выгодных условиях, говорится в telegram-канале Объясняем.РФ. Она действует с 1 января 2024 года. Вступив в нее, можно ежегодно получать софинансирование в размере до 36 тысяч рублей и налоговый вычет - до 60 тысяч рублей.</w:t>
        </w:r>
        <w:r>
          <w:rPr>
            <w:webHidden/>
          </w:rPr>
          <w:tab/>
        </w:r>
        <w:r>
          <w:rPr>
            <w:webHidden/>
          </w:rPr>
          <w:fldChar w:fldCharType="begin"/>
        </w:r>
        <w:r>
          <w:rPr>
            <w:webHidden/>
          </w:rPr>
          <w:instrText xml:space="preserve"> PAGEREF _Toc171921385 \h </w:instrText>
        </w:r>
        <w:r>
          <w:rPr>
            <w:webHidden/>
          </w:rPr>
        </w:r>
        <w:r>
          <w:rPr>
            <w:webHidden/>
          </w:rPr>
          <w:fldChar w:fldCharType="separate"/>
        </w:r>
        <w:r>
          <w:rPr>
            <w:webHidden/>
          </w:rPr>
          <w:t>16</w:t>
        </w:r>
        <w:r>
          <w:rPr>
            <w:webHidden/>
          </w:rPr>
          <w:fldChar w:fldCharType="end"/>
        </w:r>
      </w:hyperlink>
    </w:p>
    <w:p w14:paraId="4AEFBFDE" w14:textId="332F7C10" w:rsidR="0095490A" w:rsidRDefault="0095490A">
      <w:pPr>
        <w:pStyle w:val="21"/>
        <w:tabs>
          <w:tab w:val="right" w:leader="dot" w:pos="9061"/>
        </w:tabs>
        <w:rPr>
          <w:rFonts w:ascii="Calibri" w:hAnsi="Calibri"/>
          <w:noProof/>
          <w:kern w:val="2"/>
        </w:rPr>
      </w:pPr>
      <w:hyperlink w:anchor="_Toc171921386" w:history="1">
        <w:r w:rsidRPr="00047BAB">
          <w:rPr>
            <w:rStyle w:val="a4"/>
            <w:noProof/>
          </w:rPr>
          <w:t>РБК - Инвестиции, 13.07.2024, Программа долгосрочных сбережений граждан: кому доступна, плюсы и минусы</w:t>
        </w:r>
        <w:r>
          <w:rPr>
            <w:noProof/>
            <w:webHidden/>
          </w:rPr>
          <w:tab/>
        </w:r>
        <w:r>
          <w:rPr>
            <w:noProof/>
            <w:webHidden/>
          </w:rPr>
          <w:fldChar w:fldCharType="begin"/>
        </w:r>
        <w:r>
          <w:rPr>
            <w:noProof/>
            <w:webHidden/>
          </w:rPr>
          <w:instrText xml:space="preserve"> PAGEREF _Toc171921386 \h </w:instrText>
        </w:r>
        <w:r>
          <w:rPr>
            <w:noProof/>
            <w:webHidden/>
          </w:rPr>
        </w:r>
        <w:r>
          <w:rPr>
            <w:noProof/>
            <w:webHidden/>
          </w:rPr>
          <w:fldChar w:fldCharType="separate"/>
        </w:r>
        <w:r>
          <w:rPr>
            <w:noProof/>
            <w:webHidden/>
          </w:rPr>
          <w:t>17</w:t>
        </w:r>
        <w:r>
          <w:rPr>
            <w:noProof/>
            <w:webHidden/>
          </w:rPr>
          <w:fldChar w:fldCharType="end"/>
        </w:r>
      </w:hyperlink>
    </w:p>
    <w:p w14:paraId="6AA08861" w14:textId="27C742BC" w:rsidR="0095490A" w:rsidRDefault="0095490A">
      <w:pPr>
        <w:pStyle w:val="31"/>
        <w:rPr>
          <w:rFonts w:ascii="Calibri" w:hAnsi="Calibri"/>
          <w:kern w:val="2"/>
        </w:rPr>
      </w:pPr>
      <w:hyperlink w:anchor="_Toc171921387" w:history="1">
        <w:r w:rsidRPr="00047BAB">
          <w:rPr>
            <w:rStyle w:val="a4"/>
          </w:rPr>
          <w:t>Срок софинансирования государством программы долгосрочных сбережений (ПДС) увеличен с трех до десяти лет. Такой закон 13 июля подписал президент России Владимир Путин. Документ опубликован на официальном портале правовой информации.</w:t>
        </w:r>
        <w:r>
          <w:rPr>
            <w:webHidden/>
          </w:rPr>
          <w:tab/>
        </w:r>
        <w:r>
          <w:rPr>
            <w:webHidden/>
          </w:rPr>
          <w:fldChar w:fldCharType="begin"/>
        </w:r>
        <w:r>
          <w:rPr>
            <w:webHidden/>
          </w:rPr>
          <w:instrText xml:space="preserve"> PAGEREF _Toc171921387 \h </w:instrText>
        </w:r>
        <w:r>
          <w:rPr>
            <w:webHidden/>
          </w:rPr>
        </w:r>
        <w:r>
          <w:rPr>
            <w:webHidden/>
          </w:rPr>
          <w:fldChar w:fldCharType="separate"/>
        </w:r>
        <w:r>
          <w:rPr>
            <w:webHidden/>
          </w:rPr>
          <w:t>17</w:t>
        </w:r>
        <w:r>
          <w:rPr>
            <w:webHidden/>
          </w:rPr>
          <w:fldChar w:fldCharType="end"/>
        </w:r>
      </w:hyperlink>
    </w:p>
    <w:p w14:paraId="2B9CDE30" w14:textId="302C3BF0" w:rsidR="0095490A" w:rsidRDefault="0095490A">
      <w:pPr>
        <w:pStyle w:val="21"/>
        <w:tabs>
          <w:tab w:val="right" w:leader="dot" w:pos="9061"/>
        </w:tabs>
        <w:rPr>
          <w:rFonts w:ascii="Calibri" w:hAnsi="Calibri"/>
          <w:noProof/>
          <w:kern w:val="2"/>
        </w:rPr>
      </w:pPr>
      <w:hyperlink w:anchor="_Toc171921388" w:history="1">
        <w:r w:rsidRPr="00047BAB">
          <w:rPr>
            <w:rStyle w:val="a4"/>
            <w:noProof/>
          </w:rPr>
          <w:t>Газета.ru, 13.07.2024, Россияне смогут возвращать до 88 тысяч налогов в год по программе долгосрочных сбережений</w:t>
        </w:r>
        <w:r>
          <w:rPr>
            <w:noProof/>
            <w:webHidden/>
          </w:rPr>
          <w:tab/>
        </w:r>
        <w:r>
          <w:rPr>
            <w:noProof/>
            <w:webHidden/>
          </w:rPr>
          <w:fldChar w:fldCharType="begin"/>
        </w:r>
        <w:r>
          <w:rPr>
            <w:noProof/>
            <w:webHidden/>
          </w:rPr>
          <w:instrText xml:space="preserve"> PAGEREF _Toc171921388 \h </w:instrText>
        </w:r>
        <w:r>
          <w:rPr>
            <w:noProof/>
            <w:webHidden/>
          </w:rPr>
        </w:r>
        <w:r>
          <w:rPr>
            <w:noProof/>
            <w:webHidden/>
          </w:rPr>
          <w:fldChar w:fldCharType="separate"/>
        </w:r>
        <w:r>
          <w:rPr>
            <w:noProof/>
            <w:webHidden/>
          </w:rPr>
          <w:t>23</w:t>
        </w:r>
        <w:r>
          <w:rPr>
            <w:noProof/>
            <w:webHidden/>
          </w:rPr>
          <w:fldChar w:fldCharType="end"/>
        </w:r>
      </w:hyperlink>
    </w:p>
    <w:p w14:paraId="3C048EF6" w14:textId="7CADE749" w:rsidR="0095490A" w:rsidRDefault="0095490A">
      <w:pPr>
        <w:pStyle w:val="31"/>
        <w:rPr>
          <w:rFonts w:ascii="Calibri" w:hAnsi="Calibri"/>
          <w:kern w:val="2"/>
        </w:rPr>
      </w:pPr>
      <w:hyperlink w:anchor="_Toc171921389" w:history="1">
        <w:r w:rsidRPr="00047BAB">
          <w:rPr>
            <w:rStyle w:val="a4"/>
          </w:rPr>
          <w:t>С 2025 года россияне смогут возвращать до 88 тысяч рублей со взносов по программе долгосрочных сбережений. Об этом сообщил старший вице-президент, руководитель блока «Управление благосостоянием» Сбербанка Руслан Вестеровский.</w:t>
        </w:r>
        <w:r>
          <w:rPr>
            <w:webHidden/>
          </w:rPr>
          <w:tab/>
        </w:r>
        <w:r>
          <w:rPr>
            <w:webHidden/>
          </w:rPr>
          <w:fldChar w:fldCharType="begin"/>
        </w:r>
        <w:r>
          <w:rPr>
            <w:webHidden/>
          </w:rPr>
          <w:instrText xml:space="preserve"> PAGEREF _Toc171921389 \h </w:instrText>
        </w:r>
        <w:r>
          <w:rPr>
            <w:webHidden/>
          </w:rPr>
        </w:r>
        <w:r>
          <w:rPr>
            <w:webHidden/>
          </w:rPr>
          <w:fldChar w:fldCharType="separate"/>
        </w:r>
        <w:r>
          <w:rPr>
            <w:webHidden/>
          </w:rPr>
          <w:t>23</w:t>
        </w:r>
        <w:r>
          <w:rPr>
            <w:webHidden/>
          </w:rPr>
          <w:fldChar w:fldCharType="end"/>
        </w:r>
      </w:hyperlink>
    </w:p>
    <w:p w14:paraId="15ED3DB3" w14:textId="348AC28E" w:rsidR="0095490A" w:rsidRDefault="0095490A">
      <w:pPr>
        <w:pStyle w:val="21"/>
        <w:tabs>
          <w:tab w:val="right" w:leader="dot" w:pos="9061"/>
        </w:tabs>
        <w:rPr>
          <w:rFonts w:ascii="Calibri" w:hAnsi="Calibri"/>
          <w:noProof/>
          <w:kern w:val="2"/>
        </w:rPr>
      </w:pPr>
      <w:hyperlink w:anchor="_Toc171921390" w:history="1">
        <w:r w:rsidRPr="00047BAB">
          <w:rPr>
            <w:rStyle w:val="a4"/>
            <w:noProof/>
          </w:rPr>
          <w:t>Лента.ru, 13.07.2024, В Сбере разъяснили норму о возврате налогов по программе долгосрочных сбережений</w:t>
        </w:r>
        <w:r>
          <w:rPr>
            <w:noProof/>
            <w:webHidden/>
          </w:rPr>
          <w:tab/>
        </w:r>
        <w:r>
          <w:rPr>
            <w:noProof/>
            <w:webHidden/>
          </w:rPr>
          <w:fldChar w:fldCharType="begin"/>
        </w:r>
        <w:r>
          <w:rPr>
            <w:noProof/>
            <w:webHidden/>
          </w:rPr>
          <w:instrText xml:space="preserve"> PAGEREF _Toc171921390 \h </w:instrText>
        </w:r>
        <w:r>
          <w:rPr>
            <w:noProof/>
            <w:webHidden/>
          </w:rPr>
        </w:r>
        <w:r>
          <w:rPr>
            <w:noProof/>
            <w:webHidden/>
          </w:rPr>
          <w:fldChar w:fldCharType="separate"/>
        </w:r>
        <w:r>
          <w:rPr>
            <w:noProof/>
            <w:webHidden/>
          </w:rPr>
          <w:t>24</w:t>
        </w:r>
        <w:r>
          <w:rPr>
            <w:noProof/>
            <w:webHidden/>
          </w:rPr>
          <w:fldChar w:fldCharType="end"/>
        </w:r>
      </w:hyperlink>
    </w:p>
    <w:p w14:paraId="4964B6B2" w14:textId="753EF03B" w:rsidR="0095490A" w:rsidRDefault="0095490A">
      <w:pPr>
        <w:pStyle w:val="31"/>
        <w:rPr>
          <w:rFonts w:ascii="Calibri" w:hAnsi="Calibri"/>
          <w:kern w:val="2"/>
        </w:rPr>
      </w:pPr>
      <w:hyperlink w:anchor="_Toc171921391" w:history="1">
        <w:r w:rsidRPr="00047BAB">
          <w:rPr>
            <w:rStyle w:val="a4"/>
          </w:rPr>
          <w:t>Президент России Владимир Путин подписал закон, которым вносятся поправки в Налоговый кодекс РФ. С 2025 года россияне смогут возвращать до 88 тысяч рублей со взносов по программе долгосрочных сбережений (ПДС).</w:t>
        </w:r>
        <w:r>
          <w:rPr>
            <w:webHidden/>
          </w:rPr>
          <w:tab/>
        </w:r>
        <w:r>
          <w:rPr>
            <w:webHidden/>
          </w:rPr>
          <w:fldChar w:fldCharType="begin"/>
        </w:r>
        <w:r>
          <w:rPr>
            <w:webHidden/>
          </w:rPr>
          <w:instrText xml:space="preserve"> PAGEREF _Toc171921391 \h </w:instrText>
        </w:r>
        <w:r>
          <w:rPr>
            <w:webHidden/>
          </w:rPr>
        </w:r>
        <w:r>
          <w:rPr>
            <w:webHidden/>
          </w:rPr>
          <w:fldChar w:fldCharType="separate"/>
        </w:r>
        <w:r>
          <w:rPr>
            <w:webHidden/>
          </w:rPr>
          <w:t>24</w:t>
        </w:r>
        <w:r>
          <w:rPr>
            <w:webHidden/>
          </w:rPr>
          <w:fldChar w:fldCharType="end"/>
        </w:r>
      </w:hyperlink>
    </w:p>
    <w:p w14:paraId="37C1AD1F" w14:textId="66B84076" w:rsidR="0095490A" w:rsidRDefault="0095490A">
      <w:pPr>
        <w:pStyle w:val="21"/>
        <w:tabs>
          <w:tab w:val="right" w:leader="dot" w:pos="9061"/>
        </w:tabs>
        <w:rPr>
          <w:rFonts w:ascii="Calibri" w:hAnsi="Calibri"/>
          <w:noProof/>
          <w:kern w:val="2"/>
        </w:rPr>
      </w:pPr>
      <w:hyperlink w:anchor="_Toc171921392" w:history="1">
        <w:r w:rsidRPr="00047BAB">
          <w:rPr>
            <w:rStyle w:val="a4"/>
            <w:noProof/>
          </w:rPr>
          <w:t>Известия, 12.07.2024, Почти 40% россиян готовы перевести «замороженные» пенсионные накопления в ПДС</w:t>
        </w:r>
        <w:r>
          <w:rPr>
            <w:noProof/>
            <w:webHidden/>
          </w:rPr>
          <w:tab/>
        </w:r>
        <w:r>
          <w:rPr>
            <w:noProof/>
            <w:webHidden/>
          </w:rPr>
          <w:fldChar w:fldCharType="begin"/>
        </w:r>
        <w:r>
          <w:rPr>
            <w:noProof/>
            <w:webHidden/>
          </w:rPr>
          <w:instrText xml:space="preserve"> PAGEREF _Toc171921392 \h </w:instrText>
        </w:r>
        <w:r>
          <w:rPr>
            <w:noProof/>
            <w:webHidden/>
          </w:rPr>
        </w:r>
        <w:r>
          <w:rPr>
            <w:noProof/>
            <w:webHidden/>
          </w:rPr>
          <w:fldChar w:fldCharType="separate"/>
        </w:r>
        <w:r>
          <w:rPr>
            <w:noProof/>
            <w:webHidden/>
          </w:rPr>
          <w:t>25</w:t>
        </w:r>
        <w:r>
          <w:rPr>
            <w:noProof/>
            <w:webHidden/>
          </w:rPr>
          <w:fldChar w:fldCharType="end"/>
        </w:r>
      </w:hyperlink>
    </w:p>
    <w:p w14:paraId="1C1B4BAA" w14:textId="4ED97BB9" w:rsidR="0095490A" w:rsidRDefault="0095490A">
      <w:pPr>
        <w:pStyle w:val="31"/>
        <w:rPr>
          <w:rFonts w:ascii="Calibri" w:hAnsi="Calibri"/>
          <w:kern w:val="2"/>
        </w:rPr>
      </w:pPr>
      <w:hyperlink w:anchor="_Toc171921393" w:history="1">
        <w:r w:rsidRPr="00047BAB">
          <w:rPr>
            <w:rStyle w:val="a4"/>
          </w:rPr>
          <w:t>Больше половины россиян (52%) знают о программе долгосрочных сбережений (ПДС), которая предполагает софинансирование государством в размере 36 тыс. рублей в год и повышенный налоговый вычет. При этом большинство россиян готово стать участниками этой программы в случае существенного улучшения ее условий: 60% участников опроса ответили, что решение государства увеличить период софинансирования ПДС с трех до десяти лет стало бы для них дополнительной мотивацией вступить в нее. Это следует из результатов опроса (есть в распоряжении «Известий»), проведенного НПФ «Достойное БУДУЩЕЕ».</w:t>
        </w:r>
        <w:r>
          <w:rPr>
            <w:webHidden/>
          </w:rPr>
          <w:tab/>
        </w:r>
        <w:r>
          <w:rPr>
            <w:webHidden/>
          </w:rPr>
          <w:fldChar w:fldCharType="begin"/>
        </w:r>
        <w:r>
          <w:rPr>
            <w:webHidden/>
          </w:rPr>
          <w:instrText xml:space="preserve"> PAGEREF _Toc171921393 \h </w:instrText>
        </w:r>
        <w:r>
          <w:rPr>
            <w:webHidden/>
          </w:rPr>
        </w:r>
        <w:r>
          <w:rPr>
            <w:webHidden/>
          </w:rPr>
          <w:fldChar w:fldCharType="separate"/>
        </w:r>
        <w:r>
          <w:rPr>
            <w:webHidden/>
          </w:rPr>
          <w:t>25</w:t>
        </w:r>
        <w:r>
          <w:rPr>
            <w:webHidden/>
          </w:rPr>
          <w:fldChar w:fldCharType="end"/>
        </w:r>
      </w:hyperlink>
    </w:p>
    <w:p w14:paraId="5E328495" w14:textId="5E4107BD" w:rsidR="0095490A" w:rsidRDefault="0095490A">
      <w:pPr>
        <w:pStyle w:val="21"/>
        <w:tabs>
          <w:tab w:val="right" w:leader="dot" w:pos="9061"/>
        </w:tabs>
        <w:rPr>
          <w:rFonts w:ascii="Calibri" w:hAnsi="Calibri"/>
          <w:noProof/>
          <w:kern w:val="2"/>
        </w:rPr>
      </w:pPr>
      <w:hyperlink w:anchor="_Toc171921394" w:history="1">
        <w:r w:rsidRPr="00047BAB">
          <w:rPr>
            <w:rStyle w:val="a4"/>
            <w:noProof/>
          </w:rPr>
          <w:t>КонсультантПлюс, 12.07.2024, Программа долгосрочных сбережений граждан: проект об увеличении срока софинансирования прошел Совфед</w:t>
        </w:r>
        <w:r>
          <w:rPr>
            <w:noProof/>
            <w:webHidden/>
          </w:rPr>
          <w:tab/>
        </w:r>
        <w:r>
          <w:rPr>
            <w:noProof/>
            <w:webHidden/>
          </w:rPr>
          <w:fldChar w:fldCharType="begin"/>
        </w:r>
        <w:r>
          <w:rPr>
            <w:noProof/>
            <w:webHidden/>
          </w:rPr>
          <w:instrText xml:space="preserve"> PAGEREF _Toc171921394 \h </w:instrText>
        </w:r>
        <w:r>
          <w:rPr>
            <w:noProof/>
            <w:webHidden/>
          </w:rPr>
        </w:r>
        <w:r>
          <w:rPr>
            <w:noProof/>
            <w:webHidden/>
          </w:rPr>
          <w:fldChar w:fldCharType="separate"/>
        </w:r>
        <w:r>
          <w:rPr>
            <w:noProof/>
            <w:webHidden/>
          </w:rPr>
          <w:t>26</w:t>
        </w:r>
        <w:r>
          <w:rPr>
            <w:noProof/>
            <w:webHidden/>
          </w:rPr>
          <w:fldChar w:fldCharType="end"/>
        </w:r>
      </w:hyperlink>
    </w:p>
    <w:p w14:paraId="53154170" w14:textId="45570C9A" w:rsidR="0095490A" w:rsidRDefault="0095490A">
      <w:pPr>
        <w:pStyle w:val="31"/>
        <w:rPr>
          <w:rFonts w:ascii="Calibri" w:hAnsi="Calibri"/>
          <w:kern w:val="2"/>
        </w:rPr>
      </w:pPr>
      <w:hyperlink w:anchor="_Toc171921395" w:history="1">
        <w:r w:rsidRPr="00047BAB">
          <w:rPr>
            <w:rStyle w:val="a4"/>
          </w:rPr>
          <w:t>Срок софинансирования государством по программе долгосрочных сбережений увеличат с 3 до 10 лет. Совфед одобрил поправки к БК РФ. Напомним, с инициативой увеличить срок софинансирования накоплений граждан выступил президент на ПМЭФ.</w:t>
        </w:r>
        <w:r>
          <w:rPr>
            <w:webHidden/>
          </w:rPr>
          <w:tab/>
        </w:r>
        <w:r>
          <w:rPr>
            <w:webHidden/>
          </w:rPr>
          <w:fldChar w:fldCharType="begin"/>
        </w:r>
        <w:r>
          <w:rPr>
            <w:webHidden/>
          </w:rPr>
          <w:instrText xml:space="preserve"> PAGEREF _Toc171921395 \h </w:instrText>
        </w:r>
        <w:r>
          <w:rPr>
            <w:webHidden/>
          </w:rPr>
        </w:r>
        <w:r>
          <w:rPr>
            <w:webHidden/>
          </w:rPr>
          <w:fldChar w:fldCharType="separate"/>
        </w:r>
        <w:r>
          <w:rPr>
            <w:webHidden/>
          </w:rPr>
          <w:t>26</w:t>
        </w:r>
        <w:r>
          <w:rPr>
            <w:webHidden/>
          </w:rPr>
          <w:fldChar w:fldCharType="end"/>
        </w:r>
      </w:hyperlink>
    </w:p>
    <w:p w14:paraId="717C4272" w14:textId="638B802A" w:rsidR="0095490A" w:rsidRDefault="0095490A">
      <w:pPr>
        <w:pStyle w:val="21"/>
        <w:tabs>
          <w:tab w:val="right" w:leader="dot" w:pos="9061"/>
        </w:tabs>
        <w:rPr>
          <w:rFonts w:ascii="Calibri" w:hAnsi="Calibri"/>
          <w:noProof/>
          <w:kern w:val="2"/>
        </w:rPr>
      </w:pPr>
      <w:hyperlink w:anchor="_Toc171921396" w:history="1">
        <w:r w:rsidRPr="00047BAB">
          <w:rPr>
            <w:rStyle w:val="a4"/>
            <w:noProof/>
          </w:rPr>
          <w:t>НАПФ, 12.07.2024, Перспективы, вызовы и точки роста: в Уфе обсудили финансовую культуру россиян</w:t>
        </w:r>
        <w:r>
          <w:rPr>
            <w:noProof/>
            <w:webHidden/>
          </w:rPr>
          <w:tab/>
        </w:r>
        <w:r>
          <w:rPr>
            <w:noProof/>
            <w:webHidden/>
          </w:rPr>
          <w:fldChar w:fldCharType="begin"/>
        </w:r>
        <w:r>
          <w:rPr>
            <w:noProof/>
            <w:webHidden/>
          </w:rPr>
          <w:instrText xml:space="preserve"> PAGEREF _Toc171921396 \h </w:instrText>
        </w:r>
        <w:r>
          <w:rPr>
            <w:noProof/>
            <w:webHidden/>
          </w:rPr>
        </w:r>
        <w:r>
          <w:rPr>
            <w:noProof/>
            <w:webHidden/>
          </w:rPr>
          <w:fldChar w:fldCharType="separate"/>
        </w:r>
        <w:r>
          <w:rPr>
            <w:noProof/>
            <w:webHidden/>
          </w:rPr>
          <w:t>26</w:t>
        </w:r>
        <w:r>
          <w:rPr>
            <w:noProof/>
            <w:webHidden/>
          </w:rPr>
          <w:fldChar w:fldCharType="end"/>
        </w:r>
      </w:hyperlink>
    </w:p>
    <w:p w14:paraId="470E0AAC" w14:textId="5E09FB09" w:rsidR="0095490A" w:rsidRDefault="0095490A">
      <w:pPr>
        <w:pStyle w:val="31"/>
        <w:rPr>
          <w:rFonts w:ascii="Calibri" w:hAnsi="Calibri"/>
          <w:kern w:val="2"/>
        </w:rPr>
      </w:pPr>
      <w:hyperlink w:anchor="_Toc171921397" w:history="1">
        <w:r w:rsidRPr="00047BAB">
          <w:rPr>
            <w:rStyle w:val="a4"/>
          </w:rPr>
          <w:t xml:space="preserve">В Уфе состоялся круглый стол Комитета Государственной Думы по финансовому рынку «Формирование финансовой культуры граждан: перспективы, вызовы и точки роста», в ходе которого представители Минфина и </w:t>
        </w:r>
        <w:r w:rsidRPr="00047BAB">
          <w:rPr>
            <w:rStyle w:val="a4"/>
            <w:b/>
          </w:rPr>
          <w:t>НАПФ</w:t>
        </w:r>
        <w:r w:rsidRPr="00047BAB">
          <w:rPr>
            <w:rStyle w:val="a4"/>
          </w:rPr>
          <w:t xml:space="preserve"> встретились с руководителями федеральных и региональных органов исполнительной власти и обсудили актуальные вопросы развития финансовой культуры в стране.</w:t>
        </w:r>
        <w:r>
          <w:rPr>
            <w:webHidden/>
          </w:rPr>
          <w:tab/>
        </w:r>
        <w:r>
          <w:rPr>
            <w:webHidden/>
          </w:rPr>
          <w:fldChar w:fldCharType="begin"/>
        </w:r>
        <w:r>
          <w:rPr>
            <w:webHidden/>
          </w:rPr>
          <w:instrText xml:space="preserve"> PAGEREF _Toc171921397 \h </w:instrText>
        </w:r>
        <w:r>
          <w:rPr>
            <w:webHidden/>
          </w:rPr>
        </w:r>
        <w:r>
          <w:rPr>
            <w:webHidden/>
          </w:rPr>
          <w:fldChar w:fldCharType="separate"/>
        </w:r>
        <w:r>
          <w:rPr>
            <w:webHidden/>
          </w:rPr>
          <w:t>26</w:t>
        </w:r>
        <w:r>
          <w:rPr>
            <w:webHidden/>
          </w:rPr>
          <w:fldChar w:fldCharType="end"/>
        </w:r>
      </w:hyperlink>
    </w:p>
    <w:p w14:paraId="00BC3AAF" w14:textId="2918A73D" w:rsidR="0095490A" w:rsidRDefault="0095490A">
      <w:pPr>
        <w:pStyle w:val="21"/>
        <w:tabs>
          <w:tab w:val="right" w:leader="dot" w:pos="9061"/>
        </w:tabs>
        <w:rPr>
          <w:rFonts w:ascii="Calibri" w:hAnsi="Calibri"/>
          <w:noProof/>
          <w:kern w:val="2"/>
        </w:rPr>
      </w:pPr>
      <w:hyperlink w:anchor="_Toc171921398" w:history="1">
        <w:r w:rsidRPr="00047BAB">
          <w:rPr>
            <w:rStyle w:val="a4"/>
            <w:noProof/>
          </w:rPr>
          <w:t>TВ «Губерния», 12.07.2024, Государство будет 10 лет доплачивать воронежцам за участие в программе долгосрочных сбережений</w:t>
        </w:r>
        <w:r>
          <w:rPr>
            <w:noProof/>
            <w:webHidden/>
          </w:rPr>
          <w:tab/>
        </w:r>
        <w:r>
          <w:rPr>
            <w:noProof/>
            <w:webHidden/>
          </w:rPr>
          <w:fldChar w:fldCharType="begin"/>
        </w:r>
        <w:r>
          <w:rPr>
            <w:noProof/>
            <w:webHidden/>
          </w:rPr>
          <w:instrText xml:space="preserve"> PAGEREF _Toc171921398 \h </w:instrText>
        </w:r>
        <w:r>
          <w:rPr>
            <w:noProof/>
            <w:webHidden/>
          </w:rPr>
        </w:r>
        <w:r>
          <w:rPr>
            <w:noProof/>
            <w:webHidden/>
          </w:rPr>
          <w:fldChar w:fldCharType="separate"/>
        </w:r>
        <w:r>
          <w:rPr>
            <w:noProof/>
            <w:webHidden/>
          </w:rPr>
          <w:t>29</w:t>
        </w:r>
        <w:r>
          <w:rPr>
            <w:noProof/>
            <w:webHidden/>
          </w:rPr>
          <w:fldChar w:fldCharType="end"/>
        </w:r>
      </w:hyperlink>
    </w:p>
    <w:p w14:paraId="50240904" w14:textId="452258B1" w:rsidR="0095490A" w:rsidRDefault="0095490A">
      <w:pPr>
        <w:pStyle w:val="31"/>
        <w:rPr>
          <w:rFonts w:ascii="Calibri" w:hAnsi="Calibri"/>
          <w:kern w:val="2"/>
        </w:rPr>
      </w:pPr>
      <w:hyperlink w:anchor="_Toc171921399" w:history="1">
        <w:r w:rsidRPr="00047BAB">
          <w:rPr>
            <w:rStyle w:val="a4"/>
          </w:rPr>
          <w:t>Россияне, вступившие в программу долгосрочных сбережений (ПДС), смогут получать доплаты от государства в течение десяти лет. Раньше софинансирование из госбюджета было доступно только в первые три года после того, как человек откроет и пополнит счет ПДС в одном из негосударственных пенсионных фондов (НПФ), но теперь соответствующие изменения приняла Госдума ФС РФ.</w:t>
        </w:r>
        <w:r>
          <w:rPr>
            <w:webHidden/>
          </w:rPr>
          <w:tab/>
        </w:r>
        <w:r>
          <w:rPr>
            <w:webHidden/>
          </w:rPr>
          <w:fldChar w:fldCharType="begin"/>
        </w:r>
        <w:r>
          <w:rPr>
            <w:webHidden/>
          </w:rPr>
          <w:instrText xml:space="preserve"> PAGEREF _Toc171921399 \h </w:instrText>
        </w:r>
        <w:r>
          <w:rPr>
            <w:webHidden/>
          </w:rPr>
        </w:r>
        <w:r>
          <w:rPr>
            <w:webHidden/>
          </w:rPr>
          <w:fldChar w:fldCharType="separate"/>
        </w:r>
        <w:r>
          <w:rPr>
            <w:webHidden/>
          </w:rPr>
          <w:t>29</w:t>
        </w:r>
        <w:r>
          <w:rPr>
            <w:webHidden/>
          </w:rPr>
          <w:fldChar w:fldCharType="end"/>
        </w:r>
      </w:hyperlink>
    </w:p>
    <w:p w14:paraId="117AB633" w14:textId="56AB163E" w:rsidR="0095490A" w:rsidRDefault="0095490A">
      <w:pPr>
        <w:pStyle w:val="21"/>
        <w:tabs>
          <w:tab w:val="right" w:leader="dot" w:pos="9061"/>
        </w:tabs>
        <w:rPr>
          <w:rFonts w:ascii="Calibri" w:hAnsi="Calibri"/>
          <w:noProof/>
          <w:kern w:val="2"/>
        </w:rPr>
      </w:pPr>
      <w:hyperlink w:anchor="_Toc171921400" w:history="1">
        <w:r w:rsidRPr="00047BAB">
          <w:rPr>
            <w:rStyle w:val="a4"/>
            <w:noProof/>
          </w:rPr>
          <w:t>Общественное телевидение Приморья, 12.07.2024, Финкод / Программа долгосрочных сбережений</w:t>
        </w:r>
        <w:r>
          <w:rPr>
            <w:noProof/>
            <w:webHidden/>
          </w:rPr>
          <w:tab/>
        </w:r>
        <w:r>
          <w:rPr>
            <w:noProof/>
            <w:webHidden/>
          </w:rPr>
          <w:fldChar w:fldCharType="begin"/>
        </w:r>
        <w:r>
          <w:rPr>
            <w:noProof/>
            <w:webHidden/>
          </w:rPr>
          <w:instrText xml:space="preserve"> PAGEREF _Toc171921400 \h </w:instrText>
        </w:r>
        <w:r>
          <w:rPr>
            <w:noProof/>
            <w:webHidden/>
          </w:rPr>
        </w:r>
        <w:r>
          <w:rPr>
            <w:noProof/>
            <w:webHidden/>
          </w:rPr>
          <w:fldChar w:fldCharType="separate"/>
        </w:r>
        <w:r>
          <w:rPr>
            <w:noProof/>
            <w:webHidden/>
          </w:rPr>
          <w:t>29</w:t>
        </w:r>
        <w:r>
          <w:rPr>
            <w:noProof/>
            <w:webHidden/>
          </w:rPr>
          <w:fldChar w:fldCharType="end"/>
        </w:r>
      </w:hyperlink>
    </w:p>
    <w:p w14:paraId="2BAC7601" w14:textId="5A014964" w:rsidR="0095490A" w:rsidRDefault="0095490A">
      <w:pPr>
        <w:pStyle w:val="31"/>
        <w:rPr>
          <w:rFonts w:ascii="Calibri" w:hAnsi="Calibri"/>
          <w:kern w:val="2"/>
        </w:rPr>
      </w:pPr>
      <w:hyperlink w:anchor="_Toc171921401" w:history="1">
        <w:r w:rsidRPr="00047BAB">
          <w:rPr>
            <w:rStyle w:val="a4"/>
          </w:rPr>
          <w:t>Теперь по программе долгосрочных сбережений государство софинансирует в течение не трех, а десяти лет. Подробнее о том, как накопить средства, рассказал экономист Дальневосточного ГУ Банка России Антон Гулевич.</w:t>
        </w:r>
        <w:r>
          <w:rPr>
            <w:webHidden/>
          </w:rPr>
          <w:tab/>
        </w:r>
        <w:r>
          <w:rPr>
            <w:webHidden/>
          </w:rPr>
          <w:fldChar w:fldCharType="begin"/>
        </w:r>
        <w:r>
          <w:rPr>
            <w:webHidden/>
          </w:rPr>
          <w:instrText xml:space="preserve"> PAGEREF _Toc171921401 \h </w:instrText>
        </w:r>
        <w:r>
          <w:rPr>
            <w:webHidden/>
          </w:rPr>
        </w:r>
        <w:r>
          <w:rPr>
            <w:webHidden/>
          </w:rPr>
          <w:fldChar w:fldCharType="separate"/>
        </w:r>
        <w:r>
          <w:rPr>
            <w:webHidden/>
          </w:rPr>
          <w:t>29</w:t>
        </w:r>
        <w:r>
          <w:rPr>
            <w:webHidden/>
          </w:rPr>
          <w:fldChar w:fldCharType="end"/>
        </w:r>
      </w:hyperlink>
    </w:p>
    <w:p w14:paraId="1237D60A" w14:textId="5FBE81BF" w:rsidR="0095490A" w:rsidRDefault="0095490A">
      <w:pPr>
        <w:pStyle w:val="21"/>
        <w:tabs>
          <w:tab w:val="right" w:leader="dot" w:pos="9061"/>
        </w:tabs>
        <w:rPr>
          <w:rFonts w:ascii="Calibri" w:hAnsi="Calibri"/>
          <w:noProof/>
          <w:kern w:val="2"/>
        </w:rPr>
      </w:pPr>
      <w:hyperlink w:anchor="_Toc171921402" w:history="1">
        <w:r w:rsidRPr="00047BAB">
          <w:rPr>
            <w:rStyle w:val="a4"/>
            <w:noProof/>
          </w:rPr>
          <w:t>Минфин Свердловской области, 12.07.2024, Федеральные эксперты представят в Екатеринбурге программу долгосрочных сбережений</w:t>
        </w:r>
        <w:r>
          <w:rPr>
            <w:noProof/>
            <w:webHidden/>
          </w:rPr>
          <w:tab/>
        </w:r>
        <w:r>
          <w:rPr>
            <w:noProof/>
            <w:webHidden/>
          </w:rPr>
          <w:fldChar w:fldCharType="begin"/>
        </w:r>
        <w:r>
          <w:rPr>
            <w:noProof/>
            <w:webHidden/>
          </w:rPr>
          <w:instrText xml:space="preserve"> PAGEREF _Toc171921402 \h </w:instrText>
        </w:r>
        <w:r>
          <w:rPr>
            <w:noProof/>
            <w:webHidden/>
          </w:rPr>
        </w:r>
        <w:r>
          <w:rPr>
            <w:noProof/>
            <w:webHidden/>
          </w:rPr>
          <w:fldChar w:fldCharType="separate"/>
        </w:r>
        <w:r>
          <w:rPr>
            <w:noProof/>
            <w:webHidden/>
          </w:rPr>
          <w:t>30</w:t>
        </w:r>
        <w:r>
          <w:rPr>
            <w:noProof/>
            <w:webHidden/>
          </w:rPr>
          <w:fldChar w:fldCharType="end"/>
        </w:r>
      </w:hyperlink>
    </w:p>
    <w:p w14:paraId="031AF0AA" w14:textId="314C1837" w:rsidR="0095490A" w:rsidRDefault="0095490A">
      <w:pPr>
        <w:pStyle w:val="31"/>
        <w:rPr>
          <w:rFonts w:ascii="Calibri" w:hAnsi="Calibri"/>
          <w:kern w:val="2"/>
        </w:rPr>
      </w:pPr>
      <w:hyperlink w:anchor="_Toc171921403" w:history="1">
        <w:r w:rsidRPr="00047BAB">
          <w:rPr>
            <w:rStyle w:val="a4"/>
          </w:rPr>
          <w:t>Мероприятие Минфина России и саморегулируемой организации «Национальная ассоциация негосударственных пенсионных фондов» пройдет в Екатеринбурге 16 июля. На площадке креативного кластера «Домна» соберутся представители федеральных, региональных и муниципальных органов власти, студенты вузов, чтобы познакомиться со всеми нюансами новой программы долгосрочных сбережений.</w:t>
        </w:r>
        <w:r>
          <w:rPr>
            <w:webHidden/>
          </w:rPr>
          <w:tab/>
        </w:r>
        <w:r>
          <w:rPr>
            <w:webHidden/>
          </w:rPr>
          <w:fldChar w:fldCharType="begin"/>
        </w:r>
        <w:r>
          <w:rPr>
            <w:webHidden/>
          </w:rPr>
          <w:instrText xml:space="preserve"> PAGEREF _Toc171921403 \h </w:instrText>
        </w:r>
        <w:r>
          <w:rPr>
            <w:webHidden/>
          </w:rPr>
        </w:r>
        <w:r>
          <w:rPr>
            <w:webHidden/>
          </w:rPr>
          <w:fldChar w:fldCharType="separate"/>
        </w:r>
        <w:r>
          <w:rPr>
            <w:webHidden/>
          </w:rPr>
          <w:t>30</w:t>
        </w:r>
        <w:r>
          <w:rPr>
            <w:webHidden/>
          </w:rPr>
          <w:fldChar w:fldCharType="end"/>
        </w:r>
      </w:hyperlink>
    </w:p>
    <w:p w14:paraId="3B8F519F" w14:textId="7493FAAE" w:rsidR="0095490A" w:rsidRDefault="0095490A">
      <w:pPr>
        <w:pStyle w:val="21"/>
        <w:tabs>
          <w:tab w:val="right" w:leader="dot" w:pos="9061"/>
        </w:tabs>
        <w:rPr>
          <w:rFonts w:ascii="Calibri" w:hAnsi="Calibri"/>
          <w:noProof/>
          <w:kern w:val="2"/>
        </w:rPr>
      </w:pPr>
      <w:hyperlink w:anchor="_Toc171921404" w:history="1">
        <w:r w:rsidRPr="00047BAB">
          <w:rPr>
            <w:rStyle w:val="a4"/>
            <w:noProof/>
          </w:rPr>
          <w:t>Деловой Петербург, 12.07.2024, Александр ПИРОЖКОВ, Сбережения бедных россиян удвоят на старте</w:t>
        </w:r>
        <w:r>
          <w:rPr>
            <w:noProof/>
            <w:webHidden/>
          </w:rPr>
          <w:tab/>
        </w:r>
        <w:r>
          <w:rPr>
            <w:noProof/>
            <w:webHidden/>
          </w:rPr>
          <w:fldChar w:fldCharType="begin"/>
        </w:r>
        <w:r>
          <w:rPr>
            <w:noProof/>
            <w:webHidden/>
          </w:rPr>
          <w:instrText xml:space="preserve"> PAGEREF _Toc171921404 \h </w:instrText>
        </w:r>
        <w:r>
          <w:rPr>
            <w:noProof/>
            <w:webHidden/>
          </w:rPr>
        </w:r>
        <w:r>
          <w:rPr>
            <w:noProof/>
            <w:webHidden/>
          </w:rPr>
          <w:fldChar w:fldCharType="separate"/>
        </w:r>
        <w:r>
          <w:rPr>
            <w:noProof/>
            <w:webHidden/>
          </w:rPr>
          <w:t>30</w:t>
        </w:r>
        <w:r>
          <w:rPr>
            <w:noProof/>
            <w:webHidden/>
          </w:rPr>
          <w:fldChar w:fldCharType="end"/>
        </w:r>
      </w:hyperlink>
    </w:p>
    <w:p w14:paraId="043B0C85" w14:textId="776741CF" w:rsidR="0095490A" w:rsidRDefault="0095490A">
      <w:pPr>
        <w:pStyle w:val="31"/>
        <w:rPr>
          <w:rFonts w:ascii="Calibri" w:hAnsi="Calibri"/>
          <w:kern w:val="2"/>
        </w:rPr>
      </w:pPr>
      <w:hyperlink w:anchor="_Toc171921405" w:history="1">
        <w:r w:rsidRPr="00047BAB">
          <w:rPr>
            <w:rStyle w:val="a4"/>
          </w:rPr>
          <w:t>На этой неделе Госдума приняла во втором и третьем чтениях закон об увеличении с 3 до 10 лет срока софинансирования для участников программы долгосрочных сбережений. Это означает, что граждане, заключившие соответствующий договор с негосударственным пенсионным фондом, смогут в течение десятилетия получать от государства по 36 тыс. рублей ежегодно просто за то, что начали формировать свои пенсионные накопления.</w:t>
        </w:r>
        <w:r>
          <w:rPr>
            <w:webHidden/>
          </w:rPr>
          <w:tab/>
        </w:r>
        <w:r>
          <w:rPr>
            <w:webHidden/>
          </w:rPr>
          <w:fldChar w:fldCharType="begin"/>
        </w:r>
        <w:r>
          <w:rPr>
            <w:webHidden/>
          </w:rPr>
          <w:instrText xml:space="preserve"> PAGEREF _Toc171921405 \h </w:instrText>
        </w:r>
        <w:r>
          <w:rPr>
            <w:webHidden/>
          </w:rPr>
        </w:r>
        <w:r>
          <w:rPr>
            <w:webHidden/>
          </w:rPr>
          <w:fldChar w:fldCharType="separate"/>
        </w:r>
        <w:r>
          <w:rPr>
            <w:webHidden/>
          </w:rPr>
          <w:t>30</w:t>
        </w:r>
        <w:r>
          <w:rPr>
            <w:webHidden/>
          </w:rPr>
          <w:fldChar w:fldCharType="end"/>
        </w:r>
      </w:hyperlink>
    </w:p>
    <w:p w14:paraId="685C06EE" w14:textId="7A2D9A78" w:rsidR="0095490A" w:rsidRDefault="0095490A">
      <w:pPr>
        <w:pStyle w:val="21"/>
        <w:tabs>
          <w:tab w:val="right" w:leader="dot" w:pos="9061"/>
        </w:tabs>
        <w:rPr>
          <w:rFonts w:ascii="Calibri" w:hAnsi="Calibri"/>
          <w:noProof/>
          <w:kern w:val="2"/>
        </w:rPr>
      </w:pPr>
      <w:hyperlink w:anchor="_Toc171921406" w:history="1">
        <w:r w:rsidRPr="00047BAB">
          <w:rPr>
            <w:rStyle w:val="a4"/>
            <w:noProof/>
          </w:rPr>
          <w:t>Деловой квартал (Новосибирск), 12.07.2024, Жители Новосибирской области направили 170 млн руб. в Программу долгосрочных сбережений</w:t>
        </w:r>
        <w:r>
          <w:rPr>
            <w:noProof/>
            <w:webHidden/>
          </w:rPr>
          <w:tab/>
        </w:r>
        <w:r>
          <w:rPr>
            <w:noProof/>
            <w:webHidden/>
          </w:rPr>
          <w:fldChar w:fldCharType="begin"/>
        </w:r>
        <w:r>
          <w:rPr>
            <w:noProof/>
            <w:webHidden/>
          </w:rPr>
          <w:instrText xml:space="preserve"> PAGEREF _Toc171921406 \h </w:instrText>
        </w:r>
        <w:r>
          <w:rPr>
            <w:noProof/>
            <w:webHidden/>
          </w:rPr>
        </w:r>
        <w:r>
          <w:rPr>
            <w:noProof/>
            <w:webHidden/>
          </w:rPr>
          <w:fldChar w:fldCharType="separate"/>
        </w:r>
        <w:r>
          <w:rPr>
            <w:noProof/>
            <w:webHidden/>
          </w:rPr>
          <w:t>31</w:t>
        </w:r>
        <w:r>
          <w:rPr>
            <w:noProof/>
            <w:webHidden/>
          </w:rPr>
          <w:fldChar w:fldCharType="end"/>
        </w:r>
      </w:hyperlink>
    </w:p>
    <w:p w14:paraId="2D82D6A4" w14:textId="76C5B49A" w:rsidR="0095490A" w:rsidRDefault="0095490A">
      <w:pPr>
        <w:pStyle w:val="31"/>
        <w:rPr>
          <w:rFonts w:ascii="Calibri" w:hAnsi="Calibri"/>
          <w:kern w:val="2"/>
        </w:rPr>
      </w:pPr>
      <w:hyperlink w:anchor="_Toc171921407" w:history="1">
        <w:r w:rsidRPr="00047BAB">
          <w:rPr>
            <w:rStyle w:val="a4"/>
          </w:rPr>
          <w:t>В Новосибирске завершил работу семинар по Программе долгосрочных сбережений (ПДС). О том, как новый сберегательный инструмент прижился в России, рассказали представители региональных властей.</w:t>
        </w:r>
        <w:r>
          <w:rPr>
            <w:webHidden/>
          </w:rPr>
          <w:tab/>
        </w:r>
        <w:r>
          <w:rPr>
            <w:webHidden/>
          </w:rPr>
          <w:fldChar w:fldCharType="begin"/>
        </w:r>
        <w:r>
          <w:rPr>
            <w:webHidden/>
          </w:rPr>
          <w:instrText xml:space="preserve"> PAGEREF _Toc171921407 \h </w:instrText>
        </w:r>
        <w:r>
          <w:rPr>
            <w:webHidden/>
          </w:rPr>
        </w:r>
        <w:r>
          <w:rPr>
            <w:webHidden/>
          </w:rPr>
          <w:fldChar w:fldCharType="separate"/>
        </w:r>
        <w:r>
          <w:rPr>
            <w:webHidden/>
          </w:rPr>
          <w:t>31</w:t>
        </w:r>
        <w:r>
          <w:rPr>
            <w:webHidden/>
          </w:rPr>
          <w:fldChar w:fldCharType="end"/>
        </w:r>
      </w:hyperlink>
    </w:p>
    <w:p w14:paraId="0F7126ED" w14:textId="139FC4FC" w:rsidR="0095490A" w:rsidRDefault="0095490A">
      <w:pPr>
        <w:pStyle w:val="21"/>
        <w:tabs>
          <w:tab w:val="right" w:leader="dot" w:pos="9061"/>
        </w:tabs>
        <w:rPr>
          <w:rFonts w:ascii="Calibri" w:hAnsi="Calibri"/>
          <w:noProof/>
          <w:kern w:val="2"/>
        </w:rPr>
      </w:pPr>
      <w:hyperlink w:anchor="_Toc171921408" w:history="1">
        <w:r w:rsidRPr="00047BAB">
          <w:rPr>
            <w:rStyle w:val="a4"/>
            <w:noProof/>
          </w:rPr>
          <w:t>НИА - Красноярск, 12.07.2024, Специалисты РЦФГ приняли участие в обсуждении Программы долгосрочных сбережений граждан</w:t>
        </w:r>
        <w:r>
          <w:rPr>
            <w:noProof/>
            <w:webHidden/>
          </w:rPr>
          <w:tab/>
        </w:r>
        <w:r>
          <w:rPr>
            <w:noProof/>
            <w:webHidden/>
          </w:rPr>
          <w:fldChar w:fldCharType="begin"/>
        </w:r>
        <w:r>
          <w:rPr>
            <w:noProof/>
            <w:webHidden/>
          </w:rPr>
          <w:instrText xml:space="preserve"> PAGEREF _Toc171921408 \h </w:instrText>
        </w:r>
        <w:r>
          <w:rPr>
            <w:noProof/>
            <w:webHidden/>
          </w:rPr>
        </w:r>
        <w:r>
          <w:rPr>
            <w:noProof/>
            <w:webHidden/>
          </w:rPr>
          <w:fldChar w:fldCharType="separate"/>
        </w:r>
        <w:r>
          <w:rPr>
            <w:noProof/>
            <w:webHidden/>
          </w:rPr>
          <w:t>32</w:t>
        </w:r>
        <w:r>
          <w:rPr>
            <w:noProof/>
            <w:webHidden/>
          </w:rPr>
          <w:fldChar w:fldCharType="end"/>
        </w:r>
      </w:hyperlink>
    </w:p>
    <w:p w14:paraId="02EF014E" w14:textId="2EA6BBBD" w:rsidR="0095490A" w:rsidRDefault="0095490A">
      <w:pPr>
        <w:pStyle w:val="31"/>
        <w:rPr>
          <w:rFonts w:ascii="Calibri" w:hAnsi="Calibri"/>
          <w:kern w:val="2"/>
        </w:rPr>
      </w:pPr>
      <w:hyperlink w:anchor="_Toc171921409" w:history="1">
        <w:r w:rsidRPr="00047BAB">
          <w:rPr>
            <w:rStyle w:val="a4"/>
          </w:rPr>
          <w:t>9 июля в Новосибирске прошел семинар-совещание для региональных органов власти Сибирского федерального округа, где представители Минфина РФ и Национальной ассоциации негосударственных пенсионных фондов рассказывали о преимуществах Программы долгосрочных сбережений граждан.</w:t>
        </w:r>
        <w:r>
          <w:rPr>
            <w:webHidden/>
          </w:rPr>
          <w:tab/>
        </w:r>
        <w:r>
          <w:rPr>
            <w:webHidden/>
          </w:rPr>
          <w:fldChar w:fldCharType="begin"/>
        </w:r>
        <w:r>
          <w:rPr>
            <w:webHidden/>
          </w:rPr>
          <w:instrText xml:space="preserve"> PAGEREF _Toc171921409 \h </w:instrText>
        </w:r>
        <w:r>
          <w:rPr>
            <w:webHidden/>
          </w:rPr>
        </w:r>
        <w:r>
          <w:rPr>
            <w:webHidden/>
          </w:rPr>
          <w:fldChar w:fldCharType="separate"/>
        </w:r>
        <w:r>
          <w:rPr>
            <w:webHidden/>
          </w:rPr>
          <w:t>32</w:t>
        </w:r>
        <w:r>
          <w:rPr>
            <w:webHidden/>
          </w:rPr>
          <w:fldChar w:fldCharType="end"/>
        </w:r>
      </w:hyperlink>
    </w:p>
    <w:p w14:paraId="2611D173" w14:textId="34940BFA" w:rsidR="0095490A" w:rsidRDefault="0095490A">
      <w:pPr>
        <w:pStyle w:val="21"/>
        <w:tabs>
          <w:tab w:val="right" w:leader="dot" w:pos="9061"/>
        </w:tabs>
        <w:rPr>
          <w:rFonts w:ascii="Calibri" w:hAnsi="Calibri"/>
          <w:noProof/>
          <w:kern w:val="2"/>
        </w:rPr>
      </w:pPr>
      <w:hyperlink w:anchor="_Toc171921410" w:history="1">
        <w:r w:rsidRPr="00047BAB">
          <w:rPr>
            <w:rStyle w:val="a4"/>
            <w:noProof/>
          </w:rPr>
          <w:t>Тюменская линия, 12.07.2024, Тюменцам напомнили о возможности накопить с программой долгосрочных сбережений</w:t>
        </w:r>
        <w:r>
          <w:rPr>
            <w:noProof/>
            <w:webHidden/>
          </w:rPr>
          <w:tab/>
        </w:r>
        <w:r>
          <w:rPr>
            <w:noProof/>
            <w:webHidden/>
          </w:rPr>
          <w:fldChar w:fldCharType="begin"/>
        </w:r>
        <w:r>
          <w:rPr>
            <w:noProof/>
            <w:webHidden/>
          </w:rPr>
          <w:instrText xml:space="preserve"> PAGEREF _Toc171921410 \h </w:instrText>
        </w:r>
        <w:r>
          <w:rPr>
            <w:noProof/>
            <w:webHidden/>
          </w:rPr>
        </w:r>
        <w:r>
          <w:rPr>
            <w:noProof/>
            <w:webHidden/>
          </w:rPr>
          <w:fldChar w:fldCharType="separate"/>
        </w:r>
        <w:r>
          <w:rPr>
            <w:noProof/>
            <w:webHidden/>
          </w:rPr>
          <w:t>32</w:t>
        </w:r>
        <w:r>
          <w:rPr>
            <w:noProof/>
            <w:webHidden/>
          </w:rPr>
          <w:fldChar w:fldCharType="end"/>
        </w:r>
      </w:hyperlink>
    </w:p>
    <w:p w14:paraId="149CE088" w14:textId="23105692" w:rsidR="0095490A" w:rsidRDefault="0095490A">
      <w:pPr>
        <w:pStyle w:val="31"/>
        <w:rPr>
          <w:rFonts w:ascii="Calibri" w:hAnsi="Calibri"/>
          <w:kern w:val="2"/>
        </w:rPr>
      </w:pPr>
      <w:hyperlink w:anchor="_Toc171921411" w:history="1">
        <w:r w:rsidRPr="00047BAB">
          <w:rPr>
            <w:rStyle w:val="a4"/>
          </w:rPr>
          <w:t>Главной целью программы долгосрочных сбережений в Министерстве финансов РФ назвали помощь гражданам в накоплении средств на крупные долгосрочные цели - покупку квартиры, образование детей, дополнительный доход на пенсии.</w:t>
        </w:r>
        <w:r>
          <w:rPr>
            <w:webHidden/>
          </w:rPr>
          <w:tab/>
        </w:r>
        <w:r>
          <w:rPr>
            <w:webHidden/>
          </w:rPr>
          <w:fldChar w:fldCharType="begin"/>
        </w:r>
        <w:r>
          <w:rPr>
            <w:webHidden/>
          </w:rPr>
          <w:instrText xml:space="preserve"> PAGEREF _Toc171921411 \h </w:instrText>
        </w:r>
        <w:r>
          <w:rPr>
            <w:webHidden/>
          </w:rPr>
        </w:r>
        <w:r>
          <w:rPr>
            <w:webHidden/>
          </w:rPr>
          <w:fldChar w:fldCharType="separate"/>
        </w:r>
        <w:r>
          <w:rPr>
            <w:webHidden/>
          </w:rPr>
          <w:t>32</w:t>
        </w:r>
        <w:r>
          <w:rPr>
            <w:webHidden/>
          </w:rPr>
          <w:fldChar w:fldCharType="end"/>
        </w:r>
      </w:hyperlink>
    </w:p>
    <w:p w14:paraId="615E6AEA" w14:textId="76008A79" w:rsidR="0095490A" w:rsidRDefault="0095490A">
      <w:pPr>
        <w:pStyle w:val="21"/>
        <w:tabs>
          <w:tab w:val="right" w:leader="dot" w:pos="9061"/>
        </w:tabs>
        <w:rPr>
          <w:rFonts w:ascii="Calibri" w:hAnsi="Calibri"/>
          <w:noProof/>
          <w:kern w:val="2"/>
        </w:rPr>
      </w:pPr>
      <w:hyperlink w:anchor="_Toc171921412" w:history="1">
        <w:r w:rsidRPr="00047BAB">
          <w:rPr>
            <w:rStyle w:val="a4"/>
            <w:noProof/>
          </w:rPr>
          <w:t>Тюменская область сегодня, 12.07.2024, Тюменцы могут поучаствовать в программе долгосрочных сбережений</w:t>
        </w:r>
        <w:r>
          <w:rPr>
            <w:noProof/>
            <w:webHidden/>
          </w:rPr>
          <w:tab/>
        </w:r>
        <w:r>
          <w:rPr>
            <w:noProof/>
            <w:webHidden/>
          </w:rPr>
          <w:fldChar w:fldCharType="begin"/>
        </w:r>
        <w:r>
          <w:rPr>
            <w:noProof/>
            <w:webHidden/>
          </w:rPr>
          <w:instrText xml:space="preserve"> PAGEREF _Toc171921412 \h </w:instrText>
        </w:r>
        <w:r>
          <w:rPr>
            <w:noProof/>
            <w:webHidden/>
          </w:rPr>
        </w:r>
        <w:r>
          <w:rPr>
            <w:noProof/>
            <w:webHidden/>
          </w:rPr>
          <w:fldChar w:fldCharType="separate"/>
        </w:r>
        <w:r>
          <w:rPr>
            <w:noProof/>
            <w:webHidden/>
          </w:rPr>
          <w:t>33</w:t>
        </w:r>
        <w:r>
          <w:rPr>
            <w:noProof/>
            <w:webHidden/>
          </w:rPr>
          <w:fldChar w:fldCharType="end"/>
        </w:r>
      </w:hyperlink>
    </w:p>
    <w:p w14:paraId="7E3884F8" w14:textId="618CC8A4" w:rsidR="0095490A" w:rsidRDefault="0095490A">
      <w:pPr>
        <w:pStyle w:val="31"/>
        <w:rPr>
          <w:rFonts w:ascii="Calibri" w:hAnsi="Calibri"/>
          <w:kern w:val="2"/>
        </w:rPr>
      </w:pPr>
      <w:hyperlink w:anchor="_Toc171921413" w:history="1">
        <w:r w:rsidRPr="00047BAB">
          <w:rPr>
            <w:rStyle w:val="a4"/>
          </w:rPr>
          <w:t>Многие негосударственные пенсионные фонды предлагают сейчас принять участие в программе долгосрочных сбережений. В чем заключается этот проект, помогли разобраться в Министерстве финансов РФ.</w:t>
        </w:r>
        <w:r>
          <w:rPr>
            <w:webHidden/>
          </w:rPr>
          <w:tab/>
        </w:r>
        <w:r>
          <w:rPr>
            <w:webHidden/>
          </w:rPr>
          <w:fldChar w:fldCharType="begin"/>
        </w:r>
        <w:r>
          <w:rPr>
            <w:webHidden/>
          </w:rPr>
          <w:instrText xml:space="preserve"> PAGEREF _Toc171921413 \h </w:instrText>
        </w:r>
        <w:r>
          <w:rPr>
            <w:webHidden/>
          </w:rPr>
        </w:r>
        <w:r>
          <w:rPr>
            <w:webHidden/>
          </w:rPr>
          <w:fldChar w:fldCharType="separate"/>
        </w:r>
        <w:r>
          <w:rPr>
            <w:webHidden/>
          </w:rPr>
          <w:t>33</w:t>
        </w:r>
        <w:r>
          <w:rPr>
            <w:webHidden/>
          </w:rPr>
          <w:fldChar w:fldCharType="end"/>
        </w:r>
      </w:hyperlink>
    </w:p>
    <w:p w14:paraId="595228DC" w14:textId="08887D9B" w:rsidR="0095490A" w:rsidRDefault="0095490A">
      <w:pPr>
        <w:pStyle w:val="21"/>
        <w:tabs>
          <w:tab w:val="right" w:leader="dot" w:pos="9061"/>
        </w:tabs>
        <w:rPr>
          <w:rFonts w:ascii="Calibri" w:hAnsi="Calibri"/>
          <w:noProof/>
          <w:kern w:val="2"/>
        </w:rPr>
      </w:pPr>
      <w:hyperlink w:anchor="_Toc171921414" w:history="1">
        <w:r w:rsidRPr="00047BAB">
          <w:rPr>
            <w:rStyle w:val="a4"/>
            <w:noProof/>
          </w:rPr>
          <w:t>Владимирские новости, 12.07.2024, Экономисты рассказали о плюсах и минусах программы долгосрочных сбережений</w:t>
        </w:r>
        <w:r>
          <w:rPr>
            <w:noProof/>
            <w:webHidden/>
          </w:rPr>
          <w:tab/>
        </w:r>
        <w:r>
          <w:rPr>
            <w:noProof/>
            <w:webHidden/>
          </w:rPr>
          <w:fldChar w:fldCharType="begin"/>
        </w:r>
        <w:r>
          <w:rPr>
            <w:noProof/>
            <w:webHidden/>
          </w:rPr>
          <w:instrText xml:space="preserve"> PAGEREF _Toc171921414 \h </w:instrText>
        </w:r>
        <w:r>
          <w:rPr>
            <w:noProof/>
            <w:webHidden/>
          </w:rPr>
        </w:r>
        <w:r>
          <w:rPr>
            <w:noProof/>
            <w:webHidden/>
          </w:rPr>
          <w:fldChar w:fldCharType="separate"/>
        </w:r>
        <w:r>
          <w:rPr>
            <w:noProof/>
            <w:webHidden/>
          </w:rPr>
          <w:t>35</w:t>
        </w:r>
        <w:r>
          <w:rPr>
            <w:noProof/>
            <w:webHidden/>
          </w:rPr>
          <w:fldChar w:fldCharType="end"/>
        </w:r>
      </w:hyperlink>
    </w:p>
    <w:p w14:paraId="3FF6690C" w14:textId="1818C32F" w:rsidR="0095490A" w:rsidRDefault="0095490A">
      <w:pPr>
        <w:pStyle w:val="31"/>
        <w:rPr>
          <w:rFonts w:ascii="Calibri" w:hAnsi="Calibri"/>
          <w:kern w:val="2"/>
        </w:rPr>
      </w:pPr>
      <w:hyperlink w:anchor="_Toc171921415" w:history="1">
        <w:r w:rsidRPr="00047BAB">
          <w:rPr>
            <w:rStyle w:val="a4"/>
          </w:rPr>
          <w:t>Каждую неделю «Владимирские Новости» публикуют мнения экспертов в области экономики. Так, специалисты делятся своими прогнозами о том, как обстоит ситуация на рынке, где и когда подскочат или упадут цены, а также стоит ли идти на риски в ближайшее время. Сегодня рассмотрим мнение двух экономистов и доцентов кафедры «Финансового права и таможенной деятельности» ВлГУ, кандидата экономических наук Григория Трунина и кандидата экономических наук Марии Закировой по поводу использования такого инструмента как программы долгосрочных сбережений.</w:t>
        </w:r>
        <w:r>
          <w:rPr>
            <w:webHidden/>
          </w:rPr>
          <w:tab/>
        </w:r>
        <w:r>
          <w:rPr>
            <w:webHidden/>
          </w:rPr>
          <w:fldChar w:fldCharType="begin"/>
        </w:r>
        <w:r>
          <w:rPr>
            <w:webHidden/>
          </w:rPr>
          <w:instrText xml:space="preserve"> PAGEREF _Toc171921415 \h </w:instrText>
        </w:r>
        <w:r>
          <w:rPr>
            <w:webHidden/>
          </w:rPr>
        </w:r>
        <w:r>
          <w:rPr>
            <w:webHidden/>
          </w:rPr>
          <w:fldChar w:fldCharType="separate"/>
        </w:r>
        <w:r>
          <w:rPr>
            <w:webHidden/>
          </w:rPr>
          <w:t>35</w:t>
        </w:r>
        <w:r>
          <w:rPr>
            <w:webHidden/>
          </w:rPr>
          <w:fldChar w:fldCharType="end"/>
        </w:r>
      </w:hyperlink>
    </w:p>
    <w:p w14:paraId="6B28C520" w14:textId="56BA5F7B" w:rsidR="0095490A" w:rsidRDefault="0095490A">
      <w:pPr>
        <w:pStyle w:val="21"/>
        <w:tabs>
          <w:tab w:val="right" w:leader="dot" w:pos="9061"/>
        </w:tabs>
        <w:rPr>
          <w:rFonts w:ascii="Calibri" w:hAnsi="Calibri"/>
          <w:noProof/>
          <w:kern w:val="2"/>
        </w:rPr>
      </w:pPr>
      <w:hyperlink w:anchor="_Toc171921416" w:history="1">
        <w:r w:rsidRPr="00047BAB">
          <w:rPr>
            <w:rStyle w:val="a4"/>
            <w:noProof/>
          </w:rPr>
          <w:t>НТА - Приволжье, 12.07.2024, Госсофинансирование программы долгосрочных сбережений продлено с 3 до 10 лет</w:t>
        </w:r>
        <w:r>
          <w:rPr>
            <w:noProof/>
            <w:webHidden/>
          </w:rPr>
          <w:tab/>
        </w:r>
        <w:r>
          <w:rPr>
            <w:noProof/>
            <w:webHidden/>
          </w:rPr>
          <w:fldChar w:fldCharType="begin"/>
        </w:r>
        <w:r>
          <w:rPr>
            <w:noProof/>
            <w:webHidden/>
          </w:rPr>
          <w:instrText xml:space="preserve"> PAGEREF _Toc171921416 \h </w:instrText>
        </w:r>
        <w:r>
          <w:rPr>
            <w:noProof/>
            <w:webHidden/>
          </w:rPr>
        </w:r>
        <w:r>
          <w:rPr>
            <w:noProof/>
            <w:webHidden/>
          </w:rPr>
          <w:fldChar w:fldCharType="separate"/>
        </w:r>
        <w:r>
          <w:rPr>
            <w:noProof/>
            <w:webHidden/>
          </w:rPr>
          <w:t>37</w:t>
        </w:r>
        <w:r>
          <w:rPr>
            <w:noProof/>
            <w:webHidden/>
          </w:rPr>
          <w:fldChar w:fldCharType="end"/>
        </w:r>
      </w:hyperlink>
    </w:p>
    <w:p w14:paraId="161F5FAD" w14:textId="35ED1F7F" w:rsidR="0095490A" w:rsidRDefault="0095490A">
      <w:pPr>
        <w:pStyle w:val="31"/>
        <w:rPr>
          <w:rFonts w:ascii="Calibri" w:hAnsi="Calibri"/>
          <w:kern w:val="2"/>
        </w:rPr>
      </w:pPr>
      <w:hyperlink w:anchor="_Toc171921417" w:history="1">
        <w:r w:rsidRPr="00047BAB">
          <w:rPr>
            <w:rStyle w:val="a4"/>
          </w:rPr>
          <w:t>Как сообщили в Минфине РФ, Советом Федерации РФ одобрены поправки в Бюджетный кодекс, предусматривающие увеличение срока государственного софинансирования программы долгосрочных сбережений - с 3 до 10 лет.</w:t>
        </w:r>
        <w:r>
          <w:rPr>
            <w:webHidden/>
          </w:rPr>
          <w:tab/>
        </w:r>
        <w:r>
          <w:rPr>
            <w:webHidden/>
          </w:rPr>
          <w:fldChar w:fldCharType="begin"/>
        </w:r>
        <w:r>
          <w:rPr>
            <w:webHidden/>
          </w:rPr>
          <w:instrText xml:space="preserve"> PAGEREF _Toc171921417 \h </w:instrText>
        </w:r>
        <w:r>
          <w:rPr>
            <w:webHidden/>
          </w:rPr>
        </w:r>
        <w:r>
          <w:rPr>
            <w:webHidden/>
          </w:rPr>
          <w:fldChar w:fldCharType="separate"/>
        </w:r>
        <w:r>
          <w:rPr>
            <w:webHidden/>
          </w:rPr>
          <w:t>37</w:t>
        </w:r>
        <w:r>
          <w:rPr>
            <w:webHidden/>
          </w:rPr>
          <w:fldChar w:fldCharType="end"/>
        </w:r>
      </w:hyperlink>
    </w:p>
    <w:p w14:paraId="4CA63DD9" w14:textId="7E637C23" w:rsidR="0095490A" w:rsidRDefault="0095490A">
      <w:pPr>
        <w:pStyle w:val="21"/>
        <w:tabs>
          <w:tab w:val="right" w:leader="dot" w:pos="9061"/>
        </w:tabs>
        <w:rPr>
          <w:rFonts w:ascii="Calibri" w:hAnsi="Calibri"/>
          <w:noProof/>
          <w:kern w:val="2"/>
        </w:rPr>
      </w:pPr>
      <w:hyperlink w:anchor="_Toc171921418" w:history="1">
        <w:r w:rsidRPr="00047BAB">
          <w:rPr>
            <w:rStyle w:val="a4"/>
            <w:noProof/>
          </w:rPr>
          <w:t>Мой Башкортостан, 12.07.2024, Некоторые жители Башкирии могут получить до 96 тысяч рублей</w:t>
        </w:r>
        <w:r>
          <w:rPr>
            <w:noProof/>
            <w:webHidden/>
          </w:rPr>
          <w:tab/>
        </w:r>
        <w:r>
          <w:rPr>
            <w:noProof/>
            <w:webHidden/>
          </w:rPr>
          <w:fldChar w:fldCharType="begin"/>
        </w:r>
        <w:r>
          <w:rPr>
            <w:noProof/>
            <w:webHidden/>
          </w:rPr>
          <w:instrText xml:space="preserve"> PAGEREF _Toc171921418 \h </w:instrText>
        </w:r>
        <w:r>
          <w:rPr>
            <w:noProof/>
            <w:webHidden/>
          </w:rPr>
        </w:r>
        <w:r>
          <w:rPr>
            <w:noProof/>
            <w:webHidden/>
          </w:rPr>
          <w:fldChar w:fldCharType="separate"/>
        </w:r>
        <w:r>
          <w:rPr>
            <w:noProof/>
            <w:webHidden/>
          </w:rPr>
          <w:t>38</w:t>
        </w:r>
        <w:r>
          <w:rPr>
            <w:noProof/>
            <w:webHidden/>
          </w:rPr>
          <w:fldChar w:fldCharType="end"/>
        </w:r>
      </w:hyperlink>
    </w:p>
    <w:p w14:paraId="209F8B0C" w14:textId="3F60DA23" w:rsidR="0095490A" w:rsidRDefault="0095490A">
      <w:pPr>
        <w:pStyle w:val="31"/>
        <w:rPr>
          <w:rFonts w:ascii="Calibri" w:hAnsi="Calibri"/>
          <w:kern w:val="2"/>
        </w:rPr>
      </w:pPr>
      <w:hyperlink w:anchor="_Toc171921419" w:history="1">
        <w:r w:rsidRPr="00047BAB">
          <w:rPr>
            <w:rStyle w:val="a4"/>
          </w:rPr>
          <w:t>Некоторые жители Башкирии могут получить до 96 тысяч рублей. Как говорится в публикации на объясняем.рф, такие возможности предоставляет программа долгосрочных сбережений. Она действует с 1 января 2024 года. Участники проекта ежегодно получают на условиях софинансирования 36 тысяч рублей и еще налоговый вычет до 60 тысяч рублей.</w:t>
        </w:r>
        <w:r>
          <w:rPr>
            <w:webHidden/>
          </w:rPr>
          <w:tab/>
        </w:r>
        <w:r>
          <w:rPr>
            <w:webHidden/>
          </w:rPr>
          <w:fldChar w:fldCharType="begin"/>
        </w:r>
        <w:r>
          <w:rPr>
            <w:webHidden/>
          </w:rPr>
          <w:instrText xml:space="preserve"> PAGEREF _Toc171921419 \h </w:instrText>
        </w:r>
        <w:r>
          <w:rPr>
            <w:webHidden/>
          </w:rPr>
        </w:r>
        <w:r>
          <w:rPr>
            <w:webHidden/>
          </w:rPr>
          <w:fldChar w:fldCharType="separate"/>
        </w:r>
        <w:r>
          <w:rPr>
            <w:webHidden/>
          </w:rPr>
          <w:t>38</w:t>
        </w:r>
        <w:r>
          <w:rPr>
            <w:webHidden/>
          </w:rPr>
          <w:fldChar w:fldCharType="end"/>
        </w:r>
      </w:hyperlink>
    </w:p>
    <w:p w14:paraId="23A5FD57" w14:textId="6AC6D2B7" w:rsidR="0095490A" w:rsidRDefault="0095490A">
      <w:pPr>
        <w:pStyle w:val="21"/>
        <w:tabs>
          <w:tab w:val="right" w:leader="dot" w:pos="9061"/>
        </w:tabs>
        <w:rPr>
          <w:rFonts w:ascii="Calibri" w:hAnsi="Calibri"/>
          <w:noProof/>
          <w:kern w:val="2"/>
        </w:rPr>
      </w:pPr>
      <w:hyperlink w:anchor="_Toc171921420" w:history="1">
        <w:r w:rsidRPr="00047BAB">
          <w:rPr>
            <w:rStyle w:val="a4"/>
            <w:noProof/>
          </w:rPr>
          <w:t>Выбор, 12.07.2024, В Башкирии популярна Программа долгосрочных сбережений с продленным софинансированием</w:t>
        </w:r>
        <w:r>
          <w:rPr>
            <w:noProof/>
            <w:webHidden/>
          </w:rPr>
          <w:tab/>
        </w:r>
        <w:r>
          <w:rPr>
            <w:noProof/>
            <w:webHidden/>
          </w:rPr>
          <w:fldChar w:fldCharType="begin"/>
        </w:r>
        <w:r>
          <w:rPr>
            <w:noProof/>
            <w:webHidden/>
          </w:rPr>
          <w:instrText xml:space="preserve"> PAGEREF _Toc171921420 \h </w:instrText>
        </w:r>
        <w:r>
          <w:rPr>
            <w:noProof/>
            <w:webHidden/>
          </w:rPr>
        </w:r>
        <w:r>
          <w:rPr>
            <w:noProof/>
            <w:webHidden/>
          </w:rPr>
          <w:fldChar w:fldCharType="separate"/>
        </w:r>
        <w:r>
          <w:rPr>
            <w:noProof/>
            <w:webHidden/>
          </w:rPr>
          <w:t>38</w:t>
        </w:r>
        <w:r>
          <w:rPr>
            <w:noProof/>
            <w:webHidden/>
          </w:rPr>
          <w:fldChar w:fldCharType="end"/>
        </w:r>
      </w:hyperlink>
    </w:p>
    <w:p w14:paraId="31F4AC00" w14:textId="378FF018" w:rsidR="0095490A" w:rsidRDefault="0095490A">
      <w:pPr>
        <w:pStyle w:val="31"/>
        <w:rPr>
          <w:rFonts w:ascii="Calibri" w:hAnsi="Calibri"/>
          <w:kern w:val="2"/>
        </w:rPr>
      </w:pPr>
      <w:hyperlink w:anchor="_Toc171921421" w:history="1">
        <w:r w:rsidRPr="00047BAB">
          <w:rPr>
            <w:rStyle w:val="a4"/>
          </w:rPr>
          <w:t>В 2024 году по всей стране, в том числе и в Башкирии, стартовала Программа долгосрочных сбережений (ПДС), срок действия софинансирования по которой продлен с трех до десяти лет.</w:t>
        </w:r>
        <w:r>
          <w:rPr>
            <w:webHidden/>
          </w:rPr>
          <w:tab/>
        </w:r>
        <w:r>
          <w:rPr>
            <w:webHidden/>
          </w:rPr>
          <w:fldChar w:fldCharType="begin"/>
        </w:r>
        <w:r>
          <w:rPr>
            <w:webHidden/>
          </w:rPr>
          <w:instrText xml:space="preserve"> PAGEREF _Toc171921421 \h </w:instrText>
        </w:r>
        <w:r>
          <w:rPr>
            <w:webHidden/>
          </w:rPr>
        </w:r>
        <w:r>
          <w:rPr>
            <w:webHidden/>
          </w:rPr>
          <w:fldChar w:fldCharType="separate"/>
        </w:r>
        <w:r>
          <w:rPr>
            <w:webHidden/>
          </w:rPr>
          <w:t>38</w:t>
        </w:r>
        <w:r>
          <w:rPr>
            <w:webHidden/>
          </w:rPr>
          <w:fldChar w:fldCharType="end"/>
        </w:r>
      </w:hyperlink>
    </w:p>
    <w:p w14:paraId="12775B16" w14:textId="0AB7BD87" w:rsidR="0095490A" w:rsidRDefault="0095490A">
      <w:pPr>
        <w:pStyle w:val="21"/>
        <w:tabs>
          <w:tab w:val="right" w:leader="dot" w:pos="9061"/>
        </w:tabs>
        <w:rPr>
          <w:rFonts w:ascii="Calibri" w:hAnsi="Calibri"/>
          <w:noProof/>
          <w:kern w:val="2"/>
        </w:rPr>
      </w:pPr>
      <w:hyperlink w:anchor="_Toc171921422" w:history="1">
        <w:r w:rsidRPr="00047BAB">
          <w:rPr>
            <w:rStyle w:val="a4"/>
            <w:noProof/>
          </w:rPr>
          <w:t>НИА - Хакасия, 12.07.2024, Жителям Хакасии рассказали, как устроена программа долгосрочных сбережений</w:t>
        </w:r>
        <w:r>
          <w:rPr>
            <w:noProof/>
            <w:webHidden/>
          </w:rPr>
          <w:tab/>
        </w:r>
        <w:r>
          <w:rPr>
            <w:noProof/>
            <w:webHidden/>
          </w:rPr>
          <w:fldChar w:fldCharType="begin"/>
        </w:r>
        <w:r>
          <w:rPr>
            <w:noProof/>
            <w:webHidden/>
          </w:rPr>
          <w:instrText xml:space="preserve"> PAGEREF _Toc171921422 \h </w:instrText>
        </w:r>
        <w:r>
          <w:rPr>
            <w:noProof/>
            <w:webHidden/>
          </w:rPr>
        </w:r>
        <w:r>
          <w:rPr>
            <w:noProof/>
            <w:webHidden/>
          </w:rPr>
          <w:fldChar w:fldCharType="separate"/>
        </w:r>
        <w:r>
          <w:rPr>
            <w:noProof/>
            <w:webHidden/>
          </w:rPr>
          <w:t>39</w:t>
        </w:r>
        <w:r>
          <w:rPr>
            <w:noProof/>
            <w:webHidden/>
          </w:rPr>
          <w:fldChar w:fldCharType="end"/>
        </w:r>
      </w:hyperlink>
    </w:p>
    <w:p w14:paraId="07EE21BA" w14:textId="526C491F" w:rsidR="0095490A" w:rsidRDefault="0095490A">
      <w:pPr>
        <w:pStyle w:val="31"/>
        <w:rPr>
          <w:rFonts w:ascii="Calibri" w:hAnsi="Calibri"/>
          <w:kern w:val="2"/>
        </w:rPr>
      </w:pPr>
      <w:hyperlink w:anchor="_Toc171921423" w:history="1">
        <w:r w:rsidRPr="00047BAB">
          <w:rPr>
            <w:rStyle w:val="a4"/>
          </w:rPr>
          <w:t>В России с 1 января 2024 года работает программа долгосрочных сбережений (ПДС). Она поможет накопить денег, которыми можно будет воспользоваться в будущем, например после выхода на пенсию или в тяжелой ситуации. Главная особенность программы в том, что ее участники получат от государства прибавку к своим накоплениям, сообщает Минфин Хакасии.</w:t>
        </w:r>
        <w:r>
          <w:rPr>
            <w:webHidden/>
          </w:rPr>
          <w:tab/>
        </w:r>
        <w:r>
          <w:rPr>
            <w:webHidden/>
          </w:rPr>
          <w:fldChar w:fldCharType="begin"/>
        </w:r>
        <w:r>
          <w:rPr>
            <w:webHidden/>
          </w:rPr>
          <w:instrText xml:space="preserve"> PAGEREF _Toc171921423 \h </w:instrText>
        </w:r>
        <w:r>
          <w:rPr>
            <w:webHidden/>
          </w:rPr>
        </w:r>
        <w:r>
          <w:rPr>
            <w:webHidden/>
          </w:rPr>
          <w:fldChar w:fldCharType="separate"/>
        </w:r>
        <w:r>
          <w:rPr>
            <w:webHidden/>
          </w:rPr>
          <w:t>39</w:t>
        </w:r>
        <w:r>
          <w:rPr>
            <w:webHidden/>
          </w:rPr>
          <w:fldChar w:fldCharType="end"/>
        </w:r>
      </w:hyperlink>
    </w:p>
    <w:p w14:paraId="5590A207" w14:textId="575A212A" w:rsidR="0095490A" w:rsidRDefault="0095490A">
      <w:pPr>
        <w:pStyle w:val="21"/>
        <w:tabs>
          <w:tab w:val="right" w:leader="dot" w:pos="9061"/>
        </w:tabs>
        <w:rPr>
          <w:rFonts w:ascii="Calibri" w:hAnsi="Calibri"/>
          <w:noProof/>
          <w:kern w:val="2"/>
        </w:rPr>
      </w:pPr>
      <w:hyperlink w:anchor="_Toc171921424" w:history="1">
        <w:r w:rsidRPr="00047BAB">
          <w:rPr>
            <w:rStyle w:val="a4"/>
            <w:noProof/>
          </w:rPr>
          <w:t>АИС (Барнаул), 12.07.2024, Государство 10 лет будет пополнять счета участников программы долгосрочных сбережений</w:t>
        </w:r>
        <w:r>
          <w:rPr>
            <w:noProof/>
            <w:webHidden/>
          </w:rPr>
          <w:tab/>
        </w:r>
        <w:r>
          <w:rPr>
            <w:noProof/>
            <w:webHidden/>
          </w:rPr>
          <w:fldChar w:fldCharType="begin"/>
        </w:r>
        <w:r>
          <w:rPr>
            <w:noProof/>
            <w:webHidden/>
          </w:rPr>
          <w:instrText xml:space="preserve"> PAGEREF _Toc171921424 \h </w:instrText>
        </w:r>
        <w:r>
          <w:rPr>
            <w:noProof/>
            <w:webHidden/>
          </w:rPr>
        </w:r>
        <w:r>
          <w:rPr>
            <w:noProof/>
            <w:webHidden/>
          </w:rPr>
          <w:fldChar w:fldCharType="separate"/>
        </w:r>
        <w:r>
          <w:rPr>
            <w:noProof/>
            <w:webHidden/>
          </w:rPr>
          <w:t>40</w:t>
        </w:r>
        <w:r>
          <w:rPr>
            <w:noProof/>
            <w:webHidden/>
          </w:rPr>
          <w:fldChar w:fldCharType="end"/>
        </w:r>
      </w:hyperlink>
    </w:p>
    <w:p w14:paraId="28A4CEFF" w14:textId="0ED37BD7" w:rsidR="0095490A" w:rsidRDefault="0095490A">
      <w:pPr>
        <w:pStyle w:val="31"/>
        <w:rPr>
          <w:rFonts w:ascii="Calibri" w:hAnsi="Calibri"/>
          <w:kern w:val="2"/>
        </w:rPr>
      </w:pPr>
      <w:hyperlink w:anchor="_Toc171921425" w:history="1">
        <w:r w:rsidRPr="00047BAB">
          <w:rPr>
            <w:rStyle w:val="a4"/>
          </w:rPr>
          <w:t>На этой неделе Госдума России приняла новый закон, вносящий изменения в условия Программы долгосрочных сбережений (ПДС). Теперь люди, вступившие в эту программу, смогут получать доплаты от государства в течение десяти лет.</w:t>
        </w:r>
        <w:r>
          <w:rPr>
            <w:webHidden/>
          </w:rPr>
          <w:tab/>
        </w:r>
        <w:r>
          <w:rPr>
            <w:webHidden/>
          </w:rPr>
          <w:fldChar w:fldCharType="begin"/>
        </w:r>
        <w:r>
          <w:rPr>
            <w:webHidden/>
          </w:rPr>
          <w:instrText xml:space="preserve"> PAGEREF _Toc171921425 \h </w:instrText>
        </w:r>
        <w:r>
          <w:rPr>
            <w:webHidden/>
          </w:rPr>
        </w:r>
        <w:r>
          <w:rPr>
            <w:webHidden/>
          </w:rPr>
          <w:fldChar w:fldCharType="separate"/>
        </w:r>
        <w:r>
          <w:rPr>
            <w:webHidden/>
          </w:rPr>
          <w:t>40</w:t>
        </w:r>
        <w:r>
          <w:rPr>
            <w:webHidden/>
          </w:rPr>
          <w:fldChar w:fldCharType="end"/>
        </w:r>
      </w:hyperlink>
    </w:p>
    <w:p w14:paraId="55A5C80E" w14:textId="4EDD8D74" w:rsidR="0095490A" w:rsidRDefault="0095490A">
      <w:pPr>
        <w:pStyle w:val="21"/>
        <w:tabs>
          <w:tab w:val="right" w:leader="dot" w:pos="9061"/>
        </w:tabs>
        <w:rPr>
          <w:rFonts w:ascii="Calibri" w:hAnsi="Calibri"/>
          <w:noProof/>
          <w:kern w:val="2"/>
        </w:rPr>
      </w:pPr>
      <w:hyperlink w:anchor="_Toc171921426" w:history="1">
        <w:r w:rsidRPr="00047BAB">
          <w:rPr>
            <w:rStyle w:val="a4"/>
            <w:noProof/>
          </w:rPr>
          <w:t>РИА Дагестан, 14.07.2024, Минфин Дагестана рассказал о всех нюансах программы долгосрочных сбережений граждан</w:t>
        </w:r>
        <w:r>
          <w:rPr>
            <w:noProof/>
            <w:webHidden/>
          </w:rPr>
          <w:tab/>
        </w:r>
        <w:r>
          <w:rPr>
            <w:noProof/>
            <w:webHidden/>
          </w:rPr>
          <w:fldChar w:fldCharType="begin"/>
        </w:r>
        <w:r>
          <w:rPr>
            <w:noProof/>
            <w:webHidden/>
          </w:rPr>
          <w:instrText xml:space="preserve"> PAGEREF _Toc171921426 \h </w:instrText>
        </w:r>
        <w:r>
          <w:rPr>
            <w:noProof/>
            <w:webHidden/>
          </w:rPr>
        </w:r>
        <w:r>
          <w:rPr>
            <w:noProof/>
            <w:webHidden/>
          </w:rPr>
          <w:fldChar w:fldCharType="separate"/>
        </w:r>
        <w:r>
          <w:rPr>
            <w:noProof/>
            <w:webHidden/>
          </w:rPr>
          <w:t>41</w:t>
        </w:r>
        <w:r>
          <w:rPr>
            <w:noProof/>
            <w:webHidden/>
          </w:rPr>
          <w:fldChar w:fldCharType="end"/>
        </w:r>
      </w:hyperlink>
    </w:p>
    <w:p w14:paraId="53F89C7F" w14:textId="440982E0" w:rsidR="0095490A" w:rsidRDefault="0095490A">
      <w:pPr>
        <w:pStyle w:val="31"/>
        <w:rPr>
          <w:rFonts w:ascii="Calibri" w:hAnsi="Calibri"/>
          <w:kern w:val="2"/>
        </w:rPr>
      </w:pPr>
      <w:hyperlink w:anchor="_Toc171921427" w:history="1">
        <w:r w:rsidRPr="00047BAB">
          <w:rPr>
            <w:rStyle w:val="a4"/>
          </w:rPr>
          <w:t>Программа долгосрочных сбережений граждан (ПДС) - это добровольный накопительно-сберегательный продукт с участием государства. Инструмент предусматривает активное самостоятельное участие граждан в накоплении капитала как за счет личных средств, так и за счет средств пенсионных накоплений.</w:t>
        </w:r>
        <w:r>
          <w:rPr>
            <w:webHidden/>
          </w:rPr>
          <w:tab/>
        </w:r>
        <w:r>
          <w:rPr>
            <w:webHidden/>
          </w:rPr>
          <w:fldChar w:fldCharType="begin"/>
        </w:r>
        <w:r>
          <w:rPr>
            <w:webHidden/>
          </w:rPr>
          <w:instrText xml:space="preserve"> PAGEREF _Toc171921427 \h </w:instrText>
        </w:r>
        <w:r>
          <w:rPr>
            <w:webHidden/>
          </w:rPr>
        </w:r>
        <w:r>
          <w:rPr>
            <w:webHidden/>
          </w:rPr>
          <w:fldChar w:fldCharType="separate"/>
        </w:r>
        <w:r>
          <w:rPr>
            <w:webHidden/>
          </w:rPr>
          <w:t>41</w:t>
        </w:r>
        <w:r>
          <w:rPr>
            <w:webHidden/>
          </w:rPr>
          <w:fldChar w:fldCharType="end"/>
        </w:r>
      </w:hyperlink>
    </w:p>
    <w:p w14:paraId="0398A50F" w14:textId="35EB00A0" w:rsidR="0095490A" w:rsidRDefault="0095490A">
      <w:pPr>
        <w:pStyle w:val="21"/>
        <w:tabs>
          <w:tab w:val="right" w:leader="dot" w:pos="9061"/>
        </w:tabs>
        <w:rPr>
          <w:rFonts w:ascii="Calibri" w:hAnsi="Calibri"/>
          <w:noProof/>
          <w:kern w:val="2"/>
        </w:rPr>
      </w:pPr>
      <w:hyperlink w:anchor="_Toc171921428" w:history="1">
        <w:r w:rsidRPr="00047BAB">
          <w:rPr>
            <w:rStyle w:val="a4"/>
            <w:noProof/>
          </w:rPr>
          <w:t>Ваш пенсионный брокер, 12.07.2024, НПФ «БЛАГОСОСТОЯНИЕ» объявляет о начале деятельности по программе долгосрочных сбережений</w:t>
        </w:r>
        <w:r>
          <w:rPr>
            <w:noProof/>
            <w:webHidden/>
          </w:rPr>
          <w:tab/>
        </w:r>
        <w:r>
          <w:rPr>
            <w:noProof/>
            <w:webHidden/>
          </w:rPr>
          <w:fldChar w:fldCharType="begin"/>
        </w:r>
        <w:r>
          <w:rPr>
            <w:noProof/>
            <w:webHidden/>
          </w:rPr>
          <w:instrText xml:space="preserve"> PAGEREF _Toc171921428 \h </w:instrText>
        </w:r>
        <w:r>
          <w:rPr>
            <w:noProof/>
            <w:webHidden/>
          </w:rPr>
        </w:r>
        <w:r>
          <w:rPr>
            <w:noProof/>
            <w:webHidden/>
          </w:rPr>
          <w:fldChar w:fldCharType="separate"/>
        </w:r>
        <w:r>
          <w:rPr>
            <w:noProof/>
            <w:webHidden/>
          </w:rPr>
          <w:t>42</w:t>
        </w:r>
        <w:r>
          <w:rPr>
            <w:noProof/>
            <w:webHidden/>
          </w:rPr>
          <w:fldChar w:fldCharType="end"/>
        </w:r>
      </w:hyperlink>
    </w:p>
    <w:p w14:paraId="1200D9AA" w14:textId="182B1290" w:rsidR="0095490A" w:rsidRDefault="0095490A">
      <w:pPr>
        <w:pStyle w:val="31"/>
        <w:rPr>
          <w:rFonts w:ascii="Calibri" w:hAnsi="Calibri"/>
          <w:kern w:val="2"/>
        </w:rPr>
      </w:pPr>
      <w:hyperlink w:anchor="_Toc171921429" w:history="1">
        <w:r w:rsidRPr="00047BAB">
          <w:rPr>
            <w:rStyle w:val="a4"/>
          </w:rPr>
          <w:t>С 10 июля во всех 70 представительствах НПФ «БЛАГОСОСТОЯНИЕ» любой россиянин старше 18 лет сможет заключить с фондом договор долгосрочных сбережений. Предварительно ознакомиться с условиями договора и правилами формирования долгосрочных сбережений в НПФ «БЛАГОСОСТОЯНИЕ» можно в разделе на сайте фонда.</w:t>
        </w:r>
        <w:r>
          <w:rPr>
            <w:webHidden/>
          </w:rPr>
          <w:tab/>
        </w:r>
        <w:r>
          <w:rPr>
            <w:webHidden/>
          </w:rPr>
          <w:fldChar w:fldCharType="begin"/>
        </w:r>
        <w:r>
          <w:rPr>
            <w:webHidden/>
          </w:rPr>
          <w:instrText xml:space="preserve"> PAGEREF _Toc171921429 \h </w:instrText>
        </w:r>
        <w:r>
          <w:rPr>
            <w:webHidden/>
          </w:rPr>
        </w:r>
        <w:r>
          <w:rPr>
            <w:webHidden/>
          </w:rPr>
          <w:fldChar w:fldCharType="separate"/>
        </w:r>
        <w:r>
          <w:rPr>
            <w:webHidden/>
          </w:rPr>
          <w:t>42</w:t>
        </w:r>
        <w:r>
          <w:rPr>
            <w:webHidden/>
          </w:rPr>
          <w:fldChar w:fldCharType="end"/>
        </w:r>
      </w:hyperlink>
    </w:p>
    <w:p w14:paraId="45AAFE7D" w14:textId="0C531E45" w:rsidR="0095490A" w:rsidRDefault="0095490A">
      <w:pPr>
        <w:pStyle w:val="21"/>
        <w:tabs>
          <w:tab w:val="right" w:leader="dot" w:pos="9061"/>
        </w:tabs>
        <w:rPr>
          <w:rFonts w:ascii="Calibri" w:hAnsi="Calibri"/>
          <w:noProof/>
          <w:kern w:val="2"/>
        </w:rPr>
      </w:pPr>
      <w:hyperlink w:anchor="_Toc171921430" w:history="1">
        <w:r w:rsidRPr="00047BAB">
          <w:rPr>
            <w:rStyle w:val="a4"/>
            <w:noProof/>
          </w:rPr>
          <w:t>Камчатка-Информ, 12.07.2024, Дальневосточники вложили больше миллиарда рублей в долгосрочные сбережения в СберНПФ</w:t>
        </w:r>
        <w:r>
          <w:rPr>
            <w:noProof/>
            <w:webHidden/>
          </w:rPr>
          <w:tab/>
        </w:r>
        <w:r>
          <w:rPr>
            <w:noProof/>
            <w:webHidden/>
          </w:rPr>
          <w:fldChar w:fldCharType="begin"/>
        </w:r>
        <w:r>
          <w:rPr>
            <w:noProof/>
            <w:webHidden/>
          </w:rPr>
          <w:instrText xml:space="preserve"> PAGEREF _Toc171921430 \h </w:instrText>
        </w:r>
        <w:r>
          <w:rPr>
            <w:noProof/>
            <w:webHidden/>
          </w:rPr>
        </w:r>
        <w:r>
          <w:rPr>
            <w:noProof/>
            <w:webHidden/>
          </w:rPr>
          <w:fldChar w:fldCharType="separate"/>
        </w:r>
        <w:r>
          <w:rPr>
            <w:noProof/>
            <w:webHidden/>
          </w:rPr>
          <w:t>43</w:t>
        </w:r>
        <w:r>
          <w:rPr>
            <w:noProof/>
            <w:webHidden/>
          </w:rPr>
          <w:fldChar w:fldCharType="end"/>
        </w:r>
      </w:hyperlink>
    </w:p>
    <w:p w14:paraId="4BF1CFEF" w14:textId="6A00F2F2" w:rsidR="0095490A" w:rsidRDefault="0095490A">
      <w:pPr>
        <w:pStyle w:val="31"/>
        <w:rPr>
          <w:rFonts w:ascii="Calibri" w:hAnsi="Calibri"/>
          <w:kern w:val="2"/>
        </w:rPr>
      </w:pPr>
      <w:hyperlink w:anchor="_Toc171921431" w:history="1">
        <w:r w:rsidRPr="00047BAB">
          <w:rPr>
            <w:rStyle w:val="a4"/>
          </w:rPr>
          <w:t>За январь-июнь 2024 года жители Дальнего Востока заключили 29 тыс. договоров по новой программе долгосрочных сбережений (ПДС) в СберНПФ, сообщает пресс-служба Сбера.</w:t>
        </w:r>
        <w:r>
          <w:rPr>
            <w:webHidden/>
          </w:rPr>
          <w:tab/>
        </w:r>
        <w:r>
          <w:rPr>
            <w:webHidden/>
          </w:rPr>
          <w:fldChar w:fldCharType="begin"/>
        </w:r>
        <w:r>
          <w:rPr>
            <w:webHidden/>
          </w:rPr>
          <w:instrText xml:space="preserve"> PAGEREF _Toc171921431 \h </w:instrText>
        </w:r>
        <w:r>
          <w:rPr>
            <w:webHidden/>
          </w:rPr>
        </w:r>
        <w:r>
          <w:rPr>
            <w:webHidden/>
          </w:rPr>
          <w:fldChar w:fldCharType="separate"/>
        </w:r>
        <w:r>
          <w:rPr>
            <w:webHidden/>
          </w:rPr>
          <w:t>43</w:t>
        </w:r>
        <w:r>
          <w:rPr>
            <w:webHidden/>
          </w:rPr>
          <w:fldChar w:fldCharType="end"/>
        </w:r>
      </w:hyperlink>
    </w:p>
    <w:p w14:paraId="16C2EB74" w14:textId="0D0A0C82" w:rsidR="0095490A" w:rsidRDefault="0095490A">
      <w:pPr>
        <w:pStyle w:val="21"/>
        <w:tabs>
          <w:tab w:val="right" w:leader="dot" w:pos="9061"/>
        </w:tabs>
        <w:rPr>
          <w:rFonts w:ascii="Calibri" w:hAnsi="Calibri"/>
          <w:noProof/>
          <w:kern w:val="2"/>
        </w:rPr>
      </w:pPr>
      <w:hyperlink w:anchor="_Toc171921432" w:history="1">
        <w:r w:rsidRPr="00047BAB">
          <w:rPr>
            <w:rStyle w:val="a4"/>
            <w:noProof/>
          </w:rPr>
          <w:t>NV86.ru, 12.07.2024, «Хочу узнать, каково жить на две пенсии»</w:t>
        </w:r>
        <w:r>
          <w:rPr>
            <w:noProof/>
            <w:webHidden/>
          </w:rPr>
          <w:tab/>
        </w:r>
        <w:r>
          <w:rPr>
            <w:noProof/>
            <w:webHidden/>
          </w:rPr>
          <w:fldChar w:fldCharType="begin"/>
        </w:r>
        <w:r>
          <w:rPr>
            <w:noProof/>
            <w:webHidden/>
          </w:rPr>
          <w:instrText xml:space="preserve"> PAGEREF _Toc171921432 \h </w:instrText>
        </w:r>
        <w:r>
          <w:rPr>
            <w:noProof/>
            <w:webHidden/>
          </w:rPr>
        </w:r>
        <w:r>
          <w:rPr>
            <w:noProof/>
            <w:webHidden/>
          </w:rPr>
          <w:fldChar w:fldCharType="separate"/>
        </w:r>
        <w:r>
          <w:rPr>
            <w:noProof/>
            <w:webHidden/>
          </w:rPr>
          <w:t>44</w:t>
        </w:r>
        <w:r>
          <w:rPr>
            <w:noProof/>
            <w:webHidden/>
          </w:rPr>
          <w:fldChar w:fldCharType="end"/>
        </w:r>
      </w:hyperlink>
    </w:p>
    <w:p w14:paraId="4ECF7CA2" w14:textId="1B82B78F" w:rsidR="0095490A" w:rsidRDefault="0095490A">
      <w:pPr>
        <w:pStyle w:val="31"/>
        <w:rPr>
          <w:rFonts w:ascii="Calibri" w:hAnsi="Calibri"/>
          <w:kern w:val="2"/>
        </w:rPr>
      </w:pPr>
      <w:hyperlink w:anchor="_Toc171921433" w:history="1">
        <w:r w:rsidRPr="00047BAB">
          <w:rPr>
            <w:rStyle w:val="a4"/>
          </w:rPr>
          <w:t>В марте этого года Ханты-Мансийский НПФ стал оператором Программы долгосрочных сбережений. Программа дает возможность копить средства на будущее, например, на покупку недвижимости или вторую пенсию.</w:t>
        </w:r>
        <w:r>
          <w:rPr>
            <w:webHidden/>
          </w:rPr>
          <w:tab/>
        </w:r>
        <w:r>
          <w:rPr>
            <w:webHidden/>
          </w:rPr>
          <w:fldChar w:fldCharType="begin"/>
        </w:r>
        <w:r>
          <w:rPr>
            <w:webHidden/>
          </w:rPr>
          <w:instrText xml:space="preserve"> PAGEREF _Toc171921433 \h </w:instrText>
        </w:r>
        <w:r>
          <w:rPr>
            <w:webHidden/>
          </w:rPr>
        </w:r>
        <w:r>
          <w:rPr>
            <w:webHidden/>
          </w:rPr>
          <w:fldChar w:fldCharType="separate"/>
        </w:r>
        <w:r>
          <w:rPr>
            <w:webHidden/>
          </w:rPr>
          <w:t>44</w:t>
        </w:r>
        <w:r>
          <w:rPr>
            <w:webHidden/>
          </w:rPr>
          <w:fldChar w:fldCharType="end"/>
        </w:r>
      </w:hyperlink>
    </w:p>
    <w:p w14:paraId="08ED353C" w14:textId="532F0722" w:rsidR="0095490A" w:rsidRDefault="0095490A">
      <w:pPr>
        <w:pStyle w:val="11"/>
        <w:tabs>
          <w:tab w:val="right" w:leader="dot" w:pos="9061"/>
        </w:tabs>
        <w:rPr>
          <w:rFonts w:ascii="Calibri" w:hAnsi="Calibri"/>
          <w:b w:val="0"/>
          <w:noProof/>
          <w:kern w:val="2"/>
          <w:sz w:val="24"/>
        </w:rPr>
      </w:pPr>
      <w:hyperlink w:anchor="_Toc171921434" w:history="1">
        <w:r w:rsidRPr="00047BAB">
          <w:rPr>
            <w:rStyle w:val="a4"/>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_Toc171921434 \h </w:instrText>
        </w:r>
        <w:r>
          <w:rPr>
            <w:noProof/>
            <w:webHidden/>
          </w:rPr>
        </w:r>
        <w:r>
          <w:rPr>
            <w:noProof/>
            <w:webHidden/>
          </w:rPr>
          <w:fldChar w:fldCharType="separate"/>
        </w:r>
        <w:r>
          <w:rPr>
            <w:noProof/>
            <w:webHidden/>
          </w:rPr>
          <w:t>45</w:t>
        </w:r>
        <w:r>
          <w:rPr>
            <w:noProof/>
            <w:webHidden/>
          </w:rPr>
          <w:fldChar w:fldCharType="end"/>
        </w:r>
      </w:hyperlink>
    </w:p>
    <w:p w14:paraId="0F20053C" w14:textId="1498FCD0" w:rsidR="0095490A" w:rsidRDefault="0095490A">
      <w:pPr>
        <w:pStyle w:val="21"/>
        <w:tabs>
          <w:tab w:val="right" w:leader="dot" w:pos="9061"/>
        </w:tabs>
        <w:rPr>
          <w:rFonts w:ascii="Calibri" w:hAnsi="Calibri"/>
          <w:noProof/>
          <w:kern w:val="2"/>
        </w:rPr>
      </w:pPr>
      <w:hyperlink w:anchor="_Toc171921435" w:history="1">
        <w:r w:rsidRPr="00047BAB">
          <w:rPr>
            <w:rStyle w:val="a4"/>
            <w:noProof/>
          </w:rPr>
          <w:t>Московский комсомолец, 15.07.2024, Владимир ЧУПРИН, Маленькие хитрости большой «разморозки». Профессор Сафонов разъяснил особенности будущей индексации пенсий работающих</w:t>
        </w:r>
        <w:r>
          <w:rPr>
            <w:noProof/>
            <w:webHidden/>
          </w:rPr>
          <w:tab/>
        </w:r>
        <w:r>
          <w:rPr>
            <w:noProof/>
            <w:webHidden/>
          </w:rPr>
          <w:fldChar w:fldCharType="begin"/>
        </w:r>
        <w:r>
          <w:rPr>
            <w:noProof/>
            <w:webHidden/>
          </w:rPr>
          <w:instrText xml:space="preserve"> PAGEREF _Toc171921435 \h </w:instrText>
        </w:r>
        <w:r>
          <w:rPr>
            <w:noProof/>
            <w:webHidden/>
          </w:rPr>
        </w:r>
        <w:r>
          <w:rPr>
            <w:noProof/>
            <w:webHidden/>
          </w:rPr>
          <w:fldChar w:fldCharType="separate"/>
        </w:r>
        <w:r>
          <w:rPr>
            <w:noProof/>
            <w:webHidden/>
          </w:rPr>
          <w:t>45</w:t>
        </w:r>
        <w:r>
          <w:rPr>
            <w:noProof/>
            <w:webHidden/>
          </w:rPr>
          <w:fldChar w:fldCharType="end"/>
        </w:r>
      </w:hyperlink>
    </w:p>
    <w:p w14:paraId="5A757861" w14:textId="29413E51" w:rsidR="0095490A" w:rsidRDefault="0095490A">
      <w:pPr>
        <w:pStyle w:val="31"/>
        <w:rPr>
          <w:rFonts w:ascii="Calibri" w:hAnsi="Calibri"/>
          <w:kern w:val="2"/>
        </w:rPr>
      </w:pPr>
      <w:hyperlink w:anchor="_Toc171921436" w:history="1">
        <w:r w:rsidRPr="00047BAB">
          <w:rPr>
            <w:rStyle w:val="a4"/>
          </w:rPr>
          <w:t>То, о чем работающие пенсионеры мечтали почти девять лет, наконец-то свершилось. Начиная с 2025 года им будет восстановлена индексация, замороженная в 2016-м. Соответствующий законопроект уже принят парламентом и подписан президентом. Он коснется 7,8 млн пожилых трудящихся, справедливость в отношении которых будет восстановлена. Но не до конца - предупреждают скептически настроенные эксперты. Те индексированные средства, что люди недополучили за период «заморозки», они так и не получат.</w:t>
        </w:r>
        <w:r>
          <w:rPr>
            <w:webHidden/>
          </w:rPr>
          <w:tab/>
        </w:r>
        <w:r>
          <w:rPr>
            <w:webHidden/>
          </w:rPr>
          <w:fldChar w:fldCharType="begin"/>
        </w:r>
        <w:r>
          <w:rPr>
            <w:webHidden/>
          </w:rPr>
          <w:instrText xml:space="preserve"> PAGEREF _Toc171921436 \h </w:instrText>
        </w:r>
        <w:r>
          <w:rPr>
            <w:webHidden/>
          </w:rPr>
        </w:r>
        <w:r>
          <w:rPr>
            <w:webHidden/>
          </w:rPr>
          <w:fldChar w:fldCharType="separate"/>
        </w:r>
        <w:r>
          <w:rPr>
            <w:webHidden/>
          </w:rPr>
          <w:t>45</w:t>
        </w:r>
        <w:r>
          <w:rPr>
            <w:webHidden/>
          </w:rPr>
          <w:fldChar w:fldCharType="end"/>
        </w:r>
      </w:hyperlink>
    </w:p>
    <w:p w14:paraId="67981A2C" w14:textId="2EB5B319" w:rsidR="0095490A" w:rsidRDefault="0095490A">
      <w:pPr>
        <w:pStyle w:val="21"/>
        <w:tabs>
          <w:tab w:val="right" w:leader="dot" w:pos="9061"/>
        </w:tabs>
        <w:rPr>
          <w:rFonts w:ascii="Calibri" w:hAnsi="Calibri"/>
          <w:noProof/>
          <w:kern w:val="2"/>
        </w:rPr>
      </w:pPr>
      <w:hyperlink w:anchor="_Toc171921437" w:history="1">
        <w:r w:rsidRPr="00047BAB">
          <w:rPr>
            <w:rStyle w:val="a4"/>
            <w:noProof/>
          </w:rPr>
          <w:t>Московский комсомолец, 13.07.2024, Дмитрий ДОКУЧАЕВ, Какие льготы и выплаты положены бойцам СВО</w:t>
        </w:r>
        <w:r>
          <w:rPr>
            <w:noProof/>
            <w:webHidden/>
          </w:rPr>
          <w:tab/>
        </w:r>
        <w:r>
          <w:rPr>
            <w:noProof/>
            <w:webHidden/>
          </w:rPr>
          <w:fldChar w:fldCharType="begin"/>
        </w:r>
        <w:r>
          <w:rPr>
            <w:noProof/>
            <w:webHidden/>
          </w:rPr>
          <w:instrText xml:space="preserve"> PAGEREF _Toc171921437 \h </w:instrText>
        </w:r>
        <w:r>
          <w:rPr>
            <w:noProof/>
            <w:webHidden/>
          </w:rPr>
        </w:r>
        <w:r>
          <w:rPr>
            <w:noProof/>
            <w:webHidden/>
          </w:rPr>
          <w:fldChar w:fldCharType="separate"/>
        </w:r>
        <w:r>
          <w:rPr>
            <w:noProof/>
            <w:webHidden/>
          </w:rPr>
          <w:t>49</w:t>
        </w:r>
        <w:r>
          <w:rPr>
            <w:noProof/>
            <w:webHidden/>
          </w:rPr>
          <w:fldChar w:fldCharType="end"/>
        </w:r>
      </w:hyperlink>
    </w:p>
    <w:p w14:paraId="5130EA44" w14:textId="09836739" w:rsidR="0095490A" w:rsidRDefault="0095490A">
      <w:pPr>
        <w:pStyle w:val="31"/>
        <w:rPr>
          <w:rFonts w:ascii="Calibri" w:hAnsi="Calibri"/>
          <w:kern w:val="2"/>
        </w:rPr>
      </w:pPr>
      <w:hyperlink w:anchor="_Toc171921438" w:history="1">
        <w:r w:rsidRPr="00047BAB">
          <w:rPr>
            <w:rStyle w:val="a4"/>
          </w:rPr>
          <w:t>Армия работающих российских пенсионеров, насчитывающая, по официальным данным, без малого 8 млн человек, находится в предвкушении запланированной на 2025 год индексации замороженных 8 лет назад пенсий. Но до этого еще далеко - нужно набраться терпения на 7 месяцев: индексация произойдет в будущем феврале. Между тем важное новшество ждет отечественных работающих пенсионеров гораздо раньше - уже с 1 августа. Для них будет произведен традиционный ежегодный перерасчет пенсий, который может добавить к их ежемесячным выплатам почти 400 рублей. Подробности готовящегося перерасчета «МК» раскрыли эксперты.</w:t>
        </w:r>
        <w:r>
          <w:rPr>
            <w:webHidden/>
          </w:rPr>
          <w:tab/>
        </w:r>
        <w:r>
          <w:rPr>
            <w:webHidden/>
          </w:rPr>
          <w:fldChar w:fldCharType="begin"/>
        </w:r>
        <w:r>
          <w:rPr>
            <w:webHidden/>
          </w:rPr>
          <w:instrText xml:space="preserve"> PAGEREF _Toc171921438 \h </w:instrText>
        </w:r>
        <w:r>
          <w:rPr>
            <w:webHidden/>
          </w:rPr>
        </w:r>
        <w:r>
          <w:rPr>
            <w:webHidden/>
          </w:rPr>
          <w:fldChar w:fldCharType="separate"/>
        </w:r>
        <w:r>
          <w:rPr>
            <w:webHidden/>
          </w:rPr>
          <w:t>49</w:t>
        </w:r>
        <w:r>
          <w:rPr>
            <w:webHidden/>
          </w:rPr>
          <w:fldChar w:fldCharType="end"/>
        </w:r>
      </w:hyperlink>
    </w:p>
    <w:p w14:paraId="5C981C33" w14:textId="3D9A5F0C" w:rsidR="0095490A" w:rsidRDefault="0095490A">
      <w:pPr>
        <w:pStyle w:val="21"/>
        <w:tabs>
          <w:tab w:val="right" w:leader="dot" w:pos="9061"/>
        </w:tabs>
        <w:rPr>
          <w:rFonts w:ascii="Calibri" w:hAnsi="Calibri"/>
          <w:noProof/>
          <w:kern w:val="2"/>
        </w:rPr>
      </w:pPr>
      <w:hyperlink w:anchor="_Toc171921439" w:history="1">
        <w:r w:rsidRPr="00047BAB">
          <w:rPr>
            <w:rStyle w:val="a4"/>
            <w:noProof/>
          </w:rPr>
          <w:t>Парламентская газета, 13.07.2024, Какие льготы и выплаты положены бойцам СВО</w:t>
        </w:r>
        <w:r>
          <w:rPr>
            <w:noProof/>
            <w:webHidden/>
          </w:rPr>
          <w:tab/>
        </w:r>
        <w:r>
          <w:rPr>
            <w:noProof/>
            <w:webHidden/>
          </w:rPr>
          <w:fldChar w:fldCharType="begin"/>
        </w:r>
        <w:r>
          <w:rPr>
            <w:noProof/>
            <w:webHidden/>
          </w:rPr>
          <w:instrText xml:space="preserve"> PAGEREF _Toc171921439 \h </w:instrText>
        </w:r>
        <w:r>
          <w:rPr>
            <w:noProof/>
            <w:webHidden/>
          </w:rPr>
        </w:r>
        <w:r>
          <w:rPr>
            <w:noProof/>
            <w:webHidden/>
          </w:rPr>
          <w:fldChar w:fldCharType="separate"/>
        </w:r>
        <w:r>
          <w:rPr>
            <w:noProof/>
            <w:webHidden/>
          </w:rPr>
          <w:t>50</w:t>
        </w:r>
        <w:r>
          <w:rPr>
            <w:noProof/>
            <w:webHidden/>
          </w:rPr>
          <w:fldChar w:fldCharType="end"/>
        </w:r>
      </w:hyperlink>
    </w:p>
    <w:p w14:paraId="527EC723" w14:textId="12D2E9FC" w:rsidR="0095490A" w:rsidRDefault="0095490A">
      <w:pPr>
        <w:pStyle w:val="31"/>
        <w:rPr>
          <w:rFonts w:ascii="Calibri" w:hAnsi="Calibri"/>
          <w:kern w:val="2"/>
        </w:rPr>
      </w:pPr>
      <w:hyperlink w:anchor="_Toc171921440" w:history="1">
        <w:r w:rsidRPr="00047BAB">
          <w:rPr>
            <w:rStyle w:val="a4"/>
          </w:rPr>
          <w:t>Освобождение от кредитов, льготная ипотека, бесплатная медпомощь положены военнослужащим, мобилизованным и добровольцам, участвующим в специальной военной операции. Список льгот постоянно пополняется.</w:t>
        </w:r>
        <w:r>
          <w:rPr>
            <w:webHidden/>
          </w:rPr>
          <w:tab/>
        </w:r>
        <w:r>
          <w:rPr>
            <w:webHidden/>
          </w:rPr>
          <w:fldChar w:fldCharType="begin"/>
        </w:r>
        <w:r>
          <w:rPr>
            <w:webHidden/>
          </w:rPr>
          <w:instrText xml:space="preserve"> PAGEREF _Toc171921440 \h </w:instrText>
        </w:r>
        <w:r>
          <w:rPr>
            <w:webHidden/>
          </w:rPr>
        </w:r>
        <w:r>
          <w:rPr>
            <w:webHidden/>
          </w:rPr>
          <w:fldChar w:fldCharType="separate"/>
        </w:r>
        <w:r>
          <w:rPr>
            <w:webHidden/>
          </w:rPr>
          <w:t>50</w:t>
        </w:r>
        <w:r>
          <w:rPr>
            <w:webHidden/>
          </w:rPr>
          <w:fldChar w:fldCharType="end"/>
        </w:r>
      </w:hyperlink>
    </w:p>
    <w:p w14:paraId="64AA7828" w14:textId="29D8AFDD" w:rsidR="0095490A" w:rsidRDefault="0095490A">
      <w:pPr>
        <w:pStyle w:val="21"/>
        <w:tabs>
          <w:tab w:val="right" w:leader="dot" w:pos="9061"/>
        </w:tabs>
        <w:rPr>
          <w:rFonts w:ascii="Calibri" w:hAnsi="Calibri"/>
          <w:noProof/>
          <w:kern w:val="2"/>
        </w:rPr>
      </w:pPr>
      <w:hyperlink w:anchor="_Toc171921441" w:history="1">
        <w:r w:rsidRPr="00047BAB">
          <w:rPr>
            <w:rStyle w:val="a4"/>
            <w:noProof/>
          </w:rPr>
          <w:t>РИА Новости, 13.07.2024, Путин подписал закон об индексации пенсий для военных пенсионеров</w:t>
        </w:r>
        <w:r>
          <w:rPr>
            <w:noProof/>
            <w:webHidden/>
          </w:rPr>
          <w:tab/>
        </w:r>
        <w:r>
          <w:rPr>
            <w:noProof/>
            <w:webHidden/>
          </w:rPr>
          <w:fldChar w:fldCharType="begin"/>
        </w:r>
        <w:r>
          <w:rPr>
            <w:noProof/>
            <w:webHidden/>
          </w:rPr>
          <w:instrText xml:space="preserve"> PAGEREF _Toc171921441 \h </w:instrText>
        </w:r>
        <w:r>
          <w:rPr>
            <w:noProof/>
            <w:webHidden/>
          </w:rPr>
        </w:r>
        <w:r>
          <w:rPr>
            <w:noProof/>
            <w:webHidden/>
          </w:rPr>
          <w:fldChar w:fldCharType="separate"/>
        </w:r>
        <w:r>
          <w:rPr>
            <w:noProof/>
            <w:webHidden/>
          </w:rPr>
          <w:t>51</w:t>
        </w:r>
        <w:r>
          <w:rPr>
            <w:noProof/>
            <w:webHidden/>
          </w:rPr>
          <w:fldChar w:fldCharType="end"/>
        </w:r>
      </w:hyperlink>
    </w:p>
    <w:p w14:paraId="7AD08CB1" w14:textId="59497948" w:rsidR="0095490A" w:rsidRDefault="0095490A">
      <w:pPr>
        <w:pStyle w:val="31"/>
        <w:rPr>
          <w:rFonts w:ascii="Calibri" w:hAnsi="Calibri"/>
          <w:kern w:val="2"/>
        </w:rPr>
      </w:pPr>
      <w:hyperlink w:anchor="_Toc171921442" w:history="1">
        <w:r w:rsidRPr="00047BAB">
          <w:rPr>
            <w:rStyle w:val="a4"/>
          </w:rPr>
          <w:t>Президент России Владимир Путин подписал закон об индексации на 5,1% с 1 октября 2024 года военных пенсий, соответствующий документ размещен на сайте официального опубликования правовых актов.</w:t>
        </w:r>
        <w:r>
          <w:rPr>
            <w:webHidden/>
          </w:rPr>
          <w:tab/>
        </w:r>
        <w:r>
          <w:rPr>
            <w:webHidden/>
          </w:rPr>
          <w:fldChar w:fldCharType="begin"/>
        </w:r>
        <w:r>
          <w:rPr>
            <w:webHidden/>
          </w:rPr>
          <w:instrText xml:space="preserve"> PAGEREF _Toc171921442 \h </w:instrText>
        </w:r>
        <w:r>
          <w:rPr>
            <w:webHidden/>
          </w:rPr>
        </w:r>
        <w:r>
          <w:rPr>
            <w:webHidden/>
          </w:rPr>
          <w:fldChar w:fldCharType="separate"/>
        </w:r>
        <w:r>
          <w:rPr>
            <w:webHidden/>
          </w:rPr>
          <w:t>51</w:t>
        </w:r>
        <w:r>
          <w:rPr>
            <w:webHidden/>
          </w:rPr>
          <w:fldChar w:fldCharType="end"/>
        </w:r>
      </w:hyperlink>
    </w:p>
    <w:p w14:paraId="2DB24D4D" w14:textId="3BD02486" w:rsidR="0095490A" w:rsidRDefault="0095490A">
      <w:pPr>
        <w:pStyle w:val="21"/>
        <w:tabs>
          <w:tab w:val="right" w:leader="dot" w:pos="9061"/>
        </w:tabs>
        <w:rPr>
          <w:rFonts w:ascii="Calibri" w:hAnsi="Calibri"/>
          <w:noProof/>
          <w:kern w:val="2"/>
        </w:rPr>
      </w:pPr>
      <w:hyperlink w:anchor="_Toc171921443" w:history="1">
        <w:r w:rsidRPr="00047BAB">
          <w:rPr>
            <w:rStyle w:val="a4"/>
            <w:noProof/>
          </w:rPr>
          <w:t>ТАСС, 13.07.2024, Путин подписал закон о повышении военных пенсий на 5,1%</w:t>
        </w:r>
        <w:r>
          <w:rPr>
            <w:noProof/>
            <w:webHidden/>
          </w:rPr>
          <w:tab/>
        </w:r>
        <w:r>
          <w:rPr>
            <w:noProof/>
            <w:webHidden/>
          </w:rPr>
          <w:fldChar w:fldCharType="begin"/>
        </w:r>
        <w:r>
          <w:rPr>
            <w:noProof/>
            <w:webHidden/>
          </w:rPr>
          <w:instrText xml:space="preserve"> PAGEREF _Toc171921443 \h </w:instrText>
        </w:r>
        <w:r>
          <w:rPr>
            <w:noProof/>
            <w:webHidden/>
          </w:rPr>
        </w:r>
        <w:r>
          <w:rPr>
            <w:noProof/>
            <w:webHidden/>
          </w:rPr>
          <w:fldChar w:fldCharType="separate"/>
        </w:r>
        <w:r>
          <w:rPr>
            <w:noProof/>
            <w:webHidden/>
          </w:rPr>
          <w:t>52</w:t>
        </w:r>
        <w:r>
          <w:rPr>
            <w:noProof/>
            <w:webHidden/>
          </w:rPr>
          <w:fldChar w:fldCharType="end"/>
        </w:r>
      </w:hyperlink>
    </w:p>
    <w:p w14:paraId="2C4C4523" w14:textId="0DC718E2" w:rsidR="0095490A" w:rsidRDefault="0095490A">
      <w:pPr>
        <w:pStyle w:val="31"/>
        <w:rPr>
          <w:rFonts w:ascii="Calibri" w:hAnsi="Calibri"/>
          <w:kern w:val="2"/>
        </w:rPr>
      </w:pPr>
      <w:hyperlink w:anchor="_Toc171921444" w:history="1">
        <w:r w:rsidRPr="00047BAB">
          <w:rPr>
            <w:rStyle w:val="a4"/>
          </w:rPr>
          <w:t>Президент РФ Владимир Путин подписал закон об индексации военных пенсий на 5,1% вместо ранее предполагавшихся 4,5%. Это связано с изменением прогноза социально-экономического развития в 2024 году. Документ опубликован на портале правовой информации.</w:t>
        </w:r>
        <w:r>
          <w:rPr>
            <w:webHidden/>
          </w:rPr>
          <w:tab/>
        </w:r>
        <w:r>
          <w:rPr>
            <w:webHidden/>
          </w:rPr>
          <w:fldChar w:fldCharType="begin"/>
        </w:r>
        <w:r>
          <w:rPr>
            <w:webHidden/>
          </w:rPr>
          <w:instrText xml:space="preserve"> PAGEREF _Toc171921444 \h </w:instrText>
        </w:r>
        <w:r>
          <w:rPr>
            <w:webHidden/>
          </w:rPr>
        </w:r>
        <w:r>
          <w:rPr>
            <w:webHidden/>
          </w:rPr>
          <w:fldChar w:fldCharType="separate"/>
        </w:r>
        <w:r>
          <w:rPr>
            <w:webHidden/>
          </w:rPr>
          <w:t>52</w:t>
        </w:r>
        <w:r>
          <w:rPr>
            <w:webHidden/>
          </w:rPr>
          <w:fldChar w:fldCharType="end"/>
        </w:r>
      </w:hyperlink>
    </w:p>
    <w:p w14:paraId="0505121B" w14:textId="632D5BEA" w:rsidR="0095490A" w:rsidRDefault="0095490A">
      <w:pPr>
        <w:pStyle w:val="21"/>
        <w:tabs>
          <w:tab w:val="right" w:leader="dot" w:pos="9061"/>
        </w:tabs>
        <w:rPr>
          <w:rFonts w:ascii="Calibri" w:hAnsi="Calibri"/>
          <w:noProof/>
          <w:kern w:val="2"/>
        </w:rPr>
      </w:pPr>
      <w:hyperlink w:anchor="_Toc171921445" w:history="1">
        <w:r w:rsidRPr="00047BAB">
          <w:rPr>
            <w:rStyle w:val="a4"/>
            <w:noProof/>
          </w:rPr>
          <w:t>ТАСС, 13.07.2024, Дети-инвалиды погибших бойцов СВО смогут получать две пенсии</w:t>
        </w:r>
        <w:r>
          <w:rPr>
            <w:noProof/>
            <w:webHidden/>
          </w:rPr>
          <w:tab/>
        </w:r>
        <w:r>
          <w:rPr>
            <w:noProof/>
            <w:webHidden/>
          </w:rPr>
          <w:fldChar w:fldCharType="begin"/>
        </w:r>
        <w:r>
          <w:rPr>
            <w:noProof/>
            <w:webHidden/>
          </w:rPr>
          <w:instrText xml:space="preserve"> PAGEREF _Toc171921445 \h </w:instrText>
        </w:r>
        <w:r>
          <w:rPr>
            <w:noProof/>
            <w:webHidden/>
          </w:rPr>
        </w:r>
        <w:r>
          <w:rPr>
            <w:noProof/>
            <w:webHidden/>
          </w:rPr>
          <w:fldChar w:fldCharType="separate"/>
        </w:r>
        <w:r>
          <w:rPr>
            <w:noProof/>
            <w:webHidden/>
          </w:rPr>
          <w:t>52</w:t>
        </w:r>
        <w:r>
          <w:rPr>
            <w:noProof/>
            <w:webHidden/>
          </w:rPr>
          <w:fldChar w:fldCharType="end"/>
        </w:r>
      </w:hyperlink>
    </w:p>
    <w:p w14:paraId="2E9446BD" w14:textId="60F73D70" w:rsidR="0095490A" w:rsidRDefault="0095490A">
      <w:pPr>
        <w:pStyle w:val="31"/>
        <w:rPr>
          <w:rFonts w:ascii="Calibri" w:hAnsi="Calibri"/>
          <w:kern w:val="2"/>
        </w:rPr>
      </w:pPr>
      <w:hyperlink w:anchor="_Toc171921446" w:history="1">
        <w:r w:rsidRPr="00047BAB">
          <w:rPr>
            <w:rStyle w:val="a4"/>
          </w:rPr>
          <w:t>Президент РФ Владимир Путин подписал закон о выплате одновременно двух пенсий детям с инвалидностью и инвалидам с детства, родители которых погибли в ходе специальной военной операции (СВО). Документ опубликован на портале правовой информации.</w:t>
        </w:r>
        <w:r>
          <w:rPr>
            <w:webHidden/>
          </w:rPr>
          <w:tab/>
        </w:r>
        <w:r>
          <w:rPr>
            <w:webHidden/>
          </w:rPr>
          <w:fldChar w:fldCharType="begin"/>
        </w:r>
        <w:r>
          <w:rPr>
            <w:webHidden/>
          </w:rPr>
          <w:instrText xml:space="preserve"> PAGEREF _Toc171921446 \h </w:instrText>
        </w:r>
        <w:r>
          <w:rPr>
            <w:webHidden/>
          </w:rPr>
        </w:r>
        <w:r>
          <w:rPr>
            <w:webHidden/>
          </w:rPr>
          <w:fldChar w:fldCharType="separate"/>
        </w:r>
        <w:r>
          <w:rPr>
            <w:webHidden/>
          </w:rPr>
          <w:t>52</w:t>
        </w:r>
        <w:r>
          <w:rPr>
            <w:webHidden/>
          </w:rPr>
          <w:fldChar w:fldCharType="end"/>
        </w:r>
      </w:hyperlink>
    </w:p>
    <w:p w14:paraId="096A8B98" w14:textId="416B20B3" w:rsidR="0095490A" w:rsidRDefault="0095490A">
      <w:pPr>
        <w:pStyle w:val="21"/>
        <w:tabs>
          <w:tab w:val="right" w:leader="dot" w:pos="9061"/>
        </w:tabs>
        <w:rPr>
          <w:rFonts w:ascii="Calibri" w:hAnsi="Calibri"/>
          <w:noProof/>
          <w:kern w:val="2"/>
        </w:rPr>
      </w:pPr>
      <w:hyperlink w:anchor="_Toc171921447" w:history="1">
        <w:r w:rsidRPr="00047BAB">
          <w:rPr>
            <w:rStyle w:val="a4"/>
            <w:noProof/>
          </w:rPr>
          <w:t>Прайм, 13.07.2024, Наталья КАРНОВА, Работодатели прогнулись под пенсионеров. Но что-то пошло не так</w:t>
        </w:r>
        <w:r>
          <w:rPr>
            <w:noProof/>
            <w:webHidden/>
          </w:rPr>
          <w:tab/>
        </w:r>
        <w:r>
          <w:rPr>
            <w:noProof/>
            <w:webHidden/>
          </w:rPr>
          <w:fldChar w:fldCharType="begin"/>
        </w:r>
        <w:r>
          <w:rPr>
            <w:noProof/>
            <w:webHidden/>
          </w:rPr>
          <w:instrText xml:space="preserve"> PAGEREF _Toc171921447 \h </w:instrText>
        </w:r>
        <w:r>
          <w:rPr>
            <w:noProof/>
            <w:webHidden/>
          </w:rPr>
        </w:r>
        <w:r>
          <w:rPr>
            <w:noProof/>
            <w:webHidden/>
          </w:rPr>
          <w:fldChar w:fldCharType="separate"/>
        </w:r>
        <w:r>
          <w:rPr>
            <w:noProof/>
            <w:webHidden/>
          </w:rPr>
          <w:t>53</w:t>
        </w:r>
        <w:r>
          <w:rPr>
            <w:noProof/>
            <w:webHidden/>
          </w:rPr>
          <w:fldChar w:fldCharType="end"/>
        </w:r>
      </w:hyperlink>
    </w:p>
    <w:p w14:paraId="5779EBE8" w14:textId="45FF1B30" w:rsidR="0095490A" w:rsidRDefault="0095490A">
      <w:pPr>
        <w:pStyle w:val="31"/>
        <w:rPr>
          <w:rFonts w:ascii="Calibri" w:hAnsi="Calibri"/>
          <w:kern w:val="2"/>
        </w:rPr>
      </w:pPr>
      <w:hyperlink w:anchor="_Toc171921448" w:history="1">
        <w:r w:rsidRPr="00047BAB">
          <w:rPr>
            <w:rStyle w:val="a4"/>
          </w:rPr>
          <w:t>Состояние дел на рынке труда кардинально изменилось буквально за несколько лет. Никаких «очередей за забором» больше нет. Напротив, работодатели наперебой кричат о дефиците кадров. Зарплаты растут - правда, не во всех секторах. На этом фоне все чаще обсуждают идею привлечения пенсионеров: многие из них вполне опытны, лояльны фирме и готовы работать. Но не все так однозначно.</w:t>
        </w:r>
        <w:r>
          <w:rPr>
            <w:webHidden/>
          </w:rPr>
          <w:tab/>
        </w:r>
        <w:r>
          <w:rPr>
            <w:webHidden/>
          </w:rPr>
          <w:fldChar w:fldCharType="begin"/>
        </w:r>
        <w:r>
          <w:rPr>
            <w:webHidden/>
          </w:rPr>
          <w:instrText xml:space="preserve"> PAGEREF _Toc171921448 \h </w:instrText>
        </w:r>
        <w:r>
          <w:rPr>
            <w:webHidden/>
          </w:rPr>
        </w:r>
        <w:r>
          <w:rPr>
            <w:webHidden/>
          </w:rPr>
          <w:fldChar w:fldCharType="separate"/>
        </w:r>
        <w:r>
          <w:rPr>
            <w:webHidden/>
          </w:rPr>
          <w:t>53</w:t>
        </w:r>
        <w:r>
          <w:rPr>
            <w:webHidden/>
          </w:rPr>
          <w:fldChar w:fldCharType="end"/>
        </w:r>
      </w:hyperlink>
    </w:p>
    <w:p w14:paraId="7B5C0B21" w14:textId="4D4A52A6" w:rsidR="0095490A" w:rsidRDefault="0095490A">
      <w:pPr>
        <w:pStyle w:val="21"/>
        <w:tabs>
          <w:tab w:val="right" w:leader="dot" w:pos="9061"/>
        </w:tabs>
        <w:rPr>
          <w:rFonts w:ascii="Calibri" w:hAnsi="Calibri"/>
          <w:noProof/>
          <w:kern w:val="2"/>
        </w:rPr>
      </w:pPr>
      <w:hyperlink w:anchor="_Toc171921449" w:history="1">
        <w:r w:rsidRPr="00047BAB">
          <w:rPr>
            <w:rStyle w:val="a4"/>
            <w:noProof/>
          </w:rPr>
          <w:t>Прайм, 14.07.2024, Это не исправить. Кто получит самую маленькую пенсию</w:t>
        </w:r>
        <w:r>
          <w:rPr>
            <w:noProof/>
            <w:webHidden/>
          </w:rPr>
          <w:tab/>
        </w:r>
        <w:r>
          <w:rPr>
            <w:noProof/>
            <w:webHidden/>
          </w:rPr>
          <w:fldChar w:fldCharType="begin"/>
        </w:r>
        <w:r>
          <w:rPr>
            <w:noProof/>
            <w:webHidden/>
          </w:rPr>
          <w:instrText xml:space="preserve"> PAGEREF _Toc171921449 \h </w:instrText>
        </w:r>
        <w:r>
          <w:rPr>
            <w:noProof/>
            <w:webHidden/>
          </w:rPr>
        </w:r>
        <w:r>
          <w:rPr>
            <w:noProof/>
            <w:webHidden/>
          </w:rPr>
          <w:fldChar w:fldCharType="separate"/>
        </w:r>
        <w:r>
          <w:rPr>
            <w:noProof/>
            <w:webHidden/>
          </w:rPr>
          <w:t>55</w:t>
        </w:r>
        <w:r>
          <w:rPr>
            <w:noProof/>
            <w:webHidden/>
          </w:rPr>
          <w:fldChar w:fldCharType="end"/>
        </w:r>
      </w:hyperlink>
    </w:p>
    <w:p w14:paraId="1523E7C1" w14:textId="78EE2709" w:rsidR="0095490A" w:rsidRDefault="0095490A">
      <w:pPr>
        <w:pStyle w:val="31"/>
        <w:rPr>
          <w:rFonts w:ascii="Calibri" w:hAnsi="Calibri"/>
          <w:kern w:val="2"/>
        </w:rPr>
      </w:pPr>
      <w:hyperlink w:anchor="_Toc171921450" w:history="1">
        <w:r w:rsidRPr="00047BAB">
          <w:rPr>
            <w:rStyle w:val="a4"/>
          </w:rPr>
          <w:t>Самые низкие пенсии будут у россиян, которые получали небольшие зарплаты, а также у тех, кто работал «в серую» и имеет мало официального стажа, рассказала агентству «Прайм» доцент базовой кафедры ТПП РФ «Управление человеческими ресурсами» РЭУ им. Г.В. Плеханова Фарида Мирзабалаева.</w:t>
        </w:r>
        <w:r>
          <w:rPr>
            <w:webHidden/>
          </w:rPr>
          <w:tab/>
        </w:r>
        <w:r>
          <w:rPr>
            <w:webHidden/>
          </w:rPr>
          <w:fldChar w:fldCharType="begin"/>
        </w:r>
        <w:r>
          <w:rPr>
            <w:webHidden/>
          </w:rPr>
          <w:instrText xml:space="preserve"> PAGEREF _Toc171921450 \h </w:instrText>
        </w:r>
        <w:r>
          <w:rPr>
            <w:webHidden/>
          </w:rPr>
        </w:r>
        <w:r>
          <w:rPr>
            <w:webHidden/>
          </w:rPr>
          <w:fldChar w:fldCharType="separate"/>
        </w:r>
        <w:r>
          <w:rPr>
            <w:webHidden/>
          </w:rPr>
          <w:t>55</w:t>
        </w:r>
        <w:r>
          <w:rPr>
            <w:webHidden/>
          </w:rPr>
          <w:fldChar w:fldCharType="end"/>
        </w:r>
      </w:hyperlink>
    </w:p>
    <w:p w14:paraId="1D7E86D8" w14:textId="11C28840" w:rsidR="0095490A" w:rsidRDefault="0095490A">
      <w:pPr>
        <w:pStyle w:val="21"/>
        <w:tabs>
          <w:tab w:val="right" w:leader="dot" w:pos="9061"/>
        </w:tabs>
        <w:rPr>
          <w:rFonts w:ascii="Calibri" w:hAnsi="Calibri"/>
          <w:noProof/>
          <w:kern w:val="2"/>
        </w:rPr>
      </w:pPr>
      <w:hyperlink w:anchor="_Toc171921451" w:history="1">
        <w:r w:rsidRPr="00047BAB">
          <w:rPr>
            <w:rStyle w:val="a4"/>
            <w:noProof/>
          </w:rPr>
          <w:t>Интерфакс, 12.07.2024, ВЭБ обеспечил доходность пенсионных накоплений по расширенному портфелю в 4,82% годовых</w:t>
        </w:r>
        <w:r>
          <w:rPr>
            <w:noProof/>
            <w:webHidden/>
          </w:rPr>
          <w:tab/>
        </w:r>
        <w:r>
          <w:rPr>
            <w:noProof/>
            <w:webHidden/>
          </w:rPr>
          <w:fldChar w:fldCharType="begin"/>
        </w:r>
        <w:r>
          <w:rPr>
            <w:noProof/>
            <w:webHidden/>
          </w:rPr>
          <w:instrText xml:space="preserve"> PAGEREF _Toc171921451 \h </w:instrText>
        </w:r>
        <w:r>
          <w:rPr>
            <w:noProof/>
            <w:webHidden/>
          </w:rPr>
        </w:r>
        <w:r>
          <w:rPr>
            <w:noProof/>
            <w:webHidden/>
          </w:rPr>
          <w:fldChar w:fldCharType="separate"/>
        </w:r>
        <w:r>
          <w:rPr>
            <w:noProof/>
            <w:webHidden/>
          </w:rPr>
          <w:t>56</w:t>
        </w:r>
        <w:r>
          <w:rPr>
            <w:noProof/>
            <w:webHidden/>
          </w:rPr>
          <w:fldChar w:fldCharType="end"/>
        </w:r>
      </w:hyperlink>
    </w:p>
    <w:p w14:paraId="1A07DAFF" w14:textId="64EEC351" w:rsidR="0095490A" w:rsidRDefault="0095490A">
      <w:pPr>
        <w:pStyle w:val="31"/>
        <w:rPr>
          <w:rFonts w:ascii="Calibri" w:hAnsi="Calibri"/>
          <w:kern w:val="2"/>
        </w:rPr>
      </w:pPr>
      <w:hyperlink w:anchor="_Toc171921452" w:history="1">
        <w:r w:rsidRPr="00047BAB">
          <w:rPr>
            <w:rStyle w:val="a4"/>
          </w:rPr>
          <w:t>«ВЭБ.РФ», выполняющий функции государственной управляющей компании (ГУК) по управлению пенсионными накоплениями граждан, обеспечил по итогам первого полугодия 2024 года доходность по расширенному портфелю на уровне 4,82% в годовом выражении, сообщила госкорпорация.</w:t>
        </w:r>
        <w:r>
          <w:rPr>
            <w:webHidden/>
          </w:rPr>
          <w:tab/>
        </w:r>
        <w:r>
          <w:rPr>
            <w:webHidden/>
          </w:rPr>
          <w:fldChar w:fldCharType="begin"/>
        </w:r>
        <w:r>
          <w:rPr>
            <w:webHidden/>
          </w:rPr>
          <w:instrText xml:space="preserve"> PAGEREF _Toc171921452 \h </w:instrText>
        </w:r>
        <w:r>
          <w:rPr>
            <w:webHidden/>
          </w:rPr>
        </w:r>
        <w:r>
          <w:rPr>
            <w:webHidden/>
          </w:rPr>
          <w:fldChar w:fldCharType="separate"/>
        </w:r>
        <w:r>
          <w:rPr>
            <w:webHidden/>
          </w:rPr>
          <w:t>56</w:t>
        </w:r>
        <w:r>
          <w:rPr>
            <w:webHidden/>
          </w:rPr>
          <w:fldChar w:fldCharType="end"/>
        </w:r>
      </w:hyperlink>
    </w:p>
    <w:p w14:paraId="3A6929E6" w14:textId="06E94623" w:rsidR="0095490A" w:rsidRDefault="0095490A">
      <w:pPr>
        <w:pStyle w:val="21"/>
        <w:tabs>
          <w:tab w:val="right" w:leader="dot" w:pos="9061"/>
        </w:tabs>
        <w:rPr>
          <w:rFonts w:ascii="Calibri" w:hAnsi="Calibri"/>
          <w:noProof/>
          <w:kern w:val="2"/>
        </w:rPr>
      </w:pPr>
      <w:hyperlink w:anchor="_Toc171921453" w:history="1">
        <w:r w:rsidRPr="00047BAB">
          <w:rPr>
            <w:rStyle w:val="a4"/>
            <w:noProof/>
          </w:rPr>
          <w:t>ТАСС, 12.07.2024, ВЭБ.РФ с начала 2024 года заработал для будущих пенсионеров более 55 млрд рублей</w:t>
        </w:r>
        <w:r>
          <w:rPr>
            <w:noProof/>
            <w:webHidden/>
          </w:rPr>
          <w:tab/>
        </w:r>
        <w:r>
          <w:rPr>
            <w:noProof/>
            <w:webHidden/>
          </w:rPr>
          <w:fldChar w:fldCharType="begin"/>
        </w:r>
        <w:r>
          <w:rPr>
            <w:noProof/>
            <w:webHidden/>
          </w:rPr>
          <w:instrText xml:space="preserve"> PAGEREF _Toc171921453 \h </w:instrText>
        </w:r>
        <w:r>
          <w:rPr>
            <w:noProof/>
            <w:webHidden/>
          </w:rPr>
        </w:r>
        <w:r>
          <w:rPr>
            <w:noProof/>
            <w:webHidden/>
          </w:rPr>
          <w:fldChar w:fldCharType="separate"/>
        </w:r>
        <w:r>
          <w:rPr>
            <w:noProof/>
            <w:webHidden/>
          </w:rPr>
          <w:t>57</w:t>
        </w:r>
        <w:r>
          <w:rPr>
            <w:noProof/>
            <w:webHidden/>
          </w:rPr>
          <w:fldChar w:fldCharType="end"/>
        </w:r>
      </w:hyperlink>
    </w:p>
    <w:p w14:paraId="6F793E69" w14:textId="75EDDE98" w:rsidR="0095490A" w:rsidRDefault="0095490A">
      <w:pPr>
        <w:pStyle w:val="31"/>
        <w:rPr>
          <w:rFonts w:ascii="Calibri" w:hAnsi="Calibri"/>
          <w:kern w:val="2"/>
        </w:rPr>
      </w:pPr>
      <w:hyperlink w:anchor="_Toc171921454" w:history="1">
        <w:r w:rsidRPr="00047BAB">
          <w:rPr>
            <w:rStyle w:val="a4"/>
          </w:rPr>
          <w:t>Государственная управляющая компания ВЭБ.РФ, которая занимается управлением пенсионными накоплениями клиентов Социального фонда России, по итогам первого полугодия 2024 года заработала для будущих пенсионеров более 55 млрд рублей. Об этом говорится в сообщении ВЭБ.РФ.</w:t>
        </w:r>
        <w:r>
          <w:rPr>
            <w:webHidden/>
          </w:rPr>
          <w:tab/>
        </w:r>
        <w:r>
          <w:rPr>
            <w:webHidden/>
          </w:rPr>
          <w:fldChar w:fldCharType="begin"/>
        </w:r>
        <w:r>
          <w:rPr>
            <w:webHidden/>
          </w:rPr>
          <w:instrText xml:space="preserve"> PAGEREF _Toc171921454 \h </w:instrText>
        </w:r>
        <w:r>
          <w:rPr>
            <w:webHidden/>
          </w:rPr>
        </w:r>
        <w:r>
          <w:rPr>
            <w:webHidden/>
          </w:rPr>
          <w:fldChar w:fldCharType="separate"/>
        </w:r>
        <w:r>
          <w:rPr>
            <w:webHidden/>
          </w:rPr>
          <w:t>57</w:t>
        </w:r>
        <w:r>
          <w:rPr>
            <w:webHidden/>
          </w:rPr>
          <w:fldChar w:fldCharType="end"/>
        </w:r>
      </w:hyperlink>
    </w:p>
    <w:p w14:paraId="195C2487" w14:textId="317876A2" w:rsidR="0095490A" w:rsidRDefault="0095490A">
      <w:pPr>
        <w:pStyle w:val="21"/>
        <w:tabs>
          <w:tab w:val="right" w:leader="dot" w:pos="9061"/>
        </w:tabs>
        <w:rPr>
          <w:rFonts w:ascii="Calibri" w:hAnsi="Calibri"/>
          <w:noProof/>
          <w:kern w:val="2"/>
        </w:rPr>
      </w:pPr>
      <w:hyperlink w:anchor="_Toc171921455" w:history="1">
        <w:r w:rsidRPr="00047BAB">
          <w:rPr>
            <w:rStyle w:val="a4"/>
            <w:noProof/>
          </w:rPr>
          <w:t>News.ru, 12.07.2024, В ГД разъяснили, как будут индексироваться выплаты работающим пенсионерам</w:t>
        </w:r>
        <w:r>
          <w:rPr>
            <w:noProof/>
            <w:webHidden/>
          </w:rPr>
          <w:tab/>
        </w:r>
        <w:r>
          <w:rPr>
            <w:noProof/>
            <w:webHidden/>
          </w:rPr>
          <w:fldChar w:fldCharType="begin"/>
        </w:r>
        <w:r>
          <w:rPr>
            <w:noProof/>
            <w:webHidden/>
          </w:rPr>
          <w:instrText xml:space="preserve"> PAGEREF _Toc171921455 \h </w:instrText>
        </w:r>
        <w:r>
          <w:rPr>
            <w:noProof/>
            <w:webHidden/>
          </w:rPr>
        </w:r>
        <w:r>
          <w:rPr>
            <w:noProof/>
            <w:webHidden/>
          </w:rPr>
          <w:fldChar w:fldCharType="separate"/>
        </w:r>
        <w:r>
          <w:rPr>
            <w:noProof/>
            <w:webHidden/>
          </w:rPr>
          <w:t>58</w:t>
        </w:r>
        <w:r>
          <w:rPr>
            <w:noProof/>
            <w:webHidden/>
          </w:rPr>
          <w:fldChar w:fldCharType="end"/>
        </w:r>
      </w:hyperlink>
    </w:p>
    <w:p w14:paraId="7EF2158C" w14:textId="7303126E" w:rsidR="0095490A" w:rsidRDefault="0095490A">
      <w:pPr>
        <w:pStyle w:val="31"/>
        <w:rPr>
          <w:rFonts w:ascii="Calibri" w:hAnsi="Calibri"/>
          <w:kern w:val="2"/>
        </w:rPr>
      </w:pPr>
      <w:hyperlink w:anchor="_Toc171921456" w:history="1">
        <w:r w:rsidRPr="00047BAB">
          <w:rPr>
            <w:rStyle w:val="a4"/>
          </w:rPr>
          <w:t>Жители России, продолжающие работать после выхода на пенсию, будут получать выплаты с учетом годовой индексации, рассказал NEWS.ru депутат Госдумы, член комитета по бюджету и налогам Никита Чаплин. По его словам, также останется в силе право граждан на перерасчет с 1 августа.</w:t>
        </w:r>
        <w:r>
          <w:rPr>
            <w:webHidden/>
          </w:rPr>
          <w:tab/>
        </w:r>
        <w:r>
          <w:rPr>
            <w:webHidden/>
          </w:rPr>
          <w:fldChar w:fldCharType="begin"/>
        </w:r>
        <w:r>
          <w:rPr>
            <w:webHidden/>
          </w:rPr>
          <w:instrText xml:space="preserve"> PAGEREF _Toc171921456 \h </w:instrText>
        </w:r>
        <w:r>
          <w:rPr>
            <w:webHidden/>
          </w:rPr>
        </w:r>
        <w:r>
          <w:rPr>
            <w:webHidden/>
          </w:rPr>
          <w:fldChar w:fldCharType="separate"/>
        </w:r>
        <w:r>
          <w:rPr>
            <w:webHidden/>
          </w:rPr>
          <w:t>58</w:t>
        </w:r>
        <w:r>
          <w:rPr>
            <w:webHidden/>
          </w:rPr>
          <w:fldChar w:fldCharType="end"/>
        </w:r>
      </w:hyperlink>
    </w:p>
    <w:p w14:paraId="28319924" w14:textId="3A235561" w:rsidR="0095490A" w:rsidRDefault="0095490A">
      <w:pPr>
        <w:pStyle w:val="21"/>
        <w:tabs>
          <w:tab w:val="right" w:leader="dot" w:pos="9061"/>
        </w:tabs>
        <w:rPr>
          <w:rFonts w:ascii="Calibri" w:hAnsi="Calibri"/>
          <w:noProof/>
          <w:kern w:val="2"/>
        </w:rPr>
      </w:pPr>
      <w:hyperlink w:anchor="_Toc171921457" w:history="1">
        <w:r w:rsidRPr="00047BAB">
          <w:rPr>
            <w:rStyle w:val="a4"/>
            <w:noProof/>
          </w:rPr>
          <w:t>News.ru, 13.07.2024, В Госдуме рассказали, кому будет произведена доплата к пенсии с 1 августа</w:t>
        </w:r>
        <w:r>
          <w:rPr>
            <w:noProof/>
            <w:webHidden/>
          </w:rPr>
          <w:tab/>
        </w:r>
        <w:r>
          <w:rPr>
            <w:noProof/>
            <w:webHidden/>
          </w:rPr>
          <w:fldChar w:fldCharType="begin"/>
        </w:r>
        <w:r>
          <w:rPr>
            <w:noProof/>
            <w:webHidden/>
          </w:rPr>
          <w:instrText xml:space="preserve"> PAGEREF _Toc171921457 \h </w:instrText>
        </w:r>
        <w:r>
          <w:rPr>
            <w:noProof/>
            <w:webHidden/>
          </w:rPr>
        </w:r>
        <w:r>
          <w:rPr>
            <w:noProof/>
            <w:webHidden/>
          </w:rPr>
          <w:fldChar w:fldCharType="separate"/>
        </w:r>
        <w:r>
          <w:rPr>
            <w:noProof/>
            <w:webHidden/>
          </w:rPr>
          <w:t>58</w:t>
        </w:r>
        <w:r>
          <w:rPr>
            <w:noProof/>
            <w:webHidden/>
          </w:rPr>
          <w:fldChar w:fldCharType="end"/>
        </w:r>
      </w:hyperlink>
    </w:p>
    <w:p w14:paraId="11CCC888" w14:textId="6B226E88" w:rsidR="0095490A" w:rsidRDefault="0095490A">
      <w:pPr>
        <w:pStyle w:val="31"/>
        <w:rPr>
          <w:rFonts w:ascii="Calibri" w:hAnsi="Calibri"/>
          <w:kern w:val="2"/>
        </w:rPr>
      </w:pPr>
      <w:hyperlink w:anchor="_Toc171921458" w:history="1">
        <w:r w:rsidRPr="00047BAB">
          <w:rPr>
            <w:rStyle w:val="a4"/>
          </w:rPr>
          <w:t>Перерасчет пенсий для работающих пенсионеров будет произведен 1 августа, напомнил депутат ГД от «Единой России», член комитета по бюджету и налогам Никита Чаплин в беседе с NEWS.ru. По его словам, максимальный прирост может составить 399,15 рубля.</w:t>
        </w:r>
        <w:r>
          <w:rPr>
            <w:webHidden/>
          </w:rPr>
          <w:tab/>
        </w:r>
        <w:r>
          <w:rPr>
            <w:webHidden/>
          </w:rPr>
          <w:fldChar w:fldCharType="begin"/>
        </w:r>
        <w:r>
          <w:rPr>
            <w:webHidden/>
          </w:rPr>
          <w:instrText xml:space="preserve"> PAGEREF _Toc171921458 \h </w:instrText>
        </w:r>
        <w:r>
          <w:rPr>
            <w:webHidden/>
          </w:rPr>
        </w:r>
        <w:r>
          <w:rPr>
            <w:webHidden/>
          </w:rPr>
          <w:fldChar w:fldCharType="separate"/>
        </w:r>
        <w:r>
          <w:rPr>
            <w:webHidden/>
          </w:rPr>
          <w:t>58</w:t>
        </w:r>
        <w:r>
          <w:rPr>
            <w:webHidden/>
          </w:rPr>
          <w:fldChar w:fldCharType="end"/>
        </w:r>
      </w:hyperlink>
    </w:p>
    <w:p w14:paraId="7835C3B3" w14:textId="0C26CEE6" w:rsidR="0095490A" w:rsidRDefault="0095490A">
      <w:pPr>
        <w:pStyle w:val="21"/>
        <w:tabs>
          <w:tab w:val="right" w:leader="dot" w:pos="9061"/>
        </w:tabs>
        <w:rPr>
          <w:rFonts w:ascii="Calibri" w:hAnsi="Calibri"/>
          <w:noProof/>
          <w:kern w:val="2"/>
        </w:rPr>
      </w:pPr>
      <w:hyperlink w:anchor="_Toc171921459" w:history="1">
        <w:r w:rsidRPr="00047BAB">
          <w:rPr>
            <w:rStyle w:val="a4"/>
            <w:noProof/>
          </w:rPr>
          <w:t>АиФ, 13.07.2024, Больше плана. Подсчитано, сколько теперь будут получать военные пенсионеры</w:t>
        </w:r>
        <w:r>
          <w:rPr>
            <w:noProof/>
            <w:webHidden/>
          </w:rPr>
          <w:tab/>
        </w:r>
        <w:r>
          <w:rPr>
            <w:noProof/>
            <w:webHidden/>
          </w:rPr>
          <w:fldChar w:fldCharType="begin"/>
        </w:r>
        <w:r>
          <w:rPr>
            <w:noProof/>
            <w:webHidden/>
          </w:rPr>
          <w:instrText xml:space="preserve"> PAGEREF _Toc171921459 \h </w:instrText>
        </w:r>
        <w:r>
          <w:rPr>
            <w:noProof/>
            <w:webHidden/>
          </w:rPr>
        </w:r>
        <w:r>
          <w:rPr>
            <w:noProof/>
            <w:webHidden/>
          </w:rPr>
          <w:fldChar w:fldCharType="separate"/>
        </w:r>
        <w:r>
          <w:rPr>
            <w:noProof/>
            <w:webHidden/>
          </w:rPr>
          <w:t>59</w:t>
        </w:r>
        <w:r>
          <w:rPr>
            <w:noProof/>
            <w:webHidden/>
          </w:rPr>
          <w:fldChar w:fldCharType="end"/>
        </w:r>
      </w:hyperlink>
    </w:p>
    <w:p w14:paraId="41A19001" w14:textId="325D2F23" w:rsidR="0095490A" w:rsidRDefault="0095490A">
      <w:pPr>
        <w:pStyle w:val="31"/>
        <w:rPr>
          <w:rFonts w:ascii="Calibri" w:hAnsi="Calibri"/>
          <w:kern w:val="2"/>
        </w:rPr>
      </w:pPr>
      <w:hyperlink w:anchor="_Toc171921460" w:history="1">
        <w:r w:rsidRPr="00047BAB">
          <w:rPr>
            <w:rStyle w:val="a4"/>
          </w:rPr>
          <w:t>После индексации выплаты военных пенсионеров вырастут на 500-600 руб. Такими расчетами с aif.ru поделилась экономист, доцент РЭУ им. Плеханова Людмила Голощапова.</w:t>
        </w:r>
        <w:r>
          <w:rPr>
            <w:webHidden/>
          </w:rPr>
          <w:tab/>
        </w:r>
        <w:r>
          <w:rPr>
            <w:webHidden/>
          </w:rPr>
          <w:fldChar w:fldCharType="begin"/>
        </w:r>
        <w:r>
          <w:rPr>
            <w:webHidden/>
          </w:rPr>
          <w:instrText xml:space="preserve"> PAGEREF _Toc171921460 \h </w:instrText>
        </w:r>
        <w:r>
          <w:rPr>
            <w:webHidden/>
          </w:rPr>
        </w:r>
        <w:r>
          <w:rPr>
            <w:webHidden/>
          </w:rPr>
          <w:fldChar w:fldCharType="separate"/>
        </w:r>
        <w:r>
          <w:rPr>
            <w:webHidden/>
          </w:rPr>
          <w:t>59</w:t>
        </w:r>
        <w:r>
          <w:rPr>
            <w:webHidden/>
          </w:rPr>
          <w:fldChar w:fldCharType="end"/>
        </w:r>
      </w:hyperlink>
    </w:p>
    <w:p w14:paraId="6E1E5871" w14:textId="18DDB729" w:rsidR="0095490A" w:rsidRDefault="0095490A">
      <w:pPr>
        <w:pStyle w:val="21"/>
        <w:tabs>
          <w:tab w:val="right" w:leader="dot" w:pos="9061"/>
        </w:tabs>
        <w:rPr>
          <w:rFonts w:ascii="Calibri" w:hAnsi="Calibri"/>
          <w:noProof/>
          <w:kern w:val="2"/>
        </w:rPr>
      </w:pPr>
      <w:hyperlink w:anchor="_Toc171921461" w:history="1">
        <w:r w:rsidRPr="00047BAB">
          <w:rPr>
            <w:rStyle w:val="a4"/>
            <w:noProof/>
          </w:rPr>
          <w:t>Life.</w:t>
        </w:r>
        <w:r w:rsidRPr="00047BAB">
          <w:rPr>
            <w:rStyle w:val="a4"/>
            <w:noProof/>
            <w:lang w:val="en-US"/>
          </w:rPr>
          <w:t>ru</w:t>
        </w:r>
        <w:r w:rsidRPr="00047BAB">
          <w:rPr>
            <w:rStyle w:val="a4"/>
            <w:noProof/>
          </w:rPr>
          <w:t>, 12.07.2024, С 1 августа повысят пенсии: Кому будут платить больше и на сколько</w:t>
        </w:r>
        <w:r>
          <w:rPr>
            <w:noProof/>
            <w:webHidden/>
          </w:rPr>
          <w:tab/>
        </w:r>
        <w:r>
          <w:rPr>
            <w:noProof/>
            <w:webHidden/>
          </w:rPr>
          <w:fldChar w:fldCharType="begin"/>
        </w:r>
        <w:r>
          <w:rPr>
            <w:noProof/>
            <w:webHidden/>
          </w:rPr>
          <w:instrText xml:space="preserve"> PAGEREF _Toc171921461 \h </w:instrText>
        </w:r>
        <w:r>
          <w:rPr>
            <w:noProof/>
            <w:webHidden/>
          </w:rPr>
        </w:r>
        <w:r>
          <w:rPr>
            <w:noProof/>
            <w:webHidden/>
          </w:rPr>
          <w:fldChar w:fldCharType="separate"/>
        </w:r>
        <w:r>
          <w:rPr>
            <w:noProof/>
            <w:webHidden/>
          </w:rPr>
          <w:t>60</w:t>
        </w:r>
        <w:r>
          <w:rPr>
            <w:noProof/>
            <w:webHidden/>
          </w:rPr>
          <w:fldChar w:fldCharType="end"/>
        </w:r>
      </w:hyperlink>
    </w:p>
    <w:p w14:paraId="1D33DE57" w14:textId="51A54166" w:rsidR="0095490A" w:rsidRDefault="0095490A">
      <w:pPr>
        <w:pStyle w:val="31"/>
        <w:rPr>
          <w:rFonts w:ascii="Calibri" w:hAnsi="Calibri"/>
          <w:kern w:val="2"/>
        </w:rPr>
      </w:pPr>
      <w:hyperlink w:anchor="_Toc171921462" w:history="1">
        <w:r w:rsidRPr="00047BAB">
          <w:rPr>
            <w:rStyle w:val="a4"/>
          </w:rPr>
          <w:t>С 1 августа скорректируют размер накопительной пенсии или срочной пенсионной выплаты. Перерасчет производится на основании результатов инвестирования средств пенсионных накоплений гражданина. Учитывается и сумма поступлений, которые не были учтены при назначении срочной пенсионной выплаты или накопительной пенсии при предыдущей корректировке. Об этом сообщила ведущий юрист «Европейской юридической службы» Оксана Красовская.</w:t>
        </w:r>
        <w:r>
          <w:rPr>
            <w:webHidden/>
          </w:rPr>
          <w:tab/>
        </w:r>
        <w:r>
          <w:rPr>
            <w:webHidden/>
          </w:rPr>
          <w:fldChar w:fldCharType="begin"/>
        </w:r>
        <w:r>
          <w:rPr>
            <w:webHidden/>
          </w:rPr>
          <w:instrText xml:space="preserve"> PAGEREF _Toc171921462 \h </w:instrText>
        </w:r>
        <w:r>
          <w:rPr>
            <w:webHidden/>
          </w:rPr>
        </w:r>
        <w:r>
          <w:rPr>
            <w:webHidden/>
          </w:rPr>
          <w:fldChar w:fldCharType="separate"/>
        </w:r>
        <w:r>
          <w:rPr>
            <w:webHidden/>
          </w:rPr>
          <w:t>60</w:t>
        </w:r>
        <w:r>
          <w:rPr>
            <w:webHidden/>
          </w:rPr>
          <w:fldChar w:fldCharType="end"/>
        </w:r>
      </w:hyperlink>
    </w:p>
    <w:p w14:paraId="69E569AC" w14:textId="5981E936" w:rsidR="0095490A" w:rsidRDefault="0095490A">
      <w:pPr>
        <w:pStyle w:val="21"/>
        <w:tabs>
          <w:tab w:val="right" w:leader="dot" w:pos="9061"/>
        </w:tabs>
        <w:rPr>
          <w:rFonts w:ascii="Calibri" w:hAnsi="Calibri"/>
          <w:noProof/>
          <w:kern w:val="2"/>
        </w:rPr>
      </w:pPr>
      <w:hyperlink w:anchor="_Toc171921463" w:history="1">
        <w:r w:rsidRPr="00047BAB">
          <w:rPr>
            <w:rStyle w:val="a4"/>
            <w:noProof/>
          </w:rPr>
          <w:t>ФедералПресс, 12.07.2024, Путин назвал справедливым решение об индексации пенсий работающим россиянам</w:t>
        </w:r>
        <w:r>
          <w:rPr>
            <w:noProof/>
            <w:webHidden/>
          </w:rPr>
          <w:tab/>
        </w:r>
        <w:r>
          <w:rPr>
            <w:noProof/>
            <w:webHidden/>
          </w:rPr>
          <w:fldChar w:fldCharType="begin"/>
        </w:r>
        <w:r>
          <w:rPr>
            <w:noProof/>
            <w:webHidden/>
          </w:rPr>
          <w:instrText xml:space="preserve"> PAGEREF _Toc171921463 \h </w:instrText>
        </w:r>
        <w:r>
          <w:rPr>
            <w:noProof/>
            <w:webHidden/>
          </w:rPr>
        </w:r>
        <w:r>
          <w:rPr>
            <w:noProof/>
            <w:webHidden/>
          </w:rPr>
          <w:fldChar w:fldCharType="separate"/>
        </w:r>
        <w:r>
          <w:rPr>
            <w:noProof/>
            <w:webHidden/>
          </w:rPr>
          <w:t>61</w:t>
        </w:r>
        <w:r>
          <w:rPr>
            <w:noProof/>
            <w:webHidden/>
          </w:rPr>
          <w:fldChar w:fldCharType="end"/>
        </w:r>
      </w:hyperlink>
    </w:p>
    <w:p w14:paraId="2113E2EC" w14:textId="56BC4D5B" w:rsidR="0095490A" w:rsidRDefault="0095490A">
      <w:pPr>
        <w:pStyle w:val="31"/>
        <w:rPr>
          <w:rFonts w:ascii="Calibri" w:hAnsi="Calibri"/>
          <w:kern w:val="2"/>
        </w:rPr>
      </w:pPr>
      <w:hyperlink w:anchor="_Toc171921464" w:history="1">
        <w:r w:rsidRPr="00047BAB">
          <w:rPr>
            <w:rStyle w:val="a4"/>
          </w:rPr>
          <w:t>Владимир Путин высказался о возвращении индексации пенсий для работающих пенсионеров. Глава РФ считает это решение справедливым.</w:t>
        </w:r>
        <w:r>
          <w:rPr>
            <w:webHidden/>
          </w:rPr>
          <w:tab/>
        </w:r>
        <w:r>
          <w:rPr>
            <w:webHidden/>
          </w:rPr>
          <w:fldChar w:fldCharType="begin"/>
        </w:r>
        <w:r>
          <w:rPr>
            <w:webHidden/>
          </w:rPr>
          <w:instrText xml:space="preserve"> PAGEREF _Toc171921464 \h </w:instrText>
        </w:r>
        <w:r>
          <w:rPr>
            <w:webHidden/>
          </w:rPr>
        </w:r>
        <w:r>
          <w:rPr>
            <w:webHidden/>
          </w:rPr>
          <w:fldChar w:fldCharType="separate"/>
        </w:r>
        <w:r>
          <w:rPr>
            <w:webHidden/>
          </w:rPr>
          <w:t>61</w:t>
        </w:r>
        <w:r>
          <w:rPr>
            <w:webHidden/>
          </w:rPr>
          <w:fldChar w:fldCharType="end"/>
        </w:r>
      </w:hyperlink>
    </w:p>
    <w:p w14:paraId="12F53FBE" w14:textId="0CAB7376" w:rsidR="0095490A" w:rsidRDefault="0095490A">
      <w:pPr>
        <w:pStyle w:val="21"/>
        <w:tabs>
          <w:tab w:val="right" w:leader="dot" w:pos="9061"/>
        </w:tabs>
        <w:rPr>
          <w:rFonts w:ascii="Calibri" w:hAnsi="Calibri"/>
          <w:noProof/>
          <w:kern w:val="2"/>
        </w:rPr>
      </w:pPr>
      <w:hyperlink w:anchor="_Toc171921465" w:history="1">
        <w:r w:rsidRPr="00047BAB">
          <w:rPr>
            <w:rStyle w:val="a4"/>
            <w:noProof/>
          </w:rPr>
          <w:t>ФедералПресс, 12.07.2024, Россиянам рассказали о причинах, по которым не получится унаследовать пенсию</w:t>
        </w:r>
        <w:r>
          <w:rPr>
            <w:noProof/>
            <w:webHidden/>
          </w:rPr>
          <w:tab/>
        </w:r>
        <w:r>
          <w:rPr>
            <w:noProof/>
            <w:webHidden/>
          </w:rPr>
          <w:fldChar w:fldCharType="begin"/>
        </w:r>
        <w:r>
          <w:rPr>
            <w:noProof/>
            <w:webHidden/>
          </w:rPr>
          <w:instrText xml:space="preserve"> PAGEREF _Toc171921465 \h </w:instrText>
        </w:r>
        <w:r>
          <w:rPr>
            <w:noProof/>
            <w:webHidden/>
          </w:rPr>
        </w:r>
        <w:r>
          <w:rPr>
            <w:noProof/>
            <w:webHidden/>
          </w:rPr>
          <w:fldChar w:fldCharType="separate"/>
        </w:r>
        <w:r>
          <w:rPr>
            <w:noProof/>
            <w:webHidden/>
          </w:rPr>
          <w:t>62</w:t>
        </w:r>
        <w:r>
          <w:rPr>
            <w:noProof/>
            <w:webHidden/>
          </w:rPr>
          <w:fldChar w:fldCharType="end"/>
        </w:r>
      </w:hyperlink>
    </w:p>
    <w:p w14:paraId="659B24DA" w14:textId="7F97B2CF" w:rsidR="0095490A" w:rsidRDefault="0095490A">
      <w:pPr>
        <w:pStyle w:val="31"/>
        <w:rPr>
          <w:rFonts w:ascii="Calibri" w:hAnsi="Calibri"/>
          <w:kern w:val="2"/>
        </w:rPr>
      </w:pPr>
      <w:hyperlink w:anchor="_Toc171921466" w:history="1">
        <w:r w:rsidRPr="00047BAB">
          <w:rPr>
            <w:rStyle w:val="a4"/>
          </w:rPr>
          <w:t>Россияне могут полностью унаследовать пенсионные накопления умерших родственников. Однако есть несколько нюансов, которые не позволяют это сделать. Подробности рассказал кандидат экономических наук, доцент кафедры общественных финансов Финуниверситета при правительстве РФ Игорь Балынин.</w:t>
        </w:r>
        <w:r>
          <w:rPr>
            <w:webHidden/>
          </w:rPr>
          <w:tab/>
        </w:r>
        <w:r>
          <w:rPr>
            <w:webHidden/>
          </w:rPr>
          <w:fldChar w:fldCharType="begin"/>
        </w:r>
        <w:r>
          <w:rPr>
            <w:webHidden/>
          </w:rPr>
          <w:instrText xml:space="preserve"> PAGEREF _Toc171921466 \h </w:instrText>
        </w:r>
        <w:r>
          <w:rPr>
            <w:webHidden/>
          </w:rPr>
        </w:r>
        <w:r>
          <w:rPr>
            <w:webHidden/>
          </w:rPr>
          <w:fldChar w:fldCharType="separate"/>
        </w:r>
        <w:r>
          <w:rPr>
            <w:webHidden/>
          </w:rPr>
          <w:t>62</w:t>
        </w:r>
        <w:r>
          <w:rPr>
            <w:webHidden/>
          </w:rPr>
          <w:fldChar w:fldCharType="end"/>
        </w:r>
      </w:hyperlink>
    </w:p>
    <w:p w14:paraId="0BE1AE51" w14:textId="00E789BD" w:rsidR="0095490A" w:rsidRDefault="0095490A">
      <w:pPr>
        <w:pStyle w:val="21"/>
        <w:tabs>
          <w:tab w:val="right" w:leader="dot" w:pos="9061"/>
        </w:tabs>
        <w:rPr>
          <w:rFonts w:ascii="Calibri" w:hAnsi="Calibri"/>
          <w:noProof/>
          <w:kern w:val="2"/>
        </w:rPr>
      </w:pPr>
      <w:hyperlink w:anchor="_Toc171921467" w:history="1">
        <w:r w:rsidRPr="00047BAB">
          <w:rPr>
            <w:rStyle w:val="a4"/>
            <w:noProof/>
            <w:lang w:val="en-US"/>
          </w:rPr>
          <w:t>PRIMPRESS</w:t>
        </w:r>
        <w:r w:rsidRPr="00047BAB">
          <w:rPr>
            <w:rStyle w:val="a4"/>
            <w:noProof/>
          </w:rPr>
          <w:t>, 13.07.2024, Уже с 1-го числа: средняя пенсия миллионов граждан вырастет до 41 600 рублей - для кого</w:t>
        </w:r>
        <w:r>
          <w:rPr>
            <w:noProof/>
            <w:webHidden/>
          </w:rPr>
          <w:tab/>
        </w:r>
        <w:r>
          <w:rPr>
            <w:noProof/>
            <w:webHidden/>
          </w:rPr>
          <w:fldChar w:fldCharType="begin"/>
        </w:r>
        <w:r>
          <w:rPr>
            <w:noProof/>
            <w:webHidden/>
          </w:rPr>
          <w:instrText xml:space="preserve"> PAGEREF _Toc171921467 \h </w:instrText>
        </w:r>
        <w:r>
          <w:rPr>
            <w:noProof/>
            <w:webHidden/>
          </w:rPr>
        </w:r>
        <w:r>
          <w:rPr>
            <w:noProof/>
            <w:webHidden/>
          </w:rPr>
          <w:fldChar w:fldCharType="separate"/>
        </w:r>
        <w:r>
          <w:rPr>
            <w:noProof/>
            <w:webHidden/>
          </w:rPr>
          <w:t>62</w:t>
        </w:r>
        <w:r>
          <w:rPr>
            <w:noProof/>
            <w:webHidden/>
          </w:rPr>
          <w:fldChar w:fldCharType="end"/>
        </w:r>
      </w:hyperlink>
    </w:p>
    <w:p w14:paraId="6BE91B36" w14:textId="41569562" w:rsidR="0095490A" w:rsidRDefault="0095490A">
      <w:pPr>
        <w:pStyle w:val="31"/>
        <w:rPr>
          <w:rFonts w:ascii="Calibri" w:hAnsi="Calibri"/>
          <w:kern w:val="2"/>
        </w:rPr>
      </w:pPr>
      <w:hyperlink w:anchor="_Toc171921468" w:history="1">
        <w:r w:rsidRPr="00047BAB">
          <w:rPr>
            <w:rStyle w:val="a4"/>
          </w:rPr>
          <w:t xml:space="preserve">В 2024 году в России будут проиндексированы пенсии определенной категории пожилых граждан. При этом в размер повышения были внесены изменения, сообщает </w:t>
        </w:r>
        <w:r w:rsidRPr="00047BAB">
          <w:rPr>
            <w:rStyle w:val="a4"/>
            <w:lang w:val="en-US"/>
          </w:rPr>
          <w:t>PRIMPRESS</w:t>
        </w:r>
        <w:r w:rsidRPr="00047BAB">
          <w:rPr>
            <w:rStyle w:val="a4"/>
          </w:rPr>
          <w:t>.</w:t>
        </w:r>
        <w:r>
          <w:rPr>
            <w:webHidden/>
          </w:rPr>
          <w:tab/>
        </w:r>
        <w:r>
          <w:rPr>
            <w:webHidden/>
          </w:rPr>
          <w:fldChar w:fldCharType="begin"/>
        </w:r>
        <w:r>
          <w:rPr>
            <w:webHidden/>
          </w:rPr>
          <w:instrText xml:space="preserve"> PAGEREF _Toc171921468 \h </w:instrText>
        </w:r>
        <w:r>
          <w:rPr>
            <w:webHidden/>
          </w:rPr>
        </w:r>
        <w:r>
          <w:rPr>
            <w:webHidden/>
          </w:rPr>
          <w:fldChar w:fldCharType="separate"/>
        </w:r>
        <w:r>
          <w:rPr>
            <w:webHidden/>
          </w:rPr>
          <w:t>62</w:t>
        </w:r>
        <w:r>
          <w:rPr>
            <w:webHidden/>
          </w:rPr>
          <w:fldChar w:fldCharType="end"/>
        </w:r>
      </w:hyperlink>
    </w:p>
    <w:p w14:paraId="68C5D2E3" w14:textId="0B5086D7" w:rsidR="0095490A" w:rsidRDefault="0095490A">
      <w:pPr>
        <w:pStyle w:val="21"/>
        <w:tabs>
          <w:tab w:val="right" w:leader="dot" w:pos="9061"/>
        </w:tabs>
        <w:rPr>
          <w:rFonts w:ascii="Calibri" w:hAnsi="Calibri"/>
          <w:noProof/>
          <w:kern w:val="2"/>
        </w:rPr>
      </w:pPr>
      <w:hyperlink w:anchor="_Toc171921469" w:history="1">
        <w:r w:rsidRPr="00047BAB">
          <w:rPr>
            <w:rStyle w:val="a4"/>
            <w:noProof/>
          </w:rPr>
          <w:t>DEITA.ru, 12.07.2024, Озвучено, как правильно рассчитать свою пенсию</w:t>
        </w:r>
        <w:r>
          <w:rPr>
            <w:noProof/>
            <w:webHidden/>
          </w:rPr>
          <w:tab/>
        </w:r>
        <w:r>
          <w:rPr>
            <w:noProof/>
            <w:webHidden/>
          </w:rPr>
          <w:fldChar w:fldCharType="begin"/>
        </w:r>
        <w:r>
          <w:rPr>
            <w:noProof/>
            <w:webHidden/>
          </w:rPr>
          <w:instrText xml:space="preserve"> PAGEREF _Toc171921469 \h </w:instrText>
        </w:r>
        <w:r>
          <w:rPr>
            <w:noProof/>
            <w:webHidden/>
          </w:rPr>
        </w:r>
        <w:r>
          <w:rPr>
            <w:noProof/>
            <w:webHidden/>
          </w:rPr>
          <w:fldChar w:fldCharType="separate"/>
        </w:r>
        <w:r>
          <w:rPr>
            <w:noProof/>
            <w:webHidden/>
          </w:rPr>
          <w:t>63</w:t>
        </w:r>
        <w:r>
          <w:rPr>
            <w:noProof/>
            <w:webHidden/>
          </w:rPr>
          <w:fldChar w:fldCharType="end"/>
        </w:r>
      </w:hyperlink>
    </w:p>
    <w:p w14:paraId="08383A71" w14:textId="7C836BF6" w:rsidR="0095490A" w:rsidRDefault="0095490A">
      <w:pPr>
        <w:pStyle w:val="31"/>
        <w:rPr>
          <w:rFonts w:ascii="Calibri" w:hAnsi="Calibri"/>
          <w:kern w:val="2"/>
        </w:rPr>
      </w:pPr>
      <w:hyperlink w:anchor="_Toc171921470" w:history="1">
        <w:r w:rsidRPr="00047BAB">
          <w:rPr>
            <w:rStyle w:val="a4"/>
          </w:rPr>
          <w:t>В 2024 году страховая пенсия россиянина складывается из суммы пенсионных баллов, умноженной на их стоимость на дату назначения выплат. Об этом рассказала финансист Лидия Мазур, сообщает ИА DEITA.RU. К этому прибавляется еще и фиксированная доплата. Стоимость пенсионного коэффициента ежегодно индексируется государством и в 2024 году достигает 133,05 рубля. Фиксированная выплата, которая также повышается каждый год, в этом году составляет 8134,88 рубля.</w:t>
        </w:r>
        <w:r>
          <w:rPr>
            <w:webHidden/>
          </w:rPr>
          <w:tab/>
        </w:r>
        <w:r>
          <w:rPr>
            <w:webHidden/>
          </w:rPr>
          <w:fldChar w:fldCharType="begin"/>
        </w:r>
        <w:r>
          <w:rPr>
            <w:webHidden/>
          </w:rPr>
          <w:instrText xml:space="preserve"> PAGEREF _Toc171921470 \h </w:instrText>
        </w:r>
        <w:r>
          <w:rPr>
            <w:webHidden/>
          </w:rPr>
        </w:r>
        <w:r>
          <w:rPr>
            <w:webHidden/>
          </w:rPr>
          <w:fldChar w:fldCharType="separate"/>
        </w:r>
        <w:r>
          <w:rPr>
            <w:webHidden/>
          </w:rPr>
          <w:t>63</w:t>
        </w:r>
        <w:r>
          <w:rPr>
            <w:webHidden/>
          </w:rPr>
          <w:fldChar w:fldCharType="end"/>
        </w:r>
      </w:hyperlink>
    </w:p>
    <w:p w14:paraId="7026AAB5" w14:textId="03F36AAF" w:rsidR="0095490A" w:rsidRDefault="0095490A">
      <w:pPr>
        <w:pStyle w:val="21"/>
        <w:tabs>
          <w:tab w:val="right" w:leader="dot" w:pos="9061"/>
        </w:tabs>
        <w:rPr>
          <w:rFonts w:ascii="Calibri" w:hAnsi="Calibri"/>
          <w:noProof/>
          <w:kern w:val="2"/>
        </w:rPr>
      </w:pPr>
      <w:hyperlink w:anchor="_Toc171921471" w:history="1">
        <w:r w:rsidRPr="00047BAB">
          <w:rPr>
            <w:rStyle w:val="a4"/>
            <w:noProof/>
          </w:rPr>
          <w:t>DEITA.ru, 12.07.2024, Пенсионерам с 1953 по 1966 годы рождения рассказали о накопленной выплате</w:t>
        </w:r>
        <w:r>
          <w:rPr>
            <w:noProof/>
            <w:webHidden/>
          </w:rPr>
          <w:tab/>
        </w:r>
        <w:r>
          <w:rPr>
            <w:noProof/>
            <w:webHidden/>
          </w:rPr>
          <w:fldChar w:fldCharType="begin"/>
        </w:r>
        <w:r>
          <w:rPr>
            <w:noProof/>
            <w:webHidden/>
          </w:rPr>
          <w:instrText xml:space="preserve"> PAGEREF _Toc171921471 \h </w:instrText>
        </w:r>
        <w:r>
          <w:rPr>
            <w:noProof/>
            <w:webHidden/>
          </w:rPr>
        </w:r>
        <w:r>
          <w:rPr>
            <w:noProof/>
            <w:webHidden/>
          </w:rPr>
          <w:fldChar w:fldCharType="separate"/>
        </w:r>
        <w:r>
          <w:rPr>
            <w:noProof/>
            <w:webHidden/>
          </w:rPr>
          <w:t>63</w:t>
        </w:r>
        <w:r>
          <w:rPr>
            <w:noProof/>
            <w:webHidden/>
          </w:rPr>
          <w:fldChar w:fldCharType="end"/>
        </w:r>
      </w:hyperlink>
    </w:p>
    <w:p w14:paraId="166FE1A9" w14:textId="735E6064" w:rsidR="0095490A" w:rsidRDefault="0095490A">
      <w:pPr>
        <w:pStyle w:val="31"/>
        <w:rPr>
          <w:rFonts w:ascii="Calibri" w:hAnsi="Calibri"/>
          <w:kern w:val="2"/>
        </w:rPr>
      </w:pPr>
      <w:hyperlink w:anchor="_Toc171921472" w:history="1">
        <w:r w:rsidRPr="00047BAB">
          <w:rPr>
            <w:rStyle w:val="a4"/>
          </w:rPr>
          <w:t>Представители старшего поколения могут получить на руки накопительную часть своей пенсии. Об этом рассказали специалисты в области пенсионного обеспечения, сообщает ИА DEITA.RU. Как отметили эксперты, на выплату могут рассчитывать мужчины, рожденные в период с 1953 по 1966 годы и женщины с 1957 по 1966 годы рождения. Основным условием для получения крупной выплаты является отчисление денежных средств с зарплаты в период с 2002 по 2004 годы включительно.</w:t>
        </w:r>
        <w:r>
          <w:rPr>
            <w:webHidden/>
          </w:rPr>
          <w:tab/>
        </w:r>
        <w:r>
          <w:rPr>
            <w:webHidden/>
          </w:rPr>
          <w:fldChar w:fldCharType="begin"/>
        </w:r>
        <w:r>
          <w:rPr>
            <w:webHidden/>
          </w:rPr>
          <w:instrText xml:space="preserve"> PAGEREF _Toc171921472 \h </w:instrText>
        </w:r>
        <w:r>
          <w:rPr>
            <w:webHidden/>
          </w:rPr>
        </w:r>
        <w:r>
          <w:rPr>
            <w:webHidden/>
          </w:rPr>
          <w:fldChar w:fldCharType="separate"/>
        </w:r>
        <w:r>
          <w:rPr>
            <w:webHidden/>
          </w:rPr>
          <w:t>63</w:t>
        </w:r>
        <w:r>
          <w:rPr>
            <w:webHidden/>
          </w:rPr>
          <w:fldChar w:fldCharType="end"/>
        </w:r>
      </w:hyperlink>
    </w:p>
    <w:p w14:paraId="5D30C644" w14:textId="586B2D29" w:rsidR="0095490A" w:rsidRDefault="0095490A">
      <w:pPr>
        <w:pStyle w:val="21"/>
        <w:tabs>
          <w:tab w:val="right" w:leader="dot" w:pos="9061"/>
        </w:tabs>
        <w:rPr>
          <w:rFonts w:ascii="Calibri" w:hAnsi="Calibri"/>
          <w:noProof/>
          <w:kern w:val="2"/>
        </w:rPr>
      </w:pPr>
      <w:hyperlink w:anchor="_Toc171921473" w:history="1">
        <w:r w:rsidRPr="00047BAB">
          <w:rPr>
            <w:rStyle w:val="a4"/>
            <w:noProof/>
          </w:rPr>
          <w:t>DEITA.ru, 12.07.2024, Какая проверка может коснуться пенсионеров в 2024 году, рассказал юрист</w:t>
        </w:r>
        <w:r>
          <w:rPr>
            <w:noProof/>
            <w:webHidden/>
          </w:rPr>
          <w:tab/>
        </w:r>
        <w:r>
          <w:rPr>
            <w:noProof/>
            <w:webHidden/>
          </w:rPr>
          <w:fldChar w:fldCharType="begin"/>
        </w:r>
        <w:r>
          <w:rPr>
            <w:noProof/>
            <w:webHidden/>
          </w:rPr>
          <w:instrText xml:space="preserve"> PAGEREF _Toc171921473 \h </w:instrText>
        </w:r>
        <w:r>
          <w:rPr>
            <w:noProof/>
            <w:webHidden/>
          </w:rPr>
        </w:r>
        <w:r>
          <w:rPr>
            <w:noProof/>
            <w:webHidden/>
          </w:rPr>
          <w:fldChar w:fldCharType="separate"/>
        </w:r>
        <w:r>
          <w:rPr>
            <w:noProof/>
            <w:webHidden/>
          </w:rPr>
          <w:t>64</w:t>
        </w:r>
        <w:r>
          <w:rPr>
            <w:noProof/>
            <w:webHidden/>
          </w:rPr>
          <w:fldChar w:fldCharType="end"/>
        </w:r>
      </w:hyperlink>
    </w:p>
    <w:p w14:paraId="33330F8C" w14:textId="110AA1D0" w:rsidR="0095490A" w:rsidRDefault="0095490A">
      <w:pPr>
        <w:pStyle w:val="31"/>
        <w:rPr>
          <w:rFonts w:ascii="Calibri" w:hAnsi="Calibri"/>
          <w:kern w:val="2"/>
        </w:rPr>
      </w:pPr>
      <w:hyperlink w:anchor="_Toc171921474" w:history="1">
        <w:r w:rsidRPr="00047BAB">
          <w:rPr>
            <w:rStyle w:val="a4"/>
          </w:rPr>
          <w:t>Российским пенсионерам приходится подчиняться определенным правилам начисления пенсии. Об этом рассказала кандидат юридических наук Ирина Сивакова, сообщает ИА DEITA.RU.</w:t>
        </w:r>
        <w:r>
          <w:rPr>
            <w:webHidden/>
          </w:rPr>
          <w:tab/>
        </w:r>
        <w:r>
          <w:rPr>
            <w:webHidden/>
          </w:rPr>
          <w:fldChar w:fldCharType="begin"/>
        </w:r>
        <w:r>
          <w:rPr>
            <w:webHidden/>
          </w:rPr>
          <w:instrText xml:space="preserve"> PAGEREF _Toc171921474 \h </w:instrText>
        </w:r>
        <w:r>
          <w:rPr>
            <w:webHidden/>
          </w:rPr>
        </w:r>
        <w:r>
          <w:rPr>
            <w:webHidden/>
          </w:rPr>
          <w:fldChar w:fldCharType="separate"/>
        </w:r>
        <w:r>
          <w:rPr>
            <w:webHidden/>
          </w:rPr>
          <w:t>64</w:t>
        </w:r>
        <w:r>
          <w:rPr>
            <w:webHidden/>
          </w:rPr>
          <w:fldChar w:fldCharType="end"/>
        </w:r>
      </w:hyperlink>
    </w:p>
    <w:p w14:paraId="48E83677" w14:textId="73DBBD3B" w:rsidR="0095490A" w:rsidRDefault="0095490A">
      <w:pPr>
        <w:pStyle w:val="21"/>
        <w:tabs>
          <w:tab w:val="right" w:leader="dot" w:pos="9061"/>
        </w:tabs>
        <w:rPr>
          <w:rFonts w:ascii="Calibri" w:hAnsi="Calibri"/>
          <w:noProof/>
          <w:kern w:val="2"/>
        </w:rPr>
      </w:pPr>
      <w:hyperlink w:anchor="_Toc171921475" w:history="1">
        <w:r w:rsidRPr="00047BAB">
          <w:rPr>
            <w:rStyle w:val="a4"/>
            <w:noProof/>
          </w:rPr>
          <w:t>DEITA.ru, 12.07.2024, За что пенсионеру может грозить «уголовка», предупредил юрист</w:t>
        </w:r>
        <w:r>
          <w:rPr>
            <w:noProof/>
            <w:webHidden/>
          </w:rPr>
          <w:tab/>
        </w:r>
        <w:r>
          <w:rPr>
            <w:noProof/>
            <w:webHidden/>
          </w:rPr>
          <w:fldChar w:fldCharType="begin"/>
        </w:r>
        <w:r>
          <w:rPr>
            <w:noProof/>
            <w:webHidden/>
          </w:rPr>
          <w:instrText xml:space="preserve"> PAGEREF _Toc171921475 \h </w:instrText>
        </w:r>
        <w:r>
          <w:rPr>
            <w:noProof/>
            <w:webHidden/>
          </w:rPr>
        </w:r>
        <w:r>
          <w:rPr>
            <w:noProof/>
            <w:webHidden/>
          </w:rPr>
          <w:fldChar w:fldCharType="separate"/>
        </w:r>
        <w:r>
          <w:rPr>
            <w:noProof/>
            <w:webHidden/>
          </w:rPr>
          <w:t>64</w:t>
        </w:r>
        <w:r>
          <w:rPr>
            <w:noProof/>
            <w:webHidden/>
          </w:rPr>
          <w:fldChar w:fldCharType="end"/>
        </w:r>
      </w:hyperlink>
    </w:p>
    <w:p w14:paraId="0F7E4D73" w14:textId="1D1BEB43" w:rsidR="0095490A" w:rsidRDefault="0095490A">
      <w:pPr>
        <w:pStyle w:val="31"/>
        <w:rPr>
          <w:rFonts w:ascii="Calibri" w:hAnsi="Calibri"/>
          <w:kern w:val="2"/>
        </w:rPr>
      </w:pPr>
      <w:hyperlink w:anchor="_Toc171921476" w:history="1">
        <w:r w:rsidRPr="00047BAB">
          <w:rPr>
            <w:rStyle w:val="a4"/>
          </w:rPr>
          <w:t>Российским пенсионерам грозит серьезная ответственность - вплоть до уголовной, за нарушение целого ряда обязательных требований или же, наоборот, за бездействие в некоторых случаях. Об этом рассказала кандидат юридических наук Ирина Сивакова, сообщает ИА DEITA.RU.</w:t>
        </w:r>
        <w:r>
          <w:rPr>
            <w:webHidden/>
          </w:rPr>
          <w:tab/>
        </w:r>
        <w:r>
          <w:rPr>
            <w:webHidden/>
          </w:rPr>
          <w:fldChar w:fldCharType="begin"/>
        </w:r>
        <w:r>
          <w:rPr>
            <w:webHidden/>
          </w:rPr>
          <w:instrText xml:space="preserve"> PAGEREF _Toc171921476 \h </w:instrText>
        </w:r>
        <w:r>
          <w:rPr>
            <w:webHidden/>
          </w:rPr>
        </w:r>
        <w:r>
          <w:rPr>
            <w:webHidden/>
          </w:rPr>
          <w:fldChar w:fldCharType="separate"/>
        </w:r>
        <w:r>
          <w:rPr>
            <w:webHidden/>
          </w:rPr>
          <w:t>64</w:t>
        </w:r>
        <w:r>
          <w:rPr>
            <w:webHidden/>
          </w:rPr>
          <w:fldChar w:fldCharType="end"/>
        </w:r>
      </w:hyperlink>
    </w:p>
    <w:p w14:paraId="7B6DDC90" w14:textId="3DEA629C" w:rsidR="0095490A" w:rsidRDefault="0095490A">
      <w:pPr>
        <w:pStyle w:val="11"/>
        <w:tabs>
          <w:tab w:val="right" w:leader="dot" w:pos="9061"/>
        </w:tabs>
        <w:rPr>
          <w:rFonts w:ascii="Calibri" w:hAnsi="Calibri"/>
          <w:b w:val="0"/>
          <w:noProof/>
          <w:kern w:val="2"/>
          <w:sz w:val="24"/>
        </w:rPr>
      </w:pPr>
      <w:hyperlink w:anchor="_Toc171921477" w:history="1">
        <w:r w:rsidRPr="00047BAB">
          <w:rPr>
            <w:rStyle w:val="a4"/>
            <w:noProof/>
          </w:rPr>
          <w:t>НОВОСТИ МАКРОЭКОНОМИКИ</w:t>
        </w:r>
        <w:r>
          <w:rPr>
            <w:noProof/>
            <w:webHidden/>
          </w:rPr>
          <w:tab/>
        </w:r>
        <w:r>
          <w:rPr>
            <w:noProof/>
            <w:webHidden/>
          </w:rPr>
          <w:fldChar w:fldCharType="begin"/>
        </w:r>
        <w:r>
          <w:rPr>
            <w:noProof/>
            <w:webHidden/>
          </w:rPr>
          <w:instrText xml:space="preserve"> PAGEREF _Toc171921477 \h </w:instrText>
        </w:r>
        <w:r>
          <w:rPr>
            <w:noProof/>
            <w:webHidden/>
          </w:rPr>
        </w:r>
        <w:r>
          <w:rPr>
            <w:noProof/>
            <w:webHidden/>
          </w:rPr>
          <w:fldChar w:fldCharType="separate"/>
        </w:r>
        <w:r>
          <w:rPr>
            <w:noProof/>
            <w:webHidden/>
          </w:rPr>
          <w:t>66</w:t>
        </w:r>
        <w:r>
          <w:rPr>
            <w:noProof/>
            <w:webHidden/>
          </w:rPr>
          <w:fldChar w:fldCharType="end"/>
        </w:r>
      </w:hyperlink>
    </w:p>
    <w:p w14:paraId="40B36B76" w14:textId="275534D0" w:rsidR="0095490A" w:rsidRDefault="0095490A">
      <w:pPr>
        <w:pStyle w:val="21"/>
        <w:tabs>
          <w:tab w:val="right" w:leader="dot" w:pos="9061"/>
        </w:tabs>
        <w:rPr>
          <w:rFonts w:ascii="Calibri" w:hAnsi="Calibri"/>
          <w:noProof/>
          <w:kern w:val="2"/>
        </w:rPr>
      </w:pPr>
      <w:hyperlink w:anchor="_Toc171921478" w:history="1">
        <w:r w:rsidRPr="00047BAB">
          <w:rPr>
            <w:rStyle w:val="a4"/>
            <w:noProof/>
          </w:rPr>
          <w:t>ТАСС, 13.07.2024, Путин одобрил поправки в Бюджетный кодекс, входящие в «бюджетный пакет»</w:t>
        </w:r>
        <w:r>
          <w:rPr>
            <w:noProof/>
            <w:webHidden/>
          </w:rPr>
          <w:tab/>
        </w:r>
        <w:r>
          <w:rPr>
            <w:noProof/>
            <w:webHidden/>
          </w:rPr>
          <w:fldChar w:fldCharType="begin"/>
        </w:r>
        <w:r>
          <w:rPr>
            <w:noProof/>
            <w:webHidden/>
          </w:rPr>
          <w:instrText xml:space="preserve"> PAGEREF _Toc171921478 \h </w:instrText>
        </w:r>
        <w:r>
          <w:rPr>
            <w:noProof/>
            <w:webHidden/>
          </w:rPr>
        </w:r>
        <w:r>
          <w:rPr>
            <w:noProof/>
            <w:webHidden/>
          </w:rPr>
          <w:fldChar w:fldCharType="separate"/>
        </w:r>
        <w:r>
          <w:rPr>
            <w:noProof/>
            <w:webHidden/>
          </w:rPr>
          <w:t>66</w:t>
        </w:r>
        <w:r>
          <w:rPr>
            <w:noProof/>
            <w:webHidden/>
          </w:rPr>
          <w:fldChar w:fldCharType="end"/>
        </w:r>
      </w:hyperlink>
    </w:p>
    <w:p w14:paraId="3E2E5E1E" w14:textId="59F66315" w:rsidR="0095490A" w:rsidRDefault="0095490A">
      <w:pPr>
        <w:pStyle w:val="31"/>
        <w:rPr>
          <w:rFonts w:ascii="Calibri" w:hAnsi="Calibri"/>
          <w:kern w:val="2"/>
        </w:rPr>
      </w:pPr>
      <w:hyperlink w:anchor="_Toc171921479" w:history="1">
        <w:r w:rsidRPr="00047BAB">
          <w:rPr>
            <w:rStyle w:val="a4"/>
          </w:rPr>
          <w:t>Президент РФ Владимир Путин одобрил поправки в Бюджетный кодекс РФ. Они предусматривают в том числе новые нормативы зачисления поступлений от вновь вводимых акцизов между федеральным и региональными бюджетами. Документ опубликован.</w:t>
        </w:r>
        <w:r>
          <w:rPr>
            <w:webHidden/>
          </w:rPr>
          <w:tab/>
        </w:r>
        <w:r>
          <w:rPr>
            <w:webHidden/>
          </w:rPr>
          <w:fldChar w:fldCharType="begin"/>
        </w:r>
        <w:r>
          <w:rPr>
            <w:webHidden/>
          </w:rPr>
          <w:instrText xml:space="preserve"> PAGEREF _Toc171921479 \h </w:instrText>
        </w:r>
        <w:r>
          <w:rPr>
            <w:webHidden/>
          </w:rPr>
        </w:r>
        <w:r>
          <w:rPr>
            <w:webHidden/>
          </w:rPr>
          <w:fldChar w:fldCharType="separate"/>
        </w:r>
        <w:r>
          <w:rPr>
            <w:webHidden/>
          </w:rPr>
          <w:t>66</w:t>
        </w:r>
        <w:r>
          <w:rPr>
            <w:webHidden/>
          </w:rPr>
          <w:fldChar w:fldCharType="end"/>
        </w:r>
      </w:hyperlink>
    </w:p>
    <w:p w14:paraId="13DD6CFC" w14:textId="40ECCAC6" w:rsidR="0095490A" w:rsidRDefault="0095490A">
      <w:pPr>
        <w:pStyle w:val="21"/>
        <w:tabs>
          <w:tab w:val="right" w:leader="dot" w:pos="9061"/>
        </w:tabs>
        <w:rPr>
          <w:rFonts w:ascii="Calibri" w:hAnsi="Calibri"/>
          <w:noProof/>
          <w:kern w:val="2"/>
        </w:rPr>
      </w:pPr>
      <w:hyperlink w:anchor="_Toc171921480" w:history="1">
        <w:r w:rsidRPr="00047BAB">
          <w:rPr>
            <w:rStyle w:val="a4"/>
            <w:noProof/>
          </w:rPr>
          <w:t>ТАСС, 12.07.2024, Путин подписал поправки в бюджет на 2024 год, увеличивающие соцрасходы</w:t>
        </w:r>
        <w:r>
          <w:rPr>
            <w:noProof/>
            <w:webHidden/>
          </w:rPr>
          <w:tab/>
        </w:r>
        <w:r>
          <w:rPr>
            <w:noProof/>
            <w:webHidden/>
          </w:rPr>
          <w:fldChar w:fldCharType="begin"/>
        </w:r>
        <w:r>
          <w:rPr>
            <w:noProof/>
            <w:webHidden/>
          </w:rPr>
          <w:instrText xml:space="preserve"> PAGEREF _Toc171921480 \h </w:instrText>
        </w:r>
        <w:r>
          <w:rPr>
            <w:noProof/>
            <w:webHidden/>
          </w:rPr>
        </w:r>
        <w:r>
          <w:rPr>
            <w:noProof/>
            <w:webHidden/>
          </w:rPr>
          <w:fldChar w:fldCharType="separate"/>
        </w:r>
        <w:r>
          <w:rPr>
            <w:noProof/>
            <w:webHidden/>
          </w:rPr>
          <w:t>67</w:t>
        </w:r>
        <w:r>
          <w:rPr>
            <w:noProof/>
            <w:webHidden/>
          </w:rPr>
          <w:fldChar w:fldCharType="end"/>
        </w:r>
      </w:hyperlink>
    </w:p>
    <w:p w14:paraId="30AAA8FC" w14:textId="6E4CF2DD" w:rsidR="0095490A" w:rsidRDefault="0095490A">
      <w:pPr>
        <w:pStyle w:val="31"/>
        <w:rPr>
          <w:rFonts w:ascii="Calibri" w:hAnsi="Calibri"/>
          <w:kern w:val="2"/>
        </w:rPr>
      </w:pPr>
      <w:hyperlink w:anchor="_Toc171921481" w:history="1">
        <w:r w:rsidRPr="00047BAB">
          <w:rPr>
            <w:rStyle w:val="a4"/>
          </w:rPr>
          <w:t>Президент РФ Владимир Путин одобрил поправки в закон о федеральном бюджете на 2024 год и плановый период 2025 и 2026 годов. Документ опубликован. В частности, дефицит федерального бюджета на этот год увеличивается до 2,12 трлн рублей (1,1% ВВП) вместо утвержденных ранее 1,595 трлн рублей (0,9% ВВП).</w:t>
        </w:r>
        <w:r>
          <w:rPr>
            <w:webHidden/>
          </w:rPr>
          <w:tab/>
        </w:r>
        <w:r>
          <w:rPr>
            <w:webHidden/>
          </w:rPr>
          <w:fldChar w:fldCharType="begin"/>
        </w:r>
        <w:r>
          <w:rPr>
            <w:webHidden/>
          </w:rPr>
          <w:instrText xml:space="preserve"> PAGEREF _Toc171921481 \h </w:instrText>
        </w:r>
        <w:r>
          <w:rPr>
            <w:webHidden/>
          </w:rPr>
        </w:r>
        <w:r>
          <w:rPr>
            <w:webHidden/>
          </w:rPr>
          <w:fldChar w:fldCharType="separate"/>
        </w:r>
        <w:r>
          <w:rPr>
            <w:webHidden/>
          </w:rPr>
          <w:t>67</w:t>
        </w:r>
        <w:r>
          <w:rPr>
            <w:webHidden/>
          </w:rPr>
          <w:fldChar w:fldCharType="end"/>
        </w:r>
      </w:hyperlink>
    </w:p>
    <w:p w14:paraId="1E21902F" w14:textId="2A728388" w:rsidR="0095490A" w:rsidRDefault="0095490A">
      <w:pPr>
        <w:pStyle w:val="21"/>
        <w:tabs>
          <w:tab w:val="right" w:leader="dot" w:pos="9061"/>
        </w:tabs>
        <w:rPr>
          <w:rFonts w:ascii="Calibri" w:hAnsi="Calibri"/>
          <w:noProof/>
          <w:kern w:val="2"/>
        </w:rPr>
      </w:pPr>
      <w:hyperlink w:anchor="_Toc171921482" w:history="1">
        <w:r w:rsidRPr="00047BAB">
          <w:rPr>
            <w:rStyle w:val="a4"/>
            <w:noProof/>
          </w:rPr>
          <w:t>РИА Новости, 12.07.2024, Путин подписал закон о прогрессивной шкале НДФЛ</w:t>
        </w:r>
        <w:r>
          <w:rPr>
            <w:noProof/>
            <w:webHidden/>
          </w:rPr>
          <w:tab/>
        </w:r>
        <w:r>
          <w:rPr>
            <w:noProof/>
            <w:webHidden/>
          </w:rPr>
          <w:fldChar w:fldCharType="begin"/>
        </w:r>
        <w:r>
          <w:rPr>
            <w:noProof/>
            <w:webHidden/>
          </w:rPr>
          <w:instrText xml:space="preserve"> PAGEREF _Toc171921482 \h </w:instrText>
        </w:r>
        <w:r>
          <w:rPr>
            <w:noProof/>
            <w:webHidden/>
          </w:rPr>
        </w:r>
        <w:r>
          <w:rPr>
            <w:noProof/>
            <w:webHidden/>
          </w:rPr>
          <w:fldChar w:fldCharType="separate"/>
        </w:r>
        <w:r>
          <w:rPr>
            <w:noProof/>
            <w:webHidden/>
          </w:rPr>
          <w:t>69</w:t>
        </w:r>
        <w:r>
          <w:rPr>
            <w:noProof/>
            <w:webHidden/>
          </w:rPr>
          <w:fldChar w:fldCharType="end"/>
        </w:r>
      </w:hyperlink>
    </w:p>
    <w:p w14:paraId="08A51D3D" w14:textId="44CADFDE" w:rsidR="0095490A" w:rsidRDefault="0095490A">
      <w:pPr>
        <w:pStyle w:val="31"/>
        <w:rPr>
          <w:rFonts w:ascii="Calibri" w:hAnsi="Calibri"/>
          <w:kern w:val="2"/>
        </w:rPr>
      </w:pPr>
      <w:hyperlink w:anchor="_Toc171921483" w:history="1">
        <w:r w:rsidRPr="00047BAB">
          <w:rPr>
            <w:rStyle w:val="a4"/>
          </w:rPr>
          <w:t>Президент Владимир Путин подписал закон о введении прогрессивной шкалы налога на доходы физических лиц с 2025 года, следует из документа на сайте официального опубликования правовых актов.</w:t>
        </w:r>
        <w:r>
          <w:rPr>
            <w:webHidden/>
          </w:rPr>
          <w:tab/>
        </w:r>
        <w:r>
          <w:rPr>
            <w:webHidden/>
          </w:rPr>
          <w:fldChar w:fldCharType="begin"/>
        </w:r>
        <w:r>
          <w:rPr>
            <w:webHidden/>
          </w:rPr>
          <w:instrText xml:space="preserve"> PAGEREF _Toc171921483 \h </w:instrText>
        </w:r>
        <w:r>
          <w:rPr>
            <w:webHidden/>
          </w:rPr>
        </w:r>
        <w:r>
          <w:rPr>
            <w:webHidden/>
          </w:rPr>
          <w:fldChar w:fldCharType="separate"/>
        </w:r>
        <w:r>
          <w:rPr>
            <w:webHidden/>
          </w:rPr>
          <w:t>69</w:t>
        </w:r>
        <w:r>
          <w:rPr>
            <w:webHidden/>
          </w:rPr>
          <w:fldChar w:fldCharType="end"/>
        </w:r>
      </w:hyperlink>
    </w:p>
    <w:p w14:paraId="415F6F8C" w14:textId="4430E484" w:rsidR="0095490A" w:rsidRDefault="0095490A">
      <w:pPr>
        <w:pStyle w:val="21"/>
        <w:tabs>
          <w:tab w:val="right" w:leader="dot" w:pos="9061"/>
        </w:tabs>
        <w:rPr>
          <w:rFonts w:ascii="Calibri" w:hAnsi="Calibri"/>
          <w:noProof/>
          <w:kern w:val="2"/>
        </w:rPr>
      </w:pPr>
      <w:hyperlink w:anchor="_Toc171921484" w:history="1">
        <w:r w:rsidRPr="00047BAB">
          <w:rPr>
            <w:rStyle w:val="a4"/>
            <w:noProof/>
          </w:rPr>
          <w:t>РИА Новости, 12.07.2024, Путин подписал закон об увеличении госпошлин за ряд юридически значимых действий</w:t>
        </w:r>
        <w:r>
          <w:rPr>
            <w:noProof/>
            <w:webHidden/>
          </w:rPr>
          <w:tab/>
        </w:r>
        <w:r>
          <w:rPr>
            <w:noProof/>
            <w:webHidden/>
          </w:rPr>
          <w:fldChar w:fldCharType="begin"/>
        </w:r>
        <w:r>
          <w:rPr>
            <w:noProof/>
            <w:webHidden/>
          </w:rPr>
          <w:instrText xml:space="preserve"> PAGEREF _Toc171921484 \h </w:instrText>
        </w:r>
        <w:r>
          <w:rPr>
            <w:noProof/>
            <w:webHidden/>
          </w:rPr>
        </w:r>
        <w:r>
          <w:rPr>
            <w:noProof/>
            <w:webHidden/>
          </w:rPr>
          <w:fldChar w:fldCharType="separate"/>
        </w:r>
        <w:r>
          <w:rPr>
            <w:noProof/>
            <w:webHidden/>
          </w:rPr>
          <w:t>70</w:t>
        </w:r>
        <w:r>
          <w:rPr>
            <w:noProof/>
            <w:webHidden/>
          </w:rPr>
          <w:fldChar w:fldCharType="end"/>
        </w:r>
      </w:hyperlink>
    </w:p>
    <w:p w14:paraId="05472528" w14:textId="24E5CE9D" w:rsidR="0095490A" w:rsidRDefault="0095490A">
      <w:pPr>
        <w:pStyle w:val="31"/>
        <w:rPr>
          <w:rFonts w:ascii="Calibri" w:hAnsi="Calibri"/>
          <w:kern w:val="2"/>
        </w:rPr>
      </w:pPr>
      <w:hyperlink w:anchor="_Toc171921485" w:history="1">
        <w:r w:rsidRPr="00047BAB">
          <w:rPr>
            <w:rStyle w:val="a4"/>
          </w:rPr>
          <w:t>Президент России Владимир Путин подписал закон, который, в частности, увеличивает с 2025 года госпошлины за различные юридически значимые действия. Соответствующий документ размещен на сайте официального опубликования правовых актов.</w:t>
        </w:r>
        <w:r>
          <w:rPr>
            <w:webHidden/>
          </w:rPr>
          <w:tab/>
        </w:r>
        <w:r>
          <w:rPr>
            <w:webHidden/>
          </w:rPr>
          <w:fldChar w:fldCharType="begin"/>
        </w:r>
        <w:r>
          <w:rPr>
            <w:webHidden/>
          </w:rPr>
          <w:instrText xml:space="preserve"> PAGEREF _Toc171921485 \h </w:instrText>
        </w:r>
        <w:r>
          <w:rPr>
            <w:webHidden/>
          </w:rPr>
        </w:r>
        <w:r>
          <w:rPr>
            <w:webHidden/>
          </w:rPr>
          <w:fldChar w:fldCharType="separate"/>
        </w:r>
        <w:r>
          <w:rPr>
            <w:webHidden/>
          </w:rPr>
          <w:t>70</w:t>
        </w:r>
        <w:r>
          <w:rPr>
            <w:webHidden/>
          </w:rPr>
          <w:fldChar w:fldCharType="end"/>
        </w:r>
      </w:hyperlink>
    </w:p>
    <w:p w14:paraId="15691419" w14:textId="497AD56A" w:rsidR="0095490A" w:rsidRDefault="0095490A">
      <w:pPr>
        <w:pStyle w:val="21"/>
        <w:tabs>
          <w:tab w:val="right" w:leader="dot" w:pos="9061"/>
        </w:tabs>
        <w:rPr>
          <w:rFonts w:ascii="Calibri" w:hAnsi="Calibri"/>
          <w:noProof/>
          <w:kern w:val="2"/>
        </w:rPr>
      </w:pPr>
      <w:hyperlink w:anchor="_Toc171921486" w:history="1">
        <w:r w:rsidRPr="00047BAB">
          <w:rPr>
            <w:rStyle w:val="a4"/>
            <w:noProof/>
          </w:rPr>
          <w:t>Экономика и жизнь, 12.07.2024, Законопроект по корректировке налоговой системы прошел второе чтение</w:t>
        </w:r>
        <w:r>
          <w:rPr>
            <w:noProof/>
            <w:webHidden/>
          </w:rPr>
          <w:tab/>
        </w:r>
        <w:r>
          <w:rPr>
            <w:noProof/>
            <w:webHidden/>
          </w:rPr>
          <w:fldChar w:fldCharType="begin"/>
        </w:r>
        <w:r>
          <w:rPr>
            <w:noProof/>
            <w:webHidden/>
          </w:rPr>
          <w:instrText xml:space="preserve"> PAGEREF _Toc171921486 \h </w:instrText>
        </w:r>
        <w:r>
          <w:rPr>
            <w:noProof/>
            <w:webHidden/>
          </w:rPr>
        </w:r>
        <w:r>
          <w:rPr>
            <w:noProof/>
            <w:webHidden/>
          </w:rPr>
          <w:fldChar w:fldCharType="separate"/>
        </w:r>
        <w:r>
          <w:rPr>
            <w:noProof/>
            <w:webHidden/>
          </w:rPr>
          <w:t>70</w:t>
        </w:r>
        <w:r>
          <w:rPr>
            <w:noProof/>
            <w:webHidden/>
          </w:rPr>
          <w:fldChar w:fldCharType="end"/>
        </w:r>
      </w:hyperlink>
    </w:p>
    <w:p w14:paraId="7B34CF22" w14:textId="51BFDD10" w:rsidR="0095490A" w:rsidRDefault="0095490A">
      <w:pPr>
        <w:pStyle w:val="31"/>
        <w:rPr>
          <w:rFonts w:ascii="Calibri" w:hAnsi="Calibri"/>
          <w:kern w:val="2"/>
        </w:rPr>
      </w:pPr>
      <w:hyperlink w:anchor="_Toc171921487" w:history="1">
        <w:r w:rsidRPr="00047BAB">
          <w:rPr>
            <w:rStyle w:val="a4"/>
          </w:rPr>
          <w:t>Ко второму чтению в законопроект №639663-8, о котором мы рассказывали в «ЭЖ-Бухгалтер» №22, 2024, Правительством РФ были внесены поправки. Рассмотрим, в чем заключаются основные нововведения.</w:t>
        </w:r>
        <w:r>
          <w:rPr>
            <w:webHidden/>
          </w:rPr>
          <w:tab/>
        </w:r>
        <w:r>
          <w:rPr>
            <w:webHidden/>
          </w:rPr>
          <w:fldChar w:fldCharType="begin"/>
        </w:r>
        <w:r>
          <w:rPr>
            <w:webHidden/>
          </w:rPr>
          <w:instrText xml:space="preserve"> PAGEREF _Toc171921487 \h </w:instrText>
        </w:r>
        <w:r>
          <w:rPr>
            <w:webHidden/>
          </w:rPr>
        </w:r>
        <w:r>
          <w:rPr>
            <w:webHidden/>
          </w:rPr>
          <w:fldChar w:fldCharType="separate"/>
        </w:r>
        <w:r>
          <w:rPr>
            <w:webHidden/>
          </w:rPr>
          <w:t>70</w:t>
        </w:r>
        <w:r>
          <w:rPr>
            <w:webHidden/>
          </w:rPr>
          <w:fldChar w:fldCharType="end"/>
        </w:r>
      </w:hyperlink>
    </w:p>
    <w:p w14:paraId="33FB3334" w14:textId="56EB17CE" w:rsidR="0095490A" w:rsidRDefault="0095490A">
      <w:pPr>
        <w:pStyle w:val="21"/>
        <w:tabs>
          <w:tab w:val="right" w:leader="dot" w:pos="9061"/>
        </w:tabs>
        <w:rPr>
          <w:rFonts w:ascii="Calibri" w:hAnsi="Calibri"/>
          <w:noProof/>
          <w:kern w:val="2"/>
        </w:rPr>
      </w:pPr>
      <w:hyperlink w:anchor="_Toc171921488" w:history="1">
        <w:r w:rsidRPr="00047BAB">
          <w:rPr>
            <w:rStyle w:val="a4"/>
            <w:noProof/>
          </w:rPr>
          <w:t>ТАСС, 12.07.2024, Глава дирекции финграмотности НИФИ Минфина: развивать финансовые знания никогда не поздно</w:t>
        </w:r>
        <w:r>
          <w:rPr>
            <w:noProof/>
            <w:webHidden/>
          </w:rPr>
          <w:tab/>
        </w:r>
        <w:r>
          <w:rPr>
            <w:noProof/>
            <w:webHidden/>
          </w:rPr>
          <w:fldChar w:fldCharType="begin"/>
        </w:r>
        <w:r>
          <w:rPr>
            <w:noProof/>
            <w:webHidden/>
          </w:rPr>
          <w:instrText xml:space="preserve"> PAGEREF _Toc171921488 \h </w:instrText>
        </w:r>
        <w:r>
          <w:rPr>
            <w:noProof/>
            <w:webHidden/>
          </w:rPr>
        </w:r>
        <w:r>
          <w:rPr>
            <w:noProof/>
            <w:webHidden/>
          </w:rPr>
          <w:fldChar w:fldCharType="separate"/>
        </w:r>
        <w:r>
          <w:rPr>
            <w:noProof/>
            <w:webHidden/>
          </w:rPr>
          <w:t>73</w:t>
        </w:r>
        <w:r>
          <w:rPr>
            <w:noProof/>
            <w:webHidden/>
          </w:rPr>
          <w:fldChar w:fldCharType="end"/>
        </w:r>
      </w:hyperlink>
    </w:p>
    <w:p w14:paraId="46E82270" w14:textId="57FFC8EF" w:rsidR="0095490A" w:rsidRDefault="0095490A">
      <w:pPr>
        <w:pStyle w:val="31"/>
        <w:rPr>
          <w:rFonts w:ascii="Calibri" w:hAnsi="Calibri"/>
          <w:kern w:val="2"/>
        </w:rPr>
      </w:pPr>
      <w:hyperlink w:anchor="_Toc171921489" w:history="1">
        <w:r w:rsidRPr="00047BAB">
          <w:rPr>
            <w:rStyle w:val="a4"/>
          </w:rPr>
          <w:t>Глава дирекции финансовой грамотности научно-исследовательского финансового института (НИФИ) Министерства финансов России Михаил Сергейчик в интервью ТАСС рассказал о планах по развитию финансовой культуры в России, инструментах для ее развития, а также современном поведении финансовых мошенников.</w:t>
        </w:r>
        <w:r>
          <w:rPr>
            <w:webHidden/>
          </w:rPr>
          <w:tab/>
        </w:r>
        <w:r>
          <w:rPr>
            <w:webHidden/>
          </w:rPr>
          <w:fldChar w:fldCharType="begin"/>
        </w:r>
        <w:r>
          <w:rPr>
            <w:webHidden/>
          </w:rPr>
          <w:instrText xml:space="preserve"> PAGEREF _Toc171921489 \h </w:instrText>
        </w:r>
        <w:r>
          <w:rPr>
            <w:webHidden/>
          </w:rPr>
        </w:r>
        <w:r>
          <w:rPr>
            <w:webHidden/>
          </w:rPr>
          <w:fldChar w:fldCharType="separate"/>
        </w:r>
        <w:r>
          <w:rPr>
            <w:webHidden/>
          </w:rPr>
          <w:t>73</w:t>
        </w:r>
        <w:r>
          <w:rPr>
            <w:webHidden/>
          </w:rPr>
          <w:fldChar w:fldCharType="end"/>
        </w:r>
      </w:hyperlink>
    </w:p>
    <w:p w14:paraId="527E06A4" w14:textId="496D044B" w:rsidR="0095490A" w:rsidRDefault="0095490A">
      <w:pPr>
        <w:pStyle w:val="21"/>
        <w:tabs>
          <w:tab w:val="right" w:leader="dot" w:pos="9061"/>
        </w:tabs>
        <w:rPr>
          <w:rFonts w:ascii="Calibri" w:hAnsi="Calibri"/>
          <w:noProof/>
          <w:kern w:val="2"/>
        </w:rPr>
      </w:pPr>
      <w:hyperlink w:anchor="_Toc171921490" w:history="1">
        <w:r w:rsidRPr="00047BAB">
          <w:rPr>
            <w:rStyle w:val="a4"/>
            <w:noProof/>
          </w:rPr>
          <w:t>Независимая газета, 14.07.2024, Налоговую систему настроили на борьбу с бедностью...</w:t>
        </w:r>
        <w:r>
          <w:rPr>
            <w:noProof/>
            <w:webHidden/>
          </w:rPr>
          <w:tab/>
        </w:r>
        <w:r>
          <w:rPr>
            <w:noProof/>
            <w:webHidden/>
          </w:rPr>
          <w:fldChar w:fldCharType="begin"/>
        </w:r>
        <w:r>
          <w:rPr>
            <w:noProof/>
            <w:webHidden/>
          </w:rPr>
          <w:instrText xml:space="preserve"> PAGEREF _Toc171921490 \h </w:instrText>
        </w:r>
        <w:r>
          <w:rPr>
            <w:noProof/>
            <w:webHidden/>
          </w:rPr>
        </w:r>
        <w:r>
          <w:rPr>
            <w:noProof/>
            <w:webHidden/>
          </w:rPr>
          <w:fldChar w:fldCharType="separate"/>
        </w:r>
        <w:r>
          <w:rPr>
            <w:noProof/>
            <w:webHidden/>
          </w:rPr>
          <w:t>78</w:t>
        </w:r>
        <w:r>
          <w:rPr>
            <w:noProof/>
            <w:webHidden/>
          </w:rPr>
          <w:fldChar w:fldCharType="end"/>
        </w:r>
      </w:hyperlink>
    </w:p>
    <w:p w14:paraId="47D1A741" w14:textId="47855FDB" w:rsidR="0095490A" w:rsidRDefault="0095490A">
      <w:pPr>
        <w:pStyle w:val="31"/>
        <w:rPr>
          <w:rFonts w:ascii="Calibri" w:hAnsi="Calibri"/>
          <w:kern w:val="2"/>
        </w:rPr>
      </w:pPr>
      <w:hyperlink w:anchor="_Toc171921491" w:history="1">
        <w:r w:rsidRPr="00047BAB">
          <w:rPr>
            <w:rStyle w:val="a4"/>
          </w:rPr>
          <w:t>Депутаты, сенаторы, правительственные министры и даже бизнес проявили завидное единодушие при обсуждении и принятии стратегически важных изменений в налоговой системе страны. По крайней мере именно так это описали в Госдуме (ГД), Совете Федерации (СФ) и Минфине. Сначала в минувший вторник ГД приняла пакет законопроектов о совершенствовании налоговой системы во втором чтении, а затем в среду - уже в третьем и окончательном чтении.</w:t>
        </w:r>
        <w:r>
          <w:rPr>
            <w:webHidden/>
          </w:rPr>
          <w:tab/>
        </w:r>
        <w:r>
          <w:rPr>
            <w:webHidden/>
          </w:rPr>
          <w:fldChar w:fldCharType="begin"/>
        </w:r>
        <w:r>
          <w:rPr>
            <w:webHidden/>
          </w:rPr>
          <w:instrText xml:space="preserve"> PAGEREF _Toc171921491 \h </w:instrText>
        </w:r>
        <w:r>
          <w:rPr>
            <w:webHidden/>
          </w:rPr>
        </w:r>
        <w:r>
          <w:rPr>
            <w:webHidden/>
          </w:rPr>
          <w:fldChar w:fldCharType="separate"/>
        </w:r>
        <w:r>
          <w:rPr>
            <w:webHidden/>
          </w:rPr>
          <w:t>78</w:t>
        </w:r>
        <w:r>
          <w:rPr>
            <w:webHidden/>
          </w:rPr>
          <w:fldChar w:fldCharType="end"/>
        </w:r>
      </w:hyperlink>
    </w:p>
    <w:p w14:paraId="510A551C" w14:textId="361316F1" w:rsidR="0095490A" w:rsidRDefault="0095490A">
      <w:pPr>
        <w:pStyle w:val="21"/>
        <w:tabs>
          <w:tab w:val="right" w:leader="dot" w:pos="9061"/>
        </w:tabs>
        <w:rPr>
          <w:rFonts w:ascii="Calibri" w:hAnsi="Calibri"/>
          <w:noProof/>
          <w:kern w:val="2"/>
        </w:rPr>
      </w:pPr>
      <w:hyperlink w:anchor="_Toc171921492" w:history="1">
        <w:r w:rsidRPr="00047BAB">
          <w:rPr>
            <w:rStyle w:val="a4"/>
            <w:noProof/>
          </w:rPr>
          <w:t>РБК, 12.07.2024, В РАН рассчитали три сценария для экономики при росте налога на прибыль</w:t>
        </w:r>
        <w:r>
          <w:rPr>
            <w:noProof/>
            <w:webHidden/>
          </w:rPr>
          <w:tab/>
        </w:r>
        <w:r>
          <w:rPr>
            <w:noProof/>
            <w:webHidden/>
          </w:rPr>
          <w:fldChar w:fldCharType="begin"/>
        </w:r>
        <w:r>
          <w:rPr>
            <w:noProof/>
            <w:webHidden/>
          </w:rPr>
          <w:instrText xml:space="preserve"> PAGEREF _Toc171921492 \h </w:instrText>
        </w:r>
        <w:r>
          <w:rPr>
            <w:noProof/>
            <w:webHidden/>
          </w:rPr>
        </w:r>
        <w:r>
          <w:rPr>
            <w:noProof/>
            <w:webHidden/>
          </w:rPr>
          <w:fldChar w:fldCharType="separate"/>
        </w:r>
        <w:r>
          <w:rPr>
            <w:noProof/>
            <w:webHidden/>
          </w:rPr>
          <w:t>79</w:t>
        </w:r>
        <w:r>
          <w:rPr>
            <w:noProof/>
            <w:webHidden/>
          </w:rPr>
          <w:fldChar w:fldCharType="end"/>
        </w:r>
      </w:hyperlink>
    </w:p>
    <w:p w14:paraId="146FED9D" w14:textId="04E3BD45" w:rsidR="0095490A" w:rsidRDefault="0095490A">
      <w:pPr>
        <w:pStyle w:val="31"/>
        <w:rPr>
          <w:rFonts w:ascii="Calibri" w:hAnsi="Calibri"/>
          <w:kern w:val="2"/>
        </w:rPr>
      </w:pPr>
      <w:hyperlink w:anchor="_Toc171921493" w:history="1">
        <w:r w:rsidRPr="00047BAB">
          <w:rPr>
            <w:rStyle w:val="a4"/>
          </w:rPr>
          <w:t>В Институте народнохозяйственного прогнозирования (ИНП) РАН оценили, как повышение с 2025 года налога на прибыль с 20 до 25% повлияет на экономику в зависимости от того, как государство будет тратить образующиеся дополнительные доходы. Аналитическая записка с разбором трех предложенных сценариев написана заведующим лабораторией среднесрочного прогнозирования воспроизводственных процессов ИНП РАН Михаилом Гусевым (РБК с ней ознакомился).</w:t>
        </w:r>
        <w:r>
          <w:rPr>
            <w:webHidden/>
          </w:rPr>
          <w:tab/>
        </w:r>
        <w:r>
          <w:rPr>
            <w:webHidden/>
          </w:rPr>
          <w:fldChar w:fldCharType="begin"/>
        </w:r>
        <w:r>
          <w:rPr>
            <w:webHidden/>
          </w:rPr>
          <w:instrText xml:space="preserve"> PAGEREF _Toc171921493 \h </w:instrText>
        </w:r>
        <w:r>
          <w:rPr>
            <w:webHidden/>
          </w:rPr>
        </w:r>
        <w:r>
          <w:rPr>
            <w:webHidden/>
          </w:rPr>
          <w:fldChar w:fldCharType="separate"/>
        </w:r>
        <w:r>
          <w:rPr>
            <w:webHidden/>
          </w:rPr>
          <w:t>79</w:t>
        </w:r>
        <w:r>
          <w:rPr>
            <w:webHidden/>
          </w:rPr>
          <w:fldChar w:fldCharType="end"/>
        </w:r>
      </w:hyperlink>
    </w:p>
    <w:p w14:paraId="24FB5CBB" w14:textId="7DE17B54" w:rsidR="0095490A" w:rsidRDefault="0095490A">
      <w:pPr>
        <w:pStyle w:val="11"/>
        <w:tabs>
          <w:tab w:val="right" w:leader="dot" w:pos="9061"/>
        </w:tabs>
        <w:rPr>
          <w:rFonts w:ascii="Calibri" w:hAnsi="Calibri"/>
          <w:b w:val="0"/>
          <w:noProof/>
          <w:kern w:val="2"/>
          <w:sz w:val="24"/>
        </w:rPr>
      </w:pPr>
      <w:hyperlink w:anchor="_Toc171921494" w:history="1">
        <w:r w:rsidRPr="00047BAB">
          <w:rPr>
            <w:rStyle w:val="a4"/>
            <w:noProof/>
          </w:rPr>
          <w:t>ИЗМЕНЕНИЯ В ЗАКОНОДАТЕЛЬСТВЕ</w:t>
        </w:r>
        <w:r>
          <w:rPr>
            <w:noProof/>
            <w:webHidden/>
          </w:rPr>
          <w:tab/>
        </w:r>
        <w:r>
          <w:rPr>
            <w:noProof/>
            <w:webHidden/>
          </w:rPr>
          <w:fldChar w:fldCharType="begin"/>
        </w:r>
        <w:r>
          <w:rPr>
            <w:noProof/>
            <w:webHidden/>
          </w:rPr>
          <w:instrText xml:space="preserve"> PAGEREF _Toc171921494 \h </w:instrText>
        </w:r>
        <w:r>
          <w:rPr>
            <w:noProof/>
            <w:webHidden/>
          </w:rPr>
        </w:r>
        <w:r>
          <w:rPr>
            <w:noProof/>
            <w:webHidden/>
          </w:rPr>
          <w:fldChar w:fldCharType="separate"/>
        </w:r>
        <w:r>
          <w:rPr>
            <w:noProof/>
            <w:webHidden/>
          </w:rPr>
          <w:t>83</w:t>
        </w:r>
        <w:r>
          <w:rPr>
            <w:noProof/>
            <w:webHidden/>
          </w:rPr>
          <w:fldChar w:fldCharType="end"/>
        </w:r>
      </w:hyperlink>
    </w:p>
    <w:p w14:paraId="5A212A5A" w14:textId="61D429CD" w:rsidR="0095490A" w:rsidRDefault="0095490A">
      <w:pPr>
        <w:pStyle w:val="21"/>
        <w:tabs>
          <w:tab w:val="right" w:leader="dot" w:pos="9061"/>
        </w:tabs>
        <w:rPr>
          <w:rFonts w:ascii="Calibri" w:hAnsi="Calibri"/>
          <w:noProof/>
          <w:kern w:val="2"/>
        </w:rPr>
      </w:pPr>
      <w:hyperlink w:anchor="_Toc171921495" w:history="1">
        <w:r w:rsidRPr="00047BAB">
          <w:rPr>
            <w:rStyle w:val="a4"/>
            <w:noProof/>
          </w:rPr>
          <w:t>Российская газета, 12.07.2024, Федеральный закон от 8 июля 2024 г. N 162-ФЗ «Об исполнении бюджета Фонда пенсионного и социального страхования Российской Федерации за 2023 год»</w:t>
        </w:r>
        <w:r>
          <w:rPr>
            <w:noProof/>
            <w:webHidden/>
          </w:rPr>
          <w:tab/>
        </w:r>
        <w:r>
          <w:rPr>
            <w:noProof/>
            <w:webHidden/>
          </w:rPr>
          <w:fldChar w:fldCharType="begin"/>
        </w:r>
        <w:r>
          <w:rPr>
            <w:noProof/>
            <w:webHidden/>
          </w:rPr>
          <w:instrText xml:space="preserve"> PAGEREF _Toc171921495 \h </w:instrText>
        </w:r>
        <w:r>
          <w:rPr>
            <w:noProof/>
            <w:webHidden/>
          </w:rPr>
        </w:r>
        <w:r>
          <w:rPr>
            <w:noProof/>
            <w:webHidden/>
          </w:rPr>
          <w:fldChar w:fldCharType="separate"/>
        </w:r>
        <w:r>
          <w:rPr>
            <w:noProof/>
            <w:webHidden/>
          </w:rPr>
          <w:t>83</w:t>
        </w:r>
        <w:r>
          <w:rPr>
            <w:noProof/>
            <w:webHidden/>
          </w:rPr>
          <w:fldChar w:fldCharType="end"/>
        </w:r>
      </w:hyperlink>
    </w:p>
    <w:p w14:paraId="4562B648" w14:textId="5A09C3A2" w:rsidR="0095490A" w:rsidRDefault="0095490A">
      <w:pPr>
        <w:pStyle w:val="31"/>
        <w:rPr>
          <w:rFonts w:ascii="Calibri" w:hAnsi="Calibri"/>
          <w:kern w:val="2"/>
        </w:rPr>
      </w:pPr>
      <w:hyperlink w:anchor="_Toc171921496" w:history="1">
        <w:r w:rsidRPr="00047BAB">
          <w:rPr>
            <w:rStyle w:val="a4"/>
          </w:rPr>
          <w:t>Принят Государственной Думой 26 июня 2024 года. Одобрен Советом Федерации 3 июля 2024 года.</w:t>
        </w:r>
        <w:r>
          <w:rPr>
            <w:webHidden/>
          </w:rPr>
          <w:tab/>
        </w:r>
        <w:r>
          <w:rPr>
            <w:webHidden/>
          </w:rPr>
          <w:fldChar w:fldCharType="begin"/>
        </w:r>
        <w:r>
          <w:rPr>
            <w:webHidden/>
          </w:rPr>
          <w:instrText xml:space="preserve"> PAGEREF _Toc171921496 \h </w:instrText>
        </w:r>
        <w:r>
          <w:rPr>
            <w:webHidden/>
          </w:rPr>
        </w:r>
        <w:r>
          <w:rPr>
            <w:webHidden/>
          </w:rPr>
          <w:fldChar w:fldCharType="separate"/>
        </w:r>
        <w:r>
          <w:rPr>
            <w:webHidden/>
          </w:rPr>
          <w:t>83</w:t>
        </w:r>
        <w:r>
          <w:rPr>
            <w:webHidden/>
          </w:rPr>
          <w:fldChar w:fldCharType="end"/>
        </w:r>
      </w:hyperlink>
    </w:p>
    <w:p w14:paraId="76F7BE19" w14:textId="4245CD63" w:rsidR="0095490A" w:rsidRDefault="0095490A">
      <w:pPr>
        <w:pStyle w:val="21"/>
        <w:tabs>
          <w:tab w:val="right" w:leader="dot" w:pos="9061"/>
        </w:tabs>
        <w:rPr>
          <w:rFonts w:ascii="Calibri" w:hAnsi="Calibri"/>
          <w:noProof/>
          <w:kern w:val="2"/>
        </w:rPr>
      </w:pPr>
      <w:hyperlink w:anchor="_Toc171921497" w:history="1">
        <w:r w:rsidRPr="00047BAB">
          <w:rPr>
            <w:rStyle w:val="a4"/>
            <w:noProof/>
          </w:rPr>
          <w:t>Российская газета, 12.07.2024, Федеральный закон от 8 июля 2024 г. N 173-ФЗ «О внесении изменений в статью 17 Федерального закона «Об обязательном пенсионном страховании в Российской Федерации» и статью 26[1] Федерального закона «О страховых пенсиях»</w:t>
        </w:r>
        <w:r>
          <w:rPr>
            <w:noProof/>
            <w:webHidden/>
          </w:rPr>
          <w:tab/>
        </w:r>
        <w:r>
          <w:rPr>
            <w:noProof/>
            <w:webHidden/>
          </w:rPr>
          <w:fldChar w:fldCharType="begin"/>
        </w:r>
        <w:r>
          <w:rPr>
            <w:noProof/>
            <w:webHidden/>
          </w:rPr>
          <w:instrText xml:space="preserve"> PAGEREF _Toc171921497 \h </w:instrText>
        </w:r>
        <w:r>
          <w:rPr>
            <w:noProof/>
            <w:webHidden/>
          </w:rPr>
        </w:r>
        <w:r>
          <w:rPr>
            <w:noProof/>
            <w:webHidden/>
          </w:rPr>
          <w:fldChar w:fldCharType="separate"/>
        </w:r>
        <w:r>
          <w:rPr>
            <w:noProof/>
            <w:webHidden/>
          </w:rPr>
          <w:t>84</w:t>
        </w:r>
        <w:r>
          <w:rPr>
            <w:noProof/>
            <w:webHidden/>
          </w:rPr>
          <w:fldChar w:fldCharType="end"/>
        </w:r>
      </w:hyperlink>
    </w:p>
    <w:p w14:paraId="1944AC09" w14:textId="651A7F3A" w:rsidR="0095490A" w:rsidRDefault="0095490A">
      <w:pPr>
        <w:pStyle w:val="31"/>
        <w:rPr>
          <w:rFonts w:ascii="Calibri" w:hAnsi="Calibri"/>
          <w:kern w:val="2"/>
        </w:rPr>
      </w:pPr>
      <w:hyperlink w:anchor="_Toc171921498" w:history="1">
        <w:r w:rsidRPr="00047BAB">
          <w:rPr>
            <w:rStyle w:val="a4"/>
          </w:rPr>
          <w:t>Принят Государственной Думой 26 июня 2024 года. Одобрен Советом Федерации 3 июля 2024 года.</w:t>
        </w:r>
        <w:r>
          <w:rPr>
            <w:webHidden/>
          </w:rPr>
          <w:tab/>
        </w:r>
        <w:r>
          <w:rPr>
            <w:webHidden/>
          </w:rPr>
          <w:fldChar w:fldCharType="begin"/>
        </w:r>
        <w:r>
          <w:rPr>
            <w:webHidden/>
          </w:rPr>
          <w:instrText xml:space="preserve"> PAGEREF _Toc171921498 \h </w:instrText>
        </w:r>
        <w:r>
          <w:rPr>
            <w:webHidden/>
          </w:rPr>
        </w:r>
        <w:r>
          <w:rPr>
            <w:webHidden/>
          </w:rPr>
          <w:fldChar w:fldCharType="separate"/>
        </w:r>
        <w:r>
          <w:rPr>
            <w:webHidden/>
          </w:rPr>
          <w:t>84</w:t>
        </w:r>
        <w:r>
          <w:rPr>
            <w:webHidden/>
          </w:rPr>
          <w:fldChar w:fldCharType="end"/>
        </w:r>
      </w:hyperlink>
    </w:p>
    <w:p w14:paraId="7A889EEC" w14:textId="0BE01DD2" w:rsidR="0095490A" w:rsidRDefault="0095490A">
      <w:pPr>
        <w:pStyle w:val="11"/>
        <w:tabs>
          <w:tab w:val="right" w:leader="dot" w:pos="9061"/>
        </w:tabs>
        <w:rPr>
          <w:rFonts w:ascii="Calibri" w:hAnsi="Calibri"/>
          <w:b w:val="0"/>
          <w:noProof/>
          <w:kern w:val="2"/>
          <w:sz w:val="24"/>
        </w:rPr>
      </w:pPr>
      <w:hyperlink w:anchor="_Toc171921499" w:history="1">
        <w:r w:rsidRPr="00047BAB">
          <w:rPr>
            <w:rStyle w:val="a4"/>
            <w:noProof/>
          </w:rPr>
          <w:t>НОВОСТИ ЗАРУБЕЖНЫХ ПЕНСИОННЫХ СИСТЕМ</w:t>
        </w:r>
        <w:r>
          <w:rPr>
            <w:noProof/>
            <w:webHidden/>
          </w:rPr>
          <w:tab/>
        </w:r>
        <w:r>
          <w:rPr>
            <w:noProof/>
            <w:webHidden/>
          </w:rPr>
          <w:fldChar w:fldCharType="begin"/>
        </w:r>
        <w:r>
          <w:rPr>
            <w:noProof/>
            <w:webHidden/>
          </w:rPr>
          <w:instrText xml:space="preserve"> PAGEREF _Toc171921499 \h </w:instrText>
        </w:r>
        <w:r>
          <w:rPr>
            <w:noProof/>
            <w:webHidden/>
          </w:rPr>
        </w:r>
        <w:r>
          <w:rPr>
            <w:noProof/>
            <w:webHidden/>
          </w:rPr>
          <w:fldChar w:fldCharType="separate"/>
        </w:r>
        <w:r>
          <w:rPr>
            <w:noProof/>
            <w:webHidden/>
          </w:rPr>
          <w:t>87</w:t>
        </w:r>
        <w:r>
          <w:rPr>
            <w:noProof/>
            <w:webHidden/>
          </w:rPr>
          <w:fldChar w:fldCharType="end"/>
        </w:r>
      </w:hyperlink>
    </w:p>
    <w:p w14:paraId="6645B2C7" w14:textId="377511B6" w:rsidR="0095490A" w:rsidRDefault="0095490A">
      <w:pPr>
        <w:pStyle w:val="11"/>
        <w:tabs>
          <w:tab w:val="right" w:leader="dot" w:pos="9061"/>
        </w:tabs>
        <w:rPr>
          <w:rFonts w:ascii="Calibri" w:hAnsi="Calibri"/>
          <w:b w:val="0"/>
          <w:noProof/>
          <w:kern w:val="2"/>
          <w:sz w:val="24"/>
        </w:rPr>
      </w:pPr>
      <w:hyperlink w:anchor="_Toc171921500" w:history="1">
        <w:r w:rsidRPr="00047BAB">
          <w:rPr>
            <w:rStyle w:val="a4"/>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_Toc171921500 \h </w:instrText>
        </w:r>
        <w:r>
          <w:rPr>
            <w:noProof/>
            <w:webHidden/>
          </w:rPr>
        </w:r>
        <w:r>
          <w:rPr>
            <w:noProof/>
            <w:webHidden/>
          </w:rPr>
          <w:fldChar w:fldCharType="separate"/>
        </w:r>
        <w:r>
          <w:rPr>
            <w:noProof/>
            <w:webHidden/>
          </w:rPr>
          <w:t>87</w:t>
        </w:r>
        <w:r>
          <w:rPr>
            <w:noProof/>
            <w:webHidden/>
          </w:rPr>
          <w:fldChar w:fldCharType="end"/>
        </w:r>
      </w:hyperlink>
    </w:p>
    <w:p w14:paraId="1AE85DA1" w14:textId="50B18FBD" w:rsidR="0095490A" w:rsidRDefault="0095490A">
      <w:pPr>
        <w:pStyle w:val="21"/>
        <w:tabs>
          <w:tab w:val="right" w:leader="dot" w:pos="9061"/>
        </w:tabs>
        <w:rPr>
          <w:rFonts w:ascii="Calibri" w:hAnsi="Calibri"/>
          <w:noProof/>
          <w:kern w:val="2"/>
        </w:rPr>
      </w:pPr>
      <w:hyperlink w:anchor="_Toc171921501" w:history="1">
        <w:r w:rsidRPr="00047BAB">
          <w:rPr>
            <w:rStyle w:val="a4"/>
            <w:noProof/>
          </w:rPr>
          <w:t>Sputnik - Грузия, 12.07.2024, Президент Грузии отказалась подписывать закон о реформе Пенсионного агентства</w:t>
        </w:r>
        <w:r>
          <w:rPr>
            <w:noProof/>
            <w:webHidden/>
          </w:rPr>
          <w:tab/>
        </w:r>
        <w:r>
          <w:rPr>
            <w:noProof/>
            <w:webHidden/>
          </w:rPr>
          <w:fldChar w:fldCharType="begin"/>
        </w:r>
        <w:r>
          <w:rPr>
            <w:noProof/>
            <w:webHidden/>
          </w:rPr>
          <w:instrText xml:space="preserve"> PAGEREF _Toc171921501 \h </w:instrText>
        </w:r>
        <w:r>
          <w:rPr>
            <w:noProof/>
            <w:webHidden/>
          </w:rPr>
        </w:r>
        <w:r>
          <w:rPr>
            <w:noProof/>
            <w:webHidden/>
          </w:rPr>
          <w:fldChar w:fldCharType="separate"/>
        </w:r>
        <w:r>
          <w:rPr>
            <w:noProof/>
            <w:webHidden/>
          </w:rPr>
          <w:t>87</w:t>
        </w:r>
        <w:r>
          <w:rPr>
            <w:noProof/>
            <w:webHidden/>
          </w:rPr>
          <w:fldChar w:fldCharType="end"/>
        </w:r>
      </w:hyperlink>
    </w:p>
    <w:p w14:paraId="5F5C9B17" w14:textId="6A1736D6" w:rsidR="0095490A" w:rsidRDefault="0095490A">
      <w:pPr>
        <w:pStyle w:val="31"/>
        <w:rPr>
          <w:rFonts w:ascii="Calibri" w:hAnsi="Calibri"/>
          <w:kern w:val="2"/>
        </w:rPr>
      </w:pPr>
      <w:hyperlink w:anchor="_Toc171921502" w:history="1">
        <w:r w:rsidRPr="00047BAB">
          <w:rPr>
            <w:rStyle w:val="a4"/>
          </w:rPr>
          <w:t>Президент Грузии Саломе Зурабишвили воспользовалась правом отказа подписать поправки в закон «О накопительной пенсии», предусматривающим реформу Пенсионного агентства, и вернула проект на подписание председателю законодательного органа, заявил парламентский секретарь президента Георгий Мсхиладзе.</w:t>
        </w:r>
        <w:r>
          <w:rPr>
            <w:webHidden/>
          </w:rPr>
          <w:tab/>
        </w:r>
        <w:r>
          <w:rPr>
            <w:webHidden/>
          </w:rPr>
          <w:fldChar w:fldCharType="begin"/>
        </w:r>
        <w:r>
          <w:rPr>
            <w:webHidden/>
          </w:rPr>
          <w:instrText xml:space="preserve"> PAGEREF _Toc171921502 \h </w:instrText>
        </w:r>
        <w:r>
          <w:rPr>
            <w:webHidden/>
          </w:rPr>
        </w:r>
        <w:r>
          <w:rPr>
            <w:webHidden/>
          </w:rPr>
          <w:fldChar w:fldCharType="separate"/>
        </w:r>
        <w:r>
          <w:rPr>
            <w:webHidden/>
          </w:rPr>
          <w:t>87</w:t>
        </w:r>
        <w:r>
          <w:rPr>
            <w:webHidden/>
          </w:rPr>
          <w:fldChar w:fldCharType="end"/>
        </w:r>
      </w:hyperlink>
    </w:p>
    <w:p w14:paraId="7EB6A4A2" w14:textId="58820F19" w:rsidR="0095490A" w:rsidRDefault="0095490A">
      <w:pPr>
        <w:pStyle w:val="21"/>
        <w:tabs>
          <w:tab w:val="right" w:leader="dot" w:pos="9061"/>
        </w:tabs>
        <w:rPr>
          <w:rFonts w:ascii="Calibri" w:hAnsi="Calibri"/>
          <w:noProof/>
          <w:kern w:val="2"/>
        </w:rPr>
      </w:pPr>
      <w:hyperlink w:anchor="_Toc171921503" w:history="1">
        <w:r w:rsidRPr="00047BAB">
          <w:rPr>
            <w:rStyle w:val="a4"/>
            <w:noProof/>
          </w:rPr>
          <w:t>Sputnik - Грузия, 13.07.2024, Председатель парламента Грузии подпишет закон о реформе Пенсионного агентства</w:t>
        </w:r>
        <w:r>
          <w:rPr>
            <w:noProof/>
            <w:webHidden/>
          </w:rPr>
          <w:tab/>
        </w:r>
        <w:r>
          <w:rPr>
            <w:noProof/>
            <w:webHidden/>
          </w:rPr>
          <w:fldChar w:fldCharType="begin"/>
        </w:r>
        <w:r>
          <w:rPr>
            <w:noProof/>
            <w:webHidden/>
          </w:rPr>
          <w:instrText xml:space="preserve"> PAGEREF _Toc171921503 \h </w:instrText>
        </w:r>
        <w:r>
          <w:rPr>
            <w:noProof/>
            <w:webHidden/>
          </w:rPr>
        </w:r>
        <w:r>
          <w:rPr>
            <w:noProof/>
            <w:webHidden/>
          </w:rPr>
          <w:fldChar w:fldCharType="separate"/>
        </w:r>
        <w:r>
          <w:rPr>
            <w:noProof/>
            <w:webHidden/>
          </w:rPr>
          <w:t>88</w:t>
        </w:r>
        <w:r>
          <w:rPr>
            <w:noProof/>
            <w:webHidden/>
          </w:rPr>
          <w:fldChar w:fldCharType="end"/>
        </w:r>
      </w:hyperlink>
    </w:p>
    <w:p w14:paraId="3FD6CE8B" w14:textId="5F865038" w:rsidR="0095490A" w:rsidRDefault="0095490A">
      <w:pPr>
        <w:pStyle w:val="31"/>
        <w:rPr>
          <w:rFonts w:ascii="Calibri" w:hAnsi="Calibri"/>
          <w:kern w:val="2"/>
        </w:rPr>
      </w:pPr>
      <w:hyperlink w:anchor="_Toc171921504" w:history="1">
        <w:r w:rsidRPr="00047BAB">
          <w:rPr>
            <w:rStyle w:val="a4"/>
          </w:rPr>
          <w:t>Согласно Конституции Грузии, я сегодня же подпишу поправки в закон «О накопительной пенсии», предусматривающий реформу Пенсионного агентства, заявил спикер парламента Грузии Шалва Папуашвили.</w:t>
        </w:r>
        <w:r>
          <w:rPr>
            <w:webHidden/>
          </w:rPr>
          <w:tab/>
        </w:r>
        <w:r>
          <w:rPr>
            <w:webHidden/>
          </w:rPr>
          <w:fldChar w:fldCharType="begin"/>
        </w:r>
        <w:r>
          <w:rPr>
            <w:webHidden/>
          </w:rPr>
          <w:instrText xml:space="preserve"> PAGEREF _Toc171921504 \h </w:instrText>
        </w:r>
        <w:r>
          <w:rPr>
            <w:webHidden/>
          </w:rPr>
        </w:r>
        <w:r>
          <w:rPr>
            <w:webHidden/>
          </w:rPr>
          <w:fldChar w:fldCharType="separate"/>
        </w:r>
        <w:r>
          <w:rPr>
            <w:webHidden/>
          </w:rPr>
          <w:t>88</w:t>
        </w:r>
        <w:r>
          <w:rPr>
            <w:webHidden/>
          </w:rPr>
          <w:fldChar w:fldCharType="end"/>
        </w:r>
      </w:hyperlink>
    </w:p>
    <w:p w14:paraId="2EBE6F5B" w14:textId="371B5CF7" w:rsidR="0095490A" w:rsidRDefault="0095490A">
      <w:pPr>
        <w:pStyle w:val="21"/>
        <w:tabs>
          <w:tab w:val="right" w:leader="dot" w:pos="9061"/>
        </w:tabs>
        <w:rPr>
          <w:rFonts w:ascii="Calibri" w:hAnsi="Calibri"/>
          <w:noProof/>
          <w:kern w:val="2"/>
        </w:rPr>
      </w:pPr>
      <w:hyperlink w:anchor="_Toc171921505" w:history="1">
        <w:r w:rsidRPr="00047BAB">
          <w:rPr>
            <w:rStyle w:val="a4"/>
            <w:noProof/>
          </w:rPr>
          <w:t>Sputnik - Грузия, 14.07.2024, На сколько выросли пенсионные активы в Грузии? Данные за июнь</w:t>
        </w:r>
        <w:r>
          <w:rPr>
            <w:noProof/>
            <w:webHidden/>
          </w:rPr>
          <w:tab/>
        </w:r>
        <w:r>
          <w:rPr>
            <w:noProof/>
            <w:webHidden/>
          </w:rPr>
          <w:fldChar w:fldCharType="begin"/>
        </w:r>
        <w:r>
          <w:rPr>
            <w:noProof/>
            <w:webHidden/>
          </w:rPr>
          <w:instrText xml:space="preserve"> PAGEREF _Toc171921505 \h </w:instrText>
        </w:r>
        <w:r>
          <w:rPr>
            <w:noProof/>
            <w:webHidden/>
          </w:rPr>
        </w:r>
        <w:r>
          <w:rPr>
            <w:noProof/>
            <w:webHidden/>
          </w:rPr>
          <w:fldChar w:fldCharType="separate"/>
        </w:r>
        <w:r>
          <w:rPr>
            <w:noProof/>
            <w:webHidden/>
          </w:rPr>
          <w:t>89</w:t>
        </w:r>
        <w:r>
          <w:rPr>
            <w:noProof/>
            <w:webHidden/>
          </w:rPr>
          <w:fldChar w:fldCharType="end"/>
        </w:r>
      </w:hyperlink>
    </w:p>
    <w:p w14:paraId="5AC2CD20" w14:textId="080A0A48" w:rsidR="0095490A" w:rsidRDefault="0095490A">
      <w:pPr>
        <w:pStyle w:val="31"/>
        <w:rPr>
          <w:rFonts w:ascii="Calibri" w:hAnsi="Calibri"/>
          <w:kern w:val="2"/>
        </w:rPr>
      </w:pPr>
      <w:hyperlink w:anchor="_Toc171921506" w:history="1">
        <w:r w:rsidRPr="00047BAB">
          <w:rPr>
            <w:rStyle w:val="a4"/>
          </w:rPr>
          <w:t>Стоимость пенсионных активов в Грузии по состоянию на 30 июня 2024 года составляет 5,2 миллиарда лари, говорится в сообщении Пенсионного агентства.</w:t>
        </w:r>
        <w:r>
          <w:rPr>
            <w:webHidden/>
          </w:rPr>
          <w:tab/>
        </w:r>
        <w:r>
          <w:rPr>
            <w:webHidden/>
          </w:rPr>
          <w:fldChar w:fldCharType="begin"/>
        </w:r>
        <w:r>
          <w:rPr>
            <w:webHidden/>
          </w:rPr>
          <w:instrText xml:space="preserve"> PAGEREF _Toc171921506 \h </w:instrText>
        </w:r>
        <w:r>
          <w:rPr>
            <w:webHidden/>
          </w:rPr>
        </w:r>
        <w:r>
          <w:rPr>
            <w:webHidden/>
          </w:rPr>
          <w:fldChar w:fldCharType="separate"/>
        </w:r>
        <w:r>
          <w:rPr>
            <w:webHidden/>
          </w:rPr>
          <w:t>89</w:t>
        </w:r>
        <w:r>
          <w:rPr>
            <w:webHidden/>
          </w:rPr>
          <w:fldChar w:fldCharType="end"/>
        </w:r>
      </w:hyperlink>
    </w:p>
    <w:p w14:paraId="7E442102" w14:textId="55B550D3" w:rsidR="0095490A" w:rsidRDefault="0095490A">
      <w:pPr>
        <w:pStyle w:val="21"/>
        <w:tabs>
          <w:tab w:val="right" w:leader="dot" w:pos="9061"/>
        </w:tabs>
        <w:rPr>
          <w:rFonts w:ascii="Calibri" w:hAnsi="Calibri"/>
          <w:noProof/>
          <w:kern w:val="2"/>
        </w:rPr>
      </w:pPr>
      <w:hyperlink w:anchor="_Toc171921507" w:history="1">
        <w:r w:rsidRPr="00047BAB">
          <w:rPr>
            <w:rStyle w:val="a4"/>
            <w:noProof/>
          </w:rPr>
          <w:t>Azattyq Rýhy, 12.07.2024, Казахстанцам запретят снимать пенсионные начисления? Что говорят в Нацбанке</w:t>
        </w:r>
        <w:r>
          <w:rPr>
            <w:noProof/>
            <w:webHidden/>
          </w:rPr>
          <w:tab/>
        </w:r>
        <w:r>
          <w:rPr>
            <w:noProof/>
            <w:webHidden/>
          </w:rPr>
          <w:fldChar w:fldCharType="begin"/>
        </w:r>
        <w:r>
          <w:rPr>
            <w:noProof/>
            <w:webHidden/>
          </w:rPr>
          <w:instrText xml:space="preserve"> PAGEREF _Toc171921507 \h </w:instrText>
        </w:r>
        <w:r>
          <w:rPr>
            <w:noProof/>
            <w:webHidden/>
          </w:rPr>
        </w:r>
        <w:r>
          <w:rPr>
            <w:noProof/>
            <w:webHidden/>
          </w:rPr>
          <w:fldChar w:fldCharType="separate"/>
        </w:r>
        <w:r>
          <w:rPr>
            <w:noProof/>
            <w:webHidden/>
          </w:rPr>
          <w:t>90</w:t>
        </w:r>
        <w:r>
          <w:rPr>
            <w:noProof/>
            <w:webHidden/>
          </w:rPr>
          <w:fldChar w:fldCharType="end"/>
        </w:r>
      </w:hyperlink>
    </w:p>
    <w:p w14:paraId="16B34882" w14:textId="08527B82" w:rsidR="0095490A" w:rsidRDefault="0095490A">
      <w:pPr>
        <w:pStyle w:val="31"/>
        <w:rPr>
          <w:rFonts w:ascii="Calibri" w:hAnsi="Calibri"/>
          <w:kern w:val="2"/>
        </w:rPr>
      </w:pPr>
      <w:hyperlink w:anchor="_Toc171921508" w:history="1">
        <w:r w:rsidRPr="00047BAB">
          <w:rPr>
            <w:rStyle w:val="a4"/>
          </w:rPr>
          <w:t>На пресс-конференции председатель Национального Банка Казахстана Тимур Сулейменов рассказал, что сейчас пенсионная система тщательно изучается и возможно, в нее будут внесены коррективы, передает Azattyq Rýhy.</w:t>
        </w:r>
        <w:r>
          <w:rPr>
            <w:webHidden/>
          </w:rPr>
          <w:tab/>
        </w:r>
        <w:r>
          <w:rPr>
            <w:webHidden/>
          </w:rPr>
          <w:fldChar w:fldCharType="begin"/>
        </w:r>
        <w:r>
          <w:rPr>
            <w:webHidden/>
          </w:rPr>
          <w:instrText xml:space="preserve"> PAGEREF _Toc171921508 \h </w:instrText>
        </w:r>
        <w:r>
          <w:rPr>
            <w:webHidden/>
          </w:rPr>
        </w:r>
        <w:r>
          <w:rPr>
            <w:webHidden/>
          </w:rPr>
          <w:fldChar w:fldCharType="separate"/>
        </w:r>
        <w:r>
          <w:rPr>
            <w:webHidden/>
          </w:rPr>
          <w:t>90</w:t>
        </w:r>
        <w:r>
          <w:rPr>
            <w:webHidden/>
          </w:rPr>
          <w:fldChar w:fldCharType="end"/>
        </w:r>
      </w:hyperlink>
    </w:p>
    <w:p w14:paraId="76F16396" w14:textId="0E9EE2AB" w:rsidR="0095490A" w:rsidRDefault="0095490A">
      <w:pPr>
        <w:pStyle w:val="21"/>
        <w:tabs>
          <w:tab w:val="right" w:leader="dot" w:pos="9061"/>
        </w:tabs>
        <w:rPr>
          <w:rFonts w:ascii="Calibri" w:hAnsi="Calibri"/>
          <w:noProof/>
          <w:kern w:val="2"/>
        </w:rPr>
      </w:pPr>
      <w:hyperlink w:anchor="_Toc171921509" w:history="1">
        <w:r w:rsidRPr="00047BAB">
          <w:rPr>
            <w:rStyle w:val="a4"/>
            <w:noProof/>
          </w:rPr>
          <w:t>Nuz.uz, 12.07.2024, АСР выступило с предложением масштабной пенсионной реформы в Узбекистане</w:t>
        </w:r>
        <w:r>
          <w:rPr>
            <w:noProof/>
            <w:webHidden/>
          </w:rPr>
          <w:tab/>
        </w:r>
        <w:r>
          <w:rPr>
            <w:noProof/>
            <w:webHidden/>
          </w:rPr>
          <w:fldChar w:fldCharType="begin"/>
        </w:r>
        <w:r>
          <w:rPr>
            <w:noProof/>
            <w:webHidden/>
          </w:rPr>
          <w:instrText xml:space="preserve"> PAGEREF _Toc171921509 \h </w:instrText>
        </w:r>
        <w:r>
          <w:rPr>
            <w:noProof/>
            <w:webHidden/>
          </w:rPr>
        </w:r>
        <w:r>
          <w:rPr>
            <w:noProof/>
            <w:webHidden/>
          </w:rPr>
          <w:fldChar w:fldCharType="separate"/>
        </w:r>
        <w:r>
          <w:rPr>
            <w:noProof/>
            <w:webHidden/>
          </w:rPr>
          <w:t>91</w:t>
        </w:r>
        <w:r>
          <w:rPr>
            <w:noProof/>
            <w:webHidden/>
          </w:rPr>
          <w:fldChar w:fldCharType="end"/>
        </w:r>
      </w:hyperlink>
    </w:p>
    <w:p w14:paraId="258672D2" w14:textId="60F54930" w:rsidR="0095490A" w:rsidRDefault="0095490A">
      <w:pPr>
        <w:pStyle w:val="31"/>
        <w:rPr>
          <w:rFonts w:ascii="Calibri" w:hAnsi="Calibri"/>
          <w:kern w:val="2"/>
        </w:rPr>
      </w:pPr>
      <w:hyperlink w:anchor="_Toc171921510" w:history="1">
        <w:r w:rsidRPr="00047BAB">
          <w:rPr>
            <w:rStyle w:val="a4"/>
          </w:rPr>
          <w:t>Агентство стратегических реформ дало оценку существующей пенсионной системе в нашей стране и выдвинуло ряд предложений по ее совершенствованию, в частности - пересмотр пенсионного возраста в соответствии с продолжительностью жизни и другие меры.</w:t>
        </w:r>
        <w:r>
          <w:rPr>
            <w:webHidden/>
          </w:rPr>
          <w:tab/>
        </w:r>
        <w:r>
          <w:rPr>
            <w:webHidden/>
          </w:rPr>
          <w:fldChar w:fldCharType="begin"/>
        </w:r>
        <w:r>
          <w:rPr>
            <w:webHidden/>
          </w:rPr>
          <w:instrText xml:space="preserve"> PAGEREF _Toc171921510 \h </w:instrText>
        </w:r>
        <w:r>
          <w:rPr>
            <w:webHidden/>
          </w:rPr>
        </w:r>
        <w:r>
          <w:rPr>
            <w:webHidden/>
          </w:rPr>
          <w:fldChar w:fldCharType="separate"/>
        </w:r>
        <w:r>
          <w:rPr>
            <w:webHidden/>
          </w:rPr>
          <w:t>91</w:t>
        </w:r>
        <w:r>
          <w:rPr>
            <w:webHidden/>
          </w:rPr>
          <w:fldChar w:fldCharType="end"/>
        </w:r>
      </w:hyperlink>
    </w:p>
    <w:p w14:paraId="31EFA98C" w14:textId="36979BCD" w:rsidR="0095490A" w:rsidRDefault="0095490A">
      <w:pPr>
        <w:pStyle w:val="21"/>
        <w:tabs>
          <w:tab w:val="right" w:leader="dot" w:pos="9061"/>
        </w:tabs>
        <w:rPr>
          <w:rFonts w:ascii="Calibri" w:hAnsi="Calibri"/>
          <w:noProof/>
          <w:kern w:val="2"/>
        </w:rPr>
      </w:pPr>
      <w:hyperlink w:anchor="_Toc171921511" w:history="1">
        <w:r w:rsidRPr="00047BAB">
          <w:rPr>
            <w:rStyle w:val="a4"/>
            <w:noProof/>
          </w:rPr>
          <w:t>NOVA24.uz, 12.07.2024, Могут ли узбекистанцы получать две пенсии одновременно?</w:t>
        </w:r>
        <w:r>
          <w:rPr>
            <w:noProof/>
            <w:webHidden/>
          </w:rPr>
          <w:tab/>
        </w:r>
        <w:r>
          <w:rPr>
            <w:noProof/>
            <w:webHidden/>
          </w:rPr>
          <w:fldChar w:fldCharType="begin"/>
        </w:r>
        <w:r>
          <w:rPr>
            <w:noProof/>
            <w:webHidden/>
          </w:rPr>
          <w:instrText xml:space="preserve"> PAGEREF _Toc171921511 \h </w:instrText>
        </w:r>
        <w:r>
          <w:rPr>
            <w:noProof/>
            <w:webHidden/>
          </w:rPr>
        </w:r>
        <w:r>
          <w:rPr>
            <w:noProof/>
            <w:webHidden/>
          </w:rPr>
          <w:fldChar w:fldCharType="separate"/>
        </w:r>
        <w:r>
          <w:rPr>
            <w:noProof/>
            <w:webHidden/>
          </w:rPr>
          <w:t>92</w:t>
        </w:r>
        <w:r>
          <w:rPr>
            <w:noProof/>
            <w:webHidden/>
          </w:rPr>
          <w:fldChar w:fldCharType="end"/>
        </w:r>
      </w:hyperlink>
    </w:p>
    <w:p w14:paraId="52482FBB" w14:textId="1D628839" w:rsidR="0095490A" w:rsidRDefault="0095490A">
      <w:pPr>
        <w:pStyle w:val="31"/>
        <w:rPr>
          <w:rFonts w:ascii="Calibri" w:hAnsi="Calibri"/>
          <w:kern w:val="2"/>
        </w:rPr>
      </w:pPr>
      <w:hyperlink w:anchor="_Toc171921512" w:history="1">
        <w:r w:rsidRPr="00047BAB">
          <w:rPr>
            <w:rStyle w:val="a4"/>
          </w:rPr>
          <w:t>12 июля Пенсионный фонд рассказал жителям, может ли гражданин получать два вида пенсий одновременно.</w:t>
        </w:r>
        <w:r>
          <w:rPr>
            <w:webHidden/>
          </w:rPr>
          <w:tab/>
        </w:r>
        <w:r>
          <w:rPr>
            <w:webHidden/>
          </w:rPr>
          <w:fldChar w:fldCharType="begin"/>
        </w:r>
        <w:r>
          <w:rPr>
            <w:webHidden/>
          </w:rPr>
          <w:instrText xml:space="preserve"> PAGEREF _Toc171921512 \h </w:instrText>
        </w:r>
        <w:r>
          <w:rPr>
            <w:webHidden/>
          </w:rPr>
        </w:r>
        <w:r>
          <w:rPr>
            <w:webHidden/>
          </w:rPr>
          <w:fldChar w:fldCharType="separate"/>
        </w:r>
        <w:r>
          <w:rPr>
            <w:webHidden/>
          </w:rPr>
          <w:t>92</w:t>
        </w:r>
        <w:r>
          <w:rPr>
            <w:webHidden/>
          </w:rPr>
          <w:fldChar w:fldCharType="end"/>
        </w:r>
      </w:hyperlink>
    </w:p>
    <w:p w14:paraId="7C5C1047" w14:textId="365C0AE7" w:rsidR="00A0290C" w:rsidRPr="00100E0E" w:rsidRDefault="00422215" w:rsidP="00310633">
      <w:pPr>
        <w:rPr>
          <w:b/>
          <w:caps/>
          <w:sz w:val="32"/>
        </w:rPr>
      </w:pPr>
      <w:r w:rsidRPr="00100E0E">
        <w:rPr>
          <w:caps/>
          <w:sz w:val="28"/>
        </w:rPr>
        <w:fldChar w:fldCharType="end"/>
      </w:r>
    </w:p>
    <w:p w14:paraId="72E95F16" w14:textId="77777777" w:rsidR="00D1642B" w:rsidRPr="00100E0E" w:rsidRDefault="00D1642B" w:rsidP="00D1642B">
      <w:pPr>
        <w:pStyle w:val="251"/>
      </w:pPr>
      <w:bookmarkStart w:id="15" w:name="_Toc396864664"/>
      <w:bookmarkStart w:id="16" w:name="_Toc99318652"/>
      <w:bookmarkStart w:id="17" w:name="_Toc246216291"/>
      <w:bookmarkStart w:id="18" w:name="_Toc246297418"/>
      <w:bookmarkStart w:id="19" w:name="_Toc171921382"/>
      <w:bookmarkEnd w:id="7"/>
      <w:bookmarkEnd w:id="8"/>
      <w:bookmarkEnd w:id="9"/>
      <w:bookmarkEnd w:id="10"/>
      <w:bookmarkEnd w:id="11"/>
      <w:bookmarkEnd w:id="12"/>
      <w:bookmarkEnd w:id="13"/>
      <w:bookmarkEnd w:id="14"/>
      <w:r w:rsidRPr="00100E0E">
        <w:lastRenderedPageBreak/>
        <w:t>НОВОСТИ</w:t>
      </w:r>
      <w:r w:rsidR="00100E0E" w:rsidRPr="00100E0E">
        <w:t xml:space="preserve"> </w:t>
      </w:r>
      <w:r w:rsidRPr="00100E0E">
        <w:t>ПЕНСИОННОЙ</w:t>
      </w:r>
      <w:r w:rsidR="00100E0E" w:rsidRPr="00100E0E">
        <w:t xml:space="preserve"> </w:t>
      </w:r>
      <w:r w:rsidRPr="00100E0E">
        <w:t>ОТРАСЛИ</w:t>
      </w:r>
      <w:bookmarkEnd w:id="15"/>
      <w:bookmarkEnd w:id="16"/>
      <w:bookmarkEnd w:id="19"/>
    </w:p>
    <w:p w14:paraId="7DF1D363" w14:textId="77777777" w:rsidR="00111D7C" w:rsidRPr="00100E0E" w:rsidRDefault="00111D7C" w:rsidP="00111D7C">
      <w:pPr>
        <w:pStyle w:val="1"/>
      </w:pPr>
      <w:bookmarkStart w:id="20" w:name="_Toc165991073"/>
      <w:bookmarkStart w:id="21" w:name="_Toc99271691"/>
      <w:bookmarkStart w:id="22" w:name="_Toc99318654"/>
      <w:bookmarkStart w:id="23" w:name="_Toc99318783"/>
      <w:bookmarkStart w:id="24" w:name="_Toc396864672"/>
      <w:bookmarkStart w:id="25" w:name="_Toc246987631"/>
      <w:bookmarkStart w:id="26" w:name="_Toc248632297"/>
      <w:bookmarkStart w:id="27" w:name="_Toc251223975"/>
      <w:bookmarkStart w:id="28" w:name="_Toc171921383"/>
      <w:bookmarkEnd w:id="17"/>
      <w:bookmarkEnd w:id="18"/>
      <w:r w:rsidRPr="00100E0E">
        <w:t>Программа</w:t>
      </w:r>
      <w:r w:rsidR="00100E0E" w:rsidRPr="00100E0E">
        <w:t xml:space="preserve"> </w:t>
      </w:r>
      <w:r w:rsidRPr="00100E0E">
        <w:t>долгосрочных</w:t>
      </w:r>
      <w:r w:rsidR="00100E0E" w:rsidRPr="00100E0E">
        <w:t xml:space="preserve"> </w:t>
      </w:r>
      <w:r w:rsidRPr="00100E0E">
        <w:t>сбережений</w:t>
      </w:r>
      <w:bookmarkEnd w:id="20"/>
      <w:bookmarkEnd w:id="28"/>
    </w:p>
    <w:p w14:paraId="41477BAB" w14:textId="77777777" w:rsidR="006B1F98" w:rsidRPr="00100E0E" w:rsidRDefault="006B1F98" w:rsidP="006B1F98">
      <w:pPr>
        <w:pStyle w:val="2"/>
      </w:pPr>
      <w:bookmarkStart w:id="29" w:name="А101"/>
      <w:bookmarkStart w:id="30" w:name="_Hlk171920695"/>
      <w:bookmarkStart w:id="31" w:name="_Toc171921384"/>
      <w:r w:rsidRPr="00100E0E">
        <w:t>Российская</w:t>
      </w:r>
      <w:r w:rsidR="00100E0E" w:rsidRPr="00100E0E">
        <w:t xml:space="preserve"> </w:t>
      </w:r>
      <w:r w:rsidRPr="00100E0E">
        <w:t>газета,</w:t>
      </w:r>
      <w:r w:rsidR="00100E0E" w:rsidRPr="00100E0E">
        <w:t xml:space="preserve"> </w:t>
      </w:r>
      <w:r w:rsidRPr="00100E0E">
        <w:t>12.07.2024,</w:t>
      </w:r>
      <w:r w:rsidR="00100E0E" w:rsidRPr="00100E0E">
        <w:t xml:space="preserve"> </w:t>
      </w:r>
      <w:r w:rsidRPr="00100E0E">
        <w:t>Россиянам</w:t>
      </w:r>
      <w:r w:rsidR="00100E0E" w:rsidRPr="00100E0E">
        <w:t xml:space="preserve"> </w:t>
      </w:r>
      <w:r w:rsidRPr="00100E0E">
        <w:t>рассказали,</w:t>
      </w:r>
      <w:r w:rsidR="00100E0E" w:rsidRPr="00100E0E">
        <w:t xml:space="preserve"> </w:t>
      </w:r>
      <w:r w:rsidRPr="00100E0E">
        <w:t>как</w:t>
      </w:r>
      <w:r w:rsidR="00100E0E" w:rsidRPr="00100E0E">
        <w:t xml:space="preserve"> </w:t>
      </w:r>
      <w:r w:rsidRPr="00100E0E">
        <w:t>работает</w:t>
      </w:r>
      <w:r w:rsidR="00100E0E" w:rsidRPr="00100E0E">
        <w:t xml:space="preserve"> </w:t>
      </w:r>
      <w:r w:rsidRPr="00100E0E">
        <w:t>программа</w:t>
      </w:r>
      <w:r w:rsidR="00100E0E" w:rsidRPr="00100E0E">
        <w:t xml:space="preserve"> </w:t>
      </w:r>
      <w:r w:rsidRPr="00100E0E">
        <w:t>долгосрочных</w:t>
      </w:r>
      <w:r w:rsidR="00100E0E" w:rsidRPr="00100E0E">
        <w:t xml:space="preserve"> </w:t>
      </w:r>
      <w:r w:rsidRPr="00100E0E">
        <w:t>сбережений</w:t>
      </w:r>
      <w:bookmarkEnd w:id="29"/>
      <w:bookmarkEnd w:id="31"/>
    </w:p>
    <w:p w14:paraId="6E602EF4" w14:textId="54F1F7D8" w:rsidR="006B1F98" w:rsidRPr="00100E0E" w:rsidRDefault="006B1F98" w:rsidP="00F20E3B">
      <w:pPr>
        <w:pStyle w:val="3"/>
      </w:pPr>
      <w:bookmarkStart w:id="32" w:name="_Toc171921385"/>
      <w:r w:rsidRPr="00100E0E">
        <w:t>С</w:t>
      </w:r>
      <w:r w:rsidR="00100E0E" w:rsidRPr="00100E0E">
        <w:t xml:space="preserve"> </w:t>
      </w:r>
      <w:r w:rsidRPr="00100E0E">
        <w:t>помощью</w:t>
      </w:r>
      <w:r w:rsidR="00100E0E" w:rsidRPr="00100E0E">
        <w:t xml:space="preserve"> </w:t>
      </w:r>
      <w:r w:rsidRPr="00100E0E">
        <w:t>программы</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государство</w:t>
      </w:r>
      <w:r w:rsidR="00100E0E" w:rsidRPr="00100E0E">
        <w:t xml:space="preserve"> </w:t>
      </w:r>
      <w:r w:rsidRPr="00100E0E">
        <w:t>помогает</w:t>
      </w:r>
      <w:r w:rsidR="00100E0E" w:rsidRPr="00100E0E">
        <w:t xml:space="preserve"> </w:t>
      </w:r>
      <w:r w:rsidRPr="00100E0E">
        <w:t>гражданам</w:t>
      </w:r>
      <w:r w:rsidR="00100E0E" w:rsidRPr="00100E0E">
        <w:t xml:space="preserve"> </w:t>
      </w:r>
      <w:r w:rsidRPr="00100E0E">
        <w:t>накопить</w:t>
      </w:r>
      <w:r w:rsidR="00100E0E" w:rsidRPr="00100E0E">
        <w:t xml:space="preserve"> </w:t>
      </w:r>
      <w:r w:rsidRPr="00100E0E">
        <w:t>средства</w:t>
      </w:r>
      <w:r w:rsidR="00100E0E" w:rsidRPr="00100E0E">
        <w:t xml:space="preserve"> </w:t>
      </w:r>
      <w:r w:rsidRPr="00100E0E">
        <w:t>на</w:t>
      </w:r>
      <w:r w:rsidR="00100E0E" w:rsidRPr="00100E0E">
        <w:t xml:space="preserve"> </w:t>
      </w:r>
      <w:r w:rsidRPr="00100E0E">
        <w:t>будущее,</w:t>
      </w:r>
      <w:r w:rsidR="00100E0E" w:rsidRPr="00100E0E">
        <w:t xml:space="preserve"> </w:t>
      </w:r>
      <w:r w:rsidRPr="00100E0E">
        <w:t>прич</w:t>
      </w:r>
      <w:r w:rsidR="00100E0E" w:rsidRPr="00100E0E">
        <w:t>е</w:t>
      </w:r>
      <w:r w:rsidRPr="00100E0E">
        <w:t>м</w:t>
      </w:r>
      <w:r w:rsidR="00100E0E" w:rsidRPr="00100E0E">
        <w:t xml:space="preserve"> </w:t>
      </w:r>
      <w:r w:rsidRPr="00100E0E">
        <w:t>безопасно</w:t>
      </w:r>
      <w:r w:rsidR="00100E0E" w:rsidRPr="00100E0E">
        <w:t xml:space="preserve"> </w:t>
      </w:r>
      <w:r w:rsidRPr="00100E0E">
        <w:t>и</w:t>
      </w:r>
      <w:r w:rsidR="00100E0E" w:rsidRPr="00100E0E">
        <w:t xml:space="preserve"> </w:t>
      </w:r>
      <w:r w:rsidRPr="00100E0E">
        <w:t>на</w:t>
      </w:r>
      <w:r w:rsidR="00100E0E" w:rsidRPr="00100E0E">
        <w:t xml:space="preserve"> </w:t>
      </w:r>
      <w:r w:rsidRPr="00100E0E">
        <w:t>выгодных</w:t>
      </w:r>
      <w:r w:rsidR="00100E0E" w:rsidRPr="00100E0E">
        <w:t xml:space="preserve"> </w:t>
      </w:r>
      <w:r w:rsidRPr="00100E0E">
        <w:t>условиях,</w:t>
      </w:r>
      <w:r w:rsidR="00100E0E" w:rsidRPr="00100E0E">
        <w:t xml:space="preserve"> </w:t>
      </w:r>
      <w:r w:rsidRPr="00100E0E">
        <w:t>говорится</w:t>
      </w:r>
      <w:r w:rsidR="00100E0E" w:rsidRPr="00100E0E">
        <w:t xml:space="preserve"> </w:t>
      </w:r>
      <w:r w:rsidRPr="00100E0E">
        <w:t>в</w:t>
      </w:r>
      <w:r w:rsidR="00100E0E" w:rsidRPr="00100E0E">
        <w:t xml:space="preserve"> </w:t>
      </w:r>
      <w:r w:rsidRPr="00100E0E">
        <w:t>telegram-канале</w:t>
      </w:r>
      <w:r w:rsidR="00100E0E" w:rsidRPr="00100E0E">
        <w:t xml:space="preserve"> </w:t>
      </w:r>
      <w:r w:rsidRPr="00100E0E">
        <w:t>Объясняем.РФ.</w:t>
      </w:r>
      <w:r w:rsidR="00100E0E" w:rsidRPr="00100E0E">
        <w:t xml:space="preserve"> </w:t>
      </w:r>
      <w:r w:rsidRPr="00100E0E">
        <w:t>Она</w:t>
      </w:r>
      <w:r w:rsidR="00100E0E" w:rsidRPr="00100E0E">
        <w:t xml:space="preserve"> </w:t>
      </w:r>
      <w:r w:rsidRPr="00100E0E">
        <w:t>действует</w:t>
      </w:r>
      <w:r w:rsidR="00100E0E" w:rsidRPr="00100E0E">
        <w:t xml:space="preserve"> </w:t>
      </w:r>
      <w:r w:rsidRPr="00100E0E">
        <w:t>с</w:t>
      </w:r>
      <w:r w:rsidR="00100E0E" w:rsidRPr="00100E0E">
        <w:t xml:space="preserve"> </w:t>
      </w:r>
      <w:r w:rsidRPr="00100E0E">
        <w:t>1</w:t>
      </w:r>
      <w:r w:rsidR="00100E0E" w:rsidRPr="00100E0E">
        <w:t xml:space="preserve"> </w:t>
      </w:r>
      <w:r w:rsidRPr="00100E0E">
        <w:t>января</w:t>
      </w:r>
      <w:r w:rsidR="00100E0E" w:rsidRPr="00100E0E">
        <w:t xml:space="preserve"> </w:t>
      </w:r>
      <w:r w:rsidRPr="00100E0E">
        <w:t>2024</w:t>
      </w:r>
      <w:r w:rsidR="00100E0E" w:rsidRPr="00100E0E">
        <w:t xml:space="preserve"> </w:t>
      </w:r>
      <w:r w:rsidRPr="00100E0E">
        <w:t>года.</w:t>
      </w:r>
      <w:r w:rsidR="00100E0E" w:rsidRPr="00100E0E">
        <w:t xml:space="preserve"> </w:t>
      </w:r>
      <w:r w:rsidRPr="00100E0E">
        <w:t>Вступив</w:t>
      </w:r>
      <w:r w:rsidR="00100E0E" w:rsidRPr="00100E0E">
        <w:t xml:space="preserve"> </w:t>
      </w:r>
      <w:r w:rsidRPr="00100E0E">
        <w:t>в</w:t>
      </w:r>
      <w:r w:rsidR="00100E0E" w:rsidRPr="00100E0E">
        <w:t xml:space="preserve"> </w:t>
      </w:r>
      <w:r w:rsidRPr="00100E0E">
        <w:t>не</w:t>
      </w:r>
      <w:r w:rsidR="00100E0E" w:rsidRPr="00100E0E">
        <w:t>е</w:t>
      </w:r>
      <w:r w:rsidRPr="00100E0E">
        <w:t>,</w:t>
      </w:r>
      <w:r w:rsidR="00100E0E" w:rsidRPr="00100E0E">
        <w:t xml:space="preserve"> </w:t>
      </w:r>
      <w:r w:rsidRPr="00100E0E">
        <w:t>можно</w:t>
      </w:r>
      <w:r w:rsidR="00100E0E" w:rsidRPr="00100E0E">
        <w:t xml:space="preserve"> </w:t>
      </w:r>
      <w:r w:rsidRPr="00100E0E">
        <w:t>ежегодно</w:t>
      </w:r>
      <w:r w:rsidR="00100E0E" w:rsidRPr="00100E0E">
        <w:t xml:space="preserve"> </w:t>
      </w:r>
      <w:r w:rsidRPr="00100E0E">
        <w:t>получать</w:t>
      </w:r>
      <w:r w:rsidR="00100E0E" w:rsidRPr="00100E0E">
        <w:t xml:space="preserve"> </w:t>
      </w:r>
      <w:r w:rsidRPr="00100E0E">
        <w:t>софинансирование</w:t>
      </w:r>
      <w:r w:rsidR="00100E0E" w:rsidRPr="00100E0E">
        <w:t xml:space="preserve"> </w:t>
      </w:r>
      <w:r w:rsidRPr="00100E0E">
        <w:t>в</w:t>
      </w:r>
      <w:r w:rsidR="00100E0E" w:rsidRPr="00100E0E">
        <w:t xml:space="preserve"> </w:t>
      </w:r>
      <w:r w:rsidRPr="00100E0E">
        <w:t>размере</w:t>
      </w:r>
      <w:r w:rsidR="00100E0E" w:rsidRPr="00100E0E">
        <w:t xml:space="preserve"> </w:t>
      </w:r>
      <w:r w:rsidRPr="00100E0E">
        <w:t>до</w:t>
      </w:r>
      <w:r w:rsidR="00100E0E" w:rsidRPr="00100E0E">
        <w:t xml:space="preserve"> </w:t>
      </w:r>
      <w:r w:rsidRPr="00100E0E">
        <w:t>36</w:t>
      </w:r>
      <w:r w:rsidR="00100E0E" w:rsidRPr="00100E0E">
        <w:t xml:space="preserve"> </w:t>
      </w:r>
      <w:r w:rsidRPr="00100E0E">
        <w:t>тысяч</w:t>
      </w:r>
      <w:r w:rsidR="00100E0E" w:rsidRPr="00100E0E">
        <w:t xml:space="preserve"> </w:t>
      </w:r>
      <w:r w:rsidRPr="00100E0E">
        <w:t>рублей</w:t>
      </w:r>
      <w:r w:rsidR="00100E0E" w:rsidRPr="00100E0E">
        <w:t xml:space="preserve"> </w:t>
      </w:r>
      <w:r w:rsidRPr="00100E0E">
        <w:t>и</w:t>
      </w:r>
      <w:r w:rsidR="00100E0E" w:rsidRPr="00100E0E">
        <w:t xml:space="preserve"> </w:t>
      </w:r>
      <w:r w:rsidRPr="00100E0E">
        <w:t>налоговый</w:t>
      </w:r>
      <w:r w:rsidR="00100E0E" w:rsidRPr="00100E0E">
        <w:t xml:space="preserve"> </w:t>
      </w:r>
      <w:r w:rsidRPr="00100E0E">
        <w:t>вычет</w:t>
      </w:r>
      <w:r w:rsidR="00100E0E" w:rsidRPr="00100E0E">
        <w:t xml:space="preserve"> </w:t>
      </w:r>
      <w:r w:rsidRPr="00100E0E">
        <w:t>-</w:t>
      </w:r>
      <w:r w:rsidR="00100E0E" w:rsidRPr="00100E0E">
        <w:t xml:space="preserve"> </w:t>
      </w:r>
      <w:r w:rsidRPr="00100E0E">
        <w:t>до</w:t>
      </w:r>
      <w:r w:rsidR="00100E0E" w:rsidRPr="00100E0E">
        <w:t xml:space="preserve"> </w:t>
      </w:r>
      <w:r w:rsidRPr="00100E0E">
        <w:t>60</w:t>
      </w:r>
      <w:r w:rsidR="00100E0E" w:rsidRPr="00100E0E">
        <w:t xml:space="preserve"> </w:t>
      </w:r>
      <w:r w:rsidRPr="00100E0E">
        <w:t>тысяч</w:t>
      </w:r>
      <w:r w:rsidR="00100E0E" w:rsidRPr="00100E0E">
        <w:t xml:space="preserve"> </w:t>
      </w:r>
      <w:r w:rsidRPr="00100E0E">
        <w:t>рублей.</w:t>
      </w:r>
      <w:bookmarkEnd w:id="32"/>
    </w:p>
    <w:p w14:paraId="7AF62CB1" w14:textId="77777777" w:rsidR="006B1F98" w:rsidRPr="00100E0E" w:rsidRDefault="006B1F98" w:rsidP="006B1F98">
      <w:r w:rsidRPr="00100E0E">
        <w:t>Чтобы</w:t>
      </w:r>
      <w:r w:rsidR="00100E0E" w:rsidRPr="00100E0E">
        <w:t xml:space="preserve"> </w:t>
      </w:r>
      <w:r w:rsidRPr="00100E0E">
        <w:t>принять</w:t>
      </w:r>
      <w:r w:rsidR="00100E0E" w:rsidRPr="00100E0E">
        <w:t xml:space="preserve"> </w:t>
      </w:r>
      <w:r w:rsidRPr="00100E0E">
        <w:t>участие</w:t>
      </w:r>
      <w:r w:rsidR="00100E0E" w:rsidRPr="00100E0E">
        <w:t xml:space="preserve"> </w:t>
      </w:r>
      <w:r w:rsidRPr="00100E0E">
        <w:t>в</w:t>
      </w:r>
      <w:r w:rsidR="00100E0E" w:rsidRPr="00100E0E">
        <w:t xml:space="preserve"> </w:t>
      </w:r>
      <w:r w:rsidRPr="00100E0E">
        <w:t>программе,</w:t>
      </w:r>
      <w:r w:rsidR="00100E0E" w:rsidRPr="00100E0E">
        <w:t xml:space="preserve"> </w:t>
      </w:r>
      <w:r w:rsidRPr="00100E0E">
        <w:t>нужно</w:t>
      </w:r>
      <w:r w:rsidR="00100E0E" w:rsidRPr="00100E0E">
        <w:t xml:space="preserve"> </w:t>
      </w:r>
      <w:r w:rsidRPr="00100E0E">
        <w:t>заключить</w:t>
      </w:r>
      <w:r w:rsidR="00100E0E" w:rsidRPr="00100E0E">
        <w:t xml:space="preserve"> </w:t>
      </w:r>
      <w:r w:rsidRPr="00100E0E">
        <w:t>договор</w:t>
      </w:r>
      <w:r w:rsidR="00100E0E" w:rsidRPr="00100E0E">
        <w:t xml:space="preserve"> </w:t>
      </w:r>
      <w:r w:rsidRPr="00100E0E">
        <w:t>с</w:t>
      </w:r>
      <w:r w:rsidR="00100E0E" w:rsidRPr="00100E0E">
        <w:t xml:space="preserve"> </w:t>
      </w:r>
      <w:r w:rsidRPr="00100E0E">
        <w:t>ее</w:t>
      </w:r>
      <w:r w:rsidR="00100E0E" w:rsidRPr="00100E0E">
        <w:t xml:space="preserve"> </w:t>
      </w:r>
      <w:r w:rsidRPr="00100E0E">
        <w:t>оператором</w:t>
      </w:r>
      <w:r w:rsidR="00100E0E" w:rsidRPr="00100E0E">
        <w:t xml:space="preserve"> </w:t>
      </w:r>
      <w:r w:rsidRPr="00100E0E">
        <w:t>-</w:t>
      </w:r>
      <w:r w:rsidR="00100E0E" w:rsidRPr="00100E0E">
        <w:t xml:space="preserve"> </w:t>
      </w:r>
      <w:r w:rsidRPr="00100E0E">
        <w:t>негосударственным</w:t>
      </w:r>
      <w:r w:rsidR="00100E0E" w:rsidRPr="00100E0E">
        <w:t xml:space="preserve"> </w:t>
      </w:r>
      <w:r w:rsidRPr="00100E0E">
        <w:t>пенсионным</w:t>
      </w:r>
      <w:r w:rsidR="00100E0E" w:rsidRPr="00100E0E">
        <w:t xml:space="preserve"> </w:t>
      </w:r>
      <w:r w:rsidRPr="00100E0E">
        <w:t>фондом.</w:t>
      </w:r>
      <w:r w:rsidR="00100E0E" w:rsidRPr="00100E0E">
        <w:t xml:space="preserve"> </w:t>
      </w:r>
      <w:r w:rsidRPr="00100E0E">
        <w:t>Сделать</w:t>
      </w:r>
      <w:r w:rsidR="00100E0E" w:rsidRPr="00100E0E">
        <w:t xml:space="preserve"> </w:t>
      </w:r>
      <w:r w:rsidRPr="00100E0E">
        <w:t>это</w:t>
      </w:r>
      <w:r w:rsidR="00100E0E" w:rsidRPr="00100E0E">
        <w:t xml:space="preserve"> </w:t>
      </w:r>
      <w:r w:rsidRPr="00100E0E">
        <w:t>можно</w:t>
      </w:r>
      <w:r w:rsidR="00100E0E" w:rsidRPr="00100E0E">
        <w:t xml:space="preserve"> </w:t>
      </w:r>
      <w:r w:rsidRPr="00100E0E">
        <w:t>на</w:t>
      </w:r>
      <w:r w:rsidR="00100E0E" w:rsidRPr="00100E0E">
        <w:t xml:space="preserve"> </w:t>
      </w:r>
      <w:r w:rsidRPr="00100E0E">
        <w:t>его</w:t>
      </w:r>
      <w:r w:rsidR="00100E0E" w:rsidRPr="00100E0E">
        <w:t xml:space="preserve"> </w:t>
      </w:r>
      <w:r w:rsidRPr="00100E0E">
        <w:t>сайте</w:t>
      </w:r>
      <w:r w:rsidR="00100E0E" w:rsidRPr="00100E0E">
        <w:t xml:space="preserve"> </w:t>
      </w:r>
      <w:r w:rsidRPr="00100E0E">
        <w:t>или</w:t>
      </w:r>
      <w:r w:rsidR="00100E0E" w:rsidRPr="00100E0E">
        <w:t xml:space="preserve"> </w:t>
      </w:r>
      <w:r w:rsidRPr="00100E0E">
        <w:t>лично.</w:t>
      </w:r>
      <w:r w:rsidR="00100E0E" w:rsidRPr="00100E0E">
        <w:t xml:space="preserve"> </w:t>
      </w:r>
      <w:r w:rsidRPr="00100E0E">
        <w:t>Также</w:t>
      </w:r>
      <w:r w:rsidR="00100E0E" w:rsidRPr="00100E0E">
        <w:t xml:space="preserve"> </w:t>
      </w:r>
      <w:r w:rsidRPr="00100E0E">
        <w:t>потребуется</w:t>
      </w:r>
      <w:r w:rsidR="00100E0E" w:rsidRPr="00100E0E">
        <w:t xml:space="preserve"> </w:t>
      </w:r>
      <w:r w:rsidRPr="00100E0E">
        <w:t>внести</w:t>
      </w:r>
      <w:r w:rsidR="00100E0E" w:rsidRPr="00100E0E">
        <w:t xml:space="preserve"> </w:t>
      </w:r>
      <w:r w:rsidRPr="00100E0E">
        <w:t>первоначальный</w:t>
      </w:r>
      <w:r w:rsidR="00100E0E" w:rsidRPr="00100E0E">
        <w:t xml:space="preserve"> </w:t>
      </w:r>
      <w:r w:rsidRPr="00100E0E">
        <w:t>взнос.</w:t>
      </w:r>
      <w:r w:rsidR="00100E0E" w:rsidRPr="00100E0E">
        <w:t xml:space="preserve"> </w:t>
      </w:r>
      <w:r w:rsidRPr="00100E0E">
        <w:t>Это</w:t>
      </w:r>
      <w:r w:rsidR="00100E0E" w:rsidRPr="00100E0E">
        <w:t xml:space="preserve"> </w:t>
      </w:r>
      <w:r w:rsidRPr="00100E0E">
        <w:t>могут</w:t>
      </w:r>
      <w:r w:rsidR="00100E0E" w:rsidRPr="00100E0E">
        <w:t xml:space="preserve"> </w:t>
      </w:r>
      <w:r w:rsidRPr="00100E0E">
        <w:t>быть</w:t>
      </w:r>
      <w:r w:rsidR="00100E0E" w:rsidRPr="00100E0E">
        <w:t xml:space="preserve"> </w:t>
      </w:r>
      <w:r w:rsidRPr="00100E0E">
        <w:t>в</w:t>
      </w:r>
      <w:r w:rsidR="00100E0E" w:rsidRPr="00100E0E">
        <w:t xml:space="preserve"> </w:t>
      </w:r>
      <w:r w:rsidRPr="00100E0E">
        <w:t>том</w:t>
      </w:r>
      <w:r w:rsidR="00100E0E" w:rsidRPr="00100E0E">
        <w:t xml:space="preserve"> </w:t>
      </w:r>
      <w:r w:rsidRPr="00100E0E">
        <w:t>числе</w:t>
      </w:r>
      <w:r w:rsidR="00100E0E" w:rsidRPr="00100E0E">
        <w:t xml:space="preserve"> </w:t>
      </w:r>
      <w:r w:rsidRPr="00100E0E">
        <w:t>средства</w:t>
      </w:r>
      <w:r w:rsidR="00100E0E" w:rsidRPr="00100E0E">
        <w:t xml:space="preserve"> </w:t>
      </w:r>
      <w:r w:rsidRPr="00100E0E">
        <w:t>со</w:t>
      </w:r>
      <w:r w:rsidR="00100E0E" w:rsidRPr="00100E0E">
        <w:t xml:space="preserve"> </w:t>
      </w:r>
      <w:r w:rsidRPr="00100E0E">
        <w:t>счета</w:t>
      </w:r>
      <w:r w:rsidR="00100E0E" w:rsidRPr="00100E0E">
        <w:t xml:space="preserve"> </w:t>
      </w:r>
      <w:r w:rsidRPr="00100E0E">
        <w:t>накопительной</w:t>
      </w:r>
      <w:r w:rsidR="00100E0E" w:rsidRPr="00100E0E">
        <w:t xml:space="preserve"> </w:t>
      </w:r>
      <w:r w:rsidRPr="00100E0E">
        <w:t>пенсии</w:t>
      </w:r>
      <w:r w:rsidR="00100E0E" w:rsidRPr="00100E0E">
        <w:t xml:space="preserve"> </w:t>
      </w:r>
      <w:r w:rsidRPr="00100E0E">
        <w:t>в</w:t>
      </w:r>
      <w:r w:rsidR="00100E0E" w:rsidRPr="00100E0E">
        <w:t xml:space="preserve"> </w:t>
      </w:r>
      <w:r w:rsidRPr="00100E0E">
        <w:t>системе</w:t>
      </w:r>
      <w:r w:rsidR="00100E0E" w:rsidRPr="00100E0E">
        <w:t xml:space="preserve"> </w:t>
      </w:r>
      <w:r w:rsidRPr="00100E0E">
        <w:t>обязательного</w:t>
      </w:r>
      <w:r w:rsidR="00100E0E" w:rsidRPr="00100E0E">
        <w:t xml:space="preserve"> </w:t>
      </w:r>
      <w:r w:rsidRPr="00100E0E">
        <w:t>пенсионного</w:t>
      </w:r>
      <w:r w:rsidR="00100E0E" w:rsidRPr="00100E0E">
        <w:t xml:space="preserve"> </w:t>
      </w:r>
      <w:r w:rsidRPr="00100E0E">
        <w:t>страхования.</w:t>
      </w:r>
    </w:p>
    <w:p w14:paraId="511D6B6D" w14:textId="77777777" w:rsidR="006B1F98" w:rsidRPr="00100E0E" w:rsidRDefault="006B1F98" w:rsidP="006B1F98">
      <w:r w:rsidRPr="00100E0E">
        <w:t>Далее</w:t>
      </w:r>
      <w:r w:rsidR="00100E0E" w:rsidRPr="00100E0E">
        <w:t xml:space="preserve"> </w:t>
      </w:r>
      <w:r w:rsidRPr="00100E0E">
        <w:t>долгосрочные</w:t>
      </w:r>
      <w:r w:rsidR="00100E0E" w:rsidRPr="00100E0E">
        <w:t xml:space="preserve"> </w:t>
      </w:r>
      <w:r w:rsidRPr="00100E0E">
        <w:t>сбережения</w:t>
      </w:r>
      <w:r w:rsidR="00100E0E" w:rsidRPr="00100E0E">
        <w:t xml:space="preserve"> </w:t>
      </w:r>
      <w:r w:rsidRPr="00100E0E">
        <w:t>будут</w:t>
      </w:r>
      <w:r w:rsidR="00100E0E" w:rsidRPr="00100E0E">
        <w:t xml:space="preserve"> </w:t>
      </w:r>
      <w:r w:rsidRPr="00100E0E">
        <w:t>формироваться</w:t>
      </w:r>
      <w:r w:rsidR="00100E0E" w:rsidRPr="00100E0E">
        <w:t xml:space="preserve"> </w:t>
      </w:r>
      <w:r w:rsidRPr="00100E0E">
        <w:t>из</w:t>
      </w:r>
      <w:r w:rsidR="00100E0E" w:rsidRPr="00100E0E">
        <w:t xml:space="preserve"> </w:t>
      </w:r>
      <w:r w:rsidRPr="00100E0E">
        <w:t>взносов,</w:t>
      </w:r>
      <w:r w:rsidR="00100E0E" w:rsidRPr="00100E0E">
        <w:t xml:space="preserve"> </w:t>
      </w:r>
      <w:r w:rsidRPr="00100E0E">
        <w:t>государственного</w:t>
      </w:r>
      <w:r w:rsidR="00100E0E" w:rsidRPr="00100E0E">
        <w:t xml:space="preserve"> </w:t>
      </w:r>
      <w:r w:rsidRPr="00100E0E">
        <w:t>софинансирования,</w:t>
      </w:r>
      <w:r w:rsidR="00100E0E" w:rsidRPr="00100E0E">
        <w:t xml:space="preserve"> </w:t>
      </w:r>
      <w:r w:rsidRPr="00100E0E">
        <w:t>а</w:t>
      </w:r>
      <w:r w:rsidR="00100E0E" w:rsidRPr="00100E0E">
        <w:t xml:space="preserve"> </w:t>
      </w:r>
      <w:r w:rsidRPr="00100E0E">
        <w:t>также</w:t>
      </w:r>
      <w:r w:rsidR="00100E0E" w:rsidRPr="00100E0E">
        <w:t xml:space="preserve"> </w:t>
      </w:r>
      <w:r w:rsidRPr="00100E0E">
        <w:t>инвестирования</w:t>
      </w:r>
      <w:r w:rsidR="00100E0E" w:rsidRPr="00100E0E">
        <w:t xml:space="preserve"> </w:t>
      </w:r>
      <w:r w:rsidRPr="00100E0E">
        <w:t>средств.</w:t>
      </w:r>
    </w:p>
    <w:p w14:paraId="70AF0871" w14:textId="77777777" w:rsidR="006B1F98" w:rsidRPr="00100E0E" w:rsidRDefault="006B1F98" w:rsidP="006B1F98">
      <w:r w:rsidRPr="00100E0E">
        <w:t>Чтобы</w:t>
      </w:r>
      <w:r w:rsidR="00100E0E" w:rsidRPr="00100E0E">
        <w:t xml:space="preserve"> </w:t>
      </w:r>
      <w:r w:rsidRPr="00100E0E">
        <w:t>получить</w:t>
      </w:r>
      <w:r w:rsidR="00100E0E" w:rsidRPr="00100E0E">
        <w:t xml:space="preserve"> </w:t>
      </w:r>
      <w:r w:rsidRPr="00100E0E">
        <w:t>софинансирование</w:t>
      </w:r>
      <w:r w:rsidR="00100E0E" w:rsidRPr="00100E0E">
        <w:t xml:space="preserve"> </w:t>
      </w:r>
      <w:r w:rsidRPr="00100E0E">
        <w:t>от</w:t>
      </w:r>
      <w:r w:rsidR="00100E0E" w:rsidRPr="00100E0E">
        <w:t xml:space="preserve"> </w:t>
      </w:r>
      <w:r w:rsidRPr="00100E0E">
        <w:t>государства,</w:t>
      </w:r>
      <w:r w:rsidR="00100E0E" w:rsidRPr="00100E0E">
        <w:t xml:space="preserve"> </w:t>
      </w:r>
      <w:r w:rsidRPr="00100E0E">
        <w:t>потребуется</w:t>
      </w:r>
      <w:r w:rsidR="00100E0E" w:rsidRPr="00100E0E">
        <w:t xml:space="preserve"> </w:t>
      </w:r>
      <w:r w:rsidRPr="00100E0E">
        <w:t>ежегодно</w:t>
      </w:r>
      <w:r w:rsidR="00100E0E" w:rsidRPr="00100E0E">
        <w:t xml:space="preserve"> </w:t>
      </w:r>
      <w:r w:rsidRPr="00100E0E">
        <w:t>пополнять</w:t>
      </w:r>
      <w:r w:rsidR="00100E0E" w:rsidRPr="00100E0E">
        <w:t xml:space="preserve"> </w:t>
      </w:r>
      <w:r w:rsidRPr="00100E0E">
        <w:t>долгосрочные</w:t>
      </w:r>
      <w:r w:rsidR="00100E0E" w:rsidRPr="00100E0E">
        <w:t xml:space="preserve"> </w:t>
      </w:r>
      <w:r w:rsidRPr="00100E0E">
        <w:t>сбережения</w:t>
      </w:r>
      <w:r w:rsidR="00100E0E" w:rsidRPr="00100E0E">
        <w:t xml:space="preserve"> </w:t>
      </w:r>
      <w:r w:rsidRPr="00100E0E">
        <w:t>на</w:t>
      </w:r>
      <w:r w:rsidR="00100E0E" w:rsidRPr="00100E0E">
        <w:t xml:space="preserve"> </w:t>
      </w:r>
      <w:r w:rsidRPr="00100E0E">
        <w:t>сумму</w:t>
      </w:r>
      <w:r w:rsidR="00100E0E" w:rsidRPr="00100E0E">
        <w:t xml:space="preserve"> </w:t>
      </w:r>
      <w:r w:rsidRPr="00100E0E">
        <w:t>не</w:t>
      </w:r>
      <w:r w:rsidR="00100E0E" w:rsidRPr="00100E0E">
        <w:t xml:space="preserve"> </w:t>
      </w:r>
      <w:r w:rsidRPr="00100E0E">
        <w:t>менее</w:t>
      </w:r>
      <w:r w:rsidR="00100E0E" w:rsidRPr="00100E0E">
        <w:t xml:space="preserve"> </w:t>
      </w:r>
      <w:r w:rsidRPr="00100E0E">
        <w:t>двух</w:t>
      </w:r>
      <w:r w:rsidR="00100E0E" w:rsidRPr="00100E0E">
        <w:t xml:space="preserve"> </w:t>
      </w:r>
      <w:r w:rsidRPr="00100E0E">
        <w:t>тысяч</w:t>
      </w:r>
      <w:r w:rsidR="00100E0E" w:rsidRPr="00100E0E">
        <w:t xml:space="preserve"> </w:t>
      </w:r>
      <w:r w:rsidRPr="00100E0E">
        <w:t>рублей.</w:t>
      </w:r>
      <w:r w:rsidR="00100E0E" w:rsidRPr="00100E0E">
        <w:t xml:space="preserve"> </w:t>
      </w:r>
      <w:r w:rsidRPr="00100E0E">
        <w:t>Размер</w:t>
      </w:r>
      <w:r w:rsidR="00100E0E" w:rsidRPr="00100E0E">
        <w:t xml:space="preserve"> </w:t>
      </w:r>
      <w:r w:rsidRPr="00100E0E">
        <w:t>софинансирования</w:t>
      </w:r>
      <w:r w:rsidR="00100E0E" w:rsidRPr="00100E0E">
        <w:t xml:space="preserve"> </w:t>
      </w:r>
      <w:r w:rsidRPr="00100E0E">
        <w:t>будет</w:t>
      </w:r>
      <w:r w:rsidR="00100E0E" w:rsidRPr="00100E0E">
        <w:t xml:space="preserve"> </w:t>
      </w:r>
      <w:r w:rsidRPr="00100E0E">
        <w:t>зависеть</w:t>
      </w:r>
      <w:r w:rsidR="00100E0E" w:rsidRPr="00100E0E">
        <w:t xml:space="preserve"> </w:t>
      </w:r>
      <w:r w:rsidRPr="00100E0E">
        <w:t>от</w:t>
      </w:r>
      <w:r w:rsidR="00100E0E" w:rsidRPr="00100E0E">
        <w:t xml:space="preserve"> </w:t>
      </w:r>
      <w:r w:rsidRPr="00100E0E">
        <w:t>внесенной</w:t>
      </w:r>
      <w:r w:rsidR="00100E0E" w:rsidRPr="00100E0E">
        <w:t xml:space="preserve"> </w:t>
      </w:r>
      <w:r w:rsidRPr="00100E0E">
        <w:t>суммы,</w:t>
      </w:r>
      <w:r w:rsidR="00100E0E" w:rsidRPr="00100E0E">
        <w:t xml:space="preserve"> </w:t>
      </w:r>
      <w:r w:rsidRPr="00100E0E">
        <w:t>а</w:t>
      </w:r>
      <w:r w:rsidR="00100E0E" w:rsidRPr="00100E0E">
        <w:t xml:space="preserve"> </w:t>
      </w:r>
      <w:r w:rsidRPr="00100E0E">
        <w:t>также</w:t>
      </w:r>
      <w:r w:rsidR="00100E0E" w:rsidRPr="00100E0E">
        <w:t xml:space="preserve"> </w:t>
      </w:r>
      <w:r w:rsidRPr="00100E0E">
        <w:t>ежемесячного</w:t>
      </w:r>
      <w:r w:rsidR="00100E0E" w:rsidRPr="00100E0E">
        <w:t xml:space="preserve"> </w:t>
      </w:r>
      <w:r w:rsidRPr="00100E0E">
        <w:t>заработка.</w:t>
      </w:r>
      <w:r w:rsidR="00100E0E" w:rsidRPr="00100E0E">
        <w:t xml:space="preserve"> </w:t>
      </w:r>
      <w:r w:rsidRPr="00100E0E">
        <w:t>Но</w:t>
      </w:r>
      <w:r w:rsidR="00100E0E" w:rsidRPr="00100E0E">
        <w:t xml:space="preserve"> </w:t>
      </w:r>
      <w:r w:rsidRPr="00100E0E">
        <w:t>при</w:t>
      </w:r>
      <w:r w:rsidR="00100E0E" w:rsidRPr="00100E0E">
        <w:t xml:space="preserve"> </w:t>
      </w:r>
      <w:r w:rsidRPr="00100E0E">
        <w:t>этом</w:t>
      </w:r>
      <w:r w:rsidR="00100E0E" w:rsidRPr="00100E0E">
        <w:t xml:space="preserve"> </w:t>
      </w:r>
      <w:r w:rsidRPr="00100E0E">
        <w:t>он</w:t>
      </w:r>
      <w:r w:rsidR="00100E0E" w:rsidRPr="00100E0E">
        <w:t xml:space="preserve"> </w:t>
      </w:r>
      <w:r w:rsidRPr="00100E0E">
        <w:t>не</w:t>
      </w:r>
      <w:r w:rsidR="00100E0E" w:rsidRPr="00100E0E">
        <w:t xml:space="preserve"> </w:t>
      </w:r>
      <w:r w:rsidRPr="00100E0E">
        <w:t>может</w:t>
      </w:r>
      <w:r w:rsidR="00100E0E" w:rsidRPr="00100E0E">
        <w:t xml:space="preserve"> </w:t>
      </w:r>
      <w:r w:rsidRPr="00100E0E">
        <w:t>быть</w:t>
      </w:r>
      <w:r w:rsidR="00100E0E" w:rsidRPr="00100E0E">
        <w:t xml:space="preserve"> </w:t>
      </w:r>
      <w:r w:rsidRPr="00100E0E">
        <w:t>больше</w:t>
      </w:r>
      <w:r w:rsidR="00100E0E" w:rsidRPr="00100E0E">
        <w:t xml:space="preserve"> </w:t>
      </w:r>
      <w:r w:rsidRPr="00100E0E">
        <w:t>36</w:t>
      </w:r>
      <w:r w:rsidR="00100E0E" w:rsidRPr="00100E0E">
        <w:t xml:space="preserve"> </w:t>
      </w:r>
      <w:r w:rsidRPr="00100E0E">
        <w:t>тысяч</w:t>
      </w:r>
      <w:r w:rsidR="00100E0E" w:rsidRPr="00100E0E">
        <w:t xml:space="preserve"> </w:t>
      </w:r>
      <w:r w:rsidRPr="00100E0E">
        <w:t>в</w:t>
      </w:r>
      <w:r w:rsidR="00100E0E" w:rsidRPr="00100E0E">
        <w:t xml:space="preserve"> </w:t>
      </w:r>
      <w:r w:rsidRPr="00100E0E">
        <w:t>год.</w:t>
      </w:r>
    </w:p>
    <w:p w14:paraId="05E3BAB6" w14:textId="77777777" w:rsidR="006B1F98" w:rsidRPr="00100E0E" w:rsidRDefault="006B1F98" w:rsidP="006B1F98">
      <w:r w:rsidRPr="00100E0E">
        <w:t>При</w:t>
      </w:r>
      <w:r w:rsidR="00100E0E" w:rsidRPr="00100E0E">
        <w:t xml:space="preserve"> </w:t>
      </w:r>
      <w:r w:rsidRPr="00100E0E">
        <w:t>зарплате</w:t>
      </w:r>
      <w:r w:rsidR="00100E0E" w:rsidRPr="00100E0E">
        <w:t xml:space="preserve"> </w:t>
      </w:r>
      <w:r w:rsidRPr="00100E0E">
        <w:t>менее</w:t>
      </w:r>
      <w:r w:rsidR="00100E0E" w:rsidRPr="00100E0E">
        <w:t xml:space="preserve"> </w:t>
      </w:r>
      <w:r w:rsidRPr="00100E0E">
        <w:t>80</w:t>
      </w:r>
      <w:r w:rsidR="00100E0E" w:rsidRPr="00100E0E">
        <w:t xml:space="preserve"> </w:t>
      </w:r>
      <w:r w:rsidRPr="00100E0E">
        <w:t>тысяч</w:t>
      </w:r>
      <w:r w:rsidR="00100E0E" w:rsidRPr="00100E0E">
        <w:t xml:space="preserve"> </w:t>
      </w:r>
      <w:r w:rsidRPr="00100E0E">
        <w:t>рублей,</w:t>
      </w:r>
      <w:r w:rsidR="00100E0E" w:rsidRPr="00100E0E">
        <w:t xml:space="preserve"> </w:t>
      </w:r>
      <w:r w:rsidRPr="00100E0E">
        <w:t>субсидия</w:t>
      </w:r>
      <w:r w:rsidR="00100E0E" w:rsidRPr="00100E0E">
        <w:t xml:space="preserve"> </w:t>
      </w:r>
      <w:r w:rsidRPr="00100E0E">
        <w:t>от</w:t>
      </w:r>
      <w:r w:rsidR="00100E0E" w:rsidRPr="00100E0E">
        <w:t xml:space="preserve"> </w:t>
      </w:r>
      <w:r w:rsidRPr="00100E0E">
        <w:t>государства</w:t>
      </w:r>
      <w:r w:rsidR="00100E0E" w:rsidRPr="00100E0E">
        <w:t xml:space="preserve"> </w:t>
      </w:r>
      <w:r w:rsidRPr="00100E0E">
        <w:t>будет</w:t>
      </w:r>
      <w:r w:rsidR="00100E0E" w:rsidRPr="00100E0E">
        <w:t xml:space="preserve"> </w:t>
      </w:r>
      <w:r w:rsidRPr="00100E0E">
        <w:t>равна</w:t>
      </w:r>
      <w:r w:rsidR="00100E0E" w:rsidRPr="00100E0E">
        <w:t xml:space="preserve"> </w:t>
      </w:r>
      <w:r w:rsidRPr="00100E0E">
        <w:t>уплаченным</w:t>
      </w:r>
      <w:r w:rsidR="00100E0E" w:rsidRPr="00100E0E">
        <w:t xml:space="preserve"> </w:t>
      </w:r>
      <w:r w:rsidRPr="00100E0E">
        <w:t>взносам,</w:t>
      </w:r>
      <w:r w:rsidR="00100E0E" w:rsidRPr="00100E0E">
        <w:t xml:space="preserve"> </w:t>
      </w:r>
      <w:r w:rsidRPr="00100E0E">
        <w:t>если</w:t>
      </w:r>
      <w:r w:rsidR="00100E0E" w:rsidRPr="00100E0E">
        <w:t xml:space="preserve"> </w:t>
      </w:r>
      <w:r w:rsidRPr="00100E0E">
        <w:t>она</w:t>
      </w:r>
      <w:r w:rsidR="00100E0E" w:rsidRPr="00100E0E">
        <w:t xml:space="preserve"> </w:t>
      </w:r>
      <w:r w:rsidRPr="00100E0E">
        <w:t>не</w:t>
      </w:r>
      <w:r w:rsidR="00100E0E" w:rsidRPr="00100E0E">
        <w:t xml:space="preserve"> </w:t>
      </w:r>
      <w:r w:rsidRPr="00100E0E">
        <w:t>превышает</w:t>
      </w:r>
      <w:r w:rsidR="00100E0E" w:rsidRPr="00100E0E">
        <w:t xml:space="preserve"> </w:t>
      </w:r>
      <w:r w:rsidRPr="00100E0E">
        <w:t>лимит</w:t>
      </w:r>
      <w:r w:rsidR="00100E0E" w:rsidRPr="00100E0E">
        <w:t xml:space="preserve"> </w:t>
      </w:r>
      <w:r w:rsidRPr="00100E0E">
        <w:t>в</w:t>
      </w:r>
      <w:r w:rsidR="00100E0E" w:rsidRPr="00100E0E">
        <w:t xml:space="preserve"> </w:t>
      </w:r>
      <w:r w:rsidRPr="00100E0E">
        <w:t>36</w:t>
      </w:r>
      <w:r w:rsidR="00100E0E" w:rsidRPr="00100E0E">
        <w:t xml:space="preserve"> </w:t>
      </w:r>
      <w:r w:rsidRPr="00100E0E">
        <w:t>тысяч.</w:t>
      </w:r>
      <w:r w:rsidR="00100E0E" w:rsidRPr="00100E0E">
        <w:t xml:space="preserve"> </w:t>
      </w:r>
      <w:r w:rsidRPr="00100E0E">
        <w:t>Если</w:t>
      </w:r>
      <w:r w:rsidR="00100E0E" w:rsidRPr="00100E0E">
        <w:t xml:space="preserve"> </w:t>
      </w:r>
      <w:r w:rsidRPr="00100E0E">
        <w:t>человек</w:t>
      </w:r>
      <w:r w:rsidR="00100E0E" w:rsidRPr="00100E0E">
        <w:t xml:space="preserve"> </w:t>
      </w:r>
      <w:r w:rsidRPr="00100E0E">
        <w:t>получает</w:t>
      </w:r>
      <w:r w:rsidR="00100E0E" w:rsidRPr="00100E0E">
        <w:t xml:space="preserve"> </w:t>
      </w:r>
      <w:r w:rsidRPr="00100E0E">
        <w:t>более</w:t>
      </w:r>
      <w:r w:rsidR="00100E0E" w:rsidRPr="00100E0E">
        <w:t xml:space="preserve"> </w:t>
      </w:r>
      <w:r w:rsidRPr="00100E0E">
        <w:t>80</w:t>
      </w:r>
      <w:r w:rsidR="00100E0E" w:rsidRPr="00100E0E">
        <w:t xml:space="preserve"> </w:t>
      </w:r>
      <w:r w:rsidRPr="00100E0E">
        <w:t>тысяч</w:t>
      </w:r>
      <w:r w:rsidR="00100E0E" w:rsidRPr="00100E0E">
        <w:t xml:space="preserve"> </w:t>
      </w:r>
      <w:r w:rsidRPr="00100E0E">
        <w:t>рублей,</w:t>
      </w:r>
      <w:r w:rsidR="00100E0E" w:rsidRPr="00100E0E">
        <w:t xml:space="preserve"> </w:t>
      </w:r>
      <w:r w:rsidRPr="00100E0E">
        <w:t>но</w:t>
      </w:r>
      <w:r w:rsidR="00100E0E" w:rsidRPr="00100E0E">
        <w:t xml:space="preserve"> </w:t>
      </w:r>
      <w:r w:rsidRPr="00100E0E">
        <w:t>менее</w:t>
      </w:r>
      <w:r w:rsidR="00100E0E" w:rsidRPr="00100E0E">
        <w:t xml:space="preserve"> </w:t>
      </w:r>
      <w:r w:rsidRPr="00100E0E">
        <w:t>150</w:t>
      </w:r>
      <w:r w:rsidR="00100E0E" w:rsidRPr="00100E0E">
        <w:t xml:space="preserve"> </w:t>
      </w:r>
      <w:r w:rsidRPr="00100E0E">
        <w:t>тысяч</w:t>
      </w:r>
      <w:r w:rsidR="00100E0E" w:rsidRPr="00100E0E">
        <w:t xml:space="preserve"> </w:t>
      </w:r>
      <w:r w:rsidRPr="00100E0E">
        <w:t>рублей,</w:t>
      </w:r>
      <w:r w:rsidR="00100E0E" w:rsidRPr="00100E0E">
        <w:t xml:space="preserve"> </w:t>
      </w:r>
      <w:r w:rsidRPr="00100E0E">
        <w:t>то</w:t>
      </w:r>
      <w:r w:rsidR="00100E0E" w:rsidRPr="00100E0E">
        <w:t xml:space="preserve"> </w:t>
      </w:r>
      <w:r w:rsidRPr="00100E0E">
        <w:t>государство</w:t>
      </w:r>
      <w:r w:rsidR="00100E0E" w:rsidRPr="00100E0E">
        <w:t xml:space="preserve"> </w:t>
      </w:r>
      <w:r w:rsidRPr="00100E0E">
        <w:t>начислит</w:t>
      </w:r>
      <w:r w:rsidR="00100E0E" w:rsidRPr="00100E0E">
        <w:t xml:space="preserve"> </w:t>
      </w:r>
      <w:r w:rsidRPr="00100E0E">
        <w:t>субсидию</w:t>
      </w:r>
      <w:r w:rsidR="00100E0E" w:rsidRPr="00100E0E">
        <w:t xml:space="preserve"> </w:t>
      </w:r>
      <w:r w:rsidRPr="00100E0E">
        <w:t>в</w:t>
      </w:r>
      <w:r w:rsidR="00100E0E" w:rsidRPr="00100E0E">
        <w:t xml:space="preserve"> </w:t>
      </w:r>
      <w:r w:rsidRPr="00100E0E">
        <w:t>размере</w:t>
      </w:r>
      <w:r w:rsidR="00100E0E" w:rsidRPr="00100E0E">
        <w:t xml:space="preserve"> </w:t>
      </w:r>
      <w:r w:rsidRPr="00100E0E">
        <w:t>половины</w:t>
      </w:r>
      <w:r w:rsidR="00100E0E" w:rsidRPr="00100E0E">
        <w:t xml:space="preserve"> </w:t>
      </w:r>
      <w:r w:rsidRPr="00100E0E">
        <w:t>уплаченных</w:t>
      </w:r>
      <w:r w:rsidR="00100E0E" w:rsidRPr="00100E0E">
        <w:t xml:space="preserve"> </w:t>
      </w:r>
      <w:r w:rsidRPr="00100E0E">
        <w:t>взносов.</w:t>
      </w:r>
      <w:r w:rsidR="00100E0E" w:rsidRPr="00100E0E">
        <w:t xml:space="preserve"> </w:t>
      </w:r>
      <w:r w:rsidRPr="00100E0E">
        <w:t>При</w:t>
      </w:r>
      <w:r w:rsidR="00100E0E" w:rsidRPr="00100E0E">
        <w:t xml:space="preserve"> </w:t>
      </w:r>
      <w:r w:rsidRPr="00100E0E">
        <w:t>большем</w:t>
      </w:r>
      <w:r w:rsidR="00100E0E" w:rsidRPr="00100E0E">
        <w:t xml:space="preserve"> </w:t>
      </w:r>
      <w:r w:rsidRPr="00100E0E">
        <w:t>доходе</w:t>
      </w:r>
      <w:r w:rsidR="00100E0E" w:rsidRPr="00100E0E">
        <w:t xml:space="preserve"> </w:t>
      </w:r>
      <w:r w:rsidRPr="00100E0E">
        <w:t>софинансирование</w:t>
      </w:r>
      <w:r w:rsidR="00100E0E" w:rsidRPr="00100E0E">
        <w:t xml:space="preserve"> </w:t>
      </w:r>
      <w:r w:rsidRPr="00100E0E">
        <w:t>составит</w:t>
      </w:r>
      <w:r w:rsidR="00100E0E" w:rsidRPr="00100E0E">
        <w:t xml:space="preserve"> </w:t>
      </w:r>
      <w:r w:rsidRPr="00100E0E">
        <w:t>четверть</w:t>
      </w:r>
      <w:r w:rsidR="00100E0E" w:rsidRPr="00100E0E">
        <w:t xml:space="preserve"> </w:t>
      </w:r>
      <w:r w:rsidRPr="00100E0E">
        <w:t>от</w:t>
      </w:r>
      <w:r w:rsidR="00100E0E" w:rsidRPr="00100E0E">
        <w:t xml:space="preserve"> </w:t>
      </w:r>
      <w:r w:rsidRPr="00100E0E">
        <w:t>внесенной</w:t>
      </w:r>
      <w:r w:rsidR="00100E0E" w:rsidRPr="00100E0E">
        <w:t xml:space="preserve"> </w:t>
      </w:r>
      <w:r w:rsidRPr="00100E0E">
        <w:t>суммы</w:t>
      </w:r>
      <w:r w:rsidR="00100E0E" w:rsidRPr="00100E0E">
        <w:t xml:space="preserve"> </w:t>
      </w:r>
      <w:r w:rsidRPr="00100E0E">
        <w:t>в</w:t>
      </w:r>
      <w:r w:rsidR="00100E0E" w:rsidRPr="00100E0E">
        <w:t xml:space="preserve"> </w:t>
      </w:r>
      <w:r w:rsidRPr="00100E0E">
        <w:t>программу</w:t>
      </w:r>
      <w:r w:rsidR="00100E0E" w:rsidRPr="00100E0E">
        <w:t xml:space="preserve"> </w:t>
      </w:r>
      <w:r w:rsidRPr="00100E0E">
        <w:t>долгосрочных</w:t>
      </w:r>
      <w:r w:rsidR="00100E0E" w:rsidRPr="00100E0E">
        <w:t xml:space="preserve"> </w:t>
      </w:r>
      <w:r w:rsidRPr="00100E0E">
        <w:t>сбережений.</w:t>
      </w:r>
    </w:p>
    <w:p w14:paraId="0C7E7BB6" w14:textId="77777777" w:rsidR="006B1F98" w:rsidRPr="00100E0E" w:rsidRDefault="006B1F98" w:rsidP="006B1F98">
      <w:r w:rsidRPr="00100E0E">
        <w:t>Отмечается,</w:t>
      </w:r>
      <w:r w:rsidR="00100E0E" w:rsidRPr="00100E0E">
        <w:t xml:space="preserve"> </w:t>
      </w:r>
      <w:r w:rsidRPr="00100E0E">
        <w:t>что</w:t>
      </w:r>
      <w:r w:rsidR="00100E0E" w:rsidRPr="00100E0E">
        <w:t xml:space="preserve"> </w:t>
      </w:r>
      <w:r w:rsidRPr="00100E0E">
        <w:t>единовременный</w:t>
      </w:r>
      <w:r w:rsidR="00100E0E" w:rsidRPr="00100E0E">
        <w:t xml:space="preserve"> </w:t>
      </w:r>
      <w:r w:rsidRPr="00100E0E">
        <w:t>взнос</w:t>
      </w:r>
      <w:r w:rsidR="00100E0E" w:rsidRPr="00100E0E">
        <w:t xml:space="preserve"> </w:t>
      </w:r>
      <w:r w:rsidRPr="00100E0E">
        <w:t>не</w:t>
      </w:r>
      <w:r w:rsidR="00100E0E" w:rsidRPr="00100E0E">
        <w:t xml:space="preserve"> </w:t>
      </w:r>
      <w:r w:rsidRPr="00100E0E">
        <w:t>субсидируется,</w:t>
      </w:r>
      <w:r w:rsidR="00100E0E" w:rsidRPr="00100E0E">
        <w:t xml:space="preserve"> </w:t>
      </w:r>
      <w:r w:rsidRPr="00100E0E">
        <w:t>а</w:t>
      </w:r>
      <w:r w:rsidR="00100E0E" w:rsidRPr="00100E0E">
        <w:t xml:space="preserve"> </w:t>
      </w:r>
      <w:r w:rsidRPr="00100E0E">
        <w:t>получать</w:t>
      </w:r>
      <w:r w:rsidR="00100E0E" w:rsidRPr="00100E0E">
        <w:t xml:space="preserve"> </w:t>
      </w:r>
      <w:r w:rsidRPr="00100E0E">
        <w:t>софинансирование</w:t>
      </w:r>
      <w:r w:rsidR="00100E0E" w:rsidRPr="00100E0E">
        <w:t xml:space="preserve"> </w:t>
      </w:r>
      <w:r w:rsidRPr="00100E0E">
        <w:t>от</w:t>
      </w:r>
      <w:r w:rsidR="00100E0E" w:rsidRPr="00100E0E">
        <w:t xml:space="preserve"> </w:t>
      </w:r>
      <w:r w:rsidRPr="00100E0E">
        <w:t>государства</w:t>
      </w:r>
      <w:r w:rsidR="00100E0E" w:rsidRPr="00100E0E">
        <w:t xml:space="preserve"> </w:t>
      </w:r>
      <w:r w:rsidRPr="00100E0E">
        <w:t>по</w:t>
      </w:r>
      <w:r w:rsidR="00100E0E" w:rsidRPr="00100E0E">
        <w:t xml:space="preserve"> </w:t>
      </w:r>
      <w:r w:rsidRPr="00100E0E">
        <w:t>программе</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можно</w:t>
      </w:r>
      <w:r w:rsidR="00100E0E" w:rsidRPr="00100E0E">
        <w:t xml:space="preserve"> </w:t>
      </w:r>
      <w:r w:rsidRPr="00100E0E">
        <w:t>в</w:t>
      </w:r>
      <w:r w:rsidR="00100E0E" w:rsidRPr="00100E0E">
        <w:t xml:space="preserve"> </w:t>
      </w:r>
      <w:r w:rsidRPr="00100E0E">
        <w:t>течение</w:t>
      </w:r>
      <w:r w:rsidR="00100E0E" w:rsidRPr="00100E0E">
        <w:t xml:space="preserve"> </w:t>
      </w:r>
      <w:r w:rsidRPr="00100E0E">
        <w:t>ближайших</w:t>
      </w:r>
      <w:r w:rsidR="00100E0E" w:rsidRPr="00100E0E">
        <w:t xml:space="preserve"> </w:t>
      </w:r>
      <w:r w:rsidRPr="00100E0E">
        <w:t>десяти</w:t>
      </w:r>
      <w:r w:rsidR="00100E0E" w:rsidRPr="00100E0E">
        <w:t xml:space="preserve"> </w:t>
      </w:r>
      <w:r w:rsidRPr="00100E0E">
        <w:t>лет.</w:t>
      </w:r>
    </w:p>
    <w:p w14:paraId="6B5CB34E" w14:textId="77777777" w:rsidR="006B1F98" w:rsidRPr="00100E0E" w:rsidRDefault="006B1F98" w:rsidP="006B1F98">
      <w:r w:rsidRPr="00100E0E">
        <w:t>Также</w:t>
      </w:r>
      <w:r w:rsidR="00100E0E" w:rsidRPr="00100E0E">
        <w:t xml:space="preserve"> </w:t>
      </w:r>
      <w:r w:rsidRPr="00100E0E">
        <w:t>на</w:t>
      </w:r>
      <w:r w:rsidR="00100E0E" w:rsidRPr="00100E0E">
        <w:t xml:space="preserve"> </w:t>
      </w:r>
      <w:r w:rsidRPr="00100E0E">
        <w:t>взносы</w:t>
      </w:r>
      <w:r w:rsidR="00100E0E" w:rsidRPr="00100E0E">
        <w:t xml:space="preserve"> </w:t>
      </w:r>
      <w:r w:rsidRPr="00100E0E">
        <w:t>в</w:t>
      </w:r>
      <w:r w:rsidR="00100E0E" w:rsidRPr="00100E0E">
        <w:t xml:space="preserve"> </w:t>
      </w:r>
      <w:r w:rsidRPr="00100E0E">
        <w:t>рамках</w:t>
      </w:r>
      <w:r w:rsidR="00100E0E" w:rsidRPr="00100E0E">
        <w:t xml:space="preserve"> </w:t>
      </w:r>
      <w:r w:rsidRPr="00100E0E">
        <w:t>этой</w:t>
      </w:r>
      <w:r w:rsidR="00100E0E" w:rsidRPr="00100E0E">
        <w:t xml:space="preserve"> </w:t>
      </w:r>
      <w:r w:rsidRPr="00100E0E">
        <w:t>программы</w:t>
      </w:r>
      <w:r w:rsidR="00100E0E" w:rsidRPr="00100E0E">
        <w:t xml:space="preserve"> </w:t>
      </w:r>
      <w:r w:rsidRPr="00100E0E">
        <w:t>можно</w:t>
      </w:r>
      <w:r w:rsidR="00100E0E" w:rsidRPr="00100E0E">
        <w:t xml:space="preserve"> </w:t>
      </w:r>
      <w:r w:rsidRPr="00100E0E">
        <w:t>получить</w:t>
      </w:r>
      <w:r w:rsidR="00100E0E" w:rsidRPr="00100E0E">
        <w:t xml:space="preserve"> </w:t>
      </w:r>
      <w:r w:rsidRPr="00100E0E">
        <w:t>налоговый</w:t>
      </w:r>
      <w:r w:rsidR="00100E0E" w:rsidRPr="00100E0E">
        <w:t xml:space="preserve"> </w:t>
      </w:r>
      <w:r w:rsidRPr="00100E0E">
        <w:t>вычет</w:t>
      </w:r>
      <w:r w:rsidR="00100E0E" w:rsidRPr="00100E0E">
        <w:t xml:space="preserve"> </w:t>
      </w:r>
      <w:r w:rsidRPr="00100E0E">
        <w:t>в</w:t>
      </w:r>
      <w:r w:rsidR="00100E0E" w:rsidRPr="00100E0E">
        <w:t xml:space="preserve"> </w:t>
      </w:r>
      <w:r w:rsidRPr="00100E0E">
        <w:t>размере</w:t>
      </w:r>
      <w:r w:rsidR="00100E0E" w:rsidRPr="00100E0E">
        <w:t xml:space="preserve"> </w:t>
      </w:r>
      <w:r w:rsidRPr="00100E0E">
        <w:t>13%,</w:t>
      </w:r>
      <w:r w:rsidR="00100E0E" w:rsidRPr="00100E0E">
        <w:t xml:space="preserve"> </w:t>
      </w:r>
      <w:r w:rsidRPr="00100E0E">
        <w:t>но</w:t>
      </w:r>
      <w:r w:rsidR="00100E0E" w:rsidRPr="00100E0E">
        <w:t xml:space="preserve"> </w:t>
      </w:r>
      <w:r w:rsidRPr="00100E0E">
        <w:t>не</w:t>
      </w:r>
      <w:r w:rsidR="00100E0E" w:rsidRPr="00100E0E">
        <w:t xml:space="preserve"> </w:t>
      </w:r>
      <w:r w:rsidRPr="00100E0E">
        <w:t>более</w:t>
      </w:r>
      <w:r w:rsidR="00100E0E" w:rsidRPr="00100E0E">
        <w:t xml:space="preserve"> </w:t>
      </w:r>
      <w:r w:rsidRPr="00100E0E">
        <w:t>52</w:t>
      </w:r>
      <w:r w:rsidR="00100E0E" w:rsidRPr="00100E0E">
        <w:t xml:space="preserve"> </w:t>
      </w:r>
      <w:r w:rsidRPr="00100E0E">
        <w:t>тысяч</w:t>
      </w:r>
      <w:r w:rsidR="00100E0E" w:rsidRPr="00100E0E">
        <w:t xml:space="preserve"> </w:t>
      </w:r>
      <w:r w:rsidRPr="00100E0E">
        <w:t>ежегодно</w:t>
      </w:r>
      <w:r w:rsidR="00100E0E" w:rsidRPr="00100E0E">
        <w:t xml:space="preserve"> </w:t>
      </w:r>
      <w:r w:rsidRPr="00100E0E">
        <w:t>при</w:t>
      </w:r>
      <w:r w:rsidR="00100E0E" w:rsidRPr="00100E0E">
        <w:t xml:space="preserve"> </w:t>
      </w:r>
      <w:r w:rsidRPr="00100E0E">
        <w:t>доходе</w:t>
      </w:r>
      <w:r w:rsidR="00100E0E" w:rsidRPr="00100E0E">
        <w:t xml:space="preserve"> </w:t>
      </w:r>
      <w:r w:rsidRPr="00100E0E">
        <w:t>до</w:t>
      </w:r>
      <w:r w:rsidR="00100E0E" w:rsidRPr="00100E0E">
        <w:t xml:space="preserve"> </w:t>
      </w:r>
      <w:r w:rsidRPr="00100E0E">
        <w:t>5</w:t>
      </w:r>
      <w:r w:rsidR="00100E0E" w:rsidRPr="00100E0E">
        <w:t xml:space="preserve"> </w:t>
      </w:r>
      <w:r w:rsidRPr="00100E0E">
        <w:t>млн</w:t>
      </w:r>
      <w:r w:rsidR="00100E0E" w:rsidRPr="00100E0E">
        <w:t xml:space="preserve"> </w:t>
      </w:r>
      <w:r w:rsidRPr="00100E0E">
        <w:t>в</w:t>
      </w:r>
      <w:r w:rsidR="00100E0E" w:rsidRPr="00100E0E">
        <w:t xml:space="preserve"> </w:t>
      </w:r>
      <w:r w:rsidRPr="00100E0E">
        <w:t>год,</w:t>
      </w:r>
      <w:r w:rsidR="00100E0E" w:rsidRPr="00100E0E">
        <w:t xml:space="preserve"> </w:t>
      </w:r>
      <w:r w:rsidRPr="00100E0E">
        <w:t>в</w:t>
      </w:r>
      <w:r w:rsidR="00100E0E" w:rsidRPr="00100E0E">
        <w:t xml:space="preserve"> </w:t>
      </w:r>
      <w:r w:rsidRPr="00100E0E">
        <w:t>размере</w:t>
      </w:r>
      <w:r w:rsidR="00100E0E" w:rsidRPr="00100E0E">
        <w:t xml:space="preserve"> </w:t>
      </w:r>
      <w:r w:rsidRPr="00100E0E">
        <w:t>15%,</w:t>
      </w:r>
      <w:r w:rsidR="00100E0E" w:rsidRPr="00100E0E">
        <w:t xml:space="preserve"> </w:t>
      </w:r>
      <w:r w:rsidRPr="00100E0E">
        <w:t>но</w:t>
      </w:r>
      <w:r w:rsidR="00100E0E" w:rsidRPr="00100E0E">
        <w:t xml:space="preserve"> </w:t>
      </w:r>
      <w:r w:rsidRPr="00100E0E">
        <w:t>не</w:t>
      </w:r>
      <w:r w:rsidR="00100E0E" w:rsidRPr="00100E0E">
        <w:t xml:space="preserve"> </w:t>
      </w:r>
      <w:r w:rsidRPr="00100E0E">
        <w:t>более</w:t>
      </w:r>
      <w:r w:rsidR="00100E0E" w:rsidRPr="00100E0E">
        <w:t xml:space="preserve"> </w:t>
      </w:r>
      <w:r w:rsidRPr="00100E0E">
        <w:t>60</w:t>
      </w:r>
      <w:r w:rsidR="00100E0E" w:rsidRPr="00100E0E">
        <w:t xml:space="preserve"> </w:t>
      </w:r>
      <w:r w:rsidRPr="00100E0E">
        <w:t>тысяч</w:t>
      </w:r>
      <w:r w:rsidR="00100E0E" w:rsidRPr="00100E0E">
        <w:t xml:space="preserve"> </w:t>
      </w:r>
      <w:r w:rsidRPr="00100E0E">
        <w:t>ежегодно</w:t>
      </w:r>
      <w:r w:rsidR="00100E0E" w:rsidRPr="00100E0E">
        <w:t xml:space="preserve"> </w:t>
      </w:r>
      <w:r w:rsidRPr="00100E0E">
        <w:t>при</w:t>
      </w:r>
      <w:r w:rsidR="00100E0E" w:rsidRPr="00100E0E">
        <w:t xml:space="preserve"> </w:t>
      </w:r>
      <w:r w:rsidRPr="00100E0E">
        <w:t>доходе</w:t>
      </w:r>
      <w:r w:rsidR="00100E0E" w:rsidRPr="00100E0E">
        <w:t xml:space="preserve"> </w:t>
      </w:r>
      <w:r w:rsidRPr="00100E0E">
        <w:t>более</w:t>
      </w:r>
      <w:r w:rsidR="00100E0E" w:rsidRPr="00100E0E">
        <w:t xml:space="preserve"> </w:t>
      </w:r>
      <w:r w:rsidRPr="00100E0E">
        <w:t>5</w:t>
      </w:r>
      <w:r w:rsidR="00100E0E" w:rsidRPr="00100E0E">
        <w:t xml:space="preserve"> </w:t>
      </w:r>
      <w:r w:rsidRPr="00100E0E">
        <w:t>млн</w:t>
      </w:r>
      <w:r w:rsidR="00100E0E" w:rsidRPr="00100E0E">
        <w:t xml:space="preserve"> </w:t>
      </w:r>
      <w:r w:rsidRPr="00100E0E">
        <w:t>в</w:t>
      </w:r>
      <w:r w:rsidR="00100E0E" w:rsidRPr="00100E0E">
        <w:t xml:space="preserve"> </w:t>
      </w:r>
      <w:r w:rsidRPr="00100E0E">
        <w:t>год.</w:t>
      </w:r>
    </w:p>
    <w:p w14:paraId="5E57AE65" w14:textId="77777777" w:rsidR="006B1F98" w:rsidRPr="00100E0E" w:rsidRDefault="006B1F98" w:rsidP="006B1F98">
      <w:r w:rsidRPr="00100E0E">
        <w:t>Начать</w:t>
      </w:r>
      <w:r w:rsidR="00100E0E" w:rsidRPr="00100E0E">
        <w:t xml:space="preserve"> </w:t>
      </w:r>
      <w:r w:rsidRPr="00100E0E">
        <w:t>получать</w:t>
      </w:r>
      <w:r w:rsidR="00100E0E" w:rsidRPr="00100E0E">
        <w:t xml:space="preserve"> </w:t>
      </w:r>
      <w:r w:rsidRPr="00100E0E">
        <w:t>выплаты</w:t>
      </w:r>
      <w:r w:rsidR="00100E0E" w:rsidRPr="00100E0E">
        <w:t xml:space="preserve"> </w:t>
      </w:r>
      <w:r w:rsidRPr="00100E0E">
        <w:t>из</w:t>
      </w:r>
      <w:r w:rsidR="00100E0E" w:rsidRPr="00100E0E">
        <w:t xml:space="preserve"> </w:t>
      </w:r>
      <w:r w:rsidRPr="00100E0E">
        <w:t>средств,</w:t>
      </w:r>
      <w:r w:rsidR="00100E0E" w:rsidRPr="00100E0E">
        <w:t xml:space="preserve"> </w:t>
      </w:r>
      <w:r w:rsidRPr="00100E0E">
        <w:t>накопленных</w:t>
      </w:r>
      <w:r w:rsidR="00100E0E" w:rsidRPr="00100E0E">
        <w:t xml:space="preserve"> </w:t>
      </w:r>
      <w:r w:rsidRPr="00100E0E">
        <w:t>в</w:t>
      </w:r>
      <w:r w:rsidR="00100E0E" w:rsidRPr="00100E0E">
        <w:t xml:space="preserve"> </w:t>
      </w:r>
      <w:r w:rsidRPr="00100E0E">
        <w:t>рамках</w:t>
      </w:r>
      <w:r w:rsidR="00100E0E" w:rsidRPr="00100E0E">
        <w:t xml:space="preserve"> </w:t>
      </w:r>
      <w:r w:rsidRPr="00100E0E">
        <w:t>программы</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можно</w:t>
      </w:r>
      <w:r w:rsidR="00100E0E" w:rsidRPr="00100E0E">
        <w:t xml:space="preserve"> </w:t>
      </w:r>
      <w:r w:rsidRPr="00100E0E">
        <w:t>уже</w:t>
      </w:r>
      <w:r w:rsidR="00100E0E" w:rsidRPr="00100E0E">
        <w:t xml:space="preserve"> </w:t>
      </w:r>
      <w:r w:rsidRPr="00100E0E">
        <w:t>через</w:t>
      </w:r>
      <w:r w:rsidR="00100E0E" w:rsidRPr="00100E0E">
        <w:t xml:space="preserve"> </w:t>
      </w:r>
      <w:r w:rsidRPr="00100E0E">
        <w:t>15</w:t>
      </w:r>
      <w:r w:rsidR="00100E0E" w:rsidRPr="00100E0E">
        <w:t xml:space="preserve"> </w:t>
      </w:r>
      <w:r w:rsidRPr="00100E0E">
        <w:t>лет,</w:t>
      </w:r>
      <w:r w:rsidR="00100E0E" w:rsidRPr="00100E0E">
        <w:t xml:space="preserve"> </w:t>
      </w:r>
      <w:r w:rsidRPr="00100E0E">
        <w:t>если</w:t>
      </w:r>
      <w:r w:rsidR="00100E0E" w:rsidRPr="00100E0E">
        <w:t xml:space="preserve"> </w:t>
      </w:r>
      <w:r w:rsidRPr="00100E0E">
        <w:t>к</w:t>
      </w:r>
      <w:r w:rsidR="00100E0E" w:rsidRPr="00100E0E">
        <w:t xml:space="preserve"> </w:t>
      </w:r>
      <w:r w:rsidRPr="00100E0E">
        <w:t>этому</w:t>
      </w:r>
      <w:r w:rsidR="00100E0E" w:rsidRPr="00100E0E">
        <w:t xml:space="preserve"> </w:t>
      </w:r>
      <w:r w:rsidRPr="00100E0E">
        <w:t>периоду</w:t>
      </w:r>
      <w:r w:rsidR="00100E0E" w:rsidRPr="00100E0E">
        <w:t xml:space="preserve"> </w:t>
      </w:r>
      <w:r w:rsidRPr="00100E0E">
        <w:t>достигнут</w:t>
      </w:r>
      <w:r w:rsidR="00100E0E" w:rsidRPr="00100E0E">
        <w:t xml:space="preserve"> </w:t>
      </w:r>
      <w:r w:rsidRPr="00100E0E">
        <w:t>определенный</w:t>
      </w:r>
      <w:r w:rsidR="00100E0E" w:rsidRPr="00100E0E">
        <w:t xml:space="preserve"> </w:t>
      </w:r>
      <w:r w:rsidRPr="00100E0E">
        <w:t>возраст:</w:t>
      </w:r>
      <w:r w:rsidR="00100E0E" w:rsidRPr="00100E0E">
        <w:t xml:space="preserve"> </w:t>
      </w:r>
      <w:r w:rsidRPr="00100E0E">
        <w:t>для</w:t>
      </w:r>
      <w:r w:rsidR="00100E0E" w:rsidRPr="00100E0E">
        <w:t xml:space="preserve"> </w:t>
      </w:r>
      <w:r w:rsidRPr="00100E0E">
        <w:t>женщин</w:t>
      </w:r>
      <w:r w:rsidR="00100E0E" w:rsidRPr="00100E0E">
        <w:t xml:space="preserve"> </w:t>
      </w:r>
      <w:r w:rsidRPr="00100E0E">
        <w:t>-</w:t>
      </w:r>
      <w:r w:rsidR="00100E0E" w:rsidRPr="00100E0E">
        <w:t xml:space="preserve"> </w:t>
      </w:r>
      <w:r w:rsidRPr="00100E0E">
        <w:t>это</w:t>
      </w:r>
      <w:r w:rsidR="00100E0E" w:rsidRPr="00100E0E">
        <w:t xml:space="preserve"> </w:t>
      </w:r>
      <w:r w:rsidRPr="00100E0E">
        <w:t>55</w:t>
      </w:r>
      <w:r w:rsidR="00100E0E" w:rsidRPr="00100E0E">
        <w:t xml:space="preserve"> </w:t>
      </w:r>
      <w:r w:rsidRPr="00100E0E">
        <w:t>лет,</w:t>
      </w:r>
      <w:r w:rsidR="00100E0E" w:rsidRPr="00100E0E">
        <w:t xml:space="preserve"> </w:t>
      </w:r>
      <w:r w:rsidRPr="00100E0E">
        <w:t>а</w:t>
      </w:r>
      <w:r w:rsidR="00100E0E" w:rsidRPr="00100E0E">
        <w:t xml:space="preserve"> </w:t>
      </w:r>
      <w:r w:rsidRPr="00100E0E">
        <w:t>для</w:t>
      </w:r>
      <w:r w:rsidR="00100E0E" w:rsidRPr="00100E0E">
        <w:t xml:space="preserve"> </w:t>
      </w:r>
      <w:r w:rsidRPr="00100E0E">
        <w:t>мужчин</w:t>
      </w:r>
      <w:r w:rsidR="00100E0E" w:rsidRPr="00100E0E">
        <w:t xml:space="preserve"> </w:t>
      </w:r>
      <w:r w:rsidRPr="00100E0E">
        <w:t>-</w:t>
      </w:r>
      <w:r w:rsidR="00100E0E" w:rsidRPr="00100E0E">
        <w:t xml:space="preserve"> </w:t>
      </w:r>
      <w:r w:rsidRPr="00100E0E">
        <w:t>60</w:t>
      </w:r>
      <w:r w:rsidR="00100E0E" w:rsidRPr="00100E0E">
        <w:t xml:space="preserve"> </w:t>
      </w:r>
      <w:r w:rsidRPr="00100E0E">
        <w:t>лет.</w:t>
      </w:r>
    </w:p>
    <w:p w14:paraId="64CA4AA8" w14:textId="77777777" w:rsidR="006B1F98" w:rsidRPr="00100E0E" w:rsidRDefault="006B1F98" w:rsidP="006B1F98">
      <w:r w:rsidRPr="00100E0E">
        <w:t>Выплаты</w:t>
      </w:r>
      <w:r w:rsidR="00100E0E" w:rsidRPr="00100E0E">
        <w:t xml:space="preserve"> </w:t>
      </w:r>
      <w:r w:rsidRPr="00100E0E">
        <w:t>могут</w:t>
      </w:r>
      <w:r w:rsidR="00100E0E" w:rsidRPr="00100E0E">
        <w:t xml:space="preserve"> </w:t>
      </w:r>
      <w:r w:rsidRPr="00100E0E">
        <w:t>начисляться</w:t>
      </w:r>
      <w:r w:rsidR="00100E0E" w:rsidRPr="00100E0E">
        <w:t xml:space="preserve"> </w:t>
      </w:r>
      <w:r w:rsidRPr="00100E0E">
        <w:t>пожизненно,</w:t>
      </w:r>
      <w:r w:rsidR="00100E0E" w:rsidRPr="00100E0E">
        <w:t xml:space="preserve"> </w:t>
      </w:r>
      <w:r w:rsidRPr="00100E0E">
        <w:t>в</w:t>
      </w:r>
      <w:r w:rsidR="00100E0E" w:rsidRPr="00100E0E">
        <w:t xml:space="preserve"> </w:t>
      </w:r>
      <w:r w:rsidRPr="00100E0E">
        <w:t>течение</w:t>
      </w:r>
      <w:r w:rsidR="00100E0E" w:rsidRPr="00100E0E">
        <w:t xml:space="preserve"> </w:t>
      </w:r>
      <w:r w:rsidRPr="00100E0E">
        <w:t>10</w:t>
      </w:r>
      <w:r w:rsidR="00100E0E" w:rsidRPr="00100E0E">
        <w:t xml:space="preserve"> </w:t>
      </w:r>
      <w:r w:rsidRPr="00100E0E">
        <w:t>и</w:t>
      </w:r>
      <w:r w:rsidR="00100E0E" w:rsidRPr="00100E0E">
        <w:t xml:space="preserve"> </w:t>
      </w:r>
      <w:r w:rsidRPr="00100E0E">
        <w:t>более</w:t>
      </w:r>
      <w:r w:rsidR="00100E0E" w:rsidRPr="00100E0E">
        <w:t xml:space="preserve"> </w:t>
      </w:r>
      <w:r w:rsidRPr="00100E0E">
        <w:t>лет,</w:t>
      </w:r>
      <w:r w:rsidR="00100E0E" w:rsidRPr="00100E0E">
        <w:t xml:space="preserve"> </w:t>
      </w:r>
      <w:r w:rsidRPr="00100E0E">
        <w:t>также</w:t>
      </w:r>
      <w:r w:rsidR="00100E0E" w:rsidRPr="00100E0E">
        <w:t xml:space="preserve"> </w:t>
      </w:r>
      <w:r w:rsidRPr="00100E0E">
        <w:t>разрешается</w:t>
      </w:r>
      <w:r w:rsidR="00100E0E" w:rsidRPr="00100E0E">
        <w:t xml:space="preserve"> </w:t>
      </w:r>
      <w:r w:rsidRPr="00100E0E">
        <w:t>забрать</w:t>
      </w:r>
      <w:r w:rsidR="00100E0E" w:rsidRPr="00100E0E">
        <w:t xml:space="preserve"> </w:t>
      </w:r>
      <w:r w:rsidRPr="00100E0E">
        <w:t>всю</w:t>
      </w:r>
      <w:r w:rsidR="00100E0E" w:rsidRPr="00100E0E">
        <w:t xml:space="preserve"> </w:t>
      </w:r>
      <w:r w:rsidRPr="00100E0E">
        <w:t>сумму</w:t>
      </w:r>
      <w:r w:rsidR="00100E0E" w:rsidRPr="00100E0E">
        <w:t xml:space="preserve"> </w:t>
      </w:r>
      <w:r w:rsidRPr="00100E0E">
        <w:t>единовременно.</w:t>
      </w:r>
      <w:r w:rsidR="00100E0E" w:rsidRPr="00100E0E">
        <w:t xml:space="preserve"> </w:t>
      </w:r>
      <w:r w:rsidRPr="00100E0E">
        <w:t>При</w:t>
      </w:r>
      <w:r w:rsidR="00100E0E" w:rsidRPr="00100E0E">
        <w:t xml:space="preserve"> </w:t>
      </w:r>
      <w:r w:rsidRPr="00100E0E">
        <w:t>наступлении</w:t>
      </w:r>
      <w:r w:rsidR="00100E0E" w:rsidRPr="00100E0E">
        <w:t xml:space="preserve"> </w:t>
      </w:r>
      <w:r w:rsidRPr="00100E0E">
        <w:t>особых</w:t>
      </w:r>
      <w:r w:rsidR="00100E0E" w:rsidRPr="00100E0E">
        <w:t xml:space="preserve"> </w:t>
      </w:r>
      <w:r w:rsidRPr="00100E0E">
        <w:t>жизненных</w:t>
      </w:r>
      <w:r w:rsidR="00100E0E" w:rsidRPr="00100E0E">
        <w:t xml:space="preserve"> </w:t>
      </w:r>
      <w:r w:rsidRPr="00100E0E">
        <w:t>обстоятельств</w:t>
      </w:r>
      <w:r w:rsidR="00100E0E" w:rsidRPr="00100E0E">
        <w:t xml:space="preserve"> </w:t>
      </w:r>
      <w:r w:rsidRPr="00100E0E">
        <w:t>ее</w:t>
      </w:r>
      <w:r w:rsidR="00100E0E" w:rsidRPr="00100E0E">
        <w:t xml:space="preserve"> </w:t>
      </w:r>
      <w:r w:rsidRPr="00100E0E">
        <w:t>можно</w:t>
      </w:r>
      <w:r w:rsidR="00100E0E" w:rsidRPr="00100E0E">
        <w:t xml:space="preserve"> </w:t>
      </w:r>
      <w:r w:rsidRPr="00100E0E">
        <w:t>получить</w:t>
      </w:r>
      <w:r w:rsidR="00100E0E" w:rsidRPr="00100E0E">
        <w:t xml:space="preserve"> </w:t>
      </w:r>
      <w:r w:rsidRPr="00100E0E">
        <w:t>в</w:t>
      </w:r>
      <w:r w:rsidR="00100E0E" w:rsidRPr="00100E0E">
        <w:t xml:space="preserve"> </w:t>
      </w:r>
      <w:r w:rsidRPr="00100E0E">
        <w:t>полном</w:t>
      </w:r>
      <w:r w:rsidR="00100E0E" w:rsidRPr="00100E0E">
        <w:t xml:space="preserve"> </w:t>
      </w:r>
      <w:r w:rsidRPr="00100E0E">
        <w:t>размере</w:t>
      </w:r>
      <w:r w:rsidR="00100E0E" w:rsidRPr="00100E0E">
        <w:t xml:space="preserve"> </w:t>
      </w:r>
      <w:r w:rsidRPr="00100E0E">
        <w:t>досрочно:</w:t>
      </w:r>
      <w:r w:rsidR="00100E0E" w:rsidRPr="00100E0E">
        <w:t xml:space="preserve"> </w:t>
      </w:r>
      <w:r w:rsidRPr="00100E0E">
        <w:t>например,</w:t>
      </w:r>
      <w:r w:rsidR="00100E0E" w:rsidRPr="00100E0E">
        <w:t xml:space="preserve"> </w:t>
      </w:r>
      <w:r w:rsidRPr="00100E0E">
        <w:t>при</w:t>
      </w:r>
      <w:r w:rsidR="00100E0E" w:rsidRPr="00100E0E">
        <w:t xml:space="preserve"> </w:t>
      </w:r>
      <w:r w:rsidRPr="00100E0E">
        <w:t>потере</w:t>
      </w:r>
      <w:r w:rsidR="00100E0E" w:rsidRPr="00100E0E">
        <w:t xml:space="preserve"> </w:t>
      </w:r>
      <w:r w:rsidRPr="00100E0E">
        <w:t>кормильца</w:t>
      </w:r>
      <w:r w:rsidR="00100E0E" w:rsidRPr="00100E0E">
        <w:t xml:space="preserve"> </w:t>
      </w:r>
      <w:r w:rsidRPr="00100E0E">
        <w:t>или</w:t>
      </w:r>
      <w:r w:rsidR="00100E0E" w:rsidRPr="00100E0E">
        <w:t xml:space="preserve"> </w:t>
      </w:r>
      <w:r w:rsidRPr="00100E0E">
        <w:lastRenderedPageBreak/>
        <w:t>для</w:t>
      </w:r>
      <w:r w:rsidR="00100E0E" w:rsidRPr="00100E0E">
        <w:t xml:space="preserve"> </w:t>
      </w:r>
      <w:r w:rsidRPr="00100E0E">
        <w:t>оплаты</w:t>
      </w:r>
      <w:r w:rsidR="00100E0E" w:rsidRPr="00100E0E">
        <w:t xml:space="preserve"> </w:t>
      </w:r>
      <w:r w:rsidRPr="00100E0E">
        <w:t>дорогостоящего</w:t>
      </w:r>
      <w:r w:rsidR="00100E0E" w:rsidRPr="00100E0E">
        <w:t xml:space="preserve"> </w:t>
      </w:r>
      <w:r w:rsidRPr="00100E0E">
        <w:t>лечения,</w:t>
      </w:r>
      <w:r w:rsidR="00100E0E" w:rsidRPr="00100E0E">
        <w:t xml:space="preserve"> </w:t>
      </w:r>
      <w:r w:rsidRPr="00100E0E">
        <w:t>перечень</w:t>
      </w:r>
      <w:r w:rsidR="00100E0E" w:rsidRPr="00100E0E">
        <w:t xml:space="preserve"> </w:t>
      </w:r>
      <w:r w:rsidRPr="00100E0E">
        <w:t>видов</w:t>
      </w:r>
      <w:r w:rsidR="00100E0E" w:rsidRPr="00100E0E">
        <w:t xml:space="preserve"> </w:t>
      </w:r>
      <w:r w:rsidRPr="00100E0E">
        <w:t>которого</w:t>
      </w:r>
      <w:r w:rsidR="00100E0E" w:rsidRPr="00100E0E">
        <w:t xml:space="preserve"> </w:t>
      </w:r>
      <w:r w:rsidRPr="00100E0E">
        <w:t>утвержден</w:t>
      </w:r>
      <w:r w:rsidR="00100E0E" w:rsidRPr="00100E0E">
        <w:t xml:space="preserve"> </w:t>
      </w:r>
      <w:r w:rsidRPr="00100E0E">
        <w:t>правительством.</w:t>
      </w:r>
    </w:p>
    <w:p w14:paraId="3F9EF36F" w14:textId="77777777" w:rsidR="006B1F98" w:rsidRPr="00100E0E" w:rsidRDefault="006B1F98" w:rsidP="006B1F98">
      <w:r w:rsidRPr="00100E0E">
        <w:t>Долгосрочные</w:t>
      </w:r>
      <w:r w:rsidR="00100E0E" w:rsidRPr="00100E0E">
        <w:t xml:space="preserve"> </w:t>
      </w:r>
      <w:r w:rsidRPr="00100E0E">
        <w:t>сбережения</w:t>
      </w:r>
      <w:r w:rsidR="00100E0E" w:rsidRPr="00100E0E">
        <w:t xml:space="preserve"> </w:t>
      </w:r>
      <w:r w:rsidRPr="00100E0E">
        <w:t>застрахованы</w:t>
      </w:r>
      <w:r w:rsidR="00100E0E" w:rsidRPr="00100E0E">
        <w:t xml:space="preserve"> </w:t>
      </w:r>
      <w:r w:rsidRPr="00100E0E">
        <w:t>государством</w:t>
      </w:r>
      <w:r w:rsidR="00100E0E" w:rsidRPr="00100E0E">
        <w:t xml:space="preserve"> </w:t>
      </w:r>
      <w:r w:rsidRPr="00100E0E">
        <w:t>на</w:t>
      </w:r>
      <w:r w:rsidR="00100E0E" w:rsidRPr="00100E0E">
        <w:t xml:space="preserve"> </w:t>
      </w:r>
      <w:r w:rsidRPr="00100E0E">
        <w:t>сумму</w:t>
      </w:r>
      <w:r w:rsidR="00100E0E" w:rsidRPr="00100E0E">
        <w:t xml:space="preserve"> </w:t>
      </w:r>
      <w:r w:rsidRPr="00100E0E">
        <w:t>до</w:t>
      </w:r>
      <w:r w:rsidR="00100E0E" w:rsidRPr="00100E0E">
        <w:t xml:space="preserve"> </w:t>
      </w:r>
      <w:r w:rsidRPr="00100E0E">
        <w:t>2,8</w:t>
      </w:r>
      <w:r w:rsidR="00100E0E" w:rsidRPr="00100E0E">
        <w:t xml:space="preserve"> </w:t>
      </w:r>
      <w:r w:rsidRPr="00100E0E">
        <w:t>млн.</w:t>
      </w:r>
      <w:r w:rsidR="00100E0E" w:rsidRPr="00100E0E">
        <w:t xml:space="preserve"> </w:t>
      </w:r>
      <w:r w:rsidRPr="00100E0E">
        <w:t>Отдельная</w:t>
      </w:r>
      <w:r w:rsidR="00100E0E" w:rsidRPr="00100E0E">
        <w:t xml:space="preserve"> </w:t>
      </w:r>
      <w:r w:rsidRPr="00100E0E">
        <w:t>гарантия</w:t>
      </w:r>
      <w:r w:rsidR="00100E0E" w:rsidRPr="00100E0E">
        <w:t xml:space="preserve"> </w:t>
      </w:r>
      <w:r w:rsidRPr="00100E0E">
        <w:t>действует</w:t>
      </w:r>
      <w:r w:rsidR="00100E0E" w:rsidRPr="00100E0E">
        <w:t xml:space="preserve"> </w:t>
      </w:r>
      <w:r w:rsidRPr="00100E0E">
        <w:t>на</w:t>
      </w:r>
      <w:r w:rsidR="00100E0E" w:rsidRPr="00100E0E">
        <w:t xml:space="preserve"> </w:t>
      </w:r>
      <w:r w:rsidRPr="00100E0E">
        <w:t>средства,</w:t>
      </w:r>
      <w:r w:rsidR="00100E0E" w:rsidRPr="00100E0E">
        <w:t xml:space="preserve"> </w:t>
      </w:r>
      <w:r w:rsidRPr="00100E0E">
        <w:t>переведенные</w:t>
      </w:r>
      <w:r w:rsidR="00100E0E" w:rsidRPr="00100E0E">
        <w:t xml:space="preserve"> </w:t>
      </w:r>
      <w:r w:rsidRPr="00100E0E">
        <w:t>в</w:t>
      </w:r>
      <w:r w:rsidR="00100E0E" w:rsidRPr="00100E0E">
        <w:t xml:space="preserve"> </w:t>
      </w:r>
      <w:r w:rsidRPr="00100E0E">
        <w:t>программу</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из</w:t>
      </w:r>
      <w:r w:rsidR="00100E0E" w:rsidRPr="00100E0E">
        <w:t xml:space="preserve"> </w:t>
      </w:r>
      <w:r w:rsidRPr="00100E0E">
        <w:t>негосударственного</w:t>
      </w:r>
      <w:r w:rsidR="00100E0E" w:rsidRPr="00100E0E">
        <w:t xml:space="preserve"> </w:t>
      </w:r>
      <w:r w:rsidRPr="00100E0E">
        <w:t>пенсионного</w:t>
      </w:r>
      <w:r w:rsidR="00100E0E" w:rsidRPr="00100E0E">
        <w:t xml:space="preserve"> </w:t>
      </w:r>
      <w:r w:rsidRPr="00100E0E">
        <w:t>фонда,</w:t>
      </w:r>
      <w:r w:rsidR="00100E0E" w:rsidRPr="00100E0E">
        <w:t xml:space="preserve"> </w:t>
      </w:r>
      <w:r w:rsidRPr="00100E0E">
        <w:t>а</w:t>
      </w:r>
      <w:r w:rsidR="00100E0E" w:rsidRPr="00100E0E">
        <w:t xml:space="preserve"> </w:t>
      </w:r>
      <w:r w:rsidRPr="00100E0E">
        <w:t>также</w:t>
      </w:r>
      <w:r w:rsidR="00100E0E" w:rsidRPr="00100E0E">
        <w:t xml:space="preserve"> </w:t>
      </w:r>
      <w:r w:rsidRPr="00100E0E">
        <w:t>на</w:t>
      </w:r>
      <w:r w:rsidR="00100E0E" w:rsidRPr="00100E0E">
        <w:t xml:space="preserve"> </w:t>
      </w:r>
      <w:r w:rsidRPr="00100E0E">
        <w:t>суммы</w:t>
      </w:r>
      <w:r w:rsidR="00100E0E" w:rsidRPr="00100E0E">
        <w:t xml:space="preserve"> </w:t>
      </w:r>
      <w:r w:rsidRPr="00100E0E">
        <w:t>государственного</w:t>
      </w:r>
      <w:r w:rsidR="00100E0E" w:rsidRPr="00100E0E">
        <w:t xml:space="preserve"> </w:t>
      </w:r>
      <w:r w:rsidRPr="00100E0E">
        <w:t>софинансирования.</w:t>
      </w:r>
    </w:p>
    <w:p w14:paraId="4FEDD273" w14:textId="77777777" w:rsidR="006B1F98" w:rsidRPr="00100E0E" w:rsidRDefault="00000000" w:rsidP="006B1F98">
      <w:hyperlink r:id="rId11" w:history="1">
        <w:r w:rsidR="006B1F98" w:rsidRPr="00100E0E">
          <w:rPr>
            <w:rStyle w:val="a4"/>
          </w:rPr>
          <w:t>https://rg.ru/2024/07/12/rossiianam-rasskazali-kak-rabotaet-programma-dolgosrochnyh-sberezhenij.html</w:t>
        </w:r>
      </w:hyperlink>
      <w:r w:rsidR="00100E0E" w:rsidRPr="00100E0E">
        <w:t xml:space="preserve"> </w:t>
      </w:r>
    </w:p>
    <w:p w14:paraId="71AF598B" w14:textId="77777777" w:rsidR="00FD2A88" w:rsidRPr="00100E0E" w:rsidRDefault="00FD2A88" w:rsidP="00FD2A88">
      <w:pPr>
        <w:pStyle w:val="2"/>
      </w:pPr>
      <w:bookmarkStart w:id="33" w:name="А102"/>
      <w:bookmarkStart w:id="34" w:name="_Toc171921386"/>
      <w:bookmarkEnd w:id="30"/>
      <w:r w:rsidRPr="00100E0E">
        <w:t>РБК</w:t>
      </w:r>
      <w:r w:rsidR="00100E0E" w:rsidRPr="00100E0E">
        <w:t xml:space="preserve"> </w:t>
      </w:r>
      <w:r w:rsidR="000B542E" w:rsidRPr="00100E0E">
        <w:t>-</w:t>
      </w:r>
      <w:r w:rsidR="00100E0E" w:rsidRPr="00100E0E">
        <w:t xml:space="preserve"> </w:t>
      </w:r>
      <w:r w:rsidRPr="00100E0E">
        <w:t>Инвестиции,</w:t>
      </w:r>
      <w:r w:rsidR="00100E0E" w:rsidRPr="00100E0E">
        <w:t xml:space="preserve"> </w:t>
      </w:r>
      <w:r w:rsidRPr="00100E0E">
        <w:t>13.07.2024,</w:t>
      </w:r>
      <w:r w:rsidR="00100E0E" w:rsidRPr="00100E0E">
        <w:t xml:space="preserve"> </w:t>
      </w:r>
      <w:r w:rsidRPr="00100E0E">
        <w:t>Программа</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граждан:</w:t>
      </w:r>
      <w:r w:rsidR="00100E0E" w:rsidRPr="00100E0E">
        <w:t xml:space="preserve"> </w:t>
      </w:r>
      <w:r w:rsidRPr="00100E0E">
        <w:t>кому</w:t>
      </w:r>
      <w:r w:rsidR="00100E0E" w:rsidRPr="00100E0E">
        <w:t xml:space="preserve"> </w:t>
      </w:r>
      <w:r w:rsidRPr="00100E0E">
        <w:t>доступна,</w:t>
      </w:r>
      <w:r w:rsidR="00100E0E" w:rsidRPr="00100E0E">
        <w:t xml:space="preserve"> </w:t>
      </w:r>
      <w:r w:rsidRPr="00100E0E">
        <w:t>плюсы</w:t>
      </w:r>
      <w:r w:rsidR="00100E0E" w:rsidRPr="00100E0E">
        <w:t xml:space="preserve"> </w:t>
      </w:r>
      <w:r w:rsidRPr="00100E0E">
        <w:t>и</w:t>
      </w:r>
      <w:r w:rsidR="00100E0E" w:rsidRPr="00100E0E">
        <w:t xml:space="preserve"> </w:t>
      </w:r>
      <w:r w:rsidRPr="00100E0E">
        <w:t>минусы</w:t>
      </w:r>
      <w:bookmarkEnd w:id="33"/>
      <w:bookmarkEnd w:id="34"/>
    </w:p>
    <w:p w14:paraId="6F0B2C8B" w14:textId="77777777" w:rsidR="00FD2A88" w:rsidRPr="00100E0E" w:rsidRDefault="00FD2A88" w:rsidP="00F20E3B">
      <w:pPr>
        <w:pStyle w:val="3"/>
      </w:pPr>
      <w:bookmarkStart w:id="35" w:name="_Toc171921387"/>
      <w:r w:rsidRPr="00100E0E">
        <w:t>Срок</w:t>
      </w:r>
      <w:r w:rsidR="00100E0E" w:rsidRPr="00100E0E">
        <w:t xml:space="preserve"> </w:t>
      </w:r>
      <w:r w:rsidRPr="00100E0E">
        <w:t>софинансирования</w:t>
      </w:r>
      <w:r w:rsidR="00100E0E" w:rsidRPr="00100E0E">
        <w:t xml:space="preserve"> </w:t>
      </w:r>
      <w:r w:rsidRPr="00100E0E">
        <w:t>государством</w:t>
      </w:r>
      <w:r w:rsidR="00100E0E" w:rsidRPr="00100E0E">
        <w:t xml:space="preserve"> </w:t>
      </w:r>
      <w:r w:rsidRPr="00100E0E">
        <w:t>программы</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(ПДС)</w:t>
      </w:r>
      <w:r w:rsidR="00100E0E" w:rsidRPr="00100E0E">
        <w:t xml:space="preserve"> </w:t>
      </w:r>
      <w:r w:rsidRPr="00100E0E">
        <w:t>увеличен</w:t>
      </w:r>
      <w:r w:rsidR="00100E0E" w:rsidRPr="00100E0E">
        <w:t xml:space="preserve"> </w:t>
      </w:r>
      <w:r w:rsidRPr="00100E0E">
        <w:t>с</w:t>
      </w:r>
      <w:r w:rsidR="00100E0E" w:rsidRPr="00100E0E">
        <w:t xml:space="preserve"> </w:t>
      </w:r>
      <w:r w:rsidRPr="00100E0E">
        <w:t>трех</w:t>
      </w:r>
      <w:r w:rsidR="00100E0E" w:rsidRPr="00100E0E">
        <w:t xml:space="preserve"> </w:t>
      </w:r>
      <w:r w:rsidRPr="00100E0E">
        <w:t>до</w:t>
      </w:r>
      <w:r w:rsidR="00100E0E" w:rsidRPr="00100E0E">
        <w:t xml:space="preserve"> </w:t>
      </w:r>
      <w:r w:rsidRPr="00100E0E">
        <w:t>десяти</w:t>
      </w:r>
      <w:r w:rsidR="00100E0E" w:rsidRPr="00100E0E">
        <w:t xml:space="preserve"> </w:t>
      </w:r>
      <w:r w:rsidRPr="00100E0E">
        <w:t>лет.</w:t>
      </w:r>
      <w:r w:rsidR="00100E0E" w:rsidRPr="00100E0E">
        <w:t xml:space="preserve"> </w:t>
      </w:r>
      <w:r w:rsidRPr="00100E0E">
        <w:t>Такой</w:t>
      </w:r>
      <w:r w:rsidR="00100E0E" w:rsidRPr="00100E0E">
        <w:t xml:space="preserve"> </w:t>
      </w:r>
      <w:r w:rsidRPr="00100E0E">
        <w:t>закон</w:t>
      </w:r>
      <w:r w:rsidR="00100E0E" w:rsidRPr="00100E0E">
        <w:t xml:space="preserve"> </w:t>
      </w:r>
      <w:r w:rsidRPr="00100E0E">
        <w:t>13</w:t>
      </w:r>
      <w:r w:rsidR="00100E0E" w:rsidRPr="00100E0E">
        <w:t xml:space="preserve"> </w:t>
      </w:r>
      <w:r w:rsidRPr="00100E0E">
        <w:t>июля</w:t>
      </w:r>
      <w:r w:rsidR="00100E0E" w:rsidRPr="00100E0E">
        <w:t xml:space="preserve"> </w:t>
      </w:r>
      <w:r w:rsidRPr="00100E0E">
        <w:t>подписал</w:t>
      </w:r>
      <w:r w:rsidR="00100E0E" w:rsidRPr="00100E0E">
        <w:t xml:space="preserve"> </w:t>
      </w:r>
      <w:r w:rsidRPr="00100E0E">
        <w:t>президент</w:t>
      </w:r>
      <w:r w:rsidR="00100E0E" w:rsidRPr="00100E0E">
        <w:t xml:space="preserve"> </w:t>
      </w:r>
      <w:r w:rsidRPr="00100E0E">
        <w:t>России</w:t>
      </w:r>
      <w:r w:rsidR="00100E0E" w:rsidRPr="00100E0E">
        <w:t xml:space="preserve"> </w:t>
      </w:r>
      <w:r w:rsidRPr="00100E0E">
        <w:t>Владимир</w:t>
      </w:r>
      <w:r w:rsidR="00100E0E" w:rsidRPr="00100E0E">
        <w:t xml:space="preserve"> </w:t>
      </w:r>
      <w:r w:rsidRPr="00100E0E">
        <w:t>Путин.</w:t>
      </w:r>
      <w:r w:rsidR="00100E0E" w:rsidRPr="00100E0E">
        <w:t xml:space="preserve"> </w:t>
      </w:r>
      <w:r w:rsidRPr="00100E0E">
        <w:t>Документ</w:t>
      </w:r>
      <w:r w:rsidR="00100E0E" w:rsidRPr="00100E0E">
        <w:t xml:space="preserve"> </w:t>
      </w:r>
      <w:r w:rsidRPr="00100E0E">
        <w:t>опубликован</w:t>
      </w:r>
      <w:r w:rsidR="00100E0E" w:rsidRPr="00100E0E">
        <w:t xml:space="preserve"> </w:t>
      </w:r>
      <w:r w:rsidRPr="00100E0E">
        <w:t>на</w:t>
      </w:r>
      <w:r w:rsidR="00100E0E" w:rsidRPr="00100E0E">
        <w:t xml:space="preserve"> </w:t>
      </w:r>
      <w:r w:rsidRPr="00100E0E">
        <w:t>официальном</w:t>
      </w:r>
      <w:r w:rsidR="00100E0E" w:rsidRPr="00100E0E">
        <w:t xml:space="preserve"> </w:t>
      </w:r>
      <w:r w:rsidRPr="00100E0E">
        <w:t>портале</w:t>
      </w:r>
      <w:r w:rsidR="00100E0E" w:rsidRPr="00100E0E">
        <w:t xml:space="preserve"> </w:t>
      </w:r>
      <w:r w:rsidRPr="00100E0E">
        <w:t>правовой</w:t>
      </w:r>
      <w:r w:rsidR="00100E0E" w:rsidRPr="00100E0E">
        <w:t xml:space="preserve"> </w:t>
      </w:r>
      <w:r w:rsidRPr="00100E0E">
        <w:t>информации.</w:t>
      </w:r>
      <w:bookmarkEnd w:id="35"/>
      <w:r w:rsidR="00100E0E" w:rsidRPr="00100E0E">
        <w:t xml:space="preserve"> </w:t>
      </w:r>
    </w:p>
    <w:p w14:paraId="1AB8C4DD" w14:textId="77777777" w:rsidR="00FD2A88" w:rsidRPr="00100E0E" w:rsidRDefault="00FD2A88" w:rsidP="00FD2A88">
      <w:r w:rsidRPr="00100E0E">
        <w:t>Раньше</w:t>
      </w:r>
      <w:r w:rsidR="00100E0E" w:rsidRPr="00100E0E">
        <w:t xml:space="preserve"> </w:t>
      </w:r>
      <w:r w:rsidRPr="00100E0E">
        <w:t>софинансирование</w:t>
      </w:r>
      <w:r w:rsidR="00100E0E" w:rsidRPr="00100E0E">
        <w:t xml:space="preserve"> </w:t>
      </w:r>
      <w:r w:rsidRPr="00100E0E">
        <w:t>из</w:t>
      </w:r>
      <w:r w:rsidR="00100E0E" w:rsidRPr="00100E0E">
        <w:t xml:space="preserve"> </w:t>
      </w:r>
      <w:r w:rsidRPr="00100E0E">
        <w:t>госбюджета</w:t>
      </w:r>
      <w:r w:rsidR="00100E0E" w:rsidRPr="00100E0E">
        <w:t xml:space="preserve"> </w:t>
      </w:r>
      <w:r w:rsidRPr="00100E0E">
        <w:t>было</w:t>
      </w:r>
      <w:r w:rsidR="00100E0E" w:rsidRPr="00100E0E">
        <w:t xml:space="preserve"> </w:t>
      </w:r>
      <w:r w:rsidRPr="00100E0E">
        <w:t>доступно</w:t>
      </w:r>
      <w:r w:rsidR="00100E0E" w:rsidRPr="00100E0E">
        <w:t xml:space="preserve"> </w:t>
      </w:r>
      <w:r w:rsidRPr="00100E0E">
        <w:t>только</w:t>
      </w:r>
      <w:r w:rsidR="00100E0E" w:rsidRPr="00100E0E">
        <w:t xml:space="preserve"> </w:t>
      </w:r>
      <w:r w:rsidRPr="00100E0E">
        <w:t>в</w:t>
      </w:r>
      <w:r w:rsidR="00100E0E" w:rsidRPr="00100E0E">
        <w:t xml:space="preserve"> </w:t>
      </w:r>
      <w:r w:rsidRPr="00100E0E">
        <w:t>первые</w:t>
      </w:r>
      <w:r w:rsidR="00100E0E" w:rsidRPr="00100E0E">
        <w:t xml:space="preserve"> </w:t>
      </w:r>
      <w:r w:rsidRPr="00100E0E">
        <w:t>три</w:t>
      </w:r>
      <w:r w:rsidR="00100E0E" w:rsidRPr="00100E0E">
        <w:t xml:space="preserve"> </w:t>
      </w:r>
      <w:r w:rsidRPr="00100E0E">
        <w:t>года</w:t>
      </w:r>
      <w:r w:rsidR="00100E0E" w:rsidRPr="00100E0E">
        <w:t xml:space="preserve"> </w:t>
      </w:r>
      <w:r w:rsidRPr="00100E0E">
        <w:t>после</w:t>
      </w:r>
      <w:r w:rsidR="00100E0E" w:rsidRPr="00100E0E">
        <w:t xml:space="preserve"> </w:t>
      </w:r>
      <w:r w:rsidRPr="00100E0E">
        <w:t>того,</w:t>
      </w:r>
      <w:r w:rsidR="00100E0E" w:rsidRPr="00100E0E">
        <w:t xml:space="preserve"> </w:t>
      </w:r>
      <w:r w:rsidRPr="00100E0E">
        <w:t>как</w:t>
      </w:r>
      <w:r w:rsidR="00100E0E" w:rsidRPr="00100E0E">
        <w:t xml:space="preserve"> </w:t>
      </w:r>
      <w:r w:rsidRPr="00100E0E">
        <w:t>человек</w:t>
      </w:r>
      <w:r w:rsidR="00100E0E" w:rsidRPr="00100E0E">
        <w:t xml:space="preserve"> </w:t>
      </w:r>
      <w:r w:rsidRPr="00100E0E">
        <w:t>откроет</w:t>
      </w:r>
      <w:r w:rsidR="00100E0E" w:rsidRPr="00100E0E">
        <w:t xml:space="preserve"> </w:t>
      </w:r>
      <w:r w:rsidRPr="00100E0E">
        <w:t>и</w:t>
      </w:r>
      <w:r w:rsidR="00100E0E" w:rsidRPr="00100E0E">
        <w:t xml:space="preserve"> </w:t>
      </w:r>
      <w:r w:rsidRPr="00100E0E">
        <w:t>пополнит</w:t>
      </w:r>
      <w:r w:rsidR="00100E0E" w:rsidRPr="00100E0E">
        <w:t xml:space="preserve"> </w:t>
      </w:r>
      <w:r w:rsidRPr="00100E0E">
        <w:t>счет</w:t>
      </w:r>
      <w:r w:rsidR="00100E0E" w:rsidRPr="00100E0E">
        <w:t xml:space="preserve"> </w:t>
      </w:r>
      <w:r w:rsidRPr="00100E0E">
        <w:t>ПДС</w:t>
      </w:r>
      <w:r w:rsidR="00100E0E" w:rsidRPr="00100E0E">
        <w:t xml:space="preserve"> </w:t>
      </w:r>
      <w:r w:rsidRPr="00100E0E">
        <w:t>в</w:t>
      </w:r>
      <w:r w:rsidR="00100E0E" w:rsidRPr="00100E0E">
        <w:t xml:space="preserve"> </w:t>
      </w:r>
      <w:r w:rsidRPr="00100E0E">
        <w:t>одном</w:t>
      </w:r>
      <w:r w:rsidR="00100E0E" w:rsidRPr="00100E0E">
        <w:t xml:space="preserve"> </w:t>
      </w:r>
      <w:r w:rsidRPr="00100E0E">
        <w:t>из</w:t>
      </w:r>
      <w:r w:rsidR="00100E0E" w:rsidRPr="00100E0E">
        <w:t xml:space="preserve"> </w:t>
      </w:r>
      <w:r w:rsidRPr="00100E0E">
        <w:t>негосударственных</w:t>
      </w:r>
      <w:r w:rsidR="00100E0E" w:rsidRPr="00100E0E">
        <w:t xml:space="preserve"> </w:t>
      </w:r>
      <w:r w:rsidRPr="00100E0E">
        <w:t>пенсионных</w:t>
      </w:r>
      <w:r w:rsidR="00100E0E" w:rsidRPr="00100E0E">
        <w:t xml:space="preserve"> </w:t>
      </w:r>
      <w:r w:rsidRPr="00100E0E">
        <w:t>фондов</w:t>
      </w:r>
      <w:r w:rsidR="00100E0E" w:rsidRPr="00100E0E">
        <w:t xml:space="preserve"> </w:t>
      </w:r>
      <w:r w:rsidRPr="00100E0E">
        <w:t>(НПФ).</w:t>
      </w:r>
    </w:p>
    <w:p w14:paraId="3D650935" w14:textId="77777777" w:rsidR="00FD2A88" w:rsidRPr="00100E0E" w:rsidRDefault="00FD2A88" w:rsidP="00FD2A88">
      <w:r w:rsidRPr="00100E0E">
        <w:t>Программа</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заработала</w:t>
      </w:r>
      <w:r w:rsidR="00100E0E" w:rsidRPr="00100E0E">
        <w:t xml:space="preserve"> </w:t>
      </w:r>
      <w:r w:rsidRPr="00100E0E">
        <w:t>в</w:t>
      </w:r>
      <w:r w:rsidR="00100E0E" w:rsidRPr="00100E0E">
        <w:t xml:space="preserve"> </w:t>
      </w:r>
      <w:r w:rsidRPr="00100E0E">
        <w:t>России</w:t>
      </w:r>
      <w:r w:rsidR="00100E0E" w:rsidRPr="00100E0E">
        <w:t xml:space="preserve"> </w:t>
      </w:r>
      <w:r w:rsidRPr="00100E0E">
        <w:t>с</w:t>
      </w:r>
      <w:r w:rsidR="00100E0E" w:rsidRPr="00100E0E">
        <w:t xml:space="preserve"> </w:t>
      </w:r>
      <w:r w:rsidRPr="00100E0E">
        <w:t>1</w:t>
      </w:r>
      <w:r w:rsidR="00100E0E" w:rsidRPr="00100E0E">
        <w:t xml:space="preserve"> </w:t>
      </w:r>
      <w:r w:rsidRPr="00100E0E">
        <w:t>января</w:t>
      </w:r>
      <w:r w:rsidR="00100E0E" w:rsidRPr="00100E0E">
        <w:t xml:space="preserve"> </w:t>
      </w:r>
      <w:r w:rsidRPr="00100E0E">
        <w:t>2024</w:t>
      </w:r>
      <w:r w:rsidR="00100E0E" w:rsidRPr="00100E0E">
        <w:t xml:space="preserve"> </w:t>
      </w:r>
      <w:r w:rsidRPr="00100E0E">
        <w:t>года.</w:t>
      </w:r>
    </w:p>
    <w:p w14:paraId="681F1590" w14:textId="77777777" w:rsidR="00FD2A88" w:rsidRPr="00100E0E" w:rsidRDefault="004E1306" w:rsidP="00FD2A88">
      <w:r>
        <w:t>«</w:t>
      </w:r>
      <w:r w:rsidR="00FD2A88" w:rsidRPr="00100E0E">
        <w:t>Это</w:t>
      </w:r>
      <w:r w:rsidR="00100E0E" w:rsidRPr="00100E0E">
        <w:t xml:space="preserve"> </w:t>
      </w:r>
      <w:r w:rsidR="00FD2A88" w:rsidRPr="00100E0E">
        <w:t>решение</w:t>
      </w:r>
      <w:r w:rsidR="00100E0E" w:rsidRPr="00100E0E">
        <w:t xml:space="preserve"> </w:t>
      </w:r>
      <w:r w:rsidR="00FD2A88" w:rsidRPr="00100E0E">
        <w:t>коснется</w:t>
      </w:r>
      <w:r w:rsidR="00100E0E" w:rsidRPr="00100E0E">
        <w:t xml:space="preserve"> </w:t>
      </w:r>
      <w:r w:rsidR="00FD2A88" w:rsidRPr="00100E0E">
        <w:t>не</w:t>
      </w:r>
      <w:r w:rsidR="00100E0E" w:rsidRPr="00100E0E">
        <w:t xml:space="preserve"> </w:t>
      </w:r>
      <w:r w:rsidR="00FD2A88" w:rsidRPr="00100E0E">
        <w:t>только</w:t>
      </w:r>
      <w:r w:rsidR="00100E0E" w:rsidRPr="00100E0E">
        <w:t xml:space="preserve"> </w:t>
      </w:r>
      <w:r w:rsidR="00FD2A88" w:rsidRPr="00100E0E">
        <w:t>тех</w:t>
      </w:r>
      <w:r w:rsidR="00100E0E" w:rsidRPr="00100E0E">
        <w:t xml:space="preserve"> </w:t>
      </w:r>
      <w:r w:rsidR="00FD2A88" w:rsidRPr="00100E0E">
        <w:t>людей,</w:t>
      </w:r>
      <w:r w:rsidR="00100E0E" w:rsidRPr="00100E0E">
        <w:t xml:space="preserve"> </w:t>
      </w:r>
      <w:r w:rsidR="00FD2A88" w:rsidRPr="00100E0E">
        <w:t>которые</w:t>
      </w:r>
      <w:r w:rsidR="00100E0E" w:rsidRPr="00100E0E">
        <w:t xml:space="preserve"> </w:t>
      </w:r>
      <w:r w:rsidR="00FD2A88" w:rsidRPr="00100E0E">
        <w:t>только</w:t>
      </w:r>
      <w:r w:rsidR="00100E0E" w:rsidRPr="00100E0E">
        <w:t xml:space="preserve"> </w:t>
      </w:r>
      <w:r w:rsidR="00FD2A88" w:rsidRPr="00100E0E">
        <w:t>планируют</w:t>
      </w:r>
      <w:r w:rsidR="00100E0E" w:rsidRPr="00100E0E">
        <w:t xml:space="preserve"> </w:t>
      </w:r>
      <w:r w:rsidR="00FD2A88" w:rsidRPr="00100E0E">
        <w:t>вступить</w:t>
      </w:r>
      <w:r w:rsidR="00100E0E" w:rsidRPr="00100E0E">
        <w:t xml:space="preserve"> </w:t>
      </w:r>
      <w:r w:rsidR="00FD2A88" w:rsidRPr="00100E0E">
        <w:t>в</w:t>
      </w:r>
      <w:r w:rsidR="00100E0E" w:rsidRPr="00100E0E">
        <w:t xml:space="preserve"> </w:t>
      </w:r>
      <w:r w:rsidR="00FD2A88" w:rsidRPr="00100E0E">
        <w:t>ПДС,</w:t>
      </w:r>
      <w:r w:rsidR="00100E0E" w:rsidRPr="00100E0E">
        <w:t xml:space="preserve"> </w:t>
      </w:r>
      <w:r w:rsidR="00FD2A88" w:rsidRPr="00100E0E">
        <w:t>но</w:t>
      </w:r>
      <w:r w:rsidR="00100E0E" w:rsidRPr="00100E0E">
        <w:t xml:space="preserve"> </w:t>
      </w:r>
      <w:r w:rsidR="00FD2A88" w:rsidRPr="00100E0E">
        <w:t>и</w:t>
      </w:r>
      <w:r w:rsidR="00100E0E" w:rsidRPr="00100E0E">
        <w:t xml:space="preserve"> </w:t>
      </w:r>
      <w:r w:rsidR="00FD2A88" w:rsidRPr="00100E0E">
        <w:t>тех,</w:t>
      </w:r>
      <w:r w:rsidR="00100E0E" w:rsidRPr="00100E0E">
        <w:t xml:space="preserve"> </w:t>
      </w:r>
      <w:r w:rsidR="00FD2A88" w:rsidRPr="00100E0E">
        <w:t>кто</w:t>
      </w:r>
      <w:r w:rsidR="00100E0E" w:rsidRPr="00100E0E">
        <w:t xml:space="preserve"> </w:t>
      </w:r>
      <w:r w:rsidR="00FD2A88" w:rsidRPr="00100E0E">
        <w:t>уже</w:t>
      </w:r>
      <w:r w:rsidR="00100E0E" w:rsidRPr="00100E0E">
        <w:t xml:space="preserve"> </w:t>
      </w:r>
      <w:r w:rsidR="00FD2A88" w:rsidRPr="00100E0E">
        <w:t>откладывает</w:t>
      </w:r>
      <w:r w:rsidR="00100E0E" w:rsidRPr="00100E0E">
        <w:t xml:space="preserve"> </w:t>
      </w:r>
      <w:r w:rsidR="00FD2A88" w:rsidRPr="00100E0E">
        <w:t>вдолгую</w:t>
      </w:r>
      <w:r w:rsidR="00100E0E" w:rsidRPr="00100E0E">
        <w:t xml:space="preserve"> </w:t>
      </w:r>
      <w:r w:rsidR="00FD2A88" w:rsidRPr="00100E0E">
        <w:t>по</w:t>
      </w:r>
      <w:r w:rsidR="00100E0E" w:rsidRPr="00100E0E">
        <w:t xml:space="preserve"> </w:t>
      </w:r>
      <w:r w:rsidR="00FD2A88" w:rsidRPr="00100E0E">
        <w:t>новой</w:t>
      </w:r>
      <w:r w:rsidR="00100E0E" w:rsidRPr="00100E0E">
        <w:t xml:space="preserve"> </w:t>
      </w:r>
      <w:r w:rsidR="00FD2A88" w:rsidRPr="00100E0E">
        <w:t>программе.</w:t>
      </w:r>
      <w:r w:rsidR="00100E0E" w:rsidRPr="00100E0E">
        <w:t xml:space="preserve"> </w:t>
      </w:r>
      <w:r w:rsidR="00FD2A88" w:rsidRPr="00100E0E">
        <w:t>Например,</w:t>
      </w:r>
      <w:r w:rsidR="00100E0E" w:rsidRPr="00100E0E">
        <w:t xml:space="preserve"> </w:t>
      </w:r>
      <w:r w:rsidR="00FD2A88" w:rsidRPr="00100E0E">
        <w:t>в</w:t>
      </w:r>
      <w:r w:rsidR="00100E0E" w:rsidRPr="00100E0E">
        <w:t xml:space="preserve"> </w:t>
      </w:r>
      <w:r>
        <w:t>«</w:t>
      </w:r>
      <w:r w:rsidR="00FD2A88" w:rsidRPr="00100E0E">
        <w:t>СберНПФ</w:t>
      </w:r>
      <w:r>
        <w:t>»</w:t>
      </w:r>
      <w:r w:rsidR="00100E0E" w:rsidRPr="00100E0E">
        <w:t xml:space="preserve"> </w:t>
      </w:r>
      <w:r w:rsidR="00FD2A88" w:rsidRPr="00100E0E">
        <w:t>россияне</w:t>
      </w:r>
      <w:r w:rsidR="00100E0E" w:rsidRPr="00100E0E">
        <w:t xml:space="preserve"> </w:t>
      </w:r>
      <w:r w:rsidR="00FD2A88" w:rsidRPr="00100E0E">
        <w:t>уже</w:t>
      </w:r>
      <w:r w:rsidR="00100E0E" w:rsidRPr="00100E0E">
        <w:t xml:space="preserve"> </w:t>
      </w:r>
      <w:r w:rsidR="00FD2A88" w:rsidRPr="00100E0E">
        <w:t>заключили</w:t>
      </w:r>
      <w:r w:rsidR="00100E0E" w:rsidRPr="00100E0E">
        <w:t xml:space="preserve"> </w:t>
      </w:r>
      <w:r w:rsidR="00FD2A88" w:rsidRPr="00100E0E">
        <w:t>более</w:t>
      </w:r>
      <w:r w:rsidR="00100E0E" w:rsidRPr="00100E0E">
        <w:t xml:space="preserve"> </w:t>
      </w:r>
      <w:r w:rsidR="00FD2A88" w:rsidRPr="00100E0E">
        <w:t>605</w:t>
      </w:r>
      <w:r w:rsidR="00100E0E" w:rsidRPr="00100E0E">
        <w:t xml:space="preserve"> </w:t>
      </w:r>
      <w:r w:rsidR="00FD2A88" w:rsidRPr="00100E0E">
        <w:t>тысяч</w:t>
      </w:r>
      <w:r w:rsidR="00100E0E" w:rsidRPr="00100E0E">
        <w:t xml:space="preserve"> </w:t>
      </w:r>
      <w:r w:rsidR="00FD2A88" w:rsidRPr="00100E0E">
        <w:t>договоров</w:t>
      </w:r>
      <w:r w:rsidR="00100E0E" w:rsidRPr="00100E0E">
        <w:t xml:space="preserve"> </w:t>
      </w:r>
      <w:r w:rsidR="00FD2A88" w:rsidRPr="00100E0E">
        <w:t>долгосрочных</w:t>
      </w:r>
      <w:r w:rsidR="00100E0E" w:rsidRPr="00100E0E">
        <w:t xml:space="preserve"> </w:t>
      </w:r>
      <w:r w:rsidR="00FD2A88" w:rsidRPr="00100E0E">
        <w:t>сбережений</w:t>
      </w:r>
      <w:r>
        <w:t>»</w:t>
      </w:r>
      <w:r w:rsidR="00FD2A88" w:rsidRPr="00100E0E">
        <w:t>,</w:t>
      </w:r>
      <w:r w:rsidR="00100E0E" w:rsidRPr="00100E0E">
        <w:t xml:space="preserve"> - </w:t>
      </w:r>
      <w:r w:rsidR="00FD2A88" w:rsidRPr="00100E0E">
        <w:t>сообщил</w:t>
      </w:r>
      <w:r w:rsidR="00100E0E" w:rsidRPr="00100E0E">
        <w:t xml:space="preserve"> </w:t>
      </w:r>
      <w:r w:rsidR="00FD2A88" w:rsidRPr="00100E0E">
        <w:t>старший</w:t>
      </w:r>
      <w:r w:rsidR="00100E0E" w:rsidRPr="00100E0E">
        <w:t xml:space="preserve"> </w:t>
      </w:r>
      <w:r w:rsidR="00FD2A88" w:rsidRPr="00100E0E">
        <w:t>вице-президент,</w:t>
      </w:r>
      <w:r w:rsidR="00100E0E" w:rsidRPr="00100E0E">
        <w:t xml:space="preserve"> </w:t>
      </w:r>
      <w:r w:rsidR="00FD2A88" w:rsidRPr="00100E0E">
        <w:t>руководитель</w:t>
      </w:r>
      <w:r w:rsidR="00100E0E" w:rsidRPr="00100E0E">
        <w:t xml:space="preserve"> </w:t>
      </w:r>
      <w:r w:rsidR="00FD2A88" w:rsidRPr="00100E0E">
        <w:t>блока</w:t>
      </w:r>
      <w:r w:rsidR="00100E0E" w:rsidRPr="00100E0E">
        <w:t xml:space="preserve"> </w:t>
      </w:r>
      <w:r>
        <w:t>«</w:t>
      </w:r>
      <w:r w:rsidR="00FD2A88" w:rsidRPr="00100E0E">
        <w:t>Управление</w:t>
      </w:r>
      <w:r w:rsidR="00100E0E" w:rsidRPr="00100E0E">
        <w:t xml:space="preserve"> </w:t>
      </w:r>
      <w:r w:rsidR="00FD2A88" w:rsidRPr="00100E0E">
        <w:t>благосостоянием</w:t>
      </w:r>
      <w:r>
        <w:t>»</w:t>
      </w:r>
      <w:r w:rsidR="00100E0E" w:rsidRPr="00100E0E">
        <w:t xml:space="preserve"> </w:t>
      </w:r>
      <w:r w:rsidR="00FD2A88" w:rsidRPr="00100E0E">
        <w:t>Сбербанка</w:t>
      </w:r>
      <w:r w:rsidR="00100E0E" w:rsidRPr="00100E0E">
        <w:t xml:space="preserve"> </w:t>
      </w:r>
      <w:r w:rsidR="00FD2A88" w:rsidRPr="00100E0E">
        <w:t>Руслан</w:t>
      </w:r>
      <w:r w:rsidR="00100E0E" w:rsidRPr="00100E0E">
        <w:t xml:space="preserve"> </w:t>
      </w:r>
      <w:r w:rsidR="00FD2A88" w:rsidRPr="00100E0E">
        <w:t>Вестеровский.</w:t>
      </w:r>
    </w:p>
    <w:p w14:paraId="0B8B10F4" w14:textId="77777777" w:rsidR="00FD2A88" w:rsidRPr="00100E0E" w:rsidRDefault="00FD2A88" w:rsidP="00FD2A88">
      <w:r w:rsidRPr="00100E0E">
        <w:t>Программа</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(ПДС)</w:t>
      </w:r>
      <w:r w:rsidR="00100E0E" w:rsidRPr="00100E0E">
        <w:t xml:space="preserve"> - </w:t>
      </w:r>
      <w:r w:rsidRPr="00100E0E">
        <w:t>это</w:t>
      </w:r>
      <w:r w:rsidR="00100E0E" w:rsidRPr="00100E0E">
        <w:t xml:space="preserve"> </w:t>
      </w:r>
      <w:r w:rsidRPr="00100E0E">
        <w:t>добровольный</w:t>
      </w:r>
      <w:r w:rsidR="00100E0E" w:rsidRPr="00100E0E">
        <w:t xml:space="preserve"> </w:t>
      </w:r>
      <w:r w:rsidRPr="00100E0E">
        <w:t>накопительно-сберегательный</w:t>
      </w:r>
      <w:r w:rsidR="00100E0E" w:rsidRPr="00100E0E">
        <w:t xml:space="preserve"> </w:t>
      </w:r>
      <w:r w:rsidRPr="00100E0E">
        <w:t>продукт</w:t>
      </w:r>
      <w:r w:rsidR="00100E0E" w:rsidRPr="00100E0E">
        <w:t xml:space="preserve"> </w:t>
      </w:r>
      <w:r w:rsidRPr="00100E0E">
        <w:t>для</w:t>
      </w:r>
      <w:r w:rsidR="00100E0E" w:rsidRPr="00100E0E">
        <w:t xml:space="preserve"> </w:t>
      </w:r>
      <w:r w:rsidRPr="00100E0E">
        <w:t>граждан</w:t>
      </w:r>
      <w:r w:rsidR="00100E0E" w:rsidRPr="00100E0E">
        <w:t xml:space="preserve"> </w:t>
      </w:r>
      <w:r w:rsidRPr="00100E0E">
        <w:t>с</w:t>
      </w:r>
      <w:r w:rsidR="00100E0E" w:rsidRPr="00100E0E">
        <w:t xml:space="preserve"> </w:t>
      </w:r>
      <w:r w:rsidRPr="00100E0E">
        <w:t>участием</w:t>
      </w:r>
      <w:r w:rsidR="00100E0E" w:rsidRPr="00100E0E">
        <w:t xml:space="preserve"> </w:t>
      </w:r>
      <w:r w:rsidRPr="00100E0E">
        <w:t>государства.</w:t>
      </w:r>
      <w:r w:rsidR="00100E0E" w:rsidRPr="00100E0E">
        <w:t xml:space="preserve"> </w:t>
      </w:r>
      <w:r w:rsidRPr="00100E0E">
        <w:t>Проект</w:t>
      </w:r>
      <w:r w:rsidR="00100E0E" w:rsidRPr="00100E0E">
        <w:t xml:space="preserve"> </w:t>
      </w:r>
      <w:r w:rsidRPr="00100E0E">
        <w:t>предполагает</w:t>
      </w:r>
      <w:r w:rsidR="00100E0E" w:rsidRPr="00100E0E">
        <w:t xml:space="preserve"> </w:t>
      </w:r>
      <w:r w:rsidRPr="00100E0E">
        <w:t>активное</w:t>
      </w:r>
      <w:r w:rsidR="00100E0E" w:rsidRPr="00100E0E">
        <w:t xml:space="preserve"> </w:t>
      </w:r>
      <w:r w:rsidRPr="00100E0E">
        <w:t>самостоятельное</w:t>
      </w:r>
      <w:r w:rsidR="00100E0E" w:rsidRPr="00100E0E">
        <w:t xml:space="preserve"> </w:t>
      </w:r>
      <w:r w:rsidRPr="00100E0E">
        <w:t>участие</w:t>
      </w:r>
      <w:r w:rsidR="00100E0E" w:rsidRPr="00100E0E">
        <w:t xml:space="preserve"> </w:t>
      </w:r>
      <w:r w:rsidRPr="00100E0E">
        <w:t>граждан</w:t>
      </w:r>
      <w:r w:rsidR="00100E0E" w:rsidRPr="00100E0E">
        <w:t xml:space="preserve"> </w:t>
      </w:r>
      <w:r w:rsidRPr="00100E0E">
        <w:t>в</w:t>
      </w:r>
      <w:r w:rsidR="00100E0E" w:rsidRPr="00100E0E">
        <w:t xml:space="preserve"> </w:t>
      </w:r>
      <w:r w:rsidRPr="00100E0E">
        <w:t>накоплении</w:t>
      </w:r>
      <w:r w:rsidR="00100E0E" w:rsidRPr="00100E0E">
        <w:t xml:space="preserve"> </w:t>
      </w:r>
      <w:r w:rsidRPr="00100E0E">
        <w:t>капитала</w:t>
      </w:r>
      <w:r w:rsidR="00100E0E" w:rsidRPr="00100E0E">
        <w:t xml:space="preserve"> </w:t>
      </w:r>
      <w:r w:rsidRPr="00100E0E">
        <w:t>на</w:t>
      </w:r>
      <w:r w:rsidR="00100E0E" w:rsidRPr="00100E0E">
        <w:t xml:space="preserve"> </w:t>
      </w:r>
      <w:r w:rsidRPr="00100E0E">
        <w:t>пенсию.</w:t>
      </w:r>
    </w:p>
    <w:p w14:paraId="711619BC" w14:textId="77777777" w:rsidR="00FD2A88" w:rsidRPr="00100E0E" w:rsidRDefault="00FD2A88" w:rsidP="00FD2A88">
      <w:r w:rsidRPr="00100E0E">
        <w:t>Создание</w:t>
      </w:r>
      <w:r w:rsidR="00100E0E" w:rsidRPr="00100E0E">
        <w:t xml:space="preserve"> </w:t>
      </w:r>
      <w:r w:rsidRPr="00100E0E">
        <w:t>ПДС</w:t>
      </w:r>
      <w:r w:rsidR="00100E0E" w:rsidRPr="00100E0E">
        <w:t xml:space="preserve"> </w:t>
      </w:r>
      <w:r w:rsidRPr="00100E0E">
        <w:t>было</w:t>
      </w:r>
      <w:r w:rsidR="00100E0E" w:rsidRPr="00100E0E">
        <w:t xml:space="preserve"> </w:t>
      </w:r>
      <w:r w:rsidRPr="00100E0E">
        <w:t>инициировано</w:t>
      </w:r>
      <w:r w:rsidR="00100E0E" w:rsidRPr="00100E0E">
        <w:t xml:space="preserve"> </w:t>
      </w:r>
      <w:r w:rsidRPr="00100E0E">
        <w:t>правительством,</w:t>
      </w:r>
      <w:r w:rsidR="00100E0E" w:rsidRPr="00100E0E">
        <w:t xml:space="preserve"> </w:t>
      </w:r>
      <w:r w:rsidRPr="00100E0E">
        <w:t>основными</w:t>
      </w:r>
      <w:r w:rsidR="00100E0E" w:rsidRPr="00100E0E">
        <w:t xml:space="preserve"> </w:t>
      </w:r>
      <w:r w:rsidRPr="00100E0E">
        <w:t>авторами</w:t>
      </w:r>
      <w:r w:rsidR="00100E0E" w:rsidRPr="00100E0E">
        <w:t xml:space="preserve"> </w:t>
      </w:r>
      <w:r w:rsidRPr="00100E0E">
        <w:t>законопроекта</w:t>
      </w:r>
      <w:r w:rsidR="00100E0E" w:rsidRPr="00100E0E">
        <w:t xml:space="preserve"> </w:t>
      </w:r>
      <w:r w:rsidRPr="00100E0E">
        <w:t>выступили</w:t>
      </w:r>
      <w:r w:rsidR="00100E0E" w:rsidRPr="00100E0E">
        <w:t xml:space="preserve"> </w:t>
      </w:r>
      <w:r w:rsidRPr="00100E0E">
        <w:t>Минфин</w:t>
      </w:r>
      <w:r w:rsidR="00100E0E" w:rsidRPr="00100E0E">
        <w:t xml:space="preserve"> </w:t>
      </w:r>
      <w:r w:rsidRPr="00100E0E">
        <w:t>и</w:t>
      </w:r>
      <w:r w:rsidR="00100E0E" w:rsidRPr="00100E0E">
        <w:t xml:space="preserve"> </w:t>
      </w:r>
      <w:r w:rsidRPr="00100E0E">
        <w:t>Банк</w:t>
      </w:r>
      <w:r w:rsidR="00100E0E" w:rsidRPr="00100E0E">
        <w:t xml:space="preserve"> </w:t>
      </w:r>
      <w:r w:rsidRPr="00100E0E">
        <w:t>России.</w:t>
      </w:r>
      <w:r w:rsidR="00100E0E" w:rsidRPr="00100E0E">
        <w:t xml:space="preserve"> </w:t>
      </w:r>
      <w:r w:rsidRPr="00100E0E">
        <w:t>Программа</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стала</w:t>
      </w:r>
      <w:r w:rsidR="00100E0E" w:rsidRPr="00100E0E">
        <w:t xml:space="preserve"> </w:t>
      </w:r>
      <w:r w:rsidRPr="00100E0E">
        <w:t>итогом</w:t>
      </w:r>
      <w:r w:rsidR="00100E0E" w:rsidRPr="00100E0E">
        <w:t xml:space="preserve"> </w:t>
      </w:r>
      <w:r w:rsidRPr="00100E0E">
        <w:t>работы</w:t>
      </w:r>
      <w:r w:rsidR="00100E0E" w:rsidRPr="00100E0E">
        <w:t xml:space="preserve"> </w:t>
      </w:r>
      <w:r w:rsidRPr="00100E0E">
        <w:t>по</w:t>
      </w:r>
      <w:r w:rsidR="00100E0E" w:rsidRPr="00100E0E">
        <w:t xml:space="preserve"> </w:t>
      </w:r>
      <w:r w:rsidRPr="00100E0E">
        <w:t>реформированию</w:t>
      </w:r>
      <w:r w:rsidR="00100E0E" w:rsidRPr="00100E0E">
        <w:t xml:space="preserve"> </w:t>
      </w:r>
      <w:r w:rsidRPr="00100E0E">
        <w:t>системы</w:t>
      </w:r>
      <w:r w:rsidR="00100E0E" w:rsidRPr="00100E0E">
        <w:t xml:space="preserve"> </w:t>
      </w:r>
      <w:r w:rsidRPr="00100E0E">
        <w:t>пенсионных</w:t>
      </w:r>
      <w:r w:rsidR="00100E0E" w:rsidRPr="00100E0E">
        <w:t xml:space="preserve"> </w:t>
      </w:r>
      <w:r w:rsidRPr="00100E0E">
        <w:t>накоплений</w:t>
      </w:r>
      <w:r w:rsidR="00100E0E" w:rsidRPr="00100E0E">
        <w:t xml:space="preserve"> </w:t>
      </w:r>
      <w:r w:rsidRPr="00100E0E">
        <w:t>граждан,</w:t>
      </w:r>
      <w:r w:rsidR="00100E0E" w:rsidRPr="00100E0E">
        <w:t xml:space="preserve"> </w:t>
      </w:r>
      <w:r w:rsidRPr="00100E0E">
        <w:t>которая</w:t>
      </w:r>
      <w:r w:rsidR="00100E0E" w:rsidRPr="00100E0E">
        <w:t xml:space="preserve"> </w:t>
      </w:r>
      <w:r w:rsidRPr="00100E0E">
        <w:t>велась</w:t>
      </w:r>
      <w:r w:rsidR="00100E0E" w:rsidRPr="00100E0E">
        <w:t xml:space="preserve"> </w:t>
      </w:r>
      <w:r w:rsidRPr="00100E0E">
        <w:t>с</w:t>
      </w:r>
      <w:r w:rsidR="00100E0E" w:rsidRPr="00100E0E">
        <w:t xml:space="preserve"> </w:t>
      </w:r>
      <w:r w:rsidRPr="00100E0E">
        <w:t>2016</w:t>
      </w:r>
      <w:r w:rsidR="00100E0E" w:rsidRPr="00100E0E">
        <w:t xml:space="preserve"> </w:t>
      </w:r>
      <w:r w:rsidRPr="00100E0E">
        <w:t>года.</w:t>
      </w:r>
      <w:r w:rsidR="00100E0E" w:rsidRPr="00100E0E">
        <w:t xml:space="preserve"> </w:t>
      </w:r>
      <w:r w:rsidRPr="00100E0E">
        <w:t>Целью</w:t>
      </w:r>
      <w:r w:rsidR="00100E0E" w:rsidRPr="00100E0E">
        <w:t xml:space="preserve"> </w:t>
      </w:r>
      <w:r w:rsidRPr="00100E0E">
        <w:t>новой</w:t>
      </w:r>
      <w:r w:rsidR="00100E0E" w:rsidRPr="00100E0E">
        <w:t xml:space="preserve"> </w:t>
      </w:r>
      <w:r w:rsidRPr="00100E0E">
        <w:t>программы</w:t>
      </w:r>
      <w:r w:rsidR="00100E0E" w:rsidRPr="00100E0E">
        <w:t xml:space="preserve"> </w:t>
      </w:r>
      <w:r w:rsidRPr="00100E0E">
        <w:t>стало</w:t>
      </w:r>
      <w:r w:rsidR="00100E0E" w:rsidRPr="00100E0E">
        <w:t xml:space="preserve"> </w:t>
      </w:r>
      <w:r w:rsidRPr="00100E0E">
        <w:t>не</w:t>
      </w:r>
      <w:r w:rsidR="00100E0E" w:rsidRPr="00100E0E">
        <w:t xml:space="preserve"> </w:t>
      </w:r>
      <w:r w:rsidRPr="00100E0E">
        <w:t>только</w:t>
      </w:r>
      <w:r w:rsidR="00100E0E" w:rsidRPr="00100E0E">
        <w:t xml:space="preserve"> </w:t>
      </w:r>
      <w:r w:rsidRPr="00100E0E">
        <w:t>формирование</w:t>
      </w:r>
      <w:r w:rsidR="00100E0E" w:rsidRPr="00100E0E">
        <w:t xml:space="preserve"> </w:t>
      </w:r>
      <w:r w:rsidRPr="00100E0E">
        <w:t>дополнительного</w:t>
      </w:r>
      <w:r w:rsidR="00100E0E" w:rsidRPr="00100E0E">
        <w:t xml:space="preserve"> </w:t>
      </w:r>
      <w:r w:rsidRPr="00100E0E">
        <w:t>дохода</w:t>
      </w:r>
      <w:r w:rsidR="00100E0E" w:rsidRPr="00100E0E">
        <w:t xml:space="preserve"> </w:t>
      </w:r>
      <w:r w:rsidRPr="00100E0E">
        <w:t>россиян</w:t>
      </w:r>
      <w:r w:rsidR="00100E0E" w:rsidRPr="00100E0E">
        <w:t xml:space="preserve"> </w:t>
      </w:r>
      <w:r w:rsidRPr="00100E0E">
        <w:t>на</w:t>
      </w:r>
      <w:r w:rsidR="00100E0E" w:rsidRPr="00100E0E">
        <w:t xml:space="preserve"> </w:t>
      </w:r>
      <w:r w:rsidRPr="00100E0E">
        <w:t>пенсии,</w:t>
      </w:r>
      <w:r w:rsidR="00100E0E" w:rsidRPr="00100E0E">
        <w:t xml:space="preserve"> </w:t>
      </w:r>
      <w:r w:rsidRPr="00100E0E">
        <w:t>но</w:t>
      </w:r>
      <w:r w:rsidR="00100E0E" w:rsidRPr="00100E0E">
        <w:t xml:space="preserve"> </w:t>
      </w:r>
      <w:r w:rsidRPr="00100E0E">
        <w:t>и</w:t>
      </w:r>
      <w:r w:rsidR="00100E0E" w:rsidRPr="00100E0E">
        <w:t xml:space="preserve"> </w:t>
      </w:r>
      <w:r w:rsidRPr="00100E0E">
        <w:t>создание</w:t>
      </w:r>
      <w:r w:rsidR="00100E0E" w:rsidRPr="00100E0E">
        <w:t xml:space="preserve"> </w:t>
      </w:r>
      <w:r w:rsidRPr="00100E0E">
        <w:t>финансовой</w:t>
      </w:r>
      <w:r w:rsidR="00100E0E" w:rsidRPr="00100E0E">
        <w:t xml:space="preserve"> </w:t>
      </w:r>
      <w:r w:rsidRPr="00100E0E">
        <w:t>подушки</w:t>
      </w:r>
      <w:r w:rsidR="00100E0E" w:rsidRPr="00100E0E">
        <w:t xml:space="preserve"> </w:t>
      </w:r>
      <w:r w:rsidRPr="00100E0E">
        <w:t>безопасности</w:t>
      </w:r>
      <w:r w:rsidR="00100E0E" w:rsidRPr="00100E0E">
        <w:t xml:space="preserve"> </w:t>
      </w:r>
      <w:r w:rsidRPr="00100E0E">
        <w:t>в</w:t>
      </w:r>
      <w:r w:rsidR="00100E0E" w:rsidRPr="00100E0E">
        <w:t xml:space="preserve"> </w:t>
      </w:r>
      <w:r w:rsidRPr="00100E0E">
        <w:t>случае</w:t>
      </w:r>
      <w:r w:rsidR="00100E0E" w:rsidRPr="00100E0E">
        <w:t xml:space="preserve"> </w:t>
      </w:r>
      <w:r w:rsidRPr="00100E0E">
        <w:t>наступления</w:t>
      </w:r>
      <w:r w:rsidR="00100E0E" w:rsidRPr="00100E0E">
        <w:t xml:space="preserve"> </w:t>
      </w:r>
      <w:r w:rsidRPr="00100E0E">
        <w:t>особых</w:t>
      </w:r>
      <w:r w:rsidR="00100E0E" w:rsidRPr="00100E0E">
        <w:t xml:space="preserve"> </w:t>
      </w:r>
      <w:r w:rsidRPr="00100E0E">
        <w:t>жизненных</w:t>
      </w:r>
      <w:r w:rsidR="00100E0E" w:rsidRPr="00100E0E">
        <w:t xml:space="preserve"> </w:t>
      </w:r>
      <w:r w:rsidRPr="00100E0E">
        <w:t>ситуаций.</w:t>
      </w:r>
    </w:p>
    <w:p w14:paraId="77E62ADE" w14:textId="77777777" w:rsidR="00FD2A88" w:rsidRPr="00100E0E" w:rsidRDefault="00FD2A88" w:rsidP="00FD2A88">
      <w:r w:rsidRPr="00100E0E">
        <w:t>По</w:t>
      </w:r>
      <w:r w:rsidR="00100E0E" w:rsidRPr="00100E0E">
        <w:t xml:space="preserve"> </w:t>
      </w:r>
      <w:r w:rsidRPr="00100E0E">
        <w:t>данным</w:t>
      </w:r>
      <w:r w:rsidR="00100E0E" w:rsidRPr="00100E0E">
        <w:t xml:space="preserve"> </w:t>
      </w:r>
      <w:r w:rsidRPr="00100E0E">
        <w:t>Банка</w:t>
      </w:r>
      <w:r w:rsidR="00100E0E" w:rsidRPr="00100E0E">
        <w:t xml:space="preserve"> </w:t>
      </w:r>
      <w:r w:rsidRPr="00100E0E">
        <w:t>России,</w:t>
      </w:r>
      <w:r w:rsidR="00100E0E" w:rsidRPr="00100E0E">
        <w:t xml:space="preserve"> </w:t>
      </w:r>
      <w:r w:rsidRPr="00100E0E">
        <w:t>на</w:t>
      </w:r>
      <w:r w:rsidR="00100E0E" w:rsidRPr="00100E0E">
        <w:t xml:space="preserve"> </w:t>
      </w:r>
      <w:r w:rsidRPr="00100E0E">
        <w:t>28</w:t>
      </w:r>
      <w:r w:rsidR="00100E0E" w:rsidRPr="00100E0E">
        <w:t xml:space="preserve"> </w:t>
      </w:r>
      <w:r w:rsidRPr="00100E0E">
        <w:t>июня</w:t>
      </w:r>
      <w:r w:rsidR="00100E0E" w:rsidRPr="00100E0E">
        <w:t xml:space="preserve"> </w:t>
      </w:r>
      <w:r w:rsidRPr="00100E0E">
        <w:t>количество</w:t>
      </w:r>
      <w:r w:rsidR="00100E0E" w:rsidRPr="00100E0E">
        <w:t xml:space="preserve"> </w:t>
      </w:r>
      <w:r w:rsidRPr="00100E0E">
        <w:t>договоров</w:t>
      </w:r>
      <w:r w:rsidR="00100E0E" w:rsidRPr="00100E0E">
        <w:t xml:space="preserve"> </w:t>
      </w:r>
      <w:r w:rsidRPr="00100E0E">
        <w:t>в</w:t>
      </w:r>
      <w:r w:rsidR="00100E0E" w:rsidRPr="00100E0E">
        <w:t xml:space="preserve"> </w:t>
      </w:r>
      <w:r w:rsidRPr="00100E0E">
        <w:t>программе</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 </w:t>
      </w:r>
      <w:r w:rsidRPr="00100E0E">
        <w:t>696</w:t>
      </w:r>
      <w:r w:rsidR="00100E0E" w:rsidRPr="00100E0E">
        <w:t xml:space="preserve"> </w:t>
      </w:r>
      <w:r w:rsidRPr="00100E0E">
        <w:t>тыс.</w:t>
      </w:r>
      <w:r w:rsidR="00100E0E" w:rsidRPr="00100E0E">
        <w:t xml:space="preserve"> </w:t>
      </w:r>
      <w:r w:rsidRPr="00100E0E">
        <w:t>штук,</w:t>
      </w:r>
      <w:r w:rsidR="00100E0E" w:rsidRPr="00100E0E">
        <w:t xml:space="preserve"> </w:t>
      </w:r>
      <w:r w:rsidRPr="00100E0E">
        <w:t>сумма</w:t>
      </w:r>
      <w:r w:rsidR="00100E0E" w:rsidRPr="00100E0E">
        <w:t xml:space="preserve"> </w:t>
      </w:r>
      <w:r w:rsidRPr="00100E0E">
        <w:t>привлеченных</w:t>
      </w:r>
      <w:r w:rsidR="00100E0E" w:rsidRPr="00100E0E">
        <w:t xml:space="preserve"> </w:t>
      </w:r>
      <w:r w:rsidRPr="00100E0E">
        <w:t>средств</w:t>
      </w:r>
      <w:r w:rsidR="00100E0E" w:rsidRPr="00100E0E">
        <w:t xml:space="preserve"> - </w:t>
      </w:r>
      <w:r w:rsidRPr="00100E0E">
        <w:t>₽32</w:t>
      </w:r>
      <w:r w:rsidR="00100E0E" w:rsidRPr="00100E0E">
        <w:t xml:space="preserve"> </w:t>
      </w:r>
      <w:r w:rsidRPr="00100E0E">
        <w:t>млрд.</w:t>
      </w:r>
    </w:p>
    <w:p w14:paraId="5407844D" w14:textId="77777777" w:rsidR="00FD2A88" w:rsidRPr="00100E0E" w:rsidRDefault="000B542E" w:rsidP="00FD2A88">
      <w:r w:rsidRPr="00100E0E">
        <w:t>УСЛОВИЯ</w:t>
      </w:r>
      <w:r w:rsidR="00100E0E" w:rsidRPr="00100E0E">
        <w:t xml:space="preserve"> </w:t>
      </w:r>
      <w:r w:rsidRPr="00100E0E">
        <w:t>ПРОГРАММЫ</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ГРАЖДАН</w:t>
      </w:r>
    </w:p>
    <w:p w14:paraId="3F6B6F57" w14:textId="77777777" w:rsidR="00FD2A88" w:rsidRPr="00100E0E" w:rsidRDefault="00FD2A88" w:rsidP="00FD2A88">
      <w:r w:rsidRPr="00100E0E">
        <w:t>Государство</w:t>
      </w:r>
      <w:r w:rsidR="00100E0E" w:rsidRPr="00100E0E">
        <w:t xml:space="preserve"> </w:t>
      </w:r>
      <w:r w:rsidRPr="00100E0E">
        <w:t>гарантирует</w:t>
      </w:r>
      <w:r w:rsidR="00100E0E" w:rsidRPr="00100E0E">
        <w:t xml:space="preserve"> </w:t>
      </w:r>
      <w:r w:rsidRPr="00100E0E">
        <w:t>различные</w:t>
      </w:r>
      <w:r w:rsidR="00100E0E" w:rsidRPr="00100E0E">
        <w:t xml:space="preserve"> </w:t>
      </w:r>
      <w:r w:rsidRPr="00100E0E">
        <w:t>стимулы</w:t>
      </w:r>
      <w:r w:rsidR="00100E0E" w:rsidRPr="00100E0E">
        <w:t xml:space="preserve"> </w:t>
      </w:r>
      <w:r w:rsidRPr="00100E0E">
        <w:t>для</w:t>
      </w:r>
      <w:r w:rsidR="00100E0E" w:rsidRPr="00100E0E">
        <w:t xml:space="preserve"> </w:t>
      </w:r>
      <w:r w:rsidRPr="00100E0E">
        <w:t>участников</w:t>
      </w:r>
      <w:r w:rsidR="00100E0E" w:rsidRPr="00100E0E">
        <w:t xml:space="preserve"> </w:t>
      </w:r>
      <w:r w:rsidRPr="00100E0E">
        <w:t>программы</w:t>
      </w:r>
      <w:r w:rsidR="00100E0E" w:rsidRPr="00100E0E">
        <w:t xml:space="preserve"> </w:t>
      </w:r>
      <w:r w:rsidRPr="00100E0E">
        <w:t>долгосрочных</w:t>
      </w:r>
      <w:r w:rsidR="00100E0E" w:rsidRPr="00100E0E">
        <w:t xml:space="preserve"> </w:t>
      </w:r>
      <w:r w:rsidRPr="00100E0E">
        <w:t>сбережений:</w:t>
      </w:r>
    </w:p>
    <w:p w14:paraId="179B2FA1" w14:textId="77777777" w:rsidR="00FD2A88" w:rsidRPr="00100E0E" w:rsidRDefault="000B542E" w:rsidP="00FD2A88">
      <w:r w:rsidRPr="00100E0E">
        <w:t>-</w:t>
      </w:r>
      <w:r w:rsidR="00100E0E" w:rsidRPr="00100E0E">
        <w:t xml:space="preserve"> </w:t>
      </w:r>
      <w:r w:rsidR="00FD2A88" w:rsidRPr="00100E0E">
        <w:t>софинансирование</w:t>
      </w:r>
      <w:r w:rsidR="00100E0E" w:rsidRPr="00100E0E">
        <w:t xml:space="preserve"> </w:t>
      </w:r>
      <w:r w:rsidR="00FD2A88" w:rsidRPr="00100E0E">
        <w:t>до</w:t>
      </w:r>
      <w:r w:rsidR="00100E0E" w:rsidRPr="00100E0E">
        <w:t xml:space="preserve"> </w:t>
      </w:r>
      <w:r w:rsidR="00FD2A88" w:rsidRPr="00100E0E">
        <w:t>₽36</w:t>
      </w:r>
      <w:r w:rsidR="00100E0E" w:rsidRPr="00100E0E">
        <w:t xml:space="preserve"> </w:t>
      </w:r>
      <w:r w:rsidR="00FD2A88" w:rsidRPr="00100E0E">
        <w:t>тыс.</w:t>
      </w:r>
      <w:r w:rsidR="00100E0E" w:rsidRPr="00100E0E">
        <w:t xml:space="preserve"> </w:t>
      </w:r>
      <w:r w:rsidR="00FD2A88" w:rsidRPr="00100E0E">
        <w:t>в</w:t>
      </w:r>
      <w:r w:rsidR="00100E0E" w:rsidRPr="00100E0E">
        <w:t xml:space="preserve"> </w:t>
      </w:r>
      <w:r w:rsidR="00FD2A88" w:rsidRPr="00100E0E">
        <w:t>год</w:t>
      </w:r>
      <w:r w:rsidR="00100E0E" w:rsidRPr="00100E0E">
        <w:t xml:space="preserve"> </w:t>
      </w:r>
      <w:r w:rsidR="00FD2A88" w:rsidRPr="00100E0E">
        <w:t>в</w:t>
      </w:r>
      <w:r w:rsidR="00100E0E" w:rsidRPr="00100E0E">
        <w:t xml:space="preserve"> </w:t>
      </w:r>
      <w:r w:rsidR="00FD2A88" w:rsidRPr="00100E0E">
        <w:t>течение</w:t>
      </w:r>
      <w:r w:rsidR="00100E0E" w:rsidRPr="00100E0E">
        <w:t xml:space="preserve"> </w:t>
      </w:r>
      <w:r w:rsidR="00FD2A88" w:rsidRPr="00100E0E">
        <w:t>десяти</w:t>
      </w:r>
      <w:r w:rsidR="00100E0E" w:rsidRPr="00100E0E">
        <w:t xml:space="preserve"> </w:t>
      </w:r>
      <w:r w:rsidR="00FD2A88" w:rsidRPr="00100E0E">
        <w:t>лет</w:t>
      </w:r>
      <w:r w:rsidR="00100E0E" w:rsidRPr="00100E0E">
        <w:t xml:space="preserve"> </w:t>
      </w:r>
      <w:r w:rsidR="00FD2A88" w:rsidRPr="00100E0E">
        <w:t>после</w:t>
      </w:r>
      <w:r w:rsidR="00100E0E" w:rsidRPr="00100E0E">
        <w:t xml:space="preserve"> </w:t>
      </w:r>
      <w:r w:rsidR="00FD2A88" w:rsidRPr="00100E0E">
        <w:t>вступления</w:t>
      </w:r>
      <w:r w:rsidR="00100E0E" w:rsidRPr="00100E0E">
        <w:t xml:space="preserve"> </w:t>
      </w:r>
      <w:r w:rsidR="00FD2A88" w:rsidRPr="00100E0E">
        <w:t>в</w:t>
      </w:r>
      <w:r w:rsidR="00100E0E" w:rsidRPr="00100E0E">
        <w:t xml:space="preserve"> </w:t>
      </w:r>
      <w:r w:rsidR="00FD2A88" w:rsidRPr="00100E0E">
        <w:t>программу.</w:t>
      </w:r>
      <w:r w:rsidR="00100E0E" w:rsidRPr="00100E0E">
        <w:t xml:space="preserve"> </w:t>
      </w:r>
      <w:r w:rsidR="00FD2A88" w:rsidRPr="00100E0E">
        <w:t>На</w:t>
      </w:r>
      <w:r w:rsidR="00100E0E" w:rsidRPr="00100E0E">
        <w:t xml:space="preserve"> </w:t>
      </w:r>
      <w:r w:rsidR="00FD2A88" w:rsidRPr="00100E0E">
        <w:t>господдержку</w:t>
      </w:r>
      <w:r w:rsidR="00100E0E" w:rsidRPr="00100E0E">
        <w:t xml:space="preserve"> </w:t>
      </w:r>
      <w:r w:rsidR="00FD2A88" w:rsidRPr="00100E0E">
        <w:t>смогут</w:t>
      </w:r>
      <w:r w:rsidR="00100E0E" w:rsidRPr="00100E0E">
        <w:t xml:space="preserve"> </w:t>
      </w:r>
      <w:r w:rsidR="00FD2A88" w:rsidRPr="00100E0E">
        <w:t>рассчитывать</w:t>
      </w:r>
      <w:r w:rsidR="00100E0E" w:rsidRPr="00100E0E">
        <w:t xml:space="preserve"> </w:t>
      </w:r>
      <w:r w:rsidR="00FD2A88" w:rsidRPr="00100E0E">
        <w:t>те,</w:t>
      </w:r>
      <w:r w:rsidR="00100E0E" w:rsidRPr="00100E0E">
        <w:t xml:space="preserve"> </w:t>
      </w:r>
      <w:r w:rsidR="00FD2A88" w:rsidRPr="00100E0E">
        <w:t>кто</w:t>
      </w:r>
      <w:r w:rsidR="00100E0E" w:rsidRPr="00100E0E">
        <w:t xml:space="preserve"> </w:t>
      </w:r>
      <w:r w:rsidR="00FD2A88" w:rsidRPr="00100E0E">
        <w:t>будет</w:t>
      </w:r>
      <w:r w:rsidR="00100E0E" w:rsidRPr="00100E0E">
        <w:t xml:space="preserve"> </w:t>
      </w:r>
      <w:r w:rsidR="00FD2A88" w:rsidRPr="00100E0E">
        <w:t>делать</w:t>
      </w:r>
      <w:r w:rsidR="00100E0E" w:rsidRPr="00100E0E">
        <w:t xml:space="preserve"> </w:t>
      </w:r>
      <w:r w:rsidR="00FD2A88" w:rsidRPr="00100E0E">
        <w:t>ежегодные</w:t>
      </w:r>
      <w:r w:rsidR="00100E0E" w:rsidRPr="00100E0E">
        <w:t xml:space="preserve"> </w:t>
      </w:r>
      <w:r w:rsidR="00FD2A88" w:rsidRPr="00100E0E">
        <w:t>взносы</w:t>
      </w:r>
      <w:r w:rsidR="00100E0E" w:rsidRPr="00100E0E">
        <w:t xml:space="preserve"> </w:t>
      </w:r>
      <w:r w:rsidR="00FD2A88" w:rsidRPr="00100E0E">
        <w:t>по</w:t>
      </w:r>
      <w:r w:rsidR="00100E0E" w:rsidRPr="00100E0E">
        <w:t xml:space="preserve"> </w:t>
      </w:r>
      <w:r w:rsidR="00FD2A88" w:rsidRPr="00100E0E">
        <w:t>договору</w:t>
      </w:r>
      <w:r w:rsidR="00100E0E" w:rsidRPr="00100E0E">
        <w:t xml:space="preserve"> </w:t>
      </w:r>
      <w:r w:rsidR="00FD2A88" w:rsidRPr="00100E0E">
        <w:t>долгосрочных</w:t>
      </w:r>
      <w:r w:rsidR="00100E0E" w:rsidRPr="00100E0E">
        <w:t xml:space="preserve"> </w:t>
      </w:r>
      <w:r w:rsidR="00FD2A88" w:rsidRPr="00100E0E">
        <w:t>сбережений</w:t>
      </w:r>
      <w:r w:rsidR="00100E0E" w:rsidRPr="00100E0E">
        <w:t xml:space="preserve"> </w:t>
      </w:r>
      <w:r w:rsidR="00FD2A88" w:rsidRPr="00100E0E">
        <w:t>в</w:t>
      </w:r>
      <w:r w:rsidR="00100E0E" w:rsidRPr="00100E0E">
        <w:t xml:space="preserve"> </w:t>
      </w:r>
      <w:r w:rsidR="00FD2A88" w:rsidRPr="00100E0E">
        <w:t>сумме</w:t>
      </w:r>
      <w:r w:rsidR="00100E0E" w:rsidRPr="00100E0E">
        <w:t xml:space="preserve"> </w:t>
      </w:r>
      <w:r w:rsidR="00FD2A88" w:rsidRPr="00100E0E">
        <w:t>не</w:t>
      </w:r>
      <w:r w:rsidR="00100E0E" w:rsidRPr="00100E0E">
        <w:t xml:space="preserve"> </w:t>
      </w:r>
      <w:r w:rsidR="00FD2A88" w:rsidRPr="00100E0E">
        <w:t>менее</w:t>
      </w:r>
      <w:r w:rsidR="00100E0E" w:rsidRPr="00100E0E">
        <w:t xml:space="preserve"> </w:t>
      </w:r>
      <w:r w:rsidR="00FD2A88" w:rsidRPr="00100E0E">
        <w:t>₽2</w:t>
      </w:r>
      <w:r w:rsidR="00100E0E" w:rsidRPr="00100E0E">
        <w:t xml:space="preserve"> </w:t>
      </w:r>
      <w:r w:rsidR="00FD2A88" w:rsidRPr="00100E0E">
        <w:t>тыс.;</w:t>
      </w:r>
    </w:p>
    <w:p w14:paraId="377EF0DB" w14:textId="77777777" w:rsidR="00FD2A88" w:rsidRPr="00100E0E" w:rsidRDefault="000B542E" w:rsidP="00FD2A88">
      <w:r w:rsidRPr="00100E0E">
        <w:lastRenderedPageBreak/>
        <w:t>-</w:t>
      </w:r>
      <w:r w:rsidR="00100E0E" w:rsidRPr="00100E0E">
        <w:t xml:space="preserve"> </w:t>
      </w:r>
      <w:r w:rsidR="00FD2A88" w:rsidRPr="00100E0E">
        <w:t>ежегодный</w:t>
      </w:r>
      <w:r w:rsidR="00100E0E" w:rsidRPr="00100E0E">
        <w:t xml:space="preserve"> </w:t>
      </w:r>
      <w:r w:rsidR="00FD2A88" w:rsidRPr="00100E0E">
        <w:t>налоговый</w:t>
      </w:r>
      <w:r w:rsidR="00100E0E" w:rsidRPr="00100E0E">
        <w:t xml:space="preserve"> </w:t>
      </w:r>
      <w:r w:rsidR="00FD2A88" w:rsidRPr="00100E0E">
        <w:t>вычет</w:t>
      </w:r>
      <w:r w:rsidR="00100E0E" w:rsidRPr="00100E0E">
        <w:t xml:space="preserve"> </w:t>
      </w:r>
      <w:r w:rsidR="00FD2A88" w:rsidRPr="00100E0E">
        <w:t>на</w:t>
      </w:r>
      <w:r w:rsidR="00100E0E" w:rsidRPr="00100E0E">
        <w:t xml:space="preserve"> </w:t>
      </w:r>
      <w:r w:rsidR="00FD2A88" w:rsidRPr="00100E0E">
        <w:t>сумму</w:t>
      </w:r>
      <w:r w:rsidR="00100E0E" w:rsidRPr="00100E0E">
        <w:t xml:space="preserve"> </w:t>
      </w:r>
      <w:r w:rsidR="00FD2A88" w:rsidRPr="00100E0E">
        <w:t>взносов</w:t>
      </w:r>
      <w:r w:rsidR="00100E0E" w:rsidRPr="00100E0E">
        <w:t xml:space="preserve"> </w:t>
      </w:r>
      <w:r w:rsidR="00FD2A88" w:rsidRPr="00100E0E">
        <w:t>до</w:t>
      </w:r>
      <w:r w:rsidR="00100E0E" w:rsidRPr="00100E0E">
        <w:t xml:space="preserve"> </w:t>
      </w:r>
      <w:r w:rsidR="00FD2A88" w:rsidRPr="00100E0E">
        <w:t>₽400</w:t>
      </w:r>
      <w:r w:rsidR="00100E0E" w:rsidRPr="00100E0E">
        <w:t xml:space="preserve"> </w:t>
      </w:r>
      <w:r w:rsidR="00FD2A88" w:rsidRPr="00100E0E">
        <w:t>тыс.</w:t>
      </w:r>
      <w:r w:rsidR="00100E0E" w:rsidRPr="00100E0E">
        <w:t xml:space="preserve"> </w:t>
      </w:r>
      <w:r w:rsidR="00FD2A88" w:rsidRPr="00100E0E">
        <w:t>в</w:t>
      </w:r>
      <w:r w:rsidR="00100E0E" w:rsidRPr="00100E0E">
        <w:t xml:space="preserve"> </w:t>
      </w:r>
      <w:r w:rsidR="00FD2A88" w:rsidRPr="00100E0E">
        <w:t>год,</w:t>
      </w:r>
      <w:r w:rsidR="00100E0E" w:rsidRPr="00100E0E">
        <w:t xml:space="preserve"> </w:t>
      </w:r>
      <w:r w:rsidR="00FD2A88" w:rsidRPr="00100E0E">
        <w:t>возврат</w:t>
      </w:r>
      <w:r w:rsidR="00100E0E" w:rsidRPr="00100E0E">
        <w:t xml:space="preserve"> </w:t>
      </w:r>
      <w:r w:rsidR="00FD2A88" w:rsidRPr="00100E0E">
        <w:t>на</w:t>
      </w:r>
      <w:r w:rsidR="00100E0E" w:rsidRPr="00100E0E">
        <w:t xml:space="preserve"> </w:t>
      </w:r>
      <w:r w:rsidR="00FD2A88" w:rsidRPr="00100E0E">
        <w:t>руки</w:t>
      </w:r>
      <w:r w:rsidR="00100E0E" w:rsidRPr="00100E0E">
        <w:t xml:space="preserve"> </w:t>
      </w:r>
      <w:r w:rsidR="00FD2A88" w:rsidRPr="00100E0E">
        <w:t>₽52</w:t>
      </w:r>
      <w:r w:rsidR="00100E0E" w:rsidRPr="00100E0E">
        <w:t xml:space="preserve"> </w:t>
      </w:r>
      <w:r w:rsidR="00FD2A88" w:rsidRPr="00100E0E">
        <w:t>тыс.</w:t>
      </w:r>
      <w:r w:rsidR="00100E0E" w:rsidRPr="00100E0E">
        <w:t xml:space="preserve"> </w:t>
      </w:r>
      <w:r w:rsidR="00FD2A88" w:rsidRPr="00100E0E">
        <w:t>при</w:t>
      </w:r>
      <w:r w:rsidR="00100E0E" w:rsidRPr="00100E0E">
        <w:t xml:space="preserve"> </w:t>
      </w:r>
      <w:r w:rsidR="00FD2A88" w:rsidRPr="00100E0E">
        <w:t>ставке</w:t>
      </w:r>
      <w:r w:rsidR="00100E0E" w:rsidRPr="00100E0E">
        <w:t xml:space="preserve"> </w:t>
      </w:r>
      <w:r w:rsidR="00FD2A88" w:rsidRPr="00100E0E">
        <w:t>НДФЛ</w:t>
      </w:r>
      <w:r w:rsidR="00100E0E" w:rsidRPr="00100E0E">
        <w:t xml:space="preserve"> </w:t>
      </w:r>
      <w:r w:rsidR="00FD2A88" w:rsidRPr="00100E0E">
        <w:t>13%;</w:t>
      </w:r>
    </w:p>
    <w:p w14:paraId="1BEAD255" w14:textId="77777777" w:rsidR="00FD2A88" w:rsidRPr="00100E0E" w:rsidRDefault="000B542E" w:rsidP="00FD2A88">
      <w:r w:rsidRPr="00100E0E">
        <w:t>-</w:t>
      </w:r>
      <w:r w:rsidR="00100E0E" w:rsidRPr="00100E0E">
        <w:t xml:space="preserve"> </w:t>
      </w:r>
      <w:r w:rsidR="00FD2A88" w:rsidRPr="00100E0E">
        <w:t>внесенные</w:t>
      </w:r>
      <w:r w:rsidR="00100E0E" w:rsidRPr="00100E0E">
        <w:t xml:space="preserve"> </w:t>
      </w:r>
      <w:r w:rsidR="00FD2A88" w:rsidRPr="00100E0E">
        <w:t>средства</w:t>
      </w:r>
      <w:r w:rsidR="00100E0E" w:rsidRPr="00100E0E">
        <w:t xml:space="preserve"> </w:t>
      </w:r>
      <w:r w:rsidR="00FD2A88" w:rsidRPr="00100E0E">
        <w:t>граждан</w:t>
      </w:r>
      <w:r w:rsidR="00100E0E" w:rsidRPr="00100E0E">
        <w:t xml:space="preserve"> </w:t>
      </w:r>
      <w:r w:rsidR="00FD2A88" w:rsidRPr="00100E0E">
        <w:t>застрахованы</w:t>
      </w:r>
      <w:r w:rsidR="00100E0E" w:rsidRPr="00100E0E">
        <w:t xml:space="preserve"> </w:t>
      </w:r>
      <w:r w:rsidR="00FD2A88" w:rsidRPr="00100E0E">
        <w:t>на</w:t>
      </w:r>
      <w:r w:rsidR="00100E0E" w:rsidRPr="00100E0E">
        <w:t xml:space="preserve"> </w:t>
      </w:r>
      <w:r w:rsidR="00FD2A88" w:rsidRPr="00100E0E">
        <w:t>сумму</w:t>
      </w:r>
      <w:r w:rsidR="00100E0E" w:rsidRPr="00100E0E">
        <w:t xml:space="preserve"> </w:t>
      </w:r>
      <w:r w:rsidR="00FD2A88" w:rsidRPr="00100E0E">
        <w:t>₽2,8</w:t>
      </w:r>
      <w:r w:rsidR="00100E0E" w:rsidRPr="00100E0E">
        <w:t xml:space="preserve"> </w:t>
      </w:r>
      <w:r w:rsidR="00FD2A88" w:rsidRPr="00100E0E">
        <w:t>млн;</w:t>
      </w:r>
    </w:p>
    <w:p w14:paraId="1A93D961" w14:textId="77777777" w:rsidR="00FD2A88" w:rsidRPr="00100E0E" w:rsidRDefault="000B542E" w:rsidP="00FD2A88">
      <w:r w:rsidRPr="00100E0E">
        <w:t>-</w:t>
      </w:r>
      <w:r w:rsidR="00100E0E" w:rsidRPr="00100E0E">
        <w:t xml:space="preserve"> </w:t>
      </w:r>
      <w:r w:rsidR="00FD2A88" w:rsidRPr="00100E0E">
        <w:t>участие</w:t>
      </w:r>
      <w:r w:rsidR="00100E0E" w:rsidRPr="00100E0E">
        <w:t xml:space="preserve"> </w:t>
      </w:r>
      <w:r w:rsidR="00FD2A88" w:rsidRPr="00100E0E">
        <w:t>в</w:t>
      </w:r>
      <w:r w:rsidR="00100E0E" w:rsidRPr="00100E0E">
        <w:t xml:space="preserve"> </w:t>
      </w:r>
      <w:r w:rsidR="00FD2A88" w:rsidRPr="00100E0E">
        <w:t>программе</w:t>
      </w:r>
      <w:r w:rsidR="00100E0E" w:rsidRPr="00100E0E">
        <w:t xml:space="preserve"> </w:t>
      </w:r>
      <w:r w:rsidR="00FD2A88" w:rsidRPr="00100E0E">
        <w:t>возможно</w:t>
      </w:r>
      <w:r w:rsidR="00100E0E" w:rsidRPr="00100E0E">
        <w:t xml:space="preserve"> </w:t>
      </w:r>
      <w:r w:rsidR="00FD2A88" w:rsidRPr="00100E0E">
        <w:t>с</w:t>
      </w:r>
      <w:r w:rsidR="00100E0E" w:rsidRPr="00100E0E">
        <w:t xml:space="preserve"> </w:t>
      </w:r>
      <w:r w:rsidR="00FD2A88" w:rsidRPr="00100E0E">
        <w:t>18</w:t>
      </w:r>
      <w:r w:rsidR="00100E0E" w:rsidRPr="00100E0E">
        <w:t xml:space="preserve"> </w:t>
      </w:r>
      <w:r w:rsidR="00FD2A88" w:rsidRPr="00100E0E">
        <w:t>лет;</w:t>
      </w:r>
    </w:p>
    <w:p w14:paraId="35071131" w14:textId="77777777" w:rsidR="00FD2A88" w:rsidRPr="00100E0E" w:rsidRDefault="000B542E" w:rsidP="00FD2A88">
      <w:r w:rsidRPr="00100E0E">
        <w:t>-</w:t>
      </w:r>
      <w:r w:rsidR="00100E0E" w:rsidRPr="00100E0E">
        <w:t xml:space="preserve"> </w:t>
      </w:r>
      <w:r w:rsidR="00FD2A88" w:rsidRPr="00100E0E">
        <w:t>деньги</w:t>
      </w:r>
      <w:r w:rsidR="00100E0E" w:rsidRPr="00100E0E">
        <w:t xml:space="preserve"> </w:t>
      </w:r>
      <w:r w:rsidR="00FD2A88" w:rsidRPr="00100E0E">
        <w:t>аккумулируются</w:t>
      </w:r>
      <w:r w:rsidR="00100E0E" w:rsidRPr="00100E0E">
        <w:t xml:space="preserve"> </w:t>
      </w:r>
      <w:r w:rsidR="00FD2A88" w:rsidRPr="00100E0E">
        <w:t>в</w:t>
      </w:r>
      <w:r w:rsidR="00100E0E" w:rsidRPr="00100E0E">
        <w:t xml:space="preserve"> </w:t>
      </w:r>
      <w:r w:rsidR="00FD2A88" w:rsidRPr="00100E0E">
        <w:t>негосударственных</w:t>
      </w:r>
      <w:r w:rsidR="00100E0E" w:rsidRPr="00100E0E">
        <w:t xml:space="preserve"> </w:t>
      </w:r>
      <w:r w:rsidR="00FD2A88" w:rsidRPr="00100E0E">
        <w:t>пенсионных</w:t>
      </w:r>
      <w:r w:rsidR="00100E0E" w:rsidRPr="00100E0E">
        <w:t xml:space="preserve"> </w:t>
      </w:r>
      <w:r w:rsidR="00FD2A88" w:rsidRPr="00100E0E">
        <w:t>фондах</w:t>
      </w:r>
      <w:r w:rsidR="00100E0E" w:rsidRPr="00100E0E">
        <w:t xml:space="preserve"> </w:t>
      </w:r>
      <w:r w:rsidR="00FD2A88" w:rsidRPr="00100E0E">
        <w:t>(НПФ),</w:t>
      </w:r>
      <w:r w:rsidR="00100E0E" w:rsidRPr="00100E0E">
        <w:t xml:space="preserve"> </w:t>
      </w:r>
      <w:r w:rsidR="00FD2A88" w:rsidRPr="00100E0E">
        <w:t>которые</w:t>
      </w:r>
      <w:r w:rsidR="00100E0E" w:rsidRPr="00100E0E">
        <w:t xml:space="preserve"> </w:t>
      </w:r>
      <w:r w:rsidR="00FD2A88" w:rsidRPr="00100E0E">
        <w:t>могут</w:t>
      </w:r>
      <w:r w:rsidR="00100E0E" w:rsidRPr="00100E0E">
        <w:t xml:space="preserve"> </w:t>
      </w:r>
      <w:r w:rsidR="00FD2A88" w:rsidRPr="00100E0E">
        <w:t>их</w:t>
      </w:r>
      <w:r w:rsidR="00100E0E" w:rsidRPr="00100E0E">
        <w:t xml:space="preserve"> </w:t>
      </w:r>
      <w:r w:rsidR="00FD2A88" w:rsidRPr="00100E0E">
        <w:t>инвестировать</w:t>
      </w:r>
      <w:r w:rsidR="00100E0E" w:rsidRPr="00100E0E">
        <w:t xml:space="preserve"> </w:t>
      </w:r>
      <w:r w:rsidR="00FD2A88" w:rsidRPr="00100E0E">
        <w:t>в</w:t>
      </w:r>
      <w:r w:rsidR="00100E0E" w:rsidRPr="00100E0E">
        <w:t xml:space="preserve"> </w:t>
      </w:r>
      <w:r w:rsidR="00FD2A88" w:rsidRPr="00100E0E">
        <w:t>инструменты</w:t>
      </w:r>
      <w:r w:rsidR="00100E0E" w:rsidRPr="00100E0E">
        <w:t xml:space="preserve"> </w:t>
      </w:r>
      <w:r w:rsidR="00FD2A88" w:rsidRPr="00100E0E">
        <w:t>с</w:t>
      </w:r>
      <w:r w:rsidR="00100E0E" w:rsidRPr="00100E0E">
        <w:t xml:space="preserve"> </w:t>
      </w:r>
      <w:r w:rsidR="00FD2A88" w:rsidRPr="00100E0E">
        <w:t>низким</w:t>
      </w:r>
      <w:r w:rsidR="00100E0E" w:rsidRPr="00100E0E">
        <w:t xml:space="preserve"> </w:t>
      </w:r>
      <w:r w:rsidR="00FD2A88" w:rsidRPr="00100E0E">
        <w:t>риском</w:t>
      </w:r>
      <w:r w:rsidR="00100E0E" w:rsidRPr="00100E0E">
        <w:t xml:space="preserve"> </w:t>
      </w:r>
      <w:r w:rsidR="00FD2A88" w:rsidRPr="00100E0E">
        <w:t>под</w:t>
      </w:r>
      <w:r w:rsidR="00100E0E" w:rsidRPr="00100E0E">
        <w:t xml:space="preserve"> </w:t>
      </w:r>
      <w:r w:rsidR="00FD2A88" w:rsidRPr="00100E0E">
        <w:t>регуляторным</w:t>
      </w:r>
      <w:r w:rsidR="00100E0E" w:rsidRPr="00100E0E">
        <w:t xml:space="preserve"> </w:t>
      </w:r>
      <w:r w:rsidR="00FD2A88" w:rsidRPr="00100E0E">
        <w:t>присмотром</w:t>
      </w:r>
      <w:r w:rsidR="00100E0E" w:rsidRPr="00100E0E">
        <w:t xml:space="preserve"> </w:t>
      </w:r>
      <w:r w:rsidR="00FD2A88" w:rsidRPr="00100E0E">
        <w:t>Банка</w:t>
      </w:r>
      <w:r w:rsidR="00100E0E" w:rsidRPr="00100E0E">
        <w:t xml:space="preserve"> </w:t>
      </w:r>
      <w:r w:rsidR="00FD2A88" w:rsidRPr="00100E0E">
        <w:t>России;</w:t>
      </w:r>
    </w:p>
    <w:p w14:paraId="6B2B4C0E" w14:textId="77777777" w:rsidR="00FD2A88" w:rsidRPr="00100E0E" w:rsidRDefault="000B542E" w:rsidP="00FD2A88">
      <w:r w:rsidRPr="00100E0E">
        <w:t>-</w:t>
      </w:r>
      <w:r w:rsidR="00100E0E" w:rsidRPr="00100E0E">
        <w:t xml:space="preserve"> </w:t>
      </w:r>
      <w:r w:rsidR="00FD2A88" w:rsidRPr="00100E0E">
        <w:t>минимальный</w:t>
      </w:r>
      <w:r w:rsidR="00100E0E" w:rsidRPr="00100E0E">
        <w:t xml:space="preserve"> </w:t>
      </w:r>
      <w:r w:rsidR="00FD2A88" w:rsidRPr="00100E0E">
        <w:t>срок</w:t>
      </w:r>
      <w:r w:rsidR="00100E0E" w:rsidRPr="00100E0E">
        <w:t xml:space="preserve"> </w:t>
      </w:r>
      <w:r w:rsidR="00FD2A88" w:rsidRPr="00100E0E">
        <w:t>участия</w:t>
      </w:r>
      <w:r w:rsidR="00100E0E" w:rsidRPr="00100E0E">
        <w:t xml:space="preserve"> </w:t>
      </w:r>
      <w:r w:rsidR="00FD2A88" w:rsidRPr="00100E0E">
        <w:t>в</w:t>
      </w:r>
      <w:r w:rsidR="00100E0E" w:rsidRPr="00100E0E">
        <w:t xml:space="preserve"> </w:t>
      </w:r>
      <w:r w:rsidR="00FD2A88" w:rsidRPr="00100E0E">
        <w:t>программе</w:t>
      </w:r>
      <w:r w:rsidR="00100E0E" w:rsidRPr="00100E0E">
        <w:t xml:space="preserve"> - </w:t>
      </w:r>
      <w:r w:rsidR="00FD2A88" w:rsidRPr="00100E0E">
        <w:t>15</w:t>
      </w:r>
      <w:r w:rsidR="00100E0E" w:rsidRPr="00100E0E">
        <w:t xml:space="preserve"> </w:t>
      </w:r>
      <w:r w:rsidR="00FD2A88" w:rsidRPr="00100E0E">
        <w:t>лет.</w:t>
      </w:r>
      <w:r w:rsidR="00100E0E" w:rsidRPr="00100E0E">
        <w:t xml:space="preserve"> </w:t>
      </w:r>
      <w:r w:rsidR="00FD2A88" w:rsidRPr="00100E0E">
        <w:t>Раньше,</w:t>
      </w:r>
      <w:r w:rsidR="00100E0E" w:rsidRPr="00100E0E">
        <w:t xml:space="preserve"> </w:t>
      </w:r>
      <w:r w:rsidR="00FD2A88" w:rsidRPr="00100E0E">
        <w:t>до</w:t>
      </w:r>
      <w:r w:rsidR="00100E0E" w:rsidRPr="00100E0E">
        <w:t xml:space="preserve"> </w:t>
      </w:r>
      <w:r w:rsidR="00FD2A88" w:rsidRPr="00100E0E">
        <w:t>истечения</w:t>
      </w:r>
      <w:r w:rsidR="00100E0E" w:rsidRPr="00100E0E">
        <w:t xml:space="preserve"> </w:t>
      </w:r>
      <w:r w:rsidR="00FD2A88" w:rsidRPr="00100E0E">
        <w:t>15-летнего</w:t>
      </w:r>
      <w:r w:rsidR="00100E0E" w:rsidRPr="00100E0E">
        <w:t xml:space="preserve"> </w:t>
      </w:r>
      <w:r w:rsidR="00FD2A88" w:rsidRPr="00100E0E">
        <w:t>срока,</w:t>
      </w:r>
      <w:r w:rsidR="00100E0E" w:rsidRPr="00100E0E">
        <w:t xml:space="preserve"> </w:t>
      </w:r>
      <w:r w:rsidR="00FD2A88" w:rsidRPr="00100E0E">
        <w:t>участники</w:t>
      </w:r>
      <w:r w:rsidR="00100E0E" w:rsidRPr="00100E0E">
        <w:t xml:space="preserve"> </w:t>
      </w:r>
      <w:r w:rsidR="00FD2A88" w:rsidRPr="00100E0E">
        <w:t>программы</w:t>
      </w:r>
      <w:r w:rsidR="00100E0E" w:rsidRPr="00100E0E">
        <w:t xml:space="preserve"> </w:t>
      </w:r>
      <w:r w:rsidR="00FD2A88" w:rsidRPr="00100E0E">
        <w:t>смогут</w:t>
      </w:r>
      <w:r w:rsidR="00100E0E" w:rsidRPr="00100E0E">
        <w:t xml:space="preserve"> </w:t>
      </w:r>
      <w:r w:rsidR="00FD2A88" w:rsidRPr="00100E0E">
        <w:t>начать</w:t>
      </w:r>
      <w:r w:rsidR="00100E0E" w:rsidRPr="00100E0E">
        <w:t xml:space="preserve"> </w:t>
      </w:r>
      <w:r w:rsidR="00FD2A88" w:rsidRPr="00100E0E">
        <w:t>получать</w:t>
      </w:r>
      <w:r w:rsidR="00100E0E" w:rsidRPr="00100E0E">
        <w:t xml:space="preserve"> </w:t>
      </w:r>
      <w:r w:rsidR="00FD2A88" w:rsidRPr="00100E0E">
        <w:t>выплаты</w:t>
      </w:r>
      <w:r w:rsidR="00100E0E" w:rsidRPr="00100E0E">
        <w:t xml:space="preserve"> </w:t>
      </w:r>
      <w:r w:rsidR="00FD2A88" w:rsidRPr="00100E0E">
        <w:t>в</w:t>
      </w:r>
      <w:r w:rsidR="00100E0E" w:rsidRPr="00100E0E">
        <w:t xml:space="preserve"> </w:t>
      </w:r>
      <w:r w:rsidR="00FD2A88" w:rsidRPr="00100E0E">
        <w:t>случае</w:t>
      </w:r>
      <w:r w:rsidR="00100E0E" w:rsidRPr="00100E0E">
        <w:t xml:space="preserve"> </w:t>
      </w:r>
      <w:r w:rsidR="00FD2A88" w:rsidRPr="00100E0E">
        <w:t>достижения</w:t>
      </w:r>
      <w:r w:rsidR="00100E0E" w:rsidRPr="00100E0E">
        <w:t xml:space="preserve"> </w:t>
      </w:r>
      <w:r w:rsidR="00FD2A88" w:rsidRPr="00100E0E">
        <w:t>55</w:t>
      </w:r>
      <w:r w:rsidR="00100E0E" w:rsidRPr="00100E0E">
        <w:t xml:space="preserve"> </w:t>
      </w:r>
      <w:r w:rsidR="00FD2A88" w:rsidRPr="00100E0E">
        <w:t>лет</w:t>
      </w:r>
      <w:r w:rsidR="00100E0E" w:rsidRPr="00100E0E">
        <w:t xml:space="preserve"> </w:t>
      </w:r>
      <w:r w:rsidR="00FD2A88" w:rsidRPr="00100E0E">
        <w:t>женщинами</w:t>
      </w:r>
      <w:r w:rsidR="00100E0E" w:rsidRPr="00100E0E">
        <w:t xml:space="preserve"> </w:t>
      </w:r>
      <w:r w:rsidR="00FD2A88" w:rsidRPr="00100E0E">
        <w:t>и</w:t>
      </w:r>
      <w:r w:rsidR="00100E0E" w:rsidRPr="00100E0E">
        <w:t xml:space="preserve"> </w:t>
      </w:r>
      <w:r w:rsidR="00FD2A88" w:rsidRPr="00100E0E">
        <w:t>60</w:t>
      </w:r>
      <w:r w:rsidR="00100E0E" w:rsidRPr="00100E0E">
        <w:t xml:space="preserve"> </w:t>
      </w:r>
      <w:r w:rsidR="00FD2A88" w:rsidRPr="00100E0E">
        <w:t>лет</w:t>
      </w:r>
      <w:r w:rsidR="00100E0E" w:rsidRPr="00100E0E">
        <w:t xml:space="preserve"> </w:t>
      </w:r>
      <w:r w:rsidR="00FD2A88" w:rsidRPr="00100E0E">
        <w:t>мужчинами</w:t>
      </w:r>
      <w:r w:rsidR="00100E0E" w:rsidRPr="00100E0E">
        <w:t xml:space="preserve"> </w:t>
      </w:r>
      <w:r w:rsidR="00FD2A88" w:rsidRPr="00100E0E">
        <w:t>(старые</w:t>
      </w:r>
      <w:r w:rsidR="00100E0E" w:rsidRPr="00100E0E">
        <w:t xml:space="preserve"> </w:t>
      </w:r>
      <w:r w:rsidR="00FD2A88" w:rsidRPr="00100E0E">
        <w:t>границы</w:t>
      </w:r>
      <w:r w:rsidR="00100E0E" w:rsidRPr="00100E0E">
        <w:t xml:space="preserve"> </w:t>
      </w:r>
      <w:r w:rsidR="00FD2A88" w:rsidRPr="00100E0E">
        <w:t>пенсионного</w:t>
      </w:r>
      <w:r w:rsidR="00100E0E" w:rsidRPr="00100E0E">
        <w:t xml:space="preserve"> </w:t>
      </w:r>
      <w:r w:rsidR="00FD2A88" w:rsidRPr="00100E0E">
        <w:t>возраста)</w:t>
      </w:r>
      <w:r w:rsidR="00100E0E" w:rsidRPr="00100E0E">
        <w:t xml:space="preserve"> </w:t>
      </w:r>
      <w:r w:rsidR="00FD2A88" w:rsidRPr="00100E0E">
        <w:t>вне</w:t>
      </w:r>
      <w:r w:rsidR="00100E0E" w:rsidRPr="00100E0E">
        <w:t xml:space="preserve"> </w:t>
      </w:r>
      <w:r w:rsidR="00FD2A88" w:rsidRPr="00100E0E">
        <w:t>зависимости</w:t>
      </w:r>
      <w:r w:rsidR="00100E0E" w:rsidRPr="00100E0E">
        <w:t xml:space="preserve"> </w:t>
      </w:r>
      <w:r w:rsidR="00FD2A88" w:rsidRPr="00100E0E">
        <w:t>от</w:t>
      </w:r>
      <w:r w:rsidR="00100E0E" w:rsidRPr="00100E0E">
        <w:t xml:space="preserve"> </w:t>
      </w:r>
      <w:r w:rsidR="00FD2A88" w:rsidRPr="00100E0E">
        <w:t>наличия</w:t>
      </w:r>
      <w:r w:rsidR="00100E0E" w:rsidRPr="00100E0E">
        <w:t xml:space="preserve"> </w:t>
      </w:r>
      <w:r w:rsidR="00FD2A88" w:rsidRPr="00100E0E">
        <w:t>оснований</w:t>
      </w:r>
      <w:r w:rsidR="00100E0E" w:rsidRPr="00100E0E">
        <w:t xml:space="preserve"> </w:t>
      </w:r>
      <w:r w:rsidR="00FD2A88" w:rsidRPr="00100E0E">
        <w:t>для</w:t>
      </w:r>
      <w:r w:rsidR="00100E0E" w:rsidRPr="00100E0E">
        <w:t xml:space="preserve"> </w:t>
      </w:r>
      <w:r w:rsidR="00FD2A88" w:rsidRPr="00100E0E">
        <w:t>досрочного</w:t>
      </w:r>
      <w:r w:rsidR="00100E0E" w:rsidRPr="00100E0E">
        <w:t xml:space="preserve"> </w:t>
      </w:r>
      <w:r w:rsidR="00FD2A88" w:rsidRPr="00100E0E">
        <w:t>назначения</w:t>
      </w:r>
      <w:r w:rsidR="00100E0E" w:rsidRPr="00100E0E">
        <w:t xml:space="preserve"> </w:t>
      </w:r>
      <w:r w:rsidR="00FD2A88" w:rsidRPr="00100E0E">
        <w:t>страховой</w:t>
      </w:r>
      <w:r w:rsidR="00100E0E" w:rsidRPr="00100E0E">
        <w:t xml:space="preserve"> </w:t>
      </w:r>
      <w:r w:rsidR="00FD2A88" w:rsidRPr="00100E0E">
        <w:t>пенсии;</w:t>
      </w:r>
    </w:p>
    <w:p w14:paraId="7711AB52" w14:textId="77777777" w:rsidR="00FD2A88" w:rsidRPr="00100E0E" w:rsidRDefault="000B542E" w:rsidP="00FD2A88">
      <w:r w:rsidRPr="00100E0E">
        <w:t>-</w:t>
      </w:r>
      <w:r w:rsidR="00100E0E" w:rsidRPr="00100E0E">
        <w:t xml:space="preserve"> </w:t>
      </w:r>
      <w:r w:rsidR="00FD2A88" w:rsidRPr="00100E0E">
        <w:t>забрать</w:t>
      </w:r>
      <w:r w:rsidR="00100E0E" w:rsidRPr="00100E0E">
        <w:t xml:space="preserve"> </w:t>
      </w:r>
      <w:r w:rsidR="00FD2A88" w:rsidRPr="00100E0E">
        <w:t>часть</w:t>
      </w:r>
      <w:r w:rsidR="00100E0E" w:rsidRPr="00100E0E">
        <w:t xml:space="preserve"> </w:t>
      </w:r>
      <w:r w:rsidR="00FD2A88" w:rsidRPr="00100E0E">
        <w:t>накоплений</w:t>
      </w:r>
      <w:r w:rsidR="00100E0E" w:rsidRPr="00100E0E">
        <w:t xml:space="preserve"> </w:t>
      </w:r>
      <w:r w:rsidR="00FD2A88" w:rsidRPr="00100E0E">
        <w:t>или</w:t>
      </w:r>
      <w:r w:rsidR="00100E0E" w:rsidRPr="00100E0E">
        <w:t xml:space="preserve"> </w:t>
      </w:r>
      <w:r w:rsidR="00FD2A88" w:rsidRPr="00100E0E">
        <w:t>всю</w:t>
      </w:r>
      <w:r w:rsidR="00100E0E" w:rsidRPr="00100E0E">
        <w:t xml:space="preserve"> </w:t>
      </w:r>
      <w:r w:rsidR="00FD2A88" w:rsidRPr="00100E0E">
        <w:t>сумму</w:t>
      </w:r>
      <w:r w:rsidR="00100E0E" w:rsidRPr="00100E0E">
        <w:t xml:space="preserve"> </w:t>
      </w:r>
      <w:r w:rsidR="00FD2A88" w:rsidRPr="00100E0E">
        <w:t>целиком</w:t>
      </w:r>
      <w:r w:rsidR="00100E0E" w:rsidRPr="00100E0E">
        <w:t xml:space="preserve"> </w:t>
      </w:r>
      <w:r w:rsidR="00FD2A88" w:rsidRPr="00100E0E">
        <w:t>досрочно</w:t>
      </w:r>
      <w:r w:rsidR="00100E0E" w:rsidRPr="00100E0E">
        <w:t xml:space="preserve"> </w:t>
      </w:r>
      <w:r w:rsidR="00FD2A88" w:rsidRPr="00100E0E">
        <w:t>без</w:t>
      </w:r>
      <w:r w:rsidR="00100E0E" w:rsidRPr="00100E0E">
        <w:t xml:space="preserve"> </w:t>
      </w:r>
      <w:r w:rsidR="00FD2A88" w:rsidRPr="00100E0E">
        <w:t>потери</w:t>
      </w:r>
      <w:r w:rsidR="00100E0E" w:rsidRPr="00100E0E">
        <w:t xml:space="preserve"> </w:t>
      </w:r>
      <w:r w:rsidR="00FD2A88" w:rsidRPr="00100E0E">
        <w:t>процентного</w:t>
      </w:r>
      <w:r w:rsidR="00100E0E" w:rsidRPr="00100E0E">
        <w:t xml:space="preserve"> </w:t>
      </w:r>
      <w:r w:rsidR="00FD2A88" w:rsidRPr="00100E0E">
        <w:t>дохода</w:t>
      </w:r>
      <w:r w:rsidR="00100E0E" w:rsidRPr="00100E0E">
        <w:t xml:space="preserve"> </w:t>
      </w:r>
      <w:r w:rsidR="00FD2A88" w:rsidRPr="00100E0E">
        <w:t>будет</w:t>
      </w:r>
      <w:r w:rsidR="00100E0E" w:rsidRPr="00100E0E">
        <w:t xml:space="preserve"> </w:t>
      </w:r>
      <w:r w:rsidR="00FD2A88" w:rsidRPr="00100E0E">
        <w:t>можно</w:t>
      </w:r>
      <w:r w:rsidR="00100E0E" w:rsidRPr="00100E0E">
        <w:t xml:space="preserve"> </w:t>
      </w:r>
      <w:r w:rsidR="00FD2A88" w:rsidRPr="00100E0E">
        <w:t>при</w:t>
      </w:r>
      <w:r w:rsidR="00100E0E" w:rsidRPr="00100E0E">
        <w:t xml:space="preserve"> </w:t>
      </w:r>
      <w:r w:rsidR="00FD2A88" w:rsidRPr="00100E0E">
        <w:t>наступлении</w:t>
      </w:r>
      <w:r w:rsidR="00100E0E" w:rsidRPr="00100E0E">
        <w:t xml:space="preserve"> </w:t>
      </w:r>
      <w:r w:rsidR="004E1306">
        <w:t>«</w:t>
      </w:r>
      <w:r w:rsidR="00FD2A88" w:rsidRPr="00100E0E">
        <w:t>особых</w:t>
      </w:r>
      <w:r w:rsidR="00100E0E" w:rsidRPr="00100E0E">
        <w:t xml:space="preserve"> </w:t>
      </w:r>
      <w:r w:rsidR="00FD2A88" w:rsidRPr="00100E0E">
        <w:t>жизненных</w:t>
      </w:r>
      <w:r w:rsidR="00100E0E" w:rsidRPr="00100E0E">
        <w:t xml:space="preserve"> </w:t>
      </w:r>
      <w:r w:rsidR="00FD2A88" w:rsidRPr="00100E0E">
        <w:t>ситуаций</w:t>
      </w:r>
      <w:r w:rsidR="004E1306">
        <w:t>»</w:t>
      </w:r>
      <w:r w:rsidR="00100E0E" w:rsidRPr="00100E0E">
        <w:t xml:space="preserve"> - </w:t>
      </w:r>
      <w:r w:rsidR="00FD2A88" w:rsidRPr="00100E0E">
        <w:t>на</w:t>
      </w:r>
      <w:r w:rsidR="00100E0E" w:rsidRPr="00100E0E">
        <w:t xml:space="preserve"> </w:t>
      </w:r>
      <w:r w:rsidR="00FD2A88" w:rsidRPr="00100E0E">
        <w:t>оплату</w:t>
      </w:r>
      <w:r w:rsidR="00100E0E" w:rsidRPr="00100E0E">
        <w:t xml:space="preserve"> </w:t>
      </w:r>
      <w:r w:rsidR="00FD2A88" w:rsidRPr="00100E0E">
        <w:t>дорогостоящего</w:t>
      </w:r>
      <w:r w:rsidR="00100E0E" w:rsidRPr="00100E0E">
        <w:t xml:space="preserve"> </w:t>
      </w:r>
      <w:r w:rsidR="00FD2A88" w:rsidRPr="00100E0E">
        <w:t>лечения</w:t>
      </w:r>
      <w:r w:rsidR="00100E0E" w:rsidRPr="00100E0E">
        <w:t xml:space="preserve"> </w:t>
      </w:r>
      <w:r w:rsidR="00FD2A88" w:rsidRPr="00100E0E">
        <w:t>участнику</w:t>
      </w:r>
      <w:r w:rsidR="00100E0E" w:rsidRPr="00100E0E">
        <w:t xml:space="preserve"> </w:t>
      </w:r>
      <w:r w:rsidR="00FD2A88" w:rsidRPr="00100E0E">
        <w:t>программы</w:t>
      </w:r>
      <w:r w:rsidR="00100E0E" w:rsidRPr="00100E0E">
        <w:t xml:space="preserve"> </w:t>
      </w:r>
      <w:r w:rsidR="00FD2A88" w:rsidRPr="00100E0E">
        <w:t>(перечень</w:t>
      </w:r>
      <w:r w:rsidR="00100E0E" w:rsidRPr="00100E0E">
        <w:t xml:space="preserve"> </w:t>
      </w:r>
      <w:r w:rsidR="00FD2A88" w:rsidRPr="00100E0E">
        <w:t>видов</w:t>
      </w:r>
      <w:r w:rsidR="00100E0E" w:rsidRPr="00100E0E">
        <w:t xml:space="preserve"> </w:t>
      </w:r>
      <w:r w:rsidR="00FD2A88" w:rsidRPr="00100E0E">
        <w:t>дорогостоящего</w:t>
      </w:r>
      <w:r w:rsidR="00100E0E" w:rsidRPr="00100E0E">
        <w:t xml:space="preserve"> </w:t>
      </w:r>
      <w:r w:rsidR="00FD2A88" w:rsidRPr="00100E0E">
        <w:t>лечения</w:t>
      </w:r>
      <w:r w:rsidR="00100E0E" w:rsidRPr="00100E0E">
        <w:t xml:space="preserve"> </w:t>
      </w:r>
      <w:r w:rsidR="00FD2A88" w:rsidRPr="00100E0E">
        <w:t>утвержден</w:t>
      </w:r>
      <w:r w:rsidR="00100E0E" w:rsidRPr="00100E0E">
        <w:t xml:space="preserve"> </w:t>
      </w:r>
      <w:r w:rsidR="00FD2A88" w:rsidRPr="00100E0E">
        <w:t>распоряжением</w:t>
      </w:r>
      <w:r w:rsidR="00100E0E" w:rsidRPr="00100E0E">
        <w:t xml:space="preserve"> </w:t>
      </w:r>
      <w:r w:rsidR="00FD2A88" w:rsidRPr="00100E0E">
        <w:t>Правительства</w:t>
      </w:r>
      <w:r w:rsidR="00100E0E" w:rsidRPr="00100E0E">
        <w:t xml:space="preserve"> </w:t>
      </w:r>
      <w:r w:rsidR="00FD2A88" w:rsidRPr="00100E0E">
        <w:t>России</w:t>
      </w:r>
      <w:r w:rsidR="00100E0E" w:rsidRPr="00100E0E">
        <w:t xml:space="preserve"> </w:t>
      </w:r>
      <w:r w:rsidR="00FD2A88" w:rsidRPr="00100E0E">
        <w:t>от</w:t>
      </w:r>
      <w:r w:rsidR="00100E0E" w:rsidRPr="00100E0E">
        <w:t xml:space="preserve"> </w:t>
      </w:r>
      <w:r w:rsidR="00FD2A88" w:rsidRPr="00100E0E">
        <w:t>29.11.2023</w:t>
      </w:r>
      <w:r w:rsidR="00100E0E" w:rsidRPr="00100E0E">
        <w:t xml:space="preserve"> №</w:t>
      </w:r>
      <w:r w:rsidR="00FD2A88" w:rsidRPr="00100E0E">
        <w:t>3392-р),</w:t>
      </w:r>
      <w:r w:rsidR="00100E0E" w:rsidRPr="00100E0E">
        <w:t xml:space="preserve"> </w:t>
      </w:r>
      <w:r w:rsidR="00FD2A88" w:rsidRPr="00100E0E">
        <w:t>а</w:t>
      </w:r>
      <w:r w:rsidR="00100E0E" w:rsidRPr="00100E0E">
        <w:t xml:space="preserve"> </w:t>
      </w:r>
      <w:r w:rsidR="00FD2A88" w:rsidRPr="00100E0E">
        <w:t>также</w:t>
      </w:r>
      <w:r w:rsidR="00100E0E" w:rsidRPr="00100E0E">
        <w:t xml:space="preserve"> </w:t>
      </w:r>
      <w:r w:rsidR="00FD2A88" w:rsidRPr="00100E0E">
        <w:t>при</w:t>
      </w:r>
      <w:r w:rsidR="00100E0E" w:rsidRPr="00100E0E">
        <w:t xml:space="preserve"> </w:t>
      </w:r>
      <w:r w:rsidR="00FD2A88" w:rsidRPr="00100E0E">
        <w:t>потере</w:t>
      </w:r>
      <w:r w:rsidR="00100E0E" w:rsidRPr="00100E0E">
        <w:t xml:space="preserve"> </w:t>
      </w:r>
      <w:r w:rsidR="00FD2A88" w:rsidRPr="00100E0E">
        <w:t>кормильца.</w:t>
      </w:r>
    </w:p>
    <w:p w14:paraId="7BE65AE7" w14:textId="77777777" w:rsidR="00FD2A88" w:rsidRPr="00100E0E" w:rsidRDefault="000B542E" w:rsidP="00FD2A88">
      <w:r w:rsidRPr="00100E0E">
        <w:t>КАК</w:t>
      </w:r>
      <w:r w:rsidR="00100E0E" w:rsidRPr="00100E0E">
        <w:t xml:space="preserve"> </w:t>
      </w:r>
      <w:r w:rsidRPr="00100E0E">
        <w:t>БУДУТ</w:t>
      </w:r>
      <w:r w:rsidR="00100E0E" w:rsidRPr="00100E0E">
        <w:t xml:space="preserve"> </w:t>
      </w:r>
      <w:r w:rsidRPr="00100E0E">
        <w:t>ВЫПЛАЧИВАТЬСЯ</w:t>
      </w:r>
      <w:r w:rsidR="00100E0E" w:rsidRPr="00100E0E">
        <w:t xml:space="preserve"> </w:t>
      </w:r>
      <w:r w:rsidRPr="00100E0E">
        <w:t>СРЕДСТВА</w:t>
      </w:r>
      <w:r w:rsidR="00100E0E" w:rsidRPr="00100E0E">
        <w:t xml:space="preserve"> </w:t>
      </w:r>
      <w:r w:rsidRPr="00100E0E">
        <w:t>ИЗ</w:t>
      </w:r>
      <w:r w:rsidR="00100E0E" w:rsidRPr="00100E0E">
        <w:t xml:space="preserve"> </w:t>
      </w:r>
      <w:r w:rsidRPr="00100E0E">
        <w:t>ПДС</w:t>
      </w:r>
    </w:p>
    <w:p w14:paraId="4F3A4255" w14:textId="77777777" w:rsidR="00FD2A88" w:rsidRPr="00100E0E" w:rsidRDefault="00FD2A88" w:rsidP="00FD2A88">
      <w:r w:rsidRPr="00100E0E">
        <w:t>Банк</w:t>
      </w:r>
      <w:r w:rsidR="00100E0E" w:rsidRPr="00100E0E">
        <w:t xml:space="preserve"> </w:t>
      </w:r>
      <w:r w:rsidRPr="00100E0E">
        <w:t>России</w:t>
      </w:r>
      <w:r w:rsidR="00100E0E" w:rsidRPr="00100E0E">
        <w:t xml:space="preserve"> </w:t>
      </w:r>
      <w:r w:rsidRPr="00100E0E">
        <w:t>подробно</w:t>
      </w:r>
      <w:r w:rsidR="00100E0E" w:rsidRPr="00100E0E">
        <w:t xml:space="preserve"> </w:t>
      </w:r>
      <w:r w:rsidRPr="00100E0E">
        <w:t>разъяснил,</w:t>
      </w:r>
      <w:r w:rsidR="00100E0E" w:rsidRPr="00100E0E">
        <w:t xml:space="preserve"> </w:t>
      </w:r>
      <w:r w:rsidRPr="00100E0E">
        <w:t>на</w:t>
      </w:r>
      <w:r w:rsidR="00100E0E" w:rsidRPr="00100E0E">
        <w:t xml:space="preserve"> </w:t>
      </w:r>
      <w:r w:rsidRPr="00100E0E">
        <w:t>какие</w:t>
      </w:r>
      <w:r w:rsidR="00100E0E" w:rsidRPr="00100E0E">
        <w:t xml:space="preserve"> </w:t>
      </w:r>
      <w:r w:rsidRPr="00100E0E">
        <w:t>выплаты</w:t>
      </w:r>
      <w:r w:rsidR="00100E0E" w:rsidRPr="00100E0E">
        <w:t xml:space="preserve"> </w:t>
      </w:r>
      <w:r w:rsidRPr="00100E0E">
        <w:t>может</w:t>
      </w:r>
      <w:r w:rsidR="00100E0E" w:rsidRPr="00100E0E">
        <w:t xml:space="preserve"> </w:t>
      </w:r>
      <w:r w:rsidRPr="00100E0E">
        <w:t>рассчитывать</w:t>
      </w:r>
      <w:r w:rsidR="00100E0E" w:rsidRPr="00100E0E">
        <w:t xml:space="preserve"> </w:t>
      </w:r>
      <w:r w:rsidRPr="00100E0E">
        <w:t>участник</w:t>
      </w:r>
      <w:r w:rsidR="00100E0E" w:rsidRPr="00100E0E">
        <w:t xml:space="preserve"> </w:t>
      </w:r>
      <w:r w:rsidRPr="00100E0E">
        <w:t>программы:</w:t>
      </w:r>
    </w:p>
    <w:p w14:paraId="090F9ECF" w14:textId="77777777" w:rsidR="00FD2A88" w:rsidRPr="00100E0E" w:rsidRDefault="000B542E" w:rsidP="00FD2A88">
      <w:r w:rsidRPr="00100E0E">
        <w:t>-</w:t>
      </w:r>
      <w:r w:rsidR="00100E0E" w:rsidRPr="00100E0E">
        <w:t xml:space="preserve"> </w:t>
      </w:r>
      <w:r w:rsidR="00FD2A88" w:rsidRPr="00100E0E">
        <w:t>пожизненная</w:t>
      </w:r>
      <w:r w:rsidR="00100E0E" w:rsidRPr="00100E0E">
        <w:t xml:space="preserve"> </w:t>
      </w:r>
      <w:r w:rsidR="00FD2A88" w:rsidRPr="00100E0E">
        <w:t>ежемесячная</w:t>
      </w:r>
      <w:r w:rsidR="00100E0E" w:rsidRPr="00100E0E">
        <w:t xml:space="preserve"> </w:t>
      </w:r>
      <w:r w:rsidR="00FD2A88" w:rsidRPr="00100E0E">
        <w:t>выплата;</w:t>
      </w:r>
    </w:p>
    <w:p w14:paraId="374C1C34" w14:textId="77777777" w:rsidR="00FD2A88" w:rsidRPr="00100E0E" w:rsidRDefault="000B542E" w:rsidP="00FD2A88">
      <w:r w:rsidRPr="00100E0E">
        <w:t>-</w:t>
      </w:r>
      <w:r w:rsidR="00100E0E" w:rsidRPr="00100E0E">
        <w:t xml:space="preserve"> </w:t>
      </w:r>
      <w:r w:rsidR="00FD2A88" w:rsidRPr="00100E0E">
        <w:t>срочная</w:t>
      </w:r>
      <w:r w:rsidR="00100E0E" w:rsidRPr="00100E0E">
        <w:t xml:space="preserve"> </w:t>
      </w:r>
      <w:r w:rsidR="00FD2A88" w:rsidRPr="00100E0E">
        <w:t>периодическая</w:t>
      </w:r>
      <w:r w:rsidR="00100E0E" w:rsidRPr="00100E0E">
        <w:t xml:space="preserve"> </w:t>
      </w:r>
      <w:r w:rsidR="00FD2A88" w:rsidRPr="00100E0E">
        <w:t>выплата</w:t>
      </w:r>
      <w:r w:rsidR="00100E0E" w:rsidRPr="00100E0E">
        <w:t xml:space="preserve"> - </w:t>
      </w:r>
      <w:r w:rsidR="00FD2A88" w:rsidRPr="00100E0E">
        <w:t>на</w:t>
      </w:r>
      <w:r w:rsidR="00100E0E" w:rsidRPr="00100E0E">
        <w:t xml:space="preserve"> </w:t>
      </w:r>
      <w:r w:rsidR="00FD2A88" w:rsidRPr="00100E0E">
        <w:t>срок</w:t>
      </w:r>
      <w:r w:rsidR="00100E0E" w:rsidRPr="00100E0E">
        <w:t xml:space="preserve"> </w:t>
      </w:r>
      <w:r w:rsidR="00FD2A88" w:rsidRPr="00100E0E">
        <w:t>не</w:t>
      </w:r>
      <w:r w:rsidR="00100E0E" w:rsidRPr="00100E0E">
        <w:t xml:space="preserve"> </w:t>
      </w:r>
      <w:r w:rsidR="00FD2A88" w:rsidRPr="00100E0E">
        <w:t>менее</w:t>
      </w:r>
      <w:r w:rsidR="00100E0E" w:rsidRPr="00100E0E">
        <w:t xml:space="preserve"> </w:t>
      </w:r>
      <w:r w:rsidR="00FD2A88" w:rsidRPr="00100E0E">
        <w:t>десяти</w:t>
      </w:r>
      <w:r w:rsidR="00100E0E" w:rsidRPr="00100E0E">
        <w:t xml:space="preserve"> </w:t>
      </w:r>
      <w:r w:rsidR="00FD2A88" w:rsidRPr="00100E0E">
        <w:t>лет;</w:t>
      </w:r>
    </w:p>
    <w:p w14:paraId="7DE2C8C9" w14:textId="77777777" w:rsidR="00FD2A88" w:rsidRPr="00100E0E" w:rsidRDefault="000B542E" w:rsidP="00FD2A88">
      <w:r w:rsidRPr="00100E0E">
        <w:t>-</w:t>
      </w:r>
      <w:r w:rsidR="00100E0E" w:rsidRPr="00100E0E">
        <w:t xml:space="preserve"> </w:t>
      </w:r>
      <w:r w:rsidR="00FD2A88" w:rsidRPr="00100E0E">
        <w:t>единовременная</w:t>
      </w:r>
      <w:r w:rsidR="00100E0E" w:rsidRPr="00100E0E">
        <w:t xml:space="preserve"> </w:t>
      </w:r>
      <w:r w:rsidR="00FD2A88" w:rsidRPr="00100E0E">
        <w:t>выплата.</w:t>
      </w:r>
      <w:r w:rsidR="00100E0E" w:rsidRPr="00100E0E">
        <w:t xml:space="preserve"> </w:t>
      </w:r>
      <w:r w:rsidR="00FD2A88" w:rsidRPr="00100E0E">
        <w:t>Она</w:t>
      </w:r>
      <w:r w:rsidR="00100E0E" w:rsidRPr="00100E0E">
        <w:t xml:space="preserve"> </w:t>
      </w:r>
      <w:r w:rsidR="00FD2A88" w:rsidRPr="00100E0E">
        <w:t>назначается</w:t>
      </w:r>
      <w:r w:rsidR="00100E0E" w:rsidRPr="00100E0E">
        <w:t xml:space="preserve"> </w:t>
      </w:r>
      <w:r w:rsidR="00FD2A88" w:rsidRPr="00100E0E">
        <w:t>в</w:t>
      </w:r>
      <w:r w:rsidR="00100E0E" w:rsidRPr="00100E0E">
        <w:t xml:space="preserve"> </w:t>
      </w:r>
      <w:r w:rsidR="00FD2A88" w:rsidRPr="00100E0E">
        <w:t>том</w:t>
      </w:r>
      <w:r w:rsidR="00100E0E" w:rsidRPr="00100E0E">
        <w:t xml:space="preserve"> </w:t>
      </w:r>
      <w:r w:rsidR="00FD2A88" w:rsidRPr="00100E0E">
        <w:t>случае,</w:t>
      </w:r>
      <w:r w:rsidR="00100E0E" w:rsidRPr="00100E0E">
        <w:t xml:space="preserve"> </w:t>
      </w:r>
      <w:r w:rsidR="00FD2A88" w:rsidRPr="00100E0E">
        <w:t>если</w:t>
      </w:r>
      <w:r w:rsidR="00100E0E" w:rsidRPr="00100E0E">
        <w:t xml:space="preserve"> </w:t>
      </w:r>
      <w:r w:rsidR="00FD2A88" w:rsidRPr="00100E0E">
        <w:t>денег</w:t>
      </w:r>
      <w:r w:rsidR="00100E0E" w:rsidRPr="00100E0E">
        <w:t xml:space="preserve"> </w:t>
      </w:r>
      <w:r w:rsidR="00FD2A88" w:rsidRPr="00100E0E">
        <w:t>на</w:t>
      </w:r>
      <w:r w:rsidR="00100E0E" w:rsidRPr="00100E0E">
        <w:t xml:space="preserve"> </w:t>
      </w:r>
      <w:r w:rsidR="00FD2A88" w:rsidRPr="00100E0E">
        <w:t>счете</w:t>
      </w:r>
      <w:r w:rsidR="00100E0E" w:rsidRPr="00100E0E">
        <w:t xml:space="preserve"> </w:t>
      </w:r>
      <w:r w:rsidR="00FD2A88" w:rsidRPr="00100E0E">
        <w:t>недостаточно</w:t>
      </w:r>
      <w:r w:rsidR="00100E0E" w:rsidRPr="00100E0E">
        <w:t xml:space="preserve"> </w:t>
      </w:r>
      <w:r w:rsidR="00FD2A88" w:rsidRPr="00100E0E">
        <w:t>для</w:t>
      </w:r>
      <w:r w:rsidR="00100E0E" w:rsidRPr="00100E0E">
        <w:t xml:space="preserve"> </w:t>
      </w:r>
      <w:r w:rsidR="00FD2A88" w:rsidRPr="00100E0E">
        <w:t>начисления</w:t>
      </w:r>
      <w:r w:rsidR="00100E0E" w:rsidRPr="00100E0E">
        <w:t xml:space="preserve"> </w:t>
      </w:r>
      <w:r w:rsidR="00FD2A88" w:rsidRPr="00100E0E">
        <w:t>пожизненной</w:t>
      </w:r>
      <w:r w:rsidR="00100E0E" w:rsidRPr="00100E0E">
        <w:t xml:space="preserve"> </w:t>
      </w:r>
      <w:r w:rsidR="00FD2A88" w:rsidRPr="00100E0E">
        <w:t>периодической</w:t>
      </w:r>
      <w:r w:rsidR="00100E0E" w:rsidRPr="00100E0E">
        <w:t xml:space="preserve"> </w:t>
      </w:r>
      <w:r w:rsidR="00FD2A88" w:rsidRPr="00100E0E">
        <w:t>выплаты</w:t>
      </w:r>
      <w:r w:rsidR="00100E0E" w:rsidRPr="00100E0E">
        <w:t xml:space="preserve"> </w:t>
      </w:r>
      <w:r w:rsidR="00FD2A88" w:rsidRPr="00100E0E">
        <w:t>в</w:t>
      </w:r>
      <w:r w:rsidR="00100E0E" w:rsidRPr="00100E0E">
        <w:t xml:space="preserve"> </w:t>
      </w:r>
      <w:r w:rsidR="00FD2A88" w:rsidRPr="00100E0E">
        <w:t>размере</w:t>
      </w:r>
      <w:r w:rsidR="00100E0E" w:rsidRPr="00100E0E">
        <w:t xml:space="preserve"> </w:t>
      </w:r>
      <w:r w:rsidR="00FD2A88" w:rsidRPr="00100E0E">
        <w:t>10%</w:t>
      </w:r>
      <w:r w:rsidR="00100E0E" w:rsidRPr="00100E0E">
        <w:t xml:space="preserve"> </w:t>
      </w:r>
      <w:r w:rsidR="00FD2A88" w:rsidRPr="00100E0E">
        <w:t>и</w:t>
      </w:r>
      <w:r w:rsidR="00100E0E" w:rsidRPr="00100E0E">
        <w:t xml:space="preserve"> </w:t>
      </w:r>
      <w:r w:rsidR="00FD2A88" w:rsidRPr="00100E0E">
        <w:t>более</w:t>
      </w:r>
      <w:r w:rsidR="00100E0E" w:rsidRPr="00100E0E">
        <w:t xml:space="preserve"> </w:t>
      </w:r>
      <w:r w:rsidR="00FD2A88" w:rsidRPr="00100E0E">
        <w:t>от</w:t>
      </w:r>
      <w:r w:rsidR="00100E0E" w:rsidRPr="00100E0E">
        <w:t xml:space="preserve"> </w:t>
      </w:r>
      <w:r w:rsidR="00FD2A88" w:rsidRPr="00100E0E">
        <w:t>прожиточного</w:t>
      </w:r>
      <w:r w:rsidR="00100E0E" w:rsidRPr="00100E0E">
        <w:t xml:space="preserve"> </w:t>
      </w:r>
      <w:r w:rsidR="00FD2A88" w:rsidRPr="00100E0E">
        <w:t>минимума</w:t>
      </w:r>
      <w:r w:rsidR="00100E0E" w:rsidRPr="00100E0E">
        <w:t xml:space="preserve"> </w:t>
      </w:r>
      <w:r w:rsidR="00FD2A88" w:rsidRPr="00100E0E">
        <w:t>пенсионера</w:t>
      </w:r>
      <w:r w:rsidR="00100E0E" w:rsidRPr="00100E0E">
        <w:t xml:space="preserve"> </w:t>
      </w:r>
      <w:r w:rsidR="00FD2A88" w:rsidRPr="00100E0E">
        <w:t>в</w:t>
      </w:r>
      <w:r w:rsidR="00100E0E" w:rsidRPr="00100E0E">
        <w:t xml:space="preserve"> </w:t>
      </w:r>
      <w:r w:rsidR="00FD2A88" w:rsidRPr="00100E0E">
        <w:t>целом</w:t>
      </w:r>
      <w:r w:rsidR="00100E0E" w:rsidRPr="00100E0E">
        <w:t xml:space="preserve"> </w:t>
      </w:r>
      <w:r w:rsidR="00FD2A88" w:rsidRPr="00100E0E">
        <w:t>по</w:t>
      </w:r>
      <w:r w:rsidR="00100E0E" w:rsidRPr="00100E0E">
        <w:t xml:space="preserve"> </w:t>
      </w:r>
      <w:r w:rsidR="00FD2A88" w:rsidRPr="00100E0E">
        <w:t>России.</w:t>
      </w:r>
    </w:p>
    <w:p w14:paraId="003DB551" w14:textId="77777777" w:rsidR="00FD2A88" w:rsidRPr="00100E0E" w:rsidRDefault="00FD2A88" w:rsidP="00FD2A88">
      <w:r w:rsidRPr="00100E0E">
        <w:t>Дополнительно</w:t>
      </w:r>
      <w:r w:rsidR="00100E0E" w:rsidRPr="00100E0E">
        <w:t xml:space="preserve"> </w:t>
      </w:r>
      <w:r w:rsidRPr="00100E0E">
        <w:t>НПФ</w:t>
      </w:r>
      <w:r w:rsidR="00100E0E" w:rsidRPr="00100E0E">
        <w:t xml:space="preserve"> </w:t>
      </w:r>
      <w:r w:rsidRPr="00100E0E">
        <w:t>может</w:t>
      </w:r>
      <w:r w:rsidR="00100E0E" w:rsidRPr="00100E0E">
        <w:t xml:space="preserve"> </w:t>
      </w:r>
      <w:r w:rsidRPr="00100E0E">
        <w:t>предложить:</w:t>
      </w:r>
    </w:p>
    <w:p w14:paraId="5A61A649" w14:textId="77777777" w:rsidR="00FD2A88" w:rsidRPr="00100E0E" w:rsidRDefault="000B542E" w:rsidP="00FD2A88">
      <w:r w:rsidRPr="00100E0E">
        <w:t>-</w:t>
      </w:r>
      <w:r w:rsidR="00100E0E" w:rsidRPr="00100E0E">
        <w:t xml:space="preserve"> </w:t>
      </w:r>
      <w:r w:rsidR="00FD2A88" w:rsidRPr="00100E0E">
        <w:t>срочную</w:t>
      </w:r>
      <w:r w:rsidR="00100E0E" w:rsidRPr="00100E0E">
        <w:t xml:space="preserve"> </w:t>
      </w:r>
      <w:r w:rsidR="00FD2A88" w:rsidRPr="00100E0E">
        <w:t>выплату</w:t>
      </w:r>
      <w:r w:rsidR="00100E0E" w:rsidRPr="00100E0E">
        <w:t xml:space="preserve"> - </w:t>
      </w:r>
      <w:r w:rsidR="00FD2A88" w:rsidRPr="00100E0E">
        <w:t>на</w:t>
      </w:r>
      <w:r w:rsidR="00100E0E" w:rsidRPr="00100E0E">
        <w:t xml:space="preserve"> </w:t>
      </w:r>
      <w:r w:rsidR="00FD2A88" w:rsidRPr="00100E0E">
        <w:t>срок</w:t>
      </w:r>
      <w:r w:rsidR="00100E0E" w:rsidRPr="00100E0E">
        <w:t xml:space="preserve"> </w:t>
      </w:r>
      <w:r w:rsidR="00FD2A88" w:rsidRPr="00100E0E">
        <w:t>менее</w:t>
      </w:r>
      <w:r w:rsidR="00100E0E" w:rsidRPr="00100E0E">
        <w:t xml:space="preserve"> </w:t>
      </w:r>
      <w:r w:rsidR="00FD2A88" w:rsidRPr="00100E0E">
        <w:t>десяти</w:t>
      </w:r>
      <w:r w:rsidR="00100E0E" w:rsidRPr="00100E0E">
        <w:t xml:space="preserve"> </w:t>
      </w:r>
      <w:r w:rsidR="00FD2A88" w:rsidRPr="00100E0E">
        <w:t>лет;</w:t>
      </w:r>
    </w:p>
    <w:p w14:paraId="6F3531C2" w14:textId="77777777" w:rsidR="00FD2A88" w:rsidRPr="00100E0E" w:rsidRDefault="000B542E" w:rsidP="00FD2A88">
      <w:r w:rsidRPr="00100E0E">
        <w:t>-</w:t>
      </w:r>
      <w:r w:rsidR="00100E0E" w:rsidRPr="00100E0E">
        <w:t xml:space="preserve"> </w:t>
      </w:r>
      <w:r w:rsidR="00FD2A88" w:rsidRPr="00100E0E">
        <w:t>единовременную</w:t>
      </w:r>
      <w:r w:rsidR="00100E0E" w:rsidRPr="00100E0E">
        <w:t xml:space="preserve"> </w:t>
      </w:r>
      <w:r w:rsidR="00FD2A88" w:rsidRPr="00100E0E">
        <w:t>выплату</w:t>
      </w:r>
      <w:r w:rsidR="00100E0E" w:rsidRPr="00100E0E">
        <w:t xml:space="preserve"> </w:t>
      </w:r>
      <w:r w:rsidR="00FD2A88" w:rsidRPr="00100E0E">
        <w:t>независимо</w:t>
      </w:r>
      <w:r w:rsidR="00100E0E" w:rsidRPr="00100E0E">
        <w:t xml:space="preserve"> </w:t>
      </w:r>
      <w:r w:rsidR="00FD2A88" w:rsidRPr="00100E0E">
        <w:t>от</w:t>
      </w:r>
      <w:r w:rsidR="00100E0E" w:rsidRPr="00100E0E">
        <w:t xml:space="preserve"> </w:t>
      </w:r>
      <w:r w:rsidR="00FD2A88" w:rsidRPr="00100E0E">
        <w:t>суммы</w:t>
      </w:r>
      <w:r w:rsidR="00100E0E" w:rsidRPr="00100E0E">
        <w:t xml:space="preserve"> </w:t>
      </w:r>
      <w:r w:rsidR="00FD2A88" w:rsidRPr="00100E0E">
        <w:t>на</w:t>
      </w:r>
      <w:r w:rsidR="00100E0E" w:rsidRPr="00100E0E">
        <w:t xml:space="preserve"> </w:t>
      </w:r>
      <w:r w:rsidR="00FD2A88" w:rsidRPr="00100E0E">
        <w:t>счете.</w:t>
      </w:r>
      <w:r w:rsidR="00100E0E" w:rsidRPr="00100E0E">
        <w:t xml:space="preserve"> </w:t>
      </w:r>
      <w:r w:rsidR="00FD2A88" w:rsidRPr="00100E0E">
        <w:t>При</w:t>
      </w:r>
      <w:r w:rsidR="00100E0E" w:rsidRPr="00100E0E">
        <w:t xml:space="preserve"> </w:t>
      </w:r>
      <w:r w:rsidR="00FD2A88" w:rsidRPr="00100E0E">
        <w:t>этом</w:t>
      </w:r>
      <w:r w:rsidR="00100E0E" w:rsidRPr="00100E0E">
        <w:t xml:space="preserve"> </w:t>
      </w:r>
      <w:r w:rsidR="00FD2A88" w:rsidRPr="00100E0E">
        <w:t>такая</w:t>
      </w:r>
      <w:r w:rsidR="00100E0E" w:rsidRPr="00100E0E">
        <w:t xml:space="preserve"> </w:t>
      </w:r>
      <w:r w:rsidR="00FD2A88" w:rsidRPr="00100E0E">
        <w:t>выплата</w:t>
      </w:r>
      <w:r w:rsidR="00100E0E" w:rsidRPr="00100E0E">
        <w:t xml:space="preserve"> </w:t>
      </w:r>
      <w:r w:rsidR="00FD2A88" w:rsidRPr="00100E0E">
        <w:t>может</w:t>
      </w:r>
      <w:r w:rsidR="00100E0E" w:rsidRPr="00100E0E">
        <w:t xml:space="preserve"> </w:t>
      </w:r>
      <w:r w:rsidR="00FD2A88" w:rsidRPr="00100E0E">
        <w:t>назначаться</w:t>
      </w:r>
      <w:r w:rsidR="00100E0E" w:rsidRPr="00100E0E">
        <w:t xml:space="preserve"> </w:t>
      </w:r>
      <w:r w:rsidR="00FD2A88" w:rsidRPr="00100E0E">
        <w:t>только</w:t>
      </w:r>
      <w:r w:rsidR="00100E0E" w:rsidRPr="00100E0E">
        <w:t xml:space="preserve"> </w:t>
      </w:r>
      <w:r w:rsidR="00FD2A88" w:rsidRPr="00100E0E">
        <w:t>по</w:t>
      </w:r>
      <w:r w:rsidR="00100E0E" w:rsidRPr="00100E0E">
        <w:t xml:space="preserve"> </w:t>
      </w:r>
      <w:r w:rsidR="00FD2A88" w:rsidRPr="00100E0E">
        <w:t>истечении</w:t>
      </w:r>
      <w:r w:rsidR="00100E0E" w:rsidRPr="00100E0E">
        <w:t xml:space="preserve"> </w:t>
      </w:r>
      <w:r w:rsidR="00FD2A88" w:rsidRPr="00100E0E">
        <w:t>15</w:t>
      </w:r>
      <w:r w:rsidR="00100E0E" w:rsidRPr="00100E0E">
        <w:t xml:space="preserve"> </w:t>
      </w:r>
      <w:r w:rsidR="00FD2A88" w:rsidRPr="00100E0E">
        <w:t>лет</w:t>
      </w:r>
      <w:r w:rsidR="00100E0E" w:rsidRPr="00100E0E">
        <w:t xml:space="preserve"> </w:t>
      </w:r>
      <w:r w:rsidR="00FD2A88" w:rsidRPr="00100E0E">
        <w:t>с</w:t>
      </w:r>
      <w:r w:rsidR="00100E0E" w:rsidRPr="00100E0E">
        <w:t xml:space="preserve"> </w:t>
      </w:r>
      <w:r w:rsidR="00FD2A88" w:rsidRPr="00100E0E">
        <w:t>даты</w:t>
      </w:r>
      <w:r w:rsidR="00100E0E" w:rsidRPr="00100E0E">
        <w:t xml:space="preserve"> </w:t>
      </w:r>
      <w:r w:rsidR="00FD2A88" w:rsidRPr="00100E0E">
        <w:t>заключения</w:t>
      </w:r>
      <w:r w:rsidR="00100E0E" w:rsidRPr="00100E0E">
        <w:t xml:space="preserve"> </w:t>
      </w:r>
      <w:r w:rsidR="00FD2A88" w:rsidRPr="00100E0E">
        <w:t>договора.</w:t>
      </w:r>
      <w:r w:rsidR="00100E0E" w:rsidRPr="00100E0E">
        <w:t xml:space="preserve"> </w:t>
      </w:r>
      <w:r w:rsidR="00FD2A88" w:rsidRPr="00100E0E">
        <w:t>Достижения</w:t>
      </w:r>
      <w:r w:rsidR="00100E0E" w:rsidRPr="00100E0E">
        <w:t xml:space="preserve"> </w:t>
      </w:r>
      <w:r w:rsidR="00FD2A88" w:rsidRPr="00100E0E">
        <w:t>возраста</w:t>
      </w:r>
      <w:r w:rsidR="00100E0E" w:rsidRPr="00100E0E">
        <w:t xml:space="preserve"> </w:t>
      </w:r>
      <w:r w:rsidR="00FD2A88" w:rsidRPr="00100E0E">
        <w:t>55/60</w:t>
      </w:r>
      <w:r w:rsidR="00100E0E" w:rsidRPr="00100E0E">
        <w:t xml:space="preserve"> </w:t>
      </w:r>
      <w:r w:rsidR="00FD2A88" w:rsidRPr="00100E0E">
        <w:t>лет</w:t>
      </w:r>
      <w:r w:rsidR="00100E0E" w:rsidRPr="00100E0E">
        <w:t xml:space="preserve"> </w:t>
      </w:r>
      <w:r w:rsidR="00FD2A88" w:rsidRPr="00100E0E">
        <w:t>для</w:t>
      </w:r>
      <w:r w:rsidR="00100E0E" w:rsidRPr="00100E0E">
        <w:t xml:space="preserve"> </w:t>
      </w:r>
      <w:r w:rsidR="00FD2A88" w:rsidRPr="00100E0E">
        <w:t>ее</w:t>
      </w:r>
      <w:r w:rsidR="00100E0E" w:rsidRPr="00100E0E">
        <w:t xml:space="preserve"> </w:t>
      </w:r>
      <w:r w:rsidR="00FD2A88" w:rsidRPr="00100E0E">
        <w:t>назначения</w:t>
      </w:r>
      <w:r w:rsidR="00100E0E" w:rsidRPr="00100E0E">
        <w:t xml:space="preserve"> </w:t>
      </w:r>
      <w:r w:rsidR="00FD2A88" w:rsidRPr="00100E0E">
        <w:t>недостаточно,</w:t>
      </w:r>
      <w:r w:rsidR="00100E0E" w:rsidRPr="00100E0E">
        <w:t xml:space="preserve"> </w:t>
      </w:r>
      <w:r w:rsidR="00FD2A88" w:rsidRPr="00100E0E">
        <w:t>уточнил</w:t>
      </w:r>
      <w:r w:rsidR="00100E0E" w:rsidRPr="00100E0E">
        <w:t xml:space="preserve"> </w:t>
      </w:r>
      <w:r w:rsidR="00FD2A88" w:rsidRPr="00100E0E">
        <w:t>регулятор.</w:t>
      </w:r>
    </w:p>
    <w:p w14:paraId="66C2D5A3" w14:textId="77777777" w:rsidR="00FD2A88" w:rsidRPr="00100E0E" w:rsidRDefault="00FD2A88" w:rsidP="00FD2A88">
      <w:r w:rsidRPr="00100E0E">
        <w:t>Вложенные</w:t>
      </w:r>
      <w:r w:rsidR="00100E0E" w:rsidRPr="00100E0E">
        <w:t xml:space="preserve"> </w:t>
      </w:r>
      <w:r w:rsidRPr="00100E0E">
        <w:t>личные</w:t>
      </w:r>
      <w:r w:rsidR="00100E0E" w:rsidRPr="00100E0E">
        <w:t xml:space="preserve"> </w:t>
      </w:r>
      <w:r w:rsidRPr="00100E0E">
        <w:t>средства</w:t>
      </w:r>
      <w:r w:rsidR="00100E0E" w:rsidRPr="00100E0E">
        <w:t xml:space="preserve"> </w:t>
      </w:r>
      <w:r w:rsidRPr="00100E0E">
        <w:t>можно</w:t>
      </w:r>
      <w:r w:rsidR="00100E0E" w:rsidRPr="00100E0E">
        <w:t xml:space="preserve"> </w:t>
      </w:r>
      <w:r w:rsidRPr="00100E0E">
        <w:t>забрать</w:t>
      </w:r>
      <w:r w:rsidR="00100E0E" w:rsidRPr="00100E0E">
        <w:t xml:space="preserve"> </w:t>
      </w:r>
      <w:r w:rsidRPr="00100E0E">
        <w:t>в</w:t>
      </w:r>
      <w:r w:rsidR="00100E0E" w:rsidRPr="00100E0E">
        <w:t xml:space="preserve"> </w:t>
      </w:r>
      <w:r w:rsidRPr="00100E0E">
        <w:t>любое</w:t>
      </w:r>
      <w:r w:rsidR="00100E0E" w:rsidRPr="00100E0E">
        <w:t xml:space="preserve"> </w:t>
      </w:r>
      <w:r w:rsidRPr="00100E0E">
        <w:t>время</w:t>
      </w:r>
      <w:r w:rsidR="00100E0E" w:rsidRPr="00100E0E">
        <w:t xml:space="preserve"> </w:t>
      </w:r>
      <w:r w:rsidRPr="00100E0E">
        <w:t>до</w:t>
      </w:r>
      <w:r w:rsidR="00100E0E" w:rsidRPr="00100E0E">
        <w:t xml:space="preserve"> </w:t>
      </w:r>
      <w:r w:rsidRPr="00100E0E">
        <w:t>наступления</w:t>
      </w:r>
      <w:r w:rsidR="00100E0E" w:rsidRPr="00100E0E">
        <w:t xml:space="preserve"> </w:t>
      </w:r>
      <w:r w:rsidRPr="00100E0E">
        <w:t>оснований</w:t>
      </w:r>
      <w:r w:rsidR="00100E0E" w:rsidRPr="00100E0E">
        <w:t xml:space="preserve"> </w:t>
      </w:r>
      <w:r w:rsidRPr="00100E0E">
        <w:t>назначения</w:t>
      </w:r>
      <w:r w:rsidR="00100E0E" w:rsidRPr="00100E0E">
        <w:t xml:space="preserve"> </w:t>
      </w:r>
      <w:r w:rsidRPr="00100E0E">
        <w:t>выплат</w:t>
      </w:r>
      <w:r w:rsidR="00100E0E" w:rsidRPr="00100E0E">
        <w:t xml:space="preserve"> </w:t>
      </w:r>
      <w:r w:rsidRPr="00100E0E">
        <w:t>в</w:t>
      </w:r>
      <w:r w:rsidR="00100E0E" w:rsidRPr="00100E0E">
        <w:t xml:space="preserve"> </w:t>
      </w:r>
      <w:r w:rsidRPr="00100E0E">
        <w:t>размере,</w:t>
      </w:r>
      <w:r w:rsidR="00100E0E" w:rsidRPr="00100E0E">
        <w:t xml:space="preserve"> </w:t>
      </w:r>
      <w:r w:rsidRPr="00100E0E">
        <w:t>который</w:t>
      </w:r>
      <w:r w:rsidR="00100E0E" w:rsidRPr="00100E0E">
        <w:t xml:space="preserve"> </w:t>
      </w:r>
      <w:r w:rsidRPr="00100E0E">
        <w:t>определен</w:t>
      </w:r>
      <w:r w:rsidR="00100E0E" w:rsidRPr="00100E0E">
        <w:t xml:space="preserve"> </w:t>
      </w:r>
      <w:r w:rsidRPr="00100E0E">
        <w:t>договором.</w:t>
      </w:r>
      <w:r w:rsidR="00100E0E" w:rsidRPr="00100E0E">
        <w:t xml:space="preserve"> </w:t>
      </w:r>
      <w:r w:rsidRPr="00100E0E">
        <w:t>В</w:t>
      </w:r>
      <w:r w:rsidR="00100E0E" w:rsidRPr="00100E0E">
        <w:t xml:space="preserve"> </w:t>
      </w:r>
      <w:r w:rsidRPr="00100E0E">
        <w:t>этом</w:t>
      </w:r>
      <w:r w:rsidR="00100E0E" w:rsidRPr="00100E0E">
        <w:t xml:space="preserve"> </w:t>
      </w:r>
      <w:r w:rsidRPr="00100E0E">
        <w:t>случае</w:t>
      </w:r>
      <w:r w:rsidR="00100E0E" w:rsidRPr="00100E0E">
        <w:t xml:space="preserve"> </w:t>
      </w:r>
      <w:r w:rsidRPr="00100E0E">
        <w:t>НПФ</w:t>
      </w:r>
      <w:r w:rsidR="00100E0E" w:rsidRPr="00100E0E">
        <w:t xml:space="preserve"> </w:t>
      </w:r>
      <w:r w:rsidRPr="00100E0E">
        <w:t>может</w:t>
      </w:r>
      <w:r w:rsidR="00100E0E" w:rsidRPr="00100E0E">
        <w:t xml:space="preserve"> </w:t>
      </w:r>
      <w:r w:rsidRPr="00100E0E">
        <w:t>установить</w:t>
      </w:r>
      <w:r w:rsidR="00100E0E" w:rsidRPr="00100E0E">
        <w:t xml:space="preserve"> </w:t>
      </w:r>
      <w:r w:rsidRPr="00100E0E">
        <w:t>в</w:t>
      </w:r>
      <w:r w:rsidR="00100E0E" w:rsidRPr="00100E0E">
        <w:t xml:space="preserve"> </w:t>
      </w:r>
      <w:r w:rsidRPr="00100E0E">
        <w:t>договоре</w:t>
      </w:r>
      <w:r w:rsidR="00100E0E" w:rsidRPr="00100E0E">
        <w:t xml:space="preserve"> </w:t>
      </w:r>
      <w:r w:rsidRPr="00100E0E">
        <w:t>понижающие</w:t>
      </w:r>
      <w:r w:rsidR="00100E0E" w:rsidRPr="00100E0E">
        <w:t xml:space="preserve"> </w:t>
      </w:r>
      <w:r w:rsidRPr="00100E0E">
        <w:t>коэффициенты</w:t>
      </w:r>
      <w:r w:rsidR="00100E0E" w:rsidRPr="00100E0E">
        <w:t xml:space="preserve"> </w:t>
      </w:r>
      <w:r w:rsidRPr="00100E0E">
        <w:t>для</w:t>
      </w:r>
      <w:r w:rsidR="00100E0E" w:rsidRPr="00100E0E">
        <w:t xml:space="preserve"> </w:t>
      </w:r>
      <w:r w:rsidRPr="00100E0E">
        <w:t>досрочного</w:t>
      </w:r>
      <w:r w:rsidR="00100E0E" w:rsidRPr="00100E0E">
        <w:t xml:space="preserve"> </w:t>
      </w:r>
      <w:r w:rsidRPr="00100E0E">
        <w:t>снятия</w:t>
      </w:r>
      <w:r w:rsidR="00100E0E" w:rsidRPr="00100E0E">
        <w:t xml:space="preserve"> </w:t>
      </w:r>
      <w:r w:rsidRPr="00100E0E">
        <w:t>денег.</w:t>
      </w:r>
    </w:p>
    <w:p w14:paraId="5B8AB949" w14:textId="77777777" w:rsidR="00FD2A88" w:rsidRPr="00100E0E" w:rsidRDefault="00FD2A88" w:rsidP="00FD2A88">
      <w:r w:rsidRPr="00100E0E">
        <w:t>При</w:t>
      </w:r>
      <w:r w:rsidR="00100E0E" w:rsidRPr="00100E0E">
        <w:t xml:space="preserve"> </w:t>
      </w:r>
      <w:r w:rsidRPr="00100E0E">
        <w:t>этом</w:t>
      </w:r>
      <w:r w:rsidR="00100E0E" w:rsidRPr="00100E0E">
        <w:t xml:space="preserve"> </w:t>
      </w:r>
      <w:r w:rsidRPr="00100E0E">
        <w:t>пенсионные</w:t>
      </w:r>
      <w:r w:rsidR="00100E0E" w:rsidRPr="00100E0E">
        <w:t xml:space="preserve"> </w:t>
      </w:r>
      <w:r w:rsidRPr="00100E0E">
        <w:t>накопления,</w:t>
      </w:r>
      <w:r w:rsidR="00100E0E" w:rsidRPr="00100E0E">
        <w:t xml:space="preserve"> </w:t>
      </w:r>
      <w:r w:rsidRPr="00100E0E">
        <w:t>а</w:t>
      </w:r>
      <w:r w:rsidR="00100E0E" w:rsidRPr="00100E0E">
        <w:t xml:space="preserve"> </w:t>
      </w:r>
      <w:r w:rsidRPr="00100E0E">
        <w:t>также</w:t>
      </w:r>
      <w:r w:rsidR="00100E0E" w:rsidRPr="00100E0E">
        <w:t xml:space="preserve"> </w:t>
      </w:r>
      <w:r w:rsidRPr="00100E0E">
        <w:t>средства,</w:t>
      </w:r>
      <w:r w:rsidR="00100E0E" w:rsidRPr="00100E0E">
        <w:t xml:space="preserve"> </w:t>
      </w:r>
      <w:r w:rsidRPr="00100E0E">
        <w:t>внесенные</w:t>
      </w:r>
      <w:r w:rsidR="00100E0E" w:rsidRPr="00100E0E">
        <w:t xml:space="preserve"> </w:t>
      </w:r>
      <w:r w:rsidRPr="00100E0E">
        <w:t>государством,</w:t>
      </w:r>
      <w:r w:rsidR="00100E0E" w:rsidRPr="00100E0E">
        <w:t xml:space="preserve"> </w:t>
      </w:r>
      <w:r w:rsidRPr="00100E0E">
        <w:t>и</w:t>
      </w:r>
      <w:r w:rsidR="00100E0E" w:rsidRPr="00100E0E">
        <w:t xml:space="preserve"> </w:t>
      </w:r>
      <w:r w:rsidRPr="00100E0E">
        <w:t>инвестиционный</w:t>
      </w:r>
      <w:r w:rsidR="00100E0E" w:rsidRPr="00100E0E">
        <w:t xml:space="preserve"> </w:t>
      </w:r>
      <w:r w:rsidRPr="00100E0E">
        <w:t>доход,</w:t>
      </w:r>
      <w:r w:rsidR="00100E0E" w:rsidRPr="00100E0E">
        <w:t xml:space="preserve"> </w:t>
      </w:r>
      <w:r w:rsidRPr="00100E0E">
        <w:t>полученный</w:t>
      </w:r>
      <w:r w:rsidR="00100E0E" w:rsidRPr="00100E0E">
        <w:t xml:space="preserve"> </w:t>
      </w:r>
      <w:r w:rsidRPr="00100E0E">
        <w:t>на</w:t>
      </w:r>
      <w:r w:rsidR="00100E0E" w:rsidRPr="00100E0E">
        <w:t xml:space="preserve"> </w:t>
      </w:r>
      <w:r w:rsidRPr="00100E0E">
        <w:t>эти</w:t>
      </w:r>
      <w:r w:rsidR="00100E0E" w:rsidRPr="00100E0E">
        <w:t xml:space="preserve"> </w:t>
      </w:r>
      <w:r w:rsidRPr="00100E0E">
        <w:t>средства,</w:t>
      </w:r>
      <w:r w:rsidR="00100E0E" w:rsidRPr="00100E0E">
        <w:t xml:space="preserve"> </w:t>
      </w:r>
      <w:r w:rsidRPr="00100E0E">
        <w:t>забрать</w:t>
      </w:r>
      <w:r w:rsidR="00100E0E" w:rsidRPr="00100E0E">
        <w:t xml:space="preserve"> </w:t>
      </w:r>
      <w:r w:rsidRPr="00100E0E">
        <w:t>не</w:t>
      </w:r>
      <w:r w:rsidR="00100E0E" w:rsidRPr="00100E0E">
        <w:t xml:space="preserve"> </w:t>
      </w:r>
      <w:r w:rsidRPr="00100E0E">
        <w:t>получится.</w:t>
      </w:r>
      <w:r w:rsidR="00100E0E" w:rsidRPr="00100E0E">
        <w:t xml:space="preserve"> </w:t>
      </w:r>
      <w:r w:rsidRPr="00100E0E">
        <w:t>Они</w:t>
      </w:r>
      <w:r w:rsidR="00100E0E" w:rsidRPr="00100E0E">
        <w:t xml:space="preserve"> </w:t>
      </w:r>
      <w:r w:rsidRPr="00100E0E">
        <w:t>останутся</w:t>
      </w:r>
      <w:r w:rsidR="00100E0E" w:rsidRPr="00100E0E">
        <w:t xml:space="preserve"> </w:t>
      </w:r>
      <w:r w:rsidRPr="00100E0E">
        <w:t>на</w:t>
      </w:r>
      <w:r w:rsidR="00100E0E" w:rsidRPr="00100E0E">
        <w:t xml:space="preserve"> </w:t>
      </w:r>
      <w:r w:rsidRPr="00100E0E">
        <w:t>счете</w:t>
      </w:r>
      <w:r w:rsidR="00100E0E" w:rsidRPr="00100E0E">
        <w:t xml:space="preserve"> </w:t>
      </w:r>
      <w:r w:rsidRPr="00100E0E">
        <w:t>до</w:t>
      </w:r>
      <w:r w:rsidR="00100E0E" w:rsidRPr="00100E0E">
        <w:t xml:space="preserve"> </w:t>
      </w:r>
      <w:r w:rsidRPr="00100E0E">
        <w:t>достижения</w:t>
      </w:r>
      <w:r w:rsidR="00100E0E" w:rsidRPr="00100E0E">
        <w:t xml:space="preserve"> </w:t>
      </w:r>
      <w:r w:rsidRPr="00100E0E">
        <w:t>возраста</w:t>
      </w:r>
      <w:r w:rsidR="00100E0E" w:rsidRPr="00100E0E">
        <w:t xml:space="preserve"> </w:t>
      </w:r>
      <w:r w:rsidRPr="00100E0E">
        <w:t>55</w:t>
      </w:r>
      <w:r w:rsidR="00100E0E" w:rsidRPr="00100E0E">
        <w:t xml:space="preserve"> </w:t>
      </w:r>
      <w:r w:rsidRPr="00100E0E">
        <w:t>лет</w:t>
      </w:r>
      <w:r w:rsidR="00100E0E" w:rsidRPr="00100E0E">
        <w:t xml:space="preserve"> </w:t>
      </w:r>
      <w:r w:rsidRPr="00100E0E">
        <w:t>для</w:t>
      </w:r>
      <w:r w:rsidR="00100E0E" w:rsidRPr="00100E0E">
        <w:t xml:space="preserve"> </w:t>
      </w:r>
      <w:r w:rsidRPr="00100E0E">
        <w:t>женщин</w:t>
      </w:r>
      <w:r w:rsidR="00100E0E" w:rsidRPr="00100E0E">
        <w:t xml:space="preserve"> </w:t>
      </w:r>
      <w:r w:rsidRPr="00100E0E">
        <w:t>и</w:t>
      </w:r>
      <w:r w:rsidR="00100E0E" w:rsidRPr="00100E0E">
        <w:t xml:space="preserve"> </w:t>
      </w:r>
      <w:r w:rsidRPr="00100E0E">
        <w:t>60</w:t>
      </w:r>
      <w:r w:rsidR="00100E0E" w:rsidRPr="00100E0E">
        <w:t xml:space="preserve"> </w:t>
      </w:r>
      <w:r w:rsidRPr="00100E0E">
        <w:t>лет</w:t>
      </w:r>
      <w:r w:rsidR="00100E0E" w:rsidRPr="00100E0E">
        <w:t xml:space="preserve"> </w:t>
      </w:r>
      <w:r w:rsidRPr="00100E0E">
        <w:t>для</w:t>
      </w:r>
      <w:r w:rsidR="00100E0E" w:rsidRPr="00100E0E">
        <w:t xml:space="preserve"> </w:t>
      </w:r>
      <w:r w:rsidRPr="00100E0E">
        <w:t>мужчин</w:t>
      </w:r>
      <w:r w:rsidR="00100E0E" w:rsidRPr="00100E0E">
        <w:t xml:space="preserve"> </w:t>
      </w:r>
      <w:r w:rsidRPr="00100E0E">
        <w:t>или</w:t>
      </w:r>
      <w:r w:rsidR="00100E0E" w:rsidRPr="00100E0E">
        <w:t xml:space="preserve"> </w:t>
      </w:r>
      <w:r w:rsidRPr="00100E0E">
        <w:t>истечения</w:t>
      </w:r>
      <w:r w:rsidR="00100E0E" w:rsidRPr="00100E0E">
        <w:t xml:space="preserve"> </w:t>
      </w:r>
      <w:r w:rsidRPr="00100E0E">
        <w:t>15</w:t>
      </w:r>
      <w:r w:rsidR="00100E0E" w:rsidRPr="00100E0E">
        <w:t xml:space="preserve"> </w:t>
      </w:r>
      <w:r w:rsidRPr="00100E0E">
        <w:t>лет</w:t>
      </w:r>
      <w:r w:rsidR="00100E0E" w:rsidRPr="00100E0E">
        <w:t xml:space="preserve"> </w:t>
      </w:r>
      <w:r w:rsidRPr="00100E0E">
        <w:t>с</w:t>
      </w:r>
      <w:r w:rsidR="00100E0E" w:rsidRPr="00100E0E">
        <w:t xml:space="preserve"> </w:t>
      </w:r>
      <w:r w:rsidRPr="00100E0E">
        <w:t>даты</w:t>
      </w:r>
      <w:r w:rsidR="00100E0E" w:rsidRPr="00100E0E">
        <w:t xml:space="preserve"> </w:t>
      </w:r>
      <w:r w:rsidRPr="00100E0E">
        <w:t>заключения</w:t>
      </w:r>
      <w:r w:rsidR="00100E0E" w:rsidRPr="00100E0E">
        <w:t xml:space="preserve"> </w:t>
      </w:r>
      <w:r w:rsidRPr="00100E0E">
        <w:t>договора</w:t>
      </w:r>
      <w:r w:rsidR="00100E0E" w:rsidRPr="00100E0E">
        <w:t xml:space="preserve"> </w:t>
      </w:r>
      <w:r w:rsidRPr="00100E0E">
        <w:t>долгосрочных</w:t>
      </w:r>
      <w:r w:rsidR="00100E0E" w:rsidRPr="00100E0E">
        <w:t xml:space="preserve"> </w:t>
      </w:r>
      <w:r w:rsidRPr="00100E0E">
        <w:t>сбережений.</w:t>
      </w:r>
    </w:p>
    <w:p w14:paraId="73F31503" w14:textId="77777777" w:rsidR="00FD2A88" w:rsidRPr="00100E0E" w:rsidRDefault="00FD2A88" w:rsidP="00FD2A88">
      <w:r w:rsidRPr="00100E0E">
        <w:t>Предусмотрены</w:t>
      </w:r>
      <w:r w:rsidR="00100E0E" w:rsidRPr="00100E0E">
        <w:t xml:space="preserve"> </w:t>
      </w:r>
      <w:r w:rsidRPr="00100E0E">
        <w:t>предельные</w:t>
      </w:r>
      <w:r w:rsidR="00100E0E" w:rsidRPr="00100E0E">
        <w:t xml:space="preserve"> </w:t>
      </w:r>
      <w:r w:rsidRPr="00100E0E">
        <w:t>размеры</w:t>
      </w:r>
      <w:r w:rsidR="00100E0E" w:rsidRPr="00100E0E">
        <w:t xml:space="preserve"> </w:t>
      </w:r>
      <w:r w:rsidRPr="00100E0E">
        <w:t>вознаграждения</w:t>
      </w:r>
      <w:r w:rsidR="00100E0E" w:rsidRPr="00100E0E">
        <w:t xml:space="preserve"> </w:t>
      </w:r>
      <w:r w:rsidRPr="00100E0E">
        <w:t>НПФ</w:t>
      </w:r>
      <w:r w:rsidR="00100E0E" w:rsidRPr="00100E0E">
        <w:t xml:space="preserve"> </w:t>
      </w:r>
      <w:r w:rsidRPr="00100E0E">
        <w:t>относительно</w:t>
      </w:r>
      <w:r w:rsidR="00100E0E" w:rsidRPr="00100E0E">
        <w:t xml:space="preserve"> </w:t>
      </w:r>
      <w:r w:rsidRPr="00100E0E">
        <w:t>индикатора</w:t>
      </w:r>
      <w:r w:rsidR="00100E0E" w:rsidRPr="00100E0E">
        <w:t xml:space="preserve"> </w:t>
      </w:r>
      <w:r w:rsidRPr="00100E0E">
        <w:t>ЦБ.</w:t>
      </w:r>
      <w:r w:rsidR="00100E0E" w:rsidRPr="00100E0E">
        <w:t xml:space="preserve"> </w:t>
      </w:r>
      <w:r w:rsidRPr="00100E0E">
        <w:t>В</w:t>
      </w:r>
      <w:r w:rsidR="00100E0E" w:rsidRPr="00100E0E">
        <w:t xml:space="preserve"> </w:t>
      </w:r>
      <w:r w:rsidRPr="00100E0E">
        <w:t>апреле</w:t>
      </w:r>
      <w:r w:rsidR="00100E0E" w:rsidRPr="00100E0E">
        <w:t xml:space="preserve"> </w:t>
      </w:r>
      <w:r w:rsidRPr="00100E0E">
        <w:t>Банк</w:t>
      </w:r>
      <w:r w:rsidR="00100E0E" w:rsidRPr="00100E0E">
        <w:t xml:space="preserve"> </w:t>
      </w:r>
      <w:r w:rsidRPr="00100E0E">
        <w:t>России</w:t>
      </w:r>
      <w:r w:rsidR="00100E0E" w:rsidRPr="00100E0E">
        <w:t xml:space="preserve"> </w:t>
      </w:r>
      <w:r w:rsidRPr="00100E0E">
        <w:t>разместил</w:t>
      </w:r>
      <w:r w:rsidR="00100E0E" w:rsidRPr="00100E0E">
        <w:t xml:space="preserve"> </w:t>
      </w:r>
      <w:r w:rsidRPr="00100E0E">
        <w:t>на</w:t>
      </w:r>
      <w:r w:rsidR="00100E0E" w:rsidRPr="00100E0E">
        <w:t xml:space="preserve"> </w:t>
      </w:r>
      <w:r w:rsidRPr="00100E0E">
        <w:t>сайте</w:t>
      </w:r>
      <w:r w:rsidR="00100E0E" w:rsidRPr="00100E0E">
        <w:t xml:space="preserve"> </w:t>
      </w:r>
      <w:r w:rsidRPr="00100E0E">
        <w:t>проект</w:t>
      </w:r>
      <w:r w:rsidR="00100E0E" w:rsidRPr="00100E0E">
        <w:t xml:space="preserve"> </w:t>
      </w:r>
      <w:r w:rsidRPr="00100E0E">
        <w:t>указания</w:t>
      </w:r>
      <w:r w:rsidR="00100E0E" w:rsidRPr="00100E0E">
        <w:t xml:space="preserve"> </w:t>
      </w:r>
      <w:r w:rsidRPr="00100E0E">
        <w:t>для</w:t>
      </w:r>
      <w:r w:rsidR="00100E0E" w:rsidRPr="00100E0E">
        <w:t xml:space="preserve"> </w:t>
      </w:r>
      <w:r w:rsidRPr="00100E0E">
        <w:t>общественного</w:t>
      </w:r>
      <w:r w:rsidR="00100E0E" w:rsidRPr="00100E0E">
        <w:t xml:space="preserve"> </w:t>
      </w:r>
      <w:r w:rsidRPr="00100E0E">
        <w:t>обсуждения,</w:t>
      </w:r>
      <w:r w:rsidR="00100E0E" w:rsidRPr="00100E0E">
        <w:t xml:space="preserve"> </w:t>
      </w:r>
      <w:r w:rsidRPr="00100E0E">
        <w:t>где</w:t>
      </w:r>
      <w:r w:rsidR="00100E0E" w:rsidRPr="00100E0E">
        <w:t xml:space="preserve"> </w:t>
      </w:r>
      <w:r w:rsidRPr="00100E0E">
        <w:t>в</w:t>
      </w:r>
      <w:r w:rsidR="00100E0E" w:rsidRPr="00100E0E">
        <w:t xml:space="preserve"> </w:t>
      </w:r>
      <w:r w:rsidRPr="00100E0E">
        <w:t>качестве</w:t>
      </w:r>
      <w:r w:rsidR="00100E0E" w:rsidRPr="00100E0E">
        <w:t xml:space="preserve"> </w:t>
      </w:r>
      <w:r w:rsidRPr="00100E0E">
        <w:t>бенчмарка</w:t>
      </w:r>
      <w:r w:rsidR="00100E0E" w:rsidRPr="00100E0E">
        <w:t xml:space="preserve"> </w:t>
      </w:r>
      <w:r w:rsidRPr="00100E0E">
        <w:t>предлагается</w:t>
      </w:r>
      <w:r w:rsidR="00100E0E" w:rsidRPr="00100E0E">
        <w:t xml:space="preserve"> </w:t>
      </w:r>
      <w:r w:rsidRPr="00100E0E">
        <w:t>средняя</w:t>
      </w:r>
      <w:r w:rsidR="00100E0E" w:rsidRPr="00100E0E">
        <w:t xml:space="preserve"> </w:t>
      </w:r>
      <w:r w:rsidRPr="00100E0E">
        <w:t>ставка</w:t>
      </w:r>
      <w:r w:rsidR="00100E0E" w:rsidRPr="00100E0E">
        <w:t xml:space="preserve"> </w:t>
      </w:r>
      <w:r w:rsidRPr="00100E0E">
        <w:t>по</w:t>
      </w:r>
      <w:r w:rsidR="00100E0E" w:rsidRPr="00100E0E">
        <w:t xml:space="preserve"> </w:t>
      </w:r>
      <w:r w:rsidRPr="00100E0E">
        <w:t>банковским</w:t>
      </w:r>
      <w:r w:rsidR="00100E0E" w:rsidRPr="00100E0E">
        <w:t xml:space="preserve"> </w:t>
      </w:r>
      <w:r w:rsidRPr="00100E0E">
        <w:lastRenderedPageBreak/>
        <w:t>вкладам</w:t>
      </w:r>
      <w:r w:rsidR="00100E0E" w:rsidRPr="00100E0E">
        <w:t xml:space="preserve"> </w:t>
      </w:r>
      <w:r w:rsidRPr="00100E0E">
        <w:t>на</w:t>
      </w:r>
      <w:r w:rsidR="00100E0E" w:rsidRPr="00100E0E">
        <w:t xml:space="preserve"> </w:t>
      </w:r>
      <w:r w:rsidRPr="00100E0E">
        <w:t>срок</w:t>
      </w:r>
      <w:r w:rsidR="00100E0E" w:rsidRPr="00100E0E">
        <w:t xml:space="preserve"> </w:t>
      </w:r>
      <w:r w:rsidRPr="00100E0E">
        <w:t>от</w:t>
      </w:r>
      <w:r w:rsidR="00100E0E" w:rsidRPr="00100E0E">
        <w:t xml:space="preserve"> </w:t>
      </w:r>
      <w:r w:rsidRPr="00100E0E">
        <w:t>года</w:t>
      </w:r>
      <w:r w:rsidR="00100E0E" w:rsidRPr="00100E0E">
        <w:t xml:space="preserve"> </w:t>
      </w:r>
      <w:r w:rsidRPr="00100E0E">
        <w:t>до</w:t>
      </w:r>
      <w:r w:rsidR="00100E0E" w:rsidRPr="00100E0E">
        <w:t xml:space="preserve"> </w:t>
      </w:r>
      <w:r w:rsidRPr="00100E0E">
        <w:t>трех</w:t>
      </w:r>
      <w:r w:rsidR="00100E0E" w:rsidRPr="00100E0E">
        <w:t xml:space="preserve"> </w:t>
      </w:r>
      <w:r w:rsidRPr="00100E0E">
        <w:t>лет,</w:t>
      </w:r>
      <w:r w:rsidR="00100E0E" w:rsidRPr="00100E0E">
        <w:t xml:space="preserve"> </w:t>
      </w:r>
      <w:r w:rsidRPr="00100E0E">
        <w:t>привлеченным</w:t>
      </w:r>
      <w:r w:rsidR="00100E0E" w:rsidRPr="00100E0E">
        <w:t xml:space="preserve"> </w:t>
      </w:r>
      <w:r w:rsidRPr="00100E0E">
        <w:t>в</w:t>
      </w:r>
      <w:r w:rsidR="00100E0E" w:rsidRPr="00100E0E">
        <w:t xml:space="preserve"> </w:t>
      </w:r>
      <w:r w:rsidRPr="00100E0E">
        <w:t>декабре</w:t>
      </w:r>
      <w:r w:rsidR="00100E0E" w:rsidRPr="00100E0E">
        <w:t xml:space="preserve"> </w:t>
      </w:r>
      <w:r w:rsidRPr="00100E0E">
        <w:t>того</w:t>
      </w:r>
      <w:r w:rsidR="00100E0E" w:rsidRPr="00100E0E">
        <w:t xml:space="preserve"> </w:t>
      </w:r>
      <w:r w:rsidRPr="00100E0E">
        <w:t>года,</w:t>
      </w:r>
      <w:r w:rsidR="00100E0E" w:rsidRPr="00100E0E">
        <w:t xml:space="preserve"> </w:t>
      </w:r>
      <w:r w:rsidRPr="00100E0E">
        <w:t>который</w:t>
      </w:r>
      <w:r w:rsidR="00100E0E" w:rsidRPr="00100E0E">
        <w:t xml:space="preserve"> </w:t>
      </w:r>
      <w:r w:rsidRPr="00100E0E">
        <w:t>предшествует</w:t>
      </w:r>
      <w:r w:rsidR="00100E0E" w:rsidRPr="00100E0E">
        <w:t xml:space="preserve"> </w:t>
      </w:r>
      <w:r w:rsidRPr="00100E0E">
        <w:t>году</w:t>
      </w:r>
      <w:r w:rsidR="00100E0E" w:rsidRPr="00100E0E">
        <w:t xml:space="preserve"> </w:t>
      </w:r>
      <w:r w:rsidRPr="00100E0E">
        <w:t>начисления</w:t>
      </w:r>
      <w:r w:rsidR="00100E0E" w:rsidRPr="00100E0E">
        <w:t xml:space="preserve"> </w:t>
      </w:r>
      <w:r w:rsidRPr="00100E0E">
        <w:t>вознаграждения</w:t>
      </w:r>
      <w:r w:rsidR="00100E0E" w:rsidRPr="00100E0E">
        <w:t xml:space="preserve"> </w:t>
      </w:r>
      <w:r w:rsidRPr="00100E0E">
        <w:t>НПФ.</w:t>
      </w:r>
    </w:p>
    <w:p w14:paraId="4F79F8B8" w14:textId="77777777" w:rsidR="00FD2A88" w:rsidRPr="00100E0E" w:rsidRDefault="000B542E" w:rsidP="00FD2A88">
      <w:r w:rsidRPr="00100E0E">
        <w:t>НАЛОГОВЫЙ</w:t>
      </w:r>
      <w:r w:rsidR="00100E0E" w:rsidRPr="00100E0E">
        <w:t xml:space="preserve"> </w:t>
      </w:r>
      <w:r w:rsidRPr="00100E0E">
        <w:t>ВЫЧЕТ</w:t>
      </w:r>
      <w:r w:rsidR="00100E0E" w:rsidRPr="00100E0E">
        <w:t xml:space="preserve"> </w:t>
      </w:r>
      <w:r w:rsidRPr="00100E0E">
        <w:t>ПО</w:t>
      </w:r>
      <w:r w:rsidR="00100E0E" w:rsidRPr="00100E0E">
        <w:t xml:space="preserve"> </w:t>
      </w:r>
      <w:r w:rsidRPr="00100E0E">
        <w:t>ПДС</w:t>
      </w:r>
    </w:p>
    <w:p w14:paraId="15478296" w14:textId="77777777" w:rsidR="00FD2A88" w:rsidRPr="00100E0E" w:rsidRDefault="00FD2A88" w:rsidP="00FD2A88">
      <w:r w:rsidRPr="00100E0E">
        <w:t>Налоговый</w:t>
      </w:r>
      <w:r w:rsidR="00100E0E" w:rsidRPr="00100E0E">
        <w:t xml:space="preserve"> </w:t>
      </w:r>
      <w:r w:rsidRPr="00100E0E">
        <w:t>вычет</w:t>
      </w:r>
      <w:r w:rsidR="00100E0E" w:rsidRPr="00100E0E">
        <w:t xml:space="preserve"> - </w:t>
      </w:r>
      <w:r w:rsidRPr="00100E0E">
        <w:t>₽400</w:t>
      </w:r>
      <w:r w:rsidR="00100E0E" w:rsidRPr="00100E0E">
        <w:t xml:space="preserve"> </w:t>
      </w:r>
      <w:r w:rsidRPr="00100E0E">
        <w:t>тыс.,</w:t>
      </w:r>
      <w:r w:rsidR="00100E0E" w:rsidRPr="00100E0E">
        <w:t xml:space="preserve"> </w:t>
      </w:r>
      <w:r w:rsidRPr="00100E0E">
        <w:t>который</w:t>
      </w:r>
      <w:r w:rsidR="00100E0E" w:rsidRPr="00100E0E">
        <w:t xml:space="preserve"> </w:t>
      </w:r>
      <w:r w:rsidRPr="00100E0E">
        <w:t>предусмотрен</w:t>
      </w:r>
      <w:r w:rsidR="00100E0E" w:rsidRPr="00100E0E">
        <w:t xml:space="preserve"> </w:t>
      </w:r>
      <w:r w:rsidRPr="00100E0E">
        <w:t>по</w:t>
      </w:r>
      <w:r w:rsidR="00100E0E" w:rsidRPr="00100E0E">
        <w:t xml:space="preserve"> </w:t>
      </w:r>
      <w:r w:rsidRPr="00100E0E">
        <w:t>программе</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будет</w:t>
      </w:r>
      <w:r w:rsidR="00100E0E" w:rsidRPr="00100E0E">
        <w:t xml:space="preserve"> </w:t>
      </w:r>
      <w:r w:rsidRPr="00100E0E">
        <w:t>складываться</w:t>
      </w:r>
      <w:r w:rsidR="00100E0E" w:rsidRPr="00100E0E">
        <w:t xml:space="preserve"> </w:t>
      </w:r>
      <w:r w:rsidRPr="00100E0E">
        <w:t>из</w:t>
      </w:r>
      <w:r w:rsidR="00100E0E" w:rsidRPr="00100E0E">
        <w:t xml:space="preserve"> </w:t>
      </w:r>
      <w:r w:rsidRPr="00100E0E">
        <w:t>совокупных</w:t>
      </w:r>
      <w:r w:rsidR="00100E0E" w:rsidRPr="00100E0E">
        <w:t xml:space="preserve"> </w:t>
      </w:r>
      <w:r w:rsidRPr="00100E0E">
        <w:t>взносов</w:t>
      </w:r>
      <w:r w:rsidR="00100E0E" w:rsidRPr="00100E0E">
        <w:t xml:space="preserve"> </w:t>
      </w:r>
      <w:r w:rsidRPr="00100E0E">
        <w:t>по</w:t>
      </w:r>
      <w:r w:rsidR="00100E0E" w:rsidRPr="00100E0E">
        <w:t xml:space="preserve"> </w:t>
      </w:r>
      <w:r w:rsidRPr="00100E0E">
        <w:t>трем</w:t>
      </w:r>
      <w:r w:rsidR="00100E0E" w:rsidRPr="00100E0E">
        <w:t xml:space="preserve"> </w:t>
      </w:r>
      <w:r w:rsidRPr="00100E0E">
        <w:t>продуктам:</w:t>
      </w:r>
    </w:p>
    <w:p w14:paraId="736982DD" w14:textId="77777777" w:rsidR="00FD2A88" w:rsidRPr="00100E0E" w:rsidRDefault="000B542E" w:rsidP="00FD2A88">
      <w:r w:rsidRPr="00100E0E">
        <w:t>-</w:t>
      </w:r>
      <w:r w:rsidR="00100E0E" w:rsidRPr="00100E0E">
        <w:t xml:space="preserve"> </w:t>
      </w:r>
      <w:r w:rsidR="00FD2A88" w:rsidRPr="00100E0E">
        <w:t>индивидуальному</w:t>
      </w:r>
      <w:r w:rsidR="00100E0E" w:rsidRPr="00100E0E">
        <w:t xml:space="preserve"> </w:t>
      </w:r>
      <w:r w:rsidR="00FD2A88" w:rsidRPr="00100E0E">
        <w:t>инвестиционному</w:t>
      </w:r>
      <w:r w:rsidR="00100E0E" w:rsidRPr="00100E0E">
        <w:t xml:space="preserve"> </w:t>
      </w:r>
      <w:r w:rsidR="00FD2A88" w:rsidRPr="00100E0E">
        <w:t>счету</w:t>
      </w:r>
      <w:r w:rsidR="00100E0E" w:rsidRPr="00100E0E">
        <w:t xml:space="preserve"> </w:t>
      </w:r>
      <w:r w:rsidR="00FD2A88" w:rsidRPr="00100E0E">
        <w:t>третьего</w:t>
      </w:r>
      <w:r w:rsidR="00100E0E" w:rsidRPr="00100E0E">
        <w:t xml:space="preserve"> </w:t>
      </w:r>
      <w:r w:rsidR="00FD2A88" w:rsidRPr="00100E0E">
        <w:t>типа</w:t>
      </w:r>
      <w:r w:rsidR="00100E0E" w:rsidRPr="00100E0E">
        <w:t xml:space="preserve"> </w:t>
      </w:r>
      <w:r w:rsidR="00FD2A88" w:rsidRPr="00100E0E">
        <w:t>(ИИС</w:t>
      </w:r>
      <w:r w:rsidR="00100E0E" w:rsidRPr="00100E0E">
        <w:t xml:space="preserve"> </w:t>
      </w:r>
      <w:r w:rsidR="00FD2A88" w:rsidRPr="00100E0E">
        <w:t>III);</w:t>
      </w:r>
    </w:p>
    <w:p w14:paraId="31CE5857" w14:textId="77777777" w:rsidR="00FD2A88" w:rsidRPr="00100E0E" w:rsidRDefault="000B542E" w:rsidP="00FD2A88">
      <w:r w:rsidRPr="00100E0E">
        <w:t>-</w:t>
      </w:r>
      <w:r w:rsidR="00100E0E" w:rsidRPr="00100E0E">
        <w:t xml:space="preserve"> </w:t>
      </w:r>
      <w:r w:rsidR="00FD2A88" w:rsidRPr="00100E0E">
        <w:t>программе</w:t>
      </w:r>
      <w:r w:rsidR="00100E0E" w:rsidRPr="00100E0E">
        <w:t xml:space="preserve"> </w:t>
      </w:r>
      <w:r w:rsidR="00FD2A88" w:rsidRPr="00100E0E">
        <w:t>долгосрочных</w:t>
      </w:r>
      <w:r w:rsidR="00100E0E" w:rsidRPr="00100E0E">
        <w:t xml:space="preserve"> </w:t>
      </w:r>
      <w:r w:rsidR="00FD2A88" w:rsidRPr="00100E0E">
        <w:t>сбережений;</w:t>
      </w:r>
    </w:p>
    <w:p w14:paraId="541FC56A" w14:textId="77777777" w:rsidR="00FD2A88" w:rsidRPr="00100E0E" w:rsidRDefault="000B542E" w:rsidP="00FD2A88">
      <w:r w:rsidRPr="00100E0E">
        <w:t>-</w:t>
      </w:r>
      <w:r w:rsidR="00100E0E" w:rsidRPr="00100E0E">
        <w:t xml:space="preserve"> </w:t>
      </w:r>
      <w:r w:rsidR="00FD2A88" w:rsidRPr="00100E0E">
        <w:t>взносам</w:t>
      </w:r>
      <w:r w:rsidR="00100E0E" w:rsidRPr="00100E0E">
        <w:t xml:space="preserve"> </w:t>
      </w:r>
      <w:r w:rsidR="00FD2A88" w:rsidRPr="00100E0E">
        <w:t>по</w:t>
      </w:r>
      <w:r w:rsidR="00100E0E" w:rsidRPr="00100E0E">
        <w:t xml:space="preserve"> </w:t>
      </w:r>
      <w:r w:rsidR="00FD2A88" w:rsidRPr="00100E0E">
        <w:t>договору</w:t>
      </w:r>
      <w:r w:rsidR="00100E0E" w:rsidRPr="00100E0E">
        <w:t xml:space="preserve"> </w:t>
      </w:r>
      <w:r w:rsidR="00FD2A88" w:rsidRPr="00100E0E">
        <w:t>негосударственного</w:t>
      </w:r>
      <w:r w:rsidR="00100E0E" w:rsidRPr="00100E0E">
        <w:t xml:space="preserve"> </w:t>
      </w:r>
      <w:r w:rsidR="00FD2A88" w:rsidRPr="00100E0E">
        <w:t>пенсионного</w:t>
      </w:r>
      <w:r w:rsidR="00100E0E" w:rsidRPr="00100E0E">
        <w:t xml:space="preserve"> </w:t>
      </w:r>
      <w:r w:rsidR="00FD2A88" w:rsidRPr="00100E0E">
        <w:t>обеспечения</w:t>
      </w:r>
      <w:r w:rsidR="00100E0E" w:rsidRPr="00100E0E">
        <w:t xml:space="preserve"> </w:t>
      </w:r>
      <w:r w:rsidR="00FD2A88" w:rsidRPr="00100E0E">
        <w:t>(НПО),</w:t>
      </w:r>
      <w:r w:rsidR="00100E0E" w:rsidRPr="00100E0E">
        <w:t xml:space="preserve"> </w:t>
      </w:r>
      <w:r w:rsidR="00FD2A88" w:rsidRPr="00100E0E">
        <w:t>который</w:t>
      </w:r>
      <w:r w:rsidR="00100E0E" w:rsidRPr="00100E0E">
        <w:t xml:space="preserve"> </w:t>
      </w:r>
      <w:r w:rsidR="00FD2A88" w:rsidRPr="00100E0E">
        <w:t>начнет</w:t>
      </w:r>
      <w:r w:rsidR="00100E0E" w:rsidRPr="00100E0E">
        <w:t xml:space="preserve"> </w:t>
      </w:r>
      <w:r w:rsidR="00FD2A88" w:rsidRPr="00100E0E">
        <w:t>действовать</w:t>
      </w:r>
      <w:r w:rsidR="00100E0E" w:rsidRPr="00100E0E">
        <w:t xml:space="preserve"> </w:t>
      </w:r>
      <w:r w:rsidR="00FD2A88" w:rsidRPr="00100E0E">
        <w:t>с</w:t>
      </w:r>
      <w:r w:rsidR="00100E0E" w:rsidRPr="00100E0E">
        <w:t xml:space="preserve"> </w:t>
      </w:r>
      <w:r w:rsidR="00FD2A88" w:rsidRPr="00100E0E">
        <w:t>1</w:t>
      </w:r>
      <w:r w:rsidR="00100E0E" w:rsidRPr="00100E0E">
        <w:t xml:space="preserve"> </w:t>
      </w:r>
      <w:r w:rsidR="00FD2A88" w:rsidRPr="00100E0E">
        <w:t>января</w:t>
      </w:r>
      <w:r w:rsidR="00100E0E" w:rsidRPr="00100E0E">
        <w:t xml:space="preserve"> </w:t>
      </w:r>
      <w:r w:rsidR="00FD2A88" w:rsidRPr="00100E0E">
        <w:t>2025</w:t>
      </w:r>
      <w:r w:rsidR="00100E0E" w:rsidRPr="00100E0E">
        <w:t xml:space="preserve"> </w:t>
      </w:r>
      <w:r w:rsidR="00FD2A88" w:rsidRPr="00100E0E">
        <w:t>года.</w:t>
      </w:r>
    </w:p>
    <w:p w14:paraId="61E55C1B" w14:textId="77777777" w:rsidR="00FD2A88" w:rsidRPr="00100E0E" w:rsidRDefault="00FD2A88" w:rsidP="00FD2A88">
      <w:r w:rsidRPr="00100E0E">
        <w:t>То</w:t>
      </w:r>
      <w:r w:rsidR="00100E0E" w:rsidRPr="00100E0E">
        <w:t xml:space="preserve"> </w:t>
      </w:r>
      <w:r w:rsidRPr="00100E0E">
        <w:t>есть</w:t>
      </w:r>
      <w:r w:rsidR="00100E0E" w:rsidRPr="00100E0E">
        <w:t xml:space="preserve"> </w:t>
      </w:r>
      <w:r w:rsidRPr="00100E0E">
        <w:t>при</w:t>
      </w:r>
      <w:r w:rsidR="00100E0E" w:rsidRPr="00100E0E">
        <w:t xml:space="preserve"> </w:t>
      </w:r>
      <w:r w:rsidRPr="00100E0E">
        <w:t>взносах</w:t>
      </w:r>
      <w:r w:rsidR="00100E0E" w:rsidRPr="00100E0E">
        <w:t xml:space="preserve"> </w:t>
      </w:r>
      <w:r w:rsidRPr="00100E0E">
        <w:t>на</w:t>
      </w:r>
      <w:r w:rsidR="00100E0E" w:rsidRPr="00100E0E">
        <w:t xml:space="preserve"> </w:t>
      </w:r>
      <w:r w:rsidRPr="00100E0E">
        <w:t>общую</w:t>
      </w:r>
      <w:r w:rsidR="00100E0E" w:rsidRPr="00100E0E">
        <w:t xml:space="preserve"> </w:t>
      </w:r>
      <w:r w:rsidRPr="00100E0E">
        <w:t>сумму</w:t>
      </w:r>
      <w:r w:rsidR="00100E0E" w:rsidRPr="00100E0E">
        <w:t xml:space="preserve"> </w:t>
      </w:r>
      <w:r w:rsidRPr="00100E0E">
        <w:t>₽400</w:t>
      </w:r>
      <w:r w:rsidR="00100E0E" w:rsidRPr="00100E0E">
        <w:t xml:space="preserve"> </w:t>
      </w:r>
      <w:r w:rsidRPr="00100E0E">
        <w:t>тыс.</w:t>
      </w:r>
      <w:r w:rsidR="00100E0E" w:rsidRPr="00100E0E">
        <w:t xml:space="preserve"> </w:t>
      </w:r>
      <w:r w:rsidRPr="00100E0E">
        <w:t>в</w:t>
      </w:r>
      <w:r w:rsidR="00100E0E" w:rsidRPr="00100E0E">
        <w:t xml:space="preserve"> </w:t>
      </w:r>
      <w:r w:rsidRPr="00100E0E">
        <w:t>эти</w:t>
      </w:r>
      <w:r w:rsidR="00100E0E" w:rsidRPr="00100E0E">
        <w:t xml:space="preserve"> </w:t>
      </w:r>
      <w:r w:rsidRPr="00100E0E">
        <w:t>программы,</w:t>
      </w:r>
      <w:r w:rsidR="00100E0E" w:rsidRPr="00100E0E">
        <w:t xml:space="preserve"> </w:t>
      </w:r>
      <w:r w:rsidRPr="00100E0E">
        <w:t>их</w:t>
      </w:r>
      <w:r w:rsidR="00100E0E" w:rsidRPr="00100E0E">
        <w:t xml:space="preserve"> </w:t>
      </w:r>
      <w:r w:rsidRPr="00100E0E">
        <w:t>участник</w:t>
      </w:r>
      <w:r w:rsidR="00100E0E" w:rsidRPr="00100E0E">
        <w:t xml:space="preserve"> </w:t>
      </w:r>
      <w:r w:rsidRPr="00100E0E">
        <w:t>сможет</w:t>
      </w:r>
      <w:r w:rsidR="00100E0E" w:rsidRPr="00100E0E">
        <w:t xml:space="preserve"> </w:t>
      </w:r>
      <w:r w:rsidRPr="00100E0E">
        <w:t>заявить</w:t>
      </w:r>
      <w:r w:rsidR="00100E0E" w:rsidRPr="00100E0E">
        <w:t xml:space="preserve"> </w:t>
      </w:r>
      <w:r w:rsidRPr="00100E0E">
        <w:t>в</w:t>
      </w:r>
      <w:r w:rsidR="00100E0E" w:rsidRPr="00100E0E">
        <w:t xml:space="preserve"> </w:t>
      </w:r>
      <w:r w:rsidRPr="00100E0E">
        <w:t>налоговую</w:t>
      </w:r>
      <w:r w:rsidR="00100E0E" w:rsidRPr="00100E0E">
        <w:t xml:space="preserve"> </w:t>
      </w:r>
      <w:r w:rsidRPr="00100E0E">
        <w:t>к</w:t>
      </w:r>
      <w:r w:rsidR="00100E0E" w:rsidRPr="00100E0E">
        <w:t xml:space="preserve"> </w:t>
      </w:r>
      <w:r w:rsidRPr="00100E0E">
        <w:t>возврату</w:t>
      </w:r>
      <w:r w:rsidR="00100E0E" w:rsidRPr="00100E0E">
        <w:t xml:space="preserve"> </w:t>
      </w:r>
      <w:r w:rsidRPr="00100E0E">
        <w:t>по</w:t>
      </w:r>
      <w:r w:rsidR="00100E0E" w:rsidRPr="00100E0E">
        <w:t xml:space="preserve"> </w:t>
      </w:r>
      <w:r w:rsidRPr="00100E0E">
        <w:t>итогам</w:t>
      </w:r>
      <w:r w:rsidR="00100E0E" w:rsidRPr="00100E0E">
        <w:t xml:space="preserve"> </w:t>
      </w:r>
      <w:r w:rsidRPr="00100E0E">
        <w:t>2024</w:t>
      </w:r>
      <w:r w:rsidR="00100E0E" w:rsidRPr="00100E0E">
        <w:t xml:space="preserve"> </w:t>
      </w:r>
      <w:r w:rsidRPr="00100E0E">
        <w:t>года</w:t>
      </w:r>
      <w:r w:rsidR="00100E0E" w:rsidRPr="00100E0E">
        <w:t xml:space="preserve"> </w:t>
      </w:r>
      <w:r w:rsidRPr="00100E0E">
        <w:t>от</w:t>
      </w:r>
      <w:r w:rsidR="00100E0E" w:rsidRPr="00100E0E">
        <w:t xml:space="preserve"> </w:t>
      </w:r>
      <w:r w:rsidRPr="00100E0E">
        <w:t>₽52 тыс.</w:t>
      </w:r>
      <w:r w:rsidR="00100E0E" w:rsidRPr="00100E0E">
        <w:t xml:space="preserve"> </w:t>
      </w:r>
      <w:r w:rsidRPr="00100E0E">
        <w:t>до</w:t>
      </w:r>
      <w:r w:rsidR="00100E0E" w:rsidRPr="00100E0E">
        <w:t xml:space="preserve"> </w:t>
      </w:r>
      <w:r w:rsidRPr="00100E0E">
        <w:t>₽60 тыс.</w:t>
      </w:r>
      <w:r w:rsidR="00100E0E" w:rsidRPr="00100E0E">
        <w:t xml:space="preserve"> </w:t>
      </w:r>
      <w:r w:rsidRPr="00100E0E">
        <w:t>в</w:t>
      </w:r>
      <w:r w:rsidR="00100E0E" w:rsidRPr="00100E0E">
        <w:t xml:space="preserve"> </w:t>
      </w:r>
      <w:r w:rsidRPr="00100E0E">
        <w:t>зависимости</w:t>
      </w:r>
      <w:r w:rsidR="00100E0E" w:rsidRPr="00100E0E">
        <w:t xml:space="preserve"> </w:t>
      </w:r>
      <w:r w:rsidRPr="00100E0E">
        <w:t>от</w:t>
      </w:r>
      <w:r w:rsidR="00100E0E" w:rsidRPr="00100E0E">
        <w:t xml:space="preserve"> </w:t>
      </w:r>
      <w:r w:rsidRPr="00100E0E">
        <w:t>размера</w:t>
      </w:r>
      <w:r w:rsidR="00100E0E" w:rsidRPr="00100E0E">
        <w:t xml:space="preserve"> </w:t>
      </w:r>
      <w:r w:rsidRPr="00100E0E">
        <w:t>доходов,</w:t>
      </w:r>
      <w:r w:rsidR="00100E0E" w:rsidRPr="00100E0E">
        <w:t xml:space="preserve"> </w:t>
      </w:r>
      <w:r w:rsidRPr="00100E0E">
        <w:t>поясняет</w:t>
      </w:r>
      <w:r w:rsidR="00100E0E" w:rsidRPr="00100E0E">
        <w:t xml:space="preserve"> </w:t>
      </w:r>
      <w:r w:rsidRPr="00100E0E">
        <w:t>Банк</w:t>
      </w:r>
      <w:r w:rsidR="00100E0E" w:rsidRPr="00100E0E">
        <w:t xml:space="preserve"> </w:t>
      </w:r>
      <w:r w:rsidRPr="00100E0E">
        <w:t>России.</w:t>
      </w:r>
    </w:p>
    <w:p w14:paraId="370B6787" w14:textId="77777777" w:rsidR="00FD2A88" w:rsidRPr="00100E0E" w:rsidRDefault="004E1306" w:rsidP="00FD2A88">
      <w:r>
        <w:t>«</w:t>
      </w:r>
      <w:r w:rsidR="00FD2A88" w:rsidRPr="00100E0E">
        <w:t>Максимальная</w:t>
      </w:r>
      <w:r w:rsidR="00100E0E" w:rsidRPr="00100E0E">
        <w:t xml:space="preserve"> </w:t>
      </w:r>
      <w:r w:rsidR="00FD2A88" w:rsidRPr="00100E0E">
        <w:t>сумма</w:t>
      </w:r>
      <w:r w:rsidR="00100E0E" w:rsidRPr="00100E0E">
        <w:t xml:space="preserve"> </w:t>
      </w:r>
      <w:r w:rsidR="00FD2A88" w:rsidRPr="00100E0E">
        <w:t>возврата</w:t>
      </w:r>
      <w:r w:rsidR="00100E0E" w:rsidRPr="00100E0E">
        <w:t xml:space="preserve"> </w:t>
      </w:r>
      <w:r w:rsidR="00FD2A88" w:rsidRPr="00100E0E">
        <w:t>налога</w:t>
      </w:r>
      <w:r w:rsidR="00100E0E" w:rsidRPr="00100E0E">
        <w:t xml:space="preserve"> </w:t>
      </w:r>
      <w:r w:rsidR="00FD2A88" w:rsidRPr="00100E0E">
        <w:t>будет</w:t>
      </w:r>
      <w:r w:rsidR="00100E0E" w:rsidRPr="00100E0E">
        <w:t xml:space="preserve"> </w:t>
      </w:r>
      <w:r w:rsidR="00FD2A88" w:rsidRPr="00100E0E">
        <w:t>зависеть</w:t>
      </w:r>
      <w:r w:rsidR="00100E0E" w:rsidRPr="00100E0E">
        <w:t xml:space="preserve"> </w:t>
      </w:r>
      <w:r w:rsidR="00FD2A88" w:rsidRPr="00100E0E">
        <w:t>от</w:t>
      </w:r>
      <w:r w:rsidR="00100E0E" w:rsidRPr="00100E0E">
        <w:t xml:space="preserve"> </w:t>
      </w:r>
      <w:r w:rsidR="00FD2A88" w:rsidRPr="00100E0E">
        <w:t>ставки,</w:t>
      </w:r>
      <w:r w:rsidR="00100E0E" w:rsidRPr="00100E0E">
        <w:t xml:space="preserve"> </w:t>
      </w:r>
      <w:r w:rsidR="00FD2A88" w:rsidRPr="00100E0E">
        <w:t>которая</w:t>
      </w:r>
      <w:r w:rsidR="00100E0E" w:rsidRPr="00100E0E">
        <w:t xml:space="preserve"> </w:t>
      </w:r>
      <w:r w:rsidR="00FD2A88" w:rsidRPr="00100E0E">
        <w:t>применяется</w:t>
      </w:r>
      <w:r w:rsidR="00100E0E" w:rsidRPr="00100E0E">
        <w:t xml:space="preserve"> </w:t>
      </w:r>
      <w:r w:rsidR="00FD2A88" w:rsidRPr="00100E0E">
        <w:t>к</w:t>
      </w:r>
      <w:r w:rsidR="00100E0E" w:rsidRPr="00100E0E">
        <w:t xml:space="preserve"> </w:t>
      </w:r>
      <w:r w:rsidR="00FD2A88" w:rsidRPr="00100E0E">
        <w:t>доходу</w:t>
      </w:r>
      <w:r w:rsidR="00100E0E" w:rsidRPr="00100E0E">
        <w:t xml:space="preserve"> </w:t>
      </w:r>
      <w:r w:rsidR="00FD2A88" w:rsidRPr="00100E0E">
        <w:t>участника.</w:t>
      </w:r>
      <w:r w:rsidR="00100E0E" w:rsidRPr="00100E0E">
        <w:t xml:space="preserve"> </w:t>
      </w:r>
      <w:r w:rsidR="00FD2A88" w:rsidRPr="00100E0E">
        <w:t>Например,</w:t>
      </w:r>
      <w:r w:rsidR="00100E0E" w:rsidRPr="00100E0E">
        <w:t xml:space="preserve"> </w:t>
      </w:r>
      <w:r w:rsidR="00FD2A88" w:rsidRPr="00100E0E">
        <w:t>если</w:t>
      </w:r>
      <w:r w:rsidR="00100E0E" w:rsidRPr="00100E0E">
        <w:t xml:space="preserve"> </w:t>
      </w:r>
      <w:r w:rsidR="00FD2A88" w:rsidRPr="00100E0E">
        <w:t>человек</w:t>
      </w:r>
      <w:r w:rsidR="00100E0E" w:rsidRPr="00100E0E">
        <w:t xml:space="preserve"> </w:t>
      </w:r>
      <w:r w:rsidR="00FD2A88" w:rsidRPr="00100E0E">
        <w:t>за</w:t>
      </w:r>
      <w:r w:rsidR="00100E0E" w:rsidRPr="00100E0E">
        <w:t xml:space="preserve"> </w:t>
      </w:r>
      <w:r w:rsidR="00FD2A88" w:rsidRPr="00100E0E">
        <w:t>2025</w:t>
      </w:r>
      <w:r w:rsidR="00100E0E" w:rsidRPr="00100E0E">
        <w:t xml:space="preserve"> </w:t>
      </w:r>
      <w:r w:rsidR="00FD2A88" w:rsidRPr="00100E0E">
        <w:t>год</w:t>
      </w:r>
      <w:r w:rsidR="00100E0E" w:rsidRPr="00100E0E">
        <w:t xml:space="preserve"> </w:t>
      </w:r>
      <w:r w:rsidR="00FD2A88" w:rsidRPr="00100E0E">
        <w:t>заплатит</w:t>
      </w:r>
      <w:r w:rsidR="00100E0E" w:rsidRPr="00100E0E">
        <w:t xml:space="preserve"> </w:t>
      </w:r>
      <w:r w:rsidR="00FD2A88" w:rsidRPr="00100E0E">
        <w:t>НДФЛ</w:t>
      </w:r>
      <w:r w:rsidR="00100E0E" w:rsidRPr="00100E0E">
        <w:t xml:space="preserve"> </w:t>
      </w:r>
      <w:r w:rsidR="00FD2A88" w:rsidRPr="00100E0E">
        <w:t>по</w:t>
      </w:r>
      <w:r w:rsidR="00100E0E" w:rsidRPr="00100E0E">
        <w:t xml:space="preserve"> </w:t>
      </w:r>
      <w:r w:rsidR="00FD2A88" w:rsidRPr="00100E0E">
        <w:t>ставке</w:t>
      </w:r>
      <w:r w:rsidR="00100E0E" w:rsidRPr="00100E0E">
        <w:t xml:space="preserve"> </w:t>
      </w:r>
      <w:r w:rsidR="00FD2A88" w:rsidRPr="00100E0E">
        <w:t>22%</w:t>
      </w:r>
      <w:r w:rsidR="00100E0E" w:rsidRPr="00100E0E">
        <w:t xml:space="preserve"> </w:t>
      </w:r>
      <w:r w:rsidR="00FD2A88" w:rsidRPr="00100E0E">
        <w:t>и</w:t>
      </w:r>
      <w:r w:rsidR="00100E0E" w:rsidRPr="00100E0E">
        <w:t xml:space="preserve"> </w:t>
      </w:r>
      <w:r w:rsidR="00FD2A88" w:rsidRPr="00100E0E">
        <w:t>внесет</w:t>
      </w:r>
      <w:r w:rsidR="00100E0E" w:rsidRPr="00100E0E">
        <w:t xml:space="preserve"> </w:t>
      </w:r>
      <w:r w:rsidR="00FD2A88" w:rsidRPr="00100E0E">
        <w:t>на</w:t>
      </w:r>
      <w:r w:rsidR="00100E0E" w:rsidRPr="00100E0E">
        <w:t xml:space="preserve"> </w:t>
      </w:r>
      <w:r w:rsidR="00FD2A88" w:rsidRPr="00100E0E">
        <w:t>ПДС-счет</w:t>
      </w:r>
      <w:r w:rsidR="00100E0E" w:rsidRPr="00100E0E">
        <w:t xml:space="preserve"> </w:t>
      </w:r>
      <w:r w:rsidR="00FD2A88" w:rsidRPr="00100E0E">
        <w:t>₽400</w:t>
      </w:r>
      <w:r w:rsidR="00100E0E" w:rsidRPr="00100E0E">
        <w:t xml:space="preserve"> </w:t>
      </w:r>
      <w:r w:rsidR="00FD2A88" w:rsidRPr="00100E0E">
        <w:t>тыс.,</w:t>
      </w:r>
      <w:r w:rsidR="00100E0E" w:rsidRPr="00100E0E">
        <w:t xml:space="preserve"> </w:t>
      </w:r>
      <w:r w:rsidR="00FD2A88" w:rsidRPr="00100E0E">
        <w:t>то</w:t>
      </w:r>
      <w:r w:rsidR="00100E0E" w:rsidRPr="00100E0E">
        <w:t xml:space="preserve"> </w:t>
      </w:r>
      <w:r w:rsidR="00FD2A88" w:rsidRPr="00100E0E">
        <w:t>вернуть</w:t>
      </w:r>
      <w:r w:rsidR="00100E0E" w:rsidRPr="00100E0E">
        <w:t xml:space="preserve"> </w:t>
      </w:r>
      <w:r w:rsidR="00FD2A88" w:rsidRPr="00100E0E">
        <w:t>он</w:t>
      </w:r>
      <w:r w:rsidR="00100E0E" w:rsidRPr="00100E0E">
        <w:t xml:space="preserve"> </w:t>
      </w:r>
      <w:r w:rsidR="00FD2A88" w:rsidRPr="00100E0E">
        <w:t>сможет</w:t>
      </w:r>
      <w:r w:rsidR="00100E0E" w:rsidRPr="00100E0E">
        <w:t xml:space="preserve"> </w:t>
      </w:r>
      <w:r w:rsidR="00FD2A88" w:rsidRPr="00100E0E">
        <w:t>₽88</w:t>
      </w:r>
      <w:r w:rsidR="00100E0E" w:rsidRPr="00100E0E">
        <w:t xml:space="preserve"> </w:t>
      </w:r>
      <w:r w:rsidR="00FD2A88" w:rsidRPr="00100E0E">
        <w:t>тыс.</w:t>
      </w:r>
      <w:r w:rsidR="00100E0E" w:rsidRPr="00100E0E">
        <w:t xml:space="preserve"> </w:t>
      </w:r>
      <w:r w:rsidR="00FD2A88" w:rsidRPr="00100E0E">
        <w:t>В</w:t>
      </w:r>
      <w:r w:rsidR="00100E0E" w:rsidRPr="00100E0E">
        <w:t xml:space="preserve"> </w:t>
      </w:r>
      <w:r w:rsidR="00FD2A88" w:rsidRPr="00100E0E">
        <w:t>свою</w:t>
      </w:r>
      <w:r w:rsidR="00100E0E" w:rsidRPr="00100E0E">
        <w:t xml:space="preserve"> </w:t>
      </w:r>
      <w:r w:rsidR="00FD2A88" w:rsidRPr="00100E0E">
        <w:t>очередь,</w:t>
      </w:r>
      <w:r w:rsidR="00100E0E" w:rsidRPr="00100E0E">
        <w:t xml:space="preserve"> </w:t>
      </w:r>
      <w:r w:rsidR="00FD2A88" w:rsidRPr="00100E0E">
        <w:t>при</w:t>
      </w:r>
      <w:r w:rsidR="00100E0E" w:rsidRPr="00100E0E">
        <w:t xml:space="preserve"> </w:t>
      </w:r>
      <w:r w:rsidR="00FD2A88" w:rsidRPr="00100E0E">
        <w:t>ставке</w:t>
      </w:r>
      <w:r w:rsidR="00100E0E" w:rsidRPr="00100E0E">
        <w:t xml:space="preserve"> </w:t>
      </w:r>
      <w:r w:rsidR="00FD2A88" w:rsidRPr="00100E0E">
        <w:t>13%</w:t>
      </w:r>
      <w:r w:rsidR="00100E0E" w:rsidRPr="00100E0E">
        <w:t xml:space="preserve"> </w:t>
      </w:r>
      <w:r w:rsidR="00FD2A88" w:rsidRPr="00100E0E">
        <w:t>и</w:t>
      </w:r>
      <w:r w:rsidR="00100E0E" w:rsidRPr="00100E0E">
        <w:t xml:space="preserve"> </w:t>
      </w:r>
      <w:r w:rsidR="00FD2A88" w:rsidRPr="00100E0E">
        <w:t>аналогичном</w:t>
      </w:r>
      <w:r w:rsidR="00100E0E" w:rsidRPr="00100E0E">
        <w:t xml:space="preserve"> </w:t>
      </w:r>
      <w:r w:rsidR="00FD2A88" w:rsidRPr="00100E0E">
        <w:t>взносе,</w:t>
      </w:r>
      <w:r w:rsidR="00100E0E" w:rsidRPr="00100E0E">
        <w:t xml:space="preserve"> </w:t>
      </w:r>
      <w:r w:rsidR="00FD2A88" w:rsidRPr="00100E0E">
        <w:t>вернуть</w:t>
      </w:r>
      <w:r w:rsidR="00100E0E" w:rsidRPr="00100E0E">
        <w:t xml:space="preserve"> </w:t>
      </w:r>
      <w:r w:rsidR="00FD2A88" w:rsidRPr="00100E0E">
        <w:t>получится</w:t>
      </w:r>
      <w:r w:rsidR="00100E0E" w:rsidRPr="00100E0E">
        <w:t xml:space="preserve"> </w:t>
      </w:r>
      <w:r w:rsidR="00FD2A88" w:rsidRPr="00100E0E">
        <w:t>₽52</w:t>
      </w:r>
      <w:r w:rsidR="00100E0E" w:rsidRPr="00100E0E">
        <w:t xml:space="preserve"> </w:t>
      </w:r>
      <w:r w:rsidR="00FD2A88" w:rsidRPr="00100E0E">
        <w:t>тыс.</w:t>
      </w:r>
      <w:r>
        <w:t>»</w:t>
      </w:r>
      <w:r w:rsidR="00FD2A88" w:rsidRPr="00100E0E">
        <w:t>,</w:t>
      </w:r>
      <w:r w:rsidR="00100E0E" w:rsidRPr="00100E0E">
        <w:t xml:space="preserve"> - </w:t>
      </w:r>
      <w:r w:rsidR="00FD2A88" w:rsidRPr="00100E0E">
        <w:t>объясняет</w:t>
      </w:r>
      <w:r w:rsidR="00100E0E" w:rsidRPr="00100E0E">
        <w:t xml:space="preserve"> </w:t>
      </w:r>
      <w:r w:rsidR="00FD2A88" w:rsidRPr="00100E0E">
        <w:t>старший</w:t>
      </w:r>
      <w:r w:rsidR="00100E0E" w:rsidRPr="00100E0E">
        <w:t xml:space="preserve"> </w:t>
      </w:r>
      <w:r w:rsidR="00FD2A88" w:rsidRPr="00100E0E">
        <w:t>вице-президент,</w:t>
      </w:r>
      <w:r w:rsidR="00100E0E" w:rsidRPr="00100E0E">
        <w:t xml:space="preserve"> </w:t>
      </w:r>
      <w:r w:rsidR="00FD2A88" w:rsidRPr="00100E0E">
        <w:t>руководитель</w:t>
      </w:r>
      <w:r w:rsidR="00100E0E" w:rsidRPr="00100E0E">
        <w:t xml:space="preserve"> </w:t>
      </w:r>
      <w:r w:rsidR="00FD2A88" w:rsidRPr="00100E0E">
        <w:t>блока</w:t>
      </w:r>
      <w:r w:rsidR="00100E0E" w:rsidRPr="00100E0E">
        <w:t xml:space="preserve"> </w:t>
      </w:r>
      <w:r>
        <w:t>«</w:t>
      </w:r>
      <w:r w:rsidR="00FD2A88" w:rsidRPr="00100E0E">
        <w:t>Управление</w:t>
      </w:r>
      <w:r w:rsidR="00100E0E" w:rsidRPr="00100E0E">
        <w:t xml:space="preserve"> </w:t>
      </w:r>
      <w:r w:rsidR="00FD2A88" w:rsidRPr="00100E0E">
        <w:t>благосостоянием</w:t>
      </w:r>
      <w:r>
        <w:t>»</w:t>
      </w:r>
      <w:r w:rsidR="00100E0E" w:rsidRPr="00100E0E">
        <w:t xml:space="preserve"> </w:t>
      </w:r>
      <w:r w:rsidR="00FD2A88" w:rsidRPr="00100E0E">
        <w:t>Сбербанка</w:t>
      </w:r>
      <w:r w:rsidR="00100E0E" w:rsidRPr="00100E0E">
        <w:t xml:space="preserve"> </w:t>
      </w:r>
      <w:r w:rsidR="00FD2A88" w:rsidRPr="00100E0E">
        <w:t>Руслан</w:t>
      </w:r>
      <w:r w:rsidR="00100E0E" w:rsidRPr="00100E0E">
        <w:t xml:space="preserve"> </w:t>
      </w:r>
      <w:r w:rsidR="00FD2A88" w:rsidRPr="00100E0E">
        <w:t>Вестеровский.</w:t>
      </w:r>
    </w:p>
    <w:p w14:paraId="4B8F7937" w14:textId="77777777" w:rsidR="00FD2A88" w:rsidRPr="00100E0E" w:rsidRDefault="00FD2A88" w:rsidP="00FD2A88">
      <w:r w:rsidRPr="00100E0E">
        <w:t>Во</w:t>
      </w:r>
      <w:r w:rsidR="00100E0E" w:rsidRPr="00100E0E">
        <w:t xml:space="preserve"> </w:t>
      </w:r>
      <w:r w:rsidRPr="00100E0E">
        <w:t>время</w:t>
      </w:r>
      <w:r w:rsidR="00100E0E" w:rsidRPr="00100E0E">
        <w:t xml:space="preserve"> </w:t>
      </w:r>
      <w:r w:rsidRPr="00100E0E">
        <w:t>Финкогресса</w:t>
      </w:r>
      <w:r w:rsidR="00100E0E" w:rsidRPr="00100E0E">
        <w:t xml:space="preserve"> </w:t>
      </w:r>
      <w:r w:rsidRPr="00100E0E">
        <w:t>Банка</w:t>
      </w:r>
      <w:r w:rsidR="00100E0E" w:rsidRPr="00100E0E">
        <w:t xml:space="preserve"> </w:t>
      </w:r>
      <w:r w:rsidRPr="00100E0E">
        <w:t>России</w:t>
      </w:r>
      <w:r w:rsidR="00100E0E" w:rsidRPr="00100E0E">
        <w:t xml:space="preserve"> </w:t>
      </w:r>
      <w:r w:rsidRPr="00100E0E">
        <w:t>председатель</w:t>
      </w:r>
      <w:r w:rsidR="00100E0E" w:rsidRPr="00100E0E">
        <w:t xml:space="preserve"> </w:t>
      </w:r>
      <w:r w:rsidRPr="00100E0E">
        <w:t>комитета</w:t>
      </w:r>
      <w:r w:rsidR="00100E0E" w:rsidRPr="00100E0E">
        <w:t xml:space="preserve"> </w:t>
      </w:r>
      <w:r w:rsidRPr="00100E0E">
        <w:t>Госдумы</w:t>
      </w:r>
      <w:r w:rsidR="00100E0E" w:rsidRPr="00100E0E">
        <w:t xml:space="preserve"> </w:t>
      </w:r>
      <w:r w:rsidRPr="00100E0E">
        <w:t>по</w:t>
      </w:r>
      <w:r w:rsidR="00100E0E" w:rsidRPr="00100E0E">
        <w:t xml:space="preserve"> </w:t>
      </w:r>
      <w:r w:rsidRPr="00100E0E">
        <w:t>финансовому</w:t>
      </w:r>
      <w:r w:rsidR="00100E0E" w:rsidRPr="00100E0E">
        <w:t xml:space="preserve"> </w:t>
      </w:r>
      <w:r w:rsidRPr="00100E0E">
        <w:t>рынку</w:t>
      </w:r>
      <w:r w:rsidR="00100E0E" w:rsidRPr="00100E0E">
        <w:t xml:space="preserve"> </w:t>
      </w:r>
      <w:r w:rsidRPr="00100E0E">
        <w:t>Анатолий</w:t>
      </w:r>
      <w:r w:rsidR="00100E0E" w:rsidRPr="00100E0E">
        <w:t xml:space="preserve"> </w:t>
      </w:r>
      <w:r w:rsidRPr="00100E0E">
        <w:t>Аксаков</w:t>
      </w:r>
      <w:r w:rsidR="00100E0E" w:rsidRPr="00100E0E">
        <w:t xml:space="preserve"> </w:t>
      </w:r>
      <w:r w:rsidRPr="00100E0E">
        <w:t>предложил</w:t>
      </w:r>
      <w:r w:rsidR="00100E0E" w:rsidRPr="00100E0E">
        <w:t xml:space="preserve"> </w:t>
      </w:r>
      <w:r w:rsidRPr="00100E0E">
        <w:t>увеличить</w:t>
      </w:r>
      <w:r w:rsidR="00100E0E" w:rsidRPr="00100E0E">
        <w:t xml:space="preserve"> </w:t>
      </w:r>
      <w:r w:rsidRPr="00100E0E">
        <w:t>до</w:t>
      </w:r>
      <w:r w:rsidR="00100E0E" w:rsidRPr="00100E0E">
        <w:t xml:space="preserve"> </w:t>
      </w:r>
      <w:r w:rsidRPr="00100E0E">
        <w:t>₽1</w:t>
      </w:r>
      <w:r w:rsidR="00100E0E" w:rsidRPr="00100E0E">
        <w:t xml:space="preserve"> </w:t>
      </w:r>
      <w:r w:rsidRPr="00100E0E">
        <w:t>млн</w:t>
      </w:r>
      <w:r w:rsidR="00100E0E" w:rsidRPr="00100E0E">
        <w:t xml:space="preserve"> </w:t>
      </w:r>
      <w:r w:rsidRPr="00100E0E">
        <w:t>сумму</w:t>
      </w:r>
      <w:r w:rsidR="00100E0E" w:rsidRPr="00100E0E">
        <w:t xml:space="preserve"> </w:t>
      </w:r>
      <w:r w:rsidRPr="00100E0E">
        <w:t>вложений,</w:t>
      </w:r>
      <w:r w:rsidR="00100E0E" w:rsidRPr="00100E0E">
        <w:t xml:space="preserve"> </w:t>
      </w:r>
      <w:r w:rsidRPr="00100E0E">
        <w:t>с</w:t>
      </w:r>
      <w:r w:rsidR="00100E0E" w:rsidRPr="00100E0E">
        <w:t xml:space="preserve"> </w:t>
      </w:r>
      <w:r w:rsidRPr="00100E0E">
        <w:t>которой</w:t>
      </w:r>
      <w:r w:rsidR="00100E0E" w:rsidRPr="00100E0E">
        <w:t xml:space="preserve"> </w:t>
      </w:r>
      <w:r w:rsidRPr="00100E0E">
        <w:t>инвесторам</w:t>
      </w:r>
      <w:r w:rsidR="00100E0E" w:rsidRPr="00100E0E">
        <w:t xml:space="preserve"> </w:t>
      </w:r>
      <w:r w:rsidRPr="00100E0E">
        <w:t>предоставляется</w:t>
      </w:r>
      <w:r w:rsidR="00100E0E" w:rsidRPr="00100E0E">
        <w:t xml:space="preserve"> </w:t>
      </w:r>
      <w:r w:rsidRPr="00100E0E">
        <w:t>налоговый</w:t>
      </w:r>
      <w:r w:rsidR="00100E0E" w:rsidRPr="00100E0E">
        <w:t xml:space="preserve"> </w:t>
      </w:r>
      <w:r w:rsidRPr="00100E0E">
        <w:t>вычет</w:t>
      </w:r>
      <w:r w:rsidR="00100E0E" w:rsidRPr="00100E0E">
        <w:t xml:space="preserve"> </w:t>
      </w:r>
      <w:r w:rsidRPr="00100E0E">
        <w:t>в</w:t>
      </w:r>
      <w:r w:rsidR="00100E0E" w:rsidRPr="00100E0E">
        <w:t xml:space="preserve"> </w:t>
      </w:r>
      <w:r w:rsidRPr="00100E0E">
        <w:t>рамках</w:t>
      </w:r>
      <w:r w:rsidR="00100E0E" w:rsidRPr="00100E0E">
        <w:t xml:space="preserve"> </w:t>
      </w:r>
      <w:r w:rsidRPr="00100E0E">
        <w:t>ПДС.</w:t>
      </w:r>
      <w:r w:rsidR="00100E0E" w:rsidRPr="00100E0E">
        <w:t xml:space="preserve"> </w:t>
      </w:r>
      <w:r w:rsidRPr="00100E0E">
        <w:t>Как</w:t>
      </w:r>
      <w:r w:rsidR="00100E0E" w:rsidRPr="00100E0E">
        <w:t xml:space="preserve"> </w:t>
      </w:r>
      <w:r w:rsidRPr="00100E0E">
        <w:t>сообщил</w:t>
      </w:r>
      <w:r w:rsidR="00100E0E" w:rsidRPr="00100E0E">
        <w:t xml:space="preserve"> </w:t>
      </w:r>
      <w:r w:rsidR="004E1306">
        <w:t>«</w:t>
      </w:r>
      <w:r w:rsidRPr="00100E0E">
        <w:t>РБК</w:t>
      </w:r>
      <w:r w:rsidR="00100E0E" w:rsidRPr="00100E0E">
        <w:t xml:space="preserve"> </w:t>
      </w:r>
      <w:r w:rsidRPr="00100E0E">
        <w:t>Инвестициям</w:t>
      </w:r>
      <w:r w:rsidR="004E1306">
        <w:t>»</w:t>
      </w:r>
      <w:r w:rsidR="00100E0E" w:rsidRPr="00100E0E">
        <w:t xml:space="preserve"> </w:t>
      </w:r>
      <w:r w:rsidRPr="00100E0E">
        <w:t>замминистра</w:t>
      </w:r>
      <w:r w:rsidR="00100E0E" w:rsidRPr="00100E0E">
        <w:t xml:space="preserve"> </w:t>
      </w:r>
      <w:r w:rsidRPr="00100E0E">
        <w:t>Минфина</w:t>
      </w:r>
      <w:r w:rsidR="00100E0E" w:rsidRPr="00100E0E">
        <w:t xml:space="preserve"> </w:t>
      </w:r>
      <w:r w:rsidRPr="00100E0E">
        <w:t>Иван</w:t>
      </w:r>
      <w:r w:rsidR="00100E0E" w:rsidRPr="00100E0E">
        <w:t xml:space="preserve"> </w:t>
      </w:r>
      <w:r w:rsidRPr="00100E0E">
        <w:t>Чебесков,</w:t>
      </w:r>
      <w:r w:rsidR="00100E0E" w:rsidRPr="00100E0E">
        <w:t xml:space="preserve"> </w:t>
      </w:r>
      <w:r w:rsidRPr="00100E0E">
        <w:t>ведомство</w:t>
      </w:r>
      <w:r w:rsidR="00100E0E" w:rsidRPr="00100E0E">
        <w:t xml:space="preserve"> </w:t>
      </w:r>
      <w:r w:rsidRPr="00100E0E">
        <w:t>намерено</w:t>
      </w:r>
      <w:r w:rsidR="00100E0E" w:rsidRPr="00100E0E">
        <w:t xml:space="preserve"> </w:t>
      </w:r>
      <w:r w:rsidRPr="00100E0E">
        <w:t>обсудить</w:t>
      </w:r>
      <w:r w:rsidR="00100E0E" w:rsidRPr="00100E0E">
        <w:t xml:space="preserve"> </w:t>
      </w:r>
      <w:r w:rsidRPr="00100E0E">
        <w:t>возможность</w:t>
      </w:r>
      <w:r w:rsidR="00100E0E" w:rsidRPr="00100E0E">
        <w:t xml:space="preserve"> </w:t>
      </w:r>
      <w:r w:rsidRPr="00100E0E">
        <w:t>повышения</w:t>
      </w:r>
      <w:r w:rsidR="00100E0E" w:rsidRPr="00100E0E">
        <w:t xml:space="preserve"> </w:t>
      </w:r>
      <w:r w:rsidRPr="00100E0E">
        <w:t>налоговых</w:t>
      </w:r>
      <w:r w:rsidR="00100E0E" w:rsidRPr="00100E0E">
        <w:t xml:space="preserve"> </w:t>
      </w:r>
      <w:r w:rsidRPr="00100E0E">
        <w:t>льгот</w:t>
      </w:r>
      <w:r w:rsidR="00100E0E" w:rsidRPr="00100E0E">
        <w:t xml:space="preserve"> </w:t>
      </w:r>
      <w:r w:rsidRPr="00100E0E">
        <w:t>по</w:t>
      </w:r>
      <w:r w:rsidR="00100E0E" w:rsidRPr="00100E0E">
        <w:t xml:space="preserve"> </w:t>
      </w:r>
      <w:r w:rsidRPr="00100E0E">
        <w:t>инвестсчетам</w:t>
      </w:r>
      <w:r w:rsidR="00100E0E" w:rsidRPr="00100E0E">
        <w:t xml:space="preserve"> </w:t>
      </w:r>
      <w:r w:rsidRPr="00100E0E">
        <w:t>осенью</w:t>
      </w:r>
      <w:r w:rsidR="00100E0E" w:rsidRPr="00100E0E">
        <w:t xml:space="preserve"> </w:t>
      </w:r>
      <w:r w:rsidRPr="00100E0E">
        <w:t>2024</w:t>
      </w:r>
      <w:r w:rsidR="00100E0E" w:rsidRPr="00100E0E">
        <w:t xml:space="preserve"> </w:t>
      </w:r>
      <w:r w:rsidRPr="00100E0E">
        <w:t>года.</w:t>
      </w:r>
    </w:p>
    <w:p w14:paraId="5A29FE48" w14:textId="77777777" w:rsidR="00FD2A88" w:rsidRPr="00100E0E" w:rsidRDefault="00FD2A88" w:rsidP="00FD2A88">
      <w:r w:rsidRPr="00100E0E">
        <w:t>Руслан</w:t>
      </w:r>
      <w:r w:rsidR="00100E0E" w:rsidRPr="00100E0E">
        <w:t xml:space="preserve"> </w:t>
      </w:r>
      <w:r w:rsidRPr="00100E0E">
        <w:t>Вестеровский</w:t>
      </w:r>
      <w:r w:rsidR="00100E0E" w:rsidRPr="00100E0E">
        <w:t xml:space="preserve"> </w:t>
      </w:r>
      <w:r w:rsidRPr="00100E0E">
        <w:t>считает,</w:t>
      </w:r>
      <w:r w:rsidR="00100E0E" w:rsidRPr="00100E0E">
        <w:t xml:space="preserve"> </w:t>
      </w:r>
      <w:r w:rsidRPr="00100E0E">
        <w:t>что</w:t>
      </w:r>
      <w:r w:rsidR="00100E0E" w:rsidRPr="00100E0E">
        <w:t xml:space="preserve"> </w:t>
      </w:r>
      <w:r w:rsidRPr="00100E0E">
        <w:t>увеличение</w:t>
      </w:r>
      <w:r w:rsidR="00100E0E" w:rsidRPr="00100E0E">
        <w:t xml:space="preserve"> </w:t>
      </w:r>
      <w:r w:rsidRPr="00100E0E">
        <w:t>лимита</w:t>
      </w:r>
      <w:r w:rsidR="00100E0E" w:rsidRPr="00100E0E">
        <w:t xml:space="preserve"> </w:t>
      </w:r>
      <w:r w:rsidRPr="00100E0E">
        <w:t>налогового</w:t>
      </w:r>
      <w:r w:rsidR="00100E0E" w:rsidRPr="00100E0E">
        <w:t xml:space="preserve"> </w:t>
      </w:r>
      <w:r w:rsidRPr="00100E0E">
        <w:t>вычета</w:t>
      </w:r>
      <w:r w:rsidR="00100E0E" w:rsidRPr="00100E0E">
        <w:t xml:space="preserve"> </w:t>
      </w:r>
      <w:r w:rsidRPr="00100E0E">
        <w:t>давно</w:t>
      </w:r>
      <w:r w:rsidR="00100E0E" w:rsidRPr="00100E0E">
        <w:t xml:space="preserve"> </w:t>
      </w:r>
      <w:r w:rsidRPr="00100E0E">
        <w:t>назрело.</w:t>
      </w:r>
      <w:r w:rsidR="00100E0E" w:rsidRPr="00100E0E">
        <w:t xml:space="preserve"> </w:t>
      </w:r>
      <w:r w:rsidR="004E1306">
        <w:t>«</w:t>
      </w:r>
      <w:r w:rsidRPr="00100E0E">
        <w:t>Текущий</w:t>
      </w:r>
      <w:r w:rsidR="00100E0E" w:rsidRPr="00100E0E">
        <w:t xml:space="preserve"> </w:t>
      </w:r>
      <w:r w:rsidRPr="00100E0E">
        <w:t>порог</w:t>
      </w:r>
      <w:r w:rsidR="00100E0E" w:rsidRPr="00100E0E">
        <w:t xml:space="preserve"> </w:t>
      </w:r>
      <w:r w:rsidRPr="00100E0E">
        <w:t>[₽400</w:t>
      </w:r>
      <w:r w:rsidR="00100E0E" w:rsidRPr="00100E0E">
        <w:t xml:space="preserve"> </w:t>
      </w:r>
      <w:r w:rsidRPr="00100E0E">
        <w:t>тыс.]</w:t>
      </w:r>
      <w:r w:rsidR="00100E0E" w:rsidRPr="00100E0E">
        <w:t xml:space="preserve"> </w:t>
      </w:r>
      <w:r w:rsidRPr="00100E0E">
        <w:t>был</w:t>
      </w:r>
      <w:r w:rsidR="00100E0E" w:rsidRPr="00100E0E">
        <w:t xml:space="preserve"> </w:t>
      </w:r>
      <w:r w:rsidRPr="00100E0E">
        <w:t>установлен</w:t>
      </w:r>
      <w:r w:rsidR="00100E0E" w:rsidRPr="00100E0E">
        <w:t xml:space="preserve"> </w:t>
      </w:r>
      <w:r w:rsidRPr="00100E0E">
        <w:t>почти</w:t>
      </w:r>
      <w:r w:rsidR="00100E0E" w:rsidRPr="00100E0E">
        <w:t xml:space="preserve"> </w:t>
      </w:r>
      <w:r w:rsidRPr="00100E0E">
        <w:t>10</w:t>
      </w:r>
      <w:r w:rsidR="00100E0E" w:rsidRPr="00100E0E">
        <w:t xml:space="preserve"> </w:t>
      </w:r>
      <w:r w:rsidRPr="00100E0E">
        <w:t>лет</w:t>
      </w:r>
      <w:r w:rsidR="00100E0E" w:rsidRPr="00100E0E">
        <w:t xml:space="preserve"> </w:t>
      </w:r>
      <w:r w:rsidRPr="00100E0E">
        <w:t>назад</w:t>
      </w:r>
      <w:r w:rsidR="00100E0E" w:rsidRPr="00100E0E">
        <w:t xml:space="preserve"> </w:t>
      </w:r>
      <w:r w:rsidRPr="00100E0E">
        <w:t>и</w:t>
      </w:r>
      <w:r w:rsidR="00100E0E" w:rsidRPr="00100E0E">
        <w:t xml:space="preserve"> </w:t>
      </w:r>
      <w:r w:rsidRPr="00100E0E">
        <w:t>с</w:t>
      </w:r>
      <w:r w:rsidR="00100E0E" w:rsidRPr="00100E0E">
        <w:t xml:space="preserve"> </w:t>
      </w:r>
      <w:r w:rsidRPr="00100E0E">
        <w:t>тех</w:t>
      </w:r>
      <w:r w:rsidR="00100E0E" w:rsidRPr="00100E0E">
        <w:t xml:space="preserve"> </w:t>
      </w:r>
      <w:r w:rsidRPr="00100E0E">
        <w:t>пор</w:t>
      </w:r>
      <w:r w:rsidR="00100E0E" w:rsidRPr="00100E0E">
        <w:t xml:space="preserve"> </w:t>
      </w:r>
      <w:r w:rsidRPr="00100E0E">
        <w:t>не</w:t>
      </w:r>
      <w:r w:rsidR="00100E0E" w:rsidRPr="00100E0E">
        <w:t xml:space="preserve"> </w:t>
      </w:r>
      <w:r w:rsidRPr="00100E0E">
        <w:t>индексировался.</w:t>
      </w:r>
      <w:r w:rsidR="00100E0E" w:rsidRPr="00100E0E">
        <w:t xml:space="preserve"> </w:t>
      </w:r>
      <w:r w:rsidRPr="00100E0E">
        <w:t>Полагаем,</w:t>
      </w:r>
      <w:r w:rsidR="00100E0E" w:rsidRPr="00100E0E">
        <w:t xml:space="preserve"> </w:t>
      </w:r>
      <w:r w:rsidRPr="00100E0E">
        <w:t>что</w:t>
      </w:r>
      <w:r w:rsidR="00100E0E" w:rsidRPr="00100E0E">
        <w:t xml:space="preserve"> </w:t>
      </w:r>
      <w:r w:rsidRPr="00100E0E">
        <w:t>повышение</w:t>
      </w:r>
      <w:r w:rsidR="00100E0E" w:rsidRPr="00100E0E">
        <w:t xml:space="preserve"> </w:t>
      </w:r>
      <w:r w:rsidRPr="00100E0E">
        <w:t>этого</w:t>
      </w:r>
      <w:r w:rsidR="00100E0E" w:rsidRPr="00100E0E">
        <w:t xml:space="preserve"> </w:t>
      </w:r>
      <w:r w:rsidRPr="00100E0E">
        <w:t>лимита</w:t>
      </w:r>
      <w:r w:rsidR="00100E0E" w:rsidRPr="00100E0E">
        <w:t xml:space="preserve"> </w:t>
      </w:r>
      <w:r w:rsidRPr="00100E0E">
        <w:t>до</w:t>
      </w:r>
      <w:r w:rsidR="00100E0E" w:rsidRPr="00100E0E">
        <w:t xml:space="preserve"> </w:t>
      </w:r>
      <w:r w:rsidRPr="00100E0E">
        <w:t>₽1</w:t>
      </w:r>
      <w:r w:rsidR="00100E0E" w:rsidRPr="00100E0E">
        <w:t xml:space="preserve"> </w:t>
      </w:r>
      <w:r w:rsidRPr="00100E0E">
        <w:t>млн</w:t>
      </w:r>
      <w:r w:rsidR="00100E0E" w:rsidRPr="00100E0E">
        <w:t xml:space="preserve"> </w:t>
      </w:r>
      <w:r w:rsidRPr="00100E0E">
        <w:t>позволит</w:t>
      </w:r>
      <w:r w:rsidR="00100E0E" w:rsidRPr="00100E0E">
        <w:t xml:space="preserve"> </w:t>
      </w:r>
      <w:r w:rsidRPr="00100E0E">
        <w:t>россиянам</w:t>
      </w:r>
      <w:r w:rsidR="00100E0E" w:rsidRPr="00100E0E">
        <w:t xml:space="preserve"> </w:t>
      </w:r>
      <w:r w:rsidRPr="00100E0E">
        <w:t>более</w:t>
      </w:r>
      <w:r w:rsidR="00100E0E" w:rsidRPr="00100E0E">
        <w:t xml:space="preserve"> </w:t>
      </w:r>
      <w:r w:rsidRPr="00100E0E">
        <w:t>гибко</w:t>
      </w:r>
      <w:r w:rsidR="00100E0E" w:rsidRPr="00100E0E">
        <w:t xml:space="preserve"> </w:t>
      </w:r>
      <w:r w:rsidRPr="00100E0E">
        <w:t>и</w:t>
      </w:r>
      <w:r w:rsidR="00100E0E" w:rsidRPr="00100E0E">
        <w:t xml:space="preserve"> </w:t>
      </w:r>
      <w:r w:rsidRPr="00100E0E">
        <w:t>комфортно</w:t>
      </w:r>
      <w:r w:rsidR="00100E0E" w:rsidRPr="00100E0E">
        <w:t xml:space="preserve"> </w:t>
      </w:r>
      <w:r w:rsidRPr="00100E0E">
        <w:t>планировать</w:t>
      </w:r>
      <w:r w:rsidR="00100E0E" w:rsidRPr="00100E0E">
        <w:t xml:space="preserve"> </w:t>
      </w:r>
      <w:r w:rsidRPr="00100E0E">
        <w:t>свои</w:t>
      </w:r>
      <w:r w:rsidR="00100E0E" w:rsidRPr="00100E0E">
        <w:t xml:space="preserve"> </w:t>
      </w:r>
      <w:r w:rsidRPr="00100E0E">
        <w:t>долгосрочные</w:t>
      </w:r>
      <w:r w:rsidR="00100E0E" w:rsidRPr="00100E0E">
        <w:t xml:space="preserve"> </w:t>
      </w:r>
      <w:r w:rsidRPr="00100E0E">
        <w:t>сбережения</w:t>
      </w:r>
      <w:r w:rsidR="00100E0E" w:rsidRPr="00100E0E">
        <w:t xml:space="preserve"> </w:t>
      </w:r>
      <w:r w:rsidRPr="00100E0E">
        <w:t>и</w:t>
      </w:r>
      <w:r w:rsidR="00100E0E" w:rsidRPr="00100E0E">
        <w:t xml:space="preserve"> </w:t>
      </w:r>
      <w:r w:rsidRPr="00100E0E">
        <w:t>инвестиции</w:t>
      </w:r>
      <w:r w:rsidR="00100E0E" w:rsidRPr="00100E0E">
        <w:t xml:space="preserve"> </w:t>
      </w:r>
      <w:r w:rsidR="004E1306">
        <w:t>«</w:t>
      </w:r>
      <w:r w:rsidRPr="00100E0E">
        <w:t>,</w:t>
      </w:r>
      <w:r w:rsidR="00100E0E" w:rsidRPr="00100E0E">
        <w:t xml:space="preserve"> - </w:t>
      </w:r>
      <w:r w:rsidRPr="00100E0E">
        <w:t>отметил</w:t>
      </w:r>
      <w:r w:rsidR="00100E0E" w:rsidRPr="00100E0E">
        <w:t xml:space="preserve"> </w:t>
      </w:r>
      <w:r w:rsidRPr="00100E0E">
        <w:t>Вестеровский.</w:t>
      </w:r>
    </w:p>
    <w:p w14:paraId="180CFF0E" w14:textId="77777777" w:rsidR="00FD2A88" w:rsidRPr="00100E0E" w:rsidRDefault="000B542E" w:rsidP="00FD2A88">
      <w:r w:rsidRPr="00100E0E">
        <w:t>КАК</w:t>
      </w:r>
      <w:r w:rsidR="00100E0E" w:rsidRPr="00100E0E">
        <w:t xml:space="preserve"> </w:t>
      </w:r>
      <w:r w:rsidRPr="00100E0E">
        <w:t>ПРИНЯТЬ</w:t>
      </w:r>
      <w:r w:rsidR="00100E0E" w:rsidRPr="00100E0E">
        <w:t xml:space="preserve"> </w:t>
      </w:r>
      <w:r w:rsidRPr="00100E0E">
        <w:t>УЧАСТИЕ</w:t>
      </w:r>
      <w:r w:rsidR="00100E0E" w:rsidRPr="00100E0E">
        <w:t xml:space="preserve"> </w:t>
      </w:r>
      <w:r w:rsidRPr="00100E0E">
        <w:t>В</w:t>
      </w:r>
      <w:r w:rsidR="00100E0E" w:rsidRPr="00100E0E">
        <w:t xml:space="preserve"> </w:t>
      </w:r>
      <w:r w:rsidRPr="00100E0E">
        <w:t>ПРОГРАММЕ</w:t>
      </w:r>
      <w:r w:rsidR="00100E0E" w:rsidRPr="00100E0E">
        <w:t xml:space="preserve"> </w:t>
      </w:r>
      <w:r w:rsidRPr="00100E0E">
        <w:t>ДОЛГОСРОЧНЫХ</w:t>
      </w:r>
      <w:r w:rsidR="00100E0E" w:rsidRPr="00100E0E">
        <w:t xml:space="preserve"> </w:t>
      </w:r>
      <w:r w:rsidRPr="00100E0E">
        <w:t>СБЕРЕЖЕНИЙ</w:t>
      </w:r>
    </w:p>
    <w:p w14:paraId="45A168F8" w14:textId="77777777" w:rsidR="00FD2A88" w:rsidRPr="00100E0E" w:rsidRDefault="00FD2A88" w:rsidP="00FD2A88">
      <w:r w:rsidRPr="00100E0E">
        <w:t>Кто</w:t>
      </w:r>
      <w:r w:rsidR="00100E0E" w:rsidRPr="00100E0E">
        <w:t xml:space="preserve"> </w:t>
      </w:r>
      <w:r w:rsidRPr="00100E0E">
        <w:t>может</w:t>
      </w:r>
      <w:r w:rsidR="00100E0E" w:rsidRPr="00100E0E">
        <w:t xml:space="preserve"> </w:t>
      </w:r>
      <w:r w:rsidRPr="00100E0E">
        <w:t>участвовать</w:t>
      </w:r>
    </w:p>
    <w:p w14:paraId="5C44C45D" w14:textId="77777777" w:rsidR="00FD2A88" w:rsidRPr="00100E0E" w:rsidRDefault="00FD2A88" w:rsidP="00FD2A88">
      <w:r w:rsidRPr="00100E0E">
        <w:t>Участником</w:t>
      </w:r>
      <w:r w:rsidR="00100E0E" w:rsidRPr="00100E0E">
        <w:t xml:space="preserve"> </w:t>
      </w:r>
      <w:r w:rsidRPr="00100E0E">
        <w:t>программы</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может</w:t>
      </w:r>
      <w:r w:rsidR="00100E0E" w:rsidRPr="00100E0E">
        <w:t xml:space="preserve"> </w:t>
      </w:r>
      <w:r w:rsidRPr="00100E0E">
        <w:t>стать</w:t>
      </w:r>
      <w:r w:rsidR="00100E0E" w:rsidRPr="00100E0E">
        <w:t xml:space="preserve"> </w:t>
      </w:r>
      <w:r w:rsidRPr="00100E0E">
        <w:t>гражданин</w:t>
      </w:r>
      <w:r w:rsidR="00100E0E" w:rsidRPr="00100E0E">
        <w:t xml:space="preserve"> </w:t>
      </w:r>
      <w:r w:rsidRPr="00100E0E">
        <w:t>России,</w:t>
      </w:r>
      <w:r w:rsidR="00100E0E" w:rsidRPr="00100E0E">
        <w:t xml:space="preserve"> </w:t>
      </w:r>
      <w:r w:rsidRPr="00100E0E">
        <w:t>достигший</w:t>
      </w:r>
      <w:r w:rsidR="00100E0E" w:rsidRPr="00100E0E">
        <w:t xml:space="preserve"> </w:t>
      </w:r>
      <w:r w:rsidRPr="00100E0E">
        <w:t>возраста</w:t>
      </w:r>
      <w:r w:rsidR="00100E0E" w:rsidRPr="00100E0E">
        <w:t xml:space="preserve"> </w:t>
      </w:r>
      <w:r w:rsidRPr="00100E0E">
        <w:t>18</w:t>
      </w:r>
      <w:r w:rsidR="00100E0E" w:rsidRPr="00100E0E">
        <w:t xml:space="preserve"> </w:t>
      </w:r>
      <w:r w:rsidRPr="00100E0E">
        <w:t>лет.</w:t>
      </w:r>
    </w:p>
    <w:p w14:paraId="552E0E8F" w14:textId="77777777" w:rsidR="00FD2A88" w:rsidRPr="00100E0E" w:rsidRDefault="00FD2A88" w:rsidP="00FD2A88">
      <w:r w:rsidRPr="00100E0E">
        <w:t>Договор</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можно</w:t>
      </w:r>
      <w:r w:rsidR="00100E0E" w:rsidRPr="00100E0E">
        <w:t xml:space="preserve"> </w:t>
      </w:r>
      <w:r w:rsidRPr="00100E0E">
        <w:t>заключить</w:t>
      </w:r>
      <w:r w:rsidR="00100E0E" w:rsidRPr="00100E0E">
        <w:t xml:space="preserve"> </w:t>
      </w:r>
      <w:r w:rsidRPr="00100E0E">
        <w:t>в</w:t>
      </w:r>
      <w:r w:rsidR="00100E0E" w:rsidRPr="00100E0E">
        <w:t xml:space="preserve"> </w:t>
      </w:r>
      <w:r w:rsidRPr="00100E0E">
        <w:t>пользу</w:t>
      </w:r>
      <w:r w:rsidR="00100E0E" w:rsidRPr="00100E0E">
        <w:t xml:space="preserve"> </w:t>
      </w:r>
      <w:r w:rsidRPr="00100E0E">
        <w:t>своего</w:t>
      </w:r>
      <w:r w:rsidR="00100E0E" w:rsidRPr="00100E0E">
        <w:t xml:space="preserve"> </w:t>
      </w:r>
      <w:r w:rsidRPr="00100E0E">
        <w:t>ребенка</w:t>
      </w:r>
      <w:r w:rsidR="00100E0E" w:rsidRPr="00100E0E">
        <w:t xml:space="preserve"> </w:t>
      </w:r>
      <w:r w:rsidRPr="00100E0E">
        <w:t>или</w:t>
      </w:r>
      <w:r w:rsidR="00100E0E" w:rsidRPr="00100E0E">
        <w:t xml:space="preserve"> </w:t>
      </w:r>
      <w:r w:rsidRPr="00100E0E">
        <w:t>любого</w:t>
      </w:r>
      <w:r w:rsidR="00100E0E" w:rsidRPr="00100E0E">
        <w:t xml:space="preserve"> </w:t>
      </w:r>
      <w:r w:rsidRPr="00100E0E">
        <w:t>другого</w:t>
      </w:r>
      <w:r w:rsidR="00100E0E" w:rsidRPr="00100E0E">
        <w:t xml:space="preserve"> </w:t>
      </w:r>
      <w:r w:rsidRPr="00100E0E">
        <w:t>лица</w:t>
      </w:r>
      <w:r w:rsidR="00100E0E" w:rsidRPr="00100E0E">
        <w:t xml:space="preserve"> </w:t>
      </w:r>
      <w:r w:rsidRPr="00100E0E">
        <w:t>независимо</w:t>
      </w:r>
      <w:r w:rsidR="00100E0E" w:rsidRPr="00100E0E">
        <w:t xml:space="preserve"> </w:t>
      </w:r>
      <w:r w:rsidRPr="00100E0E">
        <w:t>от</w:t>
      </w:r>
      <w:r w:rsidR="00100E0E" w:rsidRPr="00100E0E">
        <w:t xml:space="preserve"> </w:t>
      </w:r>
      <w:r w:rsidRPr="00100E0E">
        <w:t>его</w:t>
      </w:r>
      <w:r w:rsidR="00100E0E" w:rsidRPr="00100E0E">
        <w:t xml:space="preserve"> </w:t>
      </w:r>
      <w:r w:rsidRPr="00100E0E">
        <w:t>возраста.</w:t>
      </w:r>
      <w:r w:rsidR="00100E0E" w:rsidRPr="00100E0E">
        <w:t xml:space="preserve"> </w:t>
      </w:r>
      <w:r w:rsidRPr="00100E0E">
        <w:t>Но</w:t>
      </w:r>
      <w:r w:rsidR="00100E0E" w:rsidRPr="00100E0E">
        <w:t xml:space="preserve"> </w:t>
      </w:r>
      <w:r w:rsidRPr="00100E0E">
        <w:t>налоговый</w:t>
      </w:r>
      <w:r w:rsidR="00100E0E" w:rsidRPr="00100E0E">
        <w:t xml:space="preserve"> </w:t>
      </w:r>
      <w:r w:rsidRPr="00100E0E">
        <w:t>вычет</w:t>
      </w:r>
      <w:r w:rsidR="00100E0E" w:rsidRPr="00100E0E">
        <w:t xml:space="preserve"> </w:t>
      </w:r>
      <w:r w:rsidRPr="00100E0E">
        <w:t>можно</w:t>
      </w:r>
      <w:r w:rsidR="00100E0E" w:rsidRPr="00100E0E">
        <w:t xml:space="preserve"> </w:t>
      </w:r>
      <w:r w:rsidRPr="00100E0E">
        <w:t>будет</w:t>
      </w:r>
      <w:r w:rsidR="00100E0E" w:rsidRPr="00100E0E">
        <w:t xml:space="preserve"> </w:t>
      </w:r>
      <w:r w:rsidRPr="00100E0E">
        <w:t>получать</w:t>
      </w:r>
      <w:r w:rsidR="00100E0E" w:rsidRPr="00100E0E">
        <w:t xml:space="preserve"> </w:t>
      </w:r>
      <w:r w:rsidRPr="00100E0E">
        <w:t>только</w:t>
      </w:r>
      <w:r w:rsidR="00100E0E" w:rsidRPr="00100E0E">
        <w:t xml:space="preserve"> </w:t>
      </w:r>
      <w:r w:rsidRPr="00100E0E">
        <w:t>при</w:t>
      </w:r>
      <w:r w:rsidR="00100E0E" w:rsidRPr="00100E0E">
        <w:t xml:space="preserve"> </w:t>
      </w:r>
      <w:r w:rsidRPr="00100E0E">
        <w:t>открытии</w:t>
      </w:r>
      <w:r w:rsidR="00100E0E" w:rsidRPr="00100E0E">
        <w:t xml:space="preserve"> </w:t>
      </w:r>
      <w:r w:rsidRPr="00100E0E">
        <w:t>договоров</w:t>
      </w:r>
      <w:r w:rsidR="00100E0E" w:rsidRPr="00100E0E">
        <w:t xml:space="preserve"> </w:t>
      </w:r>
      <w:r w:rsidRPr="00100E0E">
        <w:t>в</w:t>
      </w:r>
      <w:r w:rsidR="00100E0E" w:rsidRPr="00100E0E">
        <w:t xml:space="preserve"> </w:t>
      </w:r>
      <w:r w:rsidRPr="00100E0E">
        <w:t>пользу</w:t>
      </w:r>
      <w:r w:rsidR="00100E0E" w:rsidRPr="00100E0E">
        <w:t xml:space="preserve"> </w:t>
      </w:r>
      <w:r w:rsidRPr="00100E0E">
        <w:t>себя</w:t>
      </w:r>
      <w:r w:rsidR="00100E0E" w:rsidRPr="00100E0E">
        <w:t xml:space="preserve"> </w:t>
      </w:r>
      <w:r w:rsidRPr="00100E0E">
        <w:t>и</w:t>
      </w:r>
      <w:r w:rsidR="00100E0E" w:rsidRPr="00100E0E">
        <w:t xml:space="preserve"> </w:t>
      </w:r>
      <w:r w:rsidRPr="00100E0E">
        <w:t>родственников.</w:t>
      </w:r>
    </w:p>
    <w:p w14:paraId="62F15791" w14:textId="77777777" w:rsidR="00FD2A88" w:rsidRPr="00100E0E" w:rsidRDefault="00FD2A88" w:rsidP="00FD2A88">
      <w:r w:rsidRPr="00100E0E">
        <w:t>Какие</w:t>
      </w:r>
      <w:r w:rsidR="00100E0E" w:rsidRPr="00100E0E">
        <w:t xml:space="preserve"> </w:t>
      </w:r>
      <w:r w:rsidRPr="00100E0E">
        <w:t>нужны</w:t>
      </w:r>
      <w:r w:rsidR="00100E0E" w:rsidRPr="00100E0E">
        <w:t xml:space="preserve"> </w:t>
      </w:r>
      <w:r w:rsidRPr="00100E0E">
        <w:t>документы</w:t>
      </w:r>
    </w:p>
    <w:p w14:paraId="5FB94AC9" w14:textId="77777777" w:rsidR="00FD2A88" w:rsidRPr="00100E0E" w:rsidRDefault="00FD2A88" w:rsidP="00FD2A88">
      <w:r w:rsidRPr="00100E0E">
        <w:t>Для</w:t>
      </w:r>
      <w:r w:rsidR="00100E0E" w:rsidRPr="00100E0E">
        <w:t xml:space="preserve"> </w:t>
      </w:r>
      <w:r w:rsidRPr="00100E0E">
        <w:t>участия</w:t>
      </w:r>
      <w:r w:rsidR="00100E0E" w:rsidRPr="00100E0E">
        <w:t xml:space="preserve"> </w:t>
      </w:r>
      <w:r w:rsidRPr="00100E0E">
        <w:t>в</w:t>
      </w:r>
      <w:r w:rsidR="00100E0E" w:rsidRPr="00100E0E">
        <w:t xml:space="preserve"> </w:t>
      </w:r>
      <w:r w:rsidRPr="00100E0E">
        <w:t>программе</w:t>
      </w:r>
      <w:r w:rsidR="00100E0E" w:rsidRPr="00100E0E">
        <w:t xml:space="preserve"> </w:t>
      </w:r>
      <w:r w:rsidRPr="00100E0E">
        <w:t>потребуется</w:t>
      </w:r>
      <w:r w:rsidR="00100E0E" w:rsidRPr="00100E0E">
        <w:t xml:space="preserve"> </w:t>
      </w:r>
      <w:r w:rsidRPr="00100E0E">
        <w:t>заключить</w:t>
      </w:r>
      <w:r w:rsidR="00100E0E" w:rsidRPr="00100E0E">
        <w:t xml:space="preserve"> </w:t>
      </w:r>
      <w:r w:rsidRPr="00100E0E">
        <w:t>специальный</w:t>
      </w:r>
      <w:r w:rsidR="00100E0E" w:rsidRPr="00100E0E">
        <w:t xml:space="preserve"> </w:t>
      </w:r>
      <w:r w:rsidRPr="00100E0E">
        <w:t>договор</w:t>
      </w:r>
      <w:r w:rsidR="00100E0E" w:rsidRPr="00100E0E">
        <w:t xml:space="preserve"> </w:t>
      </w:r>
      <w:r w:rsidRPr="00100E0E">
        <w:t>с</w:t>
      </w:r>
      <w:r w:rsidR="00100E0E" w:rsidRPr="00100E0E">
        <w:t xml:space="preserve"> </w:t>
      </w:r>
      <w:r w:rsidRPr="00100E0E">
        <w:t>НПФ.</w:t>
      </w:r>
      <w:r w:rsidR="00100E0E" w:rsidRPr="00100E0E">
        <w:t xml:space="preserve"> </w:t>
      </w:r>
      <w:r w:rsidRPr="00100E0E">
        <w:t>Гражданин</w:t>
      </w:r>
      <w:r w:rsidR="00100E0E" w:rsidRPr="00100E0E">
        <w:t xml:space="preserve"> </w:t>
      </w:r>
      <w:r w:rsidRPr="00100E0E">
        <w:t>имеет</w:t>
      </w:r>
      <w:r w:rsidR="00100E0E" w:rsidRPr="00100E0E">
        <w:t xml:space="preserve"> </w:t>
      </w:r>
      <w:r w:rsidRPr="00100E0E">
        <w:t>право</w:t>
      </w:r>
      <w:r w:rsidR="00100E0E" w:rsidRPr="00100E0E">
        <w:t xml:space="preserve"> </w:t>
      </w:r>
      <w:r w:rsidRPr="00100E0E">
        <w:t>заключить</w:t>
      </w:r>
      <w:r w:rsidR="00100E0E" w:rsidRPr="00100E0E">
        <w:t xml:space="preserve"> </w:t>
      </w:r>
      <w:r w:rsidRPr="00100E0E">
        <w:t>неограниченное</w:t>
      </w:r>
      <w:r w:rsidR="00100E0E" w:rsidRPr="00100E0E">
        <w:t xml:space="preserve"> </w:t>
      </w:r>
      <w:r w:rsidRPr="00100E0E">
        <w:t>количество</w:t>
      </w:r>
      <w:r w:rsidR="00100E0E" w:rsidRPr="00100E0E">
        <w:t xml:space="preserve"> </w:t>
      </w:r>
      <w:r w:rsidRPr="00100E0E">
        <w:t>договоров</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но</w:t>
      </w:r>
      <w:r w:rsidR="00100E0E" w:rsidRPr="00100E0E">
        <w:t xml:space="preserve"> </w:t>
      </w:r>
      <w:r w:rsidRPr="00100E0E">
        <w:t>максимальная</w:t>
      </w:r>
      <w:r w:rsidR="00100E0E" w:rsidRPr="00100E0E">
        <w:t xml:space="preserve"> </w:t>
      </w:r>
      <w:r w:rsidRPr="00100E0E">
        <w:t>доплата</w:t>
      </w:r>
      <w:r w:rsidR="00100E0E" w:rsidRPr="00100E0E">
        <w:t xml:space="preserve"> </w:t>
      </w:r>
      <w:r w:rsidRPr="00100E0E">
        <w:t>от</w:t>
      </w:r>
      <w:r w:rsidR="00100E0E" w:rsidRPr="00100E0E">
        <w:t xml:space="preserve"> </w:t>
      </w:r>
      <w:r w:rsidRPr="00100E0E">
        <w:t>государства</w:t>
      </w:r>
      <w:r w:rsidR="00100E0E" w:rsidRPr="00100E0E">
        <w:t xml:space="preserve"> </w:t>
      </w:r>
      <w:r w:rsidRPr="00100E0E">
        <w:t>одному</w:t>
      </w:r>
      <w:r w:rsidR="00100E0E" w:rsidRPr="00100E0E">
        <w:t xml:space="preserve"> </w:t>
      </w:r>
      <w:r w:rsidRPr="00100E0E">
        <w:t>человеку</w:t>
      </w:r>
      <w:r w:rsidR="00100E0E" w:rsidRPr="00100E0E">
        <w:t xml:space="preserve"> </w:t>
      </w:r>
      <w:r w:rsidRPr="00100E0E">
        <w:t>составит</w:t>
      </w:r>
      <w:r w:rsidR="00100E0E" w:rsidRPr="00100E0E">
        <w:t xml:space="preserve"> </w:t>
      </w:r>
      <w:r w:rsidRPr="00100E0E">
        <w:t>₽36</w:t>
      </w:r>
      <w:r w:rsidR="00100E0E" w:rsidRPr="00100E0E">
        <w:t xml:space="preserve"> </w:t>
      </w:r>
      <w:r w:rsidRPr="00100E0E">
        <w:t>тыс.</w:t>
      </w:r>
      <w:r w:rsidR="00100E0E" w:rsidRPr="00100E0E">
        <w:t xml:space="preserve"> </w:t>
      </w:r>
      <w:r w:rsidRPr="00100E0E">
        <w:t>в</w:t>
      </w:r>
      <w:r w:rsidR="00100E0E" w:rsidRPr="00100E0E">
        <w:t xml:space="preserve"> </w:t>
      </w:r>
      <w:r w:rsidRPr="00100E0E">
        <w:t>год</w:t>
      </w:r>
      <w:r w:rsidR="00100E0E" w:rsidRPr="00100E0E">
        <w:t xml:space="preserve"> </w:t>
      </w:r>
      <w:r w:rsidRPr="00100E0E">
        <w:t>вне</w:t>
      </w:r>
      <w:r w:rsidR="00100E0E" w:rsidRPr="00100E0E">
        <w:t xml:space="preserve"> </w:t>
      </w:r>
      <w:r w:rsidRPr="00100E0E">
        <w:t>зависимости</w:t>
      </w:r>
      <w:r w:rsidR="00100E0E" w:rsidRPr="00100E0E">
        <w:t xml:space="preserve"> </w:t>
      </w:r>
      <w:r w:rsidRPr="00100E0E">
        <w:t>от</w:t>
      </w:r>
      <w:r w:rsidR="00100E0E" w:rsidRPr="00100E0E">
        <w:t xml:space="preserve"> </w:t>
      </w:r>
      <w:r w:rsidRPr="00100E0E">
        <w:t>количества</w:t>
      </w:r>
      <w:r w:rsidR="00100E0E" w:rsidRPr="00100E0E">
        <w:t xml:space="preserve"> </w:t>
      </w:r>
      <w:r w:rsidRPr="00100E0E">
        <w:t>договоров</w:t>
      </w:r>
      <w:r w:rsidR="00100E0E" w:rsidRPr="00100E0E">
        <w:t xml:space="preserve"> </w:t>
      </w:r>
      <w:r w:rsidRPr="00100E0E">
        <w:t>ПДС.</w:t>
      </w:r>
    </w:p>
    <w:p w14:paraId="6276FD8C" w14:textId="77777777" w:rsidR="00FD2A88" w:rsidRPr="00100E0E" w:rsidRDefault="00FD2A88" w:rsidP="00FD2A88">
      <w:r w:rsidRPr="00100E0E">
        <w:lastRenderedPageBreak/>
        <w:t>Налоговый</w:t>
      </w:r>
      <w:r w:rsidR="00100E0E" w:rsidRPr="00100E0E">
        <w:t xml:space="preserve"> </w:t>
      </w:r>
      <w:r w:rsidRPr="00100E0E">
        <w:t>вычет</w:t>
      </w:r>
      <w:r w:rsidR="00100E0E" w:rsidRPr="00100E0E">
        <w:t xml:space="preserve"> </w:t>
      </w:r>
      <w:r w:rsidRPr="00100E0E">
        <w:t>будет</w:t>
      </w:r>
      <w:r w:rsidR="00100E0E" w:rsidRPr="00100E0E">
        <w:t xml:space="preserve"> </w:t>
      </w:r>
      <w:r w:rsidRPr="00100E0E">
        <w:t>предоставляться</w:t>
      </w:r>
      <w:r w:rsidR="00100E0E" w:rsidRPr="00100E0E">
        <w:t xml:space="preserve"> </w:t>
      </w:r>
      <w:r w:rsidRPr="00100E0E">
        <w:t>только</w:t>
      </w:r>
      <w:r w:rsidR="00100E0E" w:rsidRPr="00100E0E">
        <w:t xml:space="preserve"> </w:t>
      </w:r>
      <w:r w:rsidRPr="00100E0E">
        <w:t>по</w:t>
      </w:r>
      <w:r w:rsidR="00100E0E" w:rsidRPr="00100E0E">
        <w:t xml:space="preserve"> </w:t>
      </w:r>
      <w:r w:rsidRPr="00100E0E">
        <w:t>трем</w:t>
      </w:r>
      <w:r w:rsidR="00100E0E" w:rsidRPr="00100E0E">
        <w:t xml:space="preserve"> </w:t>
      </w:r>
      <w:r w:rsidRPr="00100E0E">
        <w:t>действующим</w:t>
      </w:r>
      <w:r w:rsidR="00100E0E" w:rsidRPr="00100E0E">
        <w:t xml:space="preserve"> </w:t>
      </w:r>
      <w:r w:rsidRPr="00100E0E">
        <w:t>договорам.</w:t>
      </w:r>
      <w:r w:rsidR="00100E0E" w:rsidRPr="00100E0E">
        <w:t xml:space="preserve"> </w:t>
      </w:r>
      <w:r w:rsidRPr="00100E0E">
        <w:t>При</w:t>
      </w:r>
      <w:r w:rsidR="00100E0E" w:rsidRPr="00100E0E">
        <w:t xml:space="preserve"> </w:t>
      </w:r>
      <w:r w:rsidRPr="00100E0E">
        <w:t>открытии</w:t>
      </w:r>
      <w:r w:rsidR="00100E0E" w:rsidRPr="00100E0E">
        <w:t xml:space="preserve"> </w:t>
      </w:r>
      <w:r w:rsidRPr="00100E0E">
        <w:t>четвертого</w:t>
      </w:r>
      <w:r w:rsidR="00100E0E" w:rsidRPr="00100E0E">
        <w:t xml:space="preserve"> </w:t>
      </w:r>
      <w:r w:rsidRPr="00100E0E">
        <w:t>счета</w:t>
      </w:r>
      <w:r w:rsidR="00100E0E" w:rsidRPr="00100E0E">
        <w:t xml:space="preserve"> </w:t>
      </w:r>
      <w:r w:rsidRPr="00100E0E">
        <w:t>участник</w:t>
      </w:r>
      <w:r w:rsidR="00100E0E" w:rsidRPr="00100E0E">
        <w:t xml:space="preserve"> </w:t>
      </w:r>
      <w:r w:rsidRPr="00100E0E">
        <w:t>ПДС</w:t>
      </w:r>
      <w:r w:rsidR="00100E0E" w:rsidRPr="00100E0E">
        <w:t xml:space="preserve"> </w:t>
      </w:r>
      <w:r w:rsidRPr="00100E0E">
        <w:t>теряет</w:t>
      </w:r>
      <w:r w:rsidR="00100E0E" w:rsidRPr="00100E0E">
        <w:t xml:space="preserve"> </w:t>
      </w:r>
      <w:r w:rsidRPr="00100E0E">
        <w:t>право</w:t>
      </w:r>
      <w:r w:rsidR="00100E0E" w:rsidRPr="00100E0E">
        <w:t xml:space="preserve"> </w:t>
      </w:r>
      <w:r w:rsidRPr="00100E0E">
        <w:t>на</w:t>
      </w:r>
      <w:r w:rsidR="00100E0E" w:rsidRPr="00100E0E">
        <w:t xml:space="preserve"> </w:t>
      </w:r>
      <w:r w:rsidRPr="00100E0E">
        <w:t>возмещение</w:t>
      </w:r>
      <w:r w:rsidR="00100E0E" w:rsidRPr="00100E0E">
        <w:t xml:space="preserve"> </w:t>
      </w:r>
      <w:r w:rsidRPr="00100E0E">
        <w:t>налога</w:t>
      </w:r>
      <w:r w:rsidR="00100E0E" w:rsidRPr="00100E0E">
        <w:t xml:space="preserve"> </w:t>
      </w:r>
      <w:r w:rsidRPr="00100E0E">
        <w:t>по</w:t>
      </w:r>
      <w:r w:rsidR="00100E0E" w:rsidRPr="00100E0E">
        <w:t xml:space="preserve"> </w:t>
      </w:r>
      <w:r w:rsidRPr="00100E0E">
        <w:t>уже</w:t>
      </w:r>
      <w:r w:rsidR="00100E0E" w:rsidRPr="00100E0E">
        <w:t xml:space="preserve"> </w:t>
      </w:r>
      <w:r w:rsidRPr="00100E0E">
        <w:t>заключенным</w:t>
      </w:r>
      <w:r w:rsidR="00100E0E" w:rsidRPr="00100E0E">
        <w:t xml:space="preserve"> </w:t>
      </w:r>
      <w:r w:rsidRPr="00100E0E">
        <w:t>договорам.</w:t>
      </w:r>
    </w:p>
    <w:p w14:paraId="09E9DFB8" w14:textId="77777777" w:rsidR="00FD2A88" w:rsidRPr="00100E0E" w:rsidRDefault="00FD2A88" w:rsidP="00FD2A88">
      <w:r w:rsidRPr="00100E0E">
        <w:t>Банк</w:t>
      </w:r>
      <w:r w:rsidR="00100E0E" w:rsidRPr="00100E0E">
        <w:t xml:space="preserve"> </w:t>
      </w:r>
      <w:r w:rsidRPr="00100E0E">
        <w:t>России</w:t>
      </w:r>
      <w:r w:rsidR="00100E0E" w:rsidRPr="00100E0E">
        <w:t xml:space="preserve"> </w:t>
      </w:r>
      <w:r w:rsidRPr="00100E0E">
        <w:t>уточнил</w:t>
      </w:r>
      <w:r w:rsidR="00100E0E" w:rsidRPr="00100E0E">
        <w:t xml:space="preserve"> </w:t>
      </w:r>
      <w:r w:rsidRPr="00100E0E">
        <w:t>исключения</w:t>
      </w:r>
      <w:r w:rsidR="00100E0E" w:rsidRPr="00100E0E">
        <w:t xml:space="preserve"> </w:t>
      </w:r>
      <w:r w:rsidRPr="00100E0E">
        <w:t>из</w:t>
      </w:r>
      <w:r w:rsidR="00100E0E" w:rsidRPr="00100E0E">
        <w:t xml:space="preserve"> </w:t>
      </w:r>
      <w:r w:rsidRPr="00100E0E">
        <w:t>этого</w:t>
      </w:r>
      <w:r w:rsidR="00100E0E" w:rsidRPr="00100E0E">
        <w:t xml:space="preserve"> </w:t>
      </w:r>
      <w:r w:rsidRPr="00100E0E">
        <w:t>правила:</w:t>
      </w:r>
    </w:p>
    <w:p w14:paraId="6C3852FC" w14:textId="77777777" w:rsidR="00FD2A88" w:rsidRPr="00100E0E" w:rsidRDefault="000B542E" w:rsidP="00FD2A88">
      <w:r w:rsidRPr="00100E0E">
        <w:t>-</w:t>
      </w:r>
      <w:r w:rsidR="00100E0E" w:rsidRPr="00100E0E">
        <w:t xml:space="preserve"> </w:t>
      </w:r>
      <w:r w:rsidR="00FD2A88" w:rsidRPr="00100E0E">
        <w:t>дополнительный</w:t>
      </w:r>
      <w:r w:rsidR="00100E0E" w:rsidRPr="00100E0E">
        <w:t xml:space="preserve"> </w:t>
      </w:r>
      <w:r w:rsidR="00FD2A88" w:rsidRPr="00100E0E">
        <w:t>счет</w:t>
      </w:r>
      <w:r w:rsidR="00100E0E" w:rsidRPr="00100E0E">
        <w:t xml:space="preserve"> </w:t>
      </w:r>
      <w:r w:rsidR="00FD2A88" w:rsidRPr="00100E0E">
        <w:t>появился</w:t>
      </w:r>
      <w:r w:rsidR="00100E0E" w:rsidRPr="00100E0E">
        <w:t xml:space="preserve"> </w:t>
      </w:r>
      <w:r w:rsidR="00FD2A88" w:rsidRPr="00100E0E">
        <w:t>из-за</w:t>
      </w:r>
      <w:r w:rsidR="00100E0E" w:rsidRPr="00100E0E">
        <w:t xml:space="preserve"> </w:t>
      </w:r>
      <w:r w:rsidR="00FD2A88" w:rsidRPr="00100E0E">
        <w:t>того,</w:t>
      </w:r>
      <w:r w:rsidR="00100E0E" w:rsidRPr="00100E0E">
        <w:t xml:space="preserve"> </w:t>
      </w:r>
      <w:r w:rsidR="00FD2A88" w:rsidRPr="00100E0E">
        <w:t>что</w:t>
      </w:r>
      <w:r w:rsidR="00100E0E" w:rsidRPr="00100E0E">
        <w:t xml:space="preserve"> </w:t>
      </w:r>
      <w:r w:rsidR="00FD2A88" w:rsidRPr="00100E0E">
        <w:t>вы</w:t>
      </w:r>
      <w:r w:rsidR="00100E0E" w:rsidRPr="00100E0E">
        <w:t xml:space="preserve"> </w:t>
      </w:r>
      <w:r w:rsidR="00FD2A88" w:rsidRPr="00100E0E">
        <w:t>решили</w:t>
      </w:r>
      <w:r w:rsidR="00100E0E" w:rsidRPr="00100E0E">
        <w:t xml:space="preserve"> </w:t>
      </w:r>
      <w:r w:rsidR="00FD2A88" w:rsidRPr="00100E0E">
        <w:t>сменить</w:t>
      </w:r>
      <w:r w:rsidR="00100E0E" w:rsidRPr="00100E0E">
        <w:t xml:space="preserve"> </w:t>
      </w:r>
      <w:r w:rsidR="00FD2A88" w:rsidRPr="00100E0E">
        <w:t>НПФ</w:t>
      </w:r>
      <w:r w:rsidR="00100E0E" w:rsidRPr="00100E0E">
        <w:t xml:space="preserve"> </w:t>
      </w:r>
      <w:r w:rsidR="00FD2A88" w:rsidRPr="00100E0E">
        <w:t>и</w:t>
      </w:r>
      <w:r w:rsidR="00100E0E" w:rsidRPr="00100E0E">
        <w:t xml:space="preserve"> </w:t>
      </w:r>
      <w:r w:rsidR="00FD2A88" w:rsidRPr="00100E0E">
        <w:t>переводите</w:t>
      </w:r>
      <w:r w:rsidR="00100E0E" w:rsidRPr="00100E0E">
        <w:t xml:space="preserve"> </w:t>
      </w:r>
      <w:r w:rsidR="00FD2A88" w:rsidRPr="00100E0E">
        <w:t>сбережения</w:t>
      </w:r>
      <w:r w:rsidR="00100E0E" w:rsidRPr="00100E0E">
        <w:t xml:space="preserve"> </w:t>
      </w:r>
      <w:r w:rsidR="00FD2A88" w:rsidRPr="00100E0E">
        <w:t>между</w:t>
      </w:r>
      <w:r w:rsidR="00100E0E" w:rsidRPr="00100E0E">
        <w:t xml:space="preserve"> </w:t>
      </w:r>
      <w:r w:rsidR="00FD2A88" w:rsidRPr="00100E0E">
        <w:t>двумя</w:t>
      </w:r>
      <w:r w:rsidR="00100E0E" w:rsidRPr="00100E0E">
        <w:t xml:space="preserve"> </w:t>
      </w:r>
      <w:r w:rsidR="00FD2A88" w:rsidRPr="00100E0E">
        <w:t>фондами;</w:t>
      </w:r>
    </w:p>
    <w:p w14:paraId="47D46FC7" w14:textId="77777777" w:rsidR="00FD2A88" w:rsidRPr="00100E0E" w:rsidRDefault="000B542E" w:rsidP="00FD2A88">
      <w:r w:rsidRPr="00100E0E">
        <w:t>-</w:t>
      </w:r>
      <w:r w:rsidR="00100E0E" w:rsidRPr="00100E0E">
        <w:t xml:space="preserve"> </w:t>
      </w:r>
      <w:r w:rsidR="00FD2A88" w:rsidRPr="00100E0E">
        <w:t>вы</w:t>
      </w:r>
      <w:r w:rsidR="00100E0E" w:rsidRPr="00100E0E">
        <w:t xml:space="preserve"> </w:t>
      </w:r>
      <w:r w:rsidR="00FD2A88" w:rsidRPr="00100E0E">
        <w:t>открыли</w:t>
      </w:r>
      <w:r w:rsidR="00100E0E" w:rsidRPr="00100E0E">
        <w:t xml:space="preserve"> </w:t>
      </w:r>
      <w:r w:rsidR="00FD2A88" w:rsidRPr="00100E0E">
        <w:t>новые</w:t>
      </w:r>
      <w:r w:rsidR="00100E0E" w:rsidRPr="00100E0E">
        <w:t xml:space="preserve"> </w:t>
      </w:r>
      <w:r w:rsidR="00FD2A88" w:rsidRPr="00100E0E">
        <w:t>счета,</w:t>
      </w:r>
      <w:r w:rsidR="00100E0E" w:rsidRPr="00100E0E">
        <w:t xml:space="preserve"> </w:t>
      </w:r>
      <w:r w:rsidR="00FD2A88" w:rsidRPr="00100E0E">
        <w:t>но</w:t>
      </w:r>
      <w:r w:rsidR="00100E0E" w:rsidRPr="00100E0E">
        <w:t xml:space="preserve"> </w:t>
      </w:r>
      <w:r w:rsidR="00FD2A88" w:rsidRPr="00100E0E">
        <w:t>не</w:t>
      </w:r>
      <w:r w:rsidR="00100E0E" w:rsidRPr="00100E0E">
        <w:t xml:space="preserve"> </w:t>
      </w:r>
      <w:r w:rsidR="00FD2A88" w:rsidRPr="00100E0E">
        <w:t>стали</w:t>
      </w:r>
      <w:r w:rsidR="00100E0E" w:rsidRPr="00100E0E">
        <w:t xml:space="preserve"> </w:t>
      </w:r>
      <w:r w:rsidR="00FD2A88" w:rsidRPr="00100E0E">
        <w:t>их</w:t>
      </w:r>
      <w:r w:rsidR="00100E0E" w:rsidRPr="00100E0E">
        <w:t xml:space="preserve"> </w:t>
      </w:r>
      <w:r w:rsidR="00FD2A88" w:rsidRPr="00100E0E">
        <w:t>пополнять</w:t>
      </w:r>
      <w:r w:rsidR="00100E0E" w:rsidRPr="00100E0E">
        <w:t xml:space="preserve"> </w:t>
      </w:r>
      <w:r w:rsidR="00FD2A88" w:rsidRPr="00100E0E">
        <w:t>и</w:t>
      </w:r>
      <w:r w:rsidR="00100E0E" w:rsidRPr="00100E0E">
        <w:t xml:space="preserve"> </w:t>
      </w:r>
      <w:r w:rsidR="00FD2A88" w:rsidRPr="00100E0E">
        <w:t>закрыли</w:t>
      </w:r>
      <w:r w:rsidR="00100E0E" w:rsidRPr="00100E0E">
        <w:t xml:space="preserve"> </w:t>
      </w:r>
      <w:r w:rsidR="00FD2A88" w:rsidRPr="00100E0E">
        <w:t>к</w:t>
      </w:r>
      <w:r w:rsidR="00100E0E" w:rsidRPr="00100E0E">
        <w:t xml:space="preserve"> </w:t>
      </w:r>
      <w:r w:rsidR="00FD2A88" w:rsidRPr="00100E0E">
        <w:t>моменту,</w:t>
      </w:r>
      <w:r w:rsidR="00100E0E" w:rsidRPr="00100E0E">
        <w:t xml:space="preserve"> </w:t>
      </w:r>
      <w:r w:rsidR="00FD2A88" w:rsidRPr="00100E0E">
        <w:t>когда</w:t>
      </w:r>
      <w:r w:rsidR="00100E0E" w:rsidRPr="00100E0E">
        <w:t xml:space="preserve"> </w:t>
      </w:r>
      <w:r w:rsidR="00FD2A88" w:rsidRPr="00100E0E">
        <w:t>запросили</w:t>
      </w:r>
      <w:r w:rsidR="00100E0E" w:rsidRPr="00100E0E">
        <w:t xml:space="preserve"> </w:t>
      </w:r>
      <w:r w:rsidR="00FD2A88" w:rsidRPr="00100E0E">
        <w:t>вычет.</w:t>
      </w:r>
    </w:p>
    <w:p w14:paraId="3BD1043A" w14:textId="77777777" w:rsidR="00FD2A88" w:rsidRPr="00100E0E" w:rsidRDefault="00FD2A88" w:rsidP="00FD2A88">
      <w:r w:rsidRPr="00100E0E">
        <w:t>Сколько</w:t>
      </w:r>
      <w:r w:rsidR="00100E0E" w:rsidRPr="00100E0E">
        <w:t xml:space="preserve"> </w:t>
      </w:r>
      <w:r w:rsidRPr="00100E0E">
        <w:t>вносить</w:t>
      </w:r>
      <w:r w:rsidR="00100E0E" w:rsidRPr="00100E0E">
        <w:t xml:space="preserve"> </w:t>
      </w:r>
      <w:r w:rsidRPr="00100E0E">
        <w:t>денег</w:t>
      </w:r>
    </w:p>
    <w:p w14:paraId="5C9C043A" w14:textId="77777777" w:rsidR="00FD2A88" w:rsidRPr="00100E0E" w:rsidRDefault="00FD2A88" w:rsidP="00FD2A88">
      <w:r w:rsidRPr="00100E0E">
        <w:t>Сбережения</w:t>
      </w:r>
      <w:r w:rsidR="00100E0E" w:rsidRPr="00100E0E">
        <w:t xml:space="preserve"> </w:t>
      </w:r>
      <w:r w:rsidRPr="00100E0E">
        <w:t>участника</w:t>
      </w:r>
      <w:r w:rsidR="00100E0E" w:rsidRPr="00100E0E">
        <w:t xml:space="preserve"> </w:t>
      </w:r>
      <w:r w:rsidRPr="00100E0E">
        <w:t>программы</w:t>
      </w:r>
      <w:r w:rsidR="00100E0E" w:rsidRPr="00100E0E">
        <w:t xml:space="preserve"> </w:t>
      </w:r>
      <w:r w:rsidRPr="00100E0E">
        <w:t>могут</w:t>
      </w:r>
      <w:r w:rsidR="00100E0E" w:rsidRPr="00100E0E">
        <w:t xml:space="preserve"> </w:t>
      </w:r>
      <w:r w:rsidRPr="00100E0E">
        <w:t>поступать</w:t>
      </w:r>
      <w:r w:rsidR="00100E0E" w:rsidRPr="00100E0E">
        <w:t xml:space="preserve"> </w:t>
      </w:r>
      <w:r w:rsidRPr="00100E0E">
        <w:t>из</w:t>
      </w:r>
      <w:r w:rsidR="00100E0E" w:rsidRPr="00100E0E">
        <w:t xml:space="preserve"> </w:t>
      </w:r>
      <w:r w:rsidRPr="00100E0E">
        <w:t>следующих</w:t>
      </w:r>
      <w:r w:rsidR="00100E0E" w:rsidRPr="00100E0E">
        <w:t xml:space="preserve"> </w:t>
      </w:r>
      <w:r w:rsidRPr="00100E0E">
        <w:t>источников:</w:t>
      </w:r>
    </w:p>
    <w:p w14:paraId="685B1922" w14:textId="77777777" w:rsidR="00FD2A88" w:rsidRPr="00100E0E" w:rsidRDefault="000B542E" w:rsidP="00FD2A88">
      <w:r w:rsidRPr="00100E0E">
        <w:t>-</w:t>
      </w:r>
      <w:r w:rsidR="00100E0E" w:rsidRPr="00100E0E">
        <w:t xml:space="preserve"> </w:t>
      </w:r>
      <w:r w:rsidR="00FD2A88" w:rsidRPr="00100E0E">
        <w:t>собственные</w:t>
      </w:r>
      <w:r w:rsidR="00100E0E" w:rsidRPr="00100E0E">
        <w:t xml:space="preserve"> </w:t>
      </w:r>
      <w:r w:rsidR="00FD2A88" w:rsidRPr="00100E0E">
        <w:t>взносы.</w:t>
      </w:r>
      <w:r w:rsidR="00100E0E" w:rsidRPr="00100E0E">
        <w:t xml:space="preserve"> </w:t>
      </w:r>
      <w:r w:rsidR="00FD2A88" w:rsidRPr="00100E0E">
        <w:t>Размер</w:t>
      </w:r>
      <w:r w:rsidR="00100E0E" w:rsidRPr="00100E0E">
        <w:t xml:space="preserve"> </w:t>
      </w:r>
      <w:r w:rsidR="00FD2A88" w:rsidRPr="00100E0E">
        <w:t>и</w:t>
      </w:r>
      <w:r w:rsidR="00100E0E" w:rsidRPr="00100E0E">
        <w:t xml:space="preserve"> </w:t>
      </w:r>
      <w:r w:rsidR="00FD2A88" w:rsidRPr="00100E0E">
        <w:t>периодичность</w:t>
      </w:r>
      <w:r w:rsidR="00100E0E" w:rsidRPr="00100E0E">
        <w:t xml:space="preserve"> </w:t>
      </w:r>
      <w:r w:rsidR="00FD2A88" w:rsidRPr="00100E0E">
        <w:t>внесения</w:t>
      </w:r>
      <w:r w:rsidR="00100E0E" w:rsidRPr="00100E0E">
        <w:t xml:space="preserve"> </w:t>
      </w:r>
      <w:r w:rsidR="00FD2A88" w:rsidRPr="00100E0E">
        <w:t>сберегательных</w:t>
      </w:r>
      <w:r w:rsidR="00100E0E" w:rsidRPr="00100E0E">
        <w:t xml:space="preserve"> </w:t>
      </w:r>
      <w:r w:rsidR="00FD2A88" w:rsidRPr="00100E0E">
        <w:t>взносов</w:t>
      </w:r>
      <w:r w:rsidR="00100E0E" w:rsidRPr="00100E0E">
        <w:t xml:space="preserve"> </w:t>
      </w:r>
      <w:r w:rsidR="00FD2A88" w:rsidRPr="00100E0E">
        <w:t>участник</w:t>
      </w:r>
      <w:r w:rsidR="00100E0E" w:rsidRPr="00100E0E">
        <w:t xml:space="preserve"> </w:t>
      </w:r>
      <w:r w:rsidR="00FD2A88" w:rsidRPr="00100E0E">
        <w:t>программы</w:t>
      </w:r>
      <w:r w:rsidR="00100E0E" w:rsidRPr="00100E0E">
        <w:t xml:space="preserve"> </w:t>
      </w:r>
      <w:r w:rsidR="00FD2A88" w:rsidRPr="00100E0E">
        <w:t>долгосрочных</w:t>
      </w:r>
      <w:r w:rsidR="00100E0E" w:rsidRPr="00100E0E">
        <w:t xml:space="preserve"> </w:t>
      </w:r>
      <w:r w:rsidR="00FD2A88" w:rsidRPr="00100E0E">
        <w:t>сбережений</w:t>
      </w:r>
      <w:r w:rsidR="00100E0E" w:rsidRPr="00100E0E">
        <w:t xml:space="preserve"> </w:t>
      </w:r>
      <w:r w:rsidR="00FD2A88" w:rsidRPr="00100E0E">
        <w:t>определяет</w:t>
      </w:r>
      <w:r w:rsidR="00100E0E" w:rsidRPr="00100E0E">
        <w:t xml:space="preserve"> </w:t>
      </w:r>
      <w:r w:rsidR="00FD2A88" w:rsidRPr="00100E0E">
        <w:t>самостоятельно</w:t>
      </w:r>
      <w:r w:rsidR="00100E0E" w:rsidRPr="00100E0E">
        <w:t xml:space="preserve"> </w:t>
      </w:r>
      <w:r w:rsidR="00FD2A88" w:rsidRPr="00100E0E">
        <w:t>и</w:t>
      </w:r>
      <w:r w:rsidR="00100E0E" w:rsidRPr="00100E0E">
        <w:t xml:space="preserve"> </w:t>
      </w:r>
      <w:r w:rsidR="00FD2A88" w:rsidRPr="00100E0E">
        <w:t>добровольно;</w:t>
      </w:r>
    </w:p>
    <w:p w14:paraId="09E0150E" w14:textId="77777777" w:rsidR="00FD2A88" w:rsidRPr="00100E0E" w:rsidRDefault="000B542E" w:rsidP="00FD2A88">
      <w:r w:rsidRPr="00100E0E">
        <w:t>-</w:t>
      </w:r>
      <w:r w:rsidR="00100E0E" w:rsidRPr="00100E0E">
        <w:t xml:space="preserve"> </w:t>
      </w:r>
      <w:r w:rsidR="00FD2A88" w:rsidRPr="00100E0E">
        <w:t>софинансирование</w:t>
      </w:r>
      <w:r w:rsidR="00100E0E" w:rsidRPr="00100E0E">
        <w:t xml:space="preserve"> </w:t>
      </w:r>
      <w:r w:rsidR="00FD2A88" w:rsidRPr="00100E0E">
        <w:t>государства;</w:t>
      </w:r>
    </w:p>
    <w:p w14:paraId="74947C8B" w14:textId="77777777" w:rsidR="00FD2A88" w:rsidRPr="00100E0E" w:rsidRDefault="000B542E" w:rsidP="00FD2A88">
      <w:r w:rsidRPr="00100E0E">
        <w:t>-</w:t>
      </w:r>
      <w:r w:rsidR="00100E0E" w:rsidRPr="00100E0E">
        <w:t xml:space="preserve"> </w:t>
      </w:r>
      <w:r w:rsidR="00FD2A88" w:rsidRPr="00100E0E">
        <w:t>инвестиционный</w:t>
      </w:r>
      <w:r w:rsidR="00100E0E" w:rsidRPr="00100E0E">
        <w:t xml:space="preserve"> </w:t>
      </w:r>
      <w:r w:rsidR="00FD2A88" w:rsidRPr="00100E0E">
        <w:t>доход;</w:t>
      </w:r>
    </w:p>
    <w:p w14:paraId="7F7AE51E" w14:textId="77777777" w:rsidR="00FD2A88" w:rsidRPr="00100E0E" w:rsidRDefault="000B542E" w:rsidP="00FD2A88">
      <w:r w:rsidRPr="00100E0E">
        <w:t>-</w:t>
      </w:r>
      <w:r w:rsidR="00100E0E" w:rsidRPr="00100E0E">
        <w:t xml:space="preserve"> </w:t>
      </w:r>
      <w:r w:rsidR="00FD2A88" w:rsidRPr="00100E0E">
        <w:t>средства</w:t>
      </w:r>
      <w:r w:rsidR="00100E0E" w:rsidRPr="00100E0E">
        <w:t xml:space="preserve"> </w:t>
      </w:r>
      <w:r w:rsidR="00FD2A88" w:rsidRPr="00100E0E">
        <w:t>пенсионных</w:t>
      </w:r>
      <w:r w:rsidR="00100E0E" w:rsidRPr="00100E0E">
        <w:t xml:space="preserve"> </w:t>
      </w:r>
      <w:r w:rsidR="00FD2A88" w:rsidRPr="00100E0E">
        <w:t>накоплений.</w:t>
      </w:r>
      <w:r w:rsidR="00100E0E" w:rsidRPr="00100E0E">
        <w:t xml:space="preserve"> </w:t>
      </w:r>
      <w:r w:rsidR="00FD2A88" w:rsidRPr="00100E0E">
        <w:t>В</w:t>
      </w:r>
      <w:r w:rsidR="00100E0E" w:rsidRPr="00100E0E">
        <w:t xml:space="preserve"> </w:t>
      </w:r>
      <w:r w:rsidR="00FD2A88" w:rsidRPr="00100E0E">
        <w:t>программу</w:t>
      </w:r>
      <w:r w:rsidR="00100E0E" w:rsidRPr="00100E0E">
        <w:t xml:space="preserve"> </w:t>
      </w:r>
      <w:r w:rsidR="00FD2A88" w:rsidRPr="00100E0E">
        <w:t>можно</w:t>
      </w:r>
      <w:r w:rsidR="00100E0E" w:rsidRPr="00100E0E">
        <w:t xml:space="preserve"> </w:t>
      </w:r>
      <w:r w:rsidR="00FD2A88" w:rsidRPr="00100E0E">
        <w:t>перевести</w:t>
      </w:r>
      <w:r w:rsidR="00100E0E" w:rsidRPr="00100E0E">
        <w:t xml:space="preserve"> </w:t>
      </w:r>
      <w:r w:rsidR="00FD2A88" w:rsidRPr="00100E0E">
        <w:t>средства</w:t>
      </w:r>
      <w:r w:rsidR="00100E0E" w:rsidRPr="00100E0E">
        <w:t xml:space="preserve"> </w:t>
      </w:r>
      <w:r w:rsidR="00FD2A88" w:rsidRPr="00100E0E">
        <w:t>накопительной</w:t>
      </w:r>
      <w:r w:rsidR="00100E0E" w:rsidRPr="00100E0E">
        <w:t xml:space="preserve"> </w:t>
      </w:r>
      <w:r w:rsidR="00FD2A88" w:rsidRPr="00100E0E">
        <w:t>пенсии,</w:t>
      </w:r>
      <w:r w:rsidR="00100E0E" w:rsidRPr="00100E0E">
        <w:t xml:space="preserve"> </w:t>
      </w:r>
      <w:r w:rsidR="00FD2A88" w:rsidRPr="00100E0E">
        <w:t>которая</w:t>
      </w:r>
      <w:r w:rsidR="00100E0E" w:rsidRPr="00100E0E">
        <w:t xml:space="preserve"> </w:t>
      </w:r>
      <w:r w:rsidR="00FD2A88" w:rsidRPr="00100E0E">
        <w:t>заморожена</w:t>
      </w:r>
      <w:r w:rsidR="00100E0E" w:rsidRPr="00100E0E">
        <w:t xml:space="preserve"> </w:t>
      </w:r>
      <w:r w:rsidR="00FD2A88" w:rsidRPr="00100E0E">
        <w:t>с</w:t>
      </w:r>
      <w:r w:rsidR="00100E0E" w:rsidRPr="00100E0E">
        <w:t xml:space="preserve"> </w:t>
      </w:r>
      <w:r w:rsidR="00FD2A88" w:rsidRPr="00100E0E">
        <w:t>2014</w:t>
      </w:r>
      <w:r w:rsidR="00100E0E" w:rsidRPr="00100E0E">
        <w:t xml:space="preserve"> </w:t>
      </w:r>
      <w:r w:rsidR="00FD2A88" w:rsidRPr="00100E0E">
        <w:t>года.</w:t>
      </w:r>
    </w:p>
    <w:p w14:paraId="28B49D38" w14:textId="77777777" w:rsidR="00FD2A88" w:rsidRPr="00100E0E" w:rsidRDefault="00FD2A88" w:rsidP="00FD2A88">
      <w:r w:rsidRPr="00100E0E">
        <w:t>Минфин</w:t>
      </w:r>
      <w:r w:rsidR="00100E0E" w:rsidRPr="00100E0E">
        <w:t xml:space="preserve"> </w:t>
      </w:r>
      <w:r w:rsidRPr="00100E0E">
        <w:t>готовит</w:t>
      </w:r>
      <w:r w:rsidR="00100E0E" w:rsidRPr="00100E0E">
        <w:t xml:space="preserve"> </w:t>
      </w:r>
      <w:r w:rsidRPr="00100E0E">
        <w:t>законодательную</w:t>
      </w:r>
      <w:r w:rsidR="00100E0E" w:rsidRPr="00100E0E">
        <w:t xml:space="preserve"> </w:t>
      </w:r>
      <w:r w:rsidRPr="00100E0E">
        <w:t>инициативу,</w:t>
      </w:r>
      <w:r w:rsidR="00100E0E" w:rsidRPr="00100E0E">
        <w:t xml:space="preserve"> </w:t>
      </w:r>
      <w:r w:rsidRPr="00100E0E">
        <w:t>по</w:t>
      </w:r>
      <w:r w:rsidR="00100E0E" w:rsidRPr="00100E0E">
        <w:t xml:space="preserve"> </w:t>
      </w:r>
      <w:r w:rsidRPr="00100E0E">
        <w:t>которой</w:t>
      </w:r>
      <w:r w:rsidR="00100E0E" w:rsidRPr="00100E0E">
        <w:t xml:space="preserve"> </w:t>
      </w:r>
      <w:r w:rsidRPr="00100E0E">
        <w:t>перевод</w:t>
      </w:r>
      <w:r w:rsidR="00100E0E" w:rsidRPr="00100E0E">
        <w:t xml:space="preserve"> </w:t>
      </w:r>
      <w:r w:rsidRPr="00100E0E">
        <w:t>пенсионных</w:t>
      </w:r>
      <w:r w:rsidR="00100E0E" w:rsidRPr="00100E0E">
        <w:t xml:space="preserve"> </w:t>
      </w:r>
      <w:r w:rsidRPr="00100E0E">
        <w:t>накоплений</w:t>
      </w:r>
      <w:r w:rsidR="00100E0E" w:rsidRPr="00100E0E">
        <w:t xml:space="preserve"> </w:t>
      </w:r>
      <w:r w:rsidRPr="00100E0E">
        <w:t>с</w:t>
      </w:r>
      <w:r w:rsidR="00100E0E" w:rsidRPr="00100E0E">
        <w:t xml:space="preserve"> </w:t>
      </w:r>
      <w:r w:rsidRPr="00100E0E">
        <w:t>договора</w:t>
      </w:r>
      <w:r w:rsidR="00100E0E" w:rsidRPr="00100E0E">
        <w:t xml:space="preserve"> </w:t>
      </w:r>
      <w:r w:rsidRPr="00100E0E">
        <w:t>обязательного</w:t>
      </w:r>
      <w:r w:rsidR="00100E0E" w:rsidRPr="00100E0E">
        <w:t xml:space="preserve"> </w:t>
      </w:r>
      <w:r w:rsidRPr="00100E0E">
        <w:t>пенсионного</w:t>
      </w:r>
      <w:r w:rsidR="00100E0E" w:rsidRPr="00100E0E">
        <w:t xml:space="preserve"> </w:t>
      </w:r>
      <w:r w:rsidRPr="00100E0E">
        <w:t>страхования</w:t>
      </w:r>
      <w:r w:rsidR="00100E0E" w:rsidRPr="00100E0E">
        <w:t xml:space="preserve"> </w:t>
      </w:r>
      <w:r w:rsidRPr="00100E0E">
        <w:t>(ОПС)</w:t>
      </w:r>
      <w:r w:rsidR="00100E0E" w:rsidRPr="00100E0E">
        <w:t xml:space="preserve"> </w:t>
      </w:r>
      <w:r w:rsidRPr="00100E0E">
        <w:t>в</w:t>
      </w:r>
      <w:r w:rsidR="00100E0E" w:rsidRPr="00100E0E">
        <w:t xml:space="preserve"> </w:t>
      </w:r>
      <w:r w:rsidRPr="00100E0E">
        <w:t>программу</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(ПДС)</w:t>
      </w:r>
      <w:r w:rsidR="00100E0E" w:rsidRPr="00100E0E">
        <w:t xml:space="preserve"> </w:t>
      </w:r>
      <w:r w:rsidRPr="00100E0E">
        <w:t>будет</w:t>
      </w:r>
      <w:r w:rsidR="00100E0E" w:rsidRPr="00100E0E">
        <w:t xml:space="preserve"> </w:t>
      </w:r>
      <w:r w:rsidRPr="00100E0E">
        <w:t>происходить</w:t>
      </w:r>
      <w:r w:rsidR="00100E0E" w:rsidRPr="00100E0E">
        <w:t xml:space="preserve"> </w:t>
      </w:r>
      <w:r w:rsidRPr="00100E0E">
        <w:t>быстрее.</w:t>
      </w:r>
      <w:r w:rsidR="00100E0E" w:rsidRPr="00100E0E">
        <w:t xml:space="preserve"> </w:t>
      </w:r>
      <w:r w:rsidRPr="00100E0E">
        <w:t>По</w:t>
      </w:r>
      <w:r w:rsidR="00100E0E" w:rsidRPr="00100E0E">
        <w:t xml:space="preserve"> </w:t>
      </w:r>
      <w:r w:rsidRPr="00100E0E">
        <w:t>словам</w:t>
      </w:r>
      <w:r w:rsidR="00100E0E" w:rsidRPr="00100E0E">
        <w:t xml:space="preserve"> </w:t>
      </w:r>
      <w:r w:rsidRPr="00100E0E">
        <w:t>замглавы</w:t>
      </w:r>
      <w:r w:rsidR="00100E0E" w:rsidRPr="00100E0E">
        <w:t xml:space="preserve"> </w:t>
      </w:r>
      <w:r w:rsidRPr="00100E0E">
        <w:t>ведомства</w:t>
      </w:r>
      <w:r w:rsidR="00100E0E" w:rsidRPr="00100E0E">
        <w:t xml:space="preserve"> </w:t>
      </w:r>
      <w:r w:rsidRPr="00100E0E">
        <w:t>Ивана</w:t>
      </w:r>
      <w:r w:rsidR="00100E0E" w:rsidRPr="00100E0E">
        <w:t xml:space="preserve"> </w:t>
      </w:r>
      <w:r w:rsidRPr="00100E0E">
        <w:t>Чебескова,</w:t>
      </w:r>
      <w:r w:rsidR="00100E0E" w:rsidRPr="00100E0E">
        <w:t xml:space="preserve"> </w:t>
      </w:r>
      <w:r w:rsidRPr="00100E0E">
        <w:t>перевод</w:t>
      </w:r>
      <w:r w:rsidR="00100E0E" w:rsidRPr="00100E0E">
        <w:t xml:space="preserve"> </w:t>
      </w:r>
      <w:r w:rsidRPr="00100E0E">
        <w:t>накоплений</w:t>
      </w:r>
      <w:r w:rsidR="00100E0E" w:rsidRPr="00100E0E">
        <w:t xml:space="preserve"> </w:t>
      </w:r>
      <w:r w:rsidRPr="00100E0E">
        <w:t>между</w:t>
      </w:r>
      <w:r w:rsidR="00100E0E" w:rsidRPr="00100E0E">
        <w:t xml:space="preserve"> </w:t>
      </w:r>
      <w:r w:rsidRPr="00100E0E">
        <w:t>разными</w:t>
      </w:r>
      <w:r w:rsidR="00100E0E" w:rsidRPr="00100E0E">
        <w:t xml:space="preserve"> </w:t>
      </w:r>
      <w:r w:rsidRPr="00100E0E">
        <w:t>фондами</w:t>
      </w:r>
      <w:r w:rsidR="00100E0E" w:rsidRPr="00100E0E">
        <w:t xml:space="preserve"> </w:t>
      </w:r>
      <w:r w:rsidRPr="00100E0E">
        <w:t>также</w:t>
      </w:r>
      <w:r w:rsidR="00100E0E" w:rsidRPr="00100E0E">
        <w:t xml:space="preserve"> </w:t>
      </w:r>
      <w:r w:rsidRPr="00100E0E">
        <w:t>нужно</w:t>
      </w:r>
      <w:r w:rsidR="00100E0E" w:rsidRPr="00100E0E">
        <w:t xml:space="preserve"> </w:t>
      </w:r>
      <w:r w:rsidRPr="00100E0E">
        <w:t>упростить</w:t>
      </w:r>
      <w:r w:rsidR="00100E0E" w:rsidRPr="00100E0E">
        <w:t xml:space="preserve"> </w:t>
      </w:r>
      <w:r w:rsidRPr="00100E0E">
        <w:t>для</w:t>
      </w:r>
      <w:r w:rsidR="00100E0E" w:rsidRPr="00100E0E">
        <w:t xml:space="preserve"> </w:t>
      </w:r>
      <w:r w:rsidRPr="00100E0E">
        <w:t>того,</w:t>
      </w:r>
      <w:r w:rsidR="00100E0E" w:rsidRPr="00100E0E">
        <w:t xml:space="preserve"> </w:t>
      </w:r>
      <w:r w:rsidRPr="00100E0E">
        <w:t>чтобы</w:t>
      </w:r>
      <w:r w:rsidR="00100E0E" w:rsidRPr="00100E0E">
        <w:t xml:space="preserve"> </w:t>
      </w:r>
      <w:r w:rsidR="004E1306">
        <w:t>«</w:t>
      </w:r>
      <w:r w:rsidRPr="00100E0E">
        <w:t>было</w:t>
      </w:r>
      <w:r w:rsidR="00100E0E" w:rsidRPr="00100E0E">
        <w:t xml:space="preserve"> </w:t>
      </w:r>
      <w:r w:rsidRPr="00100E0E">
        <w:t>удобно</w:t>
      </w:r>
      <w:r w:rsidR="00100E0E" w:rsidRPr="00100E0E">
        <w:t xml:space="preserve"> </w:t>
      </w:r>
      <w:r w:rsidRPr="00100E0E">
        <w:t>гражданину</w:t>
      </w:r>
      <w:r w:rsidR="004E1306">
        <w:t>»</w:t>
      </w:r>
      <w:r w:rsidR="00100E0E" w:rsidRPr="00100E0E">
        <w:t xml:space="preserve"> </w:t>
      </w:r>
      <w:r w:rsidRPr="00100E0E">
        <w:t>и</w:t>
      </w:r>
      <w:r w:rsidR="00100E0E" w:rsidRPr="00100E0E">
        <w:t xml:space="preserve"> </w:t>
      </w:r>
      <w:r w:rsidRPr="00100E0E">
        <w:t>для</w:t>
      </w:r>
      <w:r w:rsidR="00100E0E" w:rsidRPr="00100E0E">
        <w:t xml:space="preserve"> </w:t>
      </w:r>
      <w:r w:rsidRPr="00100E0E">
        <w:t>повышения</w:t>
      </w:r>
      <w:r w:rsidR="00100E0E" w:rsidRPr="00100E0E">
        <w:t xml:space="preserve"> </w:t>
      </w:r>
      <w:r w:rsidRPr="00100E0E">
        <w:t>конкуренции</w:t>
      </w:r>
      <w:r w:rsidR="00100E0E" w:rsidRPr="00100E0E">
        <w:t xml:space="preserve"> </w:t>
      </w:r>
      <w:r w:rsidRPr="00100E0E">
        <w:t>между</w:t>
      </w:r>
      <w:r w:rsidR="00100E0E" w:rsidRPr="00100E0E">
        <w:t xml:space="preserve"> </w:t>
      </w:r>
      <w:r w:rsidRPr="00100E0E">
        <w:t>фондами.</w:t>
      </w:r>
    </w:p>
    <w:p w14:paraId="340047C9" w14:textId="77777777" w:rsidR="00FD2A88" w:rsidRPr="00100E0E" w:rsidRDefault="004E1306" w:rsidP="00FD2A88">
      <w:r>
        <w:t>«</w:t>
      </w:r>
      <w:r w:rsidR="00FD2A88" w:rsidRPr="00100E0E">
        <w:t>Пять</w:t>
      </w:r>
      <w:r w:rsidR="00100E0E" w:rsidRPr="00100E0E">
        <w:t xml:space="preserve"> </w:t>
      </w:r>
      <w:r w:rsidR="00FD2A88" w:rsidRPr="00100E0E">
        <w:t>лет</w:t>
      </w:r>
      <w:r w:rsidR="00100E0E" w:rsidRPr="00100E0E">
        <w:t xml:space="preserve"> </w:t>
      </w:r>
      <w:r w:rsidR="00FD2A88" w:rsidRPr="00100E0E">
        <w:t>ждать</w:t>
      </w:r>
      <w:r w:rsidR="00100E0E" w:rsidRPr="00100E0E">
        <w:t xml:space="preserve"> </w:t>
      </w:r>
      <w:r w:rsidR="00FD2A88" w:rsidRPr="00100E0E">
        <w:t>гражданину</w:t>
      </w:r>
      <w:r w:rsidR="00100E0E" w:rsidRPr="00100E0E">
        <w:t xml:space="preserve"> </w:t>
      </w:r>
      <w:r w:rsidR="00FD2A88" w:rsidRPr="00100E0E">
        <w:t>перевода</w:t>
      </w:r>
      <w:r w:rsidR="00100E0E" w:rsidRPr="00100E0E">
        <w:t xml:space="preserve"> </w:t>
      </w:r>
      <w:r w:rsidR="00FD2A88" w:rsidRPr="00100E0E">
        <w:t>своих</w:t>
      </w:r>
      <w:r w:rsidR="00100E0E" w:rsidRPr="00100E0E">
        <w:t xml:space="preserve"> </w:t>
      </w:r>
      <w:r w:rsidR="00FD2A88" w:rsidRPr="00100E0E">
        <w:t>средств</w:t>
      </w:r>
      <w:r w:rsidR="00100E0E" w:rsidRPr="00100E0E">
        <w:t xml:space="preserve"> </w:t>
      </w:r>
      <w:r w:rsidR="00FD2A88" w:rsidRPr="00100E0E">
        <w:t>в</w:t>
      </w:r>
      <w:r w:rsidR="00100E0E" w:rsidRPr="00100E0E">
        <w:t xml:space="preserve"> </w:t>
      </w:r>
      <w:r w:rsidR="00FD2A88" w:rsidRPr="00100E0E">
        <w:t>ПДС</w:t>
      </w:r>
      <w:r w:rsidR="00100E0E" w:rsidRPr="00100E0E">
        <w:t xml:space="preserve"> </w:t>
      </w:r>
      <w:r w:rsidR="00FD2A88" w:rsidRPr="00100E0E">
        <w:t>из</w:t>
      </w:r>
      <w:r w:rsidR="00100E0E" w:rsidRPr="00100E0E">
        <w:t xml:space="preserve"> </w:t>
      </w:r>
      <w:r w:rsidR="00FD2A88" w:rsidRPr="00100E0E">
        <w:t>другого</w:t>
      </w:r>
      <w:r w:rsidR="00100E0E" w:rsidRPr="00100E0E">
        <w:t xml:space="preserve"> </w:t>
      </w:r>
      <w:r w:rsidR="00FD2A88" w:rsidRPr="00100E0E">
        <w:t>фонда</w:t>
      </w:r>
      <w:r w:rsidR="00100E0E" w:rsidRPr="00100E0E">
        <w:t xml:space="preserve"> - </w:t>
      </w:r>
      <w:r w:rsidR="00FD2A88" w:rsidRPr="00100E0E">
        <w:t>это</w:t>
      </w:r>
      <w:r w:rsidR="00100E0E" w:rsidRPr="00100E0E">
        <w:t xml:space="preserve"> </w:t>
      </w:r>
      <w:r w:rsidR="00FD2A88" w:rsidRPr="00100E0E">
        <w:t>абсурдно</w:t>
      </w:r>
      <w:r w:rsidR="00100E0E" w:rsidRPr="00100E0E">
        <w:t xml:space="preserve"> </w:t>
      </w:r>
      <w:r w:rsidR="00FD2A88" w:rsidRPr="00100E0E">
        <w:t>в</w:t>
      </w:r>
      <w:r w:rsidR="00100E0E" w:rsidRPr="00100E0E">
        <w:t xml:space="preserve"> </w:t>
      </w:r>
      <w:r w:rsidR="00FD2A88" w:rsidRPr="00100E0E">
        <w:t>текущих</w:t>
      </w:r>
      <w:r w:rsidR="00100E0E" w:rsidRPr="00100E0E">
        <w:t xml:space="preserve"> </w:t>
      </w:r>
      <w:r w:rsidR="00FD2A88" w:rsidRPr="00100E0E">
        <w:t>условиях.</w:t>
      </w:r>
      <w:r w:rsidR="00100E0E" w:rsidRPr="00100E0E">
        <w:t xml:space="preserve"> </w:t>
      </w:r>
      <w:r w:rsidR="00FD2A88" w:rsidRPr="00100E0E">
        <w:t>Это</w:t>
      </w:r>
      <w:r w:rsidR="00100E0E" w:rsidRPr="00100E0E">
        <w:t xml:space="preserve"> </w:t>
      </w:r>
      <w:r w:rsidR="00FD2A88" w:rsidRPr="00100E0E">
        <w:t>можно</w:t>
      </w:r>
      <w:r w:rsidR="00100E0E" w:rsidRPr="00100E0E">
        <w:t xml:space="preserve"> </w:t>
      </w:r>
      <w:r w:rsidR="00FD2A88" w:rsidRPr="00100E0E">
        <w:t>сделать</w:t>
      </w:r>
      <w:r w:rsidR="00100E0E" w:rsidRPr="00100E0E">
        <w:t xml:space="preserve"> </w:t>
      </w:r>
      <w:r w:rsidR="00FD2A88" w:rsidRPr="00100E0E">
        <w:t>в</w:t>
      </w:r>
      <w:r w:rsidR="00100E0E" w:rsidRPr="00100E0E">
        <w:t xml:space="preserve"> </w:t>
      </w:r>
      <w:r w:rsidR="00FD2A88" w:rsidRPr="00100E0E">
        <w:t>течение</w:t>
      </w:r>
      <w:r w:rsidR="00100E0E" w:rsidRPr="00100E0E">
        <w:t xml:space="preserve"> </w:t>
      </w:r>
      <w:r w:rsidR="00FD2A88" w:rsidRPr="00100E0E">
        <w:t>года.</w:t>
      </w:r>
      <w:r w:rsidR="00100E0E" w:rsidRPr="00100E0E">
        <w:t xml:space="preserve"> </w:t>
      </w:r>
      <w:r w:rsidR="00FD2A88" w:rsidRPr="00100E0E">
        <w:t>Мы</w:t>
      </w:r>
      <w:r w:rsidR="00100E0E" w:rsidRPr="00100E0E">
        <w:t xml:space="preserve"> </w:t>
      </w:r>
      <w:r w:rsidR="00FD2A88" w:rsidRPr="00100E0E">
        <w:t>будем</w:t>
      </w:r>
      <w:r w:rsidR="00100E0E" w:rsidRPr="00100E0E">
        <w:t xml:space="preserve"> </w:t>
      </w:r>
      <w:r w:rsidR="00FD2A88" w:rsidRPr="00100E0E">
        <w:t>готовить</w:t>
      </w:r>
      <w:r w:rsidR="00100E0E" w:rsidRPr="00100E0E">
        <w:t xml:space="preserve"> </w:t>
      </w:r>
      <w:r w:rsidR="00FD2A88" w:rsidRPr="00100E0E">
        <w:t>предложения,</w:t>
      </w:r>
      <w:r w:rsidR="00100E0E" w:rsidRPr="00100E0E">
        <w:t xml:space="preserve"> </w:t>
      </w:r>
      <w:r w:rsidR="00FD2A88" w:rsidRPr="00100E0E">
        <w:t>чтобы</w:t>
      </w:r>
      <w:r w:rsidR="00100E0E" w:rsidRPr="00100E0E">
        <w:t xml:space="preserve"> </w:t>
      </w:r>
      <w:r w:rsidR="00FD2A88" w:rsidRPr="00100E0E">
        <w:t>делать</w:t>
      </w:r>
      <w:r w:rsidR="00100E0E" w:rsidRPr="00100E0E">
        <w:t xml:space="preserve"> </w:t>
      </w:r>
      <w:r w:rsidR="00FD2A88" w:rsidRPr="00100E0E">
        <w:t>это</w:t>
      </w:r>
      <w:r w:rsidR="00100E0E" w:rsidRPr="00100E0E">
        <w:t xml:space="preserve"> </w:t>
      </w:r>
      <w:r w:rsidR="00FD2A88" w:rsidRPr="00100E0E">
        <w:t>по</w:t>
      </w:r>
      <w:r w:rsidR="00100E0E" w:rsidRPr="00100E0E">
        <w:t xml:space="preserve"> </w:t>
      </w:r>
      <w:r w:rsidR="00FD2A88" w:rsidRPr="00100E0E">
        <w:t>так</w:t>
      </w:r>
      <w:r w:rsidR="00100E0E" w:rsidRPr="00100E0E">
        <w:t xml:space="preserve"> </w:t>
      </w:r>
      <w:r w:rsidR="00FD2A88" w:rsidRPr="00100E0E">
        <w:t>называемому</w:t>
      </w:r>
      <w:r w:rsidR="00100E0E" w:rsidRPr="00100E0E">
        <w:t xml:space="preserve"> </w:t>
      </w:r>
      <w:r w:rsidR="00FD2A88" w:rsidRPr="00100E0E">
        <w:t>фиксингу</w:t>
      </w:r>
      <w:r w:rsidR="00100E0E" w:rsidRPr="00100E0E">
        <w:t xml:space="preserve"> - </w:t>
      </w:r>
      <w:r w:rsidR="00FD2A88" w:rsidRPr="00100E0E">
        <w:t>от</w:t>
      </w:r>
      <w:r w:rsidR="00100E0E" w:rsidRPr="00100E0E">
        <w:t xml:space="preserve"> </w:t>
      </w:r>
      <w:r w:rsidR="00FD2A88" w:rsidRPr="00100E0E">
        <w:t>даты</w:t>
      </w:r>
      <w:r w:rsidR="00100E0E" w:rsidRPr="00100E0E">
        <w:t xml:space="preserve"> </w:t>
      </w:r>
      <w:r w:rsidR="00FD2A88" w:rsidRPr="00100E0E">
        <w:t>начала</w:t>
      </w:r>
      <w:r w:rsidR="00100E0E" w:rsidRPr="00100E0E">
        <w:t xml:space="preserve"> </w:t>
      </w:r>
      <w:r w:rsidR="00FD2A88" w:rsidRPr="00100E0E">
        <w:t>договора</w:t>
      </w:r>
      <w:r>
        <w:t>»</w:t>
      </w:r>
      <w:r w:rsidR="00FD2A88" w:rsidRPr="00100E0E">
        <w:t>,</w:t>
      </w:r>
      <w:r w:rsidR="00100E0E" w:rsidRPr="00100E0E">
        <w:t xml:space="preserve"> - </w:t>
      </w:r>
      <w:r w:rsidR="00FD2A88" w:rsidRPr="00100E0E">
        <w:t>объяснил</w:t>
      </w:r>
      <w:r w:rsidR="00100E0E" w:rsidRPr="00100E0E">
        <w:t xml:space="preserve"> </w:t>
      </w:r>
      <w:r w:rsidR="00FD2A88" w:rsidRPr="00100E0E">
        <w:t>Чебесков.</w:t>
      </w:r>
    </w:p>
    <w:p w14:paraId="09CEA6B7" w14:textId="77777777" w:rsidR="00FD2A88" w:rsidRPr="00100E0E" w:rsidRDefault="000B542E" w:rsidP="00FD2A88">
      <w:r w:rsidRPr="00100E0E">
        <w:t>СКОЛЬКО</w:t>
      </w:r>
      <w:r w:rsidR="00100E0E" w:rsidRPr="00100E0E">
        <w:t xml:space="preserve"> </w:t>
      </w:r>
      <w:r w:rsidRPr="00100E0E">
        <w:t>ДОПЛАТИТ</w:t>
      </w:r>
      <w:r w:rsidR="00100E0E" w:rsidRPr="00100E0E">
        <w:t xml:space="preserve"> </w:t>
      </w:r>
      <w:r w:rsidRPr="00100E0E">
        <w:t>ГОСУДАРСТВО</w:t>
      </w:r>
    </w:p>
    <w:p w14:paraId="57DE72E6" w14:textId="77777777" w:rsidR="00FD2A88" w:rsidRPr="00100E0E" w:rsidRDefault="00FD2A88" w:rsidP="00FD2A88">
      <w:r w:rsidRPr="00100E0E">
        <w:t>Государство</w:t>
      </w:r>
      <w:r w:rsidR="00100E0E" w:rsidRPr="00100E0E">
        <w:t xml:space="preserve"> </w:t>
      </w:r>
      <w:r w:rsidRPr="00100E0E">
        <w:t>будет</w:t>
      </w:r>
      <w:r w:rsidR="00100E0E" w:rsidRPr="00100E0E">
        <w:t xml:space="preserve"> </w:t>
      </w:r>
      <w:r w:rsidRPr="00100E0E">
        <w:t>софинансировать</w:t>
      </w:r>
      <w:r w:rsidR="00100E0E" w:rsidRPr="00100E0E">
        <w:t xml:space="preserve"> </w:t>
      </w:r>
      <w:r w:rsidRPr="00100E0E">
        <w:t>накопления</w:t>
      </w:r>
      <w:r w:rsidR="00100E0E" w:rsidRPr="00100E0E">
        <w:t xml:space="preserve"> </w:t>
      </w:r>
      <w:r w:rsidRPr="00100E0E">
        <w:t>в</w:t>
      </w:r>
      <w:r w:rsidR="00100E0E" w:rsidRPr="00100E0E">
        <w:t xml:space="preserve"> </w:t>
      </w:r>
      <w:r w:rsidRPr="00100E0E">
        <w:t>течение</w:t>
      </w:r>
      <w:r w:rsidR="00100E0E" w:rsidRPr="00100E0E">
        <w:t xml:space="preserve"> </w:t>
      </w:r>
      <w:r w:rsidRPr="00100E0E">
        <w:t>десяти</w:t>
      </w:r>
      <w:r w:rsidR="00100E0E" w:rsidRPr="00100E0E">
        <w:t xml:space="preserve"> </w:t>
      </w:r>
      <w:r w:rsidRPr="00100E0E">
        <w:t>лет</w:t>
      </w:r>
      <w:r w:rsidR="00100E0E" w:rsidRPr="00100E0E">
        <w:t xml:space="preserve"> - </w:t>
      </w:r>
      <w:r w:rsidRPr="00100E0E">
        <w:t>в</w:t>
      </w:r>
      <w:r w:rsidR="00100E0E" w:rsidRPr="00100E0E">
        <w:t xml:space="preserve"> </w:t>
      </w:r>
      <w:r w:rsidRPr="00100E0E">
        <w:t>2024</w:t>
      </w:r>
      <w:r w:rsidR="00100E0E" w:rsidRPr="00100E0E">
        <w:t>-</w:t>
      </w:r>
      <w:r w:rsidRPr="00100E0E">
        <w:t>2034</w:t>
      </w:r>
      <w:r w:rsidR="00100E0E" w:rsidRPr="00100E0E">
        <w:t xml:space="preserve"> </w:t>
      </w:r>
      <w:r w:rsidRPr="00100E0E">
        <w:t>годах.</w:t>
      </w:r>
      <w:r w:rsidR="00100E0E" w:rsidRPr="00100E0E">
        <w:t xml:space="preserve"> </w:t>
      </w:r>
      <w:r w:rsidRPr="00100E0E">
        <w:t>Для</w:t>
      </w:r>
      <w:r w:rsidR="00100E0E" w:rsidRPr="00100E0E">
        <w:t xml:space="preserve"> </w:t>
      </w:r>
      <w:r w:rsidRPr="00100E0E">
        <w:t>получения</w:t>
      </w:r>
      <w:r w:rsidR="00100E0E" w:rsidRPr="00100E0E">
        <w:t xml:space="preserve"> </w:t>
      </w:r>
      <w:r w:rsidRPr="00100E0E">
        <w:t>доплаты</w:t>
      </w:r>
      <w:r w:rsidR="00100E0E" w:rsidRPr="00100E0E">
        <w:t xml:space="preserve"> </w:t>
      </w:r>
      <w:r w:rsidRPr="00100E0E">
        <w:t>от</w:t>
      </w:r>
      <w:r w:rsidR="00100E0E" w:rsidRPr="00100E0E">
        <w:t xml:space="preserve"> </w:t>
      </w:r>
      <w:r w:rsidRPr="00100E0E">
        <w:t>государства</w:t>
      </w:r>
      <w:r w:rsidR="00100E0E" w:rsidRPr="00100E0E">
        <w:t xml:space="preserve"> </w:t>
      </w:r>
      <w:r w:rsidRPr="00100E0E">
        <w:t>участник</w:t>
      </w:r>
      <w:r w:rsidR="00100E0E" w:rsidRPr="00100E0E">
        <w:t xml:space="preserve"> </w:t>
      </w:r>
      <w:r w:rsidRPr="00100E0E">
        <w:t>программы</w:t>
      </w:r>
      <w:r w:rsidR="00100E0E" w:rsidRPr="00100E0E">
        <w:t xml:space="preserve"> </w:t>
      </w:r>
      <w:r w:rsidRPr="00100E0E">
        <w:t>должен</w:t>
      </w:r>
      <w:r w:rsidR="00100E0E" w:rsidRPr="00100E0E">
        <w:t xml:space="preserve"> </w:t>
      </w:r>
      <w:r w:rsidRPr="00100E0E">
        <w:t>будет</w:t>
      </w:r>
      <w:r w:rsidR="00100E0E" w:rsidRPr="00100E0E">
        <w:t xml:space="preserve"> </w:t>
      </w:r>
      <w:r w:rsidRPr="00100E0E">
        <w:t>внести</w:t>
      </w:r>
      <w:r w:rsidR="00100E0E" w:rsidRPr="00100E0E">
        <w:t xml:space="preserve"> </w:t>
      </w:r>
      <w:r w:rsidRPr="00100E0E">
        <w:t>взносы</w:t>
      </w:r>
      <w:r w:rsidR="00100E0E" w:rsidRPr="00100E0E">
        <w:t xml:space="preserve"> </w:t>
      </w:r>
      <w:r w:rsidRPr="00100E0E">
        <w:t>в</w:t>
      </w:r>
      <w:r w:rsidR="00100E0E" w:rsidRPr="00100E0E">
        <w:t xml:space="preserve"> </w:t>
      </w:r>
      <w:r w:rsidRPr="00100E0E">
        <w:t>размере</w:t>
      </w:r>
      <w:r w:rsidR="00100E0E" w:rsidRPr="00100E0E">
        <w:t xml:space="preserve"> </w:t>
      </w:r>
      <w:r w:rsidRPr="00100E0E">
        <w:t>не</w:t>
      </w:r>
      <w:r w:rsidR="00100E0E" w:rsidRPr="00100E0E">
        <w:t xml:space="preserve"> </w:t>
      </w:r>
      <w:r w:rsidRPr="00100E0E">
        <w:t>менее</w:t>
      </w:r>
      <w:r w:rsidR="00100E0E" w:rsidRPr="00100E0E">
        <w:t xml:space="preserve"> </w:t>
      </w:r>
      <w:r w:rsidRPr="00100E0E">
        <w:t>₽2</w:t>
      </w:r>
      <w:r w:rsidR="00100E0E" w:rsidRPr="00100E0E">
        <w:t xml:space="preserve"> </w:t>
      </w:r>
      <w:r w:rsidRPr="00100E0E">
        <w:t>тыс.</w:t>
      </w:r>
      <w:r w:rsidR="00100E0E" w:rsidRPr="00100E0E">
        <w:t xml:space="preserve"> </w:t>
      </w:r>
      <w:r w:rsidRPr="00100E0E">
        <w:t>за</w:t>
      </w:r>
      <w:r w:rsidR="00100E0E" w:rsidRPr="00100E0E">
        <w:t xml:space="preserve"> </w:t>
      </w:r>
      <w:r w:rsidRPr="00100E0E">
        <w:t>год.</w:t>
      </w:r>
      <w:r w:rsidR="00100E0E" w:rsidRPr="00100E0E">
        <w:t xml:space="preserve"> </w:t>
      </w:r>
      <w:r w:rsidRPr="00100E0E">
        <w:t>Банк</w:t>
      </w:r>
      <w:r w:rsidR="00100E0E" w:rsidRPr="00100E0E">
        <w:t xml:space="preserve"> </w:t>
      </w:r>
      <w:r w:rsidRPr="00100E0E">
        <w:t>России</w:t>
      </w:r>
      <w:r w:rsidR="00100E0E" w:rsidRPr="00100E0E">
        <w:t xml:space="preserve"> </w:t>
      </w:r>
      <w:r w:rsidRPr="00100E0E">
        <w:t>уточнил,</w:t>
      </w:r>
      <w:r w:rsidR="00100E0E" w:rsidRPr="00100E0E">
        <w:t xml:space="preserve"> </w:t>
      </w:r>
      <w:r w:rsidRPr="00100E0E">
        <w:t>что</w:t>
      </w:r>
      <w:r w:rsidR="00100E0E" w:rsidRPr="00100E0E">
        <w:t xml:space="preserve"> </w:t>
      </w:r>
      <w:r w:rsidRPr="00100E0E">
        <w:t>в</w:t>
      </w:r>
      <w:r w:rsidR="00100E0E" w:rsidRPr="00100E0E">
        <w:t xml:space="preserve"> </w:t>
      </w:r>
      <w:r w:rsidRPr="00100E0E">
        <w:t>эту</w:t>
      </w:r>
      <w:r w:rsidR="00100E0E" w:rsidRPr="00100E0E">
        <w:t xml:space="preserve"> </w:t>
      </w:r>
      <w:r w:rsidRPr="00100E0E">
        <w:t>величину</w:t>
      </w:r>
      <w:r w:rsidR="00100E0E" w:rsidRPr="00100E0E">
        <w:t xml:space="preserve"> </w:t>
      </w:r>
      <w:r w:rsidRPr="00100E0E">
        <w:t>не</w:t>
      </w:r>
      <w:r w:rsidR="00100E0E" w:rsidRPr="00100E0E">
        <w:t xml:space="preserve"> </w:t>
      </w:r>
      <w:r w:rsidRPr="00100E0E">
        <w:t>включаются</w:t>
      </w:r>
      <w:r w:rsidR="00100E0E" w:rsidRPr="00100E0E">
        <w:t xml:space="preserve"> </w:t>
      </w:r>
      <w:r w:rsidRPr="00100E0E">
        <w:t>средства</w:t>
      </w:r>
      <w:r w:rsidR="00100E0E" w:rsidRPr="00100E0E">
        <w:t xml:space="preserve"> </w:t>
      </w:r>
      <w:r w:rsidRPr="00100E0E">
        <w:t>пенсионных</w:t>
      </w:r>
      <w:r w:rsidR="00100E0E" w:rsidRPr="00100E0E">
        <w:t xml:space="preserve"> </w:t>
      </w:r>
      <w:r w:rsidRPr="00100E0E">
        <w:t>накоплений,</w:t>
      </w:r>
      <w:r w:rsidR="00100E0E" w:rsidRPr="00100E0E">
        <w:t xml:space="preserve"> </w:t>
      </w:r>
      <w:r w:rsidRPr="00100E0E">
        <w:t>переведенные</w:t>
      </w:r>
      <w:r w:rsidR="00100E0E" w:rsidRPr="00100E0E">
        <w:t xml:space="preserve"> </w:t>
      </w:r>
      <w:r w:rsidRPr="00100E0E">
        <w:t>из</w:t>
      </w:r>
      <w:r w:rsidR="00100E0E" w:rsidRPr="00100E0E">
        <w:t xml:space="preserve"> </w:t>
      </w:r>
      <w:r w:rsidRPr="00100E0E">
        <w:t>системы</w:t>
      </w:r>
      <w:r w:rsidR="00100E0E" w:rsidRPr="00100E0E">
        <w:t xml:space="preserve"> </w:t>
      </w:r>
      <w:r w:rsidRPr="00100E0E">
        <w:t>обязательного</w:t>
      </w:r>
      <w:r w:rsidR="00100E0E" w:rsidRPr="00100E0E">
        <w:t xml:space="preserve"> </w:t>
      </w:r>
      <w:r w:rsidRPr="00100E0E">
        <w:t>пенсионного</w:t>
      </w:r>
      <w:r w:rsidR="00100E0E" w:rsidRPr="00100E0E">
        <w:t xml:space="preserve"> </w:t>
      </w:r>
      <w:r w:rsidRPr="00100E0E">
        <w:t>страхования,</w:t>
      </w:r>
      <w:r w:rsidR="00100E0E" w:rsidRPr="00100E0E">
        <w:t xml:space="preserve"> </w:t>
      </w:r>
      <w:r w:rsidRPr="00100E0E">
        <w:t>а</w:t>
      </w:r>
      <w:r w:rsidR="00100E0E" w:rsidRPr="00100E0E">
        <w:t xml:space="preserve"> </w:t>
      </w:r>
      <w:r w:rsidRPr="00100E0E">
        <w:t>также</w:t>
      </w:r>
      <w:r w:rsidR="00100E0E" w:rsidRPr="00100E0E">
        <w:t xml:space="preserve"> </w:t>
      </w:r>
      <w:r w:rsidRPr="00100E0E">
        <w:t>денежные</w:t>
      </w:r>
      <w:r w:rsidR="00100E0E" w:rsidRPr="00100E0E">
        <w:t xml:space="preserve"> </w:t>
      </w:r>
      <w:r w:rsidRPr="00100E0E">
        <w:t>средства,</w:t>
      </w:r>
      <w:r w:rsidR="00100E0E" w:rsidRPr="00100E0E">
        <w:t xml:space="preserve"> </w:t>
      </w:r>
      <w:r w:rsidRPr="00100E0E">
        <w:t>которые</w:t>
      </w:r>
      <w:r w:rsidR="00100E0E" w:rsidRPr="00100E0E">
        <w:t xml:space="preserve"> </w:t>
      </w:r>
      <w:r w:rsidRPr="00100E0E">
        <w:t>вы</w:t>
      </w:r>
      <w:r w:rsidR="00100E0E" w:rsidRPr="00100E0E">
        <w:t xml:space="preserve"> </w:t>
      </w:r>
      <w:r w:rsidRPr="00100E0E">
        <w:t>получили</w:t>
      </w:r>
      <w:r w:rsidR="00100E0E" w:rsidRPr="00100E0E">
        <w:t xml:space="preserve"> </w:t>
      </w:r>
      <w:r w:rsidRPr="00100E0E">
        <w:t>из</w:t>
      </w:r>
      <w:r w:rsidR="00100E0E" w:rsidRPr="00100E0E">
        <w:t xml:space="preserve"> </w:t>
      </w:r>
      <w:r w:rsidRPr="00100E0E">
        <w:t>другого</w:t>
      </w:r>
      <w:r w:rsidR="00100E0E" w:rsidRPr="00100E0E">
        <w:t xml:space="preserve"> </w:t>
      </w:r>
      <w:r w:rsidRPr="00100E0E">
        <w:t>НПФ</w:t>
      </w:r>
      <w:r w:rsidR="00100E0E" w:rsidRPr="00100E0E">
        <w:t xml:space="preserve"> </w:t>
      </w:r>
      <w:r w:rsidRPr="00100E0E">
        <w:t>при</w:t>
      </w:r>
      <w:r w:rsidR="00100E0E" w:rsidRPr="00100E0E">
        <w:t xml:space="preserve"> </w:t>
      </w:r>
      <w:r w:rsidRPr="00100E0E">
        <w:t>прекращении</w:t>
      </w:r>
      <w:r w:rsidR="00100E0E" w:rsidRPr="00100E0E">
        <w:t xml:space="preserve"> </w:t>
      </w:r>
      <w:r w:rsidRPr="00100E0E">
        <w:t>действия</w:t>
      </w:r>
      <w:r w:rsidR="00100E0E" w:rsidRPr="00100E0E">
        <w:t xml:space="preserve"> </w:t>
      </w:r>
      <w:r w:rsidRPr="00100E0E">
        <w:t>договора</w:t>
      </w:r>
      <w:r w:rsidR="00100E0E" w:rsidRPr="00100E0E">
        <w:t xml:space="preserve"> </w:t>
      </w:r>
      <w:r w:rsidRPr="00100E0E">
        <w:t>или</w:t>
      </w:r>
      <w:r w:rsidR="00100E0E" w:rsidRPr="00100E0E">
        <w:t xml:space="preserve"> </w:t>
      </w:r>
      <w:r w:rsidRPr="00100E0E">
        <w:t>его</w:t>
      </w:r>
      <w:r w:rsidR="00100E0E" w:rsidRPr="00100E0E">
        <w:t xml:space="preserve"> </w:t>
      </w:r>
      <w:r w:rsidRPr="00100E0E">
        <w:t>расторжении.</w:t>
      </w:r>
    </w:p>
    <w:p w14:paraId="0BEAD925" w14:textId="77777777" w:rsidR="00FD2A88" w:rsidRPr="00100E0E" w:rsidRDefault="00FD2A88" w:rsidP="00FD2A88">
      <w:r w:rsidRPr="00100E0E">
        <w:t>Власти</w:t>
      </w:r>
      <w:r w:rsidR="00100E0E" w:rsidRPr="00100E0E">
        <w:t xml:space="preserve"> </w:t>
      </w:r>
      <w:r w:rsidRPr="00100E0E">
        <w:t>разделили</w:t>
      </w:r>
      <w:r w:rsidR="00100E0E" w:rsidRPr="00100E0E">
        <w:t xml:space="preserve"> </w:t>
      </w:r>
      <w:r w:rsidRPr="00100E0E">
        <w:t>потенциальных</w:t>
      </w:r>
      <w:r w:rsidR="00100E0E" w:rsidRPr="00100E0E">
        <w:t xml:space="preserve"> </w:t>
      </w:r>
      <w:r w:rsidRPr="00100E0E">
        <w:t>участников</w:t>
      </w:r>
      <w:r w:rsidR="00100E0E" w:rsidRPr="00100E0E">
        <w:t xml:space="preserve"> </w:t>
      </w:r>
      <w:r w:rsidRPr="00100E0E">
        <w:t>на</w:t>
      </w:r>
      <w:r w:rsidR="00100E0E" w:rsidRPr="00100E0E">
        <w:t xml:space="preserve"> </w:t>
      </w:r>
      <w:r w:rsidRPr="00100E0E">
        <w:t>три</w:t>
      </w:r>
      <w:r w:rsidR="00100E0E" w:rsidRPr="00100E0E">
        <w:t xml:space="preserve"> </w:t>
      </w:r>
      <w:r w:rsidRPr="00100E0E">
        <w:t>категории,</w:t>
      </w:r>
      <w:r w:rsidR="00100E0E" w:rsidRPr="00100E0E">
        <w:t xml:space="preserve"> </w:t>
      </w:r>
      <w:r w:rsidRPr="00100E0E">
        <w:t>для</w:t>
      </w:r>
      <w:r w:rsidR="00100E0E" w:rsidRPr="00100E0E">
        <w:t xml:space="preserve"> </w:t>
      </w:r>
      <w:r w:rsidRPr="00100E0E">
        <w:t>каждой</w:t>
      </w:r>
      <w:r w:rsidR="00100E0E" w:rsidRPr="00100E0E">
        <w:t xml:space="preserve"> </w:t>
      </w:r>
      <w:r w:rsidRPr="00100E0E">
        <w:t>из</w:t>
      </w:r>
      <w:r w:rsidR="00100E0E" w:rsidRPr="00100E0E">
        <w:t xml:space="preserve"> </w:t>
      </w:r>
      <w:r w:rsidRPr="00100E0E">
        <w:t>которых</w:t>
      </w:r>
      <w:r w:rsidR="00100E0E" w:rsidRPr="00100E0E">
        <w:t xml:space="preserve"> </w:t>
      </w:r>
      <w:r w:rsidRPr="00100E0E">
        <w:t>будет</w:t>
      </w:r>
      <w:r w:rsidR="00100E0E" w:rsidRPr="00100E0E">
        <w:t xml:space="preserve"> </w:t>
      </w:r>
      <w:r w:rsidRPr="00100E0E">
        <w:t>действовать</w:t>
      </w:r>
      <w:r w:rsidR="00100E0E" w:rsidRPr="00100E0E">
        <w:t xml:space="preserve"> </w:t>
      </w:r>
      <w:r w:rsidRPr="00100E0E">
        <w:t>своя</w:t>
      </w:r>
      <w:r w:rsidR="00100E0E" w:rsidRPr="00100E0E">
        <w:t xml:space="preserve"> </w:t>
      </w:r>
      <w:r w:rsidRPr="00100E0E">
        <w:t>формула</w:t>
      </w:r>
      <w:r w:rsidR="00100E0E" w:rsidRPr="00100E0E">
        <w:t xml:space="preserve"> </w:t>
      </w:r>
      <w:r w:rsidRPr="00100E0E">
        <w:t>расчета</w:t>
      </w:r>
      <w:r w:rsidR="00100E0E" w:rsidRPr="00100E0E">
        <w:t xml:space="preserve"> </w:t>
      </w:r>
      <w:r w:rsidRPr="00100E0E">
        <w:t>софинансирования:</w:t>
      </w:r>
    </w:p>
    <w:p w14:paraId="4B991005" w14:textId="77777777" w:rsidR="00FD2A88" w:rsidRPr="00100E0E" w:rsidRDefault="000B542E" w:rsidP="00FD2A88">
      <w:r w:rsidRPr="00100E0E">
        <w:t>-</w:t>
      </w:r>
      <w:r w:rsidR="00100E0E" w:rsidRPr="00100E0E">
        <w:t xml:space="preserve"> </w:t>
      </w:r>
      <w:r w:rsidR="00FD2A88" w:rsidRPr="00100E0E">
        <w:t>среднемесячный</w:t>
      </w:r>
      <w:r w:rsidR="00100E0E" w:rsidRPr="00100E0E">
        <w:t xml:space="preserve"> </w:t>
      </w:r>
      <w:r w:rsidR="00FD2A88" w:rsidRPr="00100E0E">
        <w:t>доход</w:t>
      </w:r>
      <w:r w:rsidR="00100E0E" w:rsidRPr="00100E0E">
        <w:t xml:space="preserve"> </w:t>
      </w:r>
      <w:r w:rsidR="00FD2A88" w:rsidRPr="00100E0E">
        <w:t>до</w:t>
      </w:r>
      <w:r w:rsidR="00100E0E" w:rsidRPr="00100E0E">
        <w:t xml:space="preserve"> </w:t>
      </w:r>
      <w:r w:rsidR="00FD2A88" w:rsidRPr="00100E0E">
        <w:t>₽80</w:t>
      </w:r>
      <w:r w:rsidR="00100E0E" w:rsidRPr="00100E0E">
        <w:t xml:space="preserve"> </w:t>
      </w:r>
      <w:r w:rsidR="00FD2A88" w:rsidRPr="00100E0E">
        <w:t>тыс.</w:t>
      </w:r>
      <w:r w:rsidR="00100E0E" w:rsidRPr="00100E0E">
        <w:t xml:space="preserve"> </w:t>
      </w:r>
      <w:r w:rsidR="00FD2A88" w:rsidRPr="00100E0E">
        <w:t>Формула:</w:t>
      </w:r>
      <w:r w:rsidR="00100E0E" w:rsidRPr="00100E0E">
        <w:t xml:space="preserve"> </w:t>
      </w:r>
      <w:r w:rsidR="00FD2A88" w:rsidRPr="00100E0E">
        <w:t>₽1</w:t>
      </w:r>
      <w:r w:rsidR="00100E0E" w:rsidRPr="00100E0E">
        <w:t xml:space="preserve"> </w:t>
      </w:r>
      <w:r w:rsidR="00FD2A88" w:rsidRPr="00100E0E">
        <w:t>государства</w:t>
      </w:r>
      <w:r w:rsidR="00100E0E" w:rsidRPr="00100E0E">
        <w:t xml:space="preserve"> </w:t>
      </w:r>
      <w:r w:rsidR="00FD2A88" w:rsidRPr="00100E0E">
        <w:t>на</w:t>
      </w:r>
      <w:r w:rsidR="00100E0E" w:rsidRPr="00100E0E">
        <w:t xml:space="preserve"> </w:t>
      </w:r>
      <w:r w:rsidR="00FD2A88" w:rsidRPr="00100E0E">
        <w:t>₽1</w:t>
      </w:r>
      <w:r w:rsidR="00100E0E" w:rsidRPr="00100E0E">
        <w:t xml:space="preserve"> </w:t>
      </w:r>
      <w:r w:rsidR="00FD2A88" w:rsidRPr="00100E0E">
        <w:t>гражданина.</w:t>
      </w:r>
      <w:r w:rsidR="00100E0E" w:rsidRPr="00100E0E">
        <w:t xml:space="preserve"> </w:t>
      </w:r>
      <w:r w:rsidR="00FD2A88" w:rsidRPr="00100E0E">
        <w:t>Для</w:t>
      </w:r>
      <w:r w:rsidR="00100E0E" w:rsidRPr="00100E0E">
        <w:t xml:space="preserve"> </w:t>
      </w:r>
      <w:r w:rsidR="00FD2A88" w:rsidRPr="00100E0E">
        <w:t>получения</w:t>
      </w:r>
      <w:r w:rsidR="00100E0E" w:rsidRPr="00100E0E">
        <w:t xml:space="preserve"> </w:t>
      </w:r>
      <w:r w:rsidR="00FD2A88" w:rsidRPr="00100E0E">
        <w:t>максимального</w:t>
      </w:r>
      <w:r w:rsidR="00100E0E" w:rsidRPr="00100E0E">
        <w:t xml:space="preserve"> </w:t>
      </w:r>
      <w:r w:rsidR="00FD2A88" w:rsidRPr="00100E0E">
        <w:t>размера</w:t>
      </w:r>
      <w:r w:rsidR="00100E0E" w:rsidRPr="00100E0E">
        <w:t xml:space="preserve"> </w:t>
      </w:r>
      <w:r w:rsidR="00FD2A88" w:rsidRPr="00100E0E">
        <w:t>поддержки</w:t>
      </w:r>
      <w:r w:rsidR="00100E0E" w:rsidRPr="00100E0E">
        <w:t xml:space="preserve"> </w:t>
      </w:r>
      <w:r w:rsidR="00FD2A88" w:rsidRPr="00100E0E">
        <w:t>гражданам</w:t>
      </w:r>
      <w:r w:rsidR="00100E0E" w:rsidRPr="00100E0E">
        <w:t xml:space="preserve"> </w:t>
      </w:r>
      <w:r w:rsidR="00FD2A88" w:rsidRPr="00100E0E">
        <w:t>с</w:t>
      </w:r>
      <w:r w:rsidR="00100E0E" w:rsidRPr="00100E0E">
        <w:t xml:space="preserve"> </w:t>
      </w:r>
      <w:r w:rsidR="00FD2A88" w:rsidRPr="00100E0E">
        <w:t>доходами</w:t>
      </w:r>
      <w:r w:rsidR="00100E0E" w:rsidRPr="00100E0E">
        <w:t xml:space="preserve"> </w:t>
      </w:r>
      <w:r w:rsidR="00FD2A88" w:rsidRPr="00100E0E">
        <w:t>до</w:t>
      </w:r>
      <w:r w:rsidR="00100E0E" w:rsidRPr="00100E0E">
        <w:t xml:space="preserve"> </w:t>
      </w:r>
      <w:r w:rsidR="00FD2A88" w:rsidRPr="00100E0E">
        <w:t>₽80</w:t>
      </w:r>
      <w:r w:rsidR="00100E0E" w:rsidRPr="00100E0E">
        <w:t xml:space="preserve"> </w:t>
      </w:r>
      <w:r w:rsidR="00FD2A88" w:rsidRPr="00100E0E">
        <w:t>тыс.</w:t>
      </w:r>
      <w:r w:rsidR="00100E0E" w:rsidRPr="00100E0E">
        <w:t xml:space="preserve"> </w:t>
      </w:r>
      <w:r w:rsidR="00FD2A88" w:rsidRPr="00100E0E">
        <w:t>нужно</w:t>
      </w:r>
      <w:r w:rsidR="00100E0E" w:rsidRPr="00100E0E">
        <w:t xml:space="preserve"> </w:t>
      </w:r>
      <w:r w:rsidR="00FD2A88" w:rsidRPr="00100E0E">
        <w:t>будет</w:t>
      </w:r>
      <w:r w:rsidR="00100E0E" w:rsidRPr="00100E0E">
        <w:t xml:space="preserve"> </w:t>
      </w:r>
      <w:r w:rsidR="00FD2A88" w:rsidRPr="00100E0E">
        <w:t>внести</w:t>
      </w:r>
      <w:r w:rsidR="00100E0E" w:rsidRPr="00100E0E">
        <w:t xml:space="preserve"> </w:t>
      </w:r>
      <w:r w:rsidR="00FD2A88" w:rsidRPr="00100E0E">
        <w:t>в</w:t>
      </w:r>
      <w:r w:rsidR="00100E0E" w:rsidRPr="00100E0E">
        <w:t xml:space="preserve"> </w:t>
      </w:r>
      <w:r w:rsidR="00FD2A88" w:rsidRPr="00100E0E">
        <w:t>программу</w:t>
      </w:r>
      <w:r w:rsidR="00100E0E" w:rsidRPr="00100E0E">
        <w:t xml:space="preserve"> </w:t>
      </w:r>
      <w:r w:rsidR="00FD2A88" w:rsidRPr="00100E0E">
        <w:t>₽36</w:t>
      </w:r>
      <w:r w:rsidR="00100E0E" w:rsidRPr="00100E0E">
        <w:t xml:space="preserve"> </w:t>
      </w:r>
      <w:r w:rsidR="00FD2A88" w:rsidRPr="00100E0E">
        <w:t>тыс.</w:t>
      </w:r>
      <w:r w:rsidR="00100E0E" w:rsidRPr="00100E0E">
        <w:t xml:space="preserve"> </w:t>
      </w:r>
      <w:r w:rsidR="00FD2A88" w:rsidRPr="00100E0E">
        <w:t>в</w:t>
      </w:r>
      <w:r w:rsidR="00100E0E" w:rsidRPr="00100E0E">
        <w:t xml:space="preserve"> </w:t>
      </w:r>
      <w:r w:rsidR="00FD2A88" w:rsidRPr="00100E0E">
        <w:t>год</w:t>
      </w:r>
      <w:r w:rsidR="00100E0E" w:rsidRPr="00100E0E">
        <w:t xml:space="preserve"> - </w:t>
      </w:r>
      <w:r w:rsidR="00FD2A88" w:rsidRPr="00100E0E">
        <w:t>и</w:t>
      </w:r>
      <w:r w:rsidR="00100E0E" w:rsidRPr="00100E0E">
        <w:t xml:space="preserve"> </w:t>
      </w:r>
      <w:r w:rsidR="00FD2A88" w:rsidRPr="00100E0E">
        <w:t>государство</w:t>
      </w:r>
      <w:r w:rsidR="00100E0E" w:rsidRPr="00100E0E">
        <w:t xml:space="preserve"> </w:t>
      </w:r>
      <w:r w:rsidR="00FD2A88" w:rsidRPr="00100E0E">
        <w:t>удвоит</w:t>
      </w:r>
      <w:r w:rsidR="00100E0E" w:rsidRPr="00100E0E">
        <w:t xml:space="preserve"> </w:t>
      </w:r>
      <w:r w:rsidR="00FD2A88" w:rsidRPr="00100E0E">
        <w:t>эту</w:t>
      </w:r>
      <w:r w:rsidR="00100E0E" w:rsidRPr="00100E0E">
        <w:t xml:space="preserve"> </w:t>
      </w:r>
      <w:r w:rsidR="00FD2A88" w:rsidRPr="00100E0E">
        <w:t>сумму;</w:t>
      </w:r>
    </w:p>
    <w:p w14:paraId="4A0876C5" w14:textId="77777777" w:rsidR="00FD2A88" w:rsidRPr="00100E0E" w:rsidRDefault="000B542E" w:rsidP="00FD2A88">
      <w:r w:rsidRPr="00100E0E">
        <w:lastRenderedPageBreak/>
        <w:t>-</w:t>
      </w:r>
      <w:r w:rsidR="00100E0E" w:rsidRPr="00100E0E">
        <w:t xml:space="preserve"> </w:t>
      </w:r>
      <w:r w:rsidR="00FD2A88" w:rsidRPr="00100E0E">
        <w:t>среднемесячный</w:t>
      </w:r>
      <w:r w:rsidR="00100E0E" w:rsidRPr="00100E0E">
        <w:t xml:space="preserve"> </w:t>
      </w:r>
      <w:r w:rsidR="00FD2A88" w:rsidRPr="00100E0E">
        <w:t>доход</w:t>
      </w:r>
      <w:r w:rsidR="00100E0E" w:rsidRPr="00100E0E">
        <w:t xml:space="preserve"> </w:t>
      </w:r>
      <w:r w:rsidR="00FD2A88" w:rsidRPr="00100E0E">
        <w:t>в</w:t>
      </w:r>
      <w:r w:rsidR="00100E0E" w:rsidRPr="00100E0E">
        <w:t xml:space="preserve"> </w:t>
      </w:r>
      <w:r w:rsidR="00FD2A88" w:rsidRPr="00100E0E">
        <w:t>размере</w:t>
      </w:r>
      <w:r w:rsidR="00100E0E" w:rsidRPr="00100E0E">
        <w:t xml:space="preserve"> </w:t>
      </w:r>
      <w:r w:rsidR="00FD2A88" w:rsidRPr="00100E0E">
        <w:t>₽80</w:t>
      </w:r>
      <w:r w:rsidR="00100E0E" w:rsidRPr="00100E0E">
        <w:t>-</w:t>
      </w:r>
      <w:r w:rsidR="00FD2A88" w:rsidRPr="00100E0E">
        <w:t>150</w:t>
      </w:r>
      <w:r w:rsidR="00100E0E" w:rsidRPr="00100E0E">
        <w:t xml:space="preserve"> </w:t>
      </w:r>
      <w:r w:rsidR="00FD2A88" w:rsidRPr="00100E0E">
        <w:t>тыс.</w:t>
      </w:r>
      <w:r w:rsidR="00100E0E" w:rsidRPr="00100E0E">
        <w:t xml:space="preserve"> </w:t>
      </w:r>
      <w:r w:rsidR="00FD2A88" w:rsidRPr="00100E0E">
        <w:t>Формула:</w:t>
      </w:r>
      <w:r w:rsidR="00100E0E" w:rsidRPr="00100E0E">
        <w:t xml:space="preserve"> </w:t>
      </w:r>
      <w:r w:rsidR="00FD2A88" w:rsidRPr="00100E0E">
        <w:t>₽1</w:t>
      </w:r>
      <w:r w:rsidR="00100E0E" w:rsidRPr="00100E0E">
        <w:t xml:space="preserve"> </w:t>
      </w:r>
      <w:r w:rsidR="00FD2A88" w:rsidRPr="00100E0E">
        <w:t>государства</w:t>
      </w:r>
      <w:r w:rsidR="00100E0E" w:rsidRPr="00100E0E">
        <w:t xml:space="preserve"> </w:t>
      </w:r>
      <w:r w:rsidR="00FD2A88" w:rsidRPr="00100E0E">
        <w:t>на</w:t>
      </w:r>
      <w:r w:rsidR="00100E0E" w:rsidRPr="00100E0E">
        <w:t xml:space="preserve"> </w:t>
      </w:r>
      <w:r w:rsidR="00FD2A88" w:rsidRPr="00100E0E">
        <w:t>₽2</w:t>
      </w:r>
      <w:r w:rsidR="00100E0E" w:rsidRPr="00100E0E">
        <w:t xml:space="preserve"> </w:t>
      </w:r>
      <w:r w:rsidR="00FD2A88" w:rsidRPr="00100E0E">
        <w:t>гражданина.</w:t>
      </w:r>
      <w:r w:rsidR="00100E0E" w:rsidRPr="00100E0E">
        <w:t xml:space="preserve"> </w:t>
      </w:r>
      <w:r w:rsidR="00FD2A88" w:rsidRPr="00100E0E">
        <w:t>Чтобы</w:t>
      </w:r>
      <w:r w:rsidR="00100E0E" w:rsidRPr="00100E0E">
        <w:t xml:space="preserve"> </w:t>
      </w:r>
      <w:r w:rsidR="00FD2A88" w:rsidRPr="00100E0E">
        <w:t>получить</w:t>
      </w:r>
      <w:r w:rsidR="00100E0E" w:rsidRPr="00100E0E">
        <w:t xml:space="preserve"> </w:t>
      </w:r>
      <w:r w:rsidR="00FD2A88" w:rsidRPr="00100E0E">
        <w:t>максимальный</w:t>
      </w:r>
      <w:r w:rsidR="00100E0E" w:rsidRPr="00100E0E">
        <w:t xml:space="preserve"> </w:t>
      </w:r>
      <w:r w:rsidR="00FD2A88" w:rsidRPr="00100E0E">
        <w:t>объем</w:t>
      </w:r>
      <w:r w:rsidR="00100E0E" w:rsidRPr="00100E0E">
        <w:t xml:space="preserve"> </w:t>
      </w:r>
      <w:r w:rsidR="00FD2A88" w:rsidRPr="00100E0E">
        <w:t>софинансирования,</w:t>
      </w:r>
      <w:r w:rsidR="00100E0E" w:rsidRPr="00100E0E">
        <w:t xml:space="preserve"> </w:t>
      </w:r>
      <w:r w:rsidR="00FD2A88" w:rsidRPr="00100E0E">
        <w:t>за</w:t>
      </w:r>
      <w:r w:rsidR="00100E0E" w:rsidRPr="00100E0E">
        <w:t xml:space="preserve"> </w:t>
      </w:r>
      <w:r w:rsidR="00FD2A88" w:rsidRPr="00100E0E">
        <w:t>год</w:t>
      </w:r>
      <w:r w:rsidR="00100E0E" w:rsidRPr="00100E0E">
        <w:t xml:space="preserve"> </w:t>
      </w:r>
      <w:r w:rsidR="00FD2A88" w:rsidRPr="00100E0E">
        <w:t>нужно</w:t>
      </w:r>
      <w:r w:rsidR="00100E0E" w:rsidRPr="00100E0E">
        <w:t xml:space="preserve"> </w:t>
      </w:r>
      <w:r w:rsidR="00FD2A88" w:rsidRPr="00100E0E">
        <w:t>будет</w:t>
      </w:r>
      <w:r w:rsidR="00100E0E" w:rsidRPr="00100E0E">
        <w:t xml:space="preserve"> </w:t>
      </w:r>
      <w:r w:rsidR="00FD2A88" w:rsidRPr="00100E0E">
        <w:t>вложить</w:t>
      </w:r>
      <w:r w:rsidR="00100E0E" w:rsidRPr="00100E0E">
        <w:t xml:space="preserve"> </w:t>
      </w:r>
      <w:r w:rsidR="00FD2A88" w:rsidRPr="00100E0E">
        <w:t>₽72</w:t>
      </w:r>
      <w:r w:rsidR="00100E0E" w:rsidRPr="00100E0E">
        <w:t xml:space="preserve"> </w:t>
      </w:r>
      <w:r w:rsidR="00FD2A88" w:rsidRPr="00100E0E">
        <w:t>тыс.</w:t>
      </w:r>
      <w:r w:rsidR="00100E0E" w:rsidRPr="00100E0E">
        <w:t xml:space="preserve"> </w:t>
      </w:r>
      <w:r w:rsidR="00FD2A88" w:rsidRPr="00100E0E">
        <w:t>в</w:t>
      </w:r>
      <w:r w:rsidR="00100E0E" w:rsidRPr="00100E0E">
        <w:t xml:space="preserve"> </w:t>
      </w:r>
      <w:r w:rsidR="00FD2A88" w:rsidRPr="00100E0E">
        <w:t>программу</w:t>
      </w:r>
      <w:r w:rsidR="00100E0E" w:rsidRPr="00100E0E">
        <w:t xml:space="preserve"> </w:t>
      </w:r>
      <w:r w:rsidR="00FD2A88" w:rsidRPr="00100E0E">
        <w:t>долгосрочных</w:t>
      </w:r>
      <w:r w:rsidR="00100E0E" w:rsidRPr="00100E0E">
        <w:t xml:space="preserve"> </w:t>
      </w:r>
      <w:r w:rsidR="00FD2A88" w:rsidRPr="00100E0E">
        <w:t>сбережений;</w:t>
      </w:r>
    </w:p>
    <w:p w14:paraId="41C12D12" w14:textId="77777777" w:rsidR="00FD2A88" w:rsidRPr="00100E0E" w:rsidRDefault="000B542E" w:rsidP="00FD2A88">
      <w:r w:rsidRPr="00100E0E">
        <w:t>-</w:t>
      </w:r>
      <w:r w:rsidR="00100E0E" w:rsidRPr="00100E0E">
        <w:t xml:space="preserve"> </w:t>
      </w:r>
      <w:r w:rsidR="00FD2A88" w:rsidRPr="00100E0E">
        <w:t>среднемесячный</w:t>
      </w:r>
      <w:r w:rsidR="00100E0E" w:rsidRPr="00100E0E">
        <w:t xml:space="preserve"> </w:t>
      </w:r>
      <w:r w:rsidR="00FD2A88" w:rsidRPr="00100E0E">
        <w:t>доход</w:t>
      </w:r>
      <w:r w:rsidR="00100E0E" w:rsidRPr="00100E0E">
        <w:t xml:space="preserve"> </w:t>
      </w:r>
      <w:r w:rsidR="00FD2A88" w:rsidRPr="00100E0E">
        <w:t>выше</w:t>
      </w:r>
      <w:r w:rsidR="00100E0E" w:rsidRPr="00100E0E">
        <w:t xml:space="preserve"> </w:t>
      </w:r>
      <w:r w:rsidR="00FD2A88" w:rsidRPr="00100E0E">
        <w:t>₽150</w:t>
      </w:r>
      <w:r w:rsidR="00100E0E" w:rsidRPr="00100E0E">
        <w:t xml:space="preserve"> </w:t>
      </w:r>
      <w:r w:rsidR="00FD2A88" w:rsidRPr="00100E0E">
        <w:t>тыс.</w:t>
      </w:r>
      <w:r w:rsidR="00100E0E" w:rsidRPr="00100E0E">
        <w:t xml:space="preserve"> </w:t>
      </w:r>
      <w:r w:rsidR="00FD2A88" w:rsidRPr="00100E0E">
        <w:t>Формула:</w:t>
      </w:r>
      <w:r w:rsidR="00100E0E" w:rsidRPr="00100E0E">
        <w:t xml:space="preserve"> </w:t>
      </w:r>
      <w:r w:rsidR="00FD2A88" w:rsidRPr="00100E0E">
        <w:t>₽1</w:t>
      </w:r>
      <w:r w:rsidR="00100E0E" w:rsidRPr="00100E0E">
        <w:t xml:space="preserve"> </w:t>
      </w:r>
      <w:r w:rsidR="00FD2A88" w:rsidRPr="00100E0E">
        <w:t>государства</w:t>
      </w:r>
      <w:r w:rsidR="00100E0E" w:rsidRPr="00100E0E">
        <w:t xml:space="preserve"> </w:t>
      </w:r>
      <w:r w:rsidR="00FD2A88" w:rsidRPr="00100E0E">
        <w:t>на</w:t>
      </w:r>
      <w:r w:rsidR="00100E0E" w:rsidRPr="00100E0E">
        <w:t xml:space="preserve"> </w:t>
      </w:r>
      <w:r w:rsidR="00FD2A88" w:rsidRPr="00100E0E">
        <w:t>₽4</w:t>
      </w:r>
      <w:r w:rsidR="00100E0E" w:rsidRPr="00100E0E">
        <w:t xml:space="preserve"> </w:t>
      </w:r>
      <w:r w:rsidR="00FD2A88" w:rsidRPr="00100E0E">
        <w:t>гражданина.</w:t>
      </w:r>
      <w:r w:rsidR="00100E0E" w:rsidRPr="00100E0E">
        <w:t xml:space="preserve"> </w:t>
      </w:r>
      <w:r w:rsidR="00FD2A88" w:rsidRPr="00100E0E">
        <w:t>Чтобы</w:t>
      </w:r>
      <w:r w:rsidR="00100E0E" w:rsidRPr="00100E0E">
        <w:t xml:space="preserve"> </w:t>
      </w:r>
      <w:r w:rsidR="00FD2A88" w:rsidRPr="00100E0E">
        <w:t>получить</w:t>
      </w:r>
      <w:r w:rsidR="00100E0E" w:rsidRPr="00100E0E">
        <w:t xml:space="preserve"> </w:t>
      </w:r>
      <w:r w:rsidR="00FD2A88" w:rsidRPr="00100E0E">
        <w:t>со</w:t>
      </w:r>
      <w:r w:rsidR="00100E0E" w:rsidRPr="00100E0E">
        <w:t xml:space="preserve"> </w:t>
      </w:r>
      <w:r w:rsidR="00FD2A88" w:rsidRPr="00100E0E">
        <w:t>стороны</w:t>
      </w:r>
      <w:r w:rsidR="00100E0E" w:rsidRPr="00100E0E">
        <w:t xml:space="preserve"> </w:t>
      </w:r>
      <w:r w:rsidR="00FD2A88" w:rsidRPr="00100E0E">
        <w:t>государства</w:t>
      </w:r>
      <w:r w:rsidR="00100E0E" w:rsidRPr="00100E0E">
        <w:t xml:space="preserve"> </w:t>
      </w:r>
      <w:r w:rsidR="00FD2A88" w:rsidRPr="00100E0E">
        <w:t>поддержку</w:t>
      </w:r>
      <w:r w:rsidR="00100E0E" w:rsidRPr="00100E0E">
        <w:t xml:space="preserve"> </w:t>
      </w:r>
      <w:r w:rsidR="00FD2A88" w:rsidRPr="00100E0E">
        <w:t>в</w:t>
      </w:r>
      <w:r w:rsidR="00100E0E" w:rsidRPr="00100E0E">
        <w:t xml:space="preserve"> </w:t>
      </w:r>
      <w:r w:rsidR="00FD2A88" w:rsidRPr="00100E0E">
        <w:t>размере</w:t>
      </w:r>
      <w:r w:rsidR="00100E0E" w:rsidRPr="00100E0E">
        <w:t xml:space="preserve"> </w:t>
      </w:r>
      <w:r w:rsidR="00FD2A88" w:rsidRPr="00100E0E">
        <w:t>₽36</w:t>
      </w:r>
      <w:r w:rsidR="00100E0E" w:rsidRPr="00100E0E">
        <w:t xml:space="preserve"> </w:t>
      </w:r>
      <w:r w:rsidR="00FD2A88" w:rsidRPr="00100E0E">
        <w:t>тыс.,</w:t>
      </w:r>
      <w:r w:rsidR="00100E0E" w:rsidRPr="00100E0E">
        <w:t xml:space="preserve"> </w:t>
      </w:r>
      <w:r w:rsidR="00FD2A88" w:rsidRPr="00100E0E">
        <w:t>необходимо</w:t>
      </w:r>
      <w:r w:rsidR="00100E0E" w:rsidRPr="00100E0E">
        <w:t xml:space="preserve"> </w:t>
      </w:r>
      <w:r w:rsidR="00FD2A88" w:rsidRPr="00100E0E">
        <w:t>будет</w:t>
      </w:r>
      <w:r w:rsidR="00100E0E" w:rsidRPr="00100E0E">
        <w:t xml:space="preserve"> </w:t>
      </w:r>
      <w:r w:rsidR="00FD2A88" w:rsidRPr="00100E0E">
        <w:t>направить</w:t>
      </w:r>
      <w:r w:rsidR="00100E0E" w:rsidRPr="00100E0E">
        <w:t xml:space="preserve"> </w:t>
      </w:r>
      <w:r w:rsidR="00FD2A88" w:rsidRPr="00100E0E">
        <w:t>на</w:t>
      </w:r>
      <w:r w:rsidR="00100E0E" w:rsidRPr="00100E0E">
        <w:t xml:space="preserve"> </w:t>
      </w:r>
      <w:r w:rsidR="00FD2A88" w:rsidRPr="00100E0E">
        <w:t>долгосрочные</w:t>
      </w:r>
      <w:r w:rsidR="00100E0E" w:rsidRPr="00100E0E">
        <w:t xml:space="preserve"> </w:t>
      </w:r>
      <w:r w:rsidR="00FD2A88" w:rsidRPr="00100E0E">
        <w:t>накопления</w:t>
      </w:r>
      <w:r w:rsidR="00100E0E" w:rsidRPr="00100E0E">
        <w:t xml:space="preserve"> </w:t>
      </w:r>
      <w:r w:rsidR="00FD2A88" w:rsidRPr="00100E0E">
        <w:t>как</w:t>
      </w:r>
      <w:r w:rsidR="00100E0E" w:rsidRPr="00100E0E">
        <w:t xml:space="preserve"> </w:t>
      </w:r>
      <w:r w:rsidR="00FD2A88" w:rsidRPr="00100E0E">
        <w:t>минимум</w:t>
      </w:r>
      <w:r w:rsidR="00100E0E" w:rsidRPr="00100E0E">
        <w:t xml:space="preserve"> </w:t>
      </w:r>
      <w:r w:rsidR="00FD2A88" w:rsidRPr="00100E0E">
        <w:t>₽144</w:t>
      </w:r>
      <w:r w:rsidR="00100E0E" w:rsidRPr="00100E0E">
        <w:t xml:space="preserve"> </w:t>
      </w:r>
      <w:r w:rsidR="00FD2A88" w:rsidRPr="00100E0E">
        <w:t>тыс.</w:t>
      </w:r>
      <w:r w:rsidR="00100E0E" w:rsidRPr="00100E0E">
        <w:t xml:space="preserve"> </w:t>
      </w:r>
      <w:r w:rsidR="00FD2A88" w:rsidRPr="00100E0E">
        <w:t>в</w:t>
      </w:r>
      <w:r w:rsidR="00100E0E" w:rsidRPr="00100E0E">
        <w:t xml:space="preserve"> </w:t>
      </w:r>
      <w:r w:rsidR="00FD2A88" w:rsidRPr="00100E0E">
        <w:t>год.</w:t>
      </w:r>
    </w:p>
    <w:p w14:paraId="2AEAECA6" w14:textId="77777777" w:rsidR="00FD2A88" w:rsidRPr="00100E0E" w:rsidRDefault="00FD2A88" w:rsidP="00FD2A88">
      <w:r w:rsidRPr="00100E0E">
        <w:t>Исходя</w:t>
      </w:r>
      <w:r w:rsidR="00100E0E" w:rsidRPr="00100E0E">
        <w:t xml:space="preserve"> </w:t>
      </w:r>
      <w:r w:rsidRPr="00100E0E">
        <w:t>из</w:t>
      </w:r>
      <w:r w:rsidR="00100E0E" w:rsidRPr="00100E0E">
        <w:t xml:space="preserve"> </w:t>
      </w:r>
      <w:r w:rsidRPr="00100E0E">
        <w:t>формул</w:t>
      </w:r>
      <w:r w:rsidR="00100E0E" w:rsidRPr="00100E0E">
        <w:t xml:space="preserve"> </w:t>
      </w:r>
      <w:r w:rsidRPr="00100E0E">
        <w:t>софинансирования,</w:t>
      </w:r>
      <w:r w:rsidR="00100E0E" w:rsidRPr="00100E0E">
        <w:t xml:space="preserve"> </w:t>
      </w:r>
      <w:r w:rsidRPr="00100E0E">
        <w:t>каждый</w:t>
      </w:r>
      <w:r w:rsidR="00100E0E" w:rsidRPr="00100E0E">
        <w:t xml:space="preserve"> </w:t>
      </w:r>
      <w:r w:rsidRPr="00100E0E">
        <w:t>участник</w:t>
      </w:r>
      <w:r w:rsidR="00100E0E" w:rsidRPr="00100E0E">
        <w:t xml:space="preserve"> </w:t>
      </w:r>
      <w:r w:rsidRPr="00100E0E">
        <w:t>сможет</w:t>
      </w:r>
      <w:r w:rsidR="00100E0E" w:rsidRPr="00100E0E">
        <w:t xml:space="preserve"> </w:t>
      </w:r>
      <w:r w:rsidRPr="00100E0E">
        <w:t>получить</w:t>
      </w:r>
      <w:r w:rsidR="00100E0E" w:rsidRPr="00100E0E">
        <w:t xml:space="preserve"> </w:t>
      </w:r>
      <w:r w:rsidRPr="00100E0E">
        <w:t>от</w:t>
      </w:r>
      <w:r w:rsidR="00100E0E" w:rsidRPr="00100E0E">
        <w:t xml:space="preserve"> </w:t>
      </w:r>
      <w:r w:rsidRPr="00100E0E">
        <w:t>государства</w:t>
      </w:r>
      <w:r w:rsidR="00100E0E" w:rsidRPr="00100E0E">
        <w:t xml:space="preserve"> </w:t>
      </w:r>
      <w:r w:rsidRPr="00100E0E">
        <w:t>до</w:t>
      </w:r>
      <w:r w:rsidR="00100E0E" w:rsidRPr="00100E0E">
        <w:t xml:space="preserve"> </w:t>
      </w:r>
      <w:r w:rsidRPr="00100E0E">
        <w:t>₽360</w:t>
      </w:r>
      <w:r w:rsidR="00100E0E" w:rsidRPr="00100E0E">
        <w:t xml:space="preserve"> </w:t>
      </w:r>
      <w:r w:rsidRPr="00100E0E">
        <w:t>тыс.</w:t>
      </w:r>
      <w:r w:rsidR="00100E0E" w:rsidRPr="00100E0E">
        <w:t xml:space="preserve"> </w:t>
      </w:r>
      <w:r w:rsidRPr="00100E0E">
        <w:t>за</w:t>
      </w:r>
      <w:r w:rsidR="00100E0E" w:rsidRPr="00100E0E">
        <w:t xml:space="preserve"> </w:t>
      </w:r>
      <w:r w:rsidRPr="00100E0E">
        <w:t>десять</w:t>
      </w:r>
      <w:r w:rsidR="00100E0E" w:rsidRPr="00100E0E">
        <w:t xml:space="preserve"> </w:t>
      </w:r>
      <w:r w:rsidRPr="00100E0E">
        <w:t>лет</w:t>
      </w:r>
      <w:r w:rsidR="00100E0E" w:rsidRPr="00100E0E">
        <w:t xml:space="preserve"> </w:t>
      </w:r>
      <w:r w:rsidRPr="00100E0E">
        <w:t>(по</w:t>
      </w:r>
      <w:r w:rsidR="00100E0E" w:rsidRPr="00100E0E">
        <w:t xml:space="preserve"> </w:t>
      </w:r>
      <w:r w:rsidRPr="00100E0E">
        <w:t>₽36</w:t>
      </w:r>
      <w:r w:rsidR="00100E0E" w:rsidRPr="00100E0E">
        <w:t xml:space="preserve"> </w:t>
      </w:r>
      <w:r w:rsidRPr="00100E0E">
        <w:t>тыс.</w:t>
      </w:r>
      <w:r w:rsidR="00100E0E" w:rsidRPr="00100E0E">
        <w:t xml:space="preserve"> </w:t>
      </w:r>
      <w:r w:rsidRPr="00100E0E">
        <w:t>в</w:t>
      </w:r>
      <w:r w:rsidR="00100E0E" w:rsidRPr="00100E0E">
        <w:t xml:space="preserve"> </w:t>
      </w:r>
      <w:r w:rsidRPr="00100E0E">
        <w:t>год).</w:t>
      </w:r>
    </w:p>
    <w:p w14:paraId="11855F5E" w14:textId="77777777" w:rsidR="00FD2A88" w:rsidRPr="00100E0E" w:rsidRDefault="000B542E" w:rsidP="00FD2A88">
      <w:r w:rsidRPr="00100E0E">
        <w:t>ДОХОДНОСТЬ</w:t>
      </w:r>
      <w:r w:rsidR="00100E0E" w:rsidRPr="00100E0E">
        <w:t xml:space="preserve"> </w:t>
      </w:r>
      <w:r w:rsidRPr="00100E0E">
        <w:t>ПРОГРАММЫ</w:t>
      </w:r>
      <w:r w:rsidR="00100E0E" w:rsidRPr="00100E0E">
        <w:t xml:space="preserve"> </w:t>
      </w:r>
      <w:r w:rsidRPr="00100E0E">
        <w:t>ДОЛГОСРОЧНЫХ</w:t>
      </w:r>
      <w:r w:rsidR="00100E0E" w:rsidRPr="00100E0E">
        <w:t xml:space="preserve"> </w:t>
      </w:r>
      <w:r w:rsidRPr="00100E0E">
        <w:t>СБЕРЕЖЕНИЙ</w:t>
      </w:r>
    </w:p>
    <w:p w14:paraId="44A8626E" w14:textId="77777777" w:rsidR="00FD2A88" w:rsidRPr="00100E0E" w:rsidRDefault="00FD2A88" w:rsidP="00FD2A88">
      <w:r w:rsidRPr="00100E0E">
        <w:t>Доходность</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будет</w:t>
      </w:r>
      <w:r w:rsidR="00100E0E" w:rsidRPr="00100E0E">
        <w:t xml:space="preserve"> </w:t>
      </w:r>
      <w:r w:rsidRPr="00100E0E">
        <w:t>складываться</w:t>
      </w:r>
      <w:r w:rsidR="00100E0E" w:rsidRPr="00100E0E">
        <w:t xml:space="preserve"> </w:t>
      </w:r>
      <w:r w:rsidRPr="00100E0E">
        <w:t>индивидуально</w:t>
      </w:r>
      <w:r w:rsidR="00100E0E" w:rsidRPr="00100E0E">
        <w:t xml:space="preserve"> </w:t>
      </w:r>
      <w:r w:rsidRPr="00100E0E">
        <w:t>для</w:t>
      </w:r>
      <w:r w:rsidR="00100E0E" w:rsidRPr="00100E0E">
        <w:t xml:space="preserve"> </w:t>
      </w:r>
      <w:r w:rsidRPr="00100E0E">
        <w:t>каждого</w:t>
      </w:r>
      <w:r w:rsidR="00100E0E" w:rsidRPr="00100E0E">
        <w:t xml:space="preserve"> </w:t>
      </w:r>
      <w:r w:rsidRPr="00100E0E">
        <w:t>участника</w:t>
      </w:r>
      <w:r w:rsidR="00100E0E" w:rsidRPr="00100E0E">
        <w:t xml:space="preserve"> </w:t>
      </w:r>
      <w:r w:rsidRPr="00100E0E">
        <w:t>и</w:t>
      </w:r>
      <w:r w:rsidR="00100E0E" w:rsidRPr="00100E0E">
        <w:t xml:space="preserve"> </w:t>
      </w:r>
      <w:r w:rsidRPr="00100E0E">
        <w:t>зависеть</w:t>
      </w:r>
      <w:r w:rsidR="00100E0E" w:rsidRPr="00100E0E">
        <w:t xml:space="preserve"> </w:t>
      </w:r>
      <w:r w:rsidRPr="00100E0E">
        <w:t>от</w:t>
      </w:r>
      <w:r w:rsidR="00100E0E" w:rsidRPr="00100E0E">
        <w:t xml:space="preserve"> </w:t>
      </w:r>
      <w:r w:rsidRPr="00100E0E">
        <w:t>следующих</w:t>
      </w:r>
      <w:r w:rsidR="00100E0E" w:rsidRPr="00100E0E">
        <w:t xml:space="preserve"> </w:t>
      </w:r>
      <w:r w:rsidRPr="00100E0E">
        <w:t>факторов:</w:t>
      </w:r>
    </w:p>
    <w:p w14:paraId="0AD4E22B" w14:textId="77777777" w:rsidR="00FD2A88" w:rsidRPr="00100E0E" w:rsidRDefault="000B542E" w:rsidP="00FD2A88">
      <w:r w:rsidRPr="00100E0E">
        <w:t>-</w:t>
      </w:r>
      <w:r w:rsidR="00100E0E" w:rsidRPr="00100E0E">
        <w:t xml:space="preserve"> </w:t>
      </w:r>
      <w:r w:rsidR="00FD2A88" w:rsidRPr="00100E0E">
        <w:t>суммы</w:t>
      </w:r>
      <w:r w:rsidR="00100E0E" w:rsidRPr="00100E0E">
        <w:t xml:space="preserve"> </w:t>
      </w:r>
      <w:r w:rsidR="00FD2A88" w:rsidRPr="00100E0E">
        <w:t>самостоятельных</w:t>
      </w:r>
      <w:r w:rsidR="00100E0E" w:rsidRPr="00100E0E">
        <w:t xml:space="preserve"> </w:t>
      </w:r>
      <w:r w:rsidR="00FD2A88" w:rsidRPr="00100E0E">
        <w:t>взносов;</w:t>
      </w:r>
    </w:p>
    <w:p w14:paraId="23F534AF" w14:textId="77777777" w:rsidR="00FD2A88" w:rsidRPr="00100E0E" w:rsidRDefault="000B542E" w:rsidP="00FD2A88">
      <w:r w:rsidRPr="00100E0E">
        <w:t>-</w:t>
      </w:r>
      <w:r w:rsidR="00100E0E" w:rsidRPr="00100E0E">
        <w:t xml:space="preserve"> </w:t>
      </w:r>
      <w:r w:rsidR="00FD2A88" w:rsidRPr="00100E0E">
        <w:t>периодичности</w:t>
      </w:r>
      <w:r w:rsidR="00100E0E" w:rsidRPr="00100E0E">
        <w:t xml:space="preserve"> </w:t>
      </w:r>
      <w:r w:rsidR="00FD2A88" w:rsidRPr="00100E0E">
        <w:t>самостоятельных</w:t>
      </w:r>
      <w:r w:rsidR="00100E0E" w:rsidRPr="00100E0E">
        <w:t xml:space="preserve"> </w:t>
      </w:r>
      <w:r w:rsidR="00FD2A88" w:rsidRPr="00100E0E">
        <w:t>взносов;</w:t>
      </w:r>
    </w:p>
    <w:p w14:paraId="10F2E5BC" w14:textId="77777777" w:rsidR="00FD2A88" w:rsidRPr="00100E0E" w:rsidRDefault="000B542E" w:rsidP="00FD2A88">
      <w:r w:rsidRPr="00100E0E">
        <w:t>-</w:t>
      </w:r>
      <w:r w:rsidR="00100E0E" w:rsidRPr="00100E0E">
        <w:t xml:space="preserve"> </w:t>
      </w:r>
      <w:r w:rsidR="00FD2A88" w:rsidRPr="00100E0E">
        <w:t>суммы,</w:t>
      </w:r>
      <w:r w:rsidR="00100E0E" w:rsidRPr="00100E0E">
        <w:t xml:space="preserve"> </w:t>
      </w:r>
      <w:r w:rsidR="00FD2A88" w:rsidRPr="00100E0E">
        <w:t>которую</w:t>
      </w:r>
      <w:r w:rsidR="00100E0E" w:rsidRPr="00100E0E">
        <w:t xml:space="preserve"> </w:t>
      </w:r>
      <w:r w:rsidR="00FD2A88" w:rsidRPr="00100E0E">
        <w:t>внесет</w:t>
      </w:r>
      <w:r w:rsidR="00100E0E" w:rsidRPr="00100E0E">
        <w:t xml:space="preserve"> </w:t>
      </w:r>
      <w:r w:rsidR="00FD2A88" w:rsidRPr="00100E0E">
        <w:t>государство,</w:t>
      </w:r>
      <w:r w:rsidR="00100E0E" w:rsidRPr="00100E0E">
        <w:t xml:space="preserve"> </w:t>
      </w:r>
      <w:r w:rsidR="00FD2A88" w:rsidRPr="00100E0E">
        <w:t>исходя</w:t>
      </w:r>
      <w:r w:rsidR="00100E0E" w:rsidRPr="00100E0E">
        <w:t xml:space="preserve"> </w:t>
      </w:r>
      <w:r w:rsidR="00FD2A88" w:rsidRPr="00100E0E">
        <w:t>из</w:t>
      </w:r>
      <w:r w:rsidR="00100E0E" w:rsidRPr="00100E0E">
        <w:t xml:space="preserve"> </w:t>
      </w:r>
      <w:r w:rsidR="00FD2A88" w:rsidRPr="00100E0E">
        <w:t>среднемесячного</w:t>
      </w:r>
      <w:r w:rsidR="00100E0E" w:rsidRPr="00100E0E">
        <w:t xml:space="preserve"> </w:t>
      </w:r>
      <w:r w:rsidR="00FD2A88" w:rsidRPr="00100E0E">
        <w:t>дохода</w:t>
      </w:r>
      <w:r w:rsidR="00100E0E" w:rsidRPr="00100E0E">
        <w:t xml:space="preserve"> </w:t>
      </w:r>
      <w:r w:rsidR="00FD2A88" w:rsidRPr="00100E0E">
        <w:t>участника.</w:t>
      </w:r>
    </w:p>
    <w:p w14:paraId="51640DB3" w14:textId="77777777" w:rsidR="00FD2A88" w:rsidRPr="00100E0E" w:rsidRDefault="00FD2A88" w:rsidP="00FD2A88">
      <w:r w:rsidRPr="00100E0E">
        <w:t>Так,</w:t>
      </w:r>
      <w:r w:rsidR="00100E0E" w:rsidRPr="00100E0E">
        <w:t xml:space="preserve"> </w:t>
      </w:r>
      <w:r w:rsidRPr="00100E0E">
        <w:t>например,</w:t>
      </w:r>
      <w:r w:rsidR="00100E0E" w:rsidRPr="00100E0E">
        <w:t xml:space="preserve"> </w:t>
      </w:r>
      <w:r w:rsidRPr="00100E0E">
        <w:t>граждане</w:t>
      </w:r>
      <w:r w:rsidR="00100E0E" w:rsidRPr="00100E0E">
        <w:t xml:space="preserve"> </w:t>
      </w:r>
      <w:r w:rsidRPr="00100E0E">
        <w:t>с</w:t>
      </w:r>
      <w:r w:rsidR="00100E0E" w:rsidRPr="00100E0E">
        <w:t xml:space="preserve"> </w:t>
      </w:r>
      <w:r w:rsidRPr="00100E0E">
        <w:t>ежемесячным</w:t>
      </w:r>
      <w:r w:rsidR="00100E0E" w:rsidRPr="00100E0E">
        <w:t xml:space="preserve"> </w:t>
      </w:r>
      <w:r w:rsidRPr="00100E0E">
        <w:t>доходом</w:t>
      </w:r>
      <w:r w:rsidR="00100E0E" w:rsidRPr="00100E0E">
        <w:t xml:space="preserve"> </w:t>
      </w:r>
      <w:r w:rsidRPr="00100E0E">
        <w:t>до</w:t>
      </w:r>
      <w:r w:rsidR="00100E0E" w:rsidRPr="00100E0E">
        <w:t xml:space="preserve"> </w:t>
      </w:r>
      <w:r w:rsidRPr="00100E0E">
        <w:t>₽80</w:t>
      </w:r>
      <w:r w:rsidR="00100E0E" w:rsidRPr="00100E0E">
        <w:t xml:space="preserve"> </w:t>
      </w:r>
      <w:r w:rsidRPr="00100E0E">
        <w:t>тыс.,</w:t>
      </w:r>
      <w:r w:rsidR="00100E0E" w:rsidRPr="00100E0E">
        <w:t xml:space="preserve"> </w:t>
      </w:r>
      <w:r w:rsidRPr="00100E0E">
        <w:t>вкладывая</w:t>
      </w:r>
      <w:r w:rsidR="00100E0E" w:rsidRPr="00100E0E">
        <w:t xml:space="preserve"> </w:t>
      </w:r>
      <w:r w:rsidRPr="00100E0E">
        <w:t>самостоятельно</w:t>
      </w:r>
      <w:r w:rsidR="00100E0E" w:rsidRPr="00100E0E">
        <w:t xml:space="preserve"> </w:t>
      </w:r>
      <w:r w:rsidRPr="00100E0E">
        <w:t>₽36</w:t>
      </w:r>
      <w:r w:rsidR="00100E0E" w:rsidRPr="00100E0E">
        <w:t xml:space="preserve"> </w:t>
      </w:r>
      <w:r w:rsidRPr="00100E0E">
        <w:t>тыс.</w:t>
      </w:r>
      <w:r w:rsidR="00100E0E" w:rsidRPr="00100E0E">
        <w:t xml:space="preserve"> </w:t>
      </w:r>
      <w:r w:rsidRPr="00100E0E">
        <w:t>в</w:t>
      </w:r>
      <w:r w:rsidR="00100E0E" w:rsidRPr="00100E0E">
        <w:t xml:space="preserve"> </w:t>
      </w:r>
      <w:r w:rsidRPr="00100E0E">
        <w:t>первые</w:t>
      </w:r>
      <w:r w:rsidR="00100E0E" w:rsidRPr="00100E0E">
        <w:t xml:space="preserve"> </w:t>
      </w:r>
      <w:r w:rsidRPr="00100E0E">
        <w:t>10</w:t>
      </w:r>
      <w:r w:rsidR="00100E0E" w:rsidRPr="00100E0E">
        <w:t xml:space="preserve"> </w:t>
      </w:r>
      <w:r w:rsidRPr="00100E0E">
        <w:t>лет</w:t>
      </w:r>
      <w:r w:rsidR="00100E0E" w:rsidRPr="00100E0E">
        <w:t xml:space="preserve"> </w:t>
      </w:r>
      <w:r w:rsidRPr="00100E0E">
        <w:t>работы</w:t>
      </w:r>
      <w:r w:rsidR="00100E0E" w:rsidRPr="00100E0E">
        <w:t xml:space="preserve"> </w:t>
      </w:r>
      <w:r w:rsidRPr="00100E0E">
        <w:t>программы,</w:t>
      </w:r>
      <w:r w:rsidR="00100E0E" w:rsidRPr="00100E0E">
        <w:t xml:space="preserve"> </w:t>
      </w:r>
      <w:r w:rsidRPr="00100E0E">
        <w:t>гарантированно</w:t>
      </w:r>
      <w:r w:rsidR="00100E0E" w:rsidRPr="00100E0E">
        <w:t xml:space="preserve"> </w:t>
      </w:r>
      <w:r w:rsidRPr="00100E0E">
        <w:t>получают</w:t>
      </w:r>
      <w:r w:rsidR="00100E0E" w:rsidRPr="00100E0E">
        <w:t xml:space="preserve"> </w:t>
      </w:r>
      <w:r w:rsidRPr="00100E0E">
        <w:t>100%-ную</w:t>
      </w:r>
      <w:r w:rsidR="00100E0E" w:rsidRPr="00100E0E">
        <w:t xml:space="preserve"> </w:t>
      </w:r>
      <w:r w:rsidRPr="00100E0E">
        <w:t>доходность</w:t>
      </w:r>
      <w:r w:rsidR="00100E0E" w:rsidRPr="00100E0E">
        <w:t xml:space="preserve"> </w:t>
      </w:r>
      <w:r w:rsidRPr="00100E0E">
        <w:t>в</w:t>
      </w:r>
      <w:r w:rsidR="00100E0E" w:rsidRPr="00100E0E">
        <w:t xml:space="preserve"> </w:t>
      </w:r>
      <w:r w:rsidRPr="00100E0E">
        <w:t>эти</w:t>
      </w:r>
      <w:r w:rsidR="00100E0E" w:rsidRPr="00100E0E">
        <w:t xml:space="preserve"> </w:t>
      </w:r>
      <w:r w:rsidRPr="00100E0E">
        <w:t>10</w:t>
      </w:r>
      <w:r w:rsidR="00100E0E" w:rsidRPr="00100E0E">
        <w:t xml:space="preserve"> </w:t>
      </w:r>
      <w:r w:rsidRPr="00100E0E">
        <w:t>лет,</w:t>
      </w:r>
      <w:r w:rsidR="00100E0E" w:rsidRPr="00100E0E">
        <w:t xml:space="preserve"> </w:t>
      </w:r>
      <w:r w:rsidRPr="00100E0E">
        <w:t>благодаря</w:t>
      </w:r>
      <w:r w:rsidR="00100E0E" w:rsidRPr="00100E0E">
        <w:t xml:space="preserve"> </w:t>
      </w:r>
      <w:r w:rsidRPr="00100E0E">
        <w:t>добавленным</w:t>
      </w:r>
      <w:r w:rsidR="00100E0E" w:rsidRPr="00100E0E">
        <w:t xml:space="preserve"> </w:t>
      </w:r>
      <w:r w:rsidRPr="00100E0E">
        <w:t>от</w:t>
      </w:r>
      <w:r w:rsidR="00100E0E" w:rsidRPr="00100E0E">
        <w:t xml:space="preserve"> </w:t>
      </w:r>
      <w:r w:rsidRPr="00100E0E">
        <w:t>государства</w:t>
      </w:r>
      <w:r w:rsidR="00100E0E" w:rsidRPr="00100E0E">
        <w:t xml:space="preserve"> </w:t>
      </w:r>
      <w:r w:rsidRPr="00100E0E">
        <w:t>₽36</w:t>
      </w:r>
      <w:r w:rsidR="00100E0E" w:rsidRPr="00100E0E">
        <w:t xml:space="preserve"> </w:t>
      </w:r>
      <w:r w:rsidRPr="00100E0E">
        <w:t>тыс.</w:t>
      </w:r>
    </w:p>
    <w:p w14:paraId="066E72E8" w14:textId="77777777" w:rsidR="00FD2A88" w:rsidRPr="00100E0E" w:rsidRDefault="00FD2A88" w:rsidP="00FD2A88">
      <w:r w:rsidRPr="00100E0E">
        <w:t>А</w:t>
      </w:r>
      <w:r w:rsidR="00100E0E" w:rsidRPr="00100E0E">
        <w:t xml:space="preserve"> </w:t>
      </w:r>
      <w:r w:rsidRPr="00100E0E">
        <w:t>граждане</w:t>
      </w:r>
      <w:r w:rsidR="00100E0E" w:rsidRPr="00100E0E">
        <w:t xml:space="preserve"> </w:t>
      </w:r>
      <w:r w:rsidRPr="00100E0E">
        <w:t>с</w:t>
      </w:r>
      <w:r w:rsidR="00100E0E" w:rsidRPr="00100E0E">
        <w:t xml:space="preserve"> </w:t>
      </w:r>
      <w:r w:rsidRPr="00100E0E">
        <w:t>ежемесячным</w:t>
      </w:r>
      <w:r w:rsidR="00100E0E" w:rsidRPr="00100E0E">
        <w:t xml:space="preserve"> </w:t>
      </w:r>
      <w:r w:rsidRPr="00100E0E">
        <w:t>доходом</w:t>
      </w:r>
      <w:r w:rsidR="00100E0E" w:rsidRPr="00100E0E">
        <w:t xml:space="preserve"> </w:t>
      </w:r>
      <w:r w:rsidRPr="00100E0E">
        <w:t>₽80</w:t>
      </w:r>
      <w:r w:rsidR="00100E0E" w:rsidRPr="00100E0E">
        <w:t>-</w:t>
      </w:r>
      <w:r w:rsidRPr="00100E0E">
        <w:t>150</w:t>
      </w:r>
      <w:r w:rsidR="00100E0E" w:rsidRPr="00100E0E">
        <w:t xml:space="preserve"> </w:t>
      </w:r>
      <w:r w:rsidRPr="00100E0E">
        <w:t>тыс.</w:t>
      </w:r>
      <w:r w:rsidR="00100E0E" w:rsidRPr="00100E0E">
        <w:t xml:space="preserve"> </w:t>
      </w:r>
      <w:r w:rsidRPr="00100E0E">
        <w:t>получат</w:t>
      </w:r>
      <w:r w:rsidR="00100E0E" w:rsidRPr="00100E0E">
        <w:t xml:space="preserve"> </w:t>
      </w:r>
      <w:r w:rsidRPr="00100E0E">
        <w:t>доходность</w:t>
      </w:r>
      <w:r w:rsidR="00100E0E" w:rsidRPr="00100E0E">
        <w:t xml:space="preserve"> </w:t>
      </w:r>
      <w:r w:rsidRPr="00100E0E">
        <w:t>50%,</w:t>
      </w:r>
      <w:r w:rsidR="00100E0E" w:rsidRPr="00100E0E">
        <w:t xml:space="preserve"> </w:t>
      </w:r>
      <w:r w:rsidRPr="00100E0E">
        <w:t>если</w:t>
      </w:r>
      <w:r w:rsidR="00100E0E" w:rsidRPr="00100E0E">
        <w:t xml:space="preserve"> </w:t>
      </w:r>
      <w:r w:rsidRPr="00100E0E">
        <w:t>самостоятельно</w:t>
      </w:r>
      <w:r w:rsidR="00100E0E" w:rsidRPr="00100E0E">
        <w:t xml:space="preserve"> </w:t>
      </w:r>
      <w:r w:rsidRPr="00100E0E">
        <w:t>внесут</w:t>
      </w:r>
      <w:r w:rsidR="00100E0E" w:rsidRPr="00100E0E">
        <w:t xml:space="preserve"> </w:t>
      </w:r>
      <w:r w:rsidRPr="00100E0E">
        <w:t>₽72</w:t>
      </w:r>
      <w:r w:rsidR="00100E0E" w:rsidRPr="00100E0E">
        <w:t xml:space="preserve"> </w:t>
      </w:r>
      <w:r w:rsidRPr="00100E0E">
        <w:t>тыс.</w:t>
      </w:r>
    </w:p>
    <w:p w14:paraId="563AF0D1" w14:textId="77777777" w:rsidR="00FD2A88" w:rsidRPr="00100E0E" w:rsidRDefault="00FD2A88" w:rsidP="00FD2A88">
      <w:r w:rsidRPr="00100E0E">
        <w:t>Тем,</w:t>
      </w:r>
      <w:r w:rsidR="00100E0E" w:rsidRPr="00100E0E">
        <w:t xml:space="preserve"> </w:t>
      </w:r>
      <w:r w:rsidRPr="00100E0E">
        <w:t>кто</w:t>
      </w:r>
      <w:r w:rsidR="00100E0E" w:rsidRPr="00100E0E">
        <w:t xml:space="preserve"> </w:t>
      </w:r>
      <w:r w:rsidRPr="00100E0E">
        <w:t>зарабатывает</w:t>
      </w:r>
      <w:r w:rsidR="00100E0E" w:rsidRPr="00100E0E">
        <w:t xml:space="preserve"> </w:t>
      </w:r>
      <w:r w:rsidRPr="00100E0E">
        <w:t>₽150</w:t>
      </w:r>
      <w:r w:rsidR="00100E0E" w:rsidRPr="00100E0E">
        <w:t xml:space="preserve"> </w:t>
      </w:r>
      <w:r w:rsidRPr="00100E0E">
        <w:t>тыс.,</w:t>
      </w:r>
      <w:r w:rsidR="00100E0E" w:rsidRPr="00100E0E">
        <w:t xml:space="preserve"> </w:t>
      </w:r>
      <w:r w:rsidRPr="00100E0E">
        <w:t>можно</w:t>
      </w:r>
      <w:r w:rsidR="00100E0E" w:rsidRPr="00100E0E">
        <w:t xml:space="preserve"> </w:t>
      </w:r>
      <w:r w:rsidRPr="00100E0E">
        <w:t>рассчитывать</w:t>
      </w:r>
      <w:r w:rsidR="00100E0E" w:rsidRPr="00100E0E">
        <w:t xml:space="preserve"> </w:t>
      </w:r>
      <w:r w:rsidRPr="00100E0E">
        <w:t>на</w:t>
      </w:r>
      <w:r w:rsidR="00100E0E" w:rsidRPr="00100E0E">
        <w:t xml:space="preserve"> </w:t>
      </w:r>
      <w:r w:rsidRPr="00100E0E">
        <w:t>доходность</w:t>
      </w:r>
      <w:r w:rsidR="00100E0E" w:rsidRPr="00100E0E">
        <w:t xml:space="preserve"> </w:t>
      </w:r>
      <w:r w:rsidRPr="00100E0E">
        <w:t>в</w:t>
      </w:r>
      <w:r w:rsidR="00100E0E" w:rsidRPr="00100E0E">
        <w:t xml:space="preserve"> </w:t>
      </w:r>
      <w:r w:rsidRPr="00100E0E">
        <w:t>25%</w:t>
      </w:r>
      <w:r w:rsidR="00100E0E" w:rsidRPr="00100E0E">
        <w:t xml:space="preserve"> </w:t>
      </w:r>
      <w:r w:rsidRPr="00100E0E">
        <w:t>годовых</w:t>
      </w:r>
      <w:r w:rsidR="00100E0E" w:rsidRPr="00100E0E">
        <w:t xml:space="preserve"> </w:t>
      </w:r>
      <w:r w:rsidRPr="00100E0E">
        <w:t>в</w:t>
      </w:r>
      <w:r w:rsidR="00100E0E" w:rsidRPr="00100E0E">
        <w:t xml:space="preserve"> </w:t>
      </w:r>
      <w:r w:rsidRPr="00100E0E">
        <w:t>течение</w:t>
      </w:r>
      <w:r w:rsidR="00100E0E" w:rsidRPr="00100E0E">
        <w:t xml:space="preserve"> </w:t>
      </w:r>
      <w:r w:rsidRPr="00100E0E">
        <w:t>10</w:t>
      </w:r>
      <w:r w:rsidR="00100E0E" w:rsidRPr="00100E0E">
        <w:t xml:space="preserve"> </w:t>
      </w:r>
      <w:r w:rsidRPr="00100E0E">
        <w:t>лет,</w:t>
      </w:r>
      <w:r w:rsidR="00100E0E" w:rsidRPr="00100E0E">
        <w:t xml:space="preserve"> </w:t>
      </w:r>
      <w:r w:rsidRPr="00100E0E">
        <w:t>так</w:t>
      </w:r>
      <w:r w:rsidR="00100E0E" w:rsidRPr="00100E0E">
        <w:t xml:space="preserve"> </w:t>
      </w:r>
      <w:r w:rsidRPr="00100E0E">
        <w:t>как</w:t>
      </w:r>
      <w:r w:rsidR="00100E0E" w:rsidRPr="00100E0E">
        <w:t xml:space="preserve"> </w:t>
      </w:r>
      <w:r w:rsidRPr="00100E0E">
        <w:t>на</w:t>
      </w:r>
      <w:r w:rsidR="00100E0E" w:rsidRPr="00100E0E">
        <w:t xml:space="preserve"> </w:t>
      </w:r>
      <w:r w:rsidRPr="00100E0E">
        <w:t>их</w:t>
      </w:r>
      <w:r w:rsidR="00100E0E" w:rsidRPr="00100E0E">
        <w:t xml:space="preserve"> </w:t>
      </w:r>
      <w:r w:rsidRPr="00100E0E">
        <w:t>самостоятельные</w:t>
      </w:r>
      <w:r w:rsidR="00100E0E" w:rsidRPr="00100E0E">
        <w:t xml:space="preserve"> </w:t>
      </w:r>
      <w:r w:rsidRPr="00100E0E">
        <w:t>взносы</w:t>
      </w:r>
      <w:r w:rsidR="00100E0E" w:rsidRPr="00100E0E">
        <w:t xml:space="preserve"> </w:t>
      </w:r>
      <w:r w:rsidRPr="00100E0E">
        <w:t>в</w:t>
      </w:r>
      <w:r w:rsidR="00100E0E" w:rsidRPr="00100E0E">
        <w:t xml:space="preserve"> </w:t>
      </w:r>
      <w:r w:rsidRPr="00100E0E">
        <w:t>размере</w:t>
      </w:r>
      <w:r w:rsidR="00100E0E" w:rsidRPr="00100E0E">
        <w:t xml:space="preserve"> </w:t>
      </w:r>
      <w:r w:rsidRPr="00100E0E">
        <w:t>₽144</w:t>
      </w:r>
      <w:r w:rsidR="00100E0E" w:rsidRPr="00100E0E">
        <w:t xml:space="preserve"> </w:t>
      </w:r>
      <w:r w:rsidRPr="00100E0E">
        <w:t>тыс.</w:t>
      </w:r>
      <w:r w:rsidR="00100E0E" w:rsidRPr="00100E0E">
        <w:t xml:space="preserve"> </w:t>
      </w:r>
      <w:r w:rsidRPr="00100E0E">
        <w:t>в</w:t>
      </w:r>
      <w:r w:rsidR="00100E0E" w:rsidRPr="00100E0E">
        <w:t xml:space="preserve"> </w:t>
      </w:r>
      <w:r w:rsidRPr="00100E0E">
        <w:t>год</w:t>
      </w:r>
      <w:r w:rsidR="00100E0E" w:rsidRPr="00100E0E">
        <w:t xml:space="preserve"> </w:t>
      </w:r>
      <w:r w:rsidRPr="00100E0E">
        <w:t>государство</w:t>
      </w:r>
      <w:r w:rsidR="00100E0E" w:rsidRPr="00100E0E">
        <w:t xml:space="preserve"> </w:t>
      </w:r>
      <w:r w:rsidRPr="00100E0E">
        <w:t>добавит</w:t>
      </w:r>
      <w:r w:rsidR="00100E0E" w:rsidRPr="00100E0E">
        <w:t xml:space="preserve"> </w:t>
      </w:r>
      <w:r w:rsidRPr="00100E0E">
        <w:t>все</w:t>
      </w:r>
      <w:r w:rsidR="00100E0E" w:rsidRPr="00100E0E">
        <w:t xml:space="preserve"> </w:t>
      </w:r>
      <w:r w:rsidRPr="00100E0E">
        <w:t>те</w:t>
      </w:r>
      <w:r w:rsidR="00100E0E" w:rsidRPr="00100E0E">
        <w:t xml:space="preserve"> </w:t>
      </w:r>
      <w:r w:rsidRPr="00100E0E">
        <w:t>же</w:t>
      </w:r>
      <w:r w:rsidR="00100E0E" w:rsidRPr="00100E0E">
        <w:t xml:space="preserve"> </w:t>
      </w:r>
      <w:r w:rsidRPr="00100E0E">
        <w:t>₽36</w:t>
      </w:r>
      <w:r w:rsidR="00100E0E" w:rsidRPr="00100E0E">
        <w:t xml:space="preserve"> </w:t>
      </w:r>
      <w:r w:rsidRPr="00100E0E">
        <w:t>тыс.;</w:t>
      </w:r>
    </w:p>
    <w:p w14:paraId="2E356728" w14:textId="77777777" w:rsidR="00FD2A88" w:rsidRPr="00100E0E" w:rsidRDefault="00100E0E" w:rsidP="00FD2A88">
      <w:r w:rsidRPr="00100E0E">
        <w:t xml:space="preserve"> </w:t>
      </w:r>
      <w:r w:rsidR="00FD2A88" w:rsidRPr="00100E0E">
        <w:t>размера</w:t>
      </w:r>
      <w:r w:rsidRPr="00100E0E">
        <w:t xml:space="preserve"> </w:t>
      </w:r>
      <w:r w:rsidR="00FD2A88" w:rsidRPr="00100E0E">
        <w:t>инвестиционного</w:t>
      </w:r>
      <w:r w:rsidRPr="00100E0E">
        <w:t xml:space="preserve"> </w:t>
      </w:r>
      <w:r w:rsidR="00FD2A88" w:rsidRPr="00100E0E">
        <w:t>дохода,</w:t>
      </w:r>
      <w:r w:rsidRPr="00100E0E">
        <w:t xml:space="preserve"> </w:t>
      </w:r>
      <w:r w:rsidR="00FD2A88" w:rsidRPr="00100E0E">
        <w:t>который</w:t>
      </w:r>
      <w:r w:rsidRPr="00100E0E">
        <w:t xml:space="preserve"> </w:t>
      </w:r>
      <w:r w:rsidR="00FD2A88" w:rsidRPr="00100E0E">
        <w:t>зависит</w:t>
      </w:r>
      <w:r w:rsidRPr="00100E0E">
        <w:t xml:space="preserve"> </w:t>
      </w:r>
      <w:r w:rsidR="00FD2A88" w:rsidRPr="00100E0E">
        <w:t>от</w:t>
      </w:r>
      <w:r w:rsidRPr="00100E0E">
        <w:t xml:space="preserve"> </w:t>
      </w:r>
      <w:r w:rsidR="00FD2A88" w:rsidRPr="00100E0E">
        <w:t>эффективности</w:t>
      </w:r>
      <w:r w:rsidRPr="00100E0E">
        <w:t xml:space="preserve"> </w:t>
      </w:r>
      <w:r w:rsidR="00FD2A88" w:rsidRPr="00100E0E">
        <w:t>работы</w:t>
      </w:r>
      <w:r w:rsidRPr="00100E0E">
        <w:t xml:space="preserve"> </w:t>
      </w:r>
      <w:r w:rsidR="00FD2A88" w:rsidRPr="00100E0E">
        <w:t>НПФ.</w:t>
      </w:r>
      <w:r w:rsidRPr="00100E0E">
        <w:t xml:space="preserve"> </w:t>
      </w:r>
      <w:r w:rsidR="00FD2A88" w:rsidRPr="00100E0E">
        <w:t>Для</w:t>
      </w:r>
      <w:r w:rsidRPr="00100E0E">
        <w:t xml:space="preserve"> </w:t>
      </w:r>
      <w:r w:rsidR="00FD2A88" w:rsidRPr="00100E0E">
        <w:t>справки,</w:t>
      </w:r>
      <w:r w:rsidRPr="00100E0E">
        <w:t xml:space="preserve"> </w:t>
      </w:r>
      <w:r w:rsidR="00FD2A88" w:rsidRPr="00100E0E">
        <w:t>по</w:t>
      </w:r>
      <w:r w:rsidRPr="00100E0E">
        <w:t xml:space="preserve"> </w:t>
      </w:r>
      <w:r w:rsidR="00FD2A88" w:rsidRPr="00100E0E">
        <w:t>данным</w:t>
      </w:r>
      <w:r w:rsidRPr="00100E0E">
        <w:t xml:space="preserve"> </w:t>
      </w:r>
      <w:r w:rsidR="00FD2A88" w:rsidRPr="00100E0E">
        <w:t>Банка</w:t>
      </w:r>
      <w:r w:rsidRPr="00100E0E">
        <w:t xml:space="preserve"> </w:t>
      </w:r>
      <w:r w:rsidR="00FD2A88" w:rsidRPr="00100E0E">
        <w:t>России,</w:t>
      </w:r>
      <w:r w:rsidRPr="00100E0E">
        <w:t xml:space="preserve"> </w:t>
      </w:r>
      <w:r w:rsidR="00FD2A88" w:rsidRPr="00100E0E">
        <w:t>средневзвешенная</w:t>
      </w:r>
      <w:r w:rsidRPr="00100E0E">
        <w:t xml:space="preserve"> </w:t>
      </w:r>
      <w:r w:rsidR="00FD2A88" w:rsidRPr="00100E0E">
        <w:t>доходность</w:t>
      </w:r>
      <w:r w:rsidRPr="00100E0E">
        <w:t xml:space="preserve"> </w:t>
      </w:r>
      <w:r w:rsidR="00FD2A88" w:rsidRPr="00100E0E">
        <w:t>пенсионных</w:t>
      </w:r>
      <w:r w:rsidRPr="00100E0E">
        <w:t xml:space="preserve"> </w:t>
      </w:r>
      <w:r w:rsidR="00FD2A88" w:rsidRPr="00100E0E">
        <w:t>накоплений</w:t>
      </w:r>
      <w:r w:rsidRPr="00100E0E">
        <w:t xml:space="preserve"> </w:t>
      </w:r>
      <w:r w:rsidR="00FD2A88" w:rsidRPr="00100E0E">
        <w:t>НПФ</w:t>
      </w:r>
      <w:r w:rsidRPr="00100E0E">
        <w:t xml:space="preserve"> </w:t>
      </w:r>
      <w:r w:rsidR="00FD2A88" w:rsidRPr="00100E0E">
        <w:t>за</w:t>
      </w:r>
      <w:r w:rsidRPr="00100E0E">
        <w:t xml:space="preserve"> </w:t>
      </w:r>
      <w:r w:rsidR="00FD2A88" w:rsidRPr="00100E0E">
        <w:t>первый</w:t>
      </w:r>
      <w:r w:rsidRPr="00100E0E">
        <w:t xml:space="preserve"> </w:t>
      </w:r>
      <w:r w:rsidR="00FD2A88" w:rsidRPr="00100E0E">
        <w:t>квартал</w:t>
      </w:r>
      <w:r w:rsidRPr="00100E0E">
        <w:t xml:space="preserve"> </w:t>
      </w:r>
      <w:r w:rsidR="00FD2A88" w:rsidRPr="00100E0E">
        <w:t>2024</w:t>
      </w:r>
      <w:r w:rsidRPr="00100E0E">
        <w:t xml:space="preserve"> </w:t>
      </w:r>
      <w:r w:rsidR="00FD2A88" w:rsidRPr="00100E0E">
        <w:t>года</w:t>
      </w:r>
      <w:r w:rsidRPr="00100E0E">
        <w:t xml:space="preserve"> </w:t>
      </w:r>
      <w:r w:rsidR="00FD2A88" w:rsidRPr="00100E0E">
        <w:t>составила</w:t>
      </w:r>
      <w:r w:rsidRPr="00100E0E">
        <w:t xml:space="preserve"> </w:t>
      </w:r>
      <w:r w:rsidR="00FD2A88" w:rsidRPr="00100E0E">
        <w:t>9,7%</w:t>
      </w:r>
      <w:r w:rsidRPr="00100E0E">
        <w:t xml:space="preserve"> </w:t>
      </w:r>
      <w:r w:rsidR="00FD2A88" w:rsidRPr="00100E0E">
        <w:t>годовых,</w:t>
      </w:r>
      <w:r w:rsidRPr="00100E0E">
        <w:t xml:space="preserve"> </w:t>
      </w:r>
      <w:r w:rsidR="00FD2A88" w:rsidRPr="00100E0E">
        <w:t>пенсионных</w:t>
      </w:r>
      <w:r w:rsidRPr="00100E0E">
        <w:t xml:space="preserve"> </w:t>
      </w:r>
      <w:r w:rsidR="00FD2A88" w:rsidRPr="00100E0E">
        <w:t>резервов</w:t>
      </w:r>
      <w:r w:rsidRPr="00100E0E">
        <w:t xml:space="preserve"> - </w:t>
      </w:r>
      <w:r w:rsidR="00FD2A88" w:rsidRPr="00100E0E">
        <w:t>7,5%</w:t>
      </w:r>
      <w:r w:rsidRPr="00100E0E">
        <w:t xml:space="preserve"> </w:t>
      </w:r>
      <w:r w:rsidR="00FD2A88" w:rsidRPr="00100E0E">
        <w:t>годовых.</w:t>
      </w:r>
      <w:r w:rsidRPr="00100E0E">
        <w:t xml:space="preserve"> </w:t>
      </w:r>
      <w:r w:rsidR="00FD2A88" w:rsidRPr="00100E0E">
        <w:t>По</w:t>
      </w:r>
      <w:r w:rsidRPr="00100E0E">
        <w:t xml:space="preserve"> </w:t>
      </w:r>
      <w:r w:rsidR="00FD2A88" w:rsidRPr="00100E0E">
        <w:t>оценке</w:t>
      </w:r>
      <w:r w:rsidRPr="00100E0E">
        <w:t xml:space="preserve"> </w:t>
      </w:r>
      <w:r w:rsidR="00FD2A88" w:rsidRPr="00100E0E">
        <w:t>регулятора,</w:t>
      </w:r>
      <w:r w:rsidRPr="00100E0E">
        <w:t xml:space="preserve"> </w:t>
      </w:r>
      <w:r w:rsidR="00FD2A88" w:rsidRPr="00100E0E">
        <w:t>25</w:t>
      </w:r>
      <w:r w:rsidRPr="00100E0E">
        <w:t xml:space="preserve"> </w:t>
      </w:r>
      <w:r w:rsidR="00FD2A88" w:rsidRPr="00100E0E">
        <w:t>из</w:t>
      </w:r>
      <w:r w:rsidRPr="00100E0E">
        <w:t xml:space="preserve"> </w:t>
      </w:r>
      <w:r w:rsidR="00FD2A88" w:rsidRPr="00100E0E">
        <w:t>36</w:t>
      </w:r>
      <w:r w:rsidRPr="00100E0E">
        <w:t xml:space="preserve"> </w:t>
      </w:r>
      <w:r w:rsidR="00FD2A88" w:rsidRPr="00100E0E">
        <w:t>фондов,</w:t>
      </w:r>
      <w:r w:rsidRPr="00100E0E">
        <w:t xml:space="preserve"> </w:t>
      </w:r>
      <w:r w:rsidR="00FD2A88" w:rsidRPr="00100E0E">
        <w:t>осуществляющих</w:t>
      </w:r>
      <w:r w:rsidRPr="00100E0E">
        <w:t xml:space="preserve"> </w:t>
      </w:r>
      <w:r w:rsidR="00FD2A88" w:rsidRPr="00100E0E">
        <w:t>деятельность</w:t>
      </w:r>
      <w:r w:rsidRPr="00100E0E">
        <w:t xml:space="preserve"> </w:t>
      </w:r>
      <w:r w:rsidR="00FD2A88" w:rsidRPr="00100E0E">
        <w:t>по</w:t>
      </w:r>
      <w:r w:rsidRPr="00100E0E">
        <w:t xml:space="preserve"> </w:t>
      </w:r>
      <w:r w:rsidR="00FD2A88" w:rsidRPr="00100E0E">
        <w:t>НПО</w:t>
      </w:r>
      <w:r w:rsidRPr="00100E0E">
        <w:t xml:space="preserve"> </w:t>
      </w:r>
      <w:r w:rsidR="00FD2A88" w:rsidRPr="00100E0E">
        <w:t>и</w:t>
      </w:r>
      <w:r w:rsidRPr="00100E0E">
        <w:t xml:space="preserve"> </w:t>
      </w:r>
      <w:r w:rsidR="00FD2A88" w:rsidRPr="00100E0E">
        <w:t>(или)</w:t>
      </w:r>
      <w:r w:rsidRPr="00100E0E">
        <w:t xml:space="preserve"> </w:t>
      </w:r>
      <w:r w:rsidR="00FD2A88" w:rsidRPr="00100E0E">
        <w:t>формированию</w:t>
      </w:r>
      <w:r w:rsidRPr="00100E0E">
        <w:t xml:space="preserve"> </w:t>
      </w:r>
      <w:r w:rsidR="00FD2A88" w:rsidRPr="00100E0E">
        <w:t>долгосрочных</w:t>
      </w:r>
      <w:r w:rsidRPr="00100E0E">
        <w:t xml:space="preserve"> </w:t>
      </w:r>
      <w:r w:rsidR="00FD2A88" w:rsidRPr="00100E0E">
        <w:t>сбережений,</w:t>
      </w:r>
      <w:r w:rsidRPr="00100E0E">
        <w:t xml:space="preserve"> </w:t>
      </w:r>
      <w:r w:rsidR="00FD2A88" w:rsidRPr="00100E0E">
        <w:t>продемонстрировали</w:t>
      </w:r>
      <w:r w:rsidRPr="00100E0E">
        <w:t xml:space="preserve"> </w:t>
      </w:r>
      <w:r w:rsidR="00FD2A88" w:rsidRPr="00100E0E">
        <w:t>доходность</w:t>
      </w:r>
      <w:r w:rsidRPr="00100E0E">
        <w:t xml:space="preserve"> </w:t>
      </w:r>
      <w:r w:rsidR="00FD2A88" w:rsidRPr="00100E0E">
        <w:t>выше</w:t>
      </w:r>
      <w:r w:rsidRPr="00100E0E">
        <w:t xml:space="preserve"> </w:t>
      </w:r>
      <w:r w:rsidR="00FD2A88" w:rsidRPr="00100E0E">
        <w:t>величины</w:t>
      </w:r>
      <w:r w:rsidRPr="00100E0E">
        <w:t xml:space="preserve"> </w:t>
      </w:r>
      <w:r w:rsidR="00FD2A88" w:rsidRPr="00100E0E">
        <w:t>инфляции.</w:t>
      </w:r>
    </w:p>
    <w:p w14:paraId="51C32C37" w14:textId="77777777" w:rsidR="00FD2A88" w:rsidRPr="00100E0E" w:rsidRDefault="00100E0E" w:rsidP="00FD2A88">
      <w:r w:rsidRPr="00100E0E">
        <w:t xml:space="preserve"> </w:t>
      </w:r>
      <w:r w:rsidR="00FD2A88" w:rsidRPr="00100E0E">
        <w:t>размера</w:t>
      </w:r>
      <w:r w:rsidRPr="00100E0E">
        <w:t xml:space="preserve"> </w:t>
      </w:r>
      <w:r w:rsidR="00FD2A88" w:rsidRPr="00100E0E">
        <w:t>ежегодного</w:t>
      </w:r>
      <w:r w:rsidRPr="00100E0E">
        <w:t xml:space="preserve"> </w:t>
      </w:r>
      <w:r w:rsidR="00FD2A88" w:rsidRPr="00100E0E">
        <w:t>налогового</w:t>
      </w:r>
      <w:r w:rsidRPr="00100E0E">
        <w:t xml:space="preserve"> </w:t>
      </w:r>
      <w:r w:rsidR="00FD2A88" w:rsidRPr="00100E0E">
        <w:t>вычета.</w:t>
      </w:r>
      <w:r w:rsidRPr="00100E0E">
        <w:t xml:space="preserve"> </w:t>
      </w:r>
      <w:r w:rsidR="00FD2A88" w:rsidRPr="00100E0E">
        <w:t>Для</w:t>
      </w:r>
      <w:r w:rsidRPr="00100E0E">
        <w:t xml:space="preserve"> </w:t>
      </w:r>
      <w:r w:rsidR="00FD2A88" w:rsidRPr="00100E0E">
        <w:t>получения</w:t>
      </w:r>
      <w:r w:rsidRPr="00100E0E">
        <w:t xml:space="preserve"> </w:t>
      </w:r>
      <w:r w:rsidR="00FD2A88" w:rsidRPr="00100E0E">
        <w:t>налогового</w:t>
      </w:r>
      <w:r w:rsidRPr="00100E0E">
        <w:t xml:space="preserve"> </w:t>
      </w:r>
      <w:r w:rsidR="00FD2A88" w:rsidRPr="00100E0E">
        <w:t>вычета</w:t>
      </w:r>
      <w:r w:rsidRPr="00100E0E">
        <w:t xml:space="preserve"> </w:t>
      </w:r>
      <w:r w:rsidR="00FD2A88" w:rsidRPr="00100E0E">
        <w:t>в</w:t>
      </w:r>
      <w:r w:rsidRPr="00100E0E">
        <w:t xml:space="preserve"> </w:t>
      </w:r>
      <w:r w:rsidR="00FD2A88" w:rsidRPr="00100E0E">
        <w:t>размере</w:t>
      </w:r>
      <w:r w:rsidRPr="00100E0E">
        <w:t xml:space="preserve"> </w:t>
      </w:r>
      <w:r w:rsidR="00FD2A88" w:rsidRPr="00100E0E">
        <w:t>₽52</w:t>
      </w:r>
      <w:r w:rsidRPr="00100E0E">
        <w:t xml:space="preserve"> </w:t>
      </w:r>
      <w:r w:rsidR="00FD2A88" w:rsidRPr="00100E0E">
        <w:t>тыс.</w:t>
      </w:r>
      <w:r w:rsidRPr="00100E0E">
        <w:t xml:space="preserve"> </w:t>
      </w:r>
      <w:r w:rsidR="00FD2A88" w:rsidRPr="00100E0E">
        <w:t>сумма</w:t>
      </w:r>
      <w:r w:rsidRPr="00100E0E">
        <w:t xml:space="preserve"> </w:t>
      </w:r>
      <w:r w:rsidR="00FD2A88" w:rsidRPr="00100E0E">
        <w:t>взносов</w:t>
      </w:r>
      <w:r w:rsidRPr="00100E0E">
        <w:t xml:space="preserve"> </w:t>
      </w:r>
      <w:r w:rsidR="00FD2A88" w:rsidRPr="00100E0E">
        <w:t>должна</w:t>
      </w:r>
      <w:r w:rsidRPr="00100E0E">
        <w:t xml:space="preserve"> </w:t>
      </w:r>
      <w:r w:rsidR="00FD2A88" w:rsidRPr="00100E0E">
        <w:t>быть</w:t>
      </w:r>
      <w:r w:rsidRPr="00100E0E">
        <w:t xml:space="preserve"> </w:t>
      </w:r>
      <w:r w:rsidR="00FD2A88" w:rsidRPr="00100E0E">
        <w:t>не</w:t>
      </w:r>
      <w:r w:rsidRPr="00100E0E">
        <w:t xml:space="preserve"> </w:t>
      </w:r>
      <w:r w:rsidR="00FD2A88" w:rsidRPr="00100E0E">
        <w:t>менее</w:t>
      </w:r>
      <w:r w:rsidRPr="00100E0E">
        <w:t xml:space="preserve"> </w:t>
      </w:r>
      <w:r w:rsidR="00FD2A88" w:rsidRPr="00100E0E">
        <w:t>₽400</w:t>
      </w:r>
      <w:r w:rsidRPr="00100E0E">
        <w:t xml:space="preserve"> </w:t>
      </w:r>
      <w:r w:rsidR="00FD2A88" w:rsidRPr="00100E0E">
        <w:t>тыс.</w:t>
      </w:r>
      <w:r w:rsidRPr="00100E0E">
        <w:t xml:space="preserve"> </w:t>
      </w:r>
      <w:r w:rsidR="00FD2A88" w:rsidRPr="00100E0E">
        <w:t>в</w:t>
      </w:r>
      <w:r w:rsidRPr="00100E0E">
        <w:t xml:space="preserve"> </w:t>
      </w:r>
      <w:r w:rsidR="00FD2A88" w:rsidRPr="00100E0E">
        <w:t>год;</w:t>
      </w:r>
    </w:p>
    <w:p w14:paraId="47842D25" w14:textId="77777777" w:rsidR="00FD2A88" w:rsidRPr="00100E0E" w:rsidRDefault="00100E0E" w:rsidP="00FD2A88">
      <w:r w:rsidRPr="00100E0E">
        <w:t xml:space="preserve"> </w:t>
      </w:r>
      <w:r w:rsidR="00FD2A88" w:rsidRPr="00100E0E">
        <w:t>размеров</w:t>
      </w:r>
      <w:r w:rsidRPr="00100E0E">
        <w:t xml:space="preserve"> </w:t>
      </w:r>
      <w:r w:rsidR="00FD2A88" w:rsidRPr="00100E0E">
        <w:t>комиссий</w:t>
      </w:r>
      <w:r w:rsidRPr="00100E0E">
        <w:t xml:space="preserve"> </w:t>
      </w:r>
      <w:r w:rsidR="00FD2A88" w:rsidRPr="00100E0E">
        <w:t>и</w:t>
      </w:r>
      <w:r w:rsidRPr="00100E0E">
        <w:t xml:space="preserve"> </w:t>
      </w:r>
      <w:r w:rsidR="00FD2A88" w:rsidRPr="00100E0E">
        <w:t>дополнительных</w:t>
      </w:r>
      <w:r w:rsidRPr="00100E0E">
        <w:t xml:space="preserve"> </w:t>
      </w:r>
      <w:r w:rsidR="00FD2A88" w:rsidRPr="00100E0E">
        <w:t>вознаграждений,</w:t>
      </w:r>
      <w:r w:rsidRPr="00100E0E">
        <w:t xml:space="preserve"> </w:t>
      </w:r>
      <w:r w:rsidR="00FD2A88" w:rsidRPr="00100E0E">
        <w:t>которые</w:t>
      </w:r>
      <w:r w:rsidRPr="00100E0E">
        <w:t xml:space="preserve"> </w:t>
      </w:r>
      <w:r w:rsidR="00FD2A88" w:rsidRPr="00100E0E">
        <w:t>будут</w:t>
      </w:r>
      <w:r w:rsidRPr="00100E0E">
        <w:t xml:space="preserve"> </w:t>
      </w:r>
      <w:r w:rsidR="00FD2A88" w:rsidRPr="00100E0E">
        <w:t>вычитаться</w:t>
      </w:r>
      <w:r w:rsidRPr="00100E0E">
        <w:t xml:space="preserve"> </w:t>
      </w:r>
      <w:r w:rsidR="00FD2A88" w:rsidRPr="00100E0E">
        <w:t>из</w:t>
      </w:r>
      <w:r w:rsidRPr="00100E0E">
        <w:t xml:space="preserve"> </w:t>
      </w:r>
      <w:r w:rsidR="00FD2A88" w:rsidRPr="00100E0E">
        <w:t>базовой</w:t>
      </w:r>
      <w:r w:rsidRPr="00100E0E">
        <w:t xml:space="preserve"> </w:t>
      </w:r>
      <w:r w:rsidR="00FD2A88" w:rsidRPr="00100E0E">
        <w:t>суммы</w:t>
      </w:r>
      <w:r w:rsidRPr="00100E0E">
        <w:t xml:space="preserve"> </w:t>
      </w:r>
      <w:r w:rsidR="00FD2A88" w:rsidRPr="00100E0E">
        <w:t>и</w:t>
      </w:r>
      <w:r w:rsidRPr="00100E0E">
        <w:t xml:space="preserve"> </w:t>
      </w:r>
      <w:r w:rsidR="00FD2A88" w:rsidRPr="00100E0E">
        <w:t>инвестиционного</w:t>
      </w:r>
      <w:r w:rsidRPr="00100E0E">
        <w:t xml:space="preserve"> </w:t>
      </w:r>
      <w:r w:rsidR="00FD2A88" w:rsidRPr="00100E0E">
        <w:t>дохода.</w:t>
      </w:r>
      <w:r w:rsidRPr="00100E0E">
        <w:t xml:space="preserve"> </w:t>
      </w:r>
      <w:r w:rsidR="00FD2A88" w:rsidRPr="00100E0E">
        <w:t>Согласно</w:t>
      </w:r>
      <w:r w:rsidRPr="00100E0E">
        <w:t xml:space="preserve"> </w:t>
      </w:r>
      <w:r w:rsidR="00FD2A88" w:rsidRPr="00100E0E">
        <w:t>закону,</w:t>
      </w:r>
      <w:r w:rsidRPr="00100E0E">
        <w:t xml:space="preserve"> </w:t>
      </w:r>
      <w:r w:rsidR="00FD2A88" w:rsidRPr="00100E0E">
        <w:t>постоянное</w:t>
      </w:r>
      <w:r w:rsidRPr="00100E0E">
        <w:t xml:space="preserve"> </w:t>
      </w:r>
      <w:r w:rsidR="00FD2A88" w:rsidRPr="00100E0E">
        <w:t>вознаграждение</w:t>
      </w:r>
      <w:r w:rsidRPr="00100E0E">
        <w:t xml:space="preserve"> </w:t>
      </w:r>
      <w:r w:rsidR="00FD2A88" w:rsidRPr="00100E0E">
        <w:t>НПФ</w:t>
      </w:r>
      <w:r w:rsidRPr="00100E0E">
        <w:t xml:space="preserve"> </w:t>
      </w:r>
      <w:r w:rsidR="00FD2A88" w:rsidRPr="00100E0E">
        <w:t>за</w:t>
      </w:r>
      <w:r w:rsidRPr="00100E0E">
        <w:t xml:space="preserve"> </w:t>
      </w:r>
      <w:r w:rsidR="00FD2A88" w:rsidRPr="00100E0E">
        <w:t>услуги</w:t>
      </w:r>
      <w:r w:rsidRPr="00100E0E">
        <w:t xml:space="preserve"> </w:t>
      </w:r>
      <w:r w:rsidR="00FD2A88" w:rsidRPr="00100E0E">
        <w:t>в</w:t>
      </w:r>
      <w:r w:rsidRPr="00100E0E">
        <w:t xml:space="preserve"> </w:t>
      </w:r>
      <w:r w:rsidR="00FD2A88" w:rsidRPr="00100E0E">
        <w:t>2024</w:t>
      </w:r>
      <w:r w:rsidRPr="00100E0E">
        <w:t>-</w:t>
      </w:r>
      <w:r w:rsidR="00FD2A88" w:rsidRPr="00100E0E">
        <w:t>2026</w:t>
      </w:r>
      <w:r w:rsidRPr="00100E0E">
        <w:t xml:space="preserve"> </w:t>
      </w:r>
      <w:r w:rsidR="00FD2A88" w:rsidRPr="00100E0E">
        <w:t>годах</w:t>
      </w:r>
      <w:r w:rsidRPr="00100E0E">
        <w:t xml:space="preserve"> </w:t>
      </w:r>
      <w:r w:rsidR="00FD2A88" w:rsidRPr="00100E0E">
        <w:t>будет</w:t>
      </w:r>
      <w:r w:rsidRPr="00100E0E">
        <w:t xml:space="preserve"> </w:t>
      </w:r>
      <w:r w:rsidR="00FD2A88" w:rsidRPr="00100E0E">
        <w:t>в</w:t>
      </w:r>
      <w:r w:rsidRPr="00100E0E">
        <w:t xml:space="preserve"> </w:t>
      </w:r>
      <w:r w:rsidR="00FD2A88" w:rsidRPr="00100E0E">
        <w:t>размере</w:t>
      </w:r>
      <w:r w:rsidRPr="00100E0E">
        <w:t xml:space="preserve"> </w:t>
      </w:r>
      <w:r w:rsidR="00FD2A88" w:rsidRPr="00100E0E">
        <w:t>0,6%</w:t>
      </w:r>
      <w:r w:rsidRPr="00100E0E">
        <w:t xml:space="preserve"> </w:t>
      </w:r>
      <w:r w:rsidR="00FD2A88" w:rsidRPr="00100E0E">
        <w:t>средней</w:t>
      </w:r>
      <w:r w:rsidRPr="00100E0E">
        <w:t xml:space="preserve"> </w:t>
      </w:r>
      <w:r w:rsidR="00FD2A88" w:rsidRPr="00100E0E">
        <w:t>совокупной</w:t>
      </w:r>
      <w:r w:rsidRPr="00100E0E">
        <w:t xml:space="preserve"> </w:t>
      </w:r>
      <w:r w:rsidR="00FD2A88" w:rsidRPr="00100E0E">
        <w:t>стоимости</w:t>
      </w:r>
      <w:r w:rsidRPr="00100E0E">
        <w:t xml:space="preserve"> </w:t>
      </w:r>
      <w:r w:rsidR="00FD2A88" w:rsidRPr="00100E0E">
        <w:t>средств,</w:t>
      </w:r>
      <w:r w:rsidRPr="00100E0E">
        <w:t xml:space="preserve"> </w:t>
      </w:r>
      <w:r w:rsidR="00FD2A88" w:rsidRPr="00100E0E">
        <w:t>с</w:t>
      </w:r>
      <w:r w:rsidRPr="00100E0E">
        <w:t xml:space="preserve"> </w:t>
      </w:r>
      <w:r w:rsidR="00FD2A88" w:rsidRPr="00100E0E">
        <w:t>2027</w:t>
      </w:r>
      <w:r w:rsidRPr="00100E0E">
        <w:t xml:space="preserve"> </w:t>
      </w:r>
      <w:r w:rsidR="00FD2A88" w:rsidRPr="00100E0E">
        <w:t>года</w:t>
      </w:r>
      <w:r w:rsidRPr="00100E0E">
        <w:t xml:space="preserve"> - </w:t>
      </w:r>
      <w:r w:rsidR="00FD2A88" w:rsidRPr="00100E0E">
        <w:t>0,5%.</w:t>
      </w:r>
      <w:r w:rsidRPr="00100E0E">
        <w:t xml:space="preserve"> </w:t>
      </w:r>
      <w:r w:rsidR="00FD2A88" w:rsidRPr="00100E0E">
        <w:t>Плюс</w:t>
      </w:r>
      <w:r w:rsidRPr="00100E0E">
        <w:t xml:space="preserve"> </w:t>
      </w:r>
      <w:r w:rsidR="00FD2A88" w:rsidRPr="00100E0E">
        <w:t>НПФ</w:t>
      </w:r>
      <w:r w:rsidRPr="00100E0E">
        <w:t xml:space="preserve"> </w:t>
      </w:r>
      <w:r w:rsidR="00FD2A88" w:rsidRPr="00100E0E">
        <w:t>смогут</w:t>
      </w:r>
      <w:r w:rsidRPr="00100E0E">
        <w:t xml:space="preserve"> </w:t>
      </w:r>
      <w:r w:rsidR="00FD2A88" w:rsidRPr="00100E0E">
        <w:t>брать</w:t>
      </w:r>
      <w:r w:rsidRPr="00100E0E">
        <w:t xml:space="preserve"> </w:t>
      </w:r>
      <w:r w:rsidR="00FD2A88" w:rsidRPr="00100E0E">
        <w:t>переменное</w:t>
      </w:r>
      <w:r w:rsidRPr="00100E0E">
        <w:t xml:space="preserve"> </w:t>
      </w:r>
      <w:r w:rsidR="00FD2A88" w:rsidRPr="00100E0E">
        <w:t>вознаграждение:</w:t>
      </w:r>
      <w:r w:rsidRPr="00100E0E">
        <w:t xml:space="preserve"> </w:t>
      </w:r>
      <w:r w:rsidR="00FD2A88" w:rsidRPr="00100E0E">
        <w:t>20%</w:t>
      </w:r>
      <w:r w:rsidRPr="00100E0E">
        <w:t xml:space="preserve"> </w:t>
      </w:r>
      <w:r w:rsidR="00FD2A88" w:rsidRPr="00100E0E">
        <w:t>от</w:t>
      </w:r>
      <w:r w:rsidRPr="00100E0E">
        <w:t xml:space="preserve"> </w:t>
      </w:r>
      <w:r w:rsidR="00FD2A88" w:rsidRPr="00100E0E">
        <w:t>части</w:t>
      </w:r>
      <w:r w:rsidRPr="00100E0E">
        <w:t xml:space="preserve"> </w:t>
      </w:r>
      <w:r w:rsidR="00FD2A88" w:rsidRPr="00100E0E">
        <w:t>дохода,</w:t>
      </w:r>
      <w:r w:rsidRPr="00100E0E">
        <w:t xml:space="preserve"> </w:t>
      </w:r>
      <w:r w:rsidR="00FD2A88" w:rsidRPr="00100E0E">
        <w:t>которая</w:t>
      </w:r>
      <w:r w:rsidRPr="00100E0E">
        <w:t xml:space="preserve"> </w:t>
      </w:r>
      <w:r w:rsidR="00FD2A88" w:rsidRPr="00100E0E">
        <w:t>не</w:t>
      </w:r>
      <w:r w:rsidRPr="00100E0E">
        <w:t xml:space="preserve"> </w:t>
      </w:r>
      <w:r w:rsidR="00FD2A88" w:rsidRPr="00100E0E">
        <w:t>превышает</w:t>
      </w:r>
      <w:r w:rsidRPr="00100E0E">
        <w:t xml:space="preserve"> </w:t>
      </w:r>
      <w:r w:rsidR="00FD2A88" w:rsidRPr="00100E0E">
        <w:t>индикатор</w:t>
      </w:r>
      <w:r w:rsidRPr="00100E0E">
        <w:t xml:space="preserve"> </w:t>
      </w:r>
      <w:r w:rsidR="00FD2A88" w:rsidRPr="00100E0E">
        <w:t>ЦБ,</w:t>
      </w:r>
      <w:r w:rsidRPr="00100E0E">
        <w:t xml:space="preserve"> </w:t>
      </w:r>
      <w:r w:rsidR="00FD2A88" w:rsidRPr="00100E0E">
        <w:t>и</w:t>
      </w:r>
      <w:r w:rsidRPr="00100E0E">
        <w:t xml:space="preserve"> </w:t>
      </w:r>
      <w:r w:rsidR="00FD2A88" w:rsidRPr="00100E0E">
        <w:t>25%</w:t>
      </w:r>
      <w:r w:rsidRPr="00100E0E">
        <w:t xml:space="preserve"> </w:t>
      </w:r>
      <w:r w:rsidR="00FD2A88" w:rsidRPr="00100E0E">
        <w:t>от</w:t>
      </w:r>
      <w:r w:rsidRPr="00100E0E">
        <w:t xml:space="preserve"> </w:t>
      </w:r>
      <w:r w:rsidR="00FD2A88" w:rsidRPr="00100E0E">
        <w:t>части</w:t>
      </w:r>
      <w:r w:rsidRPr="00100E0E">
        <w:t xml:space="preserve"> </w:t>
      </w:r>
      <w:r w:rsidR="00FD2A88" w:rsidRPr="00100E0E">
        <w:t>дохода,</w:t>
      </w:r>
      <w:r w:rsidRPr="00100E0E">
        <w:t xml:space="preserve"> </w:t>
      </w:r>
      <w:r w:rsidR="00FD2A88" w:rsidRPr="00100E0E">
        <w:t>которая</w:t>
      </w:r>
      <w:r w:rsidRPr="00100E0E">
        <w:t xml:space="preserve"> </w:t>
      </w:r>
      <w:r w:rsidR="00FD2A88" w:rsidRPr="00100E0E">
        <w:t>превысит</w:t>
      </w:r>
      <w:r w:rsidRPr="00100E0E">
        <w:t xml:space="preserve"> </w:t>
      </w:r>
      <w:r w:rsidR="00FD2A88" w:rsidRPr="00100E0E">
        <w:t>индикатор</w:t>
      </w:r>
      <w:r w:rsidRPr="00100E0E">
        <w:t xml:space="preserve"> </w:t>
      </w:r>
      <w:r w:rsidR="00FD2A88" w:rsidRPr="00100E0E">
        <w:t>ЦБ.</w:t>
      </w:r>
      <w:r w:rsidRPr="00100E0E">
        <w:t xml:space="preserve"> </w:t>
      </w:r>
      <w:r w:rsidR="00FD2A88" w:rsidRPr="00100E0E">
        <w:t>Как</w:t>
      </w:r>
      <w:r w:rsidRPr="00100E0E">
        <w:t xml:space="preserve"> </w:t>
      </w:r>
      <w:r w:rsidR="00FD2A88" w:rsidRPr="00100E0E">
        <w:t>говорилось</w:t>
      </w:r>
      <w:r w:rsidRPr="00100E0E">
        <w:t xml:space="preserve"> </w:t>
      </w:r>
      <w:r w:rsidR="00FD2A88" w:rsidRPr="00100E0E">
        <w:t>выше,</w:t>
      </w:r>
      <w:r w:rsidRPr="00100E0E">
        <w:t xml:space="preserve"> </w:t>
      </w:r>
      <w:r w:rsidR="00FD2A88" w:rsidRPr="00100E0E">
        <w:t>бенчмарком</w:t>
      </w:r>
      <w:r w:rsidRPr="00100E0E">
        <w:t xml:space="preserve"> </w:t>
      </w:r>
      <w:r w:rsidR="00FD2A88" w:rsidRPr="00100E0E">
        <w:t>для</w:t>
      </w:r>
      <w:r w:rsidRPr="00100E0E">
        <w:t xml:space="preserve"> </w:t>
      </w:r>
      <w:r w:rsidR="00FD2A88" w:rsidRPr="00100E0E">
        <w:t>вознаграждений</w:t>
      </w:r>
      <w:r w:rsidRPr="00100E0E">
        <w:t xml:space="preserve"> </w:t>
      </w:r>
      <w:r w:rsidR="00FD2A88" w:rsidRPr="00100E0E">
        <w:t>может</w:t>
      </w:r>
      <w:r w:rsidRPr="00100E0E">
        <w:t xml:space="preserve"> </w:t>
      </w:r>
      <w:r w:rsidR="00FD2A88" w:rsidRPr="00100E0E">
        <w:t>стать</w:t>
      </w:r>
      <w:r w:rsidRPr="00100E0E">
        <w:t xml:space="preserve"> </w:t>
      </w:r>
      <w:r w:rsidR="00FD2A88" w:rsidRPr="00100E0E">
        <w:t>средняя</w:t>
      </w:r>
      <w:r w:rsidRPr="00100E0E">
        <w:t xml:space="preserve"> </w:t>
      </w:r>
      <w:r w:rsidR="00FD2A88" w:rsidRPr="00100E0E">
        <w:t>ставка</w:t>
      </w:r>
      <w:r w:rsidRPr="00100E0E">
        <w:t xml:space="preserve"> </w:t>
      </w:r>
      <w:r w:rsidR="00FD2A88" w:rsidRPr="00100E0E">
        <w:t>по</w:t>
      </w:r>
      <w:r w:rsidRPr="00100E0E">
        <w:t xml:space="preserve"> </w:t>
      </w:r>
      <w:r w:rsidR="00FD2A88" w:rsidRPr="00100E0E">
        <w:t>банковским</w:t>
      </w:r>
      <w:r w:rsidRPr="00100E0E">
        <w:t xml:space="preserve"> </w:t>
      </w:r>
      <w:r w:rsidR="00FD2A88" w:rsidRPr="00100E0E">
        <w:t>вкладам</w:t>
      </w:r>
      <w:r w:rsidRPr="00100E0E">
        <w:t xml:space="preserve"> </w:t>
      </w:r>
      <w:r w:rsidR="00FD2A88" w:rsidRPr="00100E0E">
        <w:t>на</w:t>
      </w:r>
      <w:r w:rsidRPr="00100E0E">
        <w:t xml:space="preserve"> </w:t>
      </w:r>
      <w:r w:rsidR="00FD2A88" w:rsidRPr="00100E0E">
        <w:t>срок</w:t>
      </w:r>
      <w:r w:rsidRPr="00100E0E">
        <w:t xml:space="preserve"> </w:t>
      </w:r>
      <w:r w:rsidR="00FD2A88" w:rsidRPr="00100E0E">
        <w:t>от</w:t>
      </w:r>
      <w:r w:rsidRPr="00100E0E">
        <w:t xml:space="preserve"> </w:t>
      </w:r>
      <w:r w:rsidR="00FD2A88" w:rsidRPr="00100E0E">
        <w:t>года</w:t>
      </w:r>
      <w:r w:rsidRPr="00100E0E">
        <w:t xml:space="preserve"> </w:t>
      </w:r>
      <w:r w:rsidR="00FD2A88" w:rsidRPr="00100E0E">
        <w:t>до</w:t>
      </w:r>
      <w:r w:rsidRPr="00100E0E">
        <w:t xml:space="preserve"> </w:t>
      </w:r>
      <w:r w:rsidR="00FD2A88" w:rsidRPr="00100E0E">
        <w:t>трех</w:t>
      </w:r>
      <w:r w:rsidRPr="00100E0E">
        <w:t xml:space="preserve"> </w:t>
      </w:r>
      <w:r w:rsidR="00FD2A88" w:rsidRPr="00100E0E">
        <w:t>лет,</w:t>
      </w:r>
      <w:r w:rsidRPr="00100E0E">
        <w:t xml:space="preserve"> </w:t>
      </w:r>
      <w:r w:rsidR="00FD2A88" w:rsidRPr="00100E0E">
        <w:t>привлеченным</w:t>
      </w:r>
      <w:r w:rsidRPr="00100E0E">
        <w:t xml:space="preserve"> </w:t>
      </w:r>
      <w:r w:rsidR="00FD2A88" w:rsidRPr="00100E0E">
        <w:t>в</w:t>
      </w:r>
      <w:r w:rsidRPr="00100E0E">
        <w:t xml:space="preserve"> </w:t>
      </w:r>
      <w:r w:rsidR="00FD2A88" w:rsidRPr="00100E0E">
        <w:t>декабре</w:t>
      </w:r>
      <w:r w:rsidRPr="00100E0E">
        <w:t xml:space="preserve"> </w:t>
      </w:r>
      <w:r w:rsidR="00FD2A88" w:rsidRPr="00100E0E">
        <w:t>того</w:t>
      </w:r>
      <w:r w:rsidRPr="00100E0E">
        <w:t xml:space="preserve"> </w:t>
      </w:r>
      <w:r w:rsidR="00FD2A88" w:rsidRPr="00100E0E">
        <w:t>года,</w:t>
      </w:r>
      <w:r w:rsidRPr="00100E0E">
        <w:t xml:space="preserve"> </w:t>
      </w:r>
      <w:r w:rsidR="00FD2A88" w:rsidRPr="00100E0E">
        <w:t>который</w:t>
      </w:r>
      <w:r w:rsidRPr="00100E0E">
        <w:t xml:space="preserve"> </w:t>
      </w:r>
      <w:r w:rsidR="00FD2A88" w:rsidRPr="00100E0E">
        <w:t>предшествует</w:t>
      </w:r>
      <w:r w:rsidRPr="00100E0E">
        <w:t xml:space="preserve"> </w:t>
      </w:r>
      <w:r w:rsidR="00FD2A88" w:rsidRPr="00100E0E">
        <w:t>году</w:t>
      </w:r>
      <w:r w:rsidRPr="00100E0E">
        <w:t xml:space="preserve"> </w:t>
      </w:r>
      <w:r w:rsidR="00FD2A88" w:rsidRPr="00100E0E">
        <w:t>начисления</w:t>
      </w:r>
      <w:r w:rsidRPr="00100E0E">
        <w:t xml:space="preserve"> </w:t>
      </w:r>
      <w:r w:rsidR="00FD2A88" w:rsidRPr="00100E0E">
        <w:t>вознаграждения</w:t>
      </w:r>
      <w:r w:rsidRPr="00100E0E">
        <w:t xml:space="preserve"> </w:t>
      </w:r>
      <w:r w:rsidR="00FD2A88" w:rsidRPr="00100E0E">
        <w:t>НПФ.</w:t>
      </w:r>
    </w:p>
    <w:p w14:paraId="34C4C540" w14:textId="77777777" w:rsidR="00FD2A88" w:rsidRPr="00100E0E" w:rsidRDefault="00FD2A88" w:rsidP="00FD2A88">
      <w:r w:rsidRPr="00100E0E">
        <w:lastRenderedPageBreak/>
        <w:t>По</w:t>
      </w:r>
      <w:r w:rsidR="00100E0E" w:rsidRPr="00100E0E">
        <w:t xml:space="preserve"> </w:t>
      </w:r>
      <w:r w:rsidRPr="00100E0E">
        <w:t>данным</w:t>
      </w:r>
      <w:r w:rsidR="00100E0E" w:rsidRPr="00100E0E">
        <w:t xml:space="preserve"> </w:t>
      </w:r>
      <w:r w:rsidRPr="00100E0E">
        <w:t>статистики</w:t>
      </w:r>
      <w:r w:rsidR="00100E0E" w:rsidRPr="00100E0E">
        <w:t xml:space="preserve"> </w:t>
      </w:r>
      <w:r w:rsidRPr="00100E0E">
        <w:t>ЦБ,</w:t>
      </w:r>
      <w:r w:rsidR="00100E0E" w:rsidRPr="00100E0E">
        <w:t xml:space="preserve"> </w:t>
      </w:r>
      <w:r w:rsidRPr="00100E0E">
        <w:t>на</w:t>
      </w:r>
      <w:r w:rsidR="00100E0E" w:rsidRPr="00100E0E">
        <w:t xml:space="preserve"> </w:t>
      </w:r>
      <w:r w:rsidRPr="00100E0E">
        <w:t>10</w:t>
      </w:r>
      <w:r w:rsidR="00100E0E" w:rsidRPr="00100E0E">
        <w:t xml:space="preserve"> </w:t>
      </w:r>
      <w:r w:rsidRPr="00100E0E">
        <w:t>июля</w:t>
      </w:r>
      <w:r w:rsidR="00100E0E" w:rsidRPr="00100E0E">
        <w:t xml:space="preserve"> </w:t>
      </w:r>
      <w:r w:rsidRPr="00100E0E">
        <w:t>зарегистрировано</w:t>
      </w:r>
      <w:r w:rsidR="00100E0E" w:rsidRPr="00100E0E">
        <w:t xml:space="preserve"> </w:t>
      </w:r>
      <w:r w:rsidRPr="00100E0E">
        <w:t>25</w:t>
      </w:r>
      <w:r w:rsidR="00100E0E" w:rsidRPr="00100E0E">
        <w:t xml:space="preserve"> </w:t>
      </w:r>
      <w:r w:rsidRPr="00100E0E">
        <w:t>оператора</w:t>
      </w:r>
      <w:r w:rsidR="00100E0E" w:rsidRPr="00100E0E">
        <w:t xml:space="preserve"> </w:t>
      </w:r>
      <w:r w:rsidRPr="00100E0E">
        <w:t>программы</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Всего</w:t>
      </w:r>
      <w:r w:rsidR="00100E0E" w:rsidRPr="00100E0E">
        <w:t xml:space="preserve"> </w:t>
      </w:r>
      <w:r w:rsidRPr="00100E0E">
        <w:t>в</w:t>
      </w:r>
      <w:r w:rsidR="00100E0E" w:rsidRPr="00100E0E">
        <w:t xml:space="preserve"> </w:t>
      </w:r>
      <w:r w:rsidRPr="00100E0E">
        <w:t>реестре</w:t>
      </w:r>
      <w:r w:rsidR="00100E0E" w:rsidRPr="00100E0E">
        <w:t xml:space="preserve"> </w:t>
      </w:r>
      <w:r w:rsidRPr="00100E0E">
        <w:t>35</w:t>
      </w:r>
      <w:r w:rsidR="00100E0E" w:rsidRPr="00100E0E">
        <w:t xml:space="preserve"> </w:t>
      </w:r>
      <w:r w:rsidRPr="00100E0E">
        <w:t>негосударственных</w:t>
      </w:r>
      <w:r w:rsidR="00100E0E" w:rsidRPr="00100E0E">
        <w:t xml:space="preserve"> </w:t>
      </w:r>
      <w:r w:rsidRPr="00100E0E">
        <w:t>пенсионных</w:t>
      </w:r>
      <w:r w:rsidR="00100E0E" w:rsidRPr="00100E0E">
        <w:t xml:space="preserve"> </w:t>
      </w:r>
      <w:r w:rsidRPr="00100E0E">
        <w:t>фондов</w:t>
      </w:r>
      <w:r w:rsidR="00100E0E" w:rsidRPr="00100E0E">
        <w:t xml:space="preserve"> </w:t>
      </w:r>
      <w:r w:rsidRPr="00100E0E">
        <w:t>(НПФ),</w:t>
      </w:r>
      <w:r w:rsidR="00100E0E" w:rsidRPr="00100E0E">
        <w:t xml:space="preserve"> </w:t>
      </w:r>
      <w:r w:rsidRPr="00100E0E">
        <w:t>имеющих</w:t>
      </w:r>
      <w:r w:rsidR="00100E0E" w:rsidRPr="00100E0E">
        <w:t xml:space="preserve"> </w:t>
      </w:r>
      <w:r w:rsidRPr="00100E0E">
        <w:t>лицензию.</w:t>
      </w:r>
    </w:p>
    <w:p w14:paraId="7BCFF5CC" w14:textId="77777777" w:rsidR="00FD2A88" w:rsidRPr="00100E0E" w:rsidRDefault="00FD2A88" w:rsidP="00FD2A88">
      <w:r w:rsidRPr="00100E0E">
        <w:t>Благодаря</w:t>
      </w:r>
      <w:r w:rsidR="00100E0E" w:rsidRPr="00100E0E">
        <w:t xml:space="preserve"> </w:t>
      </w:r>
      <w:r w:rsidRPr="00100E0E">
        <w:t>повышению</w:t>
      </w:r>
      <w:r w:rsidR="00100E0E" w:rsidRPr="00100E0E">
        <w:t xml:space="preserve"> </w:t>
      </w:r>
      <w:r w:rsidRPr="00100E0E">
        <w:t>срока</w:t>
      </w:r>
      <w:r w:rsidR="00100E0E" w:rsidRPr="00100E0E">
        <w:t xml:space="preserve"> </w:t>
      </w:r>
      <w:r w:rsidRPr="00100E0E">
        <w:t>софинансирования</w:t>
      </w:r>
      <w:r w:rsidR="00100E0E" w:rsidRPr="00100E0E">
        <w:t xml:space="preserve"> </w:t>
      </w:r>
      <w:r w:rsidRPr="00100E0E">
        <w:t>для</w:t>
      </w:r>
      <w:r w:rsidR="00100E0E" w:rsidRPr="00100E0E">
        <w:t xml:space="preserve"> </w:t>
      </w:r>
      <w:r w:rsidRPr="00100E0E">
        <w:t>действующих</w:t>
      </w:r>
      <w:r w:rsidR="00100E0E" w:rsidRPr="00100E0E">
        <w:t xml:space="preserve"> </w:t>
      </w:r>
      <w:r w:rsidRPr="00100E0E">
        <w:t>и</w:t>
      </w:r>
      <w:r w:rsidR="00100E0E" w:rsidRPr="00100E0E">
        <w:t xml:space="preserve"> </w:t>
      </w:r>
      <w:r w:rsidRPr="00100E0E">
        <w:t>будущих</w:t>
      </w:r>
      <w:r w:rsidR="00100E0E" w:rsidRPr="00100E0E">
        <w:t xml:space="preserve"> </w:t>
      </w:r>
      <w:r w:rsidRPr="00100E0E">
        <w:t>участников</w:t>
      </w:r>
      <w:r w:rsidR="00100E0E" w:rsidRPr="00100E0E">
        <w:t xml:space="preserve"> </w:t>
      </w:r>
      <w:r w:rsidRPr="00100E0E">
        <w:t>ПДС</w:t>
      </w:r>
      <w:r w:rsidR="00100E0E" w:rsidRPr="00100E0E">
        <w:t xml:space="preserve"> </w:t>
      </w:r>
      <w:r w:rsidRPr="00100E0E">
        <w:t>возрастет</w:t>
      </w:r>
      <w:r w:rsidR="00100E0E" w:rsidRPr="00100E0E">
        <w:t xml:space="preserve"> </w:t>
      </w:r>
      <w:r w:rsidRPr="00100E0E">
        <w:t>возвратность</w:t>
      </w:r>
      <w:r w:rsidR="00100E0E" w:rsidRPr="00100E0E">
        <w:t xml:space="preserve"> </w:t>
      </w:r>
      <w:r w:rsidRPr="00100E0E">
        <w:t>вложений</w:t>
      </w:r>
      <w:r w:rsidR="00100E0E" w:rsidRPr="00100E0E">
        <w:t xml:space="preserve"> </w:t>
      </w:r>
      <w:r w:rsidRPr="00100E0E">
        <w:t>в</w:t>
      </w:r>
      <w:r w:rsidR="00100E0E" w:rsidRPr="00100E0E">
        <w:t xml:space="preserve"> </w:t>
      </w:r>
      <w:r w:rsidRPr="00100E0E">
        <w:t>программу.</w:t>
      </w:r>
      <w:r w:rsidR="00100E0E" w:rsidRPr="00100E0E">
        <w:t xml:space="preserve"> </w:t>
      </w:r>
      <w:r w:rsidR="004E1306">
        <w:t>«</w:t>
      </w:r>
      <w:r w:rsidRPr="00100E0E">
        <w:t>Теперь</w:t>
      </w:r>
      <w:r w:rsidR="00100E0E" w:rsidRPr="00100E0E">
        <w:t xml:space="preserve"> </w:t>
      </w:r>
      <w:r w:rsidRPr="00100E0E">
        <w:t>в</w:t>
      </w:r>
      <w:r w:rsidR="00100E0E" w:rsidRPr="00100E0E">
        <w:t xml:space="preserve"> </w:t>
      </w:r>
      <w:r w:rsidRPr="00100E0E">
        <w:t>зависимости</w:t>
      </w:r>
      <w:r w:rsidR="00100E0E" w:rsidRPr="00100E0E">
        <w:t xml:space="preserve"> </w:t>
      </w:r>
      <w:r w:rsidRPr="00100E0E">
        <w:t>от</w:t>
      </w:r>
      <w:r w:rsidR="00100E0E" w:rsidRPr="00100E0E">
        <w:t xml:space="preserve"> </w:t>
      </w:r>
      <w:r w:rsidRPr="00100E0E">
        <w:t>уровня</w:t>
      </w:r>
      <w:r w:rsidR="00100E0E" w:rsidRPr="00100E0E">
        <w:t xml:space="preserve"> </w:t>
      </w:r>
      <w:r w:rsidRPr="00100E0E">
        <w:t>ежемесячного</w:t>
      </w:r>
      <w:r w:rsidR="00100E0E" w:rsidRPr="00100E0E">
        <w:t xml:space="preserve"> </w:t>
      </w:r>
      <w:r w:rsidRPr="00100E0E">
        <w:t>дохода</w:t>
      </w:r>
      <w:r w:rsidR="00100E0E" w:rsidRPr="00100E0E">
        <w:t xml:space="preserve"> </w:t>
      </w:r>
      <w:r w:rsidRPr="00100E0E">
        <w:t>россияне</w:t>
      </w:r>
      <w:r w:rsidR="00100E0E" w:rsidRPr="00100E0E">
        <w:t xml:space="preserve"> </w:t>
      </w:r>
      <w:r w:rsidRPr="00100E0E">
        <w:t>смогут</w:t>
      </w:r>
      <w:r w:rsidR="00100E0E" w:rsidRPr="00100E0E">
        <w:t xml:space="preserve"> </w:t>
      </w:r>
      <w:r w:rsidRPr="00100E0E">
        <w:t>на</w:t>
      </w:r>
      <w:r w:rsidR="00100E0E" w:rsidRPr="00100E0E">
        <w:t xml:space="preserve"> </w:t>
      </w:r>
      <w:r w:rsidRPr="00100E0E">
        <w:t>горизонте</w:t>
      </w:r>
      <w:r w:rsidR="00100E0E" w:rsidRPr="00100E0E">
        <w:t xml:space="preserve"> </w:t>
      </w:r>
      <w:r w:rsidRPr="00100E0E">
        <w:t>10</w:t>
      </w:r>
      <w:r w:rsidR="00100E0E" w:rsidRPr="00100E0E">
        <w:t xml:space="preserve"> </w:t>
      </w:r>
      <w:r w:rsidRPr="00100E0E">
        <w:t>лет</w:t>
      </w:r>
      <w:r w:rsidR="00100E0E" w:rsidRPr="00100E0E">
        <w:t xml:space="preserve"> </w:t>
      </w:r>
      <w:r w:rsidRPr="00100E0E">
        <w:t>получать</w:t>
      </w:r>
      <w:r w:rsidR="00100E0E" w:rsidRPr="00100E0E">
        <w:t xml:space="preserve"> </w:t>
      </w:r>
      <w:r w:rsidRPr="00100E0E">
        <w:t>25-100-процентную</w:t>
      </w:r>
      <w:r w:rsidR="00100E0E" w:rsidRPr="00100E0E">
        <w:t xml:space="preserve"> </w:t>
      </w:r>
      <w:r w:rsidRPr="00100E0E">
        <w:t>доходность</w:t>
      </w:r>
      <w:r w:rsidR="00100E0E" w:rsidRPr="00100E0E">
        <w:t xml:space="preserve"> </w:t>
      </w:r>
      <w:r w:rsidRPr="00100E0E">
        <w:t>на</w:t>
      </w:r>
      <w:r w:rsidR="00100E0E" w:rsidRPr="00100E0E">
        <w:t xml:space="preserve"> </w:t>
      </w:r>
      <w:r w:rsidRPr="00100E0E">
        <w:t>новые</w:t>
      </w:r>
      <w:r w:rsidR="00100E0E" w:rsidRPr="00100E0E">
        <w:t xml:space="preserve"> </w:t>
      </w:r>
      <w:r w:rsidRPr="00100E0E">
        <w:t>взносы</w:t>
      </w:r>
      <w:r w:rsidR="00100E0E" w:rsidRPr="00100E0E">
        <w:t xml:space="preserve"> </w:t>
      </w:r>
      <w:r w:rsidRPr="00100E0E">
        <w:t>по</w:t>
      </w:r>
      <w:r w:rsidR="00100E0E" w:rsidRPr="00100E0E">
        <w:t xml:space="preserve"> </w:t>
      </w:r>
      <w:r w:rsidRPr="00100E0E">
        <w:t>ПДС,</w:t>
      </w:r>
      <w:r w:rsidR="00100E0E" w:rsidRPr="00100E0E">
        <w:t xml:space="preserve"> </w:t>
      </w:r>
      <w:r w:rsidRPr="00100E0E">
        <w:t>и</w:t>
      </w:r>
      <w:r w:rsidR="00100E0E" w:rsidRPr="00100E0E">
        <w:t xml:space="preserve"> </w:t>
      </w:r>
      <w:r w:rsidRPr="00100E0E">
        <w:t>это</w:t>
      </w:r>
      <w:r w:rsidR="00100E0E" w:rsidRPr="00100E0E">
        <w:t xml:space="preserve"> </w:t>
      </w:r>
      <w:r w:rsidRPr="00100E0E">
        <w:t>без</w:t>
      </w:r>
      <w:r w:rsidR="00100E0E" w:rsidRPr="00100E0E">
        <w:t xml:space="preserve"> </w:t>
      </w:r>
      <w:r w:rsidRPr="00100E0E">
        <w:t>учета</w:t>
      </w:r>
      <w:r w:rsidR="00100E0E" w:rsidRPr="00100E0E">
        <w:t xml:space="preserve"> </w:t>
      </w:r>
      <w:r w:rsidRPr="00100E0E">
        <w:t>ежегодного</w:t>
      </w:r>
      <w:r w:rsidR="00100E0E" w:rsidRPr="00100E0E">
        <w:t xml:space="preserve"> </w:t>
      </w:r>
      <w:r w:rsidRPr="00100E0E">
        <w:t>возврата</w:t>
      </w:r>
      <w:r w:rsidR="00100E0E" w:rsidRPr="00100E0E">
        <w:t xml:space="preserve"> </w:t>
      </w:r>
      <w:r w:rsidRPr="00100E0E">
        <w:t>налога</w:t>
      </w:r>
      <w:r w:rsidR="00100E0E" w:rsidRPr="00100E0E">
        <w:t xml:space="preserve"> </w:t>
      </w:r>
      <w:r w:rsidRPr="00100E0E">
        <w:t>и</w:t>
      </w:r>
      <w:r w:rsidR="00100E0E" w:rsidRPr="00100E0E">
        <w:t xml:space="preserve"> </w:t>
      </w:r>
      <w:r w:rsidRPr="00100E0E">
        <w:t>дополнительного</w:t>
      </w:r>
      <w:r w:rsidR="00100E0E" w:rsidRPr="00100E0E">
        <w:t xml:space="preserve"> </w:t>
      </w:r>
      <w:r w:rsidRPr="00100E0E">
        <w:t>инвестдохода,</w:t>
      </w:r>
      <w:r w:rsidR="00100E0E" w:rsidRPr="00100E0E">
        <w:t xml:space="preserve"> </w:t>
      </w:r>
      <w:r w:rsidRPr="00100E0E">
        <w:t>ежегодно</w:t>
      </w:r>
      <w:r w:rsidR="00100E0E" w:rsidRPr="00100E0E">
        <w:t xml:space="preserve"> </w:t>
      </w:r>
      <w:r w:rsidRPr="00100E0E">
        <w:t>начисляемого</w:t>
      </w:r>
      <w:r w:rsidR="00100E0E" w:rsidRPr="00100E0E">
        <w:t xml:space="preserve"> </w:t>
      </w:r>
      <w:r w:rsidRPr="00100E0E">
        <w:t>НПФ</w:t>
      </w:r>
      <w:r w:rsidR="00100E0E" w:rsidRPr="00100E0E">
        <w:t xml:space="preserve"> </w:t>
      </w:r>
      <w:r w:rsidRPr="00100E0E">
        <w:t>на</w:t>
      </w:r>
      <w:r w:rsidR="00100E0E" w:rsidRPr="00100E0E">
        <w:t xml:space="preserve"> </w:t>
      </w:r>
      <w:r w:rsidRPr="00100E0E">
        <w:t>все</w:t>
      </w:r>
      <w:r w:rsidR="00100E0E" w:rsidRPr="00100E0E">
        <w:t xml:space="preserve"> </w:t>
      </w:r>
      <w:r w:rsidRPr="00100E0E">
        <w:t>средства</w:t>
      </w:r>
      <w:r w:rsidR="00100E0E" w:rsidRPr="00100E0E">
        <w:t xml:space="preserve"> </w:t>
      </w:r>
      <w:r w:rsidRPr="00100E0E">
        <w:t>ПДС.</w:t>
      </w:r>
      <w:r w:rsidR="00100E0E" w:rsidRPr="00100E0E">
        <w:t xml:space="preserve"> </w:t>
      </w:r>
      <w:r w:rsidRPr="00100E0E">
        <w:t>Например,</w:t>
      </w:r>
      <w:r w:rsidR="00100E0E" w:rsidRPr="00100E0E">
        <w:t xml:space="preserve"> </w:t>
      </w:r>
      <w:r w:rsidRPr="00100E0E">
        <w:t>если</w:t>
      </w:r>
      <w:r w:rsidR="00100E0E" w:rsidRPr="00100E0E">
        <w:t xml:space="preserve"> </w:t>
      </w:r>
      <w:r w:rsidRPr="00100E0E">
        <w:t>официальный</w:t>
      </w:r>
      <w:r w:rsidR="00100E0E" w:rsidRPr="00100E0E">
        <w:t xml:space="preserve"> </w:t>
      </w:r>
      <w:r w:rsidRPr="00100E0E">
        <w:t>доход</w:t>
      </w:r>
      <w:r w:rsidR="00100E0E" w:rsidRPr="00100E0E">
        <w:t xml:space="preserve"> </w:t>
      </w:r>
      <w:r w:rsidRPr="00100E0E">
        <w:t>человека</w:t>
      </w:r>
      <w:r w:rsidR="00100E0E" w:rsidRPr="00100E0E">
        <w:t xml:space="preserve"> </w:t>
      </w:r>
      <w:r w:rsidRPr="00100E0E">
        <w:t>не</w:t>
      </w:r>
      <w:r w:rsidR="00100E0E" w:rsidRPr="00100E0E">
        <w:t xml:space="preserve"> </w:t>
      </w:r>
      <w:r w:rsidRPr="00100E0E">
        <w:t>превышает</w:t>
      </w:r>
      <w:r w:rsidR="00100E0E" w:rsidRPr="00100E0E">
        <w:t xml:space="preserve"> </w:t>
      </w:r>
      <w:r w:rsidRPr="00100E0E">
        <w:t>₽80</w:t>
      </w:r>
      <w:r w:rsidR="00100E0E" w:rsidRPr="00100E0E">
        <w:t xml:space="preserve"> </w:t>
      </w:r>
      <w:r w:rsidRPr="00100E0E">
        <w:t>тыс.</w:t>
      </w:r>
      <w:r w:rsidR="00100E0E" w:rsidRPr="00100E0E">
        <w:t xml:space="preserve"> </w:t>
      </w:r>
      <w:r w:rsidRPr="00100E0E">
        <w:t>в</w:t>
      </w:r>
      <w:r w:rsidR="00100E0E" w:rsidRPr="00100E0E">
        <w:t xml:space="preserve"> </w:t>
      </w:r>
      <w:r w:rsidRPr="00100E0E">
        <w:t>месяц,</w:t>
      </w:r>
      <w:r w:rsidR="00100E0E" w:rsidRPr="00100E0E">
        <w:t xml:space="preserve"> </w:t>
      </w:r>
      <w:r w:rsidRPr="00100E0E">
        <w:t>а</w:t>
      </w:r>
      <w:r w:rsidR="00100E0E" w:rsidRPr="00100E0E">
        <w:t xml:space="preserve"> </w:t>
      </w:r>
      <w:r w:rsidRPr="00100E0E">
        <w:t>ежегодный</w:t>
      </w:r>
      <w:r w:rsidR="00100E0E" w:rsidRPr="00100E0E">
        <w:t xml:space="preserve"> </w:t>
      </w:r>
      <w:r w:rsidRPr="00100E0E">
        <w:t>вклад</w:t>
      </w:r>
      <w:r w:rsidR="00100E0E" w:rsidRPr="00100E0E">
        <w:t xml:space="preserve"> </w:t>
      </w:r>
      <w:r w:rsidRPr="00100E0E">
        <w:t>в</w:t>
      </w:r>
      <w:r w:rsidR="00100E0E" w:rsidRPr="00100E0E">
        <w:t xml:space="preserve"> </w:t>
      </w:r>
      <w:r w:rsidRPr="00100E0E">
        <w:t>программу</w:t>
      </w:r>
      <w:r w:rsidR="00100E0E" w:rsidRPr="00100E0E">
        <w:t xml:space="preserve"> </w:t>
      </w:r>
      <w:r w:rsidRPr="00100E0E">
        <w:t>достигает</w:t>
      </w:r>
      <w:r w:rsidR="00100E0E" w:rsidRPr="00100E0E">
        <w:t xml:space="preserve"> </w:t>
      </w:r>
      <w:r w:rsidRPr="00100E0E">
        <w:t>₽36</w:t>
      </w:r>
      <w:r w:rsidR="00100E0E" w:rsidRPr="00100E0E">
        <w:t xml:space="preserve"> </w:t>
      </w:r>
      <w:r w:rsidRPr="00100E0E">
        <w:t>тыс.,</w:t>
      </w:r>
      <w:r w:rsidR="00100E0E" w:rsidRPr="00100E0E">
        <w:t xml:space="preserve"> </w:t>
      </w:r>
      <w:r w:rsidRPr="00100E0E">
        <w:t>то</w:t>
      </w:r>
      <w:r w:rsidR="00100E0E" w:rsidRPr="00100E0E">
        <w:t xml:space="preserve"> </w:t>
      </w:r>
      <w:r w:rsidRPr="00100E0E">
        <w:t>государство</w:t>
      </w:r>
      <w:r w:rsidR="00100E0E" w:rsidRPr="00100E0E">
        <w:t xml:space="preserve"> </w:t>
      </w:r>
      <w:r w:rsidRPr="00100E0E">
        <w:t>добавляет</w:t>
      </w:r>
      <w:r w:rsidR="00100E0E" w:rsidRPr="00100E0E">
        <w:t xml:space="preserve"> </w:t>
      </w:r>
      <w:r w:rsidRPr="00100E0E">
        <w:t>100%,</w:t>
      </w:r>
      <w:r w:rsidR="00100E0E" w:rsidRPr="00100E0E">
        <w:t xml:space="preserve"> </w:t>
      </w:r>
      <w:r w:rsidRPr="00100E0E">
        <w:t>то</w:t>
      </w:r>
      <w:r w:rsidR="00100E0E" w:rsidRPr="00100E0E">
        <w:t xml:space="preserve"> </w:t>
      </w:r>
      <w:r w:rsidRPr="00100E0E">
        <w:t>есть</w:t>
      </w:r>
      <w:r w:rsidR="00100E0E" w:rsidRPr="00100E0E">
        <w:t xml:space="preserve"> </w:t>
      </w:r>
      <w:r w:rsidRPr="00100E0E">
        <w:t>₽36</w:t>
      </w:r>
      <w:r w:rsidR="00100E0E" w:rsidRPr="00100E0E">
        <w:t xml:space="preserve"> </w:t>
      </w:r>
      <w:r w:rsidRPr="00100E0E">
        <w:t>тыс.</w:t>
      </w:r>
      <w:r w:rsidR="00100E0E" w:rsidRPr="00100E0E">
        <w:t xml:space="preserve"> </w:t>
      </w:r>
      <w:r w:rsidRPr="00100E0E">
        <w:t>И</w:t>
      </w:r>
      <w:r w:rsidR="00100E0E" w:rsidRPr="00100E0E">
        <w:t xml:space="preserve"> </w:t>
      </w:r>
      <w:r w:rsidRPr="00100E0E">
        <w:t>так</w:t>
      </w:r>
      <w:r w:rsidR="00100E0E" w:rsidRPr="00100E0E">
        <w:t xml:space="preserve"> </w:t>
      </w:r>
      <w:r w:rsidRPr="00100E0E">
        <w:t>в</w:t>
      </w:r>
      <w:r w:rsidR="00100E0E" w:rsidRPr="00100E0E">
        <w:t xml:space="preserve"> </w:t>
      </w:r>
      <w:r w:rsidRPr="00100E0E">
        <w:t>течение</w:t>
      </w:r>
      <w:r w:rsidR="00100E0E" w:rsidRPr="00100E0E">
        <w:t xml:space="preserve"> </w:t>
      </w:r>
      <w:r w:rsidRPr="00100E0E">
        <w:t>10</w:t>
      </w:r>
      <w:r w:rsidR="00100E0E" w:rsidRPr="00100E0E">
        <w:t xml:space="preserve"> </w:t>
      </w:r>
      <w:r w:rsidRPr="00100E0E">
        <w:t>лет</w:t>
      </w:r>
      <w:r w:rsidR="004E1306">
        <w:t>»</w:t>
      </w:r>
      <w:r w:rsidRPr="00100E0E">
        <w:t>,</w:t>
      </w:r>
      <w:r w:rsidR="00100E0E" w:rsidRPr="00100E0E">
        <w:t xml:space="preserve"> - </w:t>
      </w:r>
      <w:r w:rsidRPr="00100E0E">
        <w:t>объясняет</w:t>
      </w:r>
      <w:r w:rsidR="00100E0E" w:rsidRPr="00100E0E">
        <w:t xml:space="preserve"> </w:t>
      </w:r>
      <w:r w:rsidRPr="00100E0E">
        <w:t>Руслан</w:t>
      </w:r>
      <w:r w:rsidR="00100E0E" w:rsidRPr="00100E0E">
        <w:t xml:space="preserve"> </w:t>
      </w:r>
      <w:r w:rsidRPr="00100E0E">
        <w:t>Вестеровский.</w:t>
      </w:r>
    </w:p>
    <w:p w14:paraId="7415933C" w14:textId="77777777" w:rsidR="00FD2A88" w:rsidRPr="00100E0E" w:rsidRDefault="00FD2A88" w:rsidP="00FD2A88">
      <w:r w:rsidRPr="00100E0E">
        <w:t>Пример</w:t>
      </w:r>
      <w:r w:rsidR="00100E0E" w:rsidRPr="00100E0E">
        <w:t xml:space="preserve"> </w:t>
      </w:r>
      <w:r w:rsidRPr="00100E0E">
        <w:t>расчета</w:t>
      </w:r>
      <w:r w:rsidR="00100E0E" w:rsidRPr="00100E0E">
        <w:t xml:space="preserve"> </w:t>
      </w:r>
      <w:r w:rsidRPr="00100E0E">
        <w:t>доходности</w:t>
      </w:r>
      <w:r w:rsidR="00100E0E" w:rsidRPr="00100E0E">
        <w:t xml:space="preserve"> </w:t>
      </w:r>
      <w:r w:rsidRPr="00100E0E">
        <w:t>ПДС</w:t>
      </w:r>
      <w:r w:rsidR="00100E0E" w:rsidRPr="00100E0E">
        <w:t xml:space="preserve"> </w:t>
      </w:r>
      <w:r w:rsidRPr="00100E0E">
        <w:t>для</w:t>
      </w:r>
      <w:r w:rsidR="00100E0E" w:rsidRPr="00100E0E">
        <w:t xml:space="preserve"> </w:t>
      </w:r>
      <w:r w:rsidRPr="00100E0E">
        <w:t>человека</w:t>
      </w:r>
      <w:r w:rsidR="00100E0E" w:rsidRPr="00100E0E">
        <w:t xml:space="preserve"> </w:t>
      </w:r>
      <w:r w:rsidRPr="00100E0E">
        <w:t>с</w:t>
      </w:r>
      <w:r w:rsidR="00100E0E" w:rsidRPr="00100E0E">
        <w:t xml:space="preserve"> </w:t>
      </w:r>
      <w:r w:rsidRPr="00100E0E">
        <w:t>доходом</w:t>
      </w:r>
      <w:r w:rsidR="00100E0E" w:rsidRPr="00100E0E">
        <w:t xml:space="preserve"> </w:t>
      </w:r>
      <w:r w:rsidRPr="00100E0E">
        <w:t>до</w:t>
      </w:r>
      <w:r w:rsidR="00100E0E" w:rsidRPr="00100E0E">
        <w:t xml:space="preserve"> </w:t>
      </w:r>
      <w:r w:rsidRPr="00100E0E">
        <w:t>₽80</w:t>
      </w:r>
      <w:r w:rsidR="00100E0E" w:rsidRPr="00100E0E">
        <w:t xml:space="preserve"> </w:t>
      </w:r>
      <w:r w:rsidRPr="00100E0E">
        <w:t>тыс.:</w:t>
      </w:r>
    </w:p>
    <w:p w14:paraId="7ABE5603" w14:textId="77777777" w:rsidR="00FD2A88" w:rsidRPr="00100E0E" w:rsidRDefault="000B542E" w:rsidP="00FD2A88">
      <w:r w:rsidRPr="00100E0E">
        <w:t>-</w:t>
      </w:r>
      <w:r w:rsidR="00100E0E" w:rsidRPr="00100E0E">
        <w:t xml:space="preserve"> </w:t>
      </w:r>
      <w:r w:rsidR="00FD2A88" w:rsidRPr="00100E0E">
        <w:t>Собственные</w:t>
      </w:r>
      <w:r w:rsidR="00100E0E" w:rsidRPr="00100E0E">
        <w:t xml:space="preserve"> </w:t>
      </w:r>
      <w:r w:rsidR="00FD2A88" w:rsidRPr="00100E0E">
        <w:t>вложения:</w:t>
      </w:r>
      <w:r w:rsidR="00100E0E" w:rsidRPr="00100E0E">
        <w:t xml:space="preserve"> </w:t>
      </w:r>
      <w:r w:rsidR="00FD2A88" w:rsidRPr="00100E0E">
        <w:t>₽36</w:t>
      </w:r>
      <w:r w:rsidR="00100E0E" w:rsidRPr="00100E0E">
        <w:t xml:space="preserve"> </w:t>
      </w:r>
      <w:r w:rsidR="00FD2A88" w:rsidRPr="00100E0E">
        <w:t>тыс.</w:t>
      </w:r>
      <w:r w:rsidR="00100E0E" w:rsidRPr="00100E0E">
        <w:t xml:space="preserve"> </w:t>
      </w:r>
      <w:r w:rsidR="00FD2A88" w:rsidRPr="00100E0E">
        <w:t>в</w:t>
      </w:r>
      <w:r w:rsidR="00100E0E" w:rsidRPr="00100E0E">
        <w:t xml:space="preserve"> </w:t>
      </w:r>
      <w:r w:rsidR="00FD2A88" w:rsidRPr="00100E0E">
        <w:t>год</w:t>
      </w:r>
    </w:p>
    <w:p w14:paraId="72F69C9C" w14:textId="77777777" w:rsidR="00FD2A88" w:rsidRPr="00100E0E" w:rsidRDefault="000B542E" w:rsidP="00FD2A88">
      <w:r w:rsidRPr="00100E0E">
        <w:t>-</w:t>
      </w:r>
      <w:r w:rsidR="00100E0E" w:rsidRPr="00100E0E">
        <w:t xml:space="preserve"> </w:t>
      </w:r>
      <w:r w:rsidR="00FD2A88" w:rsidRPr="00100E0E">
        <w:t>Софинансирование</w:t>
      </w:r>
      <w:r w:rsidR="00100E0E" w:rsidRPr="00100E0E">
        <w:t xml:space="preserve"> </w:t>
      </w:r>
      <w:r w:rsidR="00FD2A88" w:rsidRPr="00100E0E">
        <w:t>от</w:t>
      </w:r>
      <w:r w:rsidR="00100E0E" w:rsidRPr="00100E0E">
        <w:t xml:space="preserve"> </w:t>
      </w:r>
      <w:r w:rsidR="00FD2A88" w:rsidRPr="00100E0E">
        <w:t>государства:</w:t>
      </w:r>
      <w:r w:rsidR="00100E0E" w:rsidRPr="00100E0E">
        <w:t xml:space="preserve"> </w:t>
      </w:r>
      <w:r w:rsidR="00FD2A88" w:rsidRPr="00100E0E">
        <w:t>₽36</w:t>
      </w:r>
      <w:r w:rsidR="00100E0E" w:rsidRPr="00100E0E">
        <w:t xml:space="preserve"> </w:t>
      </w:r>
      <w:r w:rsidR="00FD2A88" w:rsidRPr="00100E0E">
        <w:t>тыс.</w:t>
      </w:r>
      <w:r w:rsidR="00100E0E" w:rsidRPr="00100E0E">
        <w:t xml:space="preserve"> </w:t>
      </w:r>
      <w:r w:rsidR="00FD2A88" w:rsidRPr="00100E0E">
        <w:t>в</w:t>
      </w:r>
      <w:r w:rsidR="00100E0E" w:rsidRPr="00100E0E">
        <w:t xml:space="preserve"> </w:t>
      </w:r>
      <w:r w:rsidR="00FD2A88" w:rsidRPr="00100E0E">
        <w:t>год</w:t>
      </w:r>
    </w:p>
    <w:p w14:paraId="79E2FFAF" w14:textId="77777777" w:rsidR="00FD2A88" w:rsidRPr="00100E0E" w:rsidRDefault="000B542E" w:rsidP="00FD2A88">
      <w:r w:rsidRPr="00100E0E">
        <w:t>-</w:t>
      </w:r>
      <w:r w:rsidR="00100E0E" w:rsidRPr="00100E0E">
        <w:t xml:space="preserve"> </w:t>
      </w:r>
      <w:r w:rsidR="00FD2A88" w:rsidRPr="00100E0E">
        <w:t>Налоговый</w:t>
      </w:r>
      <w:r w:rsidR="00100E0E" w:rsidRPr="00100E0E">
        <w:t xml:space="preserve"> </w:t>
      </w:r>
      <w:r w:rsidR="00FD2A88" w:rsidRPr="00100E0E">
        <w:t>вычет:</w:t>
      </w:r>
      <w:r w:rsidR="00100E0E" w:rsidRPr="00100E0E">
        <w:t xml:space="preserve"> </w:t>
      </w:r>
      <w:r w:rsidR="00FD2A88" w:rsidRPr="00100E0E">
        <w:t>₽4,68</w:t>
      </w:r>
      <w:r w:rsidR="00100E0E" w:rsidRPr="00100E0E">
        <w:t xml:space="preserve"> </w:t>
      </w:r>
      <w:r w:rsidR="00FD2A88" w:rsidRPr="00100E0E">
        <w:t>тыс.</w:t>
      </w:r>
      <w:r w:rsidR="00100E0E" w:rsidRPr="00100E0E">
        <w:t xml:space="preserve"> </w:t>
      </w:r>
      <w:r w:rsidR="00FD2A88" w:rsidRPr="00100E0E">
        <w:t>(13%</w:t>
      </w:r>
      <w:r w:rsidR="00100E0E" w:rsidRPr="00100E0E">
        <w:t xml:space="preserve"> </w:t>
      </w:r>
      <w:r w:rsidR="00FD2A88" w:rsidRPr="00100E0E">
        <w:t>от</w:t>
      </w:r>
      <w:r w:rsidR="00100E0E" w:rsidRPr="00100E0E">
        <w:t xml:space="preserve"> </w:t>
      </w:r>
      <w:r w:rsidR="00FD2A88" w:rsidRPr="00100E0E">
        <w:t>₽36</w:t>
      </w:r>
      <w:r w:rsidR="00100E0E" w:rsidRPr="00100E0E">
        <w:t xml:space="preserve"> </w:t>
      </w:r>
      <w:r w:rsidR="00FD2A88" w:rsidRPr="00100E0E">
        <w:t>тыс.)</w:t>
      </w:r>
    </w:p>
    <w:p w14:paraId="1477D5E3" w14:textId="77777777" w:rsidR="00FD2A88" w:rsidRPr="00100E0E" w:rsidRDefault="000B542E" w:rsidP="00FD2A88">
      <w:r w:rsidRPr="00100E0E">
        <w:t>-</w:t>
      </w:r>
      <w:r w:rsidR="00100E0E" w:rsidRPr="00100E0E">
        <w:t xml:space="preserve"> </w:t>
      </w:r>
      <w:r w:rsidR="00FD2A88" w:rsidRPr="00100E0E">
        <w:t>Итого</w:t>
      </w:r>
      <w:r w:rsidR="00100E0E" w:rsidRPr="00100E0E">
        <w:t xml:space="preserve"> </w:t>
      </w:r>
      <w:r w:rsidR="00FD2A88" w:rsidRPr="00100E0E">
        <w:t>гарантированная</w:t>
      </w:r>
      <w:r w:rsidR="00100E0E" w:rsidRPr="00100E0E">
        <w:t xml:space="preserve"> </w:t>
      </w:r>
      <w:r w:rsidR="00FD2A88" w:rsidRPr="00100E0E">
        <w:t>доходность</w:t>
      </w:r>
      <w:r w:rsidR="00100E0E" w:rsidRPr="00100E0E">
        <w:t xml:space="preserve"> </w:t>
      </w:r>
      <w:r w:rsidR="00FD2A88" w:rsidRPr="00100E0E">
        <w:t>исключительно</w:t>
      </w:r>
      <w:r w:rsidR="00100E0E" w:rsidRPr="00100E0E">
        <w:t xml:space="preserve"> </w:t>
      </w:r>
      <w:r w:rsidR="00FD2A88" w:rsidRPr="00100E0E">
        <w:t>из</w:t>
      </w:r>
      <w:r w:rsidR="00100E0E" w:rsidRPr="00100E0E">
        <w:t xml:space="preserve"> </w:t>
      </w:r>
      <w:r w:rsidR="00FD2A88" w:rsidRPr="00100E0E">
        <w:t>стимулов:</w:t>
      </w:r>
    </w:p>
    <w:p w14:paraId="54551BF0" w14:textId="77777777" w:rsidR="00FD2A88" w:rsidRPr="00100E0E" w:rsidRDefault="000B542E" w:rsidP="00FD2A88">
      <w:r w:rsidRPr="00100E0E">
        <w:t>-</w:t>
      </w:r>
      <w:r w:rsidR="00100E0E" w:rsidRPr="00100E0E">
        <w:t xml:space="preserve"> </w:t>
      </w:r>
      <w:r w:rsidR="00FD2A88" w:rsidRPr="00100E0E">
        <w:t>(₽36</w:t>
      </w:r>
      <w:r w:rsidR="00100E0E" w:rsidRPr="00100E0E">
        <w:t xml:space="preserve"> </w:t>
      </w:r>
      <w:r w:rsidR="00FD2A88" w:rsidRPr="00100E0E">
        <w:t>тыс.</w:t>
      </w:r>
      <w:r w:rsidR="00100E0E" w:rsidRPr="00100E0E">
        <w:t xml:space="preserve"> </w:t>
      </w:r>
      <w:r w:rsidR="00FD2A88" w:rsidRPr="00100E0E">
        <w:t>+</w:t>
      </w:r>
      <w:r w:rsidR="00100E0E" w:rsidRPr="00100E0E">
        <w:t xml:space="preserve"> </w:t>
      </w:r>
      <w:r w:rsidR="00FD2A88" w:rsidRPr="00100E0E">
        <w:t>₽4,68</w:t>
      </w:r>
      <w:r w:rsidR="00100E0E" w:rsidRPr="00100E0E">
        <w:t xml:space="preserve"> </w:t>
      </w:r>
      <w:r w:rsidR="00FD2A88" w:rsidRPr="00100E0E">
        <w:t>тыс.)</w:t>
      </w:r>
      <w:r w:rsidR="00100E0E" w:rsidRPr="00100E0E">
        <w:t xml:space="preserve"> </w:t>
      </w:r>
      <w:r w:rsidR="00FD2A88" w:rsidRPr="00100E0E">
        <w:t>*</w:t>
      </w:r>
      <w:r w:rsidR="00100E0E" w:rsidRPr="00100E0E">
        <w:t xml:space="preserve"> </w:t>
      </w:r>
      <w:r w:rsidR="00FD2A88" w:rsidRPr="00100E0E">
        <w:t>100</w:t>
      </w:r>
      <w:r w:rsidR="00100E0E" w:rsidRPr="00100E0E">
        <w:t xml:space="preserve"> </w:t>
      </w:r>
      <w:r w:rsidR="00FD2A88" w:rsidRPr="00100E0E">
        <w:t>/</w:t>
      </w:r>
      <w:r w:rsidR="00100E0E" w:rsidRPr="00100E0E">
        <w:t xml:space="preserve"> </w:t>
      </w:r>
      <w:r w:rsidR="00FD2A88" w:rsidRPr="00100E0E">
        <w:t>₽36</w:t>
      </w:r>
      <w:r w:rsidR="00100E0E" w:rsidRPr="00100E0E">
        <w:t xml:space="preserve"> </w:t>
      </w:r>
      <w:r w:rsidR="00FD2A88" w:rsidRPr="00100E0E">
        <w:t>тыс.</w:t>
      </w:r>
      <w:r w:rsidR="00100E0E" w:rsidRPr="00100E0E">
        <w:t xml:space="preserve"> </w:t>
      </w:r>
      <w:r w:rsidR="00FD2A88" w:rsidRPr="00100E0E">
        <w:t>=</w:t>
      </w:r>
      <w:r w:rsidR="00100E0E" w:rsidRPr="00100E0E">
        <w:t xml:space="preserve"> </w:t>
      </w:r>
      <w:r w:rsidR="00FD2A88" w:rsidRPr="00100E0E">
        <w:t>113%</w:t>
      </w:r>
      <w:r w:rsidR="00100E0E" w:rsidRPr="00100E0E">
        <w:t xml:space="preserve"> </w:t>
      </w:r>
      <w:r w:rsidR="00FD2A88" w:rsidRPr="00100E0E">
        <w:t>годовых</w:t>
      </w:r>
      <w:r w:rsidR="00100E0E" w:rsidRPr="00100E0E">
        <w:t xml:space="preserve"> </w:t>
      </w:r>
      <w:r w:rsidR="00FD2A88" w:rsidRPr="00100E0E">
        <w:t>на</w:t>
      </w:r>
      <w:r w:rsidR="00100E0E" w:rsidRPr="00100E0E">
        <w:t xml:space="preserve"> </w:t>
      </w:r>
      <w:r w:rsidR="00FD2A88" w:rsidRPr="00100E0E">
        <w:t>горизонте</w:t>
      </w:r>
      <w:r w:rsidR="00100E0E" w:rsidRPr="00100E0E">
        <w:t xml:space="preserve"> </w:t>
      </w:r>
      <w:r w:rsidR="00FD2A88" w:rsidRPr="00100E0E">
        <w:t>2024-2034</w:t>
      </w:r>
      <w:r w:rsidR="00100E0E" w:rsidRPr="00100E0E">
        <w:t xml:space="preserve"> </w:t>
      </w:r>
      <w:r w:rsidR="00FD2A88" w:rsidRPr="00100E0E">
        <w:t>годов.</w:t>
      </w:r>
    </w:p>
    <w:p w14:paraId="601DA20C" w14:textId="77777777" w:rsidR="00FD2A88" w:rsidRPr="00100E0E" w:rsidRDefault="00FD2A88" w:rsidP="00FD2A88">
      <w:r w:rsidRPr="00100E0E">
        <w:t>Плюс</w:t>
      </w:r>
      <w:r w:rsidR="00100E0E" w:rsidRPr="00100E0E">
        <w:t xml:space="preserve"> </w:t>
      </w:r>
      <w:r w:rsidRPr="00100E0E">
        <w:t>инвестиционная</w:t>
      </w:r>
      <w:r w:rsidR="00100E0E" w:rsidRPr="00100E0E">
        <w:t xml:space="preserve"> </w:t>
      </w:r>
      <w:r w:rsidRPr="00100E0E">
        <w:t>доходность</w:t>
      </w:r>
      <w:r w:rsidR="00100E0E" w:rsidRPr="00100E0E">
        <w:t xml:space="preserve"> </w:t>
      </w:r>
      <w:r w:rsidRPr="00100E0E">
        <w:t>при</w:t>
      </w:r>
      <w:r w:rsidR="00100E0E" w:rsidRPr="00100E0E">
        <w:t xml:space="preserve"> </w:t>
      </w:r>
      <w:r w:rsidRPr="00100E0E">
        <w:t>рыночной</w:t>
      </w:r>
      <w:r w:rsidR="00100E0E" w:rsidRPr="00100E0E">
        <w:t xml:space="preserve"> </w:t>
      </w:r>
      <w:r w:rsidRPr="00100E0E">
        <w:t>доходности</w:t>
      </w:r>
      <w:r w:rsidR="00100E0E" w:rsidRPr="00100E0E">
        <w:t xml:space="preserve"> </w:t>
      </w:r>
      <w:r w:rsidRPr="00100E0E">
        <w:t>по</w:t>
      </w:r>
      <w:r w:rsidR="00100E0E" w:rsidRPr="00100E0E">
        <w:t xml:space="preserve"> </w:t>
      </w:r>
      <w:r w:rsidRPr="00100E0E">
        <w:t>инструментам,</w:t>
      </w:r>
      <w:r w:rsidR="00100E0E" w:rsidRPr="00100E0E">
        <w:t xml:space="preserve"> </w:t>
      </w:r>
      <w:r w:rsidRPr="00100E0E">
        <w:t>которую</w:t>
      </w:r>
      <w:r w:rsidR="00100E0E" w:rsidRPr="00100E0E">
        <w:t xml:space="preserve"> </w:t>
      </w:r>
      <w:r w:rsidRPr="00100E0E">
        <w:t>сможет</w:t>
      </w:r>
      <w:r w:rsidR="00100E0E" w:rsidRPr="00100E0E">
        <w:t xml:space="preserve"> </w:t>
      </w:r>
      <w:r w:rsidRPr="00100E0E">
        <w:t>заработать</w:t>
      </w:r>
      <w:r w:rsidR="00100E0E" w:rsidRPr="00100E0E">
        <w:t xml:space="preserve"> </w:t>
      </w:r>
      <w:r w:rsidRPr="00100E0E">
        <w:t>НПФ.</w:t>
      </w:r>
      <w:r w:rsidR="00100E0E" w:rsidRPr="00100E0E">
        <w:t xml:space="preserve"> </w:t>
      </w:r>
      <w:r w:rsidRPr="00100E0E">
        <w:t>Хотя</w:t>
      </w:r>
      <w:r w:rsidR="00100E0E" w:rsidRPr="00100E0E">
        <w:t xml:space="preserve"> </w:t>
      </w:r>
      <w:r w:rsidRPr="00100E0E">
        <w:t>в</w:t>
      </w:r>
      <w:r w:rsidR="00100E0E" w:rsidRPr="00100E0E">
        <w:t xml:space="preserve"> </w:t>
      </w:r>
      <w:r w:rsidRPr="00100E0E">
        <w:t>последние</w:t>
      </w:r>
      <w:r w:rsidR="00100E0E" w:rsidRPr="00100E0E">
        <w:t xml:space="preserve"> </w:t>
      </w:r>
      <w:r w:rsidRPr="00100E0E">
        <w:t>годы</w:t>
      </w:r>
      <w:r w:rsidR="00100E0E" w:rsidRPr="00100E0E">
        <w:t xml:space="preserve"> </w:t>
      </w:r>
      <w:r w:rsidRPr="00100E0E">
        <w:t>НПФ</w:t>
      </w:r>
      <w:r w:rsidR="00100E0E" w:rsidRPr="00100E0E">
        <w:t xml:space="preserve"> </w:t>
      </w:r>
      <w:r w:rsidRPr="00100E0E">
        <w:t>не</w:t>
      </w:r>
      <w:r w:rsidR="00100E0E" w:rsidRPr="00100E0E">
        <w:t xml:space="preserve"> </w:t>
      </w:r>
      <w:r w:rsidRPr="00100E0E">
        <w:t>удавалось</w:t>
      </w:r>
      <w:r w:rsidR="00100E0E" w:rsidRPr="00100E0E">
        <w:t xml:space="preserve"> </w:t>
      </w:r>
      <w:r w:rsidRPr="00100E0E">
        <w:t>обогнать</w:t>
      </w:r>
      <w:r w:rsidR="00100E0E" w:rsidRPr="00100E0E">
        <w:t xml:space="preserve"> </w:t>
      </w:r>
      <w:r w:rsidRPr="00100E0E">
        <w:t>инфляцию,</w:t>
      </w:r>
      <w:r w:rsidR="00100E0E" w:rsidRPr="00100E0E">
        <w:t xml:space="preserve"> </w:t>
      </w:r>
      <w:r w:rsidRPr="00100E0E">
        <w:t>более</w:t>
      </w:r>
      <w:r w:rsidR="00100E0E" w:rsidRPr="00100E0E">
        <w:t xml:space="preserve"> </w:t>
      </w:r>
      <w:r w:rsidRPr="00100E0E">
        <w:t>того,</w:t>
      </w:r>
      <w:r w:rsidR="00100E0E" w:rsidRPr="00100E0E">
        <w:t xml:space="preserve"> </w:t>
      </w:r>
      <w:r w:rsidRPr="00100E0E">
        <w:t>зачастую</w:t>
      </w:r>
      <w:r w:rsidR="00100E0E" w:rsidRPr="00100E0E">
        <w:t xml:space="preserve"> </w:t>
      </w:r>
      <w:r w:rsidRPr="00100E0E">
        <w:t>реальная</w:t>
      </w:r>
      <w:r w:rsidR="00100E0E" w:rsidRPr="00100E0E">
        <w:t xml:space="preserve"> </w:t>
      </w:r>
      <w:r w:rsidRPr="00100E0E">
        <w:t>доходность</w:t>
      </w:r>
      <w:r w:rsidR="00100E0E" w:rsidRPr="00100E0E">
        <w:t xml:space="preserve"> </w:t>
      </w:r>
      <w:r w:rsidRPr="00100E0E">
        <w:t>была</w:t>
      </w:r>
      <w:r w:rsidR="00100E0E" w:rsidRPr="00100E0E">
        <w:t xml:space="preserve"> </w:t>
      </w:r>
      <w:r w:rsidRPr="00100E0E">
        <w:t>отрицательной.</w:t>
      </w:r>
    </w:p>
    <w:p w14:paraId="6BDE9AB8" w14:textId="77777777" w:rsidR="00FD2A88" w:rsidRPr="00100E0E" w:rsidRDefault="00FD2A88" w:rsidP="00FD2A88">
      <w:r w:rsidRPr="00100E0E">
        <w:t>Пример</w:t>
      </w:r>
      <w:r w:rsidR="00100E0E" w:rsidRPr="00100E0E">
        <w:t xml:space="preserve"> </w:t>
      </w:r>
      <w:r w:rsidRPr="00100E0E">
        <w:t>расчета</w:t>
      </w:r>
      <w:r w:rsidR="00100E0E" w:rsidRPr="00100E0E">
        <w:t xml:space="preserve"> </w:t>
      </w:r>
      <w:r w:rsidRPr="00100E0E">
        <w:t>доходности</w:t>
      </w:r>
      <w:r w:rsidR="00100E0E" w:rsidRPr="00100E0E">
        <w:t xml:space="preserve"> </w:t>
      </w:r>
      <w:r w:rsidRPr="00100E0E">
        <w:t>ПДС</w:t>
      </w:r>
      <w:r w:rsidR="00100E0E" w:rsidRPr="00100E0E">
        <w:t xml:space="preserve"> </w:t>
      </w:r>
      <w:r w:rsidRPr="00100E0E">
        <w:t>для</w:t>
      </w:r>
      <w:r w:rsidR="00100E0E" w:rsidRPr="00100E0E">
        <w:t xml:space="preserve"> </w:t>
      </w:r>
      <w:r w:rsidRPr="00100E0E">
        <w:t>человека</w:t>
      </w:r>
      <w:r w:rsidR="00100E0E" w:rsidRPr="00100E0E">
        <w:t xml:space="preserve"> </w:t>
      </w:r>
      <w:r w:rsidRPr="00100E0E">
        <w:t>с</w:t>
      </w:r>
      <w:r w:rsidR="00100E0E" w:rsidRPr="00100E0E">
        <w:t xml:space="preserve"> </w:t>
      </w:r>
      <w:r w:rsidRPr="00100E0E">
        <w:t>доходом</w:t>
      </w:r>
      <w:r w:rsidR="00100E0E" w:rsidRPr="00100E0E">
        <w:t xml:space="preserve"> </w:t>
      </w:r>
      <w:r w:rsidRPr="00100E0E">
        <w:t>₽80</w:t>
      </w:r>
      <w:r w:rsidR="00100E0E" w:rsidRPr="00100E0E">
        <w:t>-</w:t>
      </w:r>
      <w:r w:rsidRPr="00100E0E">
        <w:t>150</w:t>
      </w:r>
      <w:r w:rsidR="00100E0E" w:rsidRPr="00100E0E">
        <w:t xml:space="preserve"> </w:t>
      </w:r>
      <w:r w:rsidRPr="00100E0E">
        <w:t>тыс.:</w:t>
      </w:r>
    </w:p>
    <w:p w14:paraId="55E2886B" w14:textId="77777777" w:rsidR="00FD2A88" w:rsidRPr="00100E0E" w:rsidRDefault="000B542E" w:rsidP="00FD2A88">
      <w:r w:rsidRPr="00100E0E">
        <w:t>-</w:t>
      </w:r>
      <w:r w:rsidR="00100E0E" w:rsidRPr="00100E0E">
        <w:t xml:space="preserve"> </w:t>
      </w:r>
      <w:r w:rsidR="00FD2A88" w:rsidRPr="00100E0E">
        <w:t>Собственные</w:t>
      </w:r>
      <w:r w:rsidR="00100E0E" w:rsidRPr="00100E0E">
        <w:t xml:space="preserve"> </w:t>
      </w:r>
      <w:r w:rsidR="00FD2A88" w:rsidRPr="00100E0E">
        <w:t>вложения:</w:t>
      </w:r>
      <w:r w:rsidR="00100E0E" w:rsidRPr="00100E0E">
        <w:t xml:space="preserve"> </w:t>
      </w:r>
      <w:r w:rsidR="00FD2A88" w:rsidRPr="00100E0E">
        <w:t>₽72</w:t>
      </w:r>
      <w:r w:rsidR="00100E0E" w:rsidRPr="00100E0E">
        <w:t xml:space="preserve"> </w:t>
      </w:r>
      <w:r w:rsidR="00FD2A88" w:rsidRPr="00100E0E">
        <w:t>тыс.</w:t>
      </w:r>
      <w:r w:rsidR="00100E0E" w:rsidRPr="00100E0E">
        <w:t xml:space="preserve"> </w:t>
      </w:r>
      <w:r w:rsidR="00FD2A88" w:rsidRPr="00100E0E">
        <w:t>в</w:t>
      </w:r>
      <w:r w:rsidR="00100E0E" w:rsidRPr="00100E0E">
        <w:t xml:space="preserve"> </w:t>
      </w:r>
      <w:r w:rsidR="00FD2A88" w:rsidRPr="00100E0E">
        <w:t>год</w:t>
      </w:r>
    </w:p>
    <w:p w14:paraId="6E984936" w14:textId="77777777" w:rsidR="00FD2A88" w:rsidRPr="00100E0E" w:rsidRDefault="000B542E" w:rsidP="00FD2A88">
      <w:r w:rsidRPr="00100E0E">
        <w:t>-</w:t>
      </w:r>
      <w:r w:rsidR="00100E0E" w:rsidRPr="00100E0E">
        <w:t xml:space="preserve"> </w:t>
      </w:r>
      <w:r w:rsidR="00FD2A88" w:rsidRPr="00100E0E">
        <w:t>Софинансирование</w:t>
      </w:r>
      <w:r w:rsidR="00100E0E" w:rsidRPr="00100E0E">
        <w:t xml:space="preserve"> </w:t>
      </w:r>
      <w:r w:rsidR="00FD2A88" w:rsidRPr="00100E0E">
        <w:t>от</w:t>
      </w:r>
      <w:r w:rsidR="00100E0E" w:rsidRPr="00100E0E">
        <w:t xml:space="preserve"> </w:t>
      </w:r>
      <w:r w:rsidR="00FD2A88" w:rsidRPr="00100E0E">
        <w:t>государства:</w:t>
      </w:r>
      <w:r w:rsidR="00100E0E" w:rsidRPr="00100E0E">
        <w:t xml:space="preserve"> </w:t>
      </w:r>
      <w:r w:rsidR="00FD2A88" w:rsidRPr="00100E0E">
        <w:t>₽36</w:t>
      </w:r>
      <w:r w:rsidR="00100E0E" w:rsidRPr="00100E0E">
        <w:t xml:space="preserve"> </w:t>
      </w:r>
      <w:r w:rsidR="00FD2A88" w:rsidRPr="00100E0E">
        <w:t>тыс.</w:t>
      </w:r>
      <w:r w:rsidR="00100E0E" w:rsidRPr="00100E0E">
        <w:t xml:space="preserve"> </w:t>
      </w:r>
      <w:r w:rsidR="00FD2A88" w:rsidRPr="00100E0E">
        <w:t>в</w:t>
      </w:r>
      <w:r w:rsidR="00100E0E" w:rsidRPr="00100E0E">
        <w:t xml:space="preserve"> </w:t>
      </w:r>
      <w:r w:rsidR="00FD2A88" w:rsidRPr="00100E0E">
        <w:t>год</w:t>
      </w:r>
    </w:p>
    <w:p w14:paraId="633D7C60" w14:textId="77777777" w:rsidR="00FD2A88" w:rsidRPr="00100E0E" w:rsidRDefault="000B542E" w:rsidP="00FD2A88">
      <w:r w:rsidRPr="00100E0E">
        <w:t>-</w:t>
      </w:r>
      <w:r w:rsidR="00100E0E" w:rsidRPr="00100E0E">
        <w:t xml:space="preserve"> </w:t>
      </w:r>
      <w:r w:rsidR="00FD2A88" w:rsidRPr="00100E0E">
        <w:t>Налоговый</w:t>
      </w:r>
      <w:r w:rsidR="00100E0E" w:rsidRPr="00100E0E">
        <w:t xml:space="preserve"> </w:t>
      </w:r>
      <w:r w:rsidR="00FD2A88" w:rsidRPr="00100E0E">
        <w:t>вычет:</w:t>
      </w:r>
      <w:r w:rsidR="00100E0E" w:rsidRPr="00100E0E">
        <w:t xml:space="preserve"> </w:t>
      </w:r>
      <w:r w:rsidR="00FD2A88" w:rsidRPr="00100E0E">
        <w:t>₽9,36</w:t>
      </w:r>
      <w:r w:rsidR="00100E0E" w:rsidRPr="00100E0E">
        <w:t xml:space="preserve"> </w:t>
      </w:r>
      <w:r w:rsidR="00FD2A88" w:rsidRPr="00100E0E">
        <w:t>(13%</w:t>
      </w:r>
      <w:r w:rsidR="00100E0E" w:rsidRPr="00100E0E">
        <w:t xml:space="preserve"> </w:t>
      </w:r>
      <w:r w:rsidR="00FD2A88" w:rsidRPr="00100E0E">
        <w:t>от</w:t>
      </w:r>
      <w:r w:rsidR="00100E0E" w:rsidRPr="00100E0E">
        <w:t xml:space="preserve"> </w:t>
      </w:r>
      <w:r w:rsidR="00FD2A88" w:rsidRPr="00100E0E">
        <w:t>₽72</w:t>
      </w:r>
      <w:r w:rsidR="00100E0E" w:rsidRPr="00100E0E">
        <w:t xml:space="preserve"> </w:t>
      </w:r>
      <w:r w:rsidR="00FD2A88" w:rsidRPr="00100E0E">
        <w:t>тыс.)</w:t>
      </w:r>
    </w:p>
    <w:p w14:paraId="48D94E1C" w14:textId="77777777" w:rsidR="00FD2A88" w:rsidRPr="00100E0E" w:rsidRDefault="000B542E" w:rsidP="00FD2A88">
      <w:r w:rsidRPr="00100E0E">
        <w:t>-</w:t>
      </w:r>
      <w:r w:rsidR="00100E0E" w:rsidRPr="00100E0E">
        <w:t xml:space="preserve"> </w:t>
      </w:r>
      <w:r w:rsidR="00FD2A88" w:rsidRPr="00100E0E">
        <w:t>Итого</w:t>
      </w:r>
      <w:r w:rsidR="00100E0E" w:rsidRPr="00100E0E">
        <w:t xml:space="preserve"> </w:t>
      </w:r>
      <w:r w:rsidR="00FD2A88" w:rsidRPr="00100E0E">
        <w:t>гарантированная</w:t>
      </w:r>
      <w:r w:rsidR="00100E0E" w:rsidRPr="00100E0E">
        <w:t xml:space="preserve"> </w:t>
      </w:r>
      <w:r w:rsidR="00FD2A88" w:rsidRPr="00100E0E">
        <w:t>доходность</w:t>
      </w:r>
      <w:r w:rsidR="00100E0E" w:rsidRPr="00100E0E">
        <w:t xml:space="preserve"> </w:t>
      </w:r>
      <w:r w:rsidR="00FD2A88" w:rsidRPr="00100E0E">
        <w:t>исключительно</w:t>
      </w:r>
      <w:r w:rsidR="00100E0E" w:rsidRPr="00100E0E">
        <w:t xml:space="preserve"> </w:t>
      </w:r>
      <w:r w:rsidR="00FD2A88" w:rsidRPr="00100E0E">
        <w:t>из</w:t>
      </w:r>
      <w:r w:rsidR="00100E0E" w:rsidRPr="00100E0E">
        <w:t xml:space="preserve"> </w:t>
      </w:r>
      <w:r w:rsidR="00FD2A88" w:rsidRPr="00100E0E">
        <w:t>стимулов:</w:t>
      </w:r>
    </w:p>
    <w:p w14:paraId="53965CD7" w14:textId="77777777" w:rsidR="00FD2A88" w:rsidRPr="00100E0E" w:rsidRDefault="000B542E" w:rsidP="00FD2A88">
      <w:r w:rsidRPr="00100E0E">
        <w:t>-</w:t>
      </w:r>
      <w:r w:rsidR="00100E0E" w:rsidRPr="00100E0E">
        <w:t xml:space="preserve"> </w:t>
      </w:r>
      <w:r w:rsidR="00FD2A88" w:rsidRPr="00100E0E">
        <w:t>(₽36</w:t>
      </w:r>
      <w:r w:rsidR="00100E0E" w:rsidRPr="00100E0E">
        <w:t xml:space="preserve"> </w:t>
      </w:r>
      <w:r w:rsidR="00FD2A88" w:rsidRPr="00100E0E">
        <w:t>тыс.</w:t>
      </w:r>
      <w:r w:rsidR="00100E0E" w:rsidRPr="00100E0E">
        <w:t xml:space="preserve"> </w:t>
      </w:r>
      <w:r w:rsidR="00FD2A88" w:rsidRPr="00100E0E">
        <w:t>+</w:t>
      </w:r>
      <w:r w:rsidR="00100E0E" w:rsidRPr="00100E0E">
        <w:t xml:space="preserve"> </w:t>
      </w:r>
      <w:r w:rsidR="00FD2A88" w:rsidRPr="00100E0E">
        <w:t>₽9,36</w:t>
      </w:r>
      <w:r w:rsidR="00100E0E" w:rsidRPr="00100E0E">
        <w:t xml:space="preserve"> </w:t>
      </w:r>
      <w:r w:rsidR="00FD2A88" w:rsidRPr="00100E0E">
        <w:t>тыс.)</w:t>
      </w:r>
      <w:r w:rsidR="00100E0E" w:rsidRPr="00100E0E">
        <w:t xml:space="preserve"> </w:t>
      </w:r>
      <w:r w:rsidR="00FD2A88" w:rsidRPr="00100E0E">
        <w:t>*</w:t>
      </w:r>
      <w:r w:rsidR="00100E0E" w:rsidRPr="00100E0E">
        <w:t xml:space="preserve"> </w:t>
      </w:r>
      <w:r w:rsidR="00FD2A88" w:rsidRPr="00100E0E">
        <w:t>100</w:t>
      </w:r>
      <w:r w:rsidR="00100E0E" w:rsidRPr="00100E0E">
        <w:t xml:space="preserve"> </w:t>
      </w:r>
      <w:r w:rsidR="00FD2A88" w:rsidRPr="00100E0E">
        <w:t>/</w:t>
      </w:r>
      <w:r w:rsidR="00100E0E" w:rsidRPr="00100E0E">
        <w:t xml:space="preserve"> </w:t>
      </w:r>
      <w:r w:rsidR="00FD2A88" w:rsidRPr="00100E0E">
        <w:t>₽72</w:t>
      </w:r>
      <w:r w:rsidR="00100E0E" w:rsidRPr="00100E0E">
        <w:t xml:space="preserve"> </w:t>
      </w:r>
      <w:r w:rsidR="00FD2A88" w:rsidRPr="00100E0E">
        <w:t>тыс.</w:t>
      </w:r>
      <w:r w:rsidR="00100E0E" w:rsidRPr="00100E0E">
        <w:t xml:space="preserve"> </w:t>
      </w:r>
      <w:r w:rsidR="00FD2A88" w:rsidRPr="00100E0E">
        <w:t>=</w:t>
      </w:r>
      <w:r w:rsidR="00100E0E" w:rsidRPr="00100E0E">
        <w:t xml:space="preserve"> </w:t>
      </w:r>
      <w:r w:rsidR="00FD2A88" w:rsidRPr="00100E0E">
        <w:t>63%</w:t>
      </w:r>
      <w:r w:rsidR="00100E0E" w:rsidRPr="00100E0E">
        <w:t xml:space="preserve"> </w:t>
      </w:r>
      <w:r w:rsidR="00FD2A88" w:rsidRPr="00100E0E">
        <w:t>годовых</w:t>
      </w:r>
      <w:r w:rsidR="00100E0E" w:rsidRPr="00100E0E">
        <w:t xml:space="preserve"> </w:t>
      </w:r>
      <w:r w:rsidR="00FD2A88" w:rsidRPr="00100E0E">
        <w:t>на</w:t>
      </w:r>
      <w:r w:rsidR="00100E0E" w:rsidRPr="00100E0E">
        <w:t xml:space="preserve"> </w:t>
      </w:r>
      <w:r w:rsidR="00FD2A88" w:rsidRPr="00100E0E">
        <w:t>горизонте</w:t>
      </w:r>
      <w:r w:rsidR="00100E0E" w:rsidRPr="00100E0E">
        <w:t xml:space="preserve"> </w:t>
      </w:r>
      <w:r w:rsidR="00FD2A88" w:rsidRPr="00100E0E">
        <w:t>2024-2034</w:t>
      </w:r>
      <w:r w:rsidR="00100E0E" w:rsidRPr="00100E0E">
        <w:t xml:space="preserve"> </w:t>
      </w:r>
      <w:r w:rsidR="00FD2A88" w:rsidRPr="00100E0E">
        <w:t>годов.</w:t>
      </w:r>
    </w:p>
    <w:p w14:paraId="4A7487AF" w14:textId="77777777" w:rsidR="00FD2A88" w:rsidRPr="00100E0E" w:rsidRDefault="00FD2A88" w:rsidP="00FD2A88">
      <w:r w:rsidRPr="00100E0E">
        <w:t>Плюс</w:t>
      </w:r>
      <w:r w:rsidR="00100E0E" w:rsidRPr="00100E0E">
        <w:t xml:space="preserve"> </w:t>
      </w:r>
      <w:r w:rsidRPr="00100E0E">
        <w:t>инвестиционная</w:t>
      </w:r>
      <w:r w:rsidR="00100E0E" w:rsidRPr="00100E0E">
        <w:t xml:space="preserve"> </w:t>
      </w:r>
      <w:r w:rsidRPr="00100E0E">
        <w:t>доходность</w:t>
      </w:r>
      <w:r w:rsidR="00100E0E" w:rsidRPr="00100E0E">
        <w:t xml:space="preserve"> </w:t>
      </w:r>
      <w:r w:rsidRPr="00100E0E">
        <w:t>при</w:t>
      </w:r>
      <w:r w:rsidR="00100E0E" w:rsidRPr="00100E0E">
        <w:t xml:space="preserve"> </w:t>
      </w:r>
      <w:r w:rsidRPr="00100E0E">
        <w:t>рыночной</w:t>
      </w:r>
      <w:r w:rsidR="00100E0E" w:rsidRPr="00100E0E">
        <w:t xml:space="preserve"> </w:t>
      </w:r>
      <w:r w:rsidRPr="00100E0E">
        <w:t>доходности</w:t>
      </w:r>
      <w:r w:rsidR="00100E0E" w:rsidRPr="00100E0E">
        <w:t xml:space="preserve"> </w:t>
      </w:r>
      <w:r w:rsidRPr="00100E0E">
        <w:t>по</w:t>
      </w:r>
      <w:r w:rsidR="00100E0E" w:rsidRPr="00100E0E">
        <w:t xml:space="preserve"> </w:t>
      </w:r>
      <w:r w:rsidRPr="00100E0E">
        <w:t>инструментам,</w:t>
      </w:r>
      <w:r w:rsidR="00100E0E" w:rsidRPr="00100E0E">
        <w:t xml:space="preserve"> </w:t>
      </w:r>
      <w:r w:rsidRPr="00100E0E">
        <w:t>которую</w:t>
      </w:r>
      <w:r w:rsidR="00100E0E" w:rsidRPr="00100E0E">
        <w:t xml:space="preserve"> </w:t>
      </w:r>
      <w:r w:rsidRPr="00100E0E">
        <w:t>сможет</w:t>
      </w:r>
      <w:r w:rsidR="00100E0E" w:rsidRPr="00100E0E">
        <w:t xml:space="preserve"> </w:t>
      </w:r>
      <w:r w:rsidRPr="00100E0E">
        <w:t>заработать</w:t>
      </w:r>
      <w:r w:rsidR="00100E0E" w:rsidRPr="00100E0E">
        <w:t xml:space="preserve"> </w:t>
      </w:r>
      <w:r w:rsidRPr="00100E0E">
        <w:t>НПФ.</w:t>
      </w:r>
      <w:r w:rsidR="00100E0E" w:rsidRPr="00100E0E">
        <w:t xml:space="preserve"> </w:t>
      </w:r>
      <w:r w:rsidRPr="00100E0E">
        <w:t>Хотя</w:t>
      </w:r>
      <w:r w:rsidR="00100E0E" w:rsidRPr="00100E0E">
        <w:t xml:space="preserve"> </w:t>
      </w:r>
      <w:r w:rsidRPr="00100E0E">
        <w:t>в</w:t>
      </w:r>
      <w:r w:rsidR="00100E0E" w:rsidRPr="00100E0E">
        <w:t xml:space="preserve"> </w:t>
      </w:r>
      <w:r w:rsidRPr="00100E0E">
        <w:t>последние</w:t>
      </w:r>
      <w:r w:rsidR="00100E0E" w:rsidRPr="00100E0E">
        <w:t xml:space="preserve"> </w:t>
      </w:r>
      <w:r w:rsidRPr="00100E0E">
        <w:t>годы</w:t>
      </w:r>
      <w:r w:rsidR="00100E0E" w:rsidRPr="00100E0E">
        <w:t xml:space="preserve"> </w:t>
      </w:r>
      <w:r w:rsidRPr="00100E0E">
        <w:t>НПФ</w:t>
      </w:r>
      <w:r w:rsidR="00100E0E" w:rsidRPr="00100E0E">
        <w:t xml:space="preserve"> </w:t>
      </w:r>
      <w:r w:rsidRPr="00100E0E">
        <w:t>не</w:t>
      </w:r>
      <w:r w:rsidR="00100E0E" w:rsidRPr="00100E0E">
        <w:t xml:space="preserve"> </w:t>
      </w:r>
      <w:r w:rsidRPr="00100E0E">
        <w:t>удавалось</w:t>
      </w:r>
      <w:r w:rsidR="00100E0E" w:rsidRPr="00100E0E">
        <w:t xml:space="preserve"> </w:t>
      </w:r>
      <w:r w:rsidRPr="00100E0E">
        <w:t>обогнать</w:t>
      </w:r>
      <w:r w:rsidR="00100E0E" w:rsidRPr="00100E0E">
        <w:t xml:space="preserve"> </w:t>
      </w:r>
      <w:r w:rsidRPr="00100E0E">
        <w:t>инфляцию,</w:t>
      </w:r>
      <w:r w:rsidR="00100E0E" w:rsidRPr="00100E0E">
        <w:t xml:space="preserve"> </w:t>
      </w:r>
      <w:r w:rsidRPr="00100E0E">
        <w:t>более</w:t>
      </w:r>
      <w:r w:rsidR="00100E0E" w:rsidRPr="00100E0E">
        <w:t xml:space="preserve"> </w:t>
      </w:r>
      <w:r w:rsidRPr="00100E0E">
        <w:t>того,</w:t>
      </w:r>
      <w:r w:rsidR="00100E0E" w:rsidRPr="00100E0E">
        <w:t xml:space="preserve"> </w:t>
      </w:r>
      <w:r w:rsidRPr="00100E0E">
        <w:t>зачастую</w:t>
      </w:r>
      <w:r w:rsidR="00100E0E" w:rsidRPr="00100E0E">
        <w:t xml:space="preserve"> </w:t>
      </w:r>
      <w:r w:rsidRPr="00100E0E">
        <w:t>реальная</w:t>
      </w:r>
      <w:r w:rsidR="00100E0E" w:rsidRPr="00100E0E">
        <w:t xml:space="preserve"> </w:t>
      </w:r>
      <w:r w:rsidRPr="00100E0E">
        <w:t>доходность</w:t>
      </w:r>
      <w:r w:rsidR="00100E0E" w:rsidRPr="00100E0E">
        <w:t xml:space="preserve"> </w:t>
      </w:r>
      <w:r w:rsidRPr="00100E0E">
        <w:t>была</w:t>
      </w:r>
      <w:r w:rsidR="00100E0E" w:rsidRPr="00100E0E">
        <w:t xml:space="preserve"> </w:t>
      </w:r>
      <w:r w:rsidRPr="00100E0E">
        <w:t>отрицательной.</w:t>
      </w:r>
    </w:p>
    <w:p w14:paraId="73862DC5" w14:textId="77777777" w:rsidR="00FD2A88" w:rsidRPr="00100E0E" w:rsidRDefault="00FD2A88" w:rsidP="00FD2A88">
      <w:r w:rsidRPr="00100E0E">
        <w:t>Пример</w:t>
      </w:r>
      <w:r w:rsidR="00100E0E" w:rsidRPr="00100E0E">
        <w:t xml:space="preserve"> </w:t>
      </w:r>
      <w:r w:rsidRPr="00100E0E">
        <w:t>расчета</w:t>
      </w:r>
      <w:r w:rsidR="00100E0E" w:rsidRPr="00100E0E">
        <w:t xml:space="preserve"> </w:t>
      </w:r>
      <w:r w:rsidRPr="00100E0E">
        <w:t>доходности</w:t>
      </w:r>
      <w:r w:rsidR="00100E0E" w:rsidRPr="00100E0E">
        <w:t xml:space="preserve"> </w:t>
      </w:r>
      <w:r w:rsidRPr="00100E0E">
        <w:t>ПДС</w:t>
      </w:r>
      <w:r w:rsidR="00100E0E" w:rsidRPr="00100E0E">
        <w:t xml:space="preserve"> </w:t>
      </w:r>
      <w:r w:rsidRPr="00100E0E">
        <w:t>для</w:t>
      </w:r>
      <w:r w:rsidR="00100E0E" w:rsidRPr="00100E0E">
        <w:t xml:space="preserve"> </w:t>
      </w:r>
      <w:r w:rsidRPr="00100E0E">
        <w:t>человека</w:t>
      </w:r>
      <w:r w:rsidR="00100E0E" w:rsidRPr="00100E0E">
        <w:t xml:space="preserve"> </w:t>
      </w:r>
      <w:r w:rsidRPr="00100E0E">
        <w:t>с</w:t>
      </w:r>
      <w:r w:rsidR="00100E0E" w:rsidRPr="00100E0E">
        <w:t xml:space="preserve"> </w:t>
      </w:r>
      <w:r w:rsidRPr="00100E0E">
        <w:t>доходом</w:t>
      </w:r>
      <w:r w:rsidR="00100E0E" w:rsidRPr="00100E0E">
        <w:t xml:space="preserve"> </w:t>
      </w:r>
      <w:r w:rsidRPr="00100E0E">
        <w:t>выше</w:t>
      </w:r>
      <w:r w:rsidR="00100E0E" w:rsidRPr="00100E0E">
        <w:t xml:space="preserve"> </w:t>
      </w:r>
      <w:r w:rsidRPr="00100E0E">
        <w:t>₽150</w:t>
      </w:r>
      <w:r w:rsidR="00100E0E" w:rsidRPr="00100E0E">
        <w:t xml:space="preserve"> </w:t>
      </w:r>
      <w:r w:rsidRPr="00100E0E">
        <w:t>тыс.:</w:t>
      </w:r>
    </w:p>
    <w:p w14:paraId="7D96DFAA" w14:textId="77777777" w:rsidR="00FD2A88" w:rsidRPr="00100E0E" w:rsidRDefault="000B542E" w:rsidP="00FD2A88">
      <w:r w:rsidRPr="00100E0E">
        <w:t>-</w:t>
      </w:r>
      <w:r w:rsidR="00100E0E" w:rsidRPr="00100E0E">
        <w:t xml:space="preserve"> </w:t>
      </w:r>
      <w:r w:rsidR="00FD2A88" w:rsidRPr="00100E0E">
        <w:t>Собственные</w:t>
      </w:r>
      <w:r w:rsidR="00100E0E" w:rsidRPr="00100E0E">
        <w:t xml:space="preserve"> </w:t>
      </w:r>
      <w:r w:rsidR="00FD2A88" w:rsidRPr="00100E0E">
        <w:t>вложения:</w:t>
      </w:r>
      <w:r w:rsidR="00100E0E" w:rsidRPr="00100E0E">
        <w:t xml:space="preserve"> </w:t>
      </w:r>
      <w:r w:rsidR="00FD2A88" w:rsidRPr="00100E0E">
        <w:t>₽144</w:t>
      </w:r>
      <w:r w:rsidR="00100E0E" w:rsidRPr="00100E0E">
        <w:t xml:space="preserve"> </w:t>
      </w:r>
      <w:r w:rsidR="00FD2A88" w:rsidRPr="00100E0E">
        <w:t>тыс.</w:t>
      </w:r>
      <w:r w:rsidR="00100E0E" w:rsidRPr="00100E0E">
        <w:t xml:space="preserve"> </w:t>
      </w:r>
      <w:r w:rsidR="00FD2A88" w:rsidRPr="00100E0E">
        <w:t>в</w:t>
      </w:r>
      <w:r w:rsidR="00100E0E" w:rsidRPr="00100E0E">
        <w:t xml:space="preserve"> </w:t>
      </w:r>
      <w:r w:rsidR="00FD2A88" w:rsidRPr="00100E0E">
        <w:t>год</w:t>
      </w:r>
    </w:p>
    <w:p w14:paraId="200F7BC3" w14:textId="77777777" w:rsidR="00FD2A88" w:rsidRPr="00100E0E" w:rsidRDefault="000B542E" w:rsidP="00FD2A88">
      <w:r w:rsidRPr="00100E0E">
        <w:t>-</w:t>
      </w:r>
      <w:r w:rsidR="00100E0E" w:rsidRPr="00100E0E">
        <w:t xml:space="preserve"> </w:t>
      </w:r>
      <w:r w:rsidR="00FD2A88" w:rsidRPr="00100E0E">
        <w:t>Софинансирование</w:t>
      </w:r>
      <w:r w:rsidR="00100E0E" w:rsidRPr="00100E0E">
        <w:t xml:space="preserve"> </w:t>
      </w:r>
      <w:r w:rsidR="00FD2A88" w:rsidRPr="00100E0E">
        <w:t>от</w:t>
      </w:r>
      <w:r w:rsidR="00100E0E" w:rsidRPr="00100E0E">
        <w:t xml:space="preserve"> </w:t>
      </w:r>
      <w:r w:rsidR="00FD2A88" w:rsidRPr="00100E0E">
        <w:t>государства:</w:t>
      </w:r>
      <w:r w:rsidR="00100E0E" w:rsidRPr="00100E0E">
        <w:t xml:space="preserve"> </w:t>
      </w:r>
      <w:r w:rsidR="00FD2A88" w:rsidRPr="00100E0E">
        <w:t>₽36</w:t>
      </w:r>
      <w:r w:rsidR="00100E0E" w:rsidRPr="00100E0E">
        <w:t xml:space="preserve"> </w:t>
      </w:r>
      <w:r w:rsidR="00FD2A88" w:rsidRPr="00100E0E">
        <w:t>тыс.</w:t>
      </w:r>
      <w:r w:rsidR="00100E0E" w:rsidRPr="00100E0E">
        <w:t xml:space="preserve"> </w:t>
      </w:r>
      <w:r w:rsidR="00FD2A88" w:rsidRPr="00100E0E">
        <w:t>в</w:t>
      </w:r>
      <w:r w:rsidR="00100E0E" w:rsidRPr="00100E0E">
        <w:t xml:space="preserve"> </w:t>
      </w:r>
      <w:r w:rsidR="00FD2A88" w:rsidRPr="00100E0E">
        <w:t>год</w:t>
      </w:r>
    </w:p>
    <w:p w14:paraId="0D0BBD30" w14:textId="77777777" w:rsidR="00FD2A88" w:rsidRPr="00100E0E" w:rsidRDefault="000B542E" w:rsidP="00FD2A88">
      <w:r w:rsidRPr="00100E0E">
        <w:t>-</w:t>
      </w:r>
      <w:r w:rsidR="00100E0E" w:rsidRPr="00100E0E">
        <w:t xml:space="preserve"> </w:t>
      </w:r>
      <w:r w:rsidR="00FD2A88" w:rsidRPr="00100E0E">
        <w:t>Налоговый</w:t>
      </w:r>
      <w:r w:rsidR="00100E0E" w:rsidRPr="00100E0E">
        <w:t xml:space="preserve"> </w:t>
      </w:r>
      <w:r w:rsidR="00FD2A88" w:rsidRPr="00100E0E">
        <w:t>вычет:</w:t>
      </w:r>
    </w:p>
    <w:p w14:paraId="166589A5" w14:textId="77777777" w:rsidR="00FD2A88" w:rsidRPr="00100E0E" w:rsidRDefault="000B542E" w:rsidP="00FD2A88">
      <w:r w:rsidRPr="00100E0E">
        <w:t>-</w:t>
      </w:r>
      <w:r w:rsidR="00100E0E" w:rsidRPr="00100E0E">
        <w:t xml:space="preserve"> </w:t>
      </w:r>
      <w:r w:rsidR="00FD2A88" w:rsidRPr="00100E0E">
        <w:t>₽18,72</w:t>
      </w:r>
      <w:r w:rsidR="00100E0E" w:rsidRPr="00100E0E">
        <w:t xml:space="preserve"> </w:t>
      </w:r>
      <w:r w:rsidR="00FD2A88" w:rsidRPr="00100E0E">
        <w:t>тыс.</w:t>
      </w:r>
      <w:r w:rsidR="00100E0E" w:rsidRPr="00100E0E">
        <w:t xml:space="preserve"> </w:t>
      </w:r>
      <w:r w:rsidR="00FD2A88" w:rsidRPr="00100E0E">
        <w:t>(13%</w:t>
      </w:r>
      <w:r w:rsidR="00100E0E" w:rsidRPr="00100E0E">
        <w:t xml:space="preserve"> </w:t>
      </w:r>
      <w:r w:rsidR="00FD2A88" w:rsidRPr="00100E0E">
        <w:t>от</w:t>
      </w:r>
      <w:r w:rsidR="00100E0E" w:rsidRPr="00100E0E">
        <w:t xml:space="preserve"> </w:t>
      </w:r>
      <w:r w:rsidR="00FD2A88" w:rsidRPr="00100E0E">
        <w:t>₽144</w:t>
      </w:r>
      <w:r w:rsidR="00100E0E" w:rsidRPr="00100E0E">
        <w:t xml:space="preserve"> </w:t>
      </w:r>
      <w:r w:rsidR="00FD2A88" w:rsidRPr="00100E0E">
        <w:t>тыс.);</w:t>
      </w:r>
    </w:p>
    <w:p w14:paraId="505E430D" w14:textId="77777777" w:rsidR="00FD2A88" w:rsidRPr="00100E0E" w:rsidRDefault="000B542E" w:rsidP="00FD2A88">
      <w:r w:rsidRPr="00100E0E">
        <w:t>-</w:t>
      </w:r>
      <w:r w:rsidR="00100E0E" w:rsidRPr="00100E0E">
        <w:t xml:space="preserve"> </w:t>
      </w:r>
      <w:r w:rsidR="00FD2A88" w:rsidRPr="00100E0E">
        <w:t>Итого</w:t>
      </w:r>
      <w:r w:rsidR="00100E0E" w:rsidRPr="00100E0E">
        <w:t xml:space="preserve"> </w:t>
      </w:r>
      <w:r w:rsidR="00FD2A88" w:rsidRPr="00100E0E">
        <w:t>гарантированная</w:t>
      </w:r>
      <w:r w:rsidR="00100E0E" w:rsidRPr="00100E0E">
        <w:t xml:space="preserve"> </w:t>
      </w:r>
      <w:r w:rsidR="00FD2A88" w:rsidRPr="00100E0E">
        <w:t>доходность</w:t>
      </w:r>
      <w:r w:rsidR="00100E0E" w:rsidRPr="00100E0E">
        <w:t xml:space="preserve"> </w:t>
      </w:r>
      <w:r w:rsidR="00FD2A88" w:rsidRPr="00100E0E">
        <w:t>исключительно</w:t>
      </w:r>
      <w:r w:rsidR="00100E0E" w:rsidRPr="00100E0E">
        <w:t xml:space="preserve"> </w:t>
      </w:r>
      <w:r w:rsidR="00FD2A88" w:rsidRPr="00100E0E">
        <w:t>из</w:t>
      </w:r>
      <w:r w:rsidR="00100E0E" w:rsidRPr="00100E0E">
        <w:t xml:space="preserve"> </w:t>
      </w:r>
      <w:r w:rsidR="00FD2A88" w:rsidRPr="00100E0E">
        <w:t>стимулов:</w:t>
      </w:r>
    </w:p>
    <w:p w14:paraId="4B3F27D5" w14:textId="77777777" w:rsidR="00FD2A88" w:rsidRPr="00100E0E" w:rsidRDefault="000B542E" w:rsidP="00FD2A88">
      <w:r w:rsidRPr="00100E0E">
        <w:t>-</w:t>
      </w:r>
      <w:r w:rsidR="00100E0E" w:rsidRPr="00100E0E">
        <w:t xml:space="preserve"> </w:t>
      </w:r>
      <w:r w:rsidR="00FD2A88" w:rsidRPr="00100E0E">
        <w:t>(₽36</w:t>
      </w:r>
      <w:r w:rsidR="00100E0E" w:rsidRPr="00100E0E">
        <w:t xml:space="preserve"> </w:t>
      </w:r>
      <w:r w:rsidR="00FD2A88" w:rsidRPr="00100E0E">
        <w:t>тыс.</w:t>
      </w:r>
      <w:r w:rsidR="00100E0E" w:rsidRPr="00100E0E">
        <w:t xml:space="preserve"> </w:t>
      </w:r>
      <w:r w:rsidR="00FD2A88" w:rsidRPr="00100E0E">
        <w:t>+</w:t>
      </w:r>
      <w:r w:rsidR="00100E0E" w:rsidRPr="00100E0E">
        <w:t xml:space="preserve"> </w:t>
      </w:r>
      <w:r w:rsidR="00FD2A88" w:rsidRPr="00100E0E">
        <w:t>₽18,72</w:t>
      </w:r>
      <w:r w:rsidR="00100E0E" w:rsidRPr="00100E0E">
        <w:t xml:space="preserve"> </w:t>
      </w:r>
      <w:r w:rsidR="00FD2A88" w:rsidRPr="00100E0E">
        <w:t>тыс.)</w:t>
      </w:r>
      <w:r w:rsidR="00100E0E" w:rsidRPr="00100E0E">
        <w:t xml:space="preserve"> </w:t>
      </w:r>
      <w:r w:rsidR="00FD2A88" w:rsidRPr="00100E0E">
        <w:t>*</w:t>
      </w:r>
      <w:r w:rsidR="00100E0E" w:rsidRPr="00100E0E">
        <w:t xml:space="preserve"> </w:t>
      </w:r>
      <w:r w:rsidR="00FD2A88" w:rsidRPr="00100E0E">
        <w:t>100</w:t>
      </w:r>
      <w:r w:rsidR="00100E0E" w:rsidRPr="00100E0E">
        <w:t xml:space="preserve"> </w:t>
      </w:r>
      <w:r w:rsidR="00FD2A88" w:rsidRPr="00100E0E">
        <w:t>/</w:t>
      </w:r>
      <w:r w:rsidR="00100E0E" w:rsidRPr="00100E0E">
        <w:t xml:space="preserve"> </w:t>
      </w:r>
      <w:r w:rsidR="00FD2A88" w:rsidRPr="00100E0E">
        <w:t>₽144</w:t>
      </w:r>
      <w:r w:rsidR="00100E0E" w:rsidRPr="00100E0E">
        <w:t xml:space="preserve"> </w:t>
      </w:r>
      <w:r w:rsidR="00FD2A88" w:rsidRPr="00100E0E">
        <w:t>тыс.</w:t>
      </w:r>
      <w:r w:rsidR="00100E0E" w:rsidRPr="00100E0E">
        <w:t xml:space="preserve"> </w:t>
      </w:r>
      <w:r w:rsidR="00FD2A88" w:rsidRPr="00100E0E">
        <w:t>=</w:t>
      </w:r>
      <w:r w:rsidR="00100E0E" w:rsidRPr="00100E0E">
        <w:t xml:space="preserve"> </w:t>
      </w:r>
      <w:r w:rsidR="00FD2A88" w:rsidRPr="00100E0E">
        <w:t>38%</w:t>
      </w:r>
      <w:r w:rsidR="00100E0E" w:rsidRPr="00100E0E">
        <w:t xml:space="preserve"> </w:t>
      </w:r>
      <w:r w:rsidR="00FD2A88" w:rsidRPr="00100E0E">
        <w:t>годовых</w:t>
      </w:r>
      <w:r w:rsidR="00100E0E" w:rsidRPr="00100E0E">
        <w:t xml:space="preserve"> </w:t>
      </w:r>
      <w:r w:rsidR="00FD2A88" w:rsidRPr="00100E0E">
        <w:t>на</w:t>
      </w:r>
      <w:r w:rsidR="00100E0E" w:rsidRPr="00100E0E">
        <w:t xml:space="preserve"> </w:t>
      </w:r>
      <w:r w:rsidR="00FD2A88" w:rsidRPr="00100E0E">
        <w:t>горизонте</w:t>
      </w:r>
      <w:r w:rsidR="00100E0E" w:rsidRPr="00100E0E">
        <w:t xml:space="preserve"> </w:t>
      </w:r>
      <w:r w:rsidR="00FD2A88" w:rsidRPr="00100E0E">
        <w:t>2024-2034</w:t>
      </w:r>
      <w:r w:rsidR="00100E0E" w:rsidRPr="00100E0E">
        <w:t xml:space="preserve"> </w:t>
      </w:r>
      <w:r w:rsidR="00FD2A88" w:rsidRPr="00100E0E">
        <w:t>годов.</w:t>
      </w:r>
    </w:p>
    <w:p w14:paraId="50E7F59D" w14:textId="77777777" w:rsidR="00FD2A88" w:rsidRPr="00100E0E" w:rsidRDefault="00FD2A88" w:rsidP="00FD2A88">
      <w:r w:rsidRPr="00100E0E">
        <w:lastRenderedPageBreak/>
        <w:t>Плюс</w:t>
      </w:r>
      <w:r w:rsidR="00100E0E" w:rsidRPr="00100E0E">
        <w:t xml:space="preserve"> </w:t>
      </w:r>
      <w:r w:rsidRPr="00100E0E">
        <w:t>инвестиционная</w:t>
      </w:r>
      <w:r w:rsidR="00100E0E" w:rsidRPr="00100E0E">
        <w:t xml:space="preserve"> </w:t>
      </w:r>
      <w:r w:rsidRPr="00100E0E">
        <w:t>доходность</w:t>
      </w:r>
      <w:r w:rsidR="00100E0E" w:rsidRPr="00100E0E">
        <w:t xml:space="preserve"> </w:t>
      </w:r>
      <w:r w:rsidRPr="00100E0E">
        <w:t>при</w:t>
      </w:r>
      <w:r w:rsidR="00100E0E" w:rsidRPr="00100E0E">
        <w:t xml:space="preserve"> </w:t>
      </w:r>
      <w:r w:rsidRPr="00100E0E">
        <w:t>рыночной</w:t>
      </w:r>
      <w:r w:rsidR="00100E0E" w:rsidRPr="00100E0E">
        <w:t xml:space="preserve"> </w:t>
      </w:r>
      <w:r w:rsidRPr="00100E0E">
        <w:t>доходности</w:t>
      </w:r>
      <w:r w:rsidR="00100E0E" w:rsidRPr="00100E0E">
        <w:t xml:space="preserve"> </w:t>
      </w:r>
      <w:r w:rsidRPr="00100E0E">
        <w:t>по</w:t>
      </w:r>
      <w:r w:rsidR="00100E0E" w:rsidRPr="00100E0E">
        <w:t xml:space="preserve"> </w:t>
      </w:r>
      <w:r w:rsidRPr="00100E0E">
        <w:t>инструментам,</w:t>
      </w:r>
      <w:r w:rsidR="00100E0E" w:rsidRPr="00100E0E">
        <w:t xml:space="preserve"> </w:t>
      </w:r>
      <w:r w:rsidRPr="00100E0E">
        <w:t>которую</w:t>
      </w:r>
      <w:r w:rsidR="00100E0E" w:rsidRPr="00100E0E">
        <w:t xml:space="preserve"> </w:t>
      </w:r>
      <w:r w:rsidRPr="00100E0E">
        <w:t>сможет</w:t>
      </w:r>
      <w:r w:rsidR="00100E0E" w:rsidRPr="00100E0E">
        <w:t xml:space="preserve"> </w:t>
      </w:r>
      <w:r w:rsidRPr="00100E0E">
        <w:t>заработать</w:t>
      </w:r>
      <w:r w:rsidR="00100E0E" w:rsidRPr="00100E0E">
        <w:t xml:space="preserve"> </w:t>
      </w:r>
      <w:r w:rsidRPr="00100E0E">
        <w:t>НПФ.</w:t>
      </w:r>
      <w:r w:rsidR="00100E0E" w:rsidRPr="00100E0E">
        <w:t xml:space="preserve"> </w:t>
      </w:r>
      <w:r w:rsidRPr="00100E0E">
        <w:t>Хотя</w:t>
      </w:r>
      <w:r w:rsidR="00100E0E" w:rsidRPr="00100E0E">
        <w:t xml:space="preserve"> </w:t>
      </w:r>
      <w:r w:rsidRPr="00100E0E">
        <w:t>в</w:t>
      </w:r>
      <w:r w:rsidR="00100E0E" w:rsidRPr="00100E0E">
        <w:t xml:space="preserve"> </w:t>
      </w:r>
      <w:r w:rsidRPr="00100E0E">
        <w:t>последние</w:t>
      </w:r>
      <w:r w:rsidR="00100E0E" w:rsidRPr="00100E0E">
        <w:t xml:space="preserve"> </w:t>
      </w:r>
      <w:r w:rsidRPr="00100E0E">
        <w:t>годы</w:t>
      </w:r>
      <w:r w:rsidR="00100E0E" w:rsidRPr="00100E0E">
        <w:t xml:space="preserve"> </w:t>
      </w:r>
      <w:r w:rsidRPr="00100E0E">
        <w:t>НПФ</w:t>
      </w:r>
      <w:r w:rsidR="00100E0E" w:rsidRPr="00100E0E">
        <w:t xml:space="preserve"> </w:t>
      </w:r>
      <w:r w:rsidRPr="00100E0E">
        <w:t>не</w:t>
      </w:r>
      <w:r w:rsidR="00100E0E" w:rsidRPr="00100E0E">
        <w:t xml:space="preserve"> </w:t>
      </w:r>
      <w:r w:rsidRPr="00100E0E">
        <w:t>удавалось</w:t>
      </w:r>
      <w:r w:rsidR="00100E0E" w:rsidRPr="00100E0E">
        <w:t xml:space="preserve"> </w:t>
      </w:r>
      <w:r w:rsidRPr="00100E0E">
        <w:t>обогнать</w:t>
      </w:r>
      <w:r w:rsidR="00100E0E" w:rsidRPr="00100E0E">
        <w:t xml:space="preserve"> </w:t>
      </w:r>
      <w:r w:rsidRPr="00100E0E">
        <w:t>инфляцию,</w:t>
      </w:r>
      <w:r w:rsidR="00100E0E" w:rsidRPr="00100E0E">
        <w:t xml:space="preserve"> </w:t>
      </w:r>
      <w:r w:rsidRPr="00100E0E">
        <w:t>более</w:t>
      </w:r>
      <w:r w:rsidR="00100E0E" w:rsidRPr="00100E0E">
        <w:t xml:space="preserve"> </w:t>
      </w:r>
      <w:r w:rsidRPr="00100E0E">
        <w:t>того,</w:t>
      </w:r>
      <w:r w:rsidR="00100E0E" w:rsidRPr="00100E0E">
        <w:t xml:space="preserve"> </w:t>
      </w:r>
      <w:r w:rsidRPr="00100E0E">
        <w:t>зачастую</w:t>
      </w:r>
      <w:r w:rsidR="00100E0E" w:rsidRPr="00100E0E">
        <w:t xml:space="preserve"> </w:t>
      </w:r>
      <w:r w:rsidRPr="00100E0E">
        <w:t>реальная</w:t>
      </w:r>
      <w:r w:rsidR="00100E0E" w:rsidRPr="00100E0E">
        <w:t xml:space="preserve"> </w:t>
      </w:r>
      <w:r w:rsidRPr="00100E0E">
        <w:t>доходность</w:t>
      </w:r>
      <w:r w:rsidR="00100E0E" w:rsidRPr="00100E0E">
        <w:t xml:space="preserve"> </w:t>
      </w:r>
      <w:r w:rsidRPr="00100E0E">
        <w:t>была</w:t>
      </w:r>
      <w:r w:rsidR="00100E0E" w:rsidRPr="00100E0E">
        <w:t xml:space="preserve"> </w:t>
      </w:r>
      <w:r w:rsidRPr="00100E0E">
        <w:t>отрицательной.</w:t>
      </w:r>
    </w:p>
    <w:p w14:paraId="6DC65CB4" w14:textId="77777777" w:rsidR="00FD2A88" w:rsidRPr="00100E0E" w:rsidRDefault="000B542E" w:rsidP="00FD2A88">
      <w:r w:rsidRPr="00100E0E">
        <w:t>КРИТИКА</w:t>
      </w:r>
      <w:r w:rsidR="00100E0E" w:rsidRPr="00100E0E">
        <w:t xml:space="preserve"> </w:t>
      </w:r>
      <w:r w:rsidRPr="00100E0E">
        <w:t>ПРОГРАММЫ</w:t>
      </w:r>
      <w:r w:rsidR="00100E0E" w:rsidRPr="00100E0E">
        <w:t xml:space="preserve"> </w:t>
      </w:r>
      <w:r w:rsidRPr="00100E0E">
        <w:t>ДОЛГОСРОЧНЫХ</w:t>
      </w:r>
      <w:r w:rsidR="00100E0E" w:rsidRPr="00100E0E">
        <w:t xml:space="preserve"> </w:t>
      </w:r>
      <w:r w:rsidRPr="00100E0E">
        <w:t>СБЕРЕЖЕНИЙ</w:t>
      </w:r>
    </w:p>
    <w:p w14:paraId="6DDF48F8" w14:textId="77777777" w:rsidR="00FD2A88" w:rsidRPr="00100E0E" w:rsidRDefault="00FD2A88" w:rsidP="00FD2A88">
      <w:r w:rsidRPr="00100E0E">
        <w:t>Эксперты,</w:t>
      </w:r>
      <w:r w:rsidR="00100E0E" w:rsidRPr="00100E0E">
        <w:t xml:space="preserve"> </w:t>
      </w:r>
      <w:r w:rsidRPr="00100E0E">
        <w:t>которых</w:t>
      </w:r>
      <w:r w:rsidR="00100E0E" w:rsidRPr="00100E0E">
        <w:t xml:space="preserve"> </w:t>
      </w:r>
      <w:r w:rsidRPr="00100E0E">
        <w:t>ранее</w:t>
      </w:r>
      <w:r w:rsidR="00100E0E" w:rsidRPr="00100E0E">
        <w:t xml:space="preserve"> </w:t>
      </w:r>
      <w:r w:rsidRPr="00100E0E">
        <w:t>опрашивали</w:t>
      </w:r>
      <w:r w:rsidR="004E1306">
        <w:t>»</w:t>
      </w:r>
      <w:r w:rsidRPr="00100E0E">
        <w:t>РБК</w:t>
      </w:r>
      <w:r w:rsidR="00100E0E" w:rsidRPr="00100E0E">
        <w:t xml:space="preserve"> </w:t>
      </w:r>
      <w:r w:rsidRPr="00100E0E">
        <w:t>Инвестиции</w:t>
      </w:r>
      <w:r w:rsidR="004E1306">
        <w:t>»</w:t>
      </w:r>
      <w:r w:rsidR="00100E0E" w:rsidRPr="00100E0E">
        <w:t xml:space="preserve"> </w:t>
      </w:r>
      <w:r w:rsidRPr="00100E0E">
        <w:t>об</w:t>
      </w:r>
      <w:r w:rsidR="00100E0E" w:rsidRPr="00100E0E">
        <w:t xml:space="preserve"> </w:t>
      </w:r>
      <w:r w:rsidRPr="00100E0E">
        <w:t>их</w:t>
      </w:r>
      <w:r w:rsidR="00100E0E" w:rsidRPr="00100E0E">
        <w:t xml:space="preserve"> </w:t>
      </w:r>
      <w:r w:rsidRPr="00100E0E">
        <w:t>оценке</w:t>
      </w:r>
      <w:r w:rsidR="00100E0E" w:rsidRPr="00100E0E">
        <w:t xml:space="preserve"> </w:t>
      </w:r>
      <w:r w:rsidRPr="00100E0E">
        <w:t>привлекательности</w:t>
      </w:r>
      <w:r w:rsidR="00100E0E" w:rsidRPr="00100E0E">
        <w:t xml:space="preserve"> </w:t>
      </w:r>
      <w:r w:rsidRPr="00100E0E">
        <w:t>ПДС,</w:t>
      </w:r>
      <w:r w:rsidR="00100E0E" w:rsidRPr="00100E0E">
        <w:t xml:space="preserve"> </w:t>
      </w:r>
      <w:r w:rsidRPr="00100E0E">
        <w:t>обращали</w:t>
      </w:r>
      <w:r w:rsidR="00100E0E" w:rsidRPr="00100E0E">
        <w:t xml:space="preserve"> </w:t>
      </w:r>
      <w:r w:rsidRPr="00100E0E">
        <w:t>внимание</w:t>
      </w:r>
      <w:r w:rsidR="00100E0E" w:rsidRPr="00100E0E">
        <w:t xml:space="preserve"> </w:t>
      </w:r>
      <w:r w:rsidRPr="00100E0E">
        <w:t>на</w:t>
      </w:r>
      <w:r w:rsidR="00100E0E" w:rsidRPr="00100E0E">
        <w:t xml:space="preserve"> </w:t>
      </w:r>
      <w:r w:rsidRPr="00100E0E">
        <w:t>следующие</w:t>
      </w:r>
      <w:r w:rsidR="00100E0E" w:rsidRPr="00100E0E">
        <w:t xml:space="preserve"> </w:t>
      </w:r>
      <w:r w:rsidRPr="00100E0E">
        <w:t>негативные</w:t>
      </w:r>
      <w:r w:rsidR="00100E0E" w:rsidRPr="00100E0E">
        <w:t xml:space="preserve"> </w:t>
      </w:r>
      <w:r w:rsidRPr="00100E0E">
        <w:t>для</w:t>
      </w:r>
      <w:r w:rsidR="00100E0E" w:rsidRPr="00100E0E">
        <w:t xml:space="preserve"> </w:t>
      </w:r>
      <w:r w:rsidRPr="00100E0E">
        <w:t>участников</w:t>
      </w:r>
      <w:r w:rsidR="00100E0E" w:rsidRPr="00100E0E">
        <w:t xml:space="preserve"> </w:t>
      </w:r>
      <w:r w:rsidRPr="00100E0E">
        <w:t>факторы:</w:t>
      </w:r>
    </w:p>
    <w:p w14:paraId="29FF3B5F" w14:textId="77777777" w:rsidR="00FD2A88" w:rsidRPr="00100E0E" w:rsidRDefault="000B542E" w:rsidP="00FD2A88">
      <w:r w:rsidRPr="00100E0E">
        <w:t>-</w:t>
      </w:r>
      <w:r w:rsidR="00100E0E" w:rsidRPr="00100E0E">
        <w:t xml:space="preserve"> </w:t>
      </w:r>
      <w:r w:rsidR="00FD2A88" w:rsidRPr="00100E0E">
        <w:t>низкая</w:t>
      </w:r>
      <w:r w:rsidR="00100E0E" w:rsidRPr="00100E0E">
        <w:t xml:space="preserve"> </w:t>
      </w:r>
      <w:r w:rsidR="00FD2A88" w:rsidRPr="00100E0E">
        <w:t>ликвидность</w:t>
      </w:r>
      <w:r w:rsidR="00100E0E" w:rsidRPr="00100E0E">
        <w:t xml:space="preserve"> - </w:t>
      </w:r>
      <w:r w:rsidR="00FD2A88" w:rsidRPr="00100E0E">
        <w:t>возможность</w:t>
      </w:r>
      <w:r w:rsidR="00100E0E" w:rsidRPr="00100E0E">
        <w:t xml:space="preserve"> </w:t>
      </w:r>
      <w:r w:rsidR="00FD2A88" w:rsidRPr="00100E0E">
        <w:t>распоряжаться</w:t>
      </w:r>
      <w:r w:rsidR="00100E0E" w:rsidRPr="00100E0E">
        <w:t xml:space="preserve"> </w:t>
      </w:r>
      <w:r w:rsidR="00FD2A88" w:rsidRPr="00100E0E">
        <w:t>собственными</w:t>
      </w:r>
      <w:r w:rsidR="00100E0E" w:rsidRPr="00100E0E">
        <w:t xml:space="preserve"> </w:t>
      </w:r>
      <w:r w:rsidR="00FD2A88" w:rsidRPr="00100E0E">
        <w:t>деньгами</w:t>
      </w:r>
      <w:r w:rsidR="00100E0E" w:rsidRPr="00100E0E">
        <w:t xml:space="preserve"> </w:t>
      </w:r>
      <w:r w:rsidR="00FD2A88" w:rsidRPr="00100E0E">
        <w:t>после</w:t>
      </w:r>
      <w:r w:rsidR="00100E0E" w:rsidRPr="00100E0E">
        <w:t xml:space="preserve"> </w:t>
      </w:r>
      <w:r w:rsidR="00FD2A88" w:rsidRPr="00100E0E">
        <w:t>вступления</w:t>
      </w:r>
      <w:r w:rsidR="00100E0E" w:rsidRPr="00100E0E">
        <w:t xml:space="preserve"> </w:t>
      </w:r>
      <w:r w:rsidR="00FD2A88" w:rsidRPr="00100E0E">
        <w:t>в</w:t>
      </w:r>
      <w:r w:rsidR="00100E0E" w:rsidRPr="00100E0E">
        <w:t xml:space="preserve"> </w:t>
      </w:r>
      <w:r w:rsidR="00FD2A88" w:rsidRPr="00100E0E">
        <w:t>программу</w:t>
      </w:r>
      <w:r w:rsidR="00100E0E" w:rsidRPr="00100E0E">
        <w:t xml:space="preserve"> </w:t>
      </w:r>
      <w:r w:rsidR="00FD2A88" w:rsidRPr="00100E0E">
        <w:t>долгосрочных</w:t>
      </w:r>
      <w:r w:rsidR="00100E0E" w:rsidRPr="00100E0E">
        <w:t xml:space="preserve"> </w:t>
      </w:r>
      <w:r w:rsidR="00FD2A88" w:rsidRPr="00100E0E">
        <w:t>сбережений</w:t>
      </w:r>
      <w:r w:rsidR="00100E0E" w:rsidRPr="00100E0E">
        <w:t xml:space="preserve"> </w:t>
      </w:r>
      <w:r w:rsidR="00FD2A88" w:rsidRPr="00100E0E">
        <w:t>существенно</w:t>
      </w:r>
      <w:r w:rsidR="00100E0E" w:rsidRPr="00100E0E">
        <w:t xml:space="preserve"> </w:t>
      </w:r>
      <w:r w:rsidR="00FD2A88" w:rsidRPr="00100E0E">
        <w:t>меньше,</w:t>
      </w:r>
      <w:r w:rsidR="00100E0E" w:rsidRPr="00100E0E">
        <w:t xml:space="preserve"> </w:t>
      </w:r>
      <w:r w:rsidR="00FD2A88" w:rsidRPr="00100E0E">
        <w:t>чем</w:t>
      </w:r>
      <w:r w:rsidR="00100E0E" w:rsidRPr="00100E0E">
        <w:t xml:space="preserve"> </w:t>
      </w:r>
      <w:r w:rsidR="00FD2A88" w:rsidRPr="00100E0E">
        <w:t>при</w:t>
      </w:r>
      <w:r w:rsidR="00100E0E" w:rsidRPr="00100E0E">
        <w:t xml:space="preserve"> </w:t>
      </w:r>
      <w:r w:rsidR="00FD2A88" w:rsidRPr="00100E0E">
        <w:t>самостоятельном</w:t>
      </w:r>
      <w:r w:rsidR="00100E0E" w:rsidRPr="00100E0E">
        <w:t xml:space="preserve"> </w:t>
      </w:r>
      <w:r w:rsidR="00FD2A88" w:rsidRPr="00100E0E">
        <w:t>инвестировании;</w:t>
      </w:r>
    </w:p>
    <w:p w14:paraId="3F9566EE" w14:textId="77777777" w:rsidR="00FD2A88" w:rsidRPr="00100E0E" w:rsidRDefault="000B542E" w:rsidP="00FD2A88">
      <w:r w:rsidRPr="00100E0E">
        <w:t>-</w:t>
      </w:r>
      <w:r w:rsidR="00100E0E" w:rsidRPr="00100E0E">
        <w:t xml:space="preserve"> </w:t>
      </w:r>
      <w:r w:rsidR="00FD2A88" w:rsidRPr="00100E0E">
        <w:t>долгий</w:t>
      </w:r>
      <w:r w:rsidR="00100E0E" w:rsidRPr="00100E0E">
        <w:t xml:space="preserve"> </w:t>
      </w:r>
      <w:r w:rsidR="00FD2A88" w:rsidRPr="00100E0E">
        <w:t>срок</w:t>
      </w:r>
      <w:r w:rsidR="00100E0E" w:rsidRPr="00100E0E">
        <w:t xml:space="preserve"> </w:t>
      </w:r>
      <w:r w:rsidR="00FD2A88" w:rsidRPr="00100E0E">
        <w:t>участия</w:t>
      </w:r>
      <w:r w:rsidR="00100E0E" w:rsidRPr="00100E0E">
        <w:t xml:space="preserve"> </w:t>
      </w:r>
      <w:r w:rsidR="00FD2A88" w:rsidRPr="00100E0E">
        <w:t>в</w:t>
      </w:r>
      <w:r w:rsidR="00100E0E" w:rsidRPr="00100E0E">
        <w:t xml:space="preserve"> </w:t>
      </w:r>
      <w:r w:rsidR="00FD2A88" w:rsidRPr="00100E0E">
        <w:t>программе</w:t>
      </w:r>
      <w:r w:rsidR="00100E0E" w:rsidRPr="00100E0E">
        <w:t xml:space="preserve"> - </w:t>
      </w:r>
      <w:r w:rsidR="00FD2A88" w:rsidRPr="00100E0E">
        <w:t>программа</w:t>
      </w:r>
      <w:r w:rsidR="00100E0E" w:rsidRPr="00100E0E">
        <w:t xml:space="preserve"> </w:t>
      </w:r>
      <w:r w:rsidR="00FD2A88" w:rsidRPr="00100E0E">
        <w:t>на</w:t>
      </w:r>
      <w:r w:rsidR="00100E0E" w:rsidRPr="00100E0E">
        <w:t xml:space="preserve"> </w:t>
      </w:r>
      <w:r w:rsidR="00FD2A88" w:rsidRPr="00100E0E">
        <w:t>15</w:t>
      </w:r>
      <w:r w:rsidR="00100E0E" w:rsidRPr="00100E0E">
        <w:t xml:space="preserve"> </w:t>
      </w:r>
      <w:r w:rsidR="00FD2A88" w:rsidRPr="00100E0E">
        <w:t>лет</w:t>
      </w:r>
      <w:r w:rsidR="00100E0E" w:rsidRPr="00100E0E">
        <w:t xml:space="preserve"> </w:t>
      </w:r>
      <w:r w:rsidR="00FD2A88" w:rsidRPr="00100E0E">
        <w:t>(или</w:t>
      </w:r>
      <w:r w:rsidR="00100E0E" w:rsidRPr="00100E0E">
        <w:t xml:space="preserve"> </w:t>
      </w:r>
      <w:r w:rsidR="00FD2A88" w:rsidRPr="00100E0E">
        <w:t>до</w:t>
      </w:r>
      <w:r w:rsidR="00100E0E" w:rsidRPr="00100E0E">
        <w:t xml:space="preserve"> </w:t>
      </w:r>
      <w:r w:rsidR="00FD2A88" w:rsidRPr="00100E0E">
        <w:t>55/60</w:t>
      </w:r>
      <w:r w:rsidR="00100E0E" w:rsidRPr="00100E0E">
        <w:t xml:space="preserve"> </w:t>
      </w:r>
      <w:r w:rsidR="00FD2A88" w:rsidRPr="00100E0E">
        <w:t>лет);</w:t>
      </w:r>
    </w:p>
    <w:p w14:paraId="619A93DF" w14:textId="77777777" w:rsidR="00FD2A88" w:rsidRPr="00100E0E" w:rsidRDefault="000B542E" w:rsidP="00FD2A88">
      <w:r w:rsidRPr="00100E0E">
        <w:t>-</w:t>
      </w:r>
      <w:r w:rsidR="00100E0E" w:rsidRPr="00100E0E">
        <w:t xml:space="preserve"> </w:t>
      </w:r>
      <w:r w:rsidR="00FD2A88" w:rsidRPr="00100E0E">
        <w:t>ограниченный</w:t>
      </w:r>
      <w:r w:rsidR="00100E0E" w:rsidRPr="00100E0E">
        <w:t xml:space="preserve"> </w:t>
      </w:r>
      <w:r w:rsidR="00FD2A88" w:rsidRPr="00100E0E">
        <w:t>список</w:t>
      </w:r>
      <w:r w:rsidR="00100E0E" w:rsidRPr="00100E0E">
        <w:t xml:space="preserve"> </w:t>
      </w:r>
      <w:r w:rsidR="00FD2A88" w:rsidRPr="00100E0E">
        <w:t>особых</w:t>
      </w:r>
      <w:r w:rsidR="00100E0E" w:rsidRPr="00100E0E">
        <w:t xml:space="preserve"> </w:t>
      </w:r>
      <w:r w:rsidR="00FD2A88" w:rsidRPr="00100E0E">
        <w:t>жизненных</w:t>
      </w:r>
      <w:r w:rsidR="00100E0E" w:rsidRPr="00100E0E">
        <w:t xml:space="preserve"> </w:t>
      </w:r>
      <w:r w:rsidR="00FD2A88" w:rsidRPr="00100E0E">
        <w:t>ситуаций,</w:t>
      </w:r>
      <w:r w:rsidR="00100E0E" w:rsidRPr="00100E0E">
        <w:t xml:space="preserve"> </w:t>
      </w:r>
      <w:r w:rsidR="00FD2A88" w:rsidRPr="00100E0E">
        <w:t>при</w:t>
      </w:r>
      <w:r w:rsidR="00100E0E" w:rsidRPr="00100E0E">
        <w:t xml:space="preserve"> </w:t>
      </w:r>
      <w:r w:rsidR="00FD2A88" w:rsidRPr="00100E0E">
        <w:t>которых</w:t>
      </w:r>
      <w:r w:rsidR="00100E0E" w:rsidRPr="00100E0E">
        <w:t xml:space="preserve"> </w:t>
      </w:r>
      <w:r w:rsidR="00FD2A88" w:rsidRPr="00100E0E">
        <w:t>можно</w:t>
      </w:r>
      <w:r w:rsidR="00100E0E" w:rsidRPr="00100E0E">
        <w:t xml:space="preserve"> </w:t>
      </w:r>
      <w:r w:rsidR="00FD2A88" w:rsidRPr="00100E0E">
        <w:t>изъять</w:t>
      </w:r>
      <w:r w:rsidR="00100E0E" w:rsidRPr="00100E0E">
        <w:t xml:space="preserve"> </w:t>
      </w:r>
      <w:r w:rsidR="00FD2A88" w:rsidRPr="00100E0E">
        <w:t>средства</w:t>
      </w:r>
      <w:r w:rsidR="00100E0E" w:rsidRPr="00100E0E">
        <w:t xml:space="preserve"> </w:t>
      </w:r>
      <w:r w:rsidR="00FD2A88" w:rsidRPr="00100E0E">
        <w:t>без</w:t>
      </w:r>
      <w:r w:rsidR="00100E0E" w:rsidRPr="00100E0E">
        <w:t xml:space="preserve"> </w:t>
      </w:r>
      <w:r w:rsidR="00FD2A88" w:rsidRPr="00100E0E">
        <w:t>потери</w:t>
      </w:r>
      <w:r w:rsidR="00100E0E" w:rsidRPr="00100E0E">
        <w:t xml:space="preserve"> </w:t>
      </w:r>
      <w:r w:rsidR="00FD2A88" w:rsidRPr="00100E0E">
        <w:t>дохода,</w:t>
      </w:r>
      <w:r w:rsidR="00100E0E" w:rsidRPr="00100E0E">
        <w:t xml:space="preserve"> - </w:t>
      </w:r>
      <w:r w:rsidR="00FD2A88" w:rsidRPr="00100E0E">
        <w:t>на</w:t>
      </w:r>
      <w:r w:rsidR="00100E0E" w:rsidRPr="00100E0E">
        <w:t xml:space="preserve"> </w:t>
      </w:r>
      <w:r w:rsidR="00FD2A88" w:rsidRPr="00100E0E">
        <w:t>оплату</w:t>
      </w:r>
      <w:r w:rsidR="00100E0E" w:rsidRPr="00100E0E">
        <w:t xml:space="preserve"> </w:t>
      </w:r>
      <w:r w:rsidR="00FD2A88" w:rsidRPr="00100E0E">
        <w:t>дорогостоящего</w:t>
      </w:r>
      <w:r w:rsidR="00100E0E" w:rsidRPr="00100E0E">
        <w:t xml:space="preserve"> </w:t>
      </w:r>
      <w:r w:rsidR="00FD2A88" w:rsidRPr="00100E0E">
        <w:t>лечения</w:t>
      </w:r>
      <w:r w:rsidR="00100E0E" w:rsidRPr="00100E0E">
        <w:t xml:space="preserve"> </w:t>
      </w:r>
      <w:r w:rsidR="00FD2A88" w:rsidRPr="00100E0E">
        <w:t>участнику</w:t>
      </w:r>
      <w:r w:rsidR="00100E0E" w:rsidRPr="00100E0E">
        <w:t xml:space="preserve"> </w:t>
      </w:r>
      <w:r w:rsidR="00FD2A88" w:rsidRPr="00100E0E">
        <w:t>программы</w:t>
      </w:r>
      <w:r w:rsidR="00100E0E" w:rsidRPr="00100E0E">
        <w:t xml:space="preserve"> </w:t>
      </w:r>
      <w:r w:rsidR="00FD2A88" w:rsidRPr="00100E0E">
        <w:t>(перечень</w:t>
      </w:r>
      <w:r w:rsidR="00100E0E" w:rsidRPr="00100E0E">
        <w:t xml:space="preserve"> </w:t>
      </w:r>
      <w:r w:rsidR="00FD2A88" w:rsidRPr="00100E0E">
        <w:t>видов</w:t>
      </w:r>
      <w:r w:rsidR="00100E0E" w:rsidRPr="00100E0E">
        <w:t xml:space="preserve"> </w:t>
      </w:r>
      <w:r w:rsidR="00FD2A88" w:rsidRPr="00100E0E">
        <w:t>дорогостоящего</w:t>
      </w:r>
      <w:r w:rsidR="00100E0E" w:rsidRPr="00100E0E">
        <w:t xml:space="preserve"> </w:t>
      </w:r>
      <w:r w:rsidR="00FD2A88" w:rsidRPr="00100E0E">
        <w:t>лечения</w:t>
      </w:r>
      <w:r w:rsidR="00100E0E" w:rsidRPr="00100E0E">
        <w:t xml:space="preserve"> </w:t>
      </w:r>
      <w:r w:rsidR="00FD2A88" w:rsidRPr="00100E0E">
        <w:t>утверждается</w:t>
      </w:r>
      <w:r w:rsidR="00100E0E" w:rsidRPr="00100E0E">
        <w:t xml:space="preserve"> </w:t>
      </w:r>
      <w:r w:rsidR="00FD2A88" w:rsidRPr="00100E0E">
        <w:t>правительством),</w:t>
      </w:r>
      <w:r w:rsidR="00100E0E" w:rsidRPr="00100E0E">
        <w:t xml:space="preserve"> </w:t>
      </w:r>
      <w:r w:rsidR="00FD2A88" w:rsidRPr="00100E0E">
        <w:t>а</w:t>
      </w:r>
      <w:r w:rsidR="00100E0E" w:rsidRPr="00100E0E">
        <w:t xml:space="preserve"> </w:t>
      </w:r>
      <w:r w:rsidR="00FD2A88" w:rsidRPr="00100E0E">
        <w:t>также</w:t>
      </w:r>
      <w:r w:rsidR="00100E0E" w:rsidRPr="00100E0E">
        <w:t xml:space="preserve"> </w:t>
      </w:r>
      <w:r w:rsidR="00FD2A88" w:rsidRPr="00100E0E">
        <w:t>при</w:t>
      </w:r>
      <w:r w:rsidR="00100E0E" w:rsidRPr="00100E0E">
        <w:t xml:space="preserve"> </w:t>
      </w:r>
      <w:r w:rsidR="00FD2A88" w:rsidRPr="00100E0E">
        <w:t>потере</w:t>
      </w:r>
      <w:r w:rsidR="00100E0E" w:rsidRPr="00100E0E">
        <w:t xml:space="preserve"> </w:t>
      </w:r>
      <w:r w:rsidR="00FD2A88" w:rsidRPr="00100E0E">
        <w:t>кормильца;</w:t>
      </w:r>
    </w:p>
    <w:p w14:paraId="0227C2EF" w14:textId="77777777" w:rsidR="00FD2A88" w:rsidRPr="00100E0E" w:rsidRDefault="000B542E" w:rsidP="00FD2A88">
      <w:r w:rsidRPr="00100E0E">
        <w:t>-</w:t>
      </w:r>
      <w:r w:rsidR="00100E0E" w:rsidRPr="00100E0E">
        <w:t xml:space="preserve"> </w:t>
      </w:r>
      <w:r w:rsidR="00FD2A88" w:rsidRPr="00100E0E">
        <w:t>высокие</w:t>
      </w:r>
      <w:r w:rsidR="00100E0E" w:rsidRPr="00100E0E">
        <w:t xml:space="preserve"> </w:t>
      </w:r>
      <w:r w:rsidR="00FD2A88" w:rsidRPr="00100E0E">
        <w:t>комиссии</w:t>
      </w:r>
      <w:r w:rsidR="00100E0E" w:rsidRPr="00100E0E">
        <w:t xml:space="preserve"> </w:t>
      </w:r>
      <w:r w:rsidR="00FD2A88" w:rsidRPr="00100E0E">
        <w:t>НПФ;</w:t>
      </w:r>
    </w:p>
    <w:p w14:paraId="4A6DF409" w14:textId="77777777" w:rsidR="00FD2A88" w:rsidRPr="00100E0E" w:rsidRDefault="000B542E" w:rsidP="00FD2A88">
      <w:r w:rsidRPr="00100E0E">
        <w:t>-</w:t>
      </w:r>
      <w:r w:rsidR="00100E0E" w:rsidRPr="00100E0E">
        <w:t xml:space="preserve"> </w:t>
      </w:r>
      <w:r w:rsidR="00FD2A88" w:rsidRPr="00100E0E">
        <w:t>низкая</w:t>
      </w:r>
      <w:r w:rsidR="00100E0E" w:rsidRPr="00100E0E">
        <w:t xml:space="preserve"> </w:t>
      </w:r>
      <w:r w:rsidR="00FD2A88" w:rsidRPr="00100E0E">
        <w:t>доходность</w:t>
      </w:r>
      <w:r w:rsidR="00100E0E" w:rsidRPr="00100E0E">
        <w:t xml:space="preserve"> </w:t>
      </w:r>
      <w:r w:rsidR="00FD2A88" w:rsidRPr="00100E0E">
        <w:t>НПФ;</w:t>
      </w:r>
    </w:p>
    <w:p w14:paraId="7737D35D" w14:textId="77777777" w:rsidR="00FD2A88" w:rsidRPr="00100E0E" w:rsidRDefault="000B542E" w:rsidP="00FD2A88">
      <w:r w:rsidRPr="00100E0E">
        <w:t>-</w:t>
      </w:r>
      <w:r w:rsidR="00100E0E" w:rsidRPr="00100E0E">
        <w:t xml:space="preserve"> </w:t>
      </w:r>
      <w:r w:rsidR="00FD2A88" w:rsidRPr="00100E0E">
        <w:t>ограниченность</w:t>
      </w:r>
      <w:r w:rsidR="00100E0E" w:rsidRPr="00100E0E">
        <w:t xml:space="preserve"> </w:t>
      </w:r>
      <w:r w:rsidR="00FD2A88" w:rsidRPr="00100E0E">
        <w:t>списка</w:t>
      </w:r>
      <w:r w:rsidR="00100E0E" w:rsidRPr="00100E0E">
        <w:t xml:space="preserve"> </w:t>
      </w:r>
      <w:r w:rsidR="00FD2A88" w:rsidRPr="00100E0E">
        <w:t>инструментов,</w:t>
      </w:r>
      <w:r w:rsidR="00100E0E" w:rsidRPr="00100E0E">
        <w:t xml:space="preserve"> </w:t>
      </w:r>
      <w:r w:rsidR="00FD2A88" w:rsidRPr="00100E0E">
        <w:t>в</w:t>
      </w:r>
      <w:r w:rsidR="00100E0E" w:rsidRPr="00100E0E">
        <w:t xml:space="preserve"> </w:t>
      </w:r>
      <w:r w:rsidR="00FD2A88" w:rsidRPr="00100E0E">
        <w:t>которые</w:t>
      </w:r>
      <w:r w:rsidR="00100E0E" w:rsidRPr="00100E0E">
        <w:t xml:space="preserve"> </w:t>
      </w:r>
      <w:r w:rsidR="00FD2A88" w:rsidRPr="00100E0E">
        <w:t>НПФ</w:t>
      </w:r>
      <w:r w:rsidR="00100E0E" w:rsidRPr="00100E0E">
        <w:t xml:space="preserve"> </w:t>
      </w:r>
      <w:r w:rsidR="00FD2A88" w:rsidRPr="00100E0E">
        <w:t>имеет</w:t>
      </w:r>
      <w:r w:rsidR="00100E0E" w:rsidRPr="00100E0E">
        <w:t xml:space="preserve"> </w:t>
      </w:r>
      <w:r w:rsidR="00FD2A88" w:rsidRPr="00100E0E">
        <w:t>право</w:t>
      </w:r>
      <w:r w:rsidR="00100E0E" w:rsidRPr="00100E0E">
        <w:t xml:space="preserve"> </w:t>
      </w:r>
      <w:r w:rsidR="00FD2A88" w:rsidRPr="00100E0E">
        <w:t>инвестировать;</w:t>
      </w:r>
    </w:p>
    <w:p w14:paraId="33B47C50" w14:textId="77777777" w:rsidR="00FD2A88" w:rsidRPr="00100E0E" w:rsidRDefault="000B542E" w:rsidP="00FD2A88">
      <w:r w:rsidRPr="00100E0E">
        <w:t>-</w:t>
      </w:r>
      <w:r w:rsidR="00100E0E" w:rsidRPr="00100E0E">
        <w:t xml:space="preserve"> </w:t>
      </w:r>
      <w:r w:rsidR="00FD2A88" w:rsidRPr="00100E0E">
        <w:t>страхование</w:t>
      </w:r>
      <w:r w:rsidR="00100E0E" w:rsidRPr="00100E0E">
        <w:t xml:space="preserve"> </w:t>
      </w:r>
      <w:r w:rsidR="00FD2A88" w:rsidRPr="00100E0E">
        <w:t>только</w:t>
      </w:r>
      <w:r w:rsidR="00100E0E" w:rsidRPr="00100E0E">
        <w:t xml:space="preserve"> </w:t>
      </w:r>
      <w:r w:rsidR="00FD2A88" w:rsidRPr="00100E0E">
        <w:t>взносов</w:t>
      </w:r>
      <w:r w:rsidR="00100E0E" w:rsidRPr="00100E0E">
        <w:t xml:space="preserve"> </w:t>
      </w:r>
      <w:r w:rsidR="00FD2A88" w:rsidRPr="00100E0E">
        <w:t>в</w:t>
      </w:r>
      <w:r w:rsidR="00100E0E" w:rsidRPr="00100E0E">
        <w:t xml:space="preserve"> </w:t>
      </w:r>
      <w:r w:rsidR="00FD2A88" w:rsidRPr="00100E0E">
        <w:t>размере</w:t>
      </w:r>
      <w:r w:rsidR="00100E0E" w:rsidRPr="00100E0E">
        <w:t xml:space="preserve"> </w:t>
      </w:r>
      <w:r w:rsidR="00FD2A88" w:rsidRPr="00100E0E">
        <w:t>₽2,8</w:t>
      </w:r>
      <w:r w:rsidR="00100E0E" w:rsidRPr="00100E0E">
        <w:t xml:space="preserve"> </w:t>
      </w:r>
      <w:r w:rsidR="00FD2A88" w:rsidRPr="00100E0E">
        <w:t>млн.</w:t>
      </w:r>
      <w:r w:rsidR="00100E0E" w:rsidRPr="00100E0E">
        <w:t xml:space="preserve"> </w:t>
      </w:r>
      <w:r w:rsidR="00FD2A88" w:rsidRPr="00100E0E">
        <w:t>Инвестиционный</w:t>
      </w:r>
      <w:r w:rsidR="00100E0E" w:rsidRPr="00100E0E">
        <w:t xml:space="preserve"> </w:t>
      </w:r>
      <w:r w:rsidR="00FD2A88" w:rsidRPr="00100E0E">
        <w:t>доход</w:t>
      </w:r>
      <w:r w:rsidR="00100E0E" w:rsidRPr="00100E0E">
        <w:t xml:space="preserve"> </w:t>
      </w:r>
      <w:r w:rsidR="00FD2A88" w:rsidRPr="00100E0E">
        <w:t>не</w:t>
      </w:r>
      <w:r w:rsidR="00100E0E" w:rsidRPr="00100E0E">
        <w:t xml:space="preserve"> </w:t>
      </w:r>
      <w:r w:rsidR="00FD2A88" w:rsidRPr="00100E0E">
        <w:t>страхуется.</w:t>
      </w:r>
    </w:p>
    <w:p w14:paraId="2E11E7B3" w14:textId="77777777" w:rsidR="00FD2A88" w:rsidRPr="00100E0E" w:rsidRDefault="00000000" w:rsidP="00FD2A88">
      <w:hyperlink r:id="rId12" w:history="1">
        <w:r w:rsidR="00FD2A88" w:rsidRPr="00100E0E">
          <w:rPr>
            <w:rStyle w:val="a4"/>
          </w:rPr>
          <w:t>https://quote.rbc.ru/news/article/649d5a8d9a79471e4852c24f</w:t>
        </w:r>
      </w:hyperlink>
      <w:r w:rsidR="00100E0E" w:rsidRPr="00100E0E">
        <w:t xml:space="preserve"> </w:t>
      </w:r>
    </w:p>
    <w:p w14:paraId="7FF2814F" w14:textId="77777777" w:rsidR="00C636A8" w:rsidRPr="00100E0E" w:rsidRDefault="00C636A8" w:rsidP="00C636A8">
      <w:pPr>
        <w:pStyle w:val="2"/>
      </w:pPr>
      <w:bookmarkStart w:id="36" w:name="_Toc171921388"/>
      <w:r w:rsidRPr="00100E0E">
        <w:t>Газета.ru,</w:t>
      </w:r>
      <w:r w:rsidR="00100E0E" w:rsidRPr="00100E0E">
        <w:t xml:space="preserve"> </w:t>
      </w:r>
      <w:r w:rsidRPr="00100E0E">
        <w:t>13.07.2024,</w:t>
      </w:r>
      <w:r w:rsidR="00100E0E" w:rsidRPr="00100E0E">
        <w:t xml:space="preserve"> </w:t>
      </w:r>
      <w:r w:rsidRPr="00100E0E">
        <w:t>Россияне</w:t>
      </w:r>
      <w:r w:rsidR="00100E0E" w:rsidRPr="00100E0E">
        <w:t xml:space="preserve"> </w:t>
      </w:r>
      <w:r w:rsidRPr="00100E0E">
        <w:t>смогут</w:t>
      </w:r>
      <w:r w:rsidR="00100E0E" w:rsidRPr="00100E0E">
        <w:t xml:space="preserve"> </w:t>
      </w:r>
      <w:r w:rsidRPr="00100E0E">
        <w:t>возвращать</w:t>
      </w:r>
      <w:r w:rsidR="00100E0E" w:rsidRPr="00100E0E">
        <w:t xml:space="preserve"> </w:t>
      </w:r>
      <w:r w:rsidRPr="00100E0E">
        <w:t>до</w:t>
      </w:r>
      <w:r w:rsidR="00100E0E" w:rsidRPr="00100E0E">
        <w:t xml:space="preserve"> </w:t>
      </w:r>
      <w:r w:rsidRPr="00100E0E">
        <w:t>88</w:t>
      </w:r>
      <w:r w:rsidR="00100E0E" w:rsidRPr="00100E0E">
        <w:t xml:space="preserve"> </w:t>
      </w:r>
      <w:r w:rsidRPr="00100E0E">
        <w:t>тысяч</w:t>
      </w:r>
      <w:r w:rsidR="00100E0E" w:rsidRPr="00100E0E">
        <w:t xml:space="preserve"> </w:t>
      </w:r>
      <w:r w:rsidRPr="00100E0E">
        <w:t>налогов</w:t>
      </w:r>
      <w:r w:rsidR="00100E0E" w:rsidRPr="00100E0E">
        <w:t xml:space="preserve"> </w:t>
      </w:r>
      <w:r w:rsidRPr="00100E0E">
        <w:t>в</w:t>
      </w:r>
      <w:r w:rsidR="00100E0E" w:rsidRPr="00100E0E">
        <w:t xml:space="preserve"> </w:t>
      </w:r>
      <w:r w:rsidRPr="00100E0E">
        <w:t>год</w:t>
      </w:r>
      <w:r w:rsidR="00100E0E" w:rsidRPr="00100E0E">
        <w:t xml:space="preserve"> </w:t>
      </w:r>
      <w:r w:rsidRPr="00100E0E">
        <w:t>по</w:t>
      </w:r>
      <w:r w:rsidR="00100E0E" w:rsidRPr="00100E0E">
        <w:t xml:space="preserve"> </w:t>
      </w:r>
      <w:r w:rsidRPr="00100E0E">
        <w:t>программе</w:t>
      </w:r>
      <w:r w:rsidR="00100E0E" w:rsidRPr="00100E0E">
        <w:t xml:space="preserve"> </w:t>
      </w:r>
      <w:r w:rsidRPr="00100E0E">
        <w:t>долгосрочных</w:t>
      </w:r>
      <w:r w:rsidR="00100E0E" w:rsidRPr="00100E0E">
        <w:t xml:space="preserve"> </w:t>
      </w:r>
      <w:r w:rsidRPr="00100E0E">
        <w:t>сбережений</w:t>
      </w:r>
      <w:bookmarkEnd w:id="36"/>
    </w:p>
    <w:p w14:paraId="1557B840" w14:textId="77777777" w:rsidR="00C636A8" w:rsidRPr="00100E0E" w:rsidRDefault="00C636A8" w:rsidP="00F20E3B">
      <w:pPr>
        <w:pStyle w:val="3"/>
      </w:pPr>
      <w:bookmarkStart w:id="37" w:name="_Toc171921389"/>
      <w:r w:rsidRPr="00100E0E">
        <w:t>С</w:t>
      </w:r>
      <w:r w:rsidR="00100E0E" w:rsidRPr="00100E0E">
        <w:t xml:space="preserve"> </w:t>
      </w:r>
      <w:r w:rsidRPr="00100E0E">
        <w:t>2025</w:t>
      </w:r>
      <w:r w:rsidR="00100E0E" w:rsidRPr="00100E0E">
        <w:t xml:space="preserve"> </w:t>
      </w:r>
      <w:r w:rsidRPr="00100E0E">
        <w:t>года</w:t>
      </w:r>
      <w:r w:rsidR="00100E0E" w:rsidRPr="00100E0E">
        <w:t xml:space="preserve"> </w:t>
      </w:r>
      <w:r w:rsidRPr="00100E0E">
        <w:t>россияне</w:t>
      </w:r>
      <w:r w:rsidR="00100E0E" w:rsidRPr="00100E0E">
        <w:t xml:space="preserve"> </w:t>
      </w:r>
      <w:r w:rsidRPr="00100E0E">
        <w:t>смогут</w:t>
      </w:r>
      <w:r w:rsidR="00100E0E" w:rsidRPr="00100E0E">
        <w:t xml:space="preserve"> </w:t>
      </w:r>
      <w:r w:rsidRPr="00100E0E">
        <w:t>возвращать</w:t>
      </w:r>
      <w:r w:rsidR="00100E0E" w:rsidRPr="00100E0E">
        <w:t xml:space="preserve"> </w:t>
      </w:r>
      <w:r w:rsidRPr="00100E0E">
        <w:t>до</w:t>
      </w:r>
      <w:r w:rsidR="00100E0E" w:rsidRPr="00100E0E">
        <w:t xml:space="preserve"> </w:t>
      </w:r>
      <w:r w:rsidRPr="00100E0E">
        <w:t>88</w:t>
      </w:r>
      <w:r w:rsidR="00100E0E" w:rsidRPr="00100E0E">
        <w:t xml:space="preserve"> </w:t>
      </w:r>
      <w:r w:rsidRPr="00100E0E">
        <w:t>тысяч</w:t>
      </w:r>
      <w:r w:rsidR="00100E0E" w:rsidRPr="00100E0E">
        <w:t xml:space="preserve"> </w:t>
      </w:r>
      <w:r w:rsidRPr="00100E0E">
        <w:t>рублей</w:t>
      </w:r>
      <w:r w:rsidR="00100E0E" w:rsidRPr="00100E0E">
        <w:t xml:space="preserve"> </w:t>
      </w:r>
      <w:r w:rsidRPr="00100E0E">
        <w:t>со</w:t>
      </w:r>
      <w:r w:rsidR="00100E0E" w:rsidRPr="00100E0E">
        <w:t xml:space="preserve"> </w:t>
      </w:r>
      <w:r w:rsidRPr="00100E0E">
        <w:t>взносов</w:t>
      </w:r>
      <w:r w:rsidR="00100E0E" w:rsidRPr="00100E0E">
        <w:t xml:space="preserve"> </w:t>
      </w:r>
      <w:r w:rsidRPr="00100E0E">
        <w:t>по</w:t>
      </w:r>
      <w:r w:rsidR="00100E0E" w:rsidRPr="00100E0E">
        <w:t xml:space="preserve"> </w:t>
      </w:r>
      <w:r w:rsidRPr="00100E0E">
        <w:t>программе</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Об</w:t>
      </w:r>
      <w:r w:rsidR="00100E0E" w:rsidRPr="00100E0E">
        <w:t xml:space="preserve"> </w:t>
      </w:r>
      <w:r w:rsidRPr="00100E0E">
        <w:t>этом</w:t>
      </w:r>
      <w:r w:rsidR="00100E0E" w:rsidRPr="00100E0E">
        <w:t xml:space="preserve"> </w:t>
      </w:r>
      <w:r w:rsidRPr="00100E0E">
        <w:t>сообщил</w:t>
      </w:r>
      <w:r w:rsidR="00100E0E" w:rsidRPr="00100E0E">
        <w:t xml:space="preserve"> </w:t>
      </w:r>
      <w:r w:rsidRPr="00100E0E">
        <w:t>старший</w:t>
      </w:r>
      <w:r w:rsidR="00100E0E" w:rsidRPr="00100E0E">
        <w:t xml:space="preserve"> </w:t>
      </w:r>
      <w:r w:rsidRPr="00100E0E">
        <w:t>вице-президент,</w:t>
      </w:r>
      <w:r w:rsidR="00100E0E" w:rsidRPr="00100E0E">
        <w:t xml:space="preserve"> </w:t>
      </w:r>
      <w:r w:rsidRPr="00100E0E">
        <w:t>руководитель</w:t>
      </w:r>
      <w:r w:rsidR="00100E0E" w:rsidRPr="00100E0E">
        <w:t xml:space="preserve"> </w:t>
      </w:r>
      <w:r w:rsidRPr="00100E0E">
        <w:t>блока</w:t>
      </w:r>
      <w:r w:rsidR="00100E0E" w:rsidRPr="00100E0E">
        <w:t xml:space="preserve"> </w:t>
      </w:r>
      <w:r w:rsidR="004E1306">
        <w:t>«</w:t>
      </w:r>
      <w:r w:rsidRPr="00100E0E">
        <w:t>Управление</w:t>
      </w:r>
      <w:r w:rsidR="00100E0E" w:rsidRPr="00100E0E">
        <w:t xml:space="preserve"> </w:t>
      </w:r>
      <w:r w:rsidRPr="00100E0E">
        <w:t>благосостоянием</w:t>
      </w:r>
      <w:r w:rsidR="004E1306">
        <w:t>»</w:t>
      </w:r>
      <w:r w:rsidR="00100E0E" w:rsidRPr="00100E0E">
        <w:t xml:space="preserve"> </w:t>
      </w:r>
      <w:r w:rsidRPr="00100E0E">
        <w:t>Сбербанка</w:t>
      </w:r>
      <w:r w:rsidR="00100E0E" w:rsidRPr="00100E0E">
        <w:t xml:space="preserve"> </w:t>
      </w:r>
      <w:r w:rsidRPr="00100E0E">
        <w:t>Руслан</w:t>
      </w:r>
      <w:r w:rsidR="00100E0E" w:rsidRPr="00100E0E">
        <w:t xml:space="preserve"> </w:t>
      </w:r>
      <w:r w:rsidRPr="00100E0E">
        <w:t>Вестеровский.</w:t>
      </w:r>
      <w:bookmarkEnd w:id="37"/>
    </w:p>
    <w:p w14:paraId="61442F2A" w14:textId="77777777" w:rsidR="00C636A8" w:rsidRPr="00100E0E" w:rsidRDefault="00C636A8" w:rsidP="00C636A8">
      <w:r w:rsidRPr="00100E0E">
        <w:t>По</w:t>
      </w:r>
      <w:r w:rsidR="00100E0E" w:rsidRPr="00100E0E">
        <w:t xml:space="preserve"> </w:t>
      </w:r>
      <w:r w:rsidRPr="00100E0E">
        <w:t>его</w:t>
      </w:r>
      <w:r w:rsidR="00100E0E" w:rsidRPr="00100E0E">
        <w:t xml:space="preserve"> </w:t>
      </w:r>
      <w:r w:rsidRPr="00100E0E">
        <w:t>словам,</w:t>
      </w:r>
      <w:r w:rsidR="00100E0E" w:rsidRPr="00100E0E">
        <w:t xml:space="preserve"> </w:t>
      </w:r>
      <w:r w:rsidRPr="00100E0E">
        <w:t>максимальная</w:t>
      </w:r>
      <w:r w:rsidR="00100E0E" w:rsidRPr="00100E0E">
        <w:t xml:space="preserve"> </w:t>
      </w:r>
      <w:r w:rsidRPr="00100E0E">
        <w:t>сумма</w:t>
      </w:r>
      <w:r w:rsidR="00100E0E" w:rsidRPr="00100E0E">
        <w:t xml:space="preserve"> </w:t>
      </w:r>
      <w:r w:rsidRPr="00100E0E">
        <w:t>возврата</w:t>
      </w:r>
      <w:r w:rsidR="00100E0E" w:rsidRPr="00100E0E">
        <w:t xml:space="preserve"> </w:t>
      </w:r>
      <w:r w:rsidRPr="00100E0E">
        <w:t>налога</w:t>
      </w:r>
      <w:r w:rsidR="00100E0E" w:rsidRPr="00100E0E">
        <w:t xml:space="preserve"> </w:t>
      </w:r>
      <w:r w:rsidRPr="00100E0E">
        <w:t>будет</w:t>
      </w:r>
      <w:r w:rsidR="00100E0E" w:rsidRPr="00100E0E">
        <w:t xml:space="preserve"> </w:t>
      </w:r>
      <w:r w:rsidRPr="00100E0E">
        <w:t>зависеть</w:t>
      </w:r>
      <w:r w:rsidR="00100E0E" w:rsidRPr="00100E0E">
        <w:t xml:space="preserve"> </w:t>
      </w:r>
      <w:r w:rsidRPr="00100E0E">
        <w:t>от</w:t>
      </w:r>
      <w:r w:rsidR="00100E0E" w:rsidRPr="00100E0E">
        <w:t xml:space="preserve"> </w:t>
      </w:r>
      <w:r w:rsidRPr="00100E0E">
        <w:t>ставки,</w:t>
      </w:r>
      <w:r w:rsidR="00100E0E" w:rsidRPr="00100E0E">
        <w:t xml:space="preserve"> </w:t>
      </w:r>
      <w:r w:rsidRPr="00100E0E">
        <w:t>которая</w:t>
      </w:r>
      <w:r w:rsidR="00100E0E" w:rsidRPr="00100E0E">
        <w:t xml:space="preserve"> </w:t>
      </w:r>
      <w:r w:rsidRPr="00100E0E">
        <w:t>применяется</w:t>
      </w:r>
      <w:r w:rsidR="00100E0E" w:rsidRPr="00100E0E">
        <w:t xml:space="preserve"> </w:t>
      </w:r>
      <w:r w:rsidRPr="00100E0E">
        <w:t>к</w:t>
      </w:r>
      <w:r w:rsidR="00100E0E" w:rsidRPr="00100E0E">
        <w:t xml:space="preserve"> </w:t>
      </w:r>
      <w:r w:rsidRPr="00100E0E">
        <w:t>доходу</w:t>
      </w:r>
      <w:r w:rsidR="00100E0E" w:rsidRPr="00100E0E">
        <w:t xml:space="preserve"> </w:t>
      </w:r>
      <w:r w:rsidRPr="00100E0E">
        <w:t>участника.</w:t>
      </w:r>
    </w:p>
    <w:p w14:paraId="0FD235C7" w14:textId="77777777" w:rsidR="00C636A8" w:rsidRPr="00100E0E" w:rsidRDefault="004E1306" w:rsidP="00C636A8">
      <w:r>
        <w:t>«</w:t>
      </w:r>
      <w:r w:rsidR="00C636A8" w:rsidRPr="00100E0E">
        <w:t>Например,</w:t>
      </w:r>
      <w:r w:rsidR="00100E0E" w:rsidRPr="00100E0E">
        <w:t xml:space="preserve"> </w:t>
      </w:r>
      <w:r w:rsidR="00C636A8" w:rsidRPr="00100E0E">
        <w:t>если</w:t>
      </w:r>
      <w:r w:rsidR="00100E0E" w:rsidRPr="00100E0E">
        <w:t xml:space="preserve"> </w:t>
      </w:r>
      <w:r w:rsidR="00C636A8" w:rsidRPr="00100E0E">
        <w:t>человек</w:t>
      </w:r>
      <w:r w:rsidR="00100E0E" w:rsidRPr="00100E0E">
        <w:t xml:space="preserve"> </w:t>
      </w:r>
      <w:r w:rsidR="00C636A8" w:rsidRPr="00100E0E">
        <w:t>за</w:t>
      </w:r>
      <w:r w:rsidR="00100E0E" w:rsidRPr="00100E0E">
        <w:t xml:space="preserve"> </w:t>
      </w:r>
      <w:r w:rsidR="00C636A8" w:rsidRPr="00100E0E">
        <w:t>2024</w:t>
      </w:r>
      <w:r w:rsidR="00100E0E" w:rsidRPr="00100E0E">
        <w:t xml:space="preserve"> </w:t>
      </w:r>
      <w:r w:rsidR="00C636A8" w:rsidRPr="00100E0E">
        <w:t>год</w:t>
      </w:r>
      <w:r w:rsidR="00100E0E" w:rsidRPr="00100E0E">
        <w:t xml:space="preserve"> </w:t>
      </w:r>
      <w:r w:rsidR="00C636A8" w:rsidRPr="00100E0E">
        <w:t>заплатил</w:t>
      </w:r>
      <w:r w:rsidR="00100E0E" w:rsidRPr="00100E0E">
        <w:t xml:space="preserve"> </w:t>
      </w:r>
      <w:r w:rsidR="00C636A8" w:rsidRPr="00100E0E">
        <w:t>НДФЛ</w:t>
      </w:r>
      <w:r w:rsidR="00100E0E" w:rsidRPr="00100E0E">
        <w:t xml:space="preserve"> </w:t>
      </w:r>
      <w:r w:rsidR="00C636A8" w:rsidRPr="00100E0E">
        <w:t>по</w:t>
      </w:r>
      <w:r w:rsidR="00100E0E" w:rsidRPr="00100E0E">
        <w:t xml:space="preserve"> </w:t>
      </w:r>
      <w:r w:rsidR="00C636A8" w:rsidRPr="00100E0E">
        <w:t>ставке</w:t>
      </w:r>
      <w:r w:rsidR="00100E0E" w:rsidRPr="00100E0E">
        <w:t xml:space="preserve"> </w:t>
      </w:r>
      <w:r w:rsidR="00C636A8" w:rsidRPr="00100E0E">
        <w:t>22%</w:t>
      </w:r>
      <w:r w:rsidR="00100E0E" w:rsidRPr="00100E0E">
        <w:t xml:space="preserve"> </w:t>
      </w:r>
      <w:r w:rsidR="00C636A8" w:rsidRPr="00100E0E">
        <w:t>и</w:t>
      </w:r>
      <w:r w:rsidR="00100E0E" w:rsidRPr="00100E0E">
        <w:t xml:space="preserve"> </w:t>
      </w:r>
      <w:r w:rsidR="00C636A8" w:rsidRPr="00100E0E">
        <w:t>вн</w:t>
      </w:r>
      <w:r w:rsidR="00100E0E" w:rsidRPr="00100E0E">
        <w:t>е</w:t>
      </w:r>
      <w:r w:rsidR="00C636A8" w:rsidRPr="00100E0E">
        <w:t>с</w:t>
      </w:r>
      <w:r w:rsidR="00100E0E" w:rsidRPr="00100E0E">
        <w:t xml:space="preserve"> </w:t>
      </w:r>
      <w:r w:rsidR="00C636A8" w:rsidRPr="00100E0E">
        <w:t>на</w:t>
      </w:r>
      <w:r w:rsidR="00100E0E" w:rsidRPr="00100E0E">
        <w:t xml:space="preserve"> </w:t>
      </w:r>
      <w:r w:rsidR="00C636A8" w:rsidRPr="00100E0E">
        <w:t>ПДС-счет</w:t>
      </w:r>
      <w:r w:rsidR="00100E0E" w:rsidRPr="00100E0E">
        <w:t xml:space="preserve"> </w:t>
      </w:r>
      <w:r w:rsidR="00C636A8" w:rsidRPr="00100E0E">
        <w:t>400</w:t>
      </w:r>
      <w:r w:rsidR="00100E0E" w:rsidRPr="00100E0E">
        <w:t xml:space="preserve"> </w:t>
      </w:r>
      <w:r w:rsidR="00C636A8" w:rsidRPr="00100E0E">
        <w:t>тысяч</w:t>
      </w:r>
      <w:r w:rsidR="00100E0E" w:rsidRPr="00100E0E">
        <w:t xml:space="preserve"> </w:t>
      </w:r>
      <w:r w:rsidR="00C636A8" w:rsidRPr="00100E0E">
        <w:t>рублей,</w:t>
      </w:r>
      <w:r w:rsidR="00100E0E" w:rsidRPr="00100E0E">
        <w:t xml:space="preserve"> </w:t>
      </w:r>
      <w:r w:rsidR="00C636A8" w:rsidRPr="00100E0E">
        <w:t>то</w:t>
      </w:r>
      <w:r w:rsidR="00100E0E" w:rsidRPr="00100E0E">
        <w:t xml:space="preserve"> </w:t>
      </w:r>
      <w:r w:rsidR="00C636A8" w:rsidRPr="00100E0E">
        <w:t>вернуть</w:t>
      </w:r>
      <w:r w:rsidR="00100E0E" w:rsidRPr="00100E0E">
        <w:t xml:space="preserve"> </w:t>
      </w:r>
      <w:r w:rsidR="00C636A8" w:rsidRPr="00100E0E">
        <w:t>он</w:t>
      </w:r>
      <w:r w:rsidR="00100E0E" w:rsidRPr="00100E0E">
        <w:t xml:space="preserve"> </w:t>
      </w:r>
      <w:r w:rsidR="00C636A8" w:rsidRPr="00100E0E">
        <w:t>сможет</w:t>
      </w:r>
      <w:r w:rsidR="00100E0E" w:rsidRPr="00100E0E">
        <w:t xml:space="preserve"> </w:t>
      </w:r>
      <w:r w:rsidR="00C636A8" w:rsidRPr="00100E0E">
        <w:t>88</w:t>
      </w:r>
      <w:r w:rsidR="00100E0E" w:rsidRPr="00100E0E">
        <w:t xml:space="preserve"> </w:t>
      </w:r>
      <w:r w:rsidR="00C636A8" w:rsidRPr="00100E0E">
        <w:t>тысяч</w:t>
      </w:r>
      <w:r w:rsidR="00100E0E" w:rsidRPr="00100E0E">
        <w:t xml:space="preserve"> </w:t>
      </w:r>
      <w:r w:rsidR="00C636A8" w:rsidRPr="00100E0E">
        <w:t>рублей.</w:t>
      </w:r>
      <w:r w:rsidR="00100E0E" w:rsidRPr="00100E0E">
        <w:t xml:space="preserve"> </w:t>
      </w:r>
      <w:r w:rsidR="00C636A8" w:rsidRPr="00100E0E">
        <w:t>В</w:t>
      </w:r>
      <w:r w:rsidR="00100E0E" w:rsidRPr="00100E0E">
        <w:t xml:space="preserve"> </w:t>
      </w:r>
      <w:r w:rsidR="00C636A8" w:rsidRPr="00100E0E">
        <w:t>свою</w:t>
      </w:r>
      <w:r w:rsidR="00100E0E" w:rsidRPr="00100E0E">
        <w:t xml:space="preserve"> </w:t>
      </w:r>
      <w:r w:rsidR="00C636A8" w:rsidRPr="00100E0E">
        <w:t>очередь,</w:t>
      </w:r>
      <w:r w:rsidR="00100E0E" w:rsidRPr="00100E0E">
        <w:t xml:space="preserve"> </w:t>
      </w:r>
      <w:r w:rsidR="00C636A8" w:rsidRPr="00100E0E">
        <w:t>при</w:t>
      </w:r>
      <w:r w:rsidR="00100E0E" w:rsidRPr="00100E0E">
        <w:t xml:space="preserve"> </w:t>
      </w:r>
      <w:r w:rsidR="00C636A8" w:rsidRPr="00100E0E">
        <w:t>ставке</w:t>
      </w:r>
      <w:r w:rsidR="00100E0E" w:rsidRPr="00100E0E">
        <w:t xml:space="preserve"> </w:t>
      </w:r>
      <w:r w:rsidR="00C636A8" w:rsidRPr="00100E0E">
        <w:t>13%</w:t>
      </w:r>
      <w:r w:rsidR="00100E0E" w:rsidRPr="00100E0E">
        <w:t xml:space="preserve"> </w:t>
      </w:r>
      <w:r w:rsidR="00C636A8" w:rsidRPr="00100E0E">
        <w:t>и</w:t>
      </w:r>
      <w:r w:rsidR="00100E0E" w:rsidRPr="00100E0E">
        <w:t xml:space="preserve"> </w:t>
      </w:r>
      <w:r w:rsidR="00C636A8" w:rsidRPr="00100E0E">
        <w:t>аналогичном</w:t>
      </w:r>
      <w:r w:rsidR="00100E0E" w:rsidRPr="00100E0E">
        <w:t xml:space="preserve"> </w:t>
      </w:r>
      <w:r w:rsidR="00C636A8" w:rsidRPr="00100E0E">
        <w:t>взносе,</w:t>
      </w:r>
      <w:r w:rsidR="00100E0E" w:rsidRPr="00100E0E">
        <w:t xml:space="preserve"> </w:t>
      </w:r>
      <w:r w:rsidR="00C636A8" w:rsidRPr="00100E0E">
        <w:t>вернуть</w:t>
      </w:r>
      <w:r w:rsidR="00100E0E" w:rsidRPr="00100E0E">
        <w:t xml:space="preserve"> </w:t>
      </w:r>
      <w:r w:rsidR="00C636A8" w:rsidRPr="00100E0E">
        <w:t>получится</w:t>
      </w:r>
      <w:r w:rsidR="00100E0E" w:rsidRPr="00100E0E">
        <w:t xml:space="preserve"> </w:t>
      </w:r>
      <w:r w:rsidR="00C636A8" w:rsidRPr="00100E0E">
        <w:t>52</w:t>
      </w:r>
      <w:r w:rsidR="00100E0E" w:rsidRPr="00100E0E">
        <w:t xml:space="preserve"> </w:t>
      </w:r>
      <w:r w:rsidR="00C636A8" w:rsidRPr="00100E0E">
        <w:t>тысячи</w:t>
      </w:r>
      <w:r w:rsidR="00100E0E" w:rsidRPr="00100E0E">
        <w:t xml:space="preserve"> </w:t>
      </w:r>
      <w:r w:rsidR="00C636A8" w:rsidRPr="00100E0E">
        <w:t>рублей</w:t>
      </w:r>
      <w:r>
        <w:t>»</w:t>
      </w:r>
      <w:r w:rsidR="00C636A8" w:rsidRPr="00100E0E">
        <w:t>,</w:t>
      </w:r>
      <w:r w:rsidR="00100E0E" w:rsidRPr="00100E0E">
        <w:t xml:space="preserve"> - </w:t>
      </w:r>
      <w:r w:rsidR="00C636A8" w:rsidRPr="00100E0E">
        <w:t>объяснил</w:t>
      </w:r>
      <w:r w:rsidR="00100E0E" w:rsidRPr="00100E0E">
        <w:t xml:space="preserve"> </w:t>
      </w:r>
      <w:r w:rsidR="00C636A8" w:rsidRPr="00100E0E">
        <w:t>он.</w:t>
      </w:r>
    </w:p>
    <w:p w14:paraId="0E65CCC4" w14:textId="77777777" w:rsidR="00C636A8" w:rsidRPr="00100E0E" w:rsidRDefault="00C636A8" w:rsidP="00C636A8">
      <w:r w:rsidRPr="00100E0E">
        <w:t>Он</w:t>
      </w:r>
      <w:r w:rsidR="00100E0E" w:rsidRPr="00100E0E">
        <w:t xml:space="preserve"> </w:t>
      </w:r>
      <w:r w:rsidRPr="00100E0E">
        <w:t>пояснял,</w:t>
      </w:r>
      <w:r w:rsidR="00100E0E" w:rsidRPr="00100E0E">
        <w:t xml:space="preserve"> </w:t>
      </w:r>
      <w:r w:rsidRPr="00100E0E">
        <w:t>что</w:t>
      </w:r>
      <w:r w:rsidR="00100E0E" w:rsidRPr="00100E0E">
        <w:t xml:space="preserve"> </w:t>
      </w:r>
      <w:r w:rsidRPr="00100E0E">
        <w:t>лимит</w:t>
      </w:r>
      <w:r w:rsidR="00100E0E" w:rsidRPr="00100E0E">
        <w:t xml:space="preserve"> </w:t>
      </w:r>
      <w:r w:rsidRPr="00100E0E">
        <w:t>налогового</w:t>
      </w:r>
      <w:r w:rsidR="00100E0E" w:rsidRPr="00100E0E">
        <w:t xml:space="preserve"> </w:t>
      </w:r>
      <w:r w:rsidRPr="00100E0E">
        <w:t>вычета</w:t>
      </w:r>
      <w:r w:rsidR="00100E0E" w:rsidRPr="00100E0E">
        <w:t xml:space="preserve"> </w:t>
      </w:r>
      <w:r w:rsidRPr="00100E0E">
        <w:t>при</w:t>
      </w:r>
      <w:r w:rsidR="00100E0E" w:rsidRPr="00100E0E">
        <w:t xml:space="preserve"> </w:t>
      </w:r>
      <w:r w:rsidRPr="00100E0E">
        <w:t>этом</w:t>
      </w:r>
      <w:r w:rsidR="00100E0E" w:rsidRPr="00100E0E">
        <w:t xml:space="preserve"> </w:t>
      </w:r>
      <w:r w:rsidRPr="00100E0E">
        <w:t>пока</w:t>
      </w:r>
      <w:r w:rsidR="00100E0E" w:rsidRPr="00100E0E">
        <w:t xml:space="preserve"> </w:t>
      </w:r>
      <w:r w:rsidRPr="00100E0E">
        <w:t>остается</w:t>
      </w:r>
      <w:r w:rsidR="00100E0E" w:rsidRPr="00100E0E">
        <w:t xml:space="preserve"> </w:t>
      </w:r>
      <w:r w:rsidRPr="00100E0E">
        <w:t>прежним</w:t>
      </w:r>
      <w:r w:rsidR="00100E0E" w:rsidRPr="00100E0E">
        <w:t xml:space="preserve"> - </w:t>
      </w:r>
      <w:r w:rsidRPr="00100E0E">
        <w:t>400</w:t>
      </w:r>
      <w:r w:rsidR="00100E0E" w:rsidRPr="00100E0E">
        <w:t xml:space="preserve"> </w:t>
      </w:r>
      <w:r w:rsidRPr="00100E0E">
        <w:t>тысяч</w:t>
      </w:r>
      <w:r w:rsidR="00100E0E" w:rsidRPr="00100E0E">
        <w:t xml:space="preserve"> </w:t>
      </w:r>
      <w:r w:rsidRPr="00100E0E">
        <w:t>рублей,</w:t>
      </w:r>
      <w:r w:rsidR="00100E0E" w:rsidRPr="00100E0E">
        <w:t xml:space="preserve"> </w:t>
      </w:r>
      <w:r w:rsidRPr="00100E0E">
        <w:t>прич</w:t>
      </w:r>
      <w:r w:rsidR="00100E0E" w:rsidRPr="00100E0E">
        <w:t>е</w:t>
      </w:r>
      <w:r w:rsidRPr="00100E0E">
        <w:t>м</w:t>
      </w:r>
      <w:r w:rsidR="00100E0E" w:rsidRPr="00100E0E">
        <w:t xml:space="preserve"> </w:t>
      </w:r>
      <w:r w:rsidRPr="00100E0E">
        <w:t>распространяется</w:t>
      </w:r>
      <w:r w:rsidR="00100E0E" w:rsidRPr="00100E0E">
        <w:t xml:space="preserve"> </w:t>
      </w:r>
      <w:r w:rsidRPr="00100E0E">
        <w:t>он</w:t>
      </w:r>
      <w:r w:rsidR="00100E0E" w:rsidRPr="00100E0E">
        <w:t xml:space="preserve"> </w:t>
      </w:r>
      <w:r w:rsidRPr="00100E0E">
        <w:t>на</w:t>
      </w:r>
      <w:r w:rsidR="00100E0E" w:rsidRPr="00100E0E">
        <w:t xml:space="preserve"> </w:t>
      </w:r>
      <w:r w:rsidRPr="00100E0E">
        <w:t>несколько</w:t>
      </w:r>
      <w:r w:rsidR="00100E0E" w:rsidRPr="00100E0E">
        <w:t xml:space="preserve"> </w:t>
      </w:r>
      <w:r w:rsidRPr="00100E0E">
        <w:t>финансовых</w:t>
      </w:r>
      <w:r w:rsidR="00100E0E" w:rsidRPr="00100E0E">
        <w:t xml:space="preserve"> </w:t>
      </w:r>
      <w:r w:rsidRPr="00100E0E">
        <w:t>инструментов</w:t>
      </w:r>
      <w:r w:rsidR="00100E0E" w:rsidRPr="00100E0E">
        <w:t xml:space="preserve"> - </w:t>
      </w:r>
      <w:r w:rsidRPr="00100E0E">
        <w:t>программу</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индивидуальные</w:t>
      </w:r>
      <w:r w:rsidR="00100E0E" w:rsidRPr="00100E0E">
        <w:t xml:space="preserve"> </w:t>
      </w:r>
      <w:r w:rsidRPr="00100E0E">
        <w:t>инвестиционные</w:t>
      </w:r>
      <w:r w:rsidR="00100E0E" w:rsidRPr="00100E0E">
        <w:t xml:space="preserve"> </w:t>
      </w:r>
      <w:r w:rsidRPr="00100E0E">
        <w:t>счета</w:t>
      </w:r>
      <w:r w:rsidR="00100E0E" w:rsidRPr="00100E0E">
        <w:t xml:space="preserve"> </w:t>
      </w:r>
      <w:r w:rsidRPr="00100E0E">
        <w:t>и</w:t>
      </w:r>
      <w:r w:rsidR="00100E0E" w:rsidRPr="00100E0E">
        <w:t xml:space="preserve"> </w:t>
      </w:r>
      <w:r w:rsidRPr="00100E0E">
        <w:t>договоры</w:t>
      </w:r>
      <w:r w:rsidR="00100E0E" w:rsidRPr="00100E0E">
        <w:t xml:space="preserve"> </w:t>
      </w:r>
      <w:r w:rsidRPr="00100E0E">
        <w:t>негосударственного</w:t>
      </w:r>
      <w:r w:rsidR="00100E0E" w:rsidRPr="00100E0E">
        <w:t xml:space="preserve"> </w:t>
      </w:r>
      <w:r w:rsidRPr="00100E0E">
        <w:t>пенсионного</w:t>
      </w:r>
      <w:r w:rsidR="00100E0E" w:rsidRPr="00100E0E">
        <w:t xml:space="preserve"> </w:t>
      </w:r>
      <w:r w:rsidRPr="00100E0E">
        <w:t>обеспечения.</w:t>
      </w:r>
    </w:p>
    <w:p w14:paraId="726D3AE4" w14:textId="77777777" w:rsidR="00C636A8" w:rsidRPr="00100E0E" w:rsidRDefault="004E1306" w:rsidP="00C636A8">
      <w:r>
        <w:t>«</w:t>
      </w:r>
      <w:r w:rsidR="00C636A8" w:rsidRPr="00100E0E">
        <w:t>На</w:t>
      </w:r>
      <w:r w:rsidR="00100E0E" w:rsidRPr="00100E0E">
        <w:t xml:space="preserve"> </w:t>
      </w:r>
      <w:r w:rsidR="00C636A8" w:rsidRPr="00100E0E">
        <w:t>наш</w:t>
      </w:r>
      <w:r w:rsidR="00100E0E" w:rsidRPr="00100E0E">
        <w:t xml:space="preserve"> </w:t>
      </w:r>
      <w:r w:rsidR="00C636A8" w:rsidRPr="00100E0E">
        <w:t>взгляд,</w:t>
      </w:r>
      <w:r w:rsidR="00100E0E" w:rsidRPr="00100E0E">
        <w:t xml:space="preserve"> </w:t>
      </w:r>
      <w:r w:rsidR="00C636A8" w:rsidRPr="00100E0E">
        <w:t>можно</w:t>
      </w:r>
      <w:r w:rsidR="00100E0E" w:rsidRPr="00100E0E">
        <w:t xml:space="preserve"> </w:t>
      </w:r>
      <w:r w:rsidR="00C636A8" w:rsidRPr="00100E0E">
        <w:t>рассмотреть</w:t>
      </w:r>
      <w:r w:rsidR="00100E0E" w:rsidRPr="00100E0E">
        <w:t xml:space="preserve"> </w:t>
      </w:r>
      <w:r w:rsidR="00C636A8" w:rsidRPr="00100E0E">
        <w:t>возможность</w:t>
      </w:r>
      <w:r w:rsidR="00100E0E" w:rsidRPr="00100E0E">
        <w:t xml:space="preserve"> </w:t>
      </w:r>
      <w:r w:rsidR="00C636A8" w:rsidRPr="00100E0E">
        <w:t>увеличить</w:t>
      </w:r>
      <w:r w:rsidR="00100E0E" w:rsidRPr="00100E0E">
        <w:t xml:space="preserve"> </w:t>
      </w:r>
      <w:r w:rsidR="00C636A8" w:rsidRPr="00100E0E">
        <w:t>лимит</w:t>
      </w:r>
      <w:r w:rsidR="00100E0E" w:rsidRPr="00100E0E">
        <w:t xml:space="preserve"> </w:t>
      </w:r>
      <w:r w:rsidR="00C636A8" w:rsidRPr="00100E0E">
        <w:t>налогового</w:t>
      </w:r>
      <w:r w:rsidR="00100E0E" w:rsidRPr="00100E0E">
        <w:t xml:space="preserve"> </w:t>
      </w:r>
      <w:r w:rsidR="00C636A8" w:rsidRPr="00100E0E">
        <w:t>вычета,</w:t>
      </w:r>
      <w:r w:rsidR="00100E0E" w:rsidRPr="00100E0E">
        <w:t xml:space="preserve"> </w:t>
      </w:r>
      <w:r w:rsidR="00C636A8" w:rsidRPr="00100E0E">
        <w:t>ведь</w:t>
      </w:r>
      <w:r w:rsidR="00100E0E" w:rsidRPr="00100E0E">
        <w:t xml:space="preserve"> </w:t>
      </w:r>
      <w:r w:rsidR="00C636A8" w:rsidRPr="00100E0E">
        <w:t>такой</w:t>
      </w:r>
      <w:r w:rsidR="00100E0E" w:rsidRPr="00100E0E">
        <w:t xml:space="preserve"> </w:t>
      </w:r>
      <w:r w:rsidR="00C636A8" w:rsidRPr="00100E0E">
        <w:t>порог</w:t>
      </w:r>
      <w:r w:rsidR="00100E0E" w:rsidRPr="00100E0E">
        <w:t xml:space="preserve"> </w:t>
      </w:r>
      <w:r w:rsidR="00C636A8" w:rsidRPr="00100E0E">
        <w:t>был</w:t>
      </w:r>
      <w:r w:rsidR="00100E0E" w:rsidRPr="00100E0E">
        <w:t xml:space="preserve"> </w:t>
      </w:r>
      <w:r w:rsidR="00C636A8" w:rsidRPr="00100E0E">
        <w:t>установлен</w:t>
      </w:r>
      <w:r w:rsidR="00100E0E" w:rsidRPr="00100E0E">
        <w:t xml:space="preserve"> </w:t>
      </w:r>
      <w:r w:rsidR="00C636A8" w:rsidRPr="00100E0E">
        <w:t>почти</w:t>
      </w:r>
      <w:r w:rsidR="00100E0E" w:rsidRPr="00100E0E">
        <w:t xml:space="preserve"> </w:t>
      </w:r>
      <w:r w:rsidR="00C636A8" w:rsidRPr="00100E0E">
        <w:t>10</w:t>
      </w:r>
      <w:r w:rsidR="00100E0E" w:rsidRPr="00100E0E">
        <w:t xml:space="preserve"> </w:t>
      </w:r>
      <w:r w:rsidR="00C636A8" w:rsidRPr="00100E0E">
        <w:t>лет</w:t>
      </w:r>
      <w:r w:rsidR="00100E0E" w:rsidRPr="00100E0E">
        <w:t xml:space="preserve"> </w:t>
      </w:r>
      <w:r w:rsidR="00C636A8" w:rsidRPr="00100E0E">
        <w:t>назад</w:t>
      </w:r>
      <w:r w:rsidR="00100E0E" w:rsidRPr="00100E0E">
        <w:t xml:space="preserve"> </w:t>
      </w:r>
      <w:r w:rsidR="00C636A8" w:rsidRPr="00100E0E">
        <w:t>и</w:t>
      </w:r>
      <w:r w:rsidR="00100E0E" w:rsidRPr="00100E0E">
        <w:t xml:space="preserve"> </w:t>
      </w:r>
      <w:r w:rsidR="00C636A8" w:rsidRPr="00100E0E">
        <w:t>с</w:t>
      </w:r>
      <w:r w:rsidR="00100E0E" w:rsidRPr="00100E0E">
        <w:t xml:space="preserve"> </w:t>
      </w:r>
      <w:r w:rsidR="00C636A8" w:rsidRPr="00100E0E">
        <w:t>тех</w:t>
      </w:r>
      <w:r w:rsidR="00100E0E" w:rsidRPr="00100E0E">
        <w:t xml:space="preserve"> </w:t>
      </w:r>
      <w:r w:rsidR="00C636A8" w:rsidRPr="00100E0E">
        <w:t>пор</w:t>
      </w:r>
      <w:r w:rsidR="00100E0E" w:rsidRPr="00100E0E">
        <w:t xml:space="preserve"> </w:t>
      </w:r>
      <w:r w:rsidR="00C636A8" w:rsidRPr="00100E0E">
        <w:t>не</w:t>
      </w:r>
      <w:r w:rsidR="00100E0E" w:rsidRPr="00100E0E">
        <w:t xml:space="preserve"> </w:t>
      </w:r>
      <w:r w:rsidR="00C636A8" w:rsidRPr="00100E0E">
        <w:t>индексировался.</w:t>
      </w:r>
      <w:r w:rsidR="00100E0E" w:rsidRPr="00100E0E">
        <w:t xml:space="preserve"> </w:t>
      </w:r>
      <w:r w:rsidR="00C636A8" w:rsidRPr="00100E0E">
        <w:lastRenderedPageBreak/>
        <w:t>Полагаем,</w:t>
      </w:r>
      <w:r w:rsidR="00100E0E" w:rsidRPr="00100E0E">
        <w:t xml:space="preserve"> </w:t>
      </w:r>
      <w:r w:rsidR="00C636A8" w:rsidRPr="00100E0E">
        <w:t>что</w:t>
      </w:r>
      <w:r w:rsidR="00100E0E" w:rsidRPr="00100E0E">
        <w:t xml:space="preserve"> </w:t>
      </w:r>
      <w:r w:rsidR="00C636A8" w:rsidRPr="00100E0E">
        <w:t>повышение</w:t>
      </w:r>
      <w:r w:rsidR="00100E0E" w:rsidRPr="00100E0E">
        <w:t xml:space="preserve"> </w:t>
      </w:r>
      <w:r w:rsidR="00C636A8" w:rsidRPr="00100E0E">
        <w:t>этого</w:t>
      </w:r>
      <w:r w:rsidR="00100E0E" w:rsidRPr="00100E0E">
        <w:t xml:space="preserve"> </w:t>
      </w:r>
      <w:r w:rsidR="00C636A8" w:rsidRPr="00100E0E">
        <w:t>лимита</w:t>
      </w:r>
      <w:r w:rsidR="00100E0E" w:rsidRPr="00100E0E">
        <w:t xml:space="preserve"> </w:t>
      </w:r>
      <w:r w:rsidR="00C636A8" w:rsidRPr="00100E0E">
        <w:t>до</w:t>
      </w:r>
      <w:r w:rsidR="00100E0E" w:rsidRPr="00100E0E">
        <w:t xml:space="preserve"> </w:t>
      </w:r>
      <w:r w:rsidR="00C636A8" w:rsidRPr="00100E0E">
        <w:t>1</w:t>
      </w:r>
      <w:r w:rsidR="00100E0E" w:rsidRPr="00100E0E">
        <w:t xml:space="preserve"> </w:t>
      </w:r>
      <w:r w:rsidR="00C636A8" w:rsidRPr="00100E0E">
        <w:t>миллиона</w:t>
      </w:r>
      <w:r w:rsidR="00100E0E" w:rsidRPr="00100E0E">
        <w:t xml:space="preserve"> </w:t>
      </w:r>
      <w:r w:rsidR="00C636A8" w:rsidRPr="00100E0E">
        <w:t>рублей</w:t>
      </w:r>
      <w:r w:rsidR="00100E0E" w:rsidRPr="00100E0E">
        <w:t xml:space="preserve"> </w:t>
      </w:r>
      <w:r w:rsidR="00C636A8" w:rsidRPr="00100E0E">
        <w:t>позволит</w:t>
      </w:r>
      <w:r w:rsidR="00100E0E" w:rsidRPr="00100E0E">
        <w:t xml:space="preserve"> </w:t>
      </w:r>
      <w:r w:rsidR="00C636A8" w:rsidRPr="00100E0E">
        <w:t>россиянам</w:t>
      </w:r>
      <w:r w:rsidR="00100E0E" w:rsidRPr="00100E0E">
        <w:t xml:space="preserve"> </w:t>
      </w:r>
      <w:r w:rsidR="00C636A8" w:rsidRPr="00100E0E">
        <w:t>более</w:t>
      </w:r>
      <w:r w:rsidR="00100E0E" w:rsidRPr="00100E0E">
        <w:t xml:space="preserve"> </w:t>
      </w:r>
      <w:r w:rsidR="00C636A8" w:rsidRPr="00100E0E">
        <w:t>гибко</w:t>
      </w:r>
      <w:r w:rsidR="00100E0E" w:rsidRPr="00100E0E">
        <w:t xml:space="preserve"> </w:t>
      </w:r>
      <w:r w:rsidR="00C636A8" w:rsidRPr="00100E0E">
        <w:t>и</w:t>
      </w:r>
      <w:r w:rsidR="00100E0E" w:rsidRPr="00100E0E">
        <w:t xml:space="preserve"> </w:t>
      </w:r>
      <w:r w:rsidR="00C636A8" w:rsidRPr="00100E0E">
        <w:t>комфортно</w:t>
      </w:r>
      <w:r w:rsidR="00100E0E" w:rsidRPr="00100E0E">
        <w:t xml:space="preserve"> </w:t>
      </w:r>
      <w:r w:rsidR="00C636A8" w:rsidRPr="00100E0E">
        <w:t>планировать</w:t>
      </w:r>
      <w:r w:rsidR="00100E0E" w:rsidRPr="00100E0E">
        <w:t xml:space="preserve"> </w:t>
      </w:r>
      <w:r w:rsidR="00C636A8" w:rsidRPr="00100E0E">
        <w:t>свои</w:t>
      </w:r>
      <w:r w:rsidR="00100E0E" w:rsidRPr="00100E0E">
        <w:t xml:space="preserve"> </w:t>
      </w:r>
      <w:r w:rsidR="00C636A8" w:rsidRPr="00100E0E">
        <w:t>долгосрочные</w:t>
      </w:r>
      <w:r w:rsidR="00100E0E" w:rsidRPr="00100E0E">
        <w:t xml:space="preserve"> </w:t>
      </w:r>
      <w:r w:rsidR="00C636A8" w:rsidRPr="00100E0E">
        <w:t>сбережения</w:t>
      </w:r>
      <w:r w:rsidR="00100E0E" w:rsidRPr="00100E0E">
        <w:t xml:space="preserve"> </w:t>
      </w:r>
      <w:r w:rsidR="00C636A8" w:rsidRPr="00100E0E">
        <w:t>и</w:t>
      </w:r>
      <w:r w:rsidR="00100E0E" w:rsidRPr="00100E0E">
        <w:t xml:space="preserve"> </w:t>
      </w:r>
      <w:r w:rsidR="00C636A8" w:rsidRPr="00100E0E">
        <w:t>инвестиции</w:t>
      </w:r>
      <w:r>
        <w:t>»</w:t>
      </w:r>
      <w:r w:rsidR="00C636A8" w:rsidRPr="00100E0E">
        <w:t>,</w:t>
      </w:r>
      <w:r w:rsidR="00100E0E" w:rsidRPr="00100E0E">
        <w:t xml:space="preserve"> - </w:t>
      </w:r>
      <w:r w:rsidR="00C636A8" w:rsidRPr="00100E0E">
        <w:t>сообщил</w:t>
      </w:r>
      <w:r w:rsidR="00100E0E" w:rsidRPr="00100E0E">
        <w:t xml:space="preserve"> </w:t>
      </w:r>
      <w:r w:rsidR="00C636A8" w:rsidRPr="00100E0E">
        <w:t>Вестеровский.</w:t>
      </w:r>
    </w:p>
    <w:p w14:paraId="637925CD" w14:textId="77777777" w:rsidR="00C636A8" w:rsidRPr="00100E0E" w:rsidRDefault="00C636A8" w:rsidP="00C636A8">
      <w:r w:rsidRPr="00100E0E">
        <w:t>Ранее</w:t>
      </w:r>
      <w:r w:rsidR="00100E0E" w:rsidRPr="00100E0E">
        <w:t xml:space="preserve"> </w:t>
      </w:r>
      <w:r w:rsidRPr="00100E0E">
        <w:t>президент</w:t>
      </w:r>
      <w:r w:rsidR="00100E0E" w:rsidRPr="00100E0E">
        <w:t xml:space="preserve"> </w:t>
      </w:r>
      <w:r w:rsidRPr="00100E0E">
        <w:t>России</w:t>
      </w:r>
      <w:r w:rsidR="00100E0E" w:rsidRPr="00100E0E">
        <w:t xml:space="preserve"> </w:t>
      </w:r>
      <w:r w:rsidRPr="00100E0E">
        <w:t>Владимир</w:t>
      </w:r>
      <w:r w:rsidR="00100E0E" w:rsidRPr="00100E0E">
        <w:t xml:space="preserve"> </w:t>
      </w:r>
      <w:r w:rsidRPr="00100E0E">
        <w:t>Путин</w:t>
      </w:r>
      <w:r w:rsidR="00100E0E" w:rsidRPr="00100E0E">
        <w:t xml:space="preserve"> </w:t>
      </w:r>
      <w:r w:rsidRPr="00100E0E">
        <w:t>подписал</w:t>
      </w:r>
      <w:r w:rsidR="00100E0E" w:rsidRPr="00100E0E">
        <w:t xml:space="preserve"> </w:t>
      </w:r>
      <w:r w:rsidRPr="00100E0E">
        <w:t>закон,</w:t>
      </w:r>
      <w:r w:rsidR="00100E0E" w:rsidRPr="00100E0E">
        <w:t xml:space="preserve"> </w:t>
      </w:r>
      <w:r w:rsidRPr="00100E0E">
        <w:t>которым</w:t>
      </w:r>
      <w:r w:rsidR="00100E0E" w:rsidRPr="00100E0E">
        <w:t xml:space="preserve"> </w:t>
      </w:r>
      <w:r w:rsidRPr="00100E0E">
        <w:t>вносятся</w:t>
      </w:r>
      <w:r w:rsidR="00100E0E" w:rsidRPr="00100E0E">
        <w:t xml:space="preserve"> </w:t>
      </w:r>
      <w:r w:rsidRPr="00100E0E">
        <w:t>поправки</w:t>
      </w:r>
      <w:r w:rsidR="00100E0E" w:rsidRPr="00100E0E">
        <w:t xml:space="preserve"> </w:t>
      </w:r>
      <w:r w:rsidRPr="00100E0E">
        <w:t>в</w:t>
      </w:r>
      <w:r w:rsidR="00100E0E" w:rsidRPr="00100E0E">
        <w:t xml:space="preserve"> </w:t>
      </w:r>
      <w:r w:rsidRPr="00100E0E">
        <w:t>Налоговый</w:t>
      </w:r>
      <w:r w:rsidR="00100E0E" w:rsidRPr="00100E0E">
        <w:t xml:space="preserve"> </w:t>
      </w:r>
      <w:r w:rsidRPr="00100E0E">
        <w:t>кодекс</w:t>
      </w:r>
      <w:r w:rsidR="00100E0E" w:rsidRPr="00100E0E">
        <w:t xml:space="preserve"> </w:t>
      </w:r>
      <w:r w:rsidRPr="00100E0E">
        <w:t>РФ.</w:t>
      </w:r>
      <w:r w:rsidR="00100E0E" w:rsidRPr="00100E0E">
        <w:t xml:space="preserve"> </w:t>
      </w:r>
    </w:p>
    <w:p w14:paraId="39AC15BF" w14:textId="77777777" w:rsidR="00C636A8" w:rsidRPr="00100E0E" w:rsidRDefault="00000000" w:rsidP="00C636A8">
      <w:hyperlink r:id="rId13" w:history="1">
        <w:r w:rsidR="00C636A8" w:rsidRPr="00100E0E">
          <w:rPr>
            <w:rStyle w:val="a4"/>
          </w:rPr>
          <w:t>https://www.gazeta.ru/business/news/2024/07/13/23456563.shtml</w:t>
        </w:r>
      </w:hyperlink>
      <w:r w:rsidR="00100E0E" w:rsidRPr="00100E0E">
        <w:t xml:space="preserve"> </w:t>
      </w:r>
    </w:p>
    <w:p w14:paraId="19CB05EC" w14:textId="77777777" w:rsidR="00C636A8" w:rsidRPr="00100E0E" w:rsidRDefault="00C636A8" w:rsidP="00C636A8">
      <w:pPr>
        <w:pStyle w:val="2"/>
      </w:pPr>
      <w:bookmarkStart w:id="38" w:name="_Hlk171920753"/>
      <w:bookmarkStart w:id="39" w:name="_Toc171921390"/>
      <w:r w:rsidRPr="00100E0E">
        <w:t>Лента.ru,</w:t>
      </w:r>
      <w:r w:rsidR="00100E0E" w:rsidRPr="00100E0E">
        <w:t xml:space="preserve"> </w:t>
      </w:r>
      <w:r w:rsidRPr="00100E0E">
        <w:t>13.07.2024,</w:t>
      </w:r>
      <w:r w:rsidR="00100E0E" w:rsidRPr="00100E0E">
        <w:t xml:space="preserve"> </w:t>
      </w:r>
      <w:r w:rsidRPr="00100E0E">
        <w:t>В</w:t>
      </w:r>
      <w:r w:rsidR="00100E0E" w:rsidRPr="00100E0E">
        <w:t xml:space="preserve"> </w:t>
      </w:r>
      <w:r w:rsidRPr="00100E0E">
        <w:t>Сбере</w:t>
      </w:r>
      <w:r w:rsidR="00100E0E" w:rsidRPr="00100E0E">
        <w:t xml:space="preserve"> </w:t>
      </w:r>
      <w:r w:rsidRPr="00100E0E">
        <w:t>разъяснили</w:t>
      </w:r>
      <w:r w:rsidR="00100E0E" w:rsidRPr="00100E0E">
        <w:t xml:space="preserve"> </w:t>
      </w:r>
      <w:r w:rsidRPr="00100E0E">
        <w:t>норму</w:t>
      </w:r>
      <w:r w:rsidR="00100E0E" w:rsidRPr="00100E0E">
        <w:t xml:space="preserve"> </w:t>
      </w:r>
      <w:r w:rsidRPr="00100E0E">
        <w:t>о</w:t>
      </w:r>
      <w:r w:rsidR="00100E0E" w:rsidRPr="00100E0E">
        <w:t xml:space="preserve"> </w:t>
      </w:r>
      <w:r w:rsidRPr="00100E0E">
        <w:t>возврате</w:t>
      </w:r>
      <w:r w:rsidR="00100E0E" w:rsidRPr="00100E0E">
        <w:t xml:space="preserve"> </w:t>
      </w:r>
      <w:r w:rsidRPr="00100E0E">
        <w:t>налогов</w:t>
      </w:r>
      <w:r w:rsidR="00100E0E" w:rsidRPr="00100E0E">
        <w:t xml:space="preserve"> </w:t>
      </w:r>
      <w:r w:rsidRPr="00100E0E">
        <w:t>по</w:t>
      </w:r>
      <w:r w:rsidR="00100E0E" w:rsidRPr="00100E0E">
        <w:t xml:space="preserve"> </w:t>
      </w:r>
      <w:r w:rsidRPr="00100E0E">
        <w:t>программе</w:t>
      </w:r>
      <w:r w:rsidR="00100E0E" w:rsidRPr="00100E0E">
        <w:t xml:space="preserve"> </w:t>
      </w:r>
      <w:r w:rsidRPr="00100E0E">
        <w:t>долгосрочных</w:t>
      </w:r>
      <w:r w:rsidR="00100E0E" w:rsidRPr="00100E0E">
        <w:t xml:space="preserve"> </w:t>
      </w:r>
      <w:r w:rsidRPr="00100E0E">
        <w:t>сбережений</w:t>
      </w:r>
      <w:bookmarkEnd w:id="39"/>
    </w:p>
    <w:p w14:paraId="1CAEF7CB" w14:textId="77777777" w:rsidR="00C636A8" w:rsidRPr="00100E0E" w:rsidRDefault="00C636A8" w:rsidP="00F20E3B">
      <w:pPr>
        <w:pStyle w:val="3"/>
      </w:pPr>
      <w:bookmarkStart w:id="40" w:name="_Toc171921391"/>
      <w:r w:rsidRPr="00100E0E">
        <w:t>Президент</w:t>
      </w:r>
      <w:r w:rsidR="00100E0E" w:rsidRPr="00100E0E">
        <w:t xml:space="preserve"> </w:t>
      </w:r>
      <w:r w:rsidRPr="00100E0E">
        <w:t>России</w:t>
      </w:r>
      <w:r w:rsidR="00100E0E" w:rsidRPr="00100E0E">
        <w:t xml:space="preserve"> </w:t>
      </w:r>
      <w:r w:rsidRPr="00100E0E">
        <w:t>Владимир</w:t>
      </w:r>
      <w:r w:rsidR="00100E0E" w:rsidRPr="00100E0E">
        <w:t xml:space="preserve"> </w:t>
      </w:r>
      <w:r w:rsidRPr="00100E0E">
        <w:t>Путин</w:t>
      </w:r>
      <w:r w:rsidR="00100E0E" w:rsidRPr="00100E0E">
        <w:t xml:space="preserve"> </w:t>
      </w:r>
      <w:r w:rsidRPr="00100E0E">
        <w:t>подписал</w:t>
      </w:r>
      <w:r w:rsidR="00100E0E" w:rsidRPr="00100E0E">
        <w:t xml:space="preserve"> </w:t>
      </w:r>
      <w:r w:rsidRPr="00100E0E">
        <w:t>закон,</w:t>
      </w:r>
      <w:r w:rsidR="00100E0E" w:rsidRPr="00100E0E">
        <w:t xml:space="preserve"> </w:t>
      </w:r>
      <w:r w:rsidRPr="00100E0E">
        <w:t>которым</w:t>
      </w:r>
      <w:r w:rsidR="00100E0E" w:rsidRPr="00100E0E">
        <w:t xml:space="preserve"> </w:t>
      </w:r>
      <w:r w:rsidRPr="00100E0E">
        <w:t>вносятся</w:t>
      </w:r>
      <w:r w:rsidR="00100E0E" w:rsidRPr="00100E0E">
        <w:t xml:space="preserve"> </w:t>
      </w:r>
      <w:r w:rsidRPr="00100E0E">
        <w:t>поправки</w:t>
      </w:r>
      <w:r w:rsidR="00100E0E" w:rsidRPr="00100E0E">
        <w:t xml:space="preserve"> </w:t>
      </w:r>
      <w:r w:rsidRPr="00100E0E">
        <w:t>в</w:t>
      </w:r>
      <w:r w:rsidR="00100E0E" w:rsidRPr="00100E0E">
        <w:t xml:space="preserve"> </w:t>
      </w:r>
      <w:r w:rsidRPr="00100E0E">
        <w:t>Налоговый</w:t>
      </w:r>
      <w:r w:rsidR="00100E0E" w:rsidRPr="00100E0E">
        <w:t xml:space="preserve"> </w:t>
      </w:r>
      <w:r w:rsidRPr="00100E0E">
        <w:t>кодекс</w:t>
      </w:r>
      <w:r w:rsidR="00100E0E" w:rsidRPr="00100E0E">
        <w:t xml:space="preserve"> </w:t>
      </w:r>
      <w:r w:rsidRPr="00100E0E">
        <w:t>РФ.</w:t>
      </w:r>
      <w:r w:rsidR="00100E0E" w:rsidRPr="00100E0E">
        <w:t xml:space="preserve"> </w:t>
      </w:r>
      <w:r w:rsidRPr="00100E0E">
        <w:t>С</w:t>
      </w:r>
      <w:r w:rsidR="00100E0E" w:rsidRPr="00100E0E">
        <w:t xml:space="preserve"> </w:t>
      </w:r>
      <w:r w:rsidRPr="00100E0E">
        <w:t>2025</w:t>
      </w:r>
      <w:r w:rsidR="00100E0E" w:rsidRPr="00100E0E">
        <w:t xml:space="preserve"> </w:t>
      </w:r>
      <w:r w:rsidRPr="00100E0E">
        <w:t>года</w:t>
      </w:r>
      <w:r w:rsidR="00100E0E" w:rsidRPr="00100E0E">
        <w:t xml:space="preserve"> </w:t>
      </w:r>
      <w:r w:rsidRPr="00100E0E">
        <w:t>россияне</w:t>
      </w:r>
      <w:r w:rsidR="00100E0E" w:rsidRPr="00100E0E">
        <w:t xml:space="preserve"> </w:t>
      </w:r>
      <w:r w:rsidRPr="00100E0E">
        <w:t>смогут</w:t>
      </w:r>
      <w:r w:rsidR="00100E0E" w:rsidRPr="00100E0E">
        <w:t xml:space="preserve"> </w:t>
      </w:r>
      <w:r w:rsidRPr="00100E0E">
        <w:t>возвращать</w:t>
      </w:r>
      <w:r w:rsidR="00100E0E" w:rsidRPr="00100E0E">
        <w:t xml:space="preserve"> </w:t>
      </w:r>
      <w:r w:rsidRPr="00100E0E">
        <w:t>до</w:t>
      </w:r>
      <w:r w:rsidR="00100E0E" w:rsidRPr="00100E0E">
        <w:t xml:space="preserve"> </w:t>
      </w:r>
      <w:r w:rsidRPr="00100E0E">
        <w:t>88</w:t>
      </w:r>
      <w:r w:rsidR="00100E0E" w:rsidRPr="00100E0E">
        <w:t xml:space="preserve"> </w:t>
      </w:r>
      <w:r w:rsidRPr="00100E0E">
        <w:t>тысяч</w:t>
      </w:r>
      <w:r w:rsidR="00100E0E" w:rsidRPr="00100E0E">
        <w:t xml:space="preserve"> </w:t>
      </w:r>
      <w:r w:rsidRPr="00100E0E">
        <w:t>рублей</w:t>
      </w:r>
      <w:r w:rsidR="00100E0E" w:rsidRPr="00100E0E">
        <w:t xml:space="preserve"> </w:t>
      </w:r>
      <w:r w:rsidRPr="00100E0E">
        <w:t>со</w:t>
      </w:r>
      <w:r w:rsidR="00100E0E" w:rsidRPr="00100E0E">
        <w:t xml:space="preserve"> </w:t>
      </w:r>
      <w:r w:rsidRPr="00100E0E">
        <w:t>взносов</w:t>
      </w:r>
      <w:r w:rsidR="00100E0E" w:rsidRPr="00100E0E">
        <w:t xml:space="preserve"> </w:t>
      </w:r>
      <w:r w:rsidRPr="00100E0E">
        <w:t>по</w:t>
      </w:r>
      <w:r w:rsidR="00100E0E" w:rsidRPr="00100E0E">
        <w:t xml:space="preserve"> </w:t>
      </w:r>
      <w:r w:rsidRPr="00100E0E">
        <w:t>программе</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(ПДС).</w:t>
      </w:r>
      <w:bookmarkEnd w:id="40"/>
    </w:p>
    <w:p w14:paraId="7F64DE0A" w14:textId="77777777" w:rsidR="00C636A8" w:rsidRPr="00100E0E" w:rsidRDefault="004E1306" w:rsidP="00C636A8">
      <w:r>
        <w:t>«</w:t>
      </w:r>
      <w:r w:rsidR="00C636A8" w:rsidRPr="00100E0E">
        <w:t>Максимальная</w:t>
      </w:r>
      <w:r w:rsidR="00100E0E" w:rsidRPr="00100E0E">
        <w:t xml:space="preserve"> </w:t>
      </w:r>
      <w:r w:rsidR="00C636A8" w:rsidRPr="00100E0E">
        <w:t>сумма</w:t>
      </w:r>
      <w:r w:rsidR="00100E0E" w:rsidRPr="00100E0E">
        <w:t xml:space="preserve"> </w:t>
      </w:r>
      <w:r w:rsidR="00C636A8" w:rsidRPr="00100E0E">
        <w:t>возврата</w:t>
      </w:r>
      <w:r w:rsidR="00100E0E" w:rsidRPr="00100E0E">
        <w:t xml:space="preserve"> </w:t>
      </w:r>
      <w:r w:rsidR="00C636A8" w:rsidRPr="00100E0E">
        <w:t>налога</w:t>
      </w:r>
      <w:r w:rsidR="00100E0E" w:rsidRPr="00100E0E">
        <w:t xml:space="preserve"> </w:t>
      </w:r>
      <w:r w:rsidR="00C636A8" w:rsidRPr="00100E0E">
        <w:t>будет</w:t>
      </w:r>
      <w:r w:rsidR="00100E0E" w:rsidRPr="00100E0E">
        <w:t xml:space="preserve"> </w:t>
      </w:r>
      <w:r w:rsidR="00C636A8" w:rsidRPr="00100E0E">
        <w:t>зависеть</w:t>
      </w:r>
      <w:r w:rsidR="00100E0E" w:rsidRPr="00100E0E">
        <w:t xml:space="preserve"> </w:t>
      </w:r>
      <w:r w:rsidR="00C636A8" w:rsidRPr="00100E0E">
        <w:t>от</w:t>
      </w:r>
      <w:r w:rsidR="00100E0E" w:rsidRPr="00100E0E">
        <w:t xml:space="preserve"> </w:t>
      </w:r>
      <w:r w:rsidR="00C636A8" w:rsidRPr="00100E0E">
        <w:t>ставки,</w:t>
      </w:r>
      <w:r w:rsidR="00100E0E" w:rsidRPr="00100E0E">
        <w:t xml:space="preserve"> </w:t>
      </w:r>
      <w:r w:rsidR="00C636A8" w:rsidRPr="00100E0E">
        <w:t>которая</w:t>
      </w:r>
      <w:r w:rsidR="00100E0E" w:rsidRPr="00100E0E">
        <w:t xml:space="preserve"> </w:t>
      </w:r>
      <w:r w:rsidR="00C636A8" w:rsidRPr="00100E0E">
        <w:t>применяется</w:t>
      </w:r>
      <w:r w:rsidR="00100E0E" w:rsidRPr="00100E0E">
        <w:t xml:space="preserve"> </w:t>
      </w:r>
      <w:r w:rsidR="00C636A8" w:rsidRPr="00100E0E">
        <w:t>к</w:t>
      </w:r>
      <w:r w:rsidR="00100E0E" w:rsidRPr="00100E0E">
        <w:t xml:space="preserve"> </w:t>
      </w:r>
      <w:r w:rsidR="00C636A8" w:rsidRPr="00100E0E">
        <w:t>доходу</w:t>
      </w:r>
      <w:r w:rsidR="00100E0E" w:rsidRPr="00100E0E">
        <w:t xml:space="preserve"> </w:t>
      </w:r>
      <w:r w:rsidR="00C636A8" w:rsidRPr="00100E0E">
        <w:t>участника.</w:t>
      </w:r>
      <w:r w:rsidR="00100E0E" w:rsidRPr="00100E0E">
        <w:t xml:space="preserve"> </w:t>
      </w:r>
      <w:r w:rsidR="00C636A8" w:rsidRPr="00100E0E">
        <w:t>Например,</w:t>
      </w:r>
      <w:r w:rsidR="00100E0E" w:rsidRPr="00100E0E">
        <w:t xml:space="preserve"> </w:t>
      </w:r>
      <w:r w:rsidR="00C636A8" w:rsidRPr="00100E0E">
        <w:t>если</w:t>
      </w:r>
      <w:r w:rsidR="00100E0E" w:rsidRPr="00100E0E">
        <w:t xml:space="preserve"> </w:t>
      </w:r>
      <w:r w:rsidR="00C636A8" w:rsidRPr="00100E0E">
        <w:t>человек</w:t>
      </w:r>
      <w:r w:rsidR="00100E0E" w:rsidRPr="00100E0E">
        <w:t xml:space="preserve"> </w:t>
      </w:r>
      <w:r w:rsidR="00C636A8" w:rsidRPr="00100E0E">
        <w:t>за</w:t>
      </w:r>
      <w:r w:rsidR="00100E0E" w:rsidRPr="00100E0E">
        <w:t xml:space="preserve"> </w:t>
      </w:r>
      <w:r w:rsidR="00C636A8" w:rsidRPr="00100E0E">
        <w:t>2024</w:t>
      </w:r>
      <w:r w:rsidR="00100E0E" w:rsidRPr="00100E0E">
        <w:t xml:space="preserve"> </w:t>
      </w:r>
      <w:r w:rsidR="00C636A8" w:rsidRPr="00100E0E">
        <w:t>год</w:t>
      </w:r>
      <w:r w:rsidR="00100E0E" w:rsidRPr="00100E0E">
        <w:t xml:space="preserve"> </w:t>
      </w:r>
      <w:r w:rsidR="00C636A8" w:rsidRPr="00100E0E">
        <w:t>заплатил</w:t>
      </w:r>
      <w:r w:rsidR="00100E0E" w:rsidRPr="00100E0E">
        <w:t xml:space="preserve"> </w:t>
      </w:r>
      <w:r w:rsidR="00C636A8" w:rsidRPr="00100E0E">
        <w:t>НДФЛ</w:t>
      </w:r>
      <w:r w:rsidR="00100E0E" w:rsidRPr="00100E0E">
        <w:t xml:space="preserve"> </w:t>
      </w:r>
      <w:r w:rsidR="00C636A8" w:rsidRPr="00100E0E">
        <w:t>по</w:t>
      </w:r>
      <w:r w:rsidR="00100E0E" w:rsidRPr="00100E0E">
        <w:t xml:space="preserve"> </w:t>
      </w:r>
      <w:r w:rsidR="00C636A8" w:rsidRPr="00100E0E">
        <w:t>ставке</w:t>
      </w:r>
      <w:r w:rsidR="00100E0E" w:rsidRPr="00100E0E">
        <w:t xml:space="preserve"> </w:t>
      </w:r>
      <w:r w:rsidR="00C636A8" w:rsidRPr="00100E0E">
        <w:t>22</w:t>
      </w:r>
      <w:r w:rsidR="00100E0E" w:rsidRPr="00100E0E">
        <w:t xml:space="preserve"> </w:t>
      </w:r>
      <w:r w:rsidR="00C636A8" w:rsidRPr="00100E0E">
        <w:t>процента</w:t>
      </w:r>
      <w:r w:rsidR="00100E0E" w:rsidRPr="00100E0E">
        <w:t xml:space="preserve"> </w:t>
      </w:r>
      <w:r w:rsidR="00C636A8" w:rsidRPr="00100E0E">
        <w:t>и</w:t>
      </w:r>
      <w:r w:rsidR="00100E0E" w:rsidRPr="00100E0E">
        <w:t xml:space="preserve"> </w:t>
      </w:r>
      <w:r w:rsidR="00C636A8" w:rsidRPr="00100E0E">
        <w:t>внес</w:t>
      </w:r>
      <w:r w:rsidR="00100E0E" w:rsidRPr="00100E0E">
        <w:t xml:space="preserve"> </w:t>
      </w:r>
      <w:r w:rsidR="00C636A8" w:rsidRPr="00100E0E">
        <w:t>на</w:t>
      </w:r>
      <w:r w:rsidR="00100E0E" w:rsidRPr="00100E0E">
        <w:t xml:space="preserve"> </w:t>
      </w:r>
      <w:r w:rsidR="00C636A8" w:rsidRPr="00100E0E">
        <w:t>ПДС-счет</w:t>
      </w:r>
      <w:r w:rsidR="00100E0E" w:rsidRPr="00100E0E">
        <w:t xml:space="preserve"> </w:t>
      </w:r>
      <w:r w:rsidR="00C636A8" w:rsidRPr="00100E0E">
        <w:t>400</w:t>
      </w:r>
      <w:r w:rsidR="00100E0E" w:rsidRPr="00100E0E">
        <w:t xml:space="preserve"> </w:t>
      </w:r>
      <w:r w:rsidR="00C636A8" w:rsidRPr="00100E0E">
        <w:t>тысяч</w:t>
      </w:r>
      <w:r w:rsidR="00100E0E" w:rsidRPr="00100E0E">
        <w:t xml:space="preserve"> </w:t>
      </w:r>
      <w:r w:rsidR="00C636A8" w:rsidRPr="00100E0E">
        <w:t>рублей,</w:t>
      </w:r>
      <w:r w:rsidR="00100E0E" w:rsidRPr="00100E0E">
        <w:t xml:space="preserve"> </w:t>
      </w:r>
      <w:r w:rsidR="00C636A8" w:rsidRPr="00100E0E">
        <w:t>то</w:t>
      </w:r>
      <w:r w:rsidR="00100E0E" w:rsidRPr="00100E0E">
        <w:t xml:space="preserve"> </w:t>
      </w:r>
      <w:r w:rsidR="00C636A8" w:rsidRPr="00100E0E">
        <w:t>вернуть</w:t>
      </w:r>
      <w:r w:rsidR="00100E0E" w:rsidRPr="00100E0E">
        <w:t xml:space="preserve"> </w:t>
      </w:r>
      <w:r w:rsidR="00C636A8" w:rsidRPr="00100E0E">
        <w:t>он</w:t>
      </w:r>
      <w:r w:rsidR="00100E0E" w:rsidRPr="00100E0E">
        <w:t xml:space="preserve"> </w:t>
      </w:r>
      <w:r w:rsidR="00C636A8" w:rsidRPr="00100E0E">
        <w:t>сможет</w:t>
      </w:r>
      <w:r w:rsidR="00100E0E" w:rsidRPr="00100E0E">
        <w:t xml:space="preserve"> </w:t>
      </w:r>
      <w:r w:rsidR="00C636A8" w:rsidRPr="00100E0E">
        <w:t>88</w:t>
      </w:r>
      <w:r w:rsidR="00100E0E" w:rsidRPr="00100E0E">
        <w:t xml:space="preserve"> </w:t>
      </w:r>
      <w:r w:rsidR="00C636A8" w:rsidRPr="00100E0E">
        <w:t>тысяч</w:t>
      </w:r>
      <w:r w:rsidR="00100E0E" w:rsidRPr="00100E0E">
        <w:t xml:space="preserve"> </w:t>
      </w:r>
      <w:r w:rsidR="00C636A8" w:rsidRPr="00100E0E">
        <w:t>рублей.</w:t>
      </w:r>
      <w:r w:rsidR="00100E0E" w:rsidRPr="00100E0E">
        <w:t xml:space="preserve"> </w:t>
      </w:r>
      <w:r w:rsidR="00C636A8" w:rsidRPr="00100E0E">
        <w:t>В</w:t>
      </w:r>
      <w:r w:rsidR="00100E0E" w:rsidRPr="00100E0E">
        <w:t xml:space="preserve"> </w:t>
      </w:r>
      <w:r w:rsidR="00C636A8" w:rsidRPr="00100E0E">
        <w:t>свою</w:t>
      </w:r>
      <w:r w:rsidR="00100E0E" w:rsidRPr="00100E0E">
        <w:t xml:space="preserve"> </w:t>
      </w:r>
      <w:r w:rsidR="00C636A8" w:rsidRPr="00100E0E">
        <w:t>очередь,</w:t>
      </w:r>
      <w:r w:rsidR="00100E0E" w:rsidRPr="00100E0E">
        <w:t xml:space="preserve"> </w:t>
      </w:r>
      <w:r w:rsidR="00C636A8" w:rsidRPr="00100E0E">
        <w:t>при</w:t>
      </w:r>
      <w:r w:rsidR="00100E0E" w:rsidRPr="00100E0E">
        <w:t xml:space="preserve"> </w:t>
      </w:r>
      <w:r w:rsidR="00C636A8" w:rsidRPr="00100E0E">
        <w:t>ставке</w:t>
      </w:r>
      <w:r w:rsidR="00100E0E" w:rsidRPr="00100E0E">
        <w:t xml:space="preserve"> </w:t>
      </w:r>
      <w:r w:rsidR="00C636A8" w:rsidRPr="00100E0E">
        <w:t>13</w:t>
      </w:r>
      <w:r w:rsidR="00100E0E" w:rsidRPr="00100E0E">
        <w:t xml:space="preserve"> </w:t>
      </w:r>
      <w:r w:rsidR="00C636A8" w:rsidRPr="00100E0E">
        <w:t>процентов</w:t>
      </w:r>
      <w:r w:rsidR="00100E0E" w:rsidRPr="00100E0E">
        <w:t xml:space="preserve"> </w:t>
      </w:r>
      <w:r w:rsidR="00C636A8" w:rsidRPr="00100E0E">
        <w:t>и</w:t>
      </w:r>
      <w:r w:rsidR="00100E0E" w:rsidRPr="00100E0E">
        <w:t xml:space="preserve"> </w:t>
      </w:r>
      <w:r w:rsidR="00C636A8" w:rsidRPr="00100E0E">
        <w:t>аналогичном</w:t>
      </w:r>
      <w:r w:rsidR="00100E0E" w:rsidRPr="00100E0E">
        <w:t xml:space="preserve"> </w:t>
      </w:r>
      <w:r w:rsidR="00C636A8" w:rsidRPr="00100E0E">
        <w:t>взносе,</w:t>
      </w:r>
      <w:r w:rsidR="00100E0E" w:rsidRPr="00100E0E">
        <w:t xml:space="preserve"> </w:t>
      </w:r>
      <w:r w:rsidR="00C636A8" w:rsidRPr="00100E0E">
        <w:t>вернуть</w:t>
      </w:r>
      <w:r w:rsidR="00100E0E" w:rsidRPr="00100E0E">
        <w:t xml:space="preserve"> </w:t>
      </w:r>
      <w:r w:rsidR="00C636A8" w:rsidRPr="00100E0E">
        <w:t>получится</w:t>
      </w:r>
      <w:r w:rsidR="00100E0E" w:rsidRPr="00100E0E">
        <w:t xml:space="preserve"> </w:t>
      </w:r>
      <w:r w:rsidR="00C636A8" w:rsidRPr="00100E0E">
        <w:t>52</w:t>
      </w:r>
      <w:r w:rsidR="00100E0E" w:rsidRPr="00100E0E">
        <w:t xml:space="preserve"> </w:t>
      </w:r>
      <w:r w:rsidR="00C636A8" w:rsidRPr="00100E0E">
        <w:t>тысячи</w:t>
      </w:r>
      <w:r w:rsidR="00100E0E" w:rsidRPr="00100E0E">
        <w:t xml:space="preserve"> </w:t>
      </w:r>
      <w:r w:rsidR="00C636A8" w:rsidRPr="00100E0E">
        <w:t>рублей</w:t>
      </w:r>
      <w:r>
        <w:t>»</w:t>
      </w:r>
      <w:r w:rsidR="00C636A8" w:rsidRPr="00100E0E">
        <w:t>,</w:t>
      </w:r>
      <w:r w:rsidR="00100E0E" w:rsidRPr="00100E0E">
        <w:t xml:space="preserve"> - </w:t>
      </w:r>
      <w:r w:rsidR="00C636A8" w:rsidRPr="00100E0E">
        <w:t>объясняет</w:t>
      </w:r>
      <w:r w:rsidR="00100E0E" w:rsidRPr="00100E0E">
        <w:t xml:space="preserve"> </w:t>
      </w:r>
      <w:r w:rsidR="00C636A8" w:rsidRPr="00100E0E">
        <w:t>старший</w:t>
      </w:r>
      <w:r w:rsidR="00100E0E" w:rsidRPr="00100E0E">
        <w:t xml:space="preserve"> </w:t>
      </w:r>
      <w:r w:rsidR="00C636A8" w:rsidRPr="00100E0E">
        <w:t>вице-президент,</w:t>
      </w:r>
      <w:r w:rsidR="00100E0E" w:rsidRPr="00100E0E">
        <w:t xml:space="preserve"> </w:t>
      </w:r>
      <w:r w:rsidR="00C636A8" w:rsidRPr="00100E0E">
        <w:t>руководитель</w:t>
      </w:r>
      <w:r w:rsidR="00100E0E" w:rsidRPr="00100E0E">
        <w:t xml:space="preserve"> </w:t>
      </w:r>
      <w:r w:rsidR="00C636A8" w:rsidRPr="00100E0E">
        <w:t>блока</w:t>
      </w:r>
      <w:r w:rsidR="00100E0E" w:rsidRPr="00100E0E">
        <w:t xml:space="preserve"> </w:t>
      </w:r>
      <w:r>
        <w:t>«</w:t>
      </w:r>
      <w:r w:rsidR="00C636A8" w:rsidRPr="00100E0E">
        <w:t>Управление</w:t>
      </w:r>
      <w:r w:rsidR="00100E0E" w:rsidRPr="00100E0E">
        <w:t xml:space="preserve"> </w:t>
      </w:r>
      <w:r w:rsidR="00C636A8" w:rsidRPr="00100E0E">
        <w:t>благосостоянием</w:t>
      </w:r>
      <w:r>
        <w:t>»</w:t>
      </w:r>
      <w:r w:rsidR="00100E0E" w:rsidRPr="00100E0E">
        <w:t xml:space="preserve"> </w:t>
      </w:r>
      <w:r w:rsidR="00C636A8" w:rsidRPr="00100E0E">
        <w:t>Сбербанка</w:t>
      </w:r>
      <w:r w:rsidR="00100E0E" w:rsidRPr="00100E0E">
        <w:t xml:space="preserve"> </w:t>
      </w:r>
      <w:r w:rsidR="00C636A8" w:rsidRPr="00100E0E">
        <w:t>Руслан</w:t>
      </w:r>
      <w:r w:rsidR="00100E0E" w:rsidRPr="00100E0E">
        <w:t xml:space="preserve"> </w:t>
      </w:r>
      <w:r w:rsidR="00C636A8" w:rsidRPr="00100E0E">
        <w:t>Вестеровский.</w:t>
      </w:r>
    </w:p>
    <w:p w14:paraId="5BA727C8" w14:textId="77777777" w:rsidR="00C636A8" w:rsidRPr="00100E0E" w:rsidRDefault="00C636A8" w:rsidP="00C636A8">
      <w:r w:rsidRPr="00100E0E">
        <w:t>Он</w:t>
      </w:r>
      <w:r w:rsidR="00100E0E" w:rsidRPr="00100E0E">
        <w:t xml:space="preserve"> </w:t>
      </w:r>
      <w:r w:rsidRPr="00100E0E">
        <w:t>отметил,</w:t>
      </w:r>
      <w:r w:rsidR="00100E0E" w:rsidRPr="00100E0E">
        <w:t xml:space="preserve"> </w:t>
      </w:r>
      <w:r w:rsidRPr="00100E0E">
        <w:t>что</w:t>
      </w:r>
      <w:r w:rsidR="00100E0E" w:rsidRPr="00100E0E">
        <w:t xml:space="preserve"> </w:t>
      </w:r>
      <w:r w:rsidRPr="00100E0E">
        <w:t>лимит</w:t>
      </w:r>
      <w:r w:rsidR="00100E0E" w:rsidRPr="00100E0E">
        <w:t xml:space="preserve"> </w:t>
      </w:r>
      <w:r w:rsidRPr="00100E0E">
        <w:t>налогового</w:t>
      </w:r>
      <w:r w:rsidR="00100E0E" w:rsidRPr="00100E0E">
        <w:t xml:space="preserve"> </w:t>
      </w:r>
      <w:r w:rsidRPr="00100E0E">
        <w:t>вычета</w:t>
      </w:r>
      <w:r w:rsidR="00100E0E" w:rsidRPr="00100E0E">
        <w:t xml:space="preserve"> </w:t>
      </w:r>
      <w:r w:rsidRPr="00100E0E">
        <w:t>при</w:t>
      </w:r>
      <w:r w:rsidR="00100E0E" w:rsidRPr="00100E0E">
        <w:t xml:space="preserve"> </w:t>
      </w:r>
      <w:r w:rsidRPr="00100E0E">
        <w:t>этом</w:t>
      </w:r>
      <w:r w:rsidR="00100E0E" w:rsidRPr="00100E0E">
        <w:t xml:space="preserve"> </w:t>
      </w:r>
      <w:r w:rsidRPr="00100E0E">
        <w:t>пока</w:t>
      </w:r>
      <w:r w:rsidR="00100E0E" w:rsidRPr="00100E0E">
        <w:t xml:space="preserve"> </w:t>
      </w:r>
      <w:r w:rsidRPr="00100E0E">
        <w:t>остается</w:t>
      </w:r>
      <w:r w:rsidR="00100E0E" w:rsidRPr="00100E0E">
        <w:t xml:space="preserve"> </w:t>
      </w:r>
      <w:r w:rsidRPr="00100E0E">
        <w:t>прежним</w:t>
      </w:r>
      <w:r w:rsidR="00100E0E" w:rsidRPr="00100E0E">
        <w:t xml:space="preserve"> - </w:t>
      </w:r>
      <w:r w:rsidRPr="00100E0E">
        <w:t>400</w:t>
      </w:r>
      <w:r w:rsidR="00100E0E" w:rsidRPr="00100E0E">
        <w:t xml:space="preserve"> </w:t>
      </w:r>
      <w:r w:rsidRPr="00100E0E">
        <w:t>тысяч</w:t>
      </w:r>
      <w:r w:rsidR="00100E0E" w:rsidRPr="00100E0E">
        <w:t xml:space="preserve"> </w:t>
      </w:r>
      <w:r w:rsidRPr="00100E0E">
        <w:t>рублей,</w:t>
      </w:r>
      <w:r w:rsidR="00100E0E" w:rsidRPr="00100E0E">
        <w:t xml:space="preserve"> </w:t>
      </w:r>
      <w:r w:rsidRPr="00100E0E">
        <w:t>прич</w:t>
      </w:r>
      <w:r w:rsidR="00100E0E" w:rsidRPr="00100E0E">
        <w:t>е</w:t>
      </w:r>
      <w:r w:rsidRPr="00100E0E">
        <w:t>м</w:t>
      </w:r>
      <w:r w:rsidR="00100E0E" w:rsidRPr="00100E0E">
        <w:t xml:space="preserve"> </w:t>
      </w:r>
      <w:r w:rsidRPr="00100E0E">
        <w:t>распространяется</w:t>
      </w:r>
      <w:r w:rsidR="00100E0E" w:rsidRPr="00100E0E">
        <w:t xml:space="preserve"> </w:t>
      </w:r>
      <w:r w:rsidRPr="00100E0E">
        <w:t>он</w:t>
      </w:r>
      <w:r w:rsidR="00100E0E" w:rsidRPr="00100E0E">
        <w:t xml:space="preserve"> </w:t>
      </w:r>
      <w:r w:rsidRPr="00100E0E">
        <w:t>на</w:t>
      </w:r>
      <w:r w:rsidR="00100E0E" w:rsidRPr="00100E0E">
        <w:t xml:space="preserve"> </w:t>
      </w:r>
      <w:r w:rsidRPr="00100E0E">
        <w:t>несколько</w:t>
      </w:r>
      <w:r w:rsidR="00100E0E" w:rsidRPr="00100E0E">
        <w:t xml:space="preserve"> </w:t>
      </w:r>
      <w:r w:rsidRPr="00100E0E">
        <w:t>финансовых</w:t>
      </w:r>
      <w:r w:rsidR="00100E0E" w:rsidRPr="00100E0E">
        <w:t xml:space="preserve"> </w:t>
      </w:r>
      <w:r w:rsidRPr="00100E0E">
        <w:t>инструментов</w:t>
      </w:r>
      <w:r w:rsidR="00100E0E" w:rsidRPr="00100E0E">
        <w:t xml:space="preserve"> - </w:t>
      </w:r>
      <w:r w:rsidRPr="00100E0E">
        <w:t>программу</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индивидуальные</w:t>
      </w:r>
      <w:r w:rsidR="00100E0E" w:rsidRPr="00100E0E">
        <w:t xml:space="preserve"> </w:t>
      </w:r>
      <w:r w:rsidRPr="00100E0E">
        <w:t>инвестиционные</w:t>
      </w:r>
      <w:r w:rsidR="00100E0E" w:rsidRPr="00100E0E">
        <w:t xml:space="preserve"> </w:t>
      </w:r>
      <w:r w:rsidRPr="00100E0E">
        <w:t>счета</w:t>
      </w:r>
      <w:r w:rsidR="00100E0E" w:rsidRPr="00100E0E">
        <w:t xml:space="preserve"> </w:t>
      </w:r>
      <w:r w:rsidRPr="00100E0E">
        <w:t>и</w:t>
      </w:r>
      <w:r w:rsidR="00100E0E" w:rsidRPr="00100E0E">
        <w:t xml:space="preserve"> </w:t>
      </w:r>
      <w:r w:rsidRPr="00100E0E">
        <w:t>договоры</w:t>
      </w:r>
      <w:r w:rsidR="00100E0E" w:rsidRPr="00100E0E">
        <w:t xml:space="preserve"> </w:t>
      </w:r>
      <w:r w:rsidRPr="00100E0E">
        <w:t>негосударственного</w:t>
      </w:r>
      <w:r w:rsidR="00100E0E" w:rsidRPr="00100E0E">
        <w:t xml:space="preserve"> </w:t>
      </w:r>
      <w:r w:rsidRPr="00100E0E">
        <w:t>пенсионного</w:t>
      </w:r>
      <w:r w:rsidR="00100E0E" w:rsidRPr="00100E0E">
        <w:t xml:space="preserve"> </w:t>
      </w:r>
      <w:r w:rsidRPr="00100E0E">
        <w:t>обеспечения.</w:t>
      </w:r>
    </w:p>
    <w:p w14:paraId="36AE1121" w14:textId="77777777" w:rsidR="00C636A8" w:rsidRPr="00100E0E" w:rsidRDefault="004E1306" w:rsidP="00C636A8">
      <w:r>
        <w:t>«</w:t>
      </w:r>
      <w:r w:rsidR="00C636A8" w:rsidRPr="00100E0E">
        <w:t>На</w:t>
      </w:r>
      <w:r w:rsidR="00100E0E" w:rsidRPr="00100E0E">
        <w:t xml:space="preserve"> </w:t>
      </w:r>
      <w:r w:rsidR="00C636A8" w:rsidRPr="00100E0E">
        <w:t>наш</w:t>
      </w:r>
      <w:r w:rsidR="00100E0E" w:rsidRPr="00100E0E">
        <w:t xml:space="preserve"> </w:t>
      </w:r>
      <w:r w:rsidR="00C636A8" w:rsidRPr="00100E0E">
        <w:t>взгляд,</w:t>
      </w:r>
      <w:r w:rsidR="00100E0E" w:rsidRPr="00100E0E">
        <w:t xml:space="preserve"> </w:t>
      </w:r>
      <w:r w:rsidR="00C636A8" w:rsidRPr="00100E0E">
        <w:t>можно</w:t>
      </w:r>
      <w:r w:rsidR="00100E0E" w:rsidRPr="00100E0E">
        <w:t xml:space="preserve"> </w:t>
      </w:r>
      <w:r w:rsidR="00C636A8" w:rsidRPr="00100E0E">
        <w:t>рассмотреть</w:t>
      </w:r>
      <w:r w:rsidR="00100E0E" w:rsidRPr="00100E0E">
        <w:t xml:space="preserve"> </w:t>
      </w:r>
      <w:r w:rsidR="00C636A8" w:rsidRPr="00100E0E">
        <w:t>возможность</w:t>
      </w:r>
      <w:r w:rsidR="00100E0E" w:rsidRPr="00100E0E">
        <w:t xml:space="preserve"> </w:t>
      </w:r>
      <w:r w:rsidR="00C636A8" w:rsidRPr="00100E0E">
        <w:t>увеличить</w:t>
      </w:r>
      <w:r w:rsidR="00100E0E" w:rsidRPr="00100E0E">
        <w:t xml:space="preserve"> </w:t>
      </w:r>
      <w:r w:rsidR="00C636A8" w:rsidRPr="00100E0E">
        <w:t>лимит</w:t>
      </w:r>
      <w:r w:rsidR="00100E0E" w:rsidRPr="00100E0E">
        <w:t xml:space="preserve"> </w:t>
      </w:r>
      <w:r w:rsidR="00C636A8" w:rsidRPr="00100E0E">
        <w:t>налогового</w:t>
      </w:r>
      <w:r w:rsidR="00100E0E" w:rsidRPr="00100E0E">
        <w:t xml:space="preserve"> </w:t>
      </w:r>
      <w:r w:rsidR="00C636A8" w:rsidRPr="00100E0E">
        <w:t>вычета,</w:t>
      </w:r>
      <w:r w:rsidR="00100E0E" w:rsidRPr="00100E0E">
        <w:t xml:space="preserve"> </w:t>
      </w:r>
      <w:r w:rsidR="00C636A8" w:rsidRPr="00100E0E">
        <w:t>ведь</w:t>
      </w:r>
      <w:r w:rsidR="00100E0E" w:rsidRPr="00100E0E">
        <w:t xml:space="preserve"> </w:t>
      </w:r>
      <w:r w:rsidR="00C636A8" w:rsidRPr="00100E0E">
        <w:t>такой</w:t>
      </w:r>
      <w:r w:rsidR="00100E0E" w:rsidRPr="00100E0E">
        <w:t xml:space="preserve"> </w:t>
      </w:r>
      <w:r w:rsidR="00C636A8" w:rsidRPr="00100E0E">
        <w:t>порог</w:t>
      </w:r>
      <w:r w:rsidR="00100E0E" w:rsidRPr="00100E0E">
        <w:t xml:space="preserve"> </w:t>
      </w:r>
      <w:r w:rsidR="00C636A8" w:rsidRPr="00100E0E">
        <w:t>был</w:t>
      </w:r>
      <w:r w:rsidR="00100E0E" w:rsidRPr="00100E0E">
        <w:t xml:space="preserve"> </w:t>
      </w:r>
      <w:r w:rsidR="00C636A8" w:rsidRPr="00100E0E">
        <w:t>установлен</w:t>
      </w:r>
      <w:r w:rsidR="00100E0E" w:rsidRPr="00100E0E">
        <w:t xml:space="preserve"> </w:t>
      </w:r>
      <w:r w:rsidR="00C636A8" w:rsidRPr="00100E0E">
        <w:t>почти</w:t>
      </w:r>
      <w:r w:rsidR="00100E0E" w:rsidRPr="00100E0E">
        <w:t xml:space="preserve"> </w:t>
      </w:r>
      <w:r w:rsidR="00C636A8" w:rsidRPr="00100E0E">
        <w:t>10</w:t>
      </w:r>
      <w:r w:rsidR="00100E0E" w:rsidRPr="00100E0E">
        <w:t xml:space="preserve"> </w:t>
      </w:r>
      <w:r w:rsidR="00C636A8" w:rsidRPr="00100E0E">
        <w:t>лет</w:t>
      </w:r>
      <w:r w:rsidR="00100E0E" w:rsidRPr="00100E0E">
        <w:t xml:space="preserve"> </w:t>
      </w:r>
      <w:r w:rsidR="00C636A8" w:rsidRPr="00100E0E">
        <w:t>назад</w:t>
      </w:r>
      <w:r w:rsidR="00100E0E" w:rsidRPr="00100E0E">
        <w:t xml:space="preserve"> </w:t>
      </w:r>
      <w:r w:rsidR="00C636A8" w:rsidRPr="00100E0E">
        <w:t>и</w:t>
      </w:r>
      <w:r w:rsidR="00100E0E" w:rsidRPr="00100E0E">
        <w:t xml:space="preserve"> </w:t>
      </w:r>
      <w:r w:rsidR="00C636A8" w:rsidRPr="00100E0E">
        <w:t>с</w:t>
      </w:r>
      <w:r w:rsidR="00100E0E" w:rsidRPr="00100E0E">
        <w:t xml:space="preserve"> </w:t>
      </w:r>
      <w:r w:rsidR="00C636A8" w:rsidRPr="00100E0E">
        <w:t>тех</w:t>
      </w:r>
      <w:r w:rsidR="00100E0E" w:rsidRPr="00100E0E">
        <w:t xml:space="preserve"> </w:t>
      </w:r>
      <w:r w:rsidR="00C636A8" w:rsidRPr="00100E0E">
        <w:t>пор</w:t>
      </w:r>
      <w:r w:rsidR="00100E0E" w:rsidRPr="00100E0E">
        <w:t xml:space="preserve"> </w:t>
      </w:r>
      <w:r w:rsidR="00C636A8" w:rsidRPr="00100E0E">
        <w:t>не</w:t>
      </w:r>
      <w:r w:rsidR="00100E0E" w:rsidRPr="00100E0E">
        <w:t xml:space="preserve"> </w:t>
      </w:r>
      <w:r w:rsidR="00C636A8" w:rsidRPr="00100E0E">
        <w:t>индексировался.</w:t>
      </w:r>
      <w:r w:rsidR="00100E0E" w:rsidRPr="00100E0E">
        <w:t xml:space="preserve"> </w:t>
      </w:r>
      <w:r w:rsidR="00C636A8" w:rsidRPr="00100E0E">
        <w:t>Полагаем,</w:t>
      </w:r>
      <w:r w:rsidR="00100E0E" w:rsidRPr="00100E0E">
        <w:t xml:space="preserve"> </w:t>
      </w:r>
      <w:r w:rsidR="00C636A8" w:rsidRPr="00100E0E">
        <w:t>что</w:t>
      </w:r>
      <w:r w:rsidR="00100E0E" w:rsidRPr="00100E0E">
        <w:t xml:space="preserve"> </w:t>
      </w:r>
      <w:r w:rsidR="00C636A8" w:rsidRPr="00100E0E">
        <w:t>повышение</w:t>
      </w:r>
      <w:r w:rsidR="00100E0E" w:rsidRPr="00100E0E">
        <w:t xml:space="preserve"> </w:t>
      </w:r>
      <w:r w:rsidR="00C636A8" w:rsidRPr="00100E0E">
        <w:t>этого</w:t>
      </w:r>
      <w:r w:rsidR="00100E0E" w:rsidRPr="00100E0E">
        <w:t xml:space="preserve"> </w:t>
      </w:r>
      <w:r w:rsidR="00C636A8" w:rsidRPr="00100E0E">
        <w:t>лимита</w:t>
      </w:r>
      <w:r w:rsidR="00100E0E" w:rsidRPr="00100E0E">
        <w:t xml:space="preserve"> </w:t>
      </w:r>
      <w:r w:rsidR="00C636A8" w:rsidRPr="00100E0E">
        <w:t>до</w:t>
      </w:r>
      <w:r w:rsidR="00100E0E" w:rsidRPr="00100E0E">
        <w:t xml:space="preserve"> </w:t>
      </w:r>
      <w:r w:rsidR="00C636A8" w:rsidRPr="00100E0E">
        <w:t>одного</w:t>
      </w:r>
      <w:r w:rsidR="00100E0E" w:rsidRPr="00100E0E">
        <w:t xml:space="preserve"> </w:t>
      </w:r>
      <w:r w:rsidR="00C636A8" w:rsidRPr="00100E0E">
        <w:t>миллиона</w:t>
      </w:r>
      <w:r w:rsidR="00100E0E" w:rsidRPr="00100E0E">
        <w:t xml:space="preserve"> </w:t>
      </w:r>
      <w:r w:rsidR="00C636A8" w:rsidRPr="00100E0E">
        <w:t>рублей</w:t>
      </w:r>
      <w:r w:rsidR="00100E0E" w:rsidRPr="00100E0E">
        <w:t xml:space="preserve"> </w:t>
      </w:r>
      <w:r w:rsidR="00C636A8" w:rsidRPr="00100E0E">
        <w:t>позволит</w:t>
      </w:r>
      <w:r w:rsidR="00100E0E" w:rsidRPr="00100E0E">
        <w:t xml:space="preserve"> </w:t>
      </w:r>
      <w:r w:rsidR="00C636A8" w:rsidRPr="00100E0E">
        <w:t>россиянам</w:t>
      </w:r>
      <w:r w:rsidR="00100E0E" w:rsidRPr="00100E0E">
        <w:t xml:space="preserve"> </w:t>
      </w:r>
      <w:r w:rsidR="00C636A8" w:rsidRPr="00100E0E">
        <w:t>более</w:t>
      </w:r>
      <w:r w:rsidR="00100E0E" w:rsidRPr="00100E0E">
        <w:t xml:space="preserve"> </w:t>
      </w:r>
      <w:r w:rsidR="00C636A8" w:rsidRPr="00100E0E">
        <w:t>гибко</w:t>
      </w:r>
      <w:r w:rsidR="00100E0E" w:rsidRPr="00100E0E">
        <w:t xml:space="preserve"> </w:t>
      </w:r>
      <w:r w:rsidR="00C636A8" w:rsidRPr="00100E0E">
        <w:t>и</w:t>
      </w:r>
      <w:r w:rsidR="00100E0E" w:rsidRPr="00100E0E">
        <w:t xml:space="preserve"> </w:t>
      </w:r>
      <w:r w:rsidR="00C636A8" w:rsidRPr="00100E0E">
        <w:t>комфортно</w:t>
      </w:r>
      <w:r w:rsidR="00100E0E" w:rsidRPr="00100E0E">
        <w:t xml:space="preserve"> </w:t>
      </w:r>
      <w:r w:rsidR="00C636A8" w:rsidRPr="00100E0E">
        <w:t>планировать</w:t>
      </w:r>
      <w:r w:rsidR="00100E0E" w:rsidRPr="00100E0E">
        <w:t xml:space="preserve"> </w:t>
      </w:r>
      <w:r w:rsidR="00C636A8" w:rsidRPr="00100E0E">
        <w:t>свои</w:t>
      </w:r>
      <w:r w:rsidR="00100E0E" w:rsidRPr="00100E0E">
        <w:t xml:space="preserve"> </w:t>
      </w:r>
      <w:r w:rsidR="00C636A8" w:rsidRPr="00100E0E">
        <w:t>долгосрочные</w:t>
      </w:r>
      <w:r w:rsidR="00100E0E" w:rsidRPr="00100E0E">
        <w:t xml:space="preserve"> </w:t>
      </w:r>
      <w:r w:rsidR="00C636A8" w:rsidRPr="00100E0E">
        <w:t>сбережения</w:t>
      </w:r>
      <w:r w:rsidR="00100E0E" w:rsidRPr="00100E0E">
        <w:t xml:space="preserve"> </w:t>
      </w:r>
      <w:r w:rsidR="00C636A8" w:rsidRPr="00100E0E">
        <w:t>и</w:t>
      </w:r>
      <w:r w:rsidR="00100E0E" w:rsidRPr="00100E0E">
        <w:t xml:space="preserve"> </w:t>
      </w:r>
      <w:r w:rsidR="00C636A8" w:rsidRPr="00100E0E">
        <w:t>инвестиции</w:t>
      </w:r>
      <w:r>
        <w:t>»</w:t>
      </w:r>
      <w:r w:rsidR="00C636A8" w:rsidRPr="00100E0E">
        <w:t>,</w:t>
      </w:r>
      <w:r w:rsidR="00100E0E" w:rsidRPr="00100E0E">
        <w:t xml:space="preserve"> - </w:t>
      </w:r>
      <w:r w:rsidR="00C636A8" w:rsidRPr="00100E0E">
        <w:t>сообщил</w:t>
      </w:r>
      <w:r w:rsidR="00100E0E" w:rsidRPr="00100E0E">
        <w:t xml:space="preserve"> </w:t>
      </w:r>
      <w:r w:rsidR="00C636A8" w:rsidRPr="00100E0E">
        <w:t>Руслан</w:t>
      </w:r>
      <w:r w:rsidR="00100E0E" w:rsidRPr="00100E0E">
        <w:t xml:space="preserve"> </w:t>
      </w:r>
      <w:r w:rsidR="00C636A8" w:rsidRPr="00100E0E">
        <w:t>Вестеровский.</w:t>
      </w:r>
    </w:p>
    <w:p w14:paraId="4ED3E0ED" w14:textId="77777777" w:rsidR="00C636A8" w:rsidRPr="00100E0E" w:rsidRDefault="00000000" w:rsidP="00C636A8">
      <w:hyperlink r:id="rId14" w:history="1">
        <w:r w:rsidR="00C636A8" w:rsidRPr="00100E0E">
          <w:rPr>
            <w:rStyle w:val="a4"/>
          </w:rPr>
          <w:t>https://lenta.ru/news/2024/07/13/vozvrate/</w:t>
        </w:r>
      </w:hyperlink>
      <w:r w:rsidR="00100E0E" w:rsidRPr="00100E0E">
        <w:t xml:space="preserve"> </w:t>
      </w:r>
    </w:p>
    <w:p w14:paraId="3168B7F2" w14:textId="77777777" w:rsidR="008B042F" w:rsidRPr="00100E0E" w:rsidRDefault="008B042F" w:rsidP="008B042F">
      <w:pPr>
        <w:pStyle w:val="2"/>
      </w:pPr>
      <w:bookmarkStart w:id="41" w:name="А103"/>
      <w:bookmarkStart w:id="42" w:name="_Toc171921392"/>
      <w:bookmarkEnd w:id="38"/>
      <w:r w:rsidRPr="00100E0E">
        <w:lastRenderedPageBreak/>
        <w:t>Известия,</w:t>
      </w:r>
      <w:r w:rsidR="00100E0E" w:rsidRPr="00100E0E">
        <w:t xml:space="preserve"> </w:t>
      </w:r>
      <w:r w:rsidRPr="00100E0E">
        <w:t>12.07.2024,</w:t>
      </w:r>
      <w:r w:rsidR="00100E0E" w:rsidRPr="00100E0E">
        <w:t xml:space="preserve"> </w:t>
      </w:r>
      <w:r w:rsidRPr="00100E0E">
        <w:t>Почти</w:t>
      </w:r>
      <w:r w:rsidR="00100E0E" w:rsidRPr="00100E0E">
        <w:t xml:space="preserve"> </w:t>
      </w:r>
      <w:r w:rsidRPr="00100E0E">
        <w:t>40%</w:t>
      </w:r>
      <w:r w:rsidR="00100E0E" w:rsidRPr="00100E0E">
        <w:t xml:space="preserve"> </w:t>
      </w:r>
      <w:r w:rsidRPr="00100E0E">
        <w:t>россиян</w:t>
      </w:r>
      <w:r w:rsidR="00100E0E" w:rsidRPr="00100E0E">
        <w:t xml:space="preserve"> </w:t>
      </w:r>
      <w:r w:rsidRPr="00100E0E">
        <w:t>готовы</w:t>
      </w:r>
      <w:r w:rsidR="00100E0E" w:rsidRPr="00100E0E">
        <w:t xml:space="preserve"> </w:t>
      </w:r>
      <w:r w:rsidRPr="00100E0E">
        <w:t>перевести</w:t>
      </w:r>
      <w:r w:rsidR="00100E0E" w:rsidRPr="00100E0E">
        <w:t xml:space="preserve"> </w:t>
      </w:r>
      <w:r w:rsidR="004E1306">
        <w:t>«</w:t>
      </w:r>
      <w:r w:rsidRPr="00100E0E">
        <w:t>замороженные</w:t>
      </w:r>
      <w:r w:rsidR="004E1306">
        <w:t>»</w:t>
      </w:r>
      <w:r w:rsidR="00100E0E" w:rsidRPr="00100E0E">
        <w:t xml:space="preserve"> </w:t>
      </w:r>
      <w:r w:rsidRPr="00100E0E">
        <w:t>пенсионные</w:t>
      </w:r>
      <w:r w:rsidR="00100E0E" w:rsidRPr="00100E0E">
        <w:t xml:space="preserve"> </w:t>
      </w:r>
      <w:r w:rsidRPr="00100E0E">
        <w:t>накопления</w:t>
      </w:r>
      <w:r w:rsidR="00100E0E" w:rsidRPr="00100E0E">
        <w:t xml:space="preserve"> </w:t>
      </w:r>
      <w:r w:rsidRPr="00100E0E">
        <w:t>в</w:t>
      </w:r>
      <w:r w:rsidR="00100E0E" w:rsidRPr="00100E0E">
        <w:t xml:space="preserve"> </w:t>
      </w:r>
      <w:r w:rsidRPr="00100E0E">
        <w:t>ПДС</w:t>
      </w:r>
      <w:bookmarkEnd w:id="41"/>
      <w:bookmarkEnd w:id="42"/>
    </w:p>
    <w:p w14:paraId="19657C35" w14:textId="77777777" w:rsidR="008B042F" w:rsidRPr="00100E0E" w:rsidRDefault="008B042F" w:rsidP="00F20E3B">
      <w:pPr>
        <w:pStyle w:val="3"/>
      </w:pPr>
      <w:bookmarkStart w:id="43" w:name="_Toc171921393"/>
      <w:r w:rsidRPr="00100E0E">
        <w:t>Больше</w:t>
      </w:r>
      <w:r w:rsidR="00100E0E" w:rsidRPr="00100E0E">
        <w:t xml:space="preserve"> </w:t>
      </w:r>
      <w:r w:rsidRPr="00100E0E">
        <w:t>половины</w:t>
      </w:r>
      <w:r w:rsidR="00100E0E" w:rsidRPr="00100E0E">
        <w:t xml:space="preserve"> </w:t>
      </w:r>
      <w:r w:rsidRPr="00100E0E">
        <w:t>россиян</w:t>
      </w:r>
      <w:r w:rsidR="00100E0E" w:rsidRPr="00100E0E">
        <w:t xml:space="preserve"> </w:t>
      </w:r>
      <w:r w:rsidRPr="00100E0E">
        <w:t>(52%)</w:t>
      </w:r>
      <w:r w:rsidR="00100E0E" w:rsidRPr="00100E0E">
        <w:t xml:space="preserve"> </w:t>
      </w:r>
      <w:r w:rsidRPr="00100E0E">
        <w:t>знают</w:t>
      </w:r>
      <w:r w:rsidR="00100E0E" w:rsidRPr="00100E0E">
        <w:t xml:space="preserve"> </w:t>
      </w:r>
      <w:r w:rsidRPr="00100E0E">
        <w:t>о</w:t>
      </w:r>
      <w:r w:rsidR="00100E0E" w:rsidRPr="00100E0E">
        <w:t xml:space="preserve"> </w:t>
      </w:r>
      <w:r w:rsidRPr="00100E0E">
        <w:t>программе</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(ПДС),</w:t>
      </w:r>
      <w:r w:rsidR="00100E0E" w:rsidRPr="00100E0E">
        <w:t xml:space="preserve"> </w:t>
      </w:r>
      <w:r w:rsidRPr="00100E0E">
        <w:t>которая</w:t>
      </w:r>
      <w:r w:rsidR="00100E0E" w:rsidRPr="00100E0E">
        <w:t xml:space="preserve"> </w:t>
      </w:r>
      <w:r w:rsidRPr="00100E0E">
        <w:t>предполагает</w:t>
      </w:r>
      <w:r w:rsidR="00100E0E" w:rsidRPr="00100E0E">
        <w:t xml:space="preserve"> </w:t>
      </w:r>
      <w:r w:rsidRPr="00100E0E">
        <w:t>софинансирование</w:t>
      </w:r>
      <w:r w:rsidR="00100E0E" w:rsidRPr="00100E0E">
        <w:t xml:space="preserve"> </w:t>
      </w:r>
      <w:r w:rsidRPr="00100E0E">
        <w:t>государством</w:t>
      </w:r>
      <w:r w:rsidR="00100E0E" w:rsidRPr="00100E0E">
        <w:t xml:space="preserve"> </w:t>
      </w:r>
      <w:r w:rsidRPr="00100E0E">
        <w:t>в</w:t>
      </w:r>
      <w:r w:rsidR="00100E0E" w:rsidRPr="00100E0E">
        <w:t xml:space="preserve"> </w:t>
      </w:r>
      <w:r w:rsidRPr="00100E0E">
        <w:t>размере</w:t>
      </w:r>
      <w:r w:rsidR="00100E0E" w:rsidRPr="00100E0E">
        <w:t xml:space="preserve"> </w:t>
      </w:r>
      <w:r w:rsidRPr="00100E0E">
        <w:t>36</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год</w:t>
      </w:r>
      <w:r w:rsidR="00100E0E" w:rsidRPr="00100E0E">
        <w:t xml:space="preserve"> </w:t>
      </w:r>
      <w:r w:rsidRPr="00100E0E">
        <w:t>и</w:t>
      </w:r>
      <w:r w:rsidR="00100E0E" w:rsidRPr="00100E0E">
        <w:t xml:space="preserve"> </w:t>
      </w:r>
      <w:r w:rsidRPr="00100E0E">
        <w:t>повышенный</w:t>
      </w:r>
      <w:r w:rsidR="00100E0E" w:rsidRPr="00100E0E">
        <w:t xml:space="preserve"> </w:t>
      </w:r>
      <w:r w:rsidRPr="00100E0E">
        <w:t>налоговый</w:t>
      </w:r>
      <w:r w:rsidR="00100E0E" w:rsidRPr="00100E0E">
        <w:t xml:space="preserve"> </w:t>
      </w:r>
      <w:r w:rsidRPr="00100E0E">
        <w:t>вычет.</w:t>
      </w:r>
      <w:r w:rsidR="00100E0E" w:rsidRPr="00100E0E">
        <w:t xml:space="preserve"> </w:t>
      </w:r>
      <w:r w:rsidRPr="00100E0E">
        <w:t>При</w:t>
      </w:r>
      <w:r w:rsidR="00100E0E" w:rsidRPr="00100E0E">
        <w:t xml:space="preserve"> </w:t>
      </w:r>
      <w:r w:rsidRPr="00100E0E">
        <w:t>этом</w:t>
      </w:r>
      <w:r w:rsidR="00100E0E" w:rsidRPr="00100E0E">
        <w:t xml:space="preserve"> </w:t>
      </w:r>
      <w:r w:rsidRPr="00100E0E">
        <w:t>большинство</w:t>
      </w:r>
      <w:r w:rsidR="00100E0E" w:rsidRPr="00100E0E">
        <w:t xml:space="preserve"> </w:t>
      </w:r>
      <w:r w:rsidRPr="00100E0E">
        <w:t>россиян</w:t>
      </w:r>
      <w:r w:rsidR="00100E0E" w:rsidRPr="00100E0E">
        <w:t xml:space="preserve"> </w:t>
      </w:r>
      <w:r w:rsidRPr="00100E0E">
        <w:t>готово</w:t>
      </w:r>
      <w:r w:rsidR="00100E0E" w:rsidRPr="00100E0E">
        <w:t xml:space="preserve"> </w:t>
      </w:r>
      <w:r w:rsidRPr="00100E0E">
        <w:t>стать</w:t>
      </w:r>
      <w:r w:rsidR="00100E0E" w:rsidRPr="00100E0E">
        <w:t xml:space="preserve"> </w:t>
      </w:r>
      <w:r w:rsidRPr="00100E0E">
        <w:t>участниками</w:t>
      </w:r>
      <w:r w:rsidR="00100E0E" w:rsidRPr="00100E0E">
        <w:t xml:space="preserve"> </w:t>
      </w:r>
      <w:r w:rsidRPr="00100E0E">
        <w:t>этой</w:t>
      </w:r>
      <w:r w:rsidR="00100E0E" w:rsidRPr="00100E0E">
        <w:t xml:space="preserve"> </w:t>
      </w:r>
      <w:r w:rsidRPr="00100E0E">
        <w:t>программы</w:t>
      </w:r>
      <w:r w:rsidR="00100E0E" w:rsidRPr="00100E0E">
        <w:t xml:space="preserve"> </w:t>
      </w:r>
      <w:r w:rsidRPr="00100E0E">
        <w:t>в</w:t>
      </w:r>
      <w:r w:rsidR="00100E0E" w:rsidRPr="00100E0E">
        <w:t xml:space="preserve"> </w:t>
      </w:r>
      <w:r w:rsidRPr="00100E0E">
        <w:t>случае</w:t>
      </w:r>
      <w:r w:rsidR="00100E0E" w:rsidRPr="00100E0E">
        <w:t xml:space="preserve"> </w:t>
      </w:r>
      <w:r w:rsidRPr="00100E0E">
        <w:t>существенного</w:t>
      </w:r>
      <w:r w:rsidR="00100E0E" w:rsidRPr="00100E0E">
        <w:t xml:space="preserve"> </w:t>
      </w:r>
      <w:r w:rsidRPr="00100E0E">
        <w:t>улучшения</w:t>
      </w:r>
      <w:r w:rsidR="00100E0E" w:rsidRPr="00100E0E">
        <w:t xml:space="preserve"> </w:t>
      </w:r>
      <w:r w:rsidRPr="00100E0E">
        <w:t>ее</w:t>
      </w:r>
      <w:r w:rsidR="00100E0E" w:rsidRPr="00100E0E">
        <w:t xml:space="preserve"> </w:t>
      </w:r>
      <w:r w:rsidRPr="00100E0E">
        <w:t>условий:</w:t>
      </w:r>
      <w:r w:rsidR="00100E0E" w:rsidRPr="00100E0E">
        <w:t xml:space="preserve"> </w:t>
      </w:r>
      <w:r w:rsidRPr="00100E0E">
        <w:t>60%</w:t>
      </w:r>
      <w:r w:rsidR="00100E0E" w:rsidRPr="00100E0E">
        <w:t xml:space="preserve"> </w:t>
      </w:r>
      <w:r w:rsidRPr="00100E0E">
        <w:t>участников</w:t>
      </w:r>
      <w:r w:rsidR="00100E0E" w:rsidRPr="00100E0E">
        <w:t xml:space="preserve"> </w:t>
      </w:r>
      <w:r w:rsidRPr="00100E0E">
        <w:t>опроса</w:t>
      </w:r>
      <w:r w:rsidR="00100E0E" w:rsidRPr="00100E0E">
        <w:t xml:space="preserve"> </w:t>
      </w:r>
      <w:r w:rsidRPr="00100E0E">
        <w:t>ответили,</w:t>
      </w:r>
      <w:r w:rsidR="00100E0E" w:rsidRPr="00100E0E">
        <w:t xml:space="preserve"> </w:t>
      </w:r>
      <w:r w:rsidRPr="00100E0E">
        <w:t>что</w:t>
      </w:r>
      <w:r w:rsidR="00100E0E" w:rsidRPr="00100E0E">
        <w:t xml:space="preserve"> </w:t>
      </w:r>
      <w:r w:rsidRPr="00100E0E">
        <w:t>решение</w:t>
      </w:r>
      <w:r w:rsidR="00100E0E" w:rsidRPr="00100E0E">
        <w:t xml:space="preserve"> </w:t>
      </w:r>
      <w:r w:rsidRPr="00100E0E">
        <w:t>государства</w:t>
      </w:r>
      <w:r w:rsidR="00100E0E" w:rsidRPr="00100E0E">
        <w:t xml:space="preserve"> </w:t>
      </w:r>
      <w:r w:rsidRPr="00100E0E">
        <w:t>увеличить</w:t>
      </w:r>
      <w:r w:rsidR="00100E0E" w:rsidRPr="00100E0E">
        <w:t xml:space="preserve"> </w:t>
      </w:r>
      <w:r w:rsidRPr="00100E0E">
        <w:t>период</w:t>
      </w:r>
      <w:r w:rsidR="00100E0E" w:rsidRPr="00100E0E">
        <w:t xml:space="preserve"> </w:t>
      </w:r>
      <w:r w:rsidRPr="00100E0E">
        <w:t>софинансирования</w:t>
      </w:r>
      <w:r w:rsidR="00100E0E" w:rsidRPr="00100E0E">
        <w:t xml:space="preserve"> </w:t>
      </w:r>
      <w:r w:rsidRPr="00100E0E">
        <w:t>ПДС</w:t>
      </w:r>
      <w:r w:rsidR="00100E0E" w:rsidRPr="00100E0E">
        <w:t xml:space="preserve"> </w:t>
      </w:r>
      <w:r w:rsidRPr="00100E0E">
        <w:t>с</w:t>
      </w:r>
      <w:r w:rsidR="00100E0E" w:rsidRPr="00100E0E">
        <w:t xml:space="preserve"> </w:t>
      </w:r>
      <w:r w:rsidRPr="00100E0E">
        <w:t>трех</w:t>
      </w:r>
      <w:r w:rsidR="00100E0E" w:rsidRPr="00100E0E">
        <w:t xml:space="preserve"> </w:t>
      </w:r>
      <w:r w:rsidRPr="00100E0E">
        <w:t>до</w:t>
      </w:r>
      <w:r w:rsidR="00100E0E" w:rsidRPr="00100E0E">
        <w:t xml:space="preserve"> </w:t>
      </w:r>
      <w:r w:rsidRPr="00100E0E">
        <w:t>десяти</w:t>
      </w:r>
      <w:r w:rsidR="00100E0E" w:rsidRPr="00100E0E">
        <w:t xml:space="preserve"> </w:t>
      </w:r>
      <w:r w:rsidRPr="00100E0E">
        <w:t>лет</w:t>
      </w:r>
      <w:r w:rsidR="00100E0E" w:rsidRPr="00100E0E">
        <w:t xml:space="preserve"> </w:t>
      </w:r>
      <w:r w:rsidRPr="00100E0E">
        <w:t>стало</w:t>
      </w:r>
      <w:r w:rsidR="00100E0E" w:rsidRPr="00100E0E">
        <w:t xml:space="preserve"> </w:t>
      </w:r>
      <w:r w:rsidRPr="00100E0E">
        <w:t>бы</w:t>
      </w:r>
      <w:r w:rsidR="00100E0E" w:rsidRPr="00100E0E">
        <w:t xml:space="preserve"> </w:t>
      </w:r>
      <w:r w:rsidRPr="00100E0E">
        <w:t>для</w:t>
      </w:r>
      <w:r w:rsidR="00100E0E" w:rsidRPr="00100E0E">
        <w:t xml:space="preserve"> </w:t>
      </w:r>
      <w:r w:rsidRPr="00100E0E">
        <w:t>них</w:t>
      </w:r>
      <w:r w:rsidR="00100E0E" w:rsidRPr="00100E0E">
        <w:t xml:space="preserve"> </w:t>
      </w:r>
      <w:r w:rsidRPr="00100E0E">
        <w:t>дополнительной</w:t>
      </w:r>
      <w:r w:rsidR="00100E0E" w:rsidRPr="00100E0E">
        <w:t xml:space="preserve"> </w:t>
      </w:r>
      <w:r w:rsidRPr="00100E0E">
        <w:t>мотивацией</w:t>
      </w:r>
      <w:r w:rsidR="00100E0E" w:rsidRPr="00100E0E">
        <w:t xml:space="preserve"> </w:t>
      </w:r>
      <w:r w:rsidRPr="00100E0E">
        <w:t>вступить</w:t>
      </w:r>
      <w:r w:rsidR="00100E0E" w:rsidRPr="00100E0E">
        <w:t xml:space="preserve"> </w:t>
      </w:r>
      <w:r w:rsidRPr="00100E0E">
        <w:t>в</w:t>
      </w:r>
      <w:r w:rsidR="00100E0E" w:rsidRPr="00100E0E">
        <w:t xml:space="preserve"> </w:t>
      </w:r>
      <w:r w:rsidRPr="00100E0E">
        <w:t>нее.</w:t>
      </w:r>
      <w:r w:rsidR="00100E0E" w:rsidRPr="00100E0E">
        <w:t xml:space="preserve"> </w:t>
      </w:r>
      <w:r w:rsidRPr="00100E0E">
        <w:t>Это</w:t>
      </w:r>
      <w:r w:rsidR="00100E0E" w:rsidRPr="00100E0E">
        <w:t xml:space="preserve"> </w:t>
      </w:r>
      <w:r w:rsidRPr="00100E0E">
        <w:t>следует</w:t>
      </w:r>
      <w:r w:rsidR="00100E0E" w:rsidRPr="00100E0E">
        <w:t xml:space="preserve"> </w:t>
      </w:r>
      <w:r w:rsidRPr="00100E0E">
        <w:t>из</w:t>
      </w:r>
      <w:r w:rsidR="00100E0E" w:rsidRPr="00100E0E">
        <w:t xml:space="preserve"> </w:t>
      </w:r>
      <w:r w:rsidRPr="00100E0E">
        <w:t>результатов</w:t>
      </w:r>
      <w:r w:rsidR="00100E0E" w:rsidRPr="00100E0E">
        <w:t xml:space="preserve"> </w:t>
      </w:r>
      <w:r w:rsidRPr="00100E0E">
        <w:t>опроса</w:t>
      </w:r>
      <w:r w:rsidR="00100E0E" w:rsidRPr="00100E0E">
        <w:t xml:space="preserve"> </w:t>
      </w:r>
      <w:r w:rsidRPr="00100E0E">
        <w:t>(есть</w:t>
      </w:r>
      <w:r w:rsidR="00100E0E" w:rsidRPr="00100E0E">
        <w:t xml:space="preserve"> </w:t>
      </w:r>
      <w:r w:rsidRPr="00100E0E">
        <w:t>в</w:t>
      </w:r>
      <w:r w:rsidR="00100E0E" w:rsidRPr="00100E0E">
        <w:t xml:space="preserve"> </w:t>
      </w:r>
      <w:r w:rsidRPr="00100E0E">
        <w:t>распоряжении</w:t>
      </w:r>
      <w:r w:rsidR="00100E0E" w:rsidRPr="00100E0E">
        <w:t xml:space="preserve"> </w:t>
      </w:r>
      <w:r w:rsidR="004E1306">
        <w:t>«</w:t>
      </w:r>
      <w:r w:rsidRPr="00100E0E">
        <w:t>Известий</w:t>
      </w:r>
      <w:r w:rsidR="004E1306">
        <w:t>»</w:t>
      </w:r>
      <w:r w:rsidRPr="00100E0E">
        <w:t>),</w:t>
      </w:r>
      <w:r w:rsidR="00100E0E" w:rsidRPr="00100E0E">
        <w:t xml:space="preserve"> </w:t>
      </w:r>
      <w:r w:rsidRPr="00100E0E">
        <w:t>проведенного</w:t>
      </w:r>
      <w:r w:rsidR="00100E0E" w:rsidRPr="00100E0E">
        <w:t xml:space="preserve"> </w:t>
      </w:r>
      <w:r w:rsidRPr="00100E0E">
        <w:t>НПФ</w:t>
      </w:r>
      <w:r w:rsidR="00100E0E" w:rsidRPr="00100E0E">
        <w:t xml:space="preserve"> </w:t>
      </w:r>
      <w:r w:rsidR="004E1306">
        <w:t>«</w:t>
      </w:r>
      <w:r w:rsidRPr="00100E0E">
        <w:t>Достойное</w:t>
      </w:r>
      <w:r w:rsidR="00100E0E" w:rsidRPr="00100E0E">
        <w:t xml:space="preserve"> </w:t>
      </w:r>
      <w:r w:rsidRPr="00100E0E">
        <w:t>БУДУЩЕЕ</w:t>
      </w:r>
      <w:r w:rsidR="004E1306">
        <w:t>»</w:t>
      </w:r>
      <w:r w:rsidRPr="00100E0E">
        <w:t>.</w:t>
      </w:r>
      <w:bookmarkEnd w:id="43"/>
    </w:p>
    <w:p w14:paraId="655AC70E" w14:textId="77777777" w:rsidR="008B042F" w:rsidRPr="00100E0E" w:rsidRDefault="008B042F" w:rsidP="008B042F">
      <w:r w:rsidRPr="00100E0E">
        <w:t>Результаты</w:t>
      </w:r>
      <w:r w:rsidR="00100E0E" w:rsidRPr="00100E0E">
        <w:t xml:space="preserve"> </w:t>
      </w:r>
      <w:r w:rsidRPr="00100E0E">
        <w:t>опроса</w:t>
      </w:r>
      <w:r w:rsidR="00100E0E" w:rsidRPr="00100E0E">
        <w:t xml:space="preserve"> </w:t>
      </w:r>
      <w:r w:rsidRPr="00100E0E">
        <w:t>показывают,</w:t>
      </w:r>
      <w:r w:rsidR="00100E0E" w:rsidRPr="00100E0E">
        <w:t xml:space="preserve"> </w:t>
      </w:r>
      <w:r w:rsidRPr="00100E0E">
        <w:t>что</w:t>
      </w:r>
      <w:r w:rsidR="00100E0E" w:rsidRPr="00100E0E">
        <w:t xml:space="preserve"> </w:t>
      </w:r>
      <w:r w:rsidRPr="00100E0E">
        <w:t>больше</w:t>
      </w:r>
      <w:r w:rsidR="00100E0E" w:rsidRPr="00100E0E">
        <w:t xml:space="preserve"> </w:t>
      </w:r>
      <w:r w:rsidRPr="00100E0E">
        <w:t>половины</w:t>
      </w:r>
      <w:r w:rsidR="00100E0E" w:rsidRPr="00100E0E">
        <w:t xml:space="preserve"> </w:t>
      </w:r>
      <w:r w:rsidRPr="00100E0E">
        <w:t>россиян</w:t>
      </w:r>
      <w:r w:rsidR="00100E0E" w:rsidRPr="00100E0E">
        <w:t xml:space="preserve"> </w:t>
      </w:r>
      <w:r w:rsidRPr="00100E0E">
        <w:t>(52%)</w:t>
      </w:r>
      <w:r w:rsidR="00100E0E" w:rsidRPr="00100E0E">
        <w:t xml:space="preserve"> </w:t>
      </w:r>
      <w:r w:rsidRPr="00100E0E">
        <w:t>готовы</w:t>
      </w:r>
      <w:r w:rsidR="00100E0E" w:rsidRPr="00100E0E">
        <w:t xml:space="preserve"> </w:t>
      </w:r>
      <w:r w:rsidRPr="00100E0E">
        <w:t>формировать</w:t>
      </w:r>
      <w:r w:rsidR="00100E0E" w:rsidRPr="00100E0E">
        <w:t xml:space="preserve"> </w:t>
      </w:r>
      <w:r w:rsidRPr="00100E0E">
        <w:t>долгосрочные</w:t>
      </w:r>
      <w:r w:rsidR="00100E0E" w:rsidRPr="00100E0E">
        <w:t xml:space="preserve"> </w:t>
      </w:r>
      <w:r w:rsidRPr="00100E0E">
        <w:t>сбережения</w:t>
      </w:r>
      <w:r w:rsidR="00100E0E" w:rsidRPr="00100E0E">
        <w:t xml:space="preserve"> </w:t>
      </w:r>
      <w:r w:rsidRPr="00100E0E">
        <w:t>достаточно</w:t>
      </w:r>
      <w:r w:rsidR="00100E0E" w:rsidRPr="00100E0E">
        <w:t xml:space="preserve"> </w:t>
      </w:r>
      <w:r w:rsidRPr="00100E0E">
        <w:t>продолжительный</w:t>
      </w:r>
      <w:r w:rsidR="00100E0E" w:rsidRPr="00100E0E">
        <w:t xml:space="preserve"> </w:t>
      </w:r>
      <w:r w:rsidRPr="00100E0E">
        <w:t>период</w:t>
      </w:r>
      <w:r w:rsidR="00100E0E" w:rsidRPr="00100E0E">
        <w:t xml:space="preserve"> - </w:t>
      </w:r>
      <w:r w:rsidRPr="00100E0E">
        <w:t>от</w:t>
      </w:r>
      <w:r w:rsidR="00100E0E" w:rsidRPr="00100E0E">
        <w:t xml:space="preserve"> </w:t>
      </w:r>
      <w:r w:rsidRPr="00100E0E">
        <w:t>10</w:t>
      </w:r>
      <w:r w:rsidR="00100E0E" w:rsidRPr="00100E0E">
        <w:t xml:space="preserve"> </w:t>
      </w:r>
      <w:r w:rsidRPr="00100E0E">
        <w:t>до</w:t>
      </w:r>
      <w:r w:rsidR="00100E0E" w:rsidRPr="00100E0E">
        <w:t xml:space="preserve"> </w:t>
      </w:r>
      <w:r w:rsidRPr="00100E0E">
        <w:t>15</w:t>
      </w:r>
      <w:r w:rsidR="00100E0E" w:rsidRPr="00100E0E">
        <w:t xml:space="preserve"> </w:t>
      </w:r>
      <w:r w:rsidRPr="00100E0E">
        <w:t>и</w:t>
      </w:r>
      <w:r w:rsidR="00100E0E" w:rsidRPr="00100E0E">
        <w:t xml:space="preserve"> </w:t>
      </w:r>
      <w:r w:rsidRPr="00100E0E">
        <w:t>более</w:t>
      </w:r>
      <w:r w:rsidR="00100E0E" w:rsidRPr="00100E0E">
        <w:t xml:space="preserve"> </w:t>
      </w:r>
      <w:r w:rsidRPr="00100E0E">
        <w:t>лет.</w:t>
      </w:r>
      <w:r w:rsidR="00100E0E" w:rsidRPr="00100E0E">
        <w:t xml:space="preserve"> </w:t>
      </w:r>
      <w:r w:rsidRPr="00100E0E">
        <w:t>Так,</w:t>
      </w:r>
      <w:r w:rsidR="00100E0E" w:rsidRPr="00100E0E">
        <w:t xml:space="preserve"> </w:t>
      </w:r>
      <w:r w:rsidRPr="00100E0E">
        <w:t>35%</w:t>
      </w:r>
      <w:r w:rsidR="00100E0E" w:rsidRPr="00100E0E">
        <w:t xml:space="preserve"> </w:t>
      </w:r>
      <w:r w:rsidRPr="00100E0E">
        <w:t>считают</w:t>
      </w:r>
      <w:r w:rsidR="00100E0E" w:rsidRPr="00100E0E">
        <w:t xml:space="preserve"> </w:t>
      </w:r>
      <w:r w:rsidRPr="00100E0E">
        <w:t>оптимальным</w:t>
      </w:r>
      <w:r w:rsidR="00100E0E" w:rsidRPr="00100E0E">
        <w:t xml:space="preserve"> </w:t>
      </w:r>
      <w:r w:rsidRPr="00100E0E">
        <w:t>срок</w:t>
      </w:r>
      <w:r w:rsidR="00100E0E" w:rsidRPr="00100E0E">
        <w:t xml:space="preserve"> </w:t>
      </w:r>
      <w:r w:rsidRPr="00100E0E">
        <w:t>до</w:t>
      </w:r>
      <w:r w:rsidR="00100E0E" w:rsidRPr="00100E0E">
        <w:t xml:space="preserve"> </w:t>
      </w:r>
      <w:r w:rsidRPr="00100E0E">
        <w:t>10</w:t>
      </w:r>
      <w:r w:rsidR="00100E0E" w:rsidRPr="00100E0E">
        <w:t xml:space="preserve"> </w:t>
      </w:r>
      <w:r w:rsidRPr="00100E0E">
        <w:t>лет,</w:t>
      </w:r>
      <w:r w:rsidR="00100E0E" w:rsidRPr="00100E0E">
        <w:t xml:space="preserve"> </w:t>
      </w:r>
      <w:r w:rsidRPr="00100E0E">
        <w:t>11%</w:t>
      </w:r>
      <w:r w:rsidR="00100E0E" w:rsidRPr="00100E0E">
        <w:t xml:space="preserve"> - </w:t>
      </w:r>
      <w:r w:rsidRPr="00100E0E">
        <w:t>до</w:t>
      </w:r>
      <w:r w:rsidR="00100E0E" w:rsidRPr="00100E0E">
        <w:t xml:space="preserve"> </w:t>
      </w:r>
      <w:r w:rsidRPr="00100E0E">
        <w:t>15</w:t>
      </w:r>
      <w:r w:rsidR="00100E0E" w:rsidRPr="00100E0E">
        <w:t xml:space="preserve"> </w:t>
      </w:r>
      <w:r w:rsidRPr="00100E0E">
        <w:t>лет,</w:t>
      </w:r>
      <w:r w:rsidR="00100E0E" w:rsidRPr="00100E0E">
        <w:t xml:space="preserve"> </w:t>
      </w:r>
      <w:r w:rsidRPr="00100E0E">
        <w:t>6%</w:t>
      </w:r>
      <w:r w:rsidR="00100E0E" w:rsidRPr="00100E0E">
        <w:t xml:space="preserve"> - </w:t>
      </w:r>
      <w:r w:rsidRPr="00100E0E">
        <w:t>свыше</w:t>
      </w:r>
      <w:r w:rsidR="00100E0E" w:rsidRPr="00100E0E">
        <w:t xml:space="preserve"> </w:t>
      </w:r>
      <w:r w:rsidRPr="00100E0E">
        <w:t>15</w:t>
      </w:r>
      <w:r w:rsidR="00100E0E" w:rsidRPr="00100E0E">
        <w:t xml:space="preserve"> </w:t>
      </w:r>
      <w:r w:rsidRPr="00100E0E">
        <w:t>лет.</w:t>
      </w:r>
      <w:r w:rsidR="00100E0E" w:rsidRPr="00100E0E">
        <w:t xml:space="preserve"> </w:t>
      </w:r>
      <w:r w:rsidRPr="00100E0E">
        <w:t>28%</w:t>
      </w:r>
      <w:r w:rsidR="00100E0E" w:rsidRPr="00100E0E">
        <w:t xml:space="preserve"> </w:t>
      </w:r>
      <w:r w:rsidRPr="00100E0E">
        <w:t>участников</w:t>
      </w:r>
      <w:r w:rsidR="00100E0E" w:rsidRPr="00100E0E">
        <w:t xml:space="preserve"> </w:t>
      </w:r>
      <w:r w:rsidRPr="00100E0E">
        <w:t>опроса</w:t>
      </w:r>
      <w:r w:rsidR="00100E0E" w:rsidRPr="00100E0E">
        <w:t xml:space="preserve"> </w:t>
      </w:r>
      <w:r w:rsidRPr="00100E0E">
        <w:t>заявили,</w:t>
      </w:r>
      <w:r w:rsidR="00100E0E" w:rsidRPr="00100E0E">
        <w:t xml:space="preserve"> </w:t>
      </w:r>
      <w:r w:rsidRPr="00100E0E">
        <w:t>что</w:t>
      </w:r>
      <w:r w:rsidR="00100E0E" w:rsidRPr="00100E0E">
        <w:t xml:space="preserve"> </w:t>
      </w:r>
      <w:r w:rsidRPr="00100E0E">
        <w:t>готовы</w:t>
      </w:r>
      <w:r w:rsidR="00100E0E" w:rsidRPr="00100E0E">
        <w:t xml:space="preserve"> </w:t>
      </w:r>
      <w:r w:rsidRPr="00100E0E">
        <w:t>формировать</w:t>
      </w:r>
      <w:r w:rsidR="00100E0E" w:rsidRPr="00100E0E">
        <w:t xml:space="preserve"> </w:t>
      </w:r>
      <w:r w:rsidRPr="00100E0E">
        <w:t>сбережения</w:t>
      </w:r>
      <w:r w:rsidR="00100E0E" w:rsidRPr="00100E0E">
        <w:t xml:space="preserve"> </w:t>
      </w:r>
      <w:r w:rsidRPr="00100E0E">
        <w:t>до</w:t>
      </w:r>
      <w:r w:rsidR="00100E0E" w:rsidRPr="00100E0E">
        <w:t xml:space="preserve"> </w:t>
      </w:r>
      <w:r w:rsidRPr="00100E0E">
        <w:t>пяти</w:t>
      </w:r>
      <w:r w:rsidR="00100E0E" w:rsidRPr="00100E0E">
        <w:t xml:space="preserve"> </w:t>
      </w:r>
      <w:r w:rsidRPr="00100E0E">
        <w:t>лет.</w:t>
      </w:r>
    </w:p>
    <w:p w14:paraId="66936110" w14:textId="77777777" w:rsidR="008B042F" w:rsidRPr="00100E0E" w:rsidRDefault="008B042F" w:rsidP="008B042F">
      <w:r w:rsidRPr="00100E0E">
        <w:t>Что</w:t>
      </w:r>
      <w:r w:rsidR="00100E0E" w:rsidRPr="00100E0E">
        <w:t xml:space="preserve"> </w:t>
      </w:r>
      <w:r w:rsidRPr="00100E0E">
        <w:t>касается</w:t>
      </w:r>
      <w:r w:rsidR="00100E0E" w:rsidRPr="00100E0E">
        <w:t xml:space="preserve"> </w:t>
      </w:r>
      <w:r w:rsidRPr="00100E0E">
        <w:t>инвестиций</w:t>
      </w:r>
      <w:r w:rsidR="00100E0E" w:rsidRPr="00100E0E">
        <w:t xml:space="preserve"> </w:t>
      </w:r>
      <w:r w:rsidRPr="00100E0E">
        <w:t>в</w:t>
      </w:r>
      <w:r w:rsidR="00100E0E" w:rsidRPr="00100E0E">
        <w:t xml:space="preserve"> </w:t>
      </w:r>
      <w:r w:rsidRPr="00100E0E">
        <w:t>ПДС,</w:t>
      </w:r>
      <w:r w:rsidR="00100E0E" w:rsidRPr="00100E0E">
        <w:t xml:space="preserve"> </w:t>
      </w:r>
      <w:r w:rsidRPr="00100E0E">
        <w:t>то</w:t>
      </w:r>
      <w:r w:rsidR="00100E0E" w:rsidRPr="00100E0E">
        <w:t xml:space="preserve"> </w:t>
      </w:r>
      <w:r w:rsidRPr="00100E0E">
        <w:t>ежемесячно</w:t>
      </w:r>
      <w:r w:rsidR="00100E0E" w:rsidRPr="00100E0E">
        <w:t xml:space="preserve"> </w:t>
      </w:r>
      <w:r w:rsidRPr="00100E0E">
        <w:t>вкладывать</w:t>
      </w:r>
      <w:r w:rsidR="00100E0E" w:rsidRPr="00100E0E">
        <w:t xml:space="preserve"> </w:t>
      </w:r>
      <w:r w:rsidRPr="00100E0E">
        <w:t>в</w:t>
      </w:r>
      <w:r w:rsidR="00100E0E" w:rsidRPr="00100E0E">
        <w:t xml:space="preserve"> </w:t>
      </w:r>
      <w:r w:rsidRPr="00100E0E">
        <w:t>программу</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по</w:t>
      </w:r>
      <w:r w:rsidR="00100E0E" w:rsidRPr="00100E0E">
        <w:t xml:space="preserve"> </w:t>
      </w:r>
      <w:r w:rsidRPr="00100E0E">
        <w:t>10</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или</w:t>
      </w:r>
      <w:r w:rsidR="00100E0E" w:rsidRPr="00100E0E">
        <w:t xml:space="preserve"> </w:t>
      </w:r>
      <w:r w:rsidRPr="00100E0E">
        <w:t>больше</w:t>
      </w:r>
      <w:r w:rsidR="00100E0E" w:rsidRPr="00100E0E">
        <w:t xml:space="preserve"> </w:t>
      </w:r>
      <w:r w:rsidRPr="00100E0E">
        <w:t>считают</w:t>
      </w:r>
      <w:r w:rsidR="00100E0E" w:rsidRPr="00100E0E">
        <w:t xml:space="preserve"> </w:t>
      </w:r>
      <w:r w:rsidRPr="00100E0E">
        <w:t>возможным</w:t>
      </w:r>
      <w:r w:rsidR="00100E0E" w:rsidRPr="00100E0E">
        <w:t xml:space="preserve"> </w:t>
      </w:r>
      <w:r w:rsidRPr="00100E0E">
        <w:t>8</w:t>
      </w:r>
      <w:r w:rsidR="00100E0E" w:rsidRPr="00100E0E">
        <w:t xml:space="preserve"> </w:t>
      </w:r>
      <w:r w:rsidRPr="00100E0E">
        <w:t>и</w:t>
      </w:r>
      <w:r w:rsidR="00100E0E" w:rsidRPr="00100E0E">
        <w:t xml:space="preserve"> </w:t>
      </w:r>
      <w:r w:rsidRPr="00100E0E">
        <w:t>5%,</w:t>
      </w:r>
      <w:r w:rsidR="00100E0E" w:rsidRPr="00100E0E">
        <w:t xml:space="preserve"> </w:t>
      </w:r>
      <w:r w:rsidRPr="00100E0E">
        <w:t>соответственно.</w:t>
      </w:r>
      <w:r w:rsidR="00100E0E" w:rsidRPr="00100E0E">
        <w:t xml:space="preserve"> </w:t>
      </w:r>
      <w:r w:rsidRPr="00100E0E">
        <w:t>18%</w:t>
      </w:r>
      <w:r w:rsidR="00100E0E" w:rsidRPr="00100E0E">
        <w:t xml:space="preserve"> </w:t>
      </w:r>
      <w:r w:rsidRPr="00100E0E">
        <w:t>готовы</w:t>
      </w:r>
      <w:r w:rsidR="00100E0E" w:rsidRPr="00100E0E">
        <w:t xml:space="preserve"> </w:t>
      </w:r>
      <w:r w:rsidRPr="00100E0E">
        <w:t>инвестировать</w:t>
      </w:r>
      <w:r w:rsidR="00100E0E" w:rsidRPr="00100E0E">
        <w:t xml:space="preserve"> </w:t>
      </w:r>
      <w:r w:rsidRPr="00100E0E">
        <w:t>по</w:t>
      </w:r>
      <w:r w:rsidR="00100E0E" w:rsidRPr="00100E0E">
        <w:t xml:space="preserve"> </w:t>
      </w:r>
      <w:r w:rsidRPr="00100E0E">
        <w:t>5</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месяц.</w:t>
      </w:r>
      <w:r w:rsidR="00100E0E" w:rsidRPr="00100E0E">
        <w:t xml:space="preserve"> </w:t>
      </w:r>
      <w:r w:rsidRPr="00100E0E">
        <w:t>Чуть</w:t>
      </w:r>
      <w:r w:rsidR="00100E0E" w:rsidRPr="00100E0E">
        <w:t xml:space="preserve"> </w:t>
      </w:r>
      <w:r w:rsidRPr="00100E0E">
        <w:t>более</w:t>
      </w:r>
      <w:r w:rsidR="00100E0E" w:rsidRPr="00100E0E">
        <w:t xml:space="preserve"> </w:t>
      </w:r>
      <w:r w:rsidRPr="00100E0E">
        <w:t>четверти</w:t>
      </w:r>
      <w:r w:rsidR="00100E0E" w:rsidRPr="00100E0E">
        <w:t xml:space="preserve"> </w:t>
      </w:r>
      <w:r w:rsidRPr="00100E0E">
        <w:t>респондентов</w:t>
      </w:r>
      <w:r w:rsidR="00100E0E" w:rsidRPr="00100E0E">
        <w:t xml:space="preserve"> </w:t>
      </w:r>
      <w:r w:rsidRPr="00100E0E">
        <w:t>(27%)</w:t>
      </w:r>
      <w:r w:rsidR="00100E0E" w:rsidRPr="00100E0E">
        <w:t xml:space="preserve"> </w:t>
      </w:r>
      <w:r w:rsidRPr="00100E0E">
        <w:t>готовы</w:t>
      </w:r>
      <w:r w:rsidR="00100E0E" w:rsidRPr="00100E0E">
        <w:t xml:space="preserve"> </w:t>
      </w:r>
      <w:r w:rsidRPr="00100E0E">
        <w:t>вкладывать</w:t>
      </w:r>
      <w:r w:rsidR="00100E0E" w:rsidRPr="00100E0E">
        <w:t xml:space="preserve"> </w:t>
      </w:r>
      <w:r w:rsidRPr="00100E0E">
        <w:t>в</w:t>
      </w:r>
      <w:r w:rsidR="00100E0E" w:rsidRPr="00100E0E">
        <w:t xml:space="preserve"> </w:t>
      </w:r>
      <w:r w:rsidRPr="00100E0E">
        <w:t>программу</w:t>
      </w:r>
      <w:r w:rsidR="00100E0E" w:rsidRPr="00100E0E">
        <w:t xml:space="preserve"> </w:t>
      </w:r>
      <w:r w:rsidRPr="00100E0E">
        <w:t>2</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месяц,</w:t>
      </w:r>
      <w:r w:rsidR="00100E0E" w:rsidRPr="00100E0E">
        <w:t xml:space="preserve"> </w:t>
      </w:r>
      <w:r w:rsidRPr="00100E0E">
        <w:t>24%</w:t>
      </w:r>
      <w:r w:rsidR="00100E0E" w:rsidRPr="00100E0E">
        <w:t xml:space="preserve"> - </w:t>
      </w:r>
      <w:r w:rsidRPr="00100E0E">
        <w:t>по</w:t>
      </w:r>
      <w:r w:rsidR="00100E0E" w:rsidRPr="00100E0E">
        <w:t xml:space="preserve"> </w:t>
      </w:r>
      <w:r w:rsidRPr="00100E0E">
        <w:t>1</w:t>
      </w:r>
      <w:r w:rsidR="00100E0E" w:rsidRPr="00100E0E">
        <w:t xml:space="preserve"> </w:t>
      </w:r>
      <w:r w:rsidRPr="00100E0E">
        <w:t>тыс.</w:t>
      </w:r>
    </w:p>
    <w:p w14:paraId="3EFFA21E" w14:textId="77777777" w:rsidR="008B042F" w:rsidRPr="00100E0E" w:rsidRDefault="008B042F" w:rsidP="008B042F">
      <w:r w:rsidRPr="00100E0E">
        <w:t>Интересны</w:t>
      </w:r>
      <w:r w:rsidR="00100E0E" w:rsidRPr="00100E0E">
        <w:t xml:space="preserve"> </w:t>
      </w:r>
      <w:r w:rsidRPr="00100E0E">
        <w:t>представления</w:t>
      </w:r>
      <w:r w:rsidR="00100E0E" w:rsidRPr="00100E0E">
        <w:t xml:space="preserve"> </w:t>
      </w:r>
      <w:r w:rsidRPr="00100E0E">
        <w:t>россиян</w:t>
      </w:r>
      <w:r w:rsidR="00100E0E" w:rsidRPr="00100E0E">
        <w:t xml:space="preserve"> </w:t>
      </w:r>
      <w:r w:rsidRPr="00100E0E">
        <w:t>о</w:t>
      </w:r>
      <w:r w:rsidR="00100E0E" w:rsidRPr="00100E0E">
        <w:t xml:space="preserve"> </w:t>
      </w:r>
      <w:r w:rsidRPr="00100E0E">
        <w:t>том,</w:t>
      </w:r>
      <w:r w:rsidR="00100E0E" w:rsidRPr="00100E0E">
        <w:t xml:space="preserve"> </w:t>
      </w:r>
      <w:r w:rsidRPr="00100E0E">
        <w:t>с</w:t>
      </w:r>
      <w:r w:rsidR="00100E0E" w:rsidRPr="00100E0E">
        <w:t xml:space="preserve"> </w:t>
      </w:r>
      <w:r w:rsidRPr="00100E0E">
        <w:t>какой</w:t>
      </w:r>
      <w:r w:rsidR="00100E0E" w:rsidRPr="00100E0E">
        <w:t xml:space="preserve"> </w:t>
      </w:r>
      <w:r w:rsidRPr="00100E0E">
        <w:t>суммой</w:t>
      </w:r>
      <w:r w:rsidR="00100E0E" w:rsidRPr="00100E0E">
        <w:t xml:space="preserve"> </w:t>
      </w:r>
      <w:r w:rsidRPr="00100E0E">
        <w:t>накоплений</w:t>
      </w:r>
      <w:r w:rsidR="00100E0E" w:rsidRPr="00100E0E">
        <w:t xml:space="preserve"> </w:t>
      </w:r>
      <w:r w:rsidRPr="00100E0E">
        <w:t>им</w:t>
      </w:r>
      <w:r w:rsidR="00100E0E" w:rsidRPr="00100E0E">
        <w:t xml:space="preserve"> </w:t>
      </w:r>
      <w:r w:rsidRPr="00100E0E">
        <w:t>было</w:t>
      </w:r>
      <w:r w:rsidR="00100E0E" w:rsidRPr="00100E0E">
        <w:t xml:space="preserve"> </w:t>
      </w:r>
      <w:r w:rsidRPr="00100E0E">
        <w:t>бы</w:t>
      </w:r>
      <w:r w:rsidR="00100E0E" w:rsidRPr="00100E0E">
        <w:t xml:space="preserve"> </w:t>
      </w:r>
      <w:r w:rsidRPr="00100E0E">
        <w:t>комфортно</w:t>
      </w:r>
      <w:r w:rsidR="00100E0E" w:rsidRPr="00100E0E">
        <w:t xml:space="preserve"> </w:t>
      </w:r>
      <w:r w:rsidRPr="00100E0E">
        <w:t>выходить</w:t>
      </w:r>
      <w:r w:rsidR="00100E0E" w:rsidRPr="00100E0E">
        <w:t xml:space="preserve"> </w:t>
      </w:r>
      <w:r w:rsidRPr="00100E0E">
        <w:t>на</w:t>
      </w:r>
      <w:r w:rsidR="00100E0E" w:rsidRPr="00100E0E">
        <w:t xml:space="preserve"> </w:t>
      </w:r>
      <w:r w:rsidRPr="00100E0E">
        <w:t>пенсию.</w:t>
      </w:r>
      <w:r w:rsidR="00100E0E" w:rsidRPr="00100E0E">
        <w:t xml:space="preserve"> </w:t>
      </w:r>
      <w:r w:rsidRPr="00100E0E">
        <w:t>Большинство</w:t>
      </w:r>
      <w:r w:rsidR="00100E0E" w:rsidRPr="00100E0E">
        <w:t xml:space="preserve"> </w:t>
      </w:r>
      <w:r w:rsidRPr="00100E0E">
        <w:t>опрошенных</w:t>
      </w:r>
      <w:r w:rsidR="00100E0E" w:rsidRPr="00100E0E">
        <w:t xml:space="preserve"> </w:t>
      </w:r>
      <w:r w:rsidRPr="00100E0E">
        <w:t>считают,</w:t>
      </w:r>
      <w:r w:rsidR="00100E0E" w:rsidRPr="00100E0E">
        <w:t xml:space="preserve"> </w:t>
      </w:r>
      <w:r w:rsidRPr="00100E0E">
        <w:t>что</w:t>
      </w:r>
      <w:r w:rsidR="00100E0E" w:rsidRPr="00100E0E">
        <w:t xml:space="preserve"> </w:t>
      </w:r>
      <w:r w:rsidRPr="00100E0E">
        <w:t>достаточной</w:t>
      </w:r>
      <w:r w:rsidR="00100E0E" w:rsidRPr="00100E0E">
        <w:t xml:space="preserve"> </w:t>
      </w:r>
      <w:r w:rsidRPr="00100E0E">
        <w:t>является</w:t>
      </w:r>
      <w:r w:rsidR="00100E0E" w:rsidRPr="00100E0E">
        <w:t xml:space="preserve"> </w:t>
      </w:r>
      <w:r w:rsidRPr="00100E0E">
        <w:t>сумма</w:t>
      </w:r>
      <w:r w:rsidR="00100E0E" w:rsidRPr="00100E0E">
        <w:t xml:space="preserve"> </w:t>
      </w:r>
      <w:r w:rsidRPr="00100E0E">
        <w:t>до</w:t>
      </w:r>
      <w:r w:rsidR="00100E0E" w:rsidRPr="00100E0E">
        <w:t xml:space="preserve"> </w:t>
      </w:r>
      <w:r w:rsidRPr="00100E0E">
        <w:t>1</w:t>
      </w:r>
      <w:r w:rsidR="00100E0E" w:rsidRPr="00100E0E">
        <w:t xml:space="preserve"> </w:t>
      </w:r>
      <w:r w:rsidRPr="00100E0E">
        <w:t>млн</w:t>
      </w:r>
      <w:r w:rsidR="00100E0E" w:rsidRPr="00100E0E">
        <w:t xml:space="preserve"> </w:t>
      </w:r>
      <w:r w:rsidRPr="00100E0E">
        <w:t>рублей</w:t>
      </w:r>
      <w:r w:rsidR="00100E0E" w:rsidRPr="00100E0E">
        <w:t xml:space="preserve"> - </w:t>
      </w:r>
      <w:r w:rsidRPr="00100E0E">
        <w:t>так</w:t>
      </w:r>
      <w:r w:rsidR="00100E0E" w:rsidRPr="00100E0E">
        <w:t xml:space="preserve"> </w:t>
      </w:r>
      <w:r w:rsidRPr="00100E0E">
        <w:t>ответили</w:t>
      </w:r>
      <w:r w:rsidR="00100E0E" w:rsidRPr="00100E0E">
        <w:t xml:space="preserve"> </w:t>
      </w:r>
      <w:r w:rsidRPr="00100E0E">
        <w:t>22%</w:t>
      </w:r>
      <w:r w:rsidR="00100E0E" w:rsidRPr="00100E0E">
        <w:t xml:space="preserve"> </w:t>
      </w:r>
      <w:r w:rsidRPr="00100E0E">
        <w:t>респондентов.</w:t>
      </w:r>
      <w:r w:rsidR="00100E0E" w:rsidRPr="00100E0E">
        <w:t xml:space="preserve"> </w:t>
      </w:r>
      <w:r w:rsidRPr="00100E0E">
        <w:t>Для</w:t>
      </w:r>
      <w:r w:rsidR="00100E0E" w:rsidRPr="00100E0E">
        <w:t xml:space="preserve"> </w:t>
      </w:r>
      <w:r w:rsidRPr="00100E0E">
        <w:t>17%</w:t>
      </w:r>
      <w:r w:rsidR="00100E0E" w:rsidRPr="00100E0E">
        <w:t xml:space="preserve"> </w:t>
      </w:r>
      <w:r w:rsidRPr="00100E0E">
        <w:t>комфортной</w:t>
      </w:r>
      <w:r w:rsidR="00100E0E" w:rsidRPr="00100E0E">
        <w:t xml:space="preserve"> </w:t>
      </w:r>
      <w:r w:rsidRPr="00100E0E">
        <w:t>представляется</w:t>
      </w:r>
      <w:r w:rsidR="00100E0E" w:rsidRPr="00100E0E">
        <w:t xml:space="preserve"> </w:t>
      </w:r>
      <w:r w:rsidRPr="00100E0E">
        <w:t>сумма</w:t>
      </w:r>
      <w:r w:rsidR="00100E0E" w:rsidRPr="00100E0E">
        <w:t xml:space="preserve"> </w:t>
      </w:r>
      <w:r w:rsidRPr="00100E0E">
        <w:t>в</w:t>
      </w:r>
      <w:r w:rsidR="00100E0E" w:rsidRPr="00100E0E">
        <w:t xml:space="preserve"> </w:t>
      </w:r>
      <w:r w:rsidRPr="00100E0E">
        <w:t>диапазоне</w:t>
      </w:r>
      <w:r w:rsidR="00100E0E" w:rsidRPr="00100E0E">
        <w:t xml:space="preserve"> </w:t>
      </w:r>
      <w:r w:rsidRPr="00100E0E">
        <w:t>от</w:t>
      </w:r>
      <w:r w:rsidR="00100E0E" w:rsidRPr="00100E0E">
        <w:t xml:space="preserve"> </w:t>
      </w:r>
      <w:r w:rsidRPr="00100E0E">
        <w:t>1</w:t>
      </w:r>
      <w:r w:rsidR="00100E0E" w:rsidRPr="00100E0E">
        <w:t xml:space="preserve"> </w:t>
      </w:r>
      <w:r w:rsidRPr="00100E0E">
        <w:t>млн</w:t>
      </w:r>
      <w:r w:rsidR="00100E0E" w:rsidRPr="00100E0E">
        <w:t xml:space="preserve"> </w:t>
      </w:r>
      <w:r w:rsidRPr="00100E0E">
        <w:t>до</w:t>
      </w:r>
      <w:r w:rsidR="00100E0E" w:rsidRPr="00100E0E">
        <w:t xml:space="preserve"> </w:t>
      </w:r>
      <w:r w:rsidRPr="00100E0E">
        <w:t>3</w:t>
      </w:r>
      <w:r w:rsidR="00100E0E" w:rsidRPr="00100E0E">
        <w:t xml:space="preserve"> </w:t>
      </w:r>
      <w:r w:rsidRPr="00100E0E">
        <w:t>млн</w:t>
      </w:r>
      <w:r w:rsidR="00100E0E" w:rsidRPr="00100E0E">
        <w:t xml:space="preserve"> </w:t>
      </w:r>
      <w:r w:rsidRPr="00100E0E">
        <w:t>рублей,</w:t>
      </w:r>
      <w:r w:rsidR="00100E0E" w:rsidRPr="00100E0E">
        <w:t xml:space="preserve"> </w:t>
      </w:r>
      <w:r w:rsidRPr="00100E0E">
        <w:t>для</w:t>
      </w:r>
      <w:r w:rsidR="00100E0E" w:rsidRPr="00100E0E">
        <w:t xml:space="preserve"> </w:t>
      </w:r>
      <w:r w:rsidRPr="00100E0E">
        <w:t>7%</w:t>
      </w:r>
      <w:r w:rsidR="00100E0E" w:rsidRPr="00100E0E">
        <w:t xml:space="preserve"> - </w:t>
      </w:r>
      <w:r w:rsidRPr="00100E0E">
        <w:t>от</w:t>
      </w:r>
      <w:r w:rsidR="00100E0E" w:rsidRPr="00100E0E">
        <w:t xml:space="preserve"> </w:t>
      </w:r>
      <w:r w:rsidRPr="00100E0E">
        <w:t>5</w:t>
      </w:r>
      <w:r w:rsidR="00100E0E" w:rsidRPr="00100E0E">
        <w:t xml:space="preserve"> </w:t>
      </w:r>
      <w:r w:rsidRPr="00100E0E">
        <w:t>млн</w:t>
      </w:r>
      <w:r w:rsidR="00100E0E" w:rsidRPr="00100E0E">
        <w:t xml:space="preserve"> </w:t>
      </w:r>
      <w:r w:rsidRPr="00100E0E">
        <w:t>до</w:t>
      </w:r>
      <w:r w:rsidR="00100E0E" w:rsidRPr="00100E0E">
        <w:t xml:space="preserve"> </w:t>
      </w:r>
      <w:r w:rsidRPr="00100E0E">
        <w:t>10</w:t>
      </w:r>
      <w:r w:rsidR="00100E0E" w:rsidRPr="00100E0E">
        <w:t xml:space="preserve"> </w:t>
      </w:r>
      <w:r w:rsidRPr="00100E0E">
        <w:t>млн,</w:t>
      </w:r>
      <w:r w:rsidR="00100E0E" w:rsidRPr="00100E0E">
        <w:t xml:space="preserve"> </w:t>
      </w:r>
      <w:r w:rsidRPr="00100E0E">
        <w:t>для</w:t>
      </w:r>
      <w:r w:rsidR="00100E0E" w:rsidRPr="00100E0E">
        <w:t xml:space="preserve"> </w:t>
      </w:r>
      <w:r w:rsidRPr="00100E0E">
        <w:t>6%</w:t>
      </w:r>
      <w:r w:rsidR="00100E0E" w:rsidRPr="00100E0E">
        <w:t xml:space="preserve"> - </w:t>
      </w:r>
      <w:r w:rsidRPr="00100E0E">
        <w:t>свыше</w:t>
      </w:r>
      <w:r w:rsidR="00100E0E" w:rsidRPr="00100E0E">
        <w:t xml:space="preserve"> </w:t>
      </w:r>
      <w:r w:rsidRPr="00100E0E">
        <w:t>10</w:t>
      </w:r>
      <w:r w:rsidR="00100E0E" w:rsidRPr="00100E0E">
        <w:t xml:space="preserve"> </w:t>
      </w:r>
      <w:r w:rsidRPr="00100E0E">
        <w:t>млн.</w:t>
      </w:r>
    </w:p>
    <w:p w14:paraId="6FFB23AD" w14:textId="77777777" w:rsidR="008B042F" w:rsidRPr="00100E0E" w:rsidRDefault="008B042F" w:rsidP="008B042F">
      <w:r w:rsidRPr="00100E0E">
        <w:t>Что</w:t>
      </w:r>
      <w:r w:rsidR="00100E0E" w:rsidRPr="00100E0E">
        <w:t xml:space="preserve"> </w:t>
      </w:r>
      <w:r w:rsidRPr="00100E0E">
        <w:t>касается</w:t>
      </w:r>
      <w:r w:rsidR="00100E0E" w:rsidRPr="00100E0E">
        <w:t xml:space="preserve"> </w:t>
      </w:r>
      <w:r w:rsidRPr="00100E0E">
        <w:t>вопроса</w:t>
      </w:r>
      <w:r w:rsidR="00100E0E" w:rsidRPr="00100E0E">
        <w:t xml:space="preserve"> </w:t>
      </w:r>
      <w:r w:rsidRPr="00100E0E">
        <w:t>о</w:t>
      </w:r>
      <w:r w:rsidR="00100E0E" w:rsidRPr="00100E0E">
        <w:t xml:space="preserve"> </w:t>
      </w:r>
      <w:r w:rsidRPr="00100E0E">
        <w:t>том,</w:t>
      </w:r>
      <w:r w:rsidR="00100E0E" w:rsidRPr="00100E0E">
        <w:t xml:space="preserve"> </w:t>
      </w:r>
      <w:r w:rsidRPr="00100E0E">
        <w:t>на</w:t>
      </w:r>
      <w:r w:rsidR="00100E0E" w:rsidRPr="00100E0E">
        <w:t xml:space="preserve"> </w:t>
      </w:r>
      <w:r w:rsidRPr="00100E0E">
        <w:t>что</w:t>
      </w:r>
      <w:r w:rsidR="00100E0E" w:rsidRPr="00100E0E">
        <w:t xml:space="preserve"> </w:t>
      </w:r>
      <w:r w:rsidRPr="00100E0E">
        <w:t>стоит</w:t>
      </w:r>
      <w:r w:rsidR="00100E0E" w:rsidRPr="00100E0E">
        <w:t xml:space="preserve"> </w:t>
      </w:r>
      <w:r w:rsidRPr="00100E0E">
        <w:t>потратить</w:t>
      </w:r>
      <w:r w:rsidR="00100E0E" w:rsidRPr="00100E0E">
        <w:t xml:space="preserve"> </w:t>
      </w:r>
      <w:r w:rsidRPr="00100E0E">
        <w:t>капитал,</w:t>
      </w:r>
      <w:r w:rsidR="00100E0E" w:rsidRPr="00100E0E">
        <w:t xml:space="preserve"> </w:t>
      </w:r>
      <w:r w:rsidRPr="00100E0E">
        <w:t>полученный</w:t>
      </w:r>
      <w:r w:rsidR="00100E0E" w:rsidRPr="00100E0E">
        <w:t xml:space="preserve"> </w:t>
      </w:r>
      <w:r w:rsidRPr="00100E0E">
        <w:t>благодаря</w:t>
      </w:r>
      <w:r w:rsidR="00100E0E" w:rsidRPr="00100E0E">
        <w:t xml:space="preserve"> </w:t>
      </w:r>
      <w:r w:rsidRPr="00100E0E">
        <w:t>программе</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то</w:t>
      </w:r>
      <w:r w:rsidR="00100E0E" w:rsidRPr="00100E0E">
        <w:t xml:space="preserve"> </w:t>
      </w:r>
      <w:r w:rsidRPr="00100E0E">
        <w:t>46%</w:t>
      </w:r>
      <w:r w:rsidR="00100E0E" w:rsidRPr="00100E0E">
        <w:t xml:space="preserve"> </w:t>
      </w:r>
      <w:r w:rsidRPr="00100E0E">
        <w:t>отметили,</w:t>
      </w:r>
      <w:r w:rsidR="00100E0E" w:rsidRPr="00100E0E">
        <w:t xml:space="preserve"> </w:t>
      </w:r>
      <w:r w:rsidRPr="00100E0E">
        <w:t>что</w:t>
      </w:r>
      <w:r w:rsidR="00100E0E" w:rsidRPr="00100E0E">
        <w:t xml:space="preserve"> </w:t>
      </w:r>
      <w:r w:rsidRPr="00100E0E">
        <w:t>собираются</w:t>
      </w:r>
      <w:r w:rsidR="00100E0E" w:rsidRPr="00100E0E">
        <w:t xml:space="preserve"> </w:t>
      </w:r>
      <w:r w:rsidRPr="00100E0E">
        <w:t>использовать</w:t>
      </w:r>
      <w:r w:rsidR="00100E0E" w:rsidRPr="00100E0E">
        <w:t xml:space="preserve"> </w:t>
      </w:r>
      <w:r w:rsidRPr="00100E0E">
        <w:t>средства</w:t>
      </w:r>
      <w:r w:rsidR="00100E0E" w:rsidRPr="00100E0E">
        <w:t xml:space="preserve"> </w:t>
      </w:r>
      <w:r w:rsidRPr="00100E0E">
        <w:t>по</w:t>
      </w:r>
      <w:r w:rsidR="00100E0E" w:rsidRPr="00100E0E">
        <w:t xml:space="preserve"> </w:t>
      </w:r>
      <w:r w:rsidRPr="00100E0E">
        <w:t>назначению</w:t>
      </w:r>
      <w:r w:rsidR="00100E0E" w:rsidRPr="00100E0E">
        <w:t xml:space="preserve"> </w:t>
      </w:r>
      <w:r w:rsidRPr="00100E0E">
        <w:t>и</w:t>
      </w:r>
      <w:r w:rsidR="00100E0E" w:rsidRPr="00100E0E">
        <w:t xml:space="preserve"> </w:t>
      </w:r>
      <w:r w:rsidRPr="00100E0E">
        <w:t>предпочли</w:t>
      </w:r>
      <w:r w:rsidR="00100E0E" w:rsidRPr="00100E0E">
        <w:t xml:space="preserve"> </w:t>
      </w:r>
      <w:r w:rsidRPr="00100E0E">
        <w:t>бы</w:t>
      </w:r>
      <w:r w:rsidR="00100E0E" w:rsidRPr="00100E0E">
        <w:t xml:space="preserve"> </w:t>
      </w:r>
      <w:r w:rsidRPr="00100E0E">
        <w:t>оформить</w:t>
      </w:r>
      <w:r w:rsidR="00100E0E" w:rsidRPr="00100E0E">
        <w:t xml:space="preserve"> </w:t>
      </w:r>
      <w:r w:rsidRPr="00100E0E">
        <w:t>себе</w:t>
      </w:r>
      <w:r w:rsidR="00100E0E" w:rsidRPr="00100E0E">
        <w:t xml:space="preserve"> </w:t>
      </w:r>
      <w:r w:rsidRPr="00100E0E">
        <w:t>ежемесячную</w:t>
      </w:r>
      <w:r w:rsidR="00100E0E" w:rsidRPr="00100E0E">
        <w:t xml:space="preserve"> </w:t>
      </w:r>
      <w:r w:rsidRPr="00100E0E">
        <w:t>прибавку</w:t>
      </w:r>
      <w:r w:rsidR="00100E0E" w:rsidRPr="00100E0E">
        <w:t xml:space="preserve"> </w:t>
      </w:r>
      <w:r w:rsidRPr="00100E0E">
        <w:t>к</w:t>
      </w:r>
      <w:r w:rsidR="00100E0E" w:rsidRPr="00100E0E">
        <w:t xml:space="preserve"> </w:t>
      </w:r>
      <w:r w:rsidRPr="00100E0E">
        <w:t>государственной</w:t>
      </w:r>
      <w:r w:rsidR="00100E0E" w:rsidRPr="00100E0E">
        <w:t xml:space="preserve"> </w:t>
      </w:r>
      <w:r w:rsidRPr="00100E0E">
        <w:t>пенсии.</w:t>
      </w:r>
      <w:r w:rsidR="00100E0E" w:rsidRPr="00100E0E">
        <w:t xml:space="preserve"> </w:t>
      </w:r>
      <w:r w:rsidRPr="00100E0E">
        <w:t>32%</w:t>
      </w:r>
      <w:r w:rsidR="00100E0E" w:rsidRPr="00100E0E">
        <w:t xml:space="preserve"> </w:t>
      </w:r>
      <w:r w:rsidRPr="00100E0E">
        <w:t>вложили</w:t>
      </w:r>
      <w:r w:rsidR="00100E0E" w:rsidRPr="00100E0E">
        <w:t xml:space="preserve"> </w:t>
      </w:r>
      <w:r w:rsidRPr="00100E0E">
        <w:t>бы</w:t>
      </w:r>
      <w:r w:rsidR="00100E0E" w:rsidRPr="00100E0E">
        <w:t xml:space="preserve"> </w:t>
      </w:r>
      <w:r w:rsidRPr="00100E0E">
        <w:t>эти</w:t>
      </w:r>
      <w:r w:rsidR="00100E0E" w:rsidRPr="00100E0E">
        <w:t xml:space="preserve"> </w:t>
      </w:r>
      <w:r w:rsidRPr="00100E0E">
        <w:t>средства</w:t>
      </w:r>
      <w:r w:rsidR="00100E0E" w:rsidRPr="00100E0E">
        <w:t xml:space="preserve"> </w:t>
      </w:r>
      <w:r w:rsidRPr="00100E0E">
        <w:t>в</w:t>
      </w:r>
      <w:r w:rsidR="00100E0E" w:rsidRPr="00100E0E">
        <w:t xml:space="preserve"> </w:t>
      </w:r>
      <w:r w:rsidRPr="00100E0E">
        <w:t>покупку</w:t>
      </w:r>
      <w:r w:rsidR="00100E0E" w:rsidRPr="00100E0E">
        <w:t xml:space="preserve"> </w:t>
      </w:r>
      <w:r w:rsidRPr="00100E0E">
        <w:t>жилья</w:t>
      </w:r>
      <w:r w:rsidR="00100E0E" w:rsidRPr="00100E0E">
        <w:t xml:space="preserve"> </w:t>
      </w:r>
      <w:r w:rsidRPr="00100E0E">
        <w:t>или</w:t>
      </w:r>
      <w:r w:rsidR="00100E0E" w:rsidRPr="00100E0E">
        <w:t xml:space="preserve"> </w:t>
      </w:r>
      <w:r w:rsidRPr="00100E0E">
        <w:t>выплату</w:t>
      </w:r>
      <w:r w:rsidR="00100E0E" w:rsidRPr="00100E0E">
        <w:t xml:space="preserve"> </w:t>
      </w:r>
      <w:r w:rsidRPr="00100E0E">
        <w:t>ипотеки.</w:t>
      </w:r>
      <w:r w:rsidR="00100E0E" w:rsidRPr="00100E0E">
        <w:t xml:space="preserve"> </w:t>
      </w:r>
      <w:r w:rsidRPr="00100E0E">
        <w:t>15%</w:t>
      </w:r>
      <w:r w:rsidR="00100E0E" w:rsidRPr="00100E0E">
        <w:t xml:space="preserve"> </w:t>
      </w:r>
      <w:r w:rsidRPr="00100E0E">
        <w:t>потратили</w:t>
      </w:r>
      <w:r w:rsidR="00100E0E" w:rsidRPr="00100E0E">
        <w:t xml:space="preserve"> </w:t>
      </w:r>
      <w:r w:rsidRPr="00100E0E">
        <w:t>бы</w:t>
      </w:r>
      <w:r w:rsidR="00100E0E" w:rsidRPr="00100E0E">
        <w:t xml:space="preserve"> </w:t>
      </w:r>
      <w:r w:rsidRPr="00100E0E">
        <w:t>все</w:t>
      </w:r>
      <w:r w:rsidR="00100E0E" w:rsidRPr="00100E0E">
        <w:t xml:space="preserve"> </w:t>
      </w:r>
      <w:r w:rsidRPr="00100E0E">
        <w:t>накопления</w:t>
      </w:r>
      <w:r w:rsidR="00100E0E" w:rsidRPr="00100E0E">
        <w:t xml:space="preserve"> </w:t>
      </w:r>
      <w:r w:rsidRPr="00100E0E">
        <w:t>разом</w:t>
      </w:r>
      <w:r w:rsidR="00100E0E" w:rsidRPr="00100E0E">
        <w:t xml:space="preserve"> </w:t>
      </w:r>
      <w:r w:rsidRPr="00100E0E">
        <w:t>на</w:t>
      </w:r>
      <w:r w:rsidR="00100E0E" w:rsidRPr="00100E0E">
        <w:t xml:space="preserve"> </w:t>
      </w:r>
      <w:r w:rsidRPr="00100E0E">
        <w:t>путешествия.</w:t>
      </w:r>
      <w:r w:rsidR="00100E0E" w:rsidRPr="00100E0E">
        <w:t xml:space="preserve"> </w:t>
      </w:r>
      <w:r w:rsidRPr="00100E0E">
        <w:t>Каждый</w:t>
      </w:r>
      <w:r w:rsidR="00100E0E" w:rsidRPr="00100E0E">
        <w:t xml:space="preserve"> </w:t>
      </w:r>
      <w:r w:rsidRPr="00100E0E">
        <w:t>десятый</w:t>
      </w:r>
      <w:r w:rsidR="00100E0E" w:rsidRPr="00100E0E">
        <w:t xml:space="preserve"> </w:t>
      </w:r>
      <w:r w:rsidRPr="00100E0E">
        <w:t>инвестировал</w:t>
      </w:r>
      <w:r w:rsidR="00100E0E" w:rsidRPr="00100E0E">
        <w:t xml:space="preserve"> </w:t>
      </w:r>
      <w:r w:rsidRPr="00100E0E">
        <w:t>бы</w:t>
      </w:r>
      <w:r w:rsidR="00100E0E" w:rsidRPr="00100E0E">
        <w:t xml:space="preserve"> </w:t>
      </w:r>
      <w:r w:rsidRPr="00100E0E">
        <w:t>их</w:t>
      </w:r>
      <w:r w:rsidR="00100E0E" w:rsidRPr="00100E0E">
        <w:t xml:space="preserve"> </w:t>
      </w:r>
      <w:r w:rsidRPr="00100E0E">
        <w:t>в</w:t>
      </w:r>
      <w:r w:rsidR="00100E0E" w:rsidRPr="00100E0E">
        <w:t xml:space="preserve"> </w:t>
      </w:r>
      <w:r w:rsidRPr="00100E0E">
        <w:t>открытие</w:t>
      </w:r>
      <w:r w:rsidR="00100E0E" w:rsidRPr="00100E0E">
        <w:t xml:space="preserve"> </w:t>
      </w:r>
      <w:r w:rsidRPr="00100E0E">
        <w:t>собственного</w:t>
      </w:r>
      <w:r w:rsidR="00100E0E" w:rsidRPr="00100E0E">
        <w:t xml:space="preserve"> </w:t>
      </w:r>
      <w:r w:rsidRPr="00100E0E">
        <w:t>дела.</w:t>
      </w:r>
      <w:r w:rsidR="00100E0E" w:rsidRPr="00100E0E">
        <w:t xml:space="preserve"> </w:t>
      </w:r>
      <w:r w:rsidRPr="00100E0E">
        <w:t>5%</w:t>
      </w:r>
      <w:r w:rsidR="00100E0E" w:rsidRPr="00100E0E">
        <w:t xml:space="preserve"> </w:t>
      </w:r>
      <w:r w:rsidRPr="00100E0E">
        <w:t>направили</w:t>
      </w:r>
      <w:r w:rsidR="00100E0E" w:rsidRPr="00100E0E">
        <w:t xml:space="preserve"> </w:t>
      </w:r>
      <w:r w:rsidRPr="00100E0E">
        <w:t>бы</w:t>
      </w:r>
      <w:r w:rsidR="00100E0E" w:rsidRPr="00100E0E">
        <w:t xml:space="preserve"> </w:t>
      </w:r>
      <w:r w:rsidRPr="00100E0E">
        <w:t>деньги</w:t>
      </w:r>
      <w:r w:rsidR="00100E0E" w:rsidRPr="00100E0E">
        <w:t xml:space="preserve"> </w:t>
      </w:r>
      <w:r w:rsidRPr="00100E0E">
        <w:t>на</w:t>
      </w:r>
      <w:r w:rsidR="00100E0E" w:rsidRPr="00100E0E">
        <w:t xml:space="preserve"> </w:t>
      </w:r>
      <w:r w:rsidRPr="00100E0E">
        <w:t>свое</w:t>
      </w:r>
      <w:r w:rsidR="00100E0E" w:rsidRPr="00100E0E">
        <w:t xml:space="preserve"> </w:t>
      </w:r>
      <w:r w:rsidRPr="00100E0E">
        <w:t>дополнительное</w:t>
      </w:r>
      <w:r w:rsidR="00100E0E" w:rsidRPr="00100E0E">
        <w:t xml:space="preserve"> </w:t>
      </w:r>
      <w:r w:rsidRPr="00100E0E">
        <w:t>образование.</w:t>
      </w:r>
    </w:p>
    <w:p w14:paraId="10948854" w14:textId="77777777" w:rsidR="008B042F" w:rsidRPr="00100E0E" w:rsidRDefault="008B042F" w:rsidP="008B042F">
      <w:r w:rsidRPr="00100E0E">
        <w:t>Одним</w:t>
      </w:r>
      <w:r w:rsidR="00100E0E" w:rsidRPr="00100E0E">
        <w:t xml:space="preserve"> </w:t>
      </w:r>
      <w:r w:rsidRPr="00100E0E">
        <w:t>из</w:t>
      </w:r>
      <w:r w:rsidR="00100E0E" w:rsidRPr="00100E0E">
        <w:t xml:space="preserve"> </w:t>
      </w:r>
      <w:r w:rsidRPr="00100E0E">
        <w:t>преимуществ</w:t>
      </w:r>
      <w:r w:rsidR="00100E0E" w:rsidRPr="00100E0E">
        <w:t xml:space="preserve"> </w:t>
      </w:r>
      <w:r w:rsidRPr="00100E0E">
        <w:t>программы</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является</w:t>
      </w:r>
      <w:r w:rsidR="00100E0E" w:rsidRPr="00100E0E">
        <w:t xml:space="preserve"> </w:t>
      </w:r>
      <w:r w:rsidRPr="00100E0E">
        <w:t>то,</w:t>
      </w:r>
      <w:r w:rsidR="00100E0E" w:rsidRPr="00100E0E">
        <w:t xml:space="preserve"> </w:t>
      </w:r>
      <w:r w:rsidRPr="00100E0E">
        <w:t>что</w:t>
      </w:r>
      <w:r w:rsidR="00100E0E" w:rsidRPr="00100E0E">
        <w:t xml:space="preserve"> </w:t>
      </w:r>
      <w:r w:rsidRPr="00100E0E">
        <w:t>в</w:t>
      </w:r>
      <w:r w:rsidR="00100E0E" w:rsidRPr="00100E0E">
        <w:t xml:space="preserve"> </w:t>
      </w:r>
      <w:r w:rsidRPr="00100E0E">
        <w:t>ней</w:t>
      </w:r>
      <w:r w:rsidR="00100E0E" w:rsidRPr="00100E0E">
        <w:t xml:space="preserve"> </w:t>
      </w:r>
      <w:r w:rsidRPr="00100E0E">
        <w:t>можно</w:t>
      </w:r>
      <w:r w:rsidR="00100E0E" w:rsidRPr="00100E0E">
        <w:t xml:space="preserve"> </w:t>
      </w:r>
      <w:r w:rsidRPr="00100E0E">
        <w:t>использовать</w:t>
      </w:r>
      <w:r w:rsidR="00100E0E" w:rsidRPr="00100E0E">
        <w:t xml:space="preserve"> </w:t>
      </w:r>
      <w:r w:rsidRPr="00100E0E">
        <w:t>пенсионные</w:t>
      </w:r>
      <w:r w:rsidR="00100E0E" w:rsidRPr="00100E0E">
        <w:t xml:space="preserve"> </w:t>
      </w:r>
      <w:r w:rsidRPr="00100E0E">
        <w:t>накопления</w:t>
      </w:r>
      <w:r w:rsidR="00100E0E" w:rsidRPr="00100E0E">
        <w:t xml:space="preserve"> </w:t>
      </w:r>
      <w:r w:rsidRPr="00100E0E">
        <w:t>граждан,</w:t>
      </w:r>
      <w:r w:rsidR="00100E0E" w:rsidRPr="00100E0E">
        <w:t xml:space="preserve"> </w:t>
      </w:r>
      <w:r w:rsidRPr="00100E0E">
        <w:t>которые</w:t>
      </w:r>
      <w:r w:rsidR="00100E0E" w:rsidRPr="00100E0E">
        <w:t xml:space="preserve"> </w:t>
      </w:r>
      <w:r w:rsidRPr="00100E0E">
        <w:t>формировались</w:t>
      </w:r>
      <w:r w:rsidR="00100E0E" w:rsidRPr="00100E0E">
        <w:t xml:space="preserve"> </w:t>
      </w:r>
      <w:r w:rsidRPr="00100E0E">
        <w:t>с</w:t>
      </w:r>
      <w:r w:rsidR="00100E0E" w:rsidRPr="00100E0E">
        <w:t xml:space="preserve"> </w:t>
      </w:r>
      <w:r w:rsidRPr="00100E0E">
        <w:t>2002</w:t>
      </w:r>
      <w:r w:rsidR="00100E0E" w:rsidRPr="00100E0E">
        <w:t xml:space="preserve"> </w:t>
      </w:r>
      <w:r w:rsidRPr="00100E0E">
        <w:t>по</w:t>
      </w:r>
      <w:r w:rsidR="00100E0E" w:rsidRPr="00100E0E">
        <w:t xml:space="preserve"> </w:t>
      </w:r>
      <w:r w:rsidRPr="00100E0E">
        <w:t>2014</w:t>
      </w:r>
      <w:r w:rsidR="00100E0E" w:rsidRPr="00100E0E">
        <w:t xml:space="preserve"> </w:t>
      </w:r>
      <w:r w:rsidRPr="00100E0E">
        <w:t>год,</w:t>
      </w:r>
      <w:r w:rsidR="00100E0E" w:rsidRPr="00100E0E">
        <w:t xml:space="preserve"> </w:t>
      </w:r>
      <w:r w:rsidRPr="00100E0E">
        <w:t>а</w:t>
      </w:r>
      <w:r w:rsidR="00100E0E" w:rsidRPr="00100E0E">
        <w:t xml:space="preserve"> </w:t>
      </w:r>
      <w:r w:rsidRPr="00100E0E">
        <w:t>затем</w:t>
      </w:r>
      <w:r w:rsidR="00100E0E" w:rsidRPr="00100E0E">
        <w:t xml:space="preserve"> </w:t>
      </w:r>
      <w:r w:rsidRPr="00100E0E">
        <w:t>были</w:t>
      </w:r>
      <w:r w:rsidR="00100E0E" w:rsidRPr="00100E0E">
        <w:t xml:space="preserve"> </w:t>
      </w:r>
      <w:r w:rsidRPr="00100E0E">
        <w:t>заморожены.</w:t>
      </w:r>
      <w:r w:rsidR="00100E0E" w:rsidRPr="00100E0E">
        <w:t xml:space="preserve"> </w:t>
      </w:r>
      <w:r w:rsidRPr="00100E0E">
        <w:t>Однако,</w:t>
      </w:r>
      <w:r w:rsidR="00100E0E" w:rsidRPr="00100E0E">
        <w:t xml:space="preserve"> </w:t>
      </w:r>
      <w:r w:rsidRPr="00100E0E">
        <w:t>согласно</w:t>
      </w:r>
      <w:r w:rsidR="00100E0E" w:rsidRPr="00100E0E">
        <w:t xml:space="preserve"> </w:t>
      </w:r>
      <w:r w:rsidRPr="00100E0E">
        <w:t>данным</w:t>
      </w:r>
      <w:r w:rsidR="00100E0E" w:rsidRPr="00100E0E">
        <w:t xml:space="preserve"> </w:t>
      </w:r>
      <w:r w:rsidRPr="00100E0E">
        <w:t>опроса,</w:t>
      </w:r>
      <w:r w:rsidR="00100E0E" w:rsidRPr="00100E0E">
        <w:t xml:space="preserve"> </w:t>
      </w:r>
      <w:r w:rsidRPr="00100E0E">
        <w:t>что-либо</w:t>
      </w:r>
      <w:r w:rsidR="00100E0E" w:rsidRPr="00100E0E">
        <w:t xml:space="preserve"> </w:t>
      </w:r>
      <w:r w:rsidRPr="00100E0E">
        <w:t>знают</w:t>
      </w:r>
      <w:r w:rsidR="00100E0E" w:rsidRPr="00100E0E">
        <w:t xml:space="preserve"> </w:t>
      </w:r>
      <w:r w:rsidRPr="00100E0E">
        <w:t>о</w:t>
      </w:r>
      <w:r w:rsidR="00100E0E" w:rsidRPr="00100E0E">
        <w:t xml:space="preserve"> </w:t>
      </w:r>
      <w:r w:rsidRPr="00100E0E">
        <w:t>своих</w:t>
      </w:r>
      <w:r w:rsidR="00100E0E" w:rsidRPr="00100E0E">
        <w:t xml:space="preserve"> </w:t>
      </w:r>
      <w:r w:rsidRPr="00100E0E">
        <w:t>накоплениях</w:t>
      </w:r>
      <w:r w:rsidR="00100E0E" w:rsidRPr="00100E0E">
        <w:t xml:space="preserve"> </w:t>
      </w:r>
      <w:r w:rsidRPr="00100E0E">
        <w:t>на</w:t>
      </w:r>
      <w:r w:rsidR="00100E0E" w:rsidRPr="00100E0E">
        <w:t xml:space="preserve"> </w:t>
      </w:r>
      <w:r w:rsidRPr="00100E0E">
        <w:t>данный</w:t>
      </w:r>
      <w:r w:rsidR="00100E0E" w:rsidRPr="00100E0E">
        <w:t xml:space="preserve"> </w:t>
      </w:r>
      <w:r w:rsidRPr="00100E0E">
        <w:t>момент</w:t>
      </w:r>
      <w:r w:rsidR="00100E0E" w:rsidRPr="00100E0E">
        <w:t xml:space="preserve"> </w:t>
      </w:r>
      <w:r w:rsidRPr="00100E0E">
        <w:t>44%</w:t>
      </w:r>
      <w:r w:rsidR="00100E0E" w:rsidRPr="00100E0E">
        <w:t xml:space="preserve"> </w:t>
      </w:r>
      <w:r w:rsidRPr="00100E0E">
        <w:t>россиян</w:t>
      </w:r>
      <w:r w:rsidR="00100E0E" w:rsidRPr="00100E0E">
        <w:t xml:space="preserve"> </w:t>
      </w:r>
      <w:r w:rsidRPr="00100E0E">
        <w:t>и</w:t>
      </w:r>
      <w:r w:rsidR="00100E0E" w:rsidRPr="00100E0E">
        <w:t xml:space="preserve"> </w:t>
      </w:r>
      <w:r w:rsidRPr="00100E0E">
        <w:t>лишь</w:t>
      </w:r>
      <w:r w:rsidR="00100E0E" w:rsidRPr="00100E0E">
        <w:t xml:space="preserve"> </w:t>
      </w:r>
      <w:r w:rsidRPr="00100E0E">
        <w:t>31%</w:t>
      </w:r>
      <w:r w:rsidR="00100E0E" w:rsidRPr="00100E0E">
        <w:t xml:space="preserve"> </w:t>
      </w:r>
      <w:r w:rsidRPr="00100E0E">
        <w:t>опрошенных</w:t>
      </w:r>
      <w:r w:rsidR="00100E0E" w:rsidRPr="00100E0E">
        <w:t xml:space="preserve"> </w:t>
      </w:r>
      <w:r w:rsidRPr="00100E0E">
        <w:t>заявил,</w:t>
      </w:r>
      <w:r w:rsidR="00100E0E" w:rsidRPr="00100E0E">
        <w:t xml:space="preserve"> </w:t>
      </w:r>
      <w:r w:rsidRPr="00100E0E">
        <w:t>что</w:t>
      </w:r>
      <w:r w:rsidR="00100E0E" w:rsidRPr="00100E0E">
        <w:t xml:space="preserve"> </w:t>
      </w:r>
      <w:r w:rsidRPr="00100E0E">
        <w:t>в</w:t>
      </w:r>
      <w:r w:rsidR="00100E0E" w:rsidRPr="00100E0E">
        <w:t xml:space="preserve"> </w:t>
      </w:r>
      <w:r w:rsidRPr="00100E0E">
        <w:t>курсе,</w:t>
      </w:r>
      <w:r w:rsidR="00100E0E" w:rsidRPr="00100E0E">
        <w:t xml:space="preserve"> </w:t>
      </w:r>
      <w:r w:rsidRPr="00100E0E">
        <w:t>какая</w:t>
      </w:r>
      <w:r w:rsidR="00100E0E" w:rsidRPr="00100E0E">
        <w:t xml:space="preserve"> </w:t>
      </w:r>
      <w:r w:rsidRPr="00100E0E">
        <w:t>организация</w:t>
      </w:r>
      <w:r w:rsidR="00100E0E" w:rsidRPr="00100E0E">
        <w:t xml:space="preserve"> </w:t>
      </w:r>
      <w:r w:rsidRPr="00100E0E">
        <w:t>(фонд)</w:t>
      </w:r>
      <w:r w:rsidR="00100E0E" w:rsidRPr="00100E0E">
        <w:t xml:space="preserve"> </w:t>
      </w:r>
      <w:r w:rsidRPr="00100E0E">
        <w:t>сейчас</w:t>
      </w:r>
      <w:r w:rsidR="00100E0E" w:rsidRPr="00100E0E">
        <w:t xml:space="preserve"> </w:t>
      </w:r>
      <w:r w:rsidRPr="00100E0E">
        <w:t>управляет</w:t>
      </w:r>
      <w:r w:rsidR="00100E0E" w:rsidRPr="00100E0E">
        <w:t xml:space="preserve"> </w:t>
      </w:r>
      <w:r w:rsidRPr="00100E0E">
        <w:t>этими</w:t>
      </w:r>
      <w:r w:rsidR="00100E0E" w:rsidRPr="00100E0E">
        <w:t xml:space="preserve"> </w:t>
      </w:r>
      <w:r w:rsidRPr="00100E0E">
        <w:t>накоплениями.</w:t>
      </w:r>
      <w:r w:rsidR="00100E0E" w:rsidRPr="00100E0E">
        <w:t xml:space="preserve"> </w:t>
      </w:r>
      <w:r w:rsidRPr="00100E0E">
        <w:t>Тем</w:t>
      </w:r>
      <w:r w:rsidR="00100E0E" w:rsidRPr="00100E0E">
        <w:t xml:space="preserve"> </w:t>
      </w:r>
      <w:r w:rsidRPr="00100E0E">
        <w:t>не</w:t>
      </w:r>
      <w:r w:rsidR="00100E0E" w:rsidRPr="00100E0E">
        <w:t xml:space="preserve"> </w:t>
      </w:r>
      <w:r w:rsidRPr="00100E0E">
        <w:t>менее</w:t>
      </w:r>
      <w:r w:rsidR="00100E0E" w:rsidRPr="00100E0E">
        <w:t xml:space="preserve"> </w:t>
      </w:r>
      <w:r w:rsidRPr="00100E0E">
        <w:t>39%</w:t>
      </w:r>
      <w:r w:rsidR="00100E0E" w:rsidRPr="00100E0E">
        <w:t xml:space="preserve"> </w:t>
      </w:r>
      <w:r w:rsidRPr="00100E0E">
        <w:t>россиян</w:t>
      </w:r>
      <w:r w:rsidR="00100E0E" w:rsidRPr="00100E0E">
        <w:t xml:space="preserve"> </w:t>
      </w:r>
      <w:r w:rsidRPr="00100E0E">
        <w:t>готовы</w:t>
      </w:r>
      <w:r w:rsidR="00100E0E" w:rsidRPr="00100E0E">
        <w:t xml:space="preserve"> </w:t>
      </w:r>
      <w:r w:rsidRPr="00100E0E">
        <w:t>перевести</w:t>
      </w:r>
      <w:r w:rsidR="00100E0E" w:rsidRPr="00100E0E">
        <w:t xml:space="preserve"> </w:t>
      </w:r>
      <w:r w:rsidRPr="00100E0E">
        <w:t>замороженные</w:t>
      </w:r>
      <w:r w:rsidR="00100E0E" w:rsidRPr="00100E0E">
        <w:t xml:space="preserve"> </w:t>
      </w:r>
      <w:r w:rsidRPr="00100E0E">
        <w:t>пенсионные</w:t>
      </w:r>
      <w:r w:rsidR="00100E0E" w:rsidRPr="00100E0E">
        <w:t xml:space="preserve"> </w:t>
      </w:r>
      <w:r w:rsidRPr="00100E0E">
        <w:t>накопления</w:t>
      </w:r>
      <w:r w:rsidR="00100E0E" w:rsidRPr="00100E0E">
        <w:t xml:space="preserve"> </w:t>
      </w:r>
      <w:r w:rsidRPr="00100E0E">
        <w:t>в</w:t>
      </w:r>
      <w:r w:rsidR="00100E0E" w:rsidRPr="00100E0E">
        <w:t xml:space="preserve"> </w:t>
      </w:r>
      <w:r w:rsidRPr="00100E0E">
        <w:t>ПДС.</w:t>
      </w:r>
    </w:p>
    <w:p w14:paraId="2D3EC852" w14:textId="77777777" w:rsidR="008B042F" w:rsidRPr="00100E0E" w:rsidRDefault="008B042F" w:rsidP="008B042F">
      <w:r w:rsidRPr="00100E0E">
        <w:t>В</w:t>
      </w:r>
      <w:r w:rsidR="00100E0E" w:rsidRPr="00100E0E">
        <w:t xml:space="preserve"> </w:t>
      </w:r>
      <w:r w:rsidRPr="00100E0E">
        <w:t>апреле</w:t>
      </w:r>
      <w:r w:rsidR="00100E0E" w:rsidRPr="00100E0E">
        <w:t xml:space="preserve"> </w:t>
      </w:r>
      <w:r w:rsidRPr="00100E0E">
        <w:t>из</w:t>
      </w:r>
      <w:r w:rsidR="00100E0E" w:rsidRPr="00100E0E">
        <w:t xml:space="preserve"> </w:t>
      </w:r>
      <w:r w:rsidRPr="00100E0E">
        <w:t>статистики</w:t>
      </w:r>
      <w:r w:rsidR="00100E0E" w:rsidRPr="00100E0E">
        <w:t xml:space="preserve"> </w:t>
      </w:r>
      <w:r w:rsidRPr="00100E0E">
        <w:t>Социального</w:t>
      </w:r>
      <w:r w:rsidR="00100E0E" w:rsidRPr="00100E0E">
        <w:t xml:space="preserve"> </w:t>
      </w:r>
      <w:r w:rsidRPr="00100E0E">
        <w:t>фонда</w:t>
      </w:r>
      <w:r w:rsidR="00100E0E" w:rsidRPr="00100E0E">
        <w:t xml:space="preserve"> </w:t>
      </w:r>
      <w:r w:rsidRPr="00100E0E">
        <w:t>РФ</w:t>
      </w:r>
      <w:r w:rsidR="00100E0E" w:rsidRPr="00100E0E">
        <w:t xml:space="preserve"> </w:t>
      </w:r>
      <w:r w:rsidRPr="00100E0E">
        <w:t>стало</w:t>
      </w:r>
      <w:r w:rsidR="00100E0E" w:rsidRPr="00100E0E">
        <w:t xml:space="preserve"> </w:t>
      </w:r>
      <w:r w:rsidRPr="00100E0E">
        <w:t>известно,</w:t>
      </w:r>
      <w:r w:rsidR="00100E0E" w:rsidRPr="00100E0E">
        <w:t xml:space="preserve"> </w:t>
      </w:r>
      <w:r w:rsidRPr="00100E0E">
        <w:t>что</w:t>
      </w:r>
      <w:r w:rsidR="00100E0E" w:rsidRPr="00100E0E">
        <w:t xml:space="preserve"> </w:t>
      </w:r>
      <w:r w:rsidRPr="00100E0E">
        <w:t>разница</w:t>
      </w:r>
      <w:r w:rsidR="00100E0E" w:rsidRPr="00100E0E">
        <w:t xml:space="preserve"> </w:t>
      </w:r>
      <w:r w:rsidRPr="00100E0E">
        <w:t>между</w:t>
      </w:r>
      <w:r w:rsidR="00100E0E" w:rsidRPr="00100E0E">
        <w:t xml:space="preserve"> </w:t>
      </w:r>
      <w:r w:rsidRPr="00100E0E">
        <w:t>средними</w:t>
      </w:r>
      <w:r w:rsidR="00100E0E" w:rsidRPr="00100E0E">
        <w:t xml:space="preserve"> </w:t>
      </w:r>
      <w:r w:rsidRPr="00100E0E">
        <w:t>выплатами</w:t>
      </w:r>
      <w:r w:rsidR="00100E0E" w:rsidRPr="00100E0E">
        <w:t xml:space="preserve"> </w:t>
      </w:r>
      <w:r w:rsidRPr="00100E0E">
        <w:t>работающим</w:t>
      </w:r>
      <w:r w:rsidR="00100E0E" w:rsidRPr="00100E0E">
        <w:t xml:space="preserve"> </w:t>
      </w:r>
      <w:r w:rsidRPr="00100E0E">
        <w:t>и</w:t>
      </w:r>
      <w:r w:rsidR="00100E0E" w:rsidRPr="00100E0E">
        <w:t xml:space="preserve"> </w:t>
      </w:r>
      <w:r w:rsidRPr="00100E0E">
        <w:t>неработающим</w:t>
      </w:r>
      <w:r w:rsidR="00100E0E" w:rsidRPr="00100E0E">
        <w:t xml:space="preserve"> </w:t>
      </w:r>
      <w:r w:rsidRPr="00100E0E">
        <w:t>пенсионерам</w:t>
      </w:r>
      <w:r w:rsidR="00100E0E" w:rsidRPr="00100E0E">
        <w:t xml:space="preserve"> </w:t>
      </w:r>
      <w:r w:rsidRPr="00100E0E">
        <w:t>на</w:t>
      </w:r>
      <w:r w:rsidR="00100E0E" w:rsidRPr="00100E0E">
        <w:t xml:space="preserve"> </w:t>
      </w:r>
      <w:r w:rsidRPr="00100E0E">
        <w:t>январь</w:t>
      </w:r>
      <w:r w:rsidR="00100E0E" w:rsidRPr="00100E0E">
        <w:t xml:space="preserve"> </w:t>
      </w:r>
      <w:r w:rsidRPr="00100E0E">
        <w:t>2024</w:t>
      </w:r>
      <w:r w:rsidR="00100E0E" w:rsidRPr="00100E0E">
        <w:t xml:space="preserve"> </w:t>
      </w:r>
      <w:r w:rsidRPr="00100E0E">
        <w:t>года</w:t>
      </w:r>
      <w:r w:rsidR="00100E0E" w:rsidRPr="00100E0E">
        <w:t xml:space="preserve"> </w:t>
      </w:r>
      <w:r w:rsidRPr="00100E0E">
        <w:t>составила</w:t>
      </w:r>
      <w:r w:rsidR="00100E0E" w:rsidRPr="00100E0E">
        <w:t xml:space="preserve"> </w:t>
      </w:r>
      <w:r w:rsidRPr="00100E0E">
        <w:t>5,6</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Разрыв</w:t>
      </w:r>
      <w:r w:rsidR="00100E0E" w:rsidRPr="00100E0E">
        <w:t xml:space="preserve"> </w:t>
      </w:r>
      <w:r w:rsidRPr="00100E0E">
        <w:t>снизился</w:t>
      </w:r>
      <w:r w:rsidR="00100E0E" w:rsidRPr="00100E0E">
        <w:t xml:space="preserve"> </w:t>
      </w:r>
      <w:r w:rsidRPr="00100E0E">
        <w:t>впервые</w:t>
      </w:r>
      <w:r w:rsidR="00100E0E" w:rsidRPr="00100E0E">
        <w:t xml:space="preserve"> </w:t>
      </w:r>
      <w:r w:rsidRPr="00100E0E">
        <w:t>как</w:t>
      </w:r>
      <w:r w:rsidR="00100E0E" w:rsidRPr="00100E0E">
        <w:t xml:space="preserve"> </w:t>
      </w:r>
      <w:r w:rsidRPr="00100E0E">
        <w:t>минимум</w:t>
      </w:r>
      <w:r w:rsidR="00100E0E" w:rsidRPr="00100E0E">
        <w:t xml:space="preserve"> </w:t>
      </w:r>
      <w:r w:rsidRPr="00100E0E">
        <w:t>за</w:t>
      </w:r>
      <w:r w:rsidR="00100E0E" w:rsidRPr="00100E0E">
        <w:t xml:space="preserve"> </w:t>
      </w:r>
      <w:r w:rsidRPr="00100E0E">
        <w:t>2,5</w:t>
      </w:r>
      <w:r w:rsidR="00100E0E" w:rsidRPr="00100E0E">
        <w:t xml:space="preserve"> </w:t>
      </w:r>
      <w:r w:rsidRPr="00100E0E">
        <w:t>года</w:t>
      </w:r>
      <w:r w:rsidR="00100E0E" w:rsidRPr="00100E0E">
        <w:t xml:space="preserve"> </w:t>
      </w:r>
      <w:r w:rsidRPr="00100E0E">
        <w:t>(данные</w:t>
      </w:r>
      <w:r w:rsidR="00100E0E" w:rsidRPr="00100E0E">
        <w:t xml:space="preserve"> </w:t>
      </w:r>
      <w:r w:rsidRPr="00100E0E">
        <w:t>публикуются</w:t>
      </w:r>
      <w:r w:rsidR="00100E0E" w:rsidRPr="00100E0E">
        <w:t xml:space="preserve"> </w:t>
      </w:r>
      <w:r w:rsidRPr="00100E0E">
        <w:t>с</w:t>
      </w:r>
      <w:r w:rsidR="00100E0E" w:rsidRPr="00100E0E">
        <w:t xml:space="preserve"> </w:t>
      </w:r>
      <w:r w:rsidRPr="00100E0E">
        <w:t>октября</w:t>
      </w:r>
      <w:r w:rsidR="00100E0E" w:rsidRPr="00100E0E">
        <w:t xml:space="preserve"> </w:t>
      </w:r>
      <w:r w:rsidRPr="00100E0E">
        <w:t>2021-го).</w:t>
      </w:r>
      <w:r w:rsidR="00100E0E" w:rsidRPr="00100E0E">
        <w:t xml:space="preserve"> </w:t>
      </w:r>
      <w:r w:rsidRPr="00100E0E">
        <w:t>До</w:t>
      </w:r>
      <w:r w:rsidR="00100E0E" w:rsidRPr="00100E0E">
        <w:t xml:space="preserve"> </w:t>
      </w:r>
      <w:r w:rsidRPr="00100E0E">
        <w:t>этого</w:t>
      </w:r>
      <w:r w:rsidR="00100E0E" w:rsidRPr="00100E0E">
        <w:t xml:space="preserve"> </w:t>
      </w:r>
      <w:r w:rsidRPr="00100E0E">
        <w:t>он</w:t>
      </w:r>
      <w:r w:rsidR="00100E0E" w:rsidRPr="00100E0E">
        <w:t xml:space="preserve"> </w:t>
      </w:r>
      <w:r w:rsidRPr="00100E0E">
        <w:t>постепенно</w:t>
      </w:r>
      <w:r w:rsidR="00100E0E" w:rsidRPr="00100E0E">
        <w:t xml:space="preserve"> </w:t>
      </w:r>
      <w:r w:rsidRPr="00100E0E">
        <w:t>рос</w:t>
      </w:r>
      <w:r w:rsidR="00100E0E" w:rsidRPr="00100E0E">
        <w:t xml:space="preserve"> - </w:t>
      </w:r>
      <w:r w:rsidRPr="00100E0E">
        <w:t>с</w:t>
      </w:r>
      <w:r w:rsidR="00100E0E" w:rsidRPr="00100E0E">
        <w:t xml:space="preserve"> </w:t>
      </w:r>
      <w:r w:rsidRPr="00100E0E">
        <w:t>3</w:t>
      </w:r>
      <w:r w:rsidR="00100E0E" w:rsidRPr="00100E0E">
        <w:t xml:space="preserve"> </w:t>
      </w:r>
      <w:r w:rsidRPr="00100E0E">
        <w:t>тыс.</w:t>
      </w:r>
      <w:r w:rsidR="00100E0E" w:rsidRPr="00100E0E">
        <w:t xml:space="preserve"> </w:t>
      </w:r>
      <w:r w:rsidRPr="00100E0E">
        <w:t>в</w:t>
      </w:r>
      <w:r w:rsidR="00100E0E" w:rsidRPr="00100E0E">
        <w:t xml:space="preserve"> </w:t>
      </w:r>
      <w:r w:rsidRPr="00100E0E">
        <w:t>2021-м</w:t>
      </w:r>
      <w:r w:rsidR="00100E0E" w:rsidRPr="00100E0E">
        <w:t xml:space="preserve"> </w:t>
      </w:r>
      <w:r w:rsidRPr="00100E0E">
        <w:t>до</w:t>
      </w:r>
      <w:r w:rsidR="00100E0E" w:rsidRPr="00100E0E">
        <w:t xml:space="preserve"> </w:t>
      </w:r>
      <w:r w:rsidRPr="00100E0E">
        <w:t>5,9</w:t>
      </w:r>
      <w:r w:rsidR="00100E0E" w:rsidRPr="00100E0E">
        <w:t xml:space="preserve"> </w:t>
      </w:r>
      <w:r w:rsidRPr="00100E0E">
        <w:t>тыс.</w:t>
      </w:r>
      <w:r w:rsidR="00100E0E" w:rsidRPr="00100E0E">
        <w:t xml:space="preserve"> </w:t>
      </w:r>
      <w:r w:rsidRPr="00100E0E">
        <w:t>в</w:t>
      </w:r>
      <w:r w:rsidR="00100E0E" w:rsidRPr="00100E0E">
        <w:t xml:space="preserve"> </w:t>
      </w:r>
      <w:r w:rsidRPr="00100E0E">
        <w:t>2023-м.</w:t>
      </w:r>
    </w:p>
    <w:p w14:paraId="5C97C868" w14:textId="77777777" w:rsidR="008B042F" w:rsidRPr="00100E0E" w:rsidRDefault="00000000" w:rsidP="008B042F">
      <w:hyperlink r:id="rId15" w:history="1">
        <w:r w:rsidR="008B042F" w:rsidRPr="00100E0E">
          <w:rPr>
            <w:rStyle w:val="a4"/>
          </w:rPr>
          <w:t>https://iz.ru/1725915/2024-07-12/pochti-40-rossiian-gotovy-perevesti-zamorozhennye-pensionnye-nakopleniia-v-pds</w:t>
        </w:r>
      </w:hyperlink>
      <w:r w:rsidR="00100E0E" w:rsidRPr="00100E0E">
        <w:t xml:space="preserve"> </w:t>
      </w:r>
    </w:p>
    <w:p w14:paraId="45F016B9" w14:textId="77777777" w:rsidR="00534492" w:rsidRPr="00100E0E" w:rsidRDefault="00534492" w:rsidP="00534492">
      <w:pPr>
        <w:pStyle w:val="2"/>
      </w:pPr>
      <w:bookmarkStart w:id="44" w:name="_Toc171921394"/>
      <w:r w:rsidRPr="00100E0E">
        <w:t>КонсультантПлюс,</w:t>
      </w:r>
      <w:r w:rsidR="00100E0E" w:rsidRPr="00100E0E">
        <w:t xml:space="preserve"> </w:t>
      </w:r>
      <w:r w:rsidRPr="00100E0E">
        <w:t>12.07.2024,</w:t>
      </w:r>
      <w:r w:rsidR="00100E0E" w:rsidRPr="00100E0E">
        <w:t xml:space="preserve"> </w:t>
      </w:r>
      <w:r w:rsidRPr="00100E0E">
        <w:t>Программа</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граждан:</w:t>
      </w:r>
      <w:r w:rsidR="00100E0E" w:rsidRPr="00100E0E">
        <w:t xml:space="preserve"> </w:t>
      </w:r>
      <w:r w:rsidRPr="00100E0E">
        <w:t>проект</w:t>
      </w:r>
      <w:r w:rsidR="00100E0E" w:rsidRPr="00100E0E">
        <w:t xml:space="preserve"> </w:t>
      </w:r>
      <w:r w:rsidRPr="00100E0E">
        <w:t>об</w:t>
      </w:r>
      <w:r w:rsidR="00100E0E" w:rsidRPr="00100E0E">
        <w:t xml:space="preserve"> </w:t>
      </w:r>
      <w:r w:rsidRPr="00100E0E">
        <w:t>увеличении</w:t>
      </w:r>
      <w:r w:rsidR="00100E0E" w:rsidRPr="00100E0E">
        <w:t xml:space="preserve"> </w:t>
      </w:r>
      <w:r w:rsidRPr="00100E0E">
        <w:t>срока</w:t>
      </w:r>
      <w:r w:rsidR="00100E0E" w:rsidRPr="00100E0E">
        <w:t xml:space="preserve"> </w:t>
      </w:r>
      <w:r w:rsidRPr="00100E0E">
        <w:t>софинансирования</w:t>
      </w:r>
      <w:r w:rsidR="00100E0E" w:rsidRPr="00100E0E">
        <w:t xml:space="preserve"> </w:t>
      </w:r>
      <w:r w:rsidRPr="00100E0E">
        <w:t>прошел</w:t>
      </w:r>
      <w:r w:rsidR="00100E0E" w:rsidRPr="00100E0E">
        <w:t xml:space="preserve"> </w:t>
      </w:r>
      <w:r w:rsidRPr="00100E0E">
        <w:t>Совфед</w:t>
      </w:r>
      <w:bookmarkEnd w:id="44"/>
    </w:p>
    <w:p w14:paraId="26A481FD" w14:textId="77777777" w:rsidR="00534492" w:rsidRPr="00100E0E" w:rsidRDefault="00534492" w:rsidP="00F20E3B">
      <w:pPr>
        <w:pStyle w:val="3"/>
      </w:pPr>
      <w:bookmarkStart w:id="45" w:name="_Toc171921395"/>
      <w:r w:rsidRPr="00100E0E">
        <w:t>Срок</w:t>
      </w:r>
      <w:r w:rsidR="00100E0E" w:rsidRPr="00100E0E">
        <w:t xml:space="preserve"> </w:t>
      </w:r>
      <w:r w:rsidRPr="00100E0E">
        <w:t>софинансирования</w:t>
      </w:r>
      <w:r w:rsidR="00100E0E" w:rsidRPr="00100E0E">
        <w:t xml:space="preserve"> </w:t>
      </w:r>
      <w:r w:rsidRPr="00100E0E">
        <w:t>государством</w:t>
      </w:r>
      <w:r w:rsidR="00100E0E" w:rsidRPr="00100E0E">
        <w:t xml:space="preserve"> </w:t>
      </w:r>
      <w:r w:rsidRPr="00100E0E">
        <w:t>по</w:t>
      </w:r>
      <w:r w:rsidR="00100E0E" w:rsidRPr="00100E0E">
        <w:t xml:space="preserve"> </w:t>
      </w:r>
      <w:r w:rsidRPr="00100E0E">
        <w:t>программе</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увеличат</w:t>
      </w:r>
      <w:r w:rsidR="00100E0E" w:rsidRPr="00100E0E">
        <w:t xml:space="preserve"> </w:t>
      </w:r>
      <w:r w:rsidRPr="00100E0E">
        <w:t>с</w:t>
      </w:r>
      <w:r w:rsidR="00100E0E" w:rsidRPr="00100E0E">
        <w:t xml:space="preserve"> </w:t>
      </w:r>
      <w:r w:rsidRPr="00100E0E">
        <w:t>3</w:t>
      </w:r>
      <w:r w:rsidR="00100E0E" w:rsidRPr="00100E0E">
        <w:t xml:space="preserve"> </w:t>
      </w:r>
      <w:r w:rsidRPr="00100E0E">
        <w:t>до</w:t>
      </w:r>
      <w:r w:rsidR="00100E0E" w:rsidRPr="00100E0E">
        <w:t xml:space="preserve"> </w:t>
      </w:r>
      <w:r w:rsidRPr="00100E0E">
        <w:t>10</w:t>
      </w:r>
      <w:r w:rsidR="00100E0E" w:rsidRPr="00100E0E">
        <w:t xml:space="preserve"> </w:t>
      </w:r>
      <w:r w:rsidRPr="00100E0E">
        <w:t>лет.</w:t>
      </w:r>
      <w:r w:rsidR="00100E0E" w:rsidRPr="00100E0E">
        <w:t xml:space="preserve"> </w:t>
      </w:r>
      <w:r w:rsidRPr="00100E0E">
        <w:t>Совфед</w:t>
      </w:r>
      <w:r w:rsidR="00100E0E" w:rsidRPr="00100E0E">
        <w:t xml:space="preserve"> </w:t>
      </w:r>
      <w:r w:rsidRPr="00100E0E">
        <w:t>одобрил</w:t>
      </w:r>
      <w:r w:rsidR="00100E0E" w:rsidRPr="00100E0E">
        <w:t xml:space="preserve"> </w:t>
      </w:r>
      <w:r w:rsidRPr="00100E0E">
        <w:t>поправки</w:t>
      </w:r>
      <w:r w:rsidR="00100E0E" w:rsidRPr="00100E0E">
        <w:t xml:space="preserve"> </w:t>
      </w:r>
      <w:r w:rsidRPr="00100E0E">
        <w:t>к</w:t>
      </w:r>
      <w:r w:rsidR="00100E0E" w:rsidRPr="00100E0E">
        <w:t xml:space="preserve"> </w:t>
      </w:r>
      <w:r w:rsidRPr="00100E0E">
        <w:t>БК</w:t>
      </w:r>
      <w:r w:rsidR="00100E0E" w:rsidRPr="00100E0E">
        <w:t xml:space="preserve"> </w:t>
      </w:r>
      <w:r w:rsidRPr="00100E0E">
        <w:t>РФ.</w:t>
      </w:r>
      <w:r w:rsidR="00100E0E" w:rsidRPr="00100E0E">
        <w:t xml:space="preserve"> </w:t>
      </w:r>
      <w:r w:rsidRPr="00100E0E">
        <w:t>Напомним,</w:t>
      </w:r>
      <w:r w:rsidR="00100E0E" w:rsidRPr="00100E0E">
        <w:t xml:space="preserve"> </w:t>
      </w:r>
      <w:r w:rsidRPr="00100E0E">
        <w:t>с</w:t>
      </w:r>
      <w:r w:rsidR="00100E0E" w:rsidRPr="00100E0E">
        <w:t xml:space="preserve"> </w:t>
      </w:r>
      <w:r w:rsidRPr="00100E0E">
        <w:t>инициативой</w:t>
      </w:r>
      <w:r w:rsidR="00100E0E" w:rsidRPr="00100E0E">
        <w:t xml:space="preserve"> </w:t>
      </w:r>
      <w:r w:rsidRPr="00100E0E">
        <w:t>увеличить</w:t>
      </w:r>
      <w:r w:rsidR="00100E0E" w:rsidRPr="00100E0E">
        <w:t xml:space="preserve"> </w:t>
      </w:r>
      <w:r w:rsidRPr="00100E0E">
        <w:t>срок</w:t>
      </w:r>
      <w:r w:rsidR="00100E0E" w:rsidRPr="00100E0E">
        <w:t xml:space="preserve"> </w:t>
      </w:r>
      <w:r w:rsidRPr="00100E0E">
        <w:t>софинансирования</w:t>
      </w:r>
      <w:r w:rsidR="00100E0E" w:rsidRPr="00100E0E">
        <w:t xml:space="preserve"> </w:t>
      </w:r>
      <w:r w:rsidRPr="00100E0E">
        <w:t>накоплений</w:t>
      </w:r>
      <w:r w:rsidR="00100E0E" w:rsidRPr="00100E0E">
        <w:t xml:space="preserve"> </w:t>
      </w:r>
      <w:r w:rsidRPr="00100E0E">
        <w:t>граждан</w:t>
      </w:r>
      <w:r w:rsidR="00100E0E" w:rsidRPr="00100E0E">
        <w:t xml:space="preserve"> </w:t>
      </w:r>
      <w:r w:rsidRPr="00100E0E">
        <w:t>выступил</w:t>
      </w:r>
      <w:r w:rsidR="00100E0E" w:rsidRPr="00100E0E">
        <w:t xml:space="preserve"> </w:t>
      </w:r>
      <w:r w:rsidRPr="00100E0E">
        <w:t>президент</w:t>
      </w:r>
      <w:r w:rsidR="00100E0E" w:rsidRPr="00100E0E">
        <w:t xml:space="preserve"> </w:t>
      </w:r>
      <w:r w:rsidRPr="00100E0E">
        <w:t>на</w:t>
      </w:r>
      <w:r w:rsidR="00100E0E" w:rsidRPr="00100E0E">
        <w:t xml:space="preserve"> </w:t>
      </w:r>
      <w:r w:rsidRPr="00100E0E">
        <w:t>ПМЭФ.</w:t>
      </w:r>
      <w:bookmarkEnd w:id="45"/>
    </w:p>
    <w:p w14:paraId="101B8507" w14:textId="77777777" w:rsidR="00534492" w:rsidRPr="00100E0E" w:rsidRDefault="00534492" w:rsidP="00534492">
      <w:r w:rsidRPr="00100E0E">
        <w:t>Новая</w:t>
      </w:r>
      <w:r w:rsidR="00100E0E" w:rsidRPr="00100E0E">
        <w:t xml:space="preserve"> </w:t>
      </w:r>
      <w:r w:rsidRPr="00100E0E">
        <w:t>программа</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граждан</w:t>
      </w:r>
      <w:r w:rsidR="00100E0E" w:rsidRPr="00100E0E">
        <w:t xml:space="preserve"> </w:t>
      </w:r>
      <w:r w:rsidRPr="00100E0E">
        <w:t>заработала</w:t>
      </w:r>
      <w:r w:rsidR="00100E0E" w:rsidRPr="00100E0E">
        <w:t xml:space="preserve"> </w:t>
      </w:r>
      <w:r w:rsidRPr="00100E0E">
        <w:t>1</w:t>
      </w:r>
      <w:r w:rsidR="00100E0E" w:rsidRPr="00100E0E">
        <w:t xml:space="preserve"> </w:t>
      </w:r>
      <w:r w:rsidRPr="00100E0E">
        <w:t>января</w:t>
      </w:r>
      <w:r w:rsidR="00100E0E" w:rsidRPr="00100E0E">
        <w:t xml:space="preserve"> </w:t>
      </w:r>
      <w:r w:rsidRPr="00100E0E">
        <w:t>2024</w:t>
      </w:r>
      <w:r w:rsidR="00100E0E" w:rsidRPr="00100E0E">
        <w:t xml:space="preserve"> </w:t>
      </w:r>
      <w:r w:rsidRPr="00100E0E">
        <w:t>года.</w:t>
      </w:r>
      <w:r w:rsidR="00100E0E" w:rsidRPr="00100E0E">
        <w:t xml:space="preserve"> </w:t>
      </w:r>
      <w:r w:rsidRPr="00100E0E">
        <w:t>О</w:t>
      </w:r>
      <w:r w:rsidR="00100E0E" w:rsidRPr="00100E0E">
        <w:t xml:space="preserve"> </w:t>
      </w:r>
      <w:r w:rsidRPr="00100E0E">
        <w:t>ней</w:t>
      </w:r>
      <w:r w:rsidR="00100E0E" w:rsidRPr="00100E0E">
        <w:t xml:space="preserve"> </w:t>
      </w:r>
      <w:r w:rsidRPr="00100E0E">
        <w:t>мы</w:t>
      </w:r>
      <w:r w:rsidR="00100E0E" w:rsidRPr="00100E0E">
        <w:t xml:space="preserve"> </w:t>
      </w:r>
      <w:r w:rsidRPr="00100E0E">
        <w:t>писали</w:t>
      </w:r>
      <w:r w:rsidR="00100E0E" w:rsidRPr="00100E0E">
        <w:t xml:space="preserve"> </w:t>
      </w:r>
      <w:r w:rsidRPr="00100E0E">
        <w:t>в</w:t>
      </w:r>
      <w:r w:rsidR="00100E0E" w:rsidRPr="00100E0E">
        <w:t xml:space="preserve"> </w:t>
      </w:r>
      <w:r w:rsidRPr="00100E0E">
        <w:t>прошлом</w:t>
      </w:r>
      <w:r w:rsidR="00100E0E" w:rsidRPr="00100E0E">
        <w:t xml:space="preserve"> </w:t>
      </w:r>
      <w:r w:rsidRPr="00100E0E">
        <w:t>году.</w:t>
      </w:r>
    </w:p>
    <w:p w14:paraId="0ACB2747" w14:textId="77777777" w:rsidR="00534492" w:rsidRPr="00100E0E" w:rsidRDefault="00000000" w:rsidP="00534492">
      <w:hyperlink r:id="rId16" w:history="1">
        <w:r w:rsidR="00534492" w:rsidRPr="00100E0E">
          <w:rPr>
            <w:rStyle w:val="a4"/>
          </w:rPr>
          <w:t>https://www.consultant.ru/legalnews/25803/</w:t>
        </w:r>
      </w:hyperlink>
      <w:r w:rsidR="00100E0E" w:rsidRPr="00100E0E">
        <w:t xml:space="preserve"> </w:t>
      </w:r>
    </w:p>
    <w:p w14:paraId="2EAE7814" w14:textId="77777777" w:rsidR="00B2569D" w:rsidRPr="00100E0E" w:rsidRDefault="00B2569D" w:rsidP="00B2569D">
      <w:pPr>
        <w:pStyle w:val="2"/>
      </w:pPr>
      <w:bookmarkStart w:id="46" w:name="А104"/>
      <w:bookmarkStart w:id="47" w:name="_Toc171921396"/>
      <w:r w:rsidRPr="00100E0E">
        <w:t>НАПФ,</w:t>
      </w:r>
      <w:r w:rsidR="00100E0E" w:rsidRPr="00100E0E">
        <w:t xml:space="preserve"> </w:t>
      </w:r>
      <w:r w:rsidRPr="00100E0E">
        <w:t>12.07.2024,</w:t>
      </w:r>
      <w:r w:rsidR="00100E0E" w:rsidRPr="00100E0E">
        <w:t xml:space="preserve"> </w:t>
      </w:r>
      <w:r w:rsidRPr="00100E0E">
        <w:t>Перспективы,</w:t>
      </w:r>
      <w:r w:rsidR="00100E0E" w:rsidRPr="00100E0E">
        <w:t xml:space="preserve"> </w:t>
      </w:r>
      <w:r w:rsidRPr="00100E0E">
        <w:t>вызовы</w:t>
      </w:r>
      <w:r w:rsidR="00100E0E" w:rsidRPr="00100E0E">
        <w:t xml:space="preserve"> </w:t>
      </w:r>
      <w:r w:rsidRPr="00100E0E">
        <w:t>и</w:t>
      </w:r>
      <w:r w:rsidR="00100E0E" w:rsidRPr="00100E0E">
        <w:t xml:space="preserve"> </w:t>
      </w:r>
      <w:r w:rsidRPr="00100E0E">
        <w:t>точки</w:t>
      </w:r>
      <w:r w:rsidR="00100E0E" w:rsidRPr="00100E0E">
        <w:t xml:space="preserve"> </w:t>
      </w:r>
      <w:r w:rsidRPr="00100E0E">
        <w:t>роста:</w:t>
      </w:r>
      <w:r w:rsidR="00100E0E" w:rsidRPr="00100E0E">
        <w:t xml:space="preserve"> </w:t>
      </w:r>
      <w:r w:rsidRPr="00100E0E">
        <w:t>в</w:t>
      </w:r>
      <w:r w:rsidR="00100E0E" w:rsidRPr="00100E0E">
        <w:t xml:space="preserve"> </w:t>
      </w:r>
      <w:r w:rsidRPr="00100E0E">
        <w:t>Уфе</w:t>
      </w:r>
      <w:r w:rsidR="00100E0E" w:rsidRPr="00100E0E">
        <w:t xml:space="preserve"> </w:t>
      </w:r>
      <w:r w:rsidRPr="00100E0E">
        <w:t>обсудили</w:t>
      </w:r>
      <w:r w:rsidR="00100E0E" w:rsidRPr="00100E0E">
        <w:t xml:space="preserve"> </w:t>
      </w:r>
      <w:r w:rsidRPr="00100E0E">
        <w:t>финансовую</w:t>
      </w:r>
      <w:r w:rsidR="00100E0E" w:rsidRPr="00100E0E">
        <w:t xml:space="preserve"> </w:t>
      </w:r>
      <w:r w:rsidRPr="00100E0E">
        <w:t>культуру</w:t>
      </w:r>
      <w:r w:rsidR="00100E0E" w:rsidRPr="00100E0E">
        <w:t xml:space="preserve"> </w:t>
      </w:r>
      <w:r w:rsidRPr="00100E0E">
        <w:t>россиян</w:t>
      </w:r>
      <w:bookmarkEnd w:id="46"/>
      <w:bookmarkEnd w:id="47"/>
    </w:p>
    <w:p w14:paraId="76417453" w14:textId="77777777" w:rsidR="00B2569D" w:rsidRPr="00100E0E" w:rsidRDefault="00B2569D" w:rsidP="00F20E3B">
      <w:pPr>
        <w:pStyle w:val="3"/>
      </w:pPr>
      <w:bookmarkStart w:id="48" w:name="_Toc171921397"/>
      <w:r w:rsidRPr="00100E0E">
        <w:t>В</w:t>
      </w:r>
      <w:r w:rsidR="00100E0E" w:rsidRPr="00100E0E">
        <w:t xml:space="preserve"> </w:t>
      </w:r>
      <w:r w:rsidRPr="00100E0E">
        <w:t>Уфе</w:t>
      </w:r>
      <w:r w:rsidR="00100E0E" w:rsidRPr="00100E0E">
        <w:t xml:space="preserve"> </w:t>
      </w:r>
      <w:r w:rsidRPr="00100E0E">
        <w:t>состоялся</w:t>
      </w:r>
      <w:r w:rsidR="00100E0E" w:rsidRPr="00100E0E">
        <w:t xml:space="preserve"> </w:t>
      </w:r>
      <w:r w:rsidRPr="00100E0E">
        <w:t>круглый</w:t>
      </w:r>
      <w:r w:rsidR="00100E0E" w:rsidRPr="00100E0E">
        <w:t xml:space="preserve"> </w:t>
      </w:r>
      <w:r w:rsidRPr="00100E0E">
        <w:t>стол</w:t>
      </w:r>
      <w:r w:rsidR="00100E0E" w:rsidRPr="00100E0E">
        <w:t xml:space="preserve"> </w:t>
      </w:r>
      <w:r w:rsidRPr="00100E0E">
        <w:t>Комитета</w:t>
      </w:r>
      <w:r w:rsidR="00100E0E" w:rsidRPr="00100E0E">
        <w:t xml:space="preserve"> </w:t>
      </w:r>
      <w:r w:rsidRPr="00100E0E">
        <w:t>Государственной</w:t>
      </w:r>
      <w:r w:rsidR="00100E0E" w:rsidRPr="00100E0E">
        <w:t xml:space="preserve"> </w:t>
      </w:r>
      <w:r w:rsidRPr="00100E0E">
        <w:t>Думы</w:t>
      </w:r>
      <w:r w:rsidR="00100E0E" w:rsidRPr="00100E0E">
        <w:t xml:space="preserve"> </w:t>
      </w:r>
      <w:r w:rsidRPr="00100E0E">
        <w:t>по</w:t>
      </w:r>
      <w:r w:rsidR="00100E0E" w:rsidRPr="00100E0E">
        <w:t xml:space="preserve"> </w:t>
      </w:r>
      <w:r w:rsidRPr="00100E0E">
        <w:t>финансовому</w:t>
      </w:r>
      <w:r w:rsidR="00100E0E" w:rsidRPr="00100E0E">
        <w:t xml:space="preserve"> </w:t>
      </w:r>
      <w:r w:rsidRPr="00100E0E">
        <w:t>рынку</w:t>
      </w:r>
      <w:r w:rsidR="00100E0E" w:rsidRPr="00100E0E">
        <w:t xml:space="preserve"> </w:t>
      </w:r>
      <w:r w:rsidR="004E1306">
        <w:t>«</w:t>
      </w:r>
      <w:r w:rsidRPr="00100E0E">
        <w:t>Формирование</w:t>
      </w:r>
      <w:r w:rsidR="00100E0E" w:rsidRPr="00100E0E">
        <w:t xml:space="preserve"> </w:t>
      </w:r>
      <w:r w:rsidRPr="00100E0E">
        <w:t>финансовой</w:t>
      </w:r>
      <w:r w:rsidR="00100E0E" w:rsidRPr="00100E0E">
        <w:t xml:space="preserve"> </w:t>
      </w:r>
      <w:r w:rsidRPr="00100E0E">
        <w:t>культуры</w:t>
      </w:r>
      <w:r w:rsidR="00100E0E" w:rsidRPr="00100E0E">
        <w:t xml:space="preserve"> </w:t>
      </w:r>
      <w:r w:rsidRPr="00100E0E">
        <w:t>граждан:</w:t>
      </w:r>
      <w:r w:rsidR="00100E0E" w:rsidRPr="00100E0E">
        <w:t xml:space="preserve"> </w:t>
      </w:r>
      <w:r w:rsidRPr="00100E0E">
        <w:t>перспективы,</w:t>
      </w:r>
      <w:r w:rsidR="00100E0E" w:rsidRPr="00100E0E">
        <w:t xml:space="preserve"> </w:t>
      </w:r>
      <w:r w:rsidRPr="00100E0E">
        <w:t>вызовы</w:t>
      </w:r>
      <w:r w:rsidR="00100E0E" w:rsidRPr="00100E0E">
        <w:t xml:space="preserve"> </w:t>
      </w:r>
      <w:r w:rsidRPr="00100E0E">
        <w:t>и</w:t>
      </w:r>
      <w:r w:rsidR="00100E0E" w:rsidRPr="00100E0E">
        <w:t xml:space="preserve"> </w:t>
      </w:r>
      <w:r w:rsidRPr="00100E0E">
        <w:t>точки</w:t>
      </w:r>
      <w:r w:rsidR="00100E0E" w:rsidRPr="00100E0E">
        <w:t xml:space="preserve"> </w:t>
      </w:r>
      <w:r w:rsidRPr="00100E0E">
        <w:t>роста</w:t>
      </w:r>
      <w:r w:rsidR="004E1306">
        <w:t>»</w:t>
      </w:r>
      <w:r w:rsidRPr="00100E0E">
        <w:t>,</w:t>
      </w:r>
      <w:r w:rsidR="00100E0E" w:rsidRPr="00100E0E">
        <w:t xml:space="preserve"> </w:t>
      </w:r>
      <w:r w:rsidRPr="00100E0E">
        <w:t>в</w:t>
      </w:r>
      <w:r w:rsidR="00100E0E" w:rsidRPr="00100E0E">
        <w:t xml:space="preserve"> </w:t>
      </w:r>
      <w:r w:rsidRPr="00100E0E">
        <w:t>ходе</w:t>
      </w:r>
      <w:r w:rsidR="00100E0E" w:rsidRPr="00100E0E">
        <w:t xml:space="preserve"> </w:t>
      </w:r>
      <w:r w:rsidRPr="00100E0E">
        <w:t>которого</w:t>
      </w:r>
      <w:r w:rsidR="00100E0E" w:rsidRPr="00100E0E">
        <w:t xml:space="preserve"> </w:t>
      </w:r>
      <w:r w:rsidRPr="00100E0E">
        <w:t>представители</w:t>
      </w:r>
      <w:r w:rsidR="00100E0E" w:rsidRPr="00100E0E">
        <w:t xml:space="preserve"> </w:t>
      </w:r>
      <w:r w:rsidRPr="00100E0E">
        <w:t>Минфина</w:t>
      </w:r>
      <w:r w:rsidR="00100E0E" w:rsidRPr="00100E0E">
        <w:t xml:space="preserve"> </w:t>
      </w:r>
      <w:r w:rsidRPr="00100E0E">
        <w:t>и</w:t>
      </w:r>
      <w:r w:rsidR="00100E0E" w:rsidRPr="00100E0E">
        <w:t xml:space="preserve"> </w:t>
      </w:r>
      <w:r w:rsidRPr="00100E0E">
        <w:rPr>
          <w:b/>
        </w:rPr>
        <w:t>НАПФ</w:t>
      </w:r>
      <w:r w:rsidR="00100E0E" w:rsidRPr="00100E0E">
        <w:t xml:space="preserve"> </w:t>
      </w:r>
      <w:r w:rsidRPr="00100E0E">
        <w:t>встретились</w:t>
      </w:r>
      <w:r w:rsidR="00100E0E" w:rsidRPr="00100E0E">
        <w:t xml:space="preserve"> </w:t>
      </w:r>
      <w:r w:rsidRPr="00100E0E">
        <w:t>с</w:t>
      </w:r>
      <w:r w:rsidR="00100E0E" w:rsidRPr="00100E0E">
        <w:t xml:space="preserve"> </w:t>
      </w:r>
      <w:r w:rsidRPr="00100E0E">
        <w:t>руководителями</w:t>
      </w:r>
      <w:r w:rsidR="00100E0E" w:rsidRPr="00100E0E">
        <w:t xml:space="preserve"> </w:t>
      </w:r>
      <w:r w:rsidRPr="00100E0E">
        <w:t>федеральных</w:t>
      </w:r>
      <w:r w:rsidR="00100E0E" w:rsidRPr="00100E0E">
        <w:t xml:space="preserve"> </w:t>
      </w:r>
      <w:r w:rsidRPr="00100E0E">
        <w:t>и</w:t>
      </w:r>
      <w:r w:rsidR="00100E0E" w:rsidRPr="00100E0E">
        <w:t xml:space="preserve"> </w:t>
      </w:r>
      <w:r w:rsidRPr="00100E0E">
        <w:t>региональных</w:t>
      </w:r>
      <w:r w:rsidR="00100E0E" w:rsidRPr="00100E0E">
        <w:t xml:space="preserve"> </w:t>
      </w:r>
      <w:r w:rsidRPr="00100E0E">
        <w:t>органов</w:t>
      </w:r>
      <w:r w:rsidR="00100E0E" w:rsidRPr="00100E0E">
        <w:t xml:space="preserve"> </w:t>
      </w:r>
      <w:r w:rsidRPr="00100E0E">
        <w:t>исполнительной</w:t>
      </w:r>
      <w:r w:rsidR="00100E0E" w:rsidRPr="00100E0E">
        <w:t xml:space="preserve"> </w:t>
      </w:r>
      <w:r w:rsidRPr="00100E0E">
        <w:t>власти</w:t>
      </w:r>
      <w:r w:rsidR="00100E0E" w:rsidRPr="00100E0E">
        <w:t xml:space="preserve"> </w:t>
      </w:r>
      <w:r w:rsidRPr="00100E0E">
        <w:t>и</w:t>
      </w:r>
      <w:r w:rsidR="00100E0E" w:rsidRPr="00100E0E">
        <w:t xml:space="preserve"> </w:t>
      </w:r>
      <w:r w:rsidRPr="00100E0E">
        <w:t>обсудили</w:t>
      </w:r>
      <w:r w:rsidR="00100E0E" w:rsidRPr="00100E0E">
        <w:t xml:space="preserve"> </w:t>
      </w:r>
      <w:r w:rsidRPr="00100E0E">
        <w:t>актуальные</w:t>
      </w:r>
      <w:r w:rsidR="00100E0E" w:rsidRPr="00100E0E">
        <w:t xml:space="preserve"> </w:t>
      </w:r>
      <w:r w:rsidRPr="00100E0E">
        <w:t>вопросы</w:t>
      </w:r>
      <w:r w:rsidR="00100E0E" w:rsidRPr="00100E0E">
        <w:t xml:space="preserve"> </w:t>
      </w:r>
      <w:r w:rsidRPr="00100E0E">
        <w:t>развития</w:t>
      </w:r>
      <w:r w:rsidR="00100E0E" w:rsidRPr="00100E0E">
        <w:t xml:space="preserve"> </w:t>
      </w:r>
      <w:r w:rsidRPr="00100E0E">
        <w:t>финансовой</w:t>
      </w:r>
      <w:r w:rsidR="00100E0E" w:rsidRPr="00100E0E">
        <w:t xml:space="preserve"> </w:t>
      </w:r>
      <w:r w:rsidRPr="00100E0E">
        <w:t>культуры</w:t>
      </w:r>
      <w:r w:rsidR="00100E0E" w:rsidRPr="00100E0E">
        <w:t xml:space="preserve"> </w:t>
      </w:r>
      <w:r w:rsidRPr="00100E0E">
        <w:t>в</w:t>
      </w:r>
      <w:r w:rsidR="00100E0E" w:rsidRPr="00100E0E">
        <w:t xml:space="preserve"> </w:t>
      </w:r>
      <w:r w:rsidRPr="00100E0E">
        <w:t>стране.</w:t>
      </w:r>
      <w:bookmarkEnd w:id="48"/>
    </w:p>
    <w:p w14:paraId="481884EB" w14:textId="77777777" w:rsidR="00B2569D" w:rsidRPr="00100E0E" w:rsidRDefault="00B2569D" w:rsidP="00B2569D">
      <w:r w:rsidRPr="00100E0E">
        <w:t>С</w:t>
      </w:r>
      <w:r w:rsidR="00100E0E" w:rsidRPr="00100E0E">
        <w:t xml:space="preserve"> </w:t>
      </w:r>
      <w:r w:rsidRPr="00100E0E">
        <w:t>приветственным</w:t>
      </w:r>
      <w:r w:rsidR="00100E0E" w:rsidRPr="00100E0E">
        <w:t xml:space="preserve"> </w:t>
      </w:r>
      <w:r w:rsidRPr="00100E0E">
        <w:t>словом</w:t>
      </w:r>
      <w:r w:rsidR="00100E0E" w:rsidRPr="00100E0E">
        <w:t xml:space="preserve"> </w:t>
      </w:r>
      <w:r w:rsidRPr="00100E0E">
        <w:t>к</w:t>
      </w:r>
      <w:r w:rsidR="00100E0E" w:rsidRPr="00100E0E">
        <w:t xml:space="preserve"> </w:t>
      </w:r>
      <w:r w:rsidRPr="00100E0E">
        <w:t>участникам</w:t>
      </w:r>
      <w:r w:rsidR="00100E0E" w:rsidRPr="00100E0E">
        <w:t xml:space="preserve"> </w:t>
      </w:r>
      <w:r w:rsidRPr="00100E0E">
        <w:t>мероприятия</w:t>
      </w:r>
      <w:r w:rsidR="00100E0E" w:rsidRPr="00100E0E">
        <w:t xml:space="preserve"> </w:t>
      </w:r>
      <w:r w:rsidRPr="00100E0E">
        <w:t>обратился</w:t>
      </w:r>
      <w:r w:rsidR="00100E0E" w:rsidRPr="00100E0E">
        <w:t xml:space="preserve"> </w:t>
      </w:r>
      <w:r w:rsidRPr="00100E0E">
        <w:t>председатель</w:t>
      </w:r>
      <w:r w:rsidR="00100E0E" w:rsidRPr="00100E0E">
        <w:t xml:space="preserve"> </w:t>
      </w:r>
      <w:r w:rsidRPr="00100E0E">
        <w:t>Комитета</w:t>
      </w:r>
      <w:r w:rsidR="00100E0E" w:rsidRPr="00100E0E">
        <w:t xml:space="preserve"> </w:t>
      </w:r>
      <w:r w:rsidRPr="00100E0E">
        <w:t>Государственной</w:t>
      </w:r>
      <w:r w:rsidR="00100E0E" w:rsidRPr="00100E0E">
        <w:t xml:space="preserve"> </w:t>
      </w:r>
      <w:r w:rsidRPr="00100E0E">
        <w:t>Думы</w:t>
      </w:r>
      <w:r w:rsidR="00100E0E" w:rsidRPr="00100E0E">
        <w:t xml:space="preserve"> </w:t>
      </w:r>
      <w:r w:rsidRPr="00100E0E">
        <w:t>по</w:t>
      </w:r>
      <w:r w:rsidR="00100E0E" w:rsidRPr="00100E0E">
        <w:t xml:space="preserve"> </w:t>
      </w:r>
      <w:r w:rsidRPr="00100E0E">
        <w:t>финансовому</w:t>
      </w:r>
      <w:r w:rsidR="00100E0E" w:rsidRPr="00100E0E">
        <w:t xml:space="preserve"> </w:t>
      </w:r>
      <w:r w:rsidRPr="00100E0E">
        <w:t>рынку</w:t>
      </w:r>
      <w:r w:rsidR="00100E0E" w:rsidRPr="00100E0E">
        <w:t xml:space="preserve"> </w:t>
      </w:r>
      <w:r w:rsidRPr="00100E0E">
        <w:t>Анатолий</w:t>
      </w:r>
      <w:r w:rsidR="00100E0E" w:rsidRPr="00100E0E">
        <w:t xml:space="preserve"> </w:t>
      </w:r>
      <w:r w:rsidRPr="00100E0E">
        <w:t>Аксаков.</w:t>
      </w:r>
      <w:r w:rsidR="00100E0E" w:rsidRPr="00100E0E">
        <w:t xml:space="preserve"> </w:t>
      </w:r>
      <w:r w:rsidRPr="00100E0E">
        <w:t>По</w:t>
      </w:r>
      <w:r w:rsidR="00100E0E" w:rsidRPr="00100E0E">
        <w:t xml:space="preserve"> </w:t>
      </w:r>
      <w:r w:rsidRPr="00100E0E">
        <w:t>его</w:t>
      </w:r>
      <w:r w:rsidR="00100E0E" w:rsidRPr="00100E0E">
        <w:t xml:space="preserve"> </w:t>
      </w:r>
      <w:r w:rsidRPr="00100E0E">
        <w:t>словам,</w:t>
      </w:r>
      <w:r w:rsidR="00100E0E" w:rsidRPr="00100E0E">
        <w:t xml:space="preserve"> </w:t>
      </w:r>
      <w:r w:rsidRPr="00100E0E">
        <w:t>стартовавшая</w:t>
      </w:r>
      <w:r w:rsidR="00100E0E" w:rsidRPr="00100E0E">
        <w:t xml:space="preserve"> </w:t>
      </w:r>
      <w:r w:rsidRPr="00100E0E">
        <w:t>в</w:t>
      </w:r>
      <w:r w:rsidR="00100E0E" w:rsidRPr="00100E0E">
        <w:t xml:space="preserve"> </w:t>
      </w:r>
      <w:r w:rsidRPr="00100E0E">
        <w:t>январе</w:t>
      </w:r>
      <w:r w:rsidR="00100E0E" w:rsidRPr="00100E0E">
        <w:t xml:space="preserve"> </w:t>
      </w:r>
      <w:r w:rsidRPr="00100E0E">
        <w:t>этого</w:t>
      </w:r>
      <w:r w:rsidR="00100E0E" w:rsidRPr="00100E0E">
        <w:t xml:space="preserve"> </w:t>
      </w:r>
      <w:r w:rsidRPr="00100E0E">
        <w:t>года</w:t>
      </w:r>
      <w:r w:rsidR="00100E0E" w:rsidRPr="00100E0E">
        <w:t xml:space="preserve"> </w:t>
      </w:r>
      <w:r w:rsidRPr="00100E0E">
        <w:t>программа</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(ПДС)</w:t>
      </w:r>
      <w:r w:rsidR="00100E0E" w:rsidRPr="00100E0E">
        <w:t xml:space="preserve"> </w:t>
      </w:r>
      <w:r w:rsidRPr="00100E0E">
        <w:t>призвана</w:t>
      </w:r>
      <w:r w:rsidR="00100E0E" w:rsidRPr="00100E0E">
        <w:t xml:space="preserve"> </w:t>
      </w:r>
      <w:r w:rsidRPr="00100E0E">
        <w:t>стать</w:t>
      </w:r>
      <w:r w:rsidR="00100E0E" w:rsidRPr="00100E0E">
        <w:t xml:space="preserve"> </w:t>
      </w:r>
      <w:r w:rsidRPr="00100E0E">
        <w:t>мощным</w:t>
      </w:r>
      <w:r w:rsidR="00100E0E" w:rsidRPr="00100E0E">
        <w:t xml:space="preserve"> </w:t>
      </w:r>
      <w:r w:rsidRPr="00100E0E">
        <w:t>рычагом</w:t>
      </w:r>
      <w:r w:rsidR="00100E0E" w:rsidRPr="00100E0E">
        <w:t xml:space="preserve"> </w:t>
      </w:r>
      <w:r w:rsidRPr="00100E0E">
        <w:t>для</w:t>
      </w:r>
      <w:r w:rsidR="00100E0E" w:rsidRPr="00100E0E">
        <w:t xml:space="preserve"> </w:t>
      </w:r>
      <w:r w:rsidRPr="00100E0E">
        <w:t>развития</w:t>
      </w:r>
      <w:r w:rsidR="00100E0E" w:rsidRPr="00100E0E">
        <w:t xml:space="preserve"> </w:t>
      </w:r>
      <w:r w:rsidRPr="00100E0E">
        <w:t>экономики.</w:t>
      </w:r>
    </w:p>
    <w:p w14:paraId="6FB01372" w14:textId="77777777" w:rsidR="00B2569D" w:rsidRPr="00100E0E" w:rsidRDefault="004E1306" w:rsidP="00B2569D">
      <w:r>
        <w:t>«</w:t>
      </w:r>
      <w:r w:rsidR="00B2569D" w:rsidRPr="00100E0E">
        <w:t>Программа</w:t>
      </w:r>
      <w:r w:rsidR="00100E0E" w:rsidRPr="00100E0E">
        <w:t xml:space="preserve"> </w:t>
      </w:r>
      <w:r w:rsidR="00B2569D" w:rsidRPr="00100E0E">
        <w:t>долгосрочных</w:t>
      </w:r>
      <w:r w:rsidR="00100E0E" w:rsidRPr="00100E0E">
        <w:t xml:space="preserve"> </w:t>
      </w:r>
      <w:r w:rsidR="00B2569D" w:rsidRPr="00100E0E">
        <w:t>сбережений</w:t>
      </w:r>
      <w:r w:rsidR="00100E0E" w:rsidRPr="00100E0E">
        <w:t xml:space="preserve"> </w:t>
      </w:r>
      <w:r w:rsidR="00B2569D" w:rsidRPr="00100E0E">
        <w:t>дает</w:t>
      </w:r>
      <w:r w:rsidR="00100E0E" w:rsidRPr="00100E0E">
        <w:t xml:space="preserve"> </w:t>
      </w:r>
      <w:r w:rsidR="00B2569D" w:rsidRPr="00100E0E">
        <w:t>возможность</w:t>
      </w:r>
      <w:r w:rsidR="00100E0E" w:rsidRPr="00100E0E">
        <w:t xml:space="preserve"> </w:t>
      </w:r>
      <w:r w:rsidR="00B2569D" w:rsidRPr="00100E0E">
        <w:t>людям</w:t>
      </w:r>
      <w:r w:rsidR="00100E0E" w:rsidRPr="00100E0E">
        <w:t xml:space="preserve"> </w:t>
      </w:r>
      <w:r w:rsidR="00B2569D" w:rsidRPr="00100E0E">
        <w:t>скопить</w:t>
      </w:r>
      <w:r w:rsidR="00100E0E" w:rsidRPr="00100E0E">
        <w:t xml:space="preserve"> </w:t>
      </w:r>
      <w:r w:rsidR="00B2569D" w:rsidRPr="00100E0E">
        <w:t>средства</w:t>
      </w:r>
      <w:r w:rsidR="00100E0E" w:rsidRPr="00100E0E">
        <w:t xml:space="preserve"> </w:t>
      </w:r>
      <w:r w:rsidR="00B2569D" w:rsidRPr="00100E0E">
        <w:t>для</w:t>
      </w:r>
      <w:r w:rsidR="00100E0E" w:rsidRPr="00100E0E">
        <w:t xml:space="preserve"> </w:t>
      </w:r>
      <w:r w:rsidR="00B2569D" w:rsidRPr="00100E0E">
        <w:t>благополучной</w:t>
      </w:r>
      <w:r w:rsidR="00100E0E" w:rsidRPr="00100E0E">
        <w:t xml:space="preserve"> </w:t>
      </w:r>
      <w:r w:rsidR="00B2569D" w:rsidRPr="00100E0E">
        <w:t>жизни,</w:t>
      </w:r>
      <w:r w:rsidR="00100E0E" w:rsidRPr="00100E0E">
        <w:t xml:space="preserve"> </w:t>
      </w:r>
      <w:r w:rsidR="00B2569D" w:rsidRPr="00100E0E">
        <w:t>а</w:t>
      </w:r>
      <w:r w:rsidR="00100E0E" w:rsidRPr="00100E0E">
        <w:t xml:space="preserve"> </w:t>
      </w:r>
      <w:r w:rsidR="00B2569D" w:rsidRPr="00100E0E">
        <w:t>государству</w:t>
      </w:r>
      <w:r w:rsidR="00100E0E" w:rsidRPr="00100E0E">
        <w:t xml:space="preserve"> </w:t>
      </w:r>
      <w:r w:rsidR="00B2569D" w:rsidRPr="00100E0E">
        <w:t>и</w:t>
      </w:r>
      <w:r w:rsidR="00100E0E" w:rsidRPr="00100E0E">
        <w:t xml:space="preserve"> </w:t>
      </w:r>
      <w:r w:rsidR="00B2569D" w:rsidRPr="00100E0E">
        <w:t>бизнесу</w:t>
      </w:r>
      <w:r w:rsidR="00100E0E" w:rsidRPr="00100E0E">
        <w:t xml:space="preserve"> </w:t>
      </w:r>
      <w:r w:rsidR="00B2569D" w:rsidRPr="00100E0E">
        <w:t>-</w:t>
      </w:r>
      <w:r w:rsidR="00100E0E" w:rsidRPr="00100E0E">
        <w:t xml:space="preserve"> </w:t>
      </w:r>
      <w:r w:rsidR="00B2569D" w:rsidRPr="00100E0E">
        <w:t>воспользоваться</w:t>
      </w:r>
      <w:r w:rsidR="00100E0E" w:rsidRPr="00100E0E">
        <w:t xml:space="preserve"> </w:t>
      </w:r>
      <w:r>
        <w:t>«</w:t>
      </w:r>
      <w:r w:rsidR="00B2569D" w:rsidRPr="00100E0E">
        <w:t>длинными</w:t>
      </w:r>
      <w:r w:rsidR="00100E0E" w:rsidRPr="00100E0E">
        <w:t xml:space="preserve"> </w:t>
      </w:r>
      <w:r w:rsidR="00B2569D" w:rsidRPr="00100E0E">
        <w:t>деньгами</w:t>
      </w:r>
      <w:r>
        <w:t>»</w:t>
      </w:r>
      <w:r w:rsidR="00100E0E" w:rsidRPr="00100E0E">
        <w:t xml:space="preserve"> </w:t>
      </w:r>
      <w:r w:rsidR="00B2569D" w:rsidRPr="00100E0E">
        <w:t>для</w:t>
      </w:r>
      <w:r w:rsidR="00100E0E" w:rsidRPr="00100E0E">
        <w:t xml:space="preserve"> </w:t>
      </w:r>
      <w:r w:rsidR="00B2569D" w:rsidRPr="00100E0E">
        <w:t>реализации</w:t>
      </w:r>
      <w:r w:rsidR="00100E0E" w:rsidRPr="00100E0E">
        <w:t xml:space="preserve"> </w:t>
      </w:r>
      <w:r w:rsidR="00B2569D" w:rsidRPr="00100E0E">
        <w:t>важных</w:t>
      </w:r>
      <w:r w:rsidR="00100E0E" w:rsidRPr="00100E0E">
        <w:t xml:space="preserve"> </w:t>
      </w:r>
      <w:r w:rsidR="00B2569D" w:rsidRPr="00100E0E">
        <w:t>инфраструктурных</w:t>
      </w:r>
      <w:r w:rsidR="00100E0E" w:rsidRPr="00100E0E">
        <w:t xml:space="preserve"> </w:t>
      </w:r>
      <w:r w:rsidR="00B2569D" w:rsidRPr="00100E0E">
        <w:t>и</w:t>
      </w:r>
      <w:r w:rsidR="00100E0E" w:rsidRPr="00100E0E">
        <w:t xml:space="preserve"> </w:t>
      </w:r>
      <w:r w:rsidR="00B2569D" w:rsidRPr="00100E0E">
        <w:t>иных</w:t>
      </w:r>
      <w:r w:rsidR="00100E0E" w:rsidRPr="00100E0E">
        <w:t xml:space="preserve"> </w:t>
      </w:r>
      <w:r w:rsidR="00B2569D" w:rsidRPr="00100E0E">
        <w:t>проектов.</w:t>
      </w:r>
      <w:r w:rsidR="00100E0E" w:rsidRPr="00100E0E">
        <w:t xml:space="preserve"> </w:t>
      </w:r>
      <w:r w:rsidR="00B2569D" w:rsidRPr="00100E0E">
        <w:t>Поэтому</w:t>
      </w:r>
      <w:r w:rsidR="00100E0E" w:rsidRPr="00100E0E">
        <w:t xml:space="preserve"> </w:t>
      </w:r>
      <w:r w:rsidR="00B2569D" w:rsidRPr="00100E0E">
        <w:t>мы</w:t>
      </w:r>
      <w:r w:rsidR="00100E0E" w:rsidRPr="00100E0E">
        <w:t xml:space="preserve"> </w:t>
      </w:r>
      <w:r w:rsidR="00B2569D" w:rsidRPr="00100E0E">
        <w:t>и</w:t>
      </w:r>
      <w:r w:rsidR="00100E0E" w:rsidRPr="00100E0E">
        <w:t xml:space="preserve"> </w:t>
      </w:r>
      <w:r w:rsidR="00B2569D" w:rsidRPr="00100E0E">
        <w:t>приняли</w:t>
      </w:r>
      <w:r w:rsidR="00100E0E" w:rsidRPr="00100E0E">
        <w:t xml:space="preserve"> </w:t>
      </w:r>
      <w:r w:rsidR="00B2569D" w:rsidRPr="00100E0E">
        <w:t>закон,</w:t>
      </w:r>
      <w:r w:rsidR="00100E0E" w:rsidRPr="00100E0E">
        <w:t xml:space="preserve"> </w:t>
      </w:r>
      <w:r w:rsidR="00B2569D" w:rsidRPr="00100E0E">
        <w:t>по</w:t>
      </w:r>
      <w:r w:rsidR="00100E0E" w:rsidRPr="00100E0E">
        <w:t xml:space="preserve"> </w:t>
      </w:r>
      <w:r w:rsidR="00B2569D" w:rsidRPr="00100E0E">
        <w:t>которому</w:t>
      </w:r>
      <w:r w:rsidR="00100E0E" w:rsidRPr="00100E0E">
        <w:t xml:space="preserve"> </w:t>
      </w:r>
      <w:r w:rsidR="00B2569D" w:rsidRPr="00100E0E">
        <w:t>государство</w:t>
      </w:r>
      <w:r w:rsidR="00100E0E" w:rsidRPr="00100E0E">
        <w:t xml:space="preserve"> </w:t>
      </w:r>
      <w:r w:rsidR="00B2569D" w:rsidRPr="00100E0E">
        <w:t>ежегодно</w:t>
      </w:r>
      <w:r w:rsidR="00100E0E" w:rsidRPr="00100E0E">
        <w:t xml:space="preserve"> </w:t>
      </w:r>
      <w:r w:rsidR="00B2569D" w:rsidRPr="00100E0E">
        <w:t>начисляет</w:t>
      </w:r>
      <w:r w:rsidR="00100E0E" w:rsidRPr="00100E0E">
        <w:t xml:space="preserve"> </w:t>
      </w:r>
      <w:r w:rsidR="00B2569D" w:rsidRPr="00100E0E">
        <w:t>до</w:t>
      </w:r>
      <w:r w:rsidR="00100E0E" w:rsidRPr="00100E0E">
        <w:t xml:space="preserve"> </w:t>
      </w:r>
      <w:r w:rsidR="00B2569D" w:rsidRPr="00100E0E">
        <w:t>36</w:t>
      </w:r>
      <w:r w:rsidR="00100E0E" w:rsidRPr="00100E0E">
        <w:t xml:space="preserve"> </w:t>
      </w:r>
      <w:r w:rsidR="00B2569D" w:rsidRPr="00100E0E">
        <w:t>тысяч</w:t>
      </w:r>
      <w:r w:rsidR="00100E0E" w:rsidRPr="00100E0E">
        <w:t xml:space="preserve"> </w:t>
      </w:r>
      <w:r w:rsidR="00B2569D" w:rsidRPr="00100E0E">
        <w:t>рублей</w:t>
      </w:r>
      <w:r w:rsidR="00100E0E" w:rsidRPr="00100E0E">
        <w:t xml:space="preserve"> </w:t>
      </w:r>
      <w:r w:rsidR="00B2569D" w:rsidRPr="00100E0E">
        <w:t>на</w:t>
      </w:r>
      <w:r w:rsidR="00100E0E" w:rsidRPr="00100E0E">
        <w:t xml:space="preserve"> </w:t>
      </w:r>
      <w:r w:rsidR="00B2569D" w:rsidRPr="00100E0E">
        <w:t>взносы,</w:t>
      </w:r>
      <w:r w:rsidR="00100E0E" w:rsidRPr="00100E0E">
        <w:t xml:space="preserve"> </w:t>
      </w:r>
      <w:r w:rsidR="00B2569D" w:rsidRPr="00100E0E">
        <w:t>которые</w:t>
      </w:r>
      <w:r w:rsidR="00100E0E" w:rsidRPr="00100E0E">
        <w:t xml:space="preserve"> </w:t>
      </w:r>
      <w:r w:rsidR="00B2569D" w:rsidRPr="00100E0E">
        <w:t>делает</w:t>
      </w:r>
      <w:r w:rsidR="00100E0E" w:rsidRPr="00100E0E">
        <w:t xml:space="preserve"> </w:t>
      </w:r>
      <w:r w:rsidR="00B2569D" w:rsidRPr="00100E0E">
        <w:t>участник</w:t>
      </w:r>
      <w:r w:rsidR="00100E0E" w:rsidRPr="00100E0E">
        <w:t xml:space="preserve"> </w:t>
      </w:r>
      <w:r w:rsidR="00B2569D" w:rsidRPr="00100E0E">
        <w:t>ПДС.</w:t>
      </w:r>
      <w:r w:rsidR="00100E0E" w:rsidRPr="00100E0E">
        <w:t xml:space="preserve"> </w:t>
      </w:r>
      <w:r w:rsidR="00B2569D" w:rsidRPr="00100E0E">
        <w:t>Соответственно,</w:t>
      </w:r>
      <w:r w:rsidR="00100E0E" w:rsidRPr="00100E0E">
        <w:t xml:space="preserve"> </w:t>
      </w:r>
      <w:r w:rsidR="00B2569D" w:rsidRPr="00100E0E">
        <w:t>объем</w:t>
      </w:r>
      <w:r w:rsidR="00100E0E" w:rsidRPr="00100E0E">
        <w:t xml:space="preserve"> </w:t>
      </w:r>
      <w:r w:rsidR="00B2569D" w:rsidRPr="00100E0E">
        <w:t>личных</w:t>
      </w:r>
      <w:r w:rsidR="00100E0E" w:rsidRPr="00100E0E">
        <w:t xml:space="preserve"> </w:t>
      </w:r>
      <w:r w:rsidR="00B2569D" w:rsidRPr="00100E0E">
        <w:t>средств</w:t>
      </w:r>
      <w:r w:rsidR="00100E0E" w:rsidRPr="00100E0E">
        <w:t xml:space="preserve"> </w:t>
      </w:r>
      <w:r w:rsidR="00B2569D" w:rsidRPr="00100E0E">
        <w:t>человека</w:t>
      </w:r>
      <w:r w:rsidR="00100E0E" w:rsidRPr="00100E0E">
        <w:t xml:space="preserve"> </w:t>
      </w:r>
      <w:r w:rsidR="00B2569D" w:rsidRPr="00100E0E">
        <w:t>увеличивается</w:t>
      </w:r>
      <w:r w:rsidR="00100E0E" w:rsidRPr="00100E0E">
        <w:t xml:space="preserve"> </w:t>
      </w:r>
      <w:r w:rsidR="00B2569D" w:rsidRPr="00100E0E">
        <w:t>в</w:t>
      </w:r>
      <w:r w:rsidR="00100E0E" w:rsidRPr="00100E0E">
        <w:t xml:space="preserve"> </w:t>
      </w:r>
      <w:r w:rsidR="00B2569D" w:rsidRPr="00100E0E">
        <w:t>два</w:t>
      </w:r>
      <w:r w:rsidR="00100E0E" w:rsidRPr="00100E0E">
        <w:t xml:space="preserve"> </w:t>
      </w:r>
      <w:r w:rsidR="00B2569D" w:rsidRPr="00100E0E">
        <w:t>раза.</w:t>
      </w:r>
      <w:r w:rsidR="00100E0E" w:rsidRPr="00100E0E">
        <w:t xml:space="preserve"> </w:t>
      </w:r>
      <w:r w:rsidR="00B2569D" w:rsidRPr="00100E0E">
        <w:t>Недавно</w:t>
      </w:r>
      <w:r w:rsidR="00100E0E" w:rsidRPr="00100E0E">
        <w:t xml:space="preserve"> </w:t>
      </w:r>
      <w:r w:rsidR="00B2569D" w:rsidRPr="00100E0E">
        <w:t>Президент</w:t>
      </w:r>
      <w:r w:rsidR="00100E0E" w:rsidRPr="00100E0E">
        <w:t xml:space="preserve"> </w:t>
      </w:r>
      <w:r w:rsidR="00B2569D" w:rsidRPr="00100E0E">
        <w:t>озвучил</w:t>
      </w:r>
      <w:r w:rsidR="00100E0E" w:rsidRPr="00100E0E">
        <w:t xml:space="preserve"> </w:t>
      </w:r>
      <w:r w:rsidR="00B2569D" w:rsidRPr="00100E0E">
        <w:t>решение</w:t>
      </w:r>
      <w:r w:rsidR="00100E0E" w:rsidRPr="00100E0E">
        <w:t xml:space="preserve"> </w:t>
      </w:r>
      <w:r w:rsidR="00B2569D" w:rsidRPr="00100E0E">
        <w:t>об</w:t>
      </w:r>
      <w:r w:rsidR="00100E0E" w:rsidRPr="00100E0E">
        <w:t xml:space="preserve"> </w:t>
      </w:r>
      <w:r w:rsidR="00B2569D" w:rsidRPr="00100E0E">
        <w:t>увеличении</w:t>
      </w:r>
      <w:r w:rsidR="00100E0E" w:rsidRPr="00100E0E">
        <w:t xml:space="preserve"> </w:t>
      </w:r>
      <w:r w:rsidR="00B2569D" w:rsidRPr="00100E0E">
        <w:t>срока</w:t>
      </w:r>
      <w:r w:rsidR="00100E0E" w:rsidRPr="00100E0E">
        <w:t xml:space="preserve"> </w:t>
      </w:r>
      <w:r w:rsidR="00B2569D" w:rsidRPr="00100E0E">
        <w:t>софинансирования</w:t>
      </w:r>
      <w:r w:rsidR="00100E0E" w:rsidRPr="00100E0E">
        <w:t xml:space="preserve"> </w:t>
      </w:r>
      <w:r w:rsidR="00B2569D" w:rsidRPr="00100E0E">
        <w:t>до</w:t>
      </w:r>
      <w:r w:rsidR="00100E0E" w:rsidRPr="00100E0E">
        <w:t xml:space="preserve"> </w:t>
      </w:r>
      <w:r w:rsidR="00B2569D" w:rsidRPr="00100E0E">
        <w:t>10</w:t>
      </w:r>
      <w:r w:rsidR="00100E0E" w:rsidRPr="00100E0E">
        <w:t xml:space="preserve"> </w:t>
      </w:r>
      <w:r w:rsidR="00B2569D" w:rsidRPr="00100E0E">
        <w:t>лет</w:t>
      </w:r>
      <w:r w:rsidR="00100E0E" w:rsidRPr="00100E0E">
        <w:t xml:space="preserve"> </w:t>
      </w:r>
      <w:r w:rsidR="00B2569D" w:rsidRPr="00100E0E">
        <w:t>-</w:t>
      </w:r>
      <w:r w:rsidR="00100E0E" w:rsidRPr="00100E0E">
        <w:t xml:space="preserve"> </w:t>
      </w:r>
      <w:r w:rsidR="00B2569D" w:rsidRPr="00100E0E">
        <w:t>так</w:t>
      </w:r>
      <w:r w:rsidR="00100E0E" w:rsidRPr="00100E0E">
        <w:t xml:space="preserve"> </w:t>
      </w:r>
      <w:r w:rsidR="00B2569D" w:rsidRPr="00100E0E">
        <w:t>государство</w:t>
      </w:r>
      <w:r w:rsidR="00100E0E" w:rsidRPr="00100E0E">
        <w:t xml:space="preserve"> </w:t>
      </w:r>
      <w:r w:rsidR="00B2569D" w:rsidRPr="00100E0E">
        <w:t>рублем</w:t>
      </w:r>
      <w:r w:rsidR="00100E0E" w:rsidRPr="00100E0E">
        <w:t xml:space="preserve"> </w:t>
      </w:r>
      <w:r w:rsidR="00B2569D" w:rsidRPr="00100E0E">
        <w:t>поддерживает</w:t>
      </w:r>
      <w:r w:rsidR="00100E0E" w:rsidRPr="00100E0E">
        <w:t xml:space="preserve"> </w:t>
      </w:r>
      <w:r w:rsidR="00B2569D" w:rsidRPr="00100E0E">
        <w:t>тех,</w:t>
      </w:r>
      <w:r w:rsidR="00100E0E" w:rsidRPr="00100E0E">
        <w:t xml:space="preserve"> </w:t>
      </w:r>
      <w:r w:rsidR="00B2569D" w:rsidRPr="00100E0E">
        <w:t>кто</w:t>
      </w:r>
      <w:r w:rsidR="00100E0E" w:rsidRPr="00100E0E">
        <w:t xml:space="preserve"> </w:t>
      </w:r>
      <w:r w:rsidR="00B2569D" w:rsidRPr="00100E0E">
        <w:t>решил</w:t>
      </w:r>
      <w:r w:rsidR="00100E0E" w:rsidRPr="00100E0E">
        <w:t xml:space="preserve"> </w:t>
      </w:r>
      <w:r w:rsidR="00B2569D" w:rsidRPr="00100E0E">
        <w:t>инвестировать</w:t>
      </w:r>
      <w:r w:rsidR="00100E0E" w:rsidRPr="00100E0E">
        <w:t xml:space="preserve"> </w:t>
      </w:r>
      <w:r w:rsidR="00B2569D" w:rsidRPr="00100E0E">
        <w:t>в</w:t>
      </w:r>
      <w:r w:rsidR="00100E0E" w:rsidRPr="00100E0E">
        <w:t xml:space="preserve"> </w:t>
      </w:r>
      <w:r w:rsidR="00B2569D" w:rsidRPr="00100E0E">
        <w:t>свое</w:t>
      </w:r>
      <w:r w:rsidR="00100E0E" w:rsidRPr="00100E0E">
        <w:t xml:space="preserve"> </w:t>
      </w:r>
      <w:r w:rsidR="00B2569D" w:rsidRPr="00100E0E">
        <w:t>будущее</w:t>
      </w:r>
      <w:r w:rsidR="00100E0E" w:rsidRPr="00100E0E">
        <w:t xml:space="preserve"> </w:t>
      </w:r>
      <w:r w:rsidR="00B2569D" w:rsidRPr="00100E0E">
        <w:t>через</w:t>
      </w:r>
      <w:r w:rsidR="00100E0E" w:rsidRPr="00100E0E">
        <w:t xml:space="preserve"> </w:t>
      </w:r>
      <w:r w:rsidR="00B2569D" w:rsidRPr="00100E0E">
        <w:t>негосударственные</w:t>
      </w:r>
      <w:r w:rsidR="00100E0E" w:rsidRPr="00100E0E">
        <w:t xml:space="preserve"> </w:t>
      </w:r>
      <w:r w:rsidR="00B2569D" w:rsidRPr="00100E0E">
        <w:t>пенсионные</w:t>
      </w:r>
      <w:r w:rsidR="00100E0E" w:rsidRPr="00100E0E">
        <w:t xml:space="preserve"> </w:t>
      </w:r>
      <w:r w:rsidR="00B2569D" w:rsidRPr="00100E0E">
        <w:t>фонды</w:t>
      </w:r>
      <w:r>
        <w:t>»</w:t>
      </w:r>
      <w:r w:rsidR="00B2569D" w:rsidRPr="00100E0E">
        <w:t>,</w:t>
      </w:r>
      <w:r w:rsidR="00100E0E" w:rsidRPr="00100E0E">
        <w:t xml:space="preserve"> </w:t>
      </w:r>
      <w:r w:rsidR="00B2569D" w:rsidRPr="00100E0E">
        <w:t>-</w:t>
      </w:r>
      <w:r w:rsidR="00100E0E" w:rsidRPr="00100E0E">
        <w:t xml:space="preserve"> </w:t>
      </w:r>
      <w:r w:rsidR="00B2569D" w:rsidRPr="00100E0E">
        <w:t>заявил</w:t>
      </w:r>
      <w:r w:rsidR="00100E0E" w:rsidRPr="00100E0E">
        <w:t xml:space="preserve"> </w:t>
      </w:r>
      <w:r w:rsidR="00B2569D" w:rsidRPr="00100E0E">
        <w:t>он.</w:t>
      </w:r>
    </w:p>
    <w:p w14:paraId="50E6E1B7" w14:textId="77777777" w:rsidR="00B2569D" w:rsidRPr="00100E0E" w:rsidRDefault="00B2569D" w:rsidP="00B2569D">
      <w:r w:rsidRPr="00100E0E">
        <w:t>Приветствуя</w:t>
      </w:r>
      <w:r w:rsidR="00100E0E" w:rsidRPr="00100E0E">
        <w:t xml:space="preserve"> </w:t>
      </w:r>
      <w:r w:rsidRPr="00100E0E">
        <w:t>участников</w:t>
      </w:r>
      <w:r w:rsidR="00100E0E" w:rsidRPr="00100E0E">
        <w:t xml:space="preserve"> </w:t>
      </w:r>
      <w:r w:rsidRPr="00100E0E">
        <w:t>дискуссии,</w:t>
      </w:r>
      <w:r w:rsidR="00100E0E" w:rsidRPr="00100E0E">
        <w:t xml:space="preserve"> </w:t>
      </w:r>
      <w:r w:rsidRPr="00100E0E">
        <w:t>глава</w:t>
      </w:r>
      <w:r w:rsidR="00100E0E" w:rsidRPr="00100E0E">
        <w:t xml:space="preserve"> </w:t>
      </w:r>
      <w:r w:rsidRPr="00100E0E">
        <w:t>Республики</w:t>
      </w:r>
      <w:r w:rsidR="00100E0E" w:rsidRPr="00100E0E">
        <w:t xml:space="preserve"> </w:t>
      </w:r>
      <w:r w:rsidRPr="00100E0E">
        <w:t>Башкортостан</w:t>
      </w:r>
      <w:r w:rsidR="00100E0E" w:rsidRPr="00100E0E">
        <w:t xml:space="preserve"> </w:t>
      </w:r>
      <w:r w:rsidRPr="00100E0E">
        <w:t>Радий</w:t>
      </w:r>
      <w:r w:rsidR="00100E0E" w:rsidRPr="00100E0E">
        <w:t xml:space="preserve"> </w:t>
      </w:r>
      <w:r w:rsidRPr="00100E0E">
        <w:t>Хабиров</w:t>
      </w:r>
      <w:r w:rsidR="00100E0E" w:rsidRPr="00100E0E">
        <w:t xml:space="preserve"> </w:t>
      </w:r>
      <w:r w:rsidRPr="00100E0E">
        <w:t>отметил</w:t>
      </w:r>
      <w:r w:rsidR="00100E0E" w:rsidRPr="00100E0E">
        <w:t xml:space="preserve"> </w:t>
      </w:r>
      <w:r w:rsidRPr="00100E0E">
        <w:t>важность</w:t>
      </w:r>
      <w:r w:rsidR="00100E0E" w:rsidRPr="00100E0E">
        <w:t xml:space="preserve"> </w:t>
      </w:r>
      <w:r w:rsidRPr="00100E0E">
        <w:t>информационной</w:t>
      </w:r>
      <w:r w:rsidR="00100E0E" w:rsidRPr="00100E0E">
        <w:t xml:space="preserve"> </w:t>
      </w:r>
      <w:r w:rsidRPr="00100E0E">
        <w:t>и</w:t>
      </w:r>
      <w:r w:rsidR="00100E0E" w:rsidRPr="00100E0E">
        <w:t xml:space="preserve"> </w:t>
      </w:r>
      <w:r w:rsidRPr="00100E0E">
        <w:t>просветительской</w:t>
      </w:r>
      <w:r w:rsidR="00100E0E" w:rsidRPr="00100E0E">
        <w:t xml:space="preserve"> </w:t>
      </w:r>
      <w:r w:rsidRPr="00100E0E">
        <w:t>работы</w:t>
      </w:r>
      <w:r w:rsidR="00100E0E" w:rsidRPr="00100E0E">
        <w:t xml:space="preserve"> </w:t>
      </w:r>
      <w:r w:rsidRPr="00100E0E">
        <w:t>с</w:t>
      </w:r>
      <w:r w:rsidR="00100E0E" w:rsidRPr="00100E0E">
        <w:t xml:space="preserve"> </w:t>
      </w:r>
      <w:r w:rsidRPr="00100E0E">
        <w:t>населением.</w:t>
      </w:r>
      <w:r w:rsidR="00100E0E" w:rsidRPr="00100E0E">
        <w:t xml:space="preserve"> </w:t>
      </w:r>
      <w:r w:rsidR="004E1306">
        <w:t>«</w:t>
      </w:r>
      <w:r w:rsidRPr="00100E0E">
        <w:t>Республика</w:t>
      </w:r>
      <w:r w:rsidR="00100E0E" w:rsidRPr="00100E0E">
        <w:t xml:space="preserve"> </w:t>
      </w:r>
      <w:r w:rsidRPr="00100E0E">
        <w:t>активно</w:t>
      </w:r>
      <w:r w:rsidR="00100E0E" w:rsidRPr="00100E0E">
        <w:t xml:space="preserve"> </w:t>
      </w:r>
      <w:r w:rsidRPr="00100E0E">
        <w:t>развивается,</w:t>
      </w:r>
      <w:r w:rsidR="00100E0E" w:rsidRPr="00100E0E">
        <w:t xml:space="preserve"> </w:t>
      </w:r>
      <w:r w:rsidRPr="00100E0E">
        <w:t>улучшается</w:t>
      </w:r>
      <w:r w:rsidR="00100E0E" w:rsidRPr="00100E0E">
        <w:t xml:space="preserve"> </w:t>
      </w:r>
      <w:r w:rsidRPr="00100E0E">
        <w:t>деловой</w:t>
      </w:r>
      <w:r w:rsidR="00100E0E" w:rsidRPr="00100E0E">
        <w:t xml:space="preserve"> </w:t>
      </w:r>
      <w:r w:rsidRPr="00100E0E">
        <w:t>климат,</w:t>
      </w:r>
      <w:r w:rsidR="00100E0E" w:rsidRPr="00100E0E">
        <w:t xml:space="preserve"> </w:t>
      </w:r>
      <w:r w:rsidRPr="00100E0E">
        <w:t>становится</w:t>
      </w:r>
      <w:r w:rsidR="00100E0E" w:rsidRPr="00100E0E">
        <w:t xml:space="preserve"> </w:t>
      </w:r>
      <w:r w:rsidRPr="00100E0E">
        <w:t>все</w:t>
      </w:r>
      <w:r w:rsidR="00100E0E" w:rsidRPr="00100E0E">
        <w:t xml:space="preserve"> </w:t>
      </w:r>
      <w:r w:rsidRPr="00100E0E">
        <w:t>больше</w:t>
      </w:r>
      <w:r w:rsidR="00100E0E" w:rsidRPr="00100E0E">
        <w:t xml:space="preserve"> </w:t>
      </w:r>
      <w:r w:rsidRPr="00100E0E">
        <w:t>финансовых</w:t>
      </w:r>
      <w:r w:rsidR="00100E0E" w:rsidRPr="00100E0E">
        <w:t xml:space="preserve"> </w:t>
      </w:r>
      <w:r w:rsidRPr="00100E0E">
        <w:t>продуктов</w:t>
      </w:r>
      <w:r w:rsidR="00100E0E" w:rsidRPr="00100E0E">
        <w:t xml:space="preserve"> </w:t>
      </w:r>
      <w:r w:rsidRPr="00100E0E">
        <w:t>и</w:t>
      </w:r>
      <w:r w:rsidR="00100E0E" w:rsidRPr="00100E0E">
        <w:t xml:space="preserve"> </w:t>
      </w:r>
      <w:r w:rsidRPr="00100E0E">
        <w:t>возможностей.</w:t>
      </w:r>
      <w:r w:rsidR="00100E0E" w:rsidRPr="00100E0E">
        <w:t xml:space="preserve"> </w:t>
      </w:r>
      <w:r w:rsidRPr="00100E0E">
        <w:t>Основная</w:t>
      </w:r>
      <w:r w:rsidR="00100E0E" w:rsidRPr="00100E0E">
        <w:t xml:space="preserve"> </w:t>
      </w:r>
      <w:r w:rsidRPr="00100E0E">
        <w:t>задача</w:t>
      </w:r>
      <w:r w:rsidR="00100E0E" w:rsidRPr="00100E0E">
        <w:t xml:space="preserve"> </w:t>
      </w:r>
      <w:r w:rsidRPr="00100E0E">
        <w:t>-</w:t>
      </w:r>
      <w:r w:rsidR="00100E0E" w:rsidRPr="00100E0E">
        <w:t xml:space="preserve"> </w:t>
      </w:r>
      <w:r w:rsidRPr="00100E0E">
        <w:t>это</w:t>
      </w:r>
      <w:r w:rsidR="00100E0E" w:rsidRPr="00100E0E">
        <w:t xml:space="preserve"> </w:t>
      </w:r>
      <w:r w:rsidRPr="00100E0E">
        <w:t>защита</w:t>
      </w:r>
      <w:r w:rsidR="00100E0E" w:rsidRPr="00100E0E">
        <w:t xml:space="preserve"> </w:t>
      </w:r>
      <w:r w:rsidRPr="00100E0E">
        <w:t>населения</w:t>
      </w:r>
      <w:r w:rsidR="00100E0E" w:rsidRPr="00100E0E">
        <w:t xml:space="preserve"> </w:t>
      </w:r>
      <w:r w:rsidRPr="00100E0E">
        <w:t>и</w:t>
      </w:r>
      <w:r w:rsidR="00100E0E" w:rsidRPr="00100E0E">
        <w:t xml:space="preserve"> </w:t>
      </w:r>
      <w:r w:rsidRPr="00100E0E">
        <w:t>инвесторов</w:t>
      </w:r>
      <w:r w:rsidR="00100E0E" w:rsidRPr="00100E0E">
        <w:t xml:space="preserve"> </w:t>
      </w:r>
      <w:r w:rsidRPr="00100E0E">
        <w:t>от</w:t>
      </w:r>
      <w:r w:rsidR="00100E0E" w:rsidRPr="00100E0E">
        <w:t xml:space="preserve"> </w:t>
      </w:r>
      <w:r w:rsidRPr="00100E0E">
        <w:t>преступных</w:t>
      </w:r>
      <w:r w:rsidR="00100E0E" w:rsidRPr="00100E0E">
        <w:t xml:space="preserve"> </w:t>
      </w:r>
      <w:r w:rsidRPr="00100E0E">
        <w:t>действий.</w:t>
      </w:r>
      <w:r w:rsidR="00100E0E" w:rsidRPr="00100E0E">
        <w:t xml:space="preserve"> </w:t>
      </w:r>
      <w:r w:rsidRPr="00100E0E">
        <w:t>В</w:t>
      </w:r>
      <w:r w:rsidR="00100E0E" w:rsidRPr="00100E0E">
        <w:t xml:space="preserve"> </w:t>
      </w:r>
      <w:r w:rsidRPr="00100E0E">
        <w:t>эпоху</w:t>
      </w:r>
      <w:r w:rsidR="00100E0E" w:rsidRPr="00100E0E">
        <w:t xml:space="preserve"> </w:t>
      </w:r>
      <w:r w:rsidRPr="00100E0E">
        <w:t>цифровизации</w:t>
      </w:r>
      <w:r w:rsidR="00100E0E" w:rsidRPr="00100E0E">
        <w:t xml:space="preserve"> </w:t>
      </w:r>
      <w:r w:rsidRPr="00100E0E">
        <w:t>мошенники</w:t>
      </w:r>
      <w:r w:rsidR="00100E0E" w:rsidRPr="00100E0E">
        <w:t xml:space="preserve"> </w:t>
      </w:r>
      <w:r w:rsidRPr="00100E0E">
        <w:t>атакуют</w:t>
      </w:r>
      <w:r w:rsidR="00100E0E" w:rsidRPr="00100E0E">
        <w:t xml:space="preserve"> </w:t>
      </w:r>
      <w:r w:rsidRPr="00100E0E">
        <w:t>нас</w:t>
      </w:r>
      <w:r w:rsidR="00100E0E" w:rsidRPr="00100E0E">
        <w:t xml:space="preserve"> </w:t>
      </w:r>
      <w:r w:rsidRPr="00100E0E">
        <w:t>со</w:t>
      </w:r>
      <w:r w:rsidR="00100E0E" w:rsidRPr="00100E0E">
        <w:t xml:space="preserve"> </w:t>
      </w:r>
      <w:r w:rsidRPr="00100E0E">
        <w:t>всех</w:t>
      </w:r>
      <w:r w:rsidR="00100E0E" w:rsidRPr="00100E0E">
        <w:t xml:space="preserve"> </w:t>
      </w:r>
      <w:r w:rsidRPr="00100E0E">
        <w:t>сторон,</w:t>
      </w:r>
      <w:r w:rsidR="00100E0E" w:rsidRPr="00100E0E">
        <w:t xml:space="preserve"> </w:t>
      </w:r>
      <w:r w:rsidRPr="00100E0E">
        <w:t>и</w:t>
      </w:r>
      <w:r w:rsidR="00100E0E" w:rsidRPr="00100E0E">
        <w:t xml:space="preserve"> </w:t>
      </w:r>
      <w:r w:rsidRPr="00100E0E">
        <w:t>финансовая</w:t>
      </w:r>
      <w:r w:rsidR="00100E0E" w:rsidRPr="00100E0E">
        <w:t xml:space="preserve"> </w:t>
      </w:r>
      <w:r w:rsidRPr="00100E0E">
        <w:t>грамотность</w:t>
      </w:r>
      <w:r w:rsidR="00100E0E" w:rsidRPr="00100E0E">
        <w:t xml:space="preserve"> </w:t>
      </w:r>
      <w:r w:rsidRPr="00100E0E">
        <w:t>становится</w:t>
      </w:r>
      <w:r w:rsidR="00100E0E" w:rsidRPr="00100E0E">
        <w:t xml:space="preserve"> </w:t>
      </w:r>
      <w:r w:rsidRPr="00100E0E">
        <w:t>просто</w:t>
      </w:r>
      <w:r w:rsidR="00100E0E" w:rsidRPr="00100E0E">
        <w:t xml:space="preserve"> </w:t>
      </w:r>
      <w:r w:rsidRPr="00100E0E">
        <w:t>необходимостью.</w:t>
      </w:r>
      <w:r w:rsidR="00100E0E" w:rsidRPr="00100E0E">
        <w:t xml:space="preserve"> </w:t>
      </w:r>
      <w:r w:rsidRPr="00100E0E">
        <w:t>В</w:t>
      </w:r>
      <w:r w:rsidR="00100E0E" w:rsidRPr="00100E0E">
        <w:t xml:space="preserve"> </w:t>
      </w:r>
      <w:r w:rsidRPr="00100E0E">
        <w:t>этих</w:t>
      </w:r>
      <w:r w:rsidR="00100E0E" w:rsidRPr="00100E0E">
        <w:t xml:space="preserve"> </w:t>
      </w:r>
      <w:r w:rsidRPr="00100E0E">
        <w:t>условиях</w:t>
      </w:r>
      <w:r w:rsidR="00100E0E" w:rsidRPr="00100E0E">
        <w:t xml:space="preserve"> </w:t>
      </w:r>
      <w:r w:rsidRPr="00100E0E">
        <w:t>важно</w:t>
      </w:r>
      <w:r w:rsidR="00100E0E" w:rsidRPr="00100E0E">
        <w:t xml:space="preserve"> </w:t>
      </w:r>
      <w:r w:rsidRPr="00100E0E">
        <w:t>сохранить</w:t>
      </w:r>
      <w:r w:rsidR="00100E0E" w:rsidRPr="00100E0E">
        <w:t xml:space="preserve"> </w:t>
      </w:r>
      <w:r w:rsidRPr="00100E0E">
        <w:t>доверие</w:t>
      </w:r>
      <w:r w:rsidR="00100E0E" w:rsidRPr="00100E0E">
        <w:t xml:space="preserve"> </w:t>
      </w:r>
      <w:r w:rsidRPr="00100E0E">
        <w:t>граждан</w:t>
      </w:r>
      <w:r w:rsidR="00100E0E" w:rsidRPr="00100E0E">
        <w:t xml:space="preserve"> </w:t>
      </w:r>
      <w:r w:rsidRPr="00100E0E">
        <w:t>к</w:t>
      </w:r>
      <w:r w:rsidR="00100E0E" w:rsidRPr="00100E0E">
        <w:t xml:space="preserve"> </w:t>
      </w:r>
      <w:r w:rsidRPr="00100E0E">
        <w:t>финансовым</w:t>
      </w:r>
      <w:r w:rsidR="00100E0E" w:rsidRPr="00100E0E">
        <w:t xml:space="preserve"> </w:t>
      </w:r>
      <w:r w:rsidRPr="00100E0E">
        <w:t>институтам</w:t>
      </w:r>
      <w:r w:rsidR="004E1306">
        <w:t>»</w:t>
      </w:r>
      <w:r w:rsidRPr="00100E0E">
        <w:t>,</w:t>
      </w:r>
      <w:r w:rsidR="00100E0E" w:rsidRPr="00100E0E">
        <w:t xml:space="preserve"> </w:t>
      </w:r>
      <w:r w:rsidRPr="00100E0E">
        <w:t>-</w:t>
      </w:r>
      <w:r w:rsidR="00100E0E" w:rsidRPr="00100E0E">
        <w:t xml:space="preserve"> </w:t>
      </w:r>
      <w:r w:rsidRPr="00100E0E">
        <w:t>сказал</w:t>
      </w:r>
      <w:r w:rsidR="00100E0E" w:rsidRPr="00100E0E">
        <w:t xml:space="preserve"> </w:t>
      </w:r>
      <w:r w:rsidRPr="00100E0E">
        <w:t>государственный</w:t>
      </w:r>
      <w:r w:rsidR="00100E0E" w:rsidRPr="00100E0E">
        <w:t xml:space="preserve"> </w:t>
      </w:r>
      <w:r w:rsidRPr="00100E0E">
        <w:t>деятель.</w:t>
      </w:r>
    </w:p>
    <w:p w14:paraId="446E1980" w14:textId="77777777" w:rsidR="00B2569D" w:rsidRPr="00100E0E" w:rsidRDefault="00B2569D" w:rsidP="00B2569D">
      <w:r w:rsidRPr="00100E0E">
        <w:lastRenderedPageBreak/>
        <w:t>Стратегия</w:t>
      </w:r>
      <w:r w:rsidR="00100E0E" w:rsidRPr="00100E0E">
        <w:t xml:space="preserve"> </w:t>
      </w:r>
      <w:r w:rsidRPr="00100E0E">
        <w:t>повышения</w:t>
      </w:r>
      <w:r w:rsidR="00100E0E" w:rsidRPr="00100E0E">
        <w:t xml:space="preserve"> </w:t>
      </w:r>
      <w:r w:rsidRPr="00100E0E">
        <w:t>финансовой</w:t>
      </w:r>
      <w:r w:rsidR="00100E0E" w:rsidRPr="00100E0E">
        <w:t xml:space="preserve"> </w:t>
      </w:r>
      <w:r w:rsidRPr="00100E0E">
        <w:t>грамотности</w:t>
      </w:r>
      <w:r w:rsidR="00100E0E" w:rsidRPr="00100E0E">
        <w:t xml:space="preserve"> </w:t>
      </w:r>
      <w:r w:rsidRPr="00100E0E">
        <w:t>и</w:t>
      </w:r>
      <w:r w:rsidR="00100E0E" w:rsidRPr="00100E0E">
        <w:t xml:space="preserve"> </w:t>
      </w:r>
      <w:r w:rsidRPr="00100E0E">
        <w:t>формирования</w:t>
      </w:r>
      <w:r w:rsidR="00100E0E" w:rsidRPr="00100E0E">
        <w:t xml:space="preserve"> </w:t>
      </w:r>
      <w:r w:rsidRPr="00100E0E">
        <w:t>финансовой</w:t>
      </w:r>
      <w:r w:rsidR="00100E0E" w:rsidRPr="00100E0E">
        <w:t xml:space="preserve"> </w:t>
      </w:r>
      <w:r w:rsidRPr="00100E0E">
        <w:t>культуры</w:t>
      </w:r>
      <w:r w:rsidR="00100E0E" w:rsidRPr="00100E0E">
        <w:t xml:space="preserve"> </w:t>
      </w:r>
      <w:r w:rsidRPr="00100E0E">
        <w:t>до</w:t>
      </w:r>
      <w:r w:rsidR="00100E0E" w:rsidRPr="00100E0E">
        <w:t xml:space="preserve"> </w:t>
      </w:r>
      <w:r w:rsidRPr="00100E0E">
        <w:t>2030</w:t>
      </w:r>
      <w:r w:rsidR="00100E0E" w:rsidRPr="00100E0E">
        <w:t xml:space="preserve"> </w:t>
      </w:r>
      <w:r w:rsidRPr="00100E0E">
        <w:t>года,</w:t>
      </w:r>
      <w:r w:rsidR="00100E0E" w:rsidRPr="00100E0E">
        <w:t xml:space="preserve"> </w:t>
      </w:r>
      <w:r w:rsidRPr="00100E0E">
        <w:t>над</w:t>
      </w:r>
      <w:r w:rsidR="00100E0E" w:rsidRPr="00100E0E">
        <w:t xml:space="preserve"> </w:t>
      </w:r>
      <w:r w:rsidRPr="00100E0E">
        <w:t>которой</w:t>
      </w:r>
      <w:r w:rsidR="00100E0E" w:rsidRPr="00100E0E">
        <w:t xml:space="preserve"> </w:t>
      </w:r>
      <w:r w:rsidRPr="00100E0E">
        <w:t>работают</w:t>
      </w:r>
      <w:r w:rsidR="00100E0E" w:rsidRPr="00100E0E">
        <w:t xml:space="preserve"> </w:t>
      </w:r>
      <w:r w:rsidRPr="00100E0E">
        <w:t>специалисты</w:t>
      </w:r>
      <w:r w:rsidR="00100E0E" w:rsidRPr="00100E0E">
        <w:t xml:space="preserve"> </w:t>
      </w:r>
      <w:r w:rsidRPr="00100E0E">
        <w:t>Минфина</w:t>
      </w:r>
      <w:r w:rsidR="00100E0E" w:rsidRPr="00100E0E">
        <w:t xml:space="preserve"> </w:t>
      </w:r>
      <w:r w:rsidRPr="00100E0E">
        <w:t>и</w:t>
      </w:r>
      <w:r w:rsidR="00100E0E" w:rsidRPr="00100E0E">
        <w:t xml:space="preserve"> </w:t>
      </w:r>
      <w:r w:rsidRPr="00100E0E">
        <w:t>Центробанка,</w:t>
      </w:r>
      <w:r w:rsidR="00100E0E" w:rsidRPr="00100E0E">
        <w:t xml:space="preserve"> </w:t>
      </w:r>
      <w:r w:rsidRPr="00100E0E">
        <w:t>направлена,</w:t>
      </w:r>
      <w:r w:rsidR="00100E0E" w:rsidRPr="00100E0E">
        <w:t xml:space="preserve"> </w:t>
      </w:r>
      <w:r w:rsidRPr="00100E0E">
        <w:t>в</w:t>
      </w:r>
      <w:r w:rsidR="00100E0E" w:rsidRPr="00100E0E">
        <w:t xml:space="preserve"> </w:t>
      </w:r>
      <w:r w:rsidRPr="00100E0E">
        <w:t>том</w:t>
      </w:r>
      <w:r w:rsidR="00100E0E" w:rsidRPr="00100E0E">
        <w:t xml:space="preserve"> </w:t>
      </w:r>
      <w:r w:rsidRPr="00100E0E">
        <w:t>числе,</w:t>
      </w:r>
      <w:r w:rsidR="00100E0E" w:rsidRPr="00100E0E">
        <w:t xml:space="preserve"> </w:t>
      </w:r>
      <w:r w:rsidRPr="00100E0E">
        <w:t>на</w:t>
      </w:r>
      <w:r w:rsidR="00100E0E" w:rsidRPr="00100E0E">
        <w:t xml:space="preserve"> </w:t>
      </w:r>
      <w:r w:rsidRPr="00100E0E">
        <w:t>формирование</w:t>
      </w:r>
      <w:r w:rsidR="00100E0E" w:rsidRPr="00100E0E">
        <w:t xml:space="preserve"> </w:t>
      </w:r>
      <w:r w:rsidRPr="00100E0E">
        <w:t>культуры</w:t>
      </w:r>
      <w:r w:rsidR="00100E0E" w:rsidRPr="00100E0E">
        <w:t xml:space="preserve"> </w:t>
      </w:r>
      <w:r w:rsidRPr="00100E0E">
        <w:t>долгосрочных</w:t>
      </w:r>
      <w:r w:rsidR="00100E0E" w:rsidRPr="00100E0E">
        <w:t xml:space="preserve"> </w:t>
      </w:r>
      <w:r w:rsidRPr="00100E0E">
        <w:t>инвестиций,</w:t>
      </w:r>
      <w:r w:rsidR="00100E0E" w:rsidRPr="00100E0E">
        <w:t xml:space="preserve"> </w:t>
      </w:r>
      <w:r w:rsidRPr="00100E0E">
        <w:t>сообщил</w:t>
      </w:r>
      <w:r w:rsidR="00100E0E" w:rsidRPr="00100E0E">
        <w:t xml:space="preserve"> </w:t>
      </w:r>
      <w:r w:rsidRPr="00100E0E">
        <w:t>Заместитель</w:t>
      </w:r>
      <w:r w:rsidR="00100E0E" w:rsidRPr="00100E0E">
        <w:t xml:space="preserve"> </w:t>
      </w:r>
      <w:r w:rsidRPr="00100E0E">
        <w:t>Министра</w:t>
      </w:r>
      <w:r w:rsidR="00100E0E" w:rsidRPr="00100E0E">
        <w:t xml:space="preserve"> </w:t>
      </w:r>
      <w:r w:rsidRPr="00100E0E">
        <w:t>финансов</w:t>
      </w:r>
      <w:r w:rsidR="00100E0E" w:rsidRPr="00100E0E">
        <w:t xml:space="preserve"> </w:t>
      </w:r>
      <w:r w:rsidRPr="00100E0E">
        <w:t>России</w:t>
      </w:r>
      <w:r w:rsidR="00100E0E" w:rsidRPr="00100E0E">
        <w:t xml:space="preserve"> </w:t>
      </w:r>
      <w:r w:rsidRPr="00100E0E">
        <w:t>Иван</w:t>
      </w:r>
      <w:r w:rsidR="00100E0E" w:rsidRPr="00100E0E">
        <w:t xml:space="preserve"> </w:t>
      </w:r>
      <w:r w:rsidRPr="00100E0E">
        <w:t>Чебесков.</w:t>
      </w:r>
      <w:r w:rsidR="00100E0E" w:rsidRPr="00100E0E">
        <w:t xml:space="preserve"> </w:t>
      </w:r>
      <w:r w:rsidR="004E1306">
        <w:t>«</w:t>
      </w:r>
      <w:r w:rsidRPr="00100E0E">
        <w:t>Статистика</w:t>
      </w:r>
      <w:r w:rsidR="00100E0E" w:rsidRPr="00100E0E">
        <w:t xml:space="preserve"> </w:t>
      </w:r>
      <w:r w:rsidRPr="00100E0E">
        <w:t>показывает,</w:t>
      </w:r>
      <w:r w:rsidR="00100E0E" w:rsidRPr="00100E0E">
        <w:t xml:space="preserve"> </w:t>
      </w:r>
      <w:r w:rsidRPr="00100E0E">
        <w:t>что</w:t>
      </w:r>
      <w:r w:rsidR="00100E0E" w:rsidRPr="00100E0E">
        <w:t xml:space="preserve"> </w:t>
      </w:r>
      <w:r w:rsidRPr="00100E0E">
        <w:t>инвестиции</w:t>
      </w:r>
      <w:r w:rsidR="00100E0E" w:rsidRPr="00100E0E">
        <w:t xml:space="preserve"> </w:t>
      </w:r>
      <w:r w:rsidRPr="00100E0E">
        <w:t>в</w:t>
      </w:r>
      <w:r w:rsidR="00100E0E" w:rsidRPr="00100E0E">
        <w:t xml:space="preserve"> </w:t>
      </w:r>
      <w:r w:rsidRPr="00100E0E">
        <w:t>финансовый</w:t>
      </w:r>
      <w:r w:rsidR="00100E0E" w:rsidRPr="00100E0E">
        <w:t xml:space="preserve"> </w:t>
      </w:r>
      <w:r w:rsidRPr="00100E0E">
        <w:t>рынок</w:t>
      </w:r>
      <w:r w:rsidR="00100E0E" w:rsidRPr="00100E0E">
        <w:t xml:space="preserve"> </w:t>
      </w:r>
      <w:r w:rsidRPr="00100E0E">
        <w:t>в</w:t>
      </w:r>
      <w:r w:rsidR="00100E0E" w:rsidRPr="00100E0E">
        <w:t xml:space="preserve"> </w:t>
      </w:r>
      <w:r w:rsidRPr="00100E0E">
        <w:t>долгосрочной</w:t>
      </w:r>
      <w:r w:rsidR="00100E0E" w:rsidRPr="00100E0E">
        <w:t xml:space="preserve"> </w:t>
      </w:r>
      <w:r w:rsidRPr="00100E0E">
        <w:t>перспективе</w:t>
      </w:r>
      <w:r w:rsidR="00100E0E" w:rsidRPr="00100E0E">
        <w:t xml:space="preserve"> </w:t>
      </w:r>
      <w:r w:rsidRPr="00100E0E">
        <w:t>всегда</w:t>
      </w:r>
      <w:r w:rsidR="00100E0E" w:rsidRPr="00100E0E">
        <w:t xml:space="preserve"> </w:t>
      </w:r>
      <w:r w:rsidRPr="00100E0E">
        <w:t>лучше</w:t>
      </w:r>
      <w:r w:rsidR="00100E0E" w:rsidRPr="00100E0E">
        <w:t xml:space="preserve"> </w:t>
      </w:r>
      <w:r w:rsidRPr="00100E0E">
        <w:t>и</w:t>
      </w:r>
      <w:r w:rsidR="00100E0E" w:rsidRPr="00100E0E">
        <w:t xml:space="preserve"> </w:t>
      </w:r>
      <w:r w:rsidRPr="00100E0E">
        <w:t>с</w:t>
      </w:r>
      <w:r w:rsidR="00100E0E" w:rsidRPr="00100E0E">
        <w:t xml:space="preserve"> </w:t>
      </w:r>
      <w:r w:rsidRPr="00100E0E">
        <w:t>точки</w:t>
      </w:r>
      <w:r w:rsidR="00100E0E" w:rsidRPr="00100E0E">
        <w:t xml:space="preserve"> </w:t>
      </w:r>
      <w:r w:rsidRPr="00100E0E">
        <w:t>зрения</w:t>
      </w:r>
      <w:r w:rsidR="00100E0E" w:rsidRPr="00100E0E">
        <w:t xml:space="preserve"> </w:t>
      </w:r>
      <w:r w:rsidRPr="00100E0E">
        <w:t>риска,</w:t>
      </w:r>
      <w:r w:rsidR="00100E0E" w:rsidRPr="00100E0E">
        <w:t xml:space="preserve"> </w:t>
      </w:r>
      <w:r w:rsidRPr="00100E0E">
        <w:t>и</w:t>
      </w:r>
      <w:r w:rsidR="00100E0E" w:rsidRPr="00100E0E">
        <w:t xml:space="preserve"> </w:t>
      </w:r>
      <w:r w:rsidRPr="00100E0E">
        <w:t>с</w:t>
      </w:r>
      <w:r w:rsidR="00100E0E" w:rsidRPr="00100E0E">
        <w:t xml:space="preserve"> </w:t>
      </w:r>
      <w:r w:rsidRPr="00100E0E">
        <w:t>точки</w:t>
      </w:r>
      <w:r w:rsidR="00100E0E" w:rsidRPr="00100E0E">
        <w:t xml:space="preserve"> </w:t>
      </w:r>
      <w:r w:rsidRPr="00100E0E">
        <w:t>зрения</w:t>
      </w:r>
      <w:r w:rsidR="00100E0E" w:rsidRPr="00100E0E">
        <w:t xml:space="preserve"> </w:t>
      </w:r>
      <w:r w:rsidRPr="00100E0E">
        <w:t>доходности.</w:t>
      </w:r>
      <w:r w:rsidR="00100E0E" w:rsidRPr="00100E0E">
        <w:t xml:space="preserve"> </w:t>
      </w:r>
      <w:r w:rsidRPr="00100E0E">
        <w:t>А</w:t>
      </w:r>
      <w:r w:rsidR="00100E0E" w:rsidRPr="00100E0E">
        <w:t xml:space="preserve"> </w:t>
      </w:r>
      <w:r w:rsidRPr="00100E0E">
        <w:t>доходность</w:t>
      </w:r>
      <w:r w:rsidR="00100E0E" w:rsidRPr="00100E0E">
        <w:t xml:space="preserve"> </w:t>
      </w:r>
      <w:r w:rsidRPr="00100E0E">
        <w:t>от</w:t>
      </w:r>
      <w:r w:rsidR="00100E0E" w:rsidRPr="00100E0E">
        <w:t xml:space="preserve"> </w:t>
      </w:r>
      <w:r w:rsidRPr="00100E0E">
        <w:t>инвестиций</w:t>
      </w:r>
      <w:r w:rsidR="00100E0E" w:rsidRPr="00100E0E">
        <w:t xml:space="preserve"> </w:t>
      </w:r>
      <w:r w:rsidRPr="00100E0E">
        <w:t>всегда</w:t>
      </w:r>
      <w:r w:rsidR="00100E0E" w:rsidRPr="00100E0E">
        <w:t xml:space="preserve"> </w:t>
      </w:r>
      <w:r w:rsidRPr="00100E0E">
        <w:t>выше,</w:t>
      </w:r>
      <w:r w:rsidR="00100E0E" w:rsidRPr="00100E0E">
        <w:t xml:space="preserve"> </w:t>
      </w:r>
      <w:r w:rsidRPr="00100E0E">
        <w:t>чем</w:t>
      </w:r>
      <w:r w:rsidR="00100E0E" w:rsidRPr="00100E0E">
        <w:t xml:space="preserve"> </w:t>
      </w:r>
      <w:r w:rsidRPr="00100E0E">
        <w:t>по</w:t>
      </w:r>
      <w:r w:rsidR="00100E0E" w:rsidRPr="00100E0E">
        <w:t xml:space="preserve"> </w:t>
      </w:r>
      <w:r w:rsidRPr="00100E0E">
        <w:t>депозитам,</w:t>
      </w:r>
      <w:r w:rsidR="00100E0E" w:rsidRPr="00100E0E">
        <w:t xml:space="preserve"> </w:t>
      </w:r>
      <w:r w:rsidRPr="00100E0E">
        <w:t>хотя</w:t>
      </w:r>
      <w:r w:rsidR="00100E0E" w:rsidRPr="00100E0E">
        <w:t xml:space="preserve"> </w:t>
      </w:r>
      <w:r w:rsidRPr="00100E0E">
        <w:t>ставки</w:t>
      </w:r>
      <w:r w:rsidR="00100E0E" w:rsidRPr="00100E0E">
        <w:t xml:space="preserve"> </w:t>
      </w:r>
      <w:r w:rsidRPr="00100E0E">
        <w:t>по</w:t>
      </w:r>
      <w:r w:rsidR="00100E0E" w:rsidRPr="00100E0E">
        <w:t xml:space="preserve"> </w:t>
      </w:r>
      <w:r w:rsidRPr="00100E0E">
        <w:t>ним</w:t>
      </w:r>
      <w:r w:rsidR="00100E0E" w:rsidRPr="00100E0E">
        <w:t xml:space="preserve"> </w:t>
      </w:r>
      <w:r w:rsidRPr="00100E0E">
        <w:t>сейчас</w:t>
      </w:r>
      <w:r w:rsidR="00100E0E" w:rsidRPr="00100E0E">
        <w:t xml:space="preserve"> </w:t>
      </w:r>
      <w:r w:rsidRPr="00100E0E">
        <w:t>беспрецедентно</w:t>
      </w:r>
      <w:r w:rsidR="00100E0E" w:rsidRPr="00100E0E">
        <w:t xml:space="preserve"> </w:t>
      </w:r>
      <w:r w:rsidRPr="00100E0E">
        <w:t>высокие.</w:t>
      </w:r>
      <w:r w:rsidR="00100E0E" w:rsidRPr="00100E0E">
        <w:t xml:space="preserve"> </w:t>
      </w:r>
      <w:r w:rsidRPr="00100E0E">
        <w:t>Но</w:t>
      </w:r>
      <w:r w:rsidR="00100E0E" w:rsidRPr="00100E0E">
        <w:t xml:space="preserve"> </w:t>
      </w:r>
      <w:r w:rsidRPr="00100E0E">
        <w:t>это</w:t>
      </w:r>
      <w:r w:rsidR="00100E0E" w:rsidRPr="00100E0E">
        <w:t xml:space="preserve"> </w:t>
      </w:r>
      <w:r w:rsidRPr="00100E0E">
        <w:t>временное</w:t>
      </w:r>
      <w:r w:rsidR="00100E0E" w:rsidRPr="00100E0E">
        <w:t xml:space="preserve"> </w:t>
      </w:r>
      <w:r w:rsidRPr="00100E0E">
        <w:t>явление</w:t>
      </w:r>
      <w:r w:rsidR="004E1306">
        <w:t>»</w:t>
      </w:r>
      <w:r w:rsidRPr="00100E0E">
        <w:t>,</w:t>
      </w:r>
      <w:r w:rsidR="00100E0E" w:rsidRPr="00100E0E">
        <w:t xml:space="preserve"> </w:t>
      </w:r>
      <w:r w:rsidRPr="00100E0E">
        <w:t>-</w:t>
      </w:r>
      <w:r w:rsidR="00100E0E" w:rsidRPr="00100E0E">
        <w:t xml:space="preserve"> </w:t>
      </w:r>
      <w:r w:rsidRPr="00100E0E">
        <w:t>заявил</w:t>
      </w:r>
      <w:r w:rsidR="00100E0E" w:rsidRPr="00100E0E">
        <w:t xml:space="preserve"> </w:t>
      </w:r>
      <w:r w:rsidRPr="00100E0E">
        <w:t>представитель</w:t>
      </w:r>
      <w:r w:rsidR="00100E0E" w:rsidRPr="00100E0E">
        <w:t xml:space="preserve"> </w:t>
      </w:r>
      <w:r w:rsidRPr="00100E0E">
        <w:t>Минфина</w:t>
      </w:r>
      <w:r w:rsidR="00100E0E" w:rsidRPr="00100E0E">
        <w:t xml:space="preserve"> </w:t>
      </w:r>
      <w:r w:rsidRPr="00100E0E">
        <w:t>РФ.</w:t>
      </w:r>
    </w:p>
    <w:p w14:paraId="4ED50C2E" w14:textId="77777777" w:rsidR="00B2569D" w:rsidRPr="00100E0E" w:rsidRDefault="00B2569D" w:rsidP="00B2569D">
      <w:r w:rsidRPr="00100E0E">
        <w:t>По</w:t>
      </w:r>
      <w:r w:rsidR="00100E0E" w:rsidRPr="00100E0E">
        <w:t xml:space="preserve"> </w:t>
      </w:r>
      <w:r w:rsidRPr="00100E0E">
        <w:t>его</w:t>
      </w:r>
      <w:r w:rsidR="00100E0E" w:rsidRPr="00100E0E">
        <w:t xml:space="preserve"> </w:t>
      </w:r>
      <w:r w:rsidRPr="00100E0E">
        <w:t>словам,</w:t>
      </w:r>
      <w:r w:rsidR="00100E0E" w:rsidRPr="00100E0E">
        <w:t xml:space="preserve"> </w:t>
      </w:r>
      <w:r w:rsidRPr="00100E0E">
        <w:t>одним</w:t>
      </w:r>
      <w:r w:rsidR="00100E0E" w:rsidRPr="00100E0E">
        <w:t xml:space="preserve"> </w:t>
      </w:r>
      <w:r w:rsidRPr="00100E0E">
        <w:t>из</w:t>
      </w:r>
      <w:r w:rsidR="00100E0E" w:rsidRPr="00100E0E">
        <w:t xml:space="preserve"> </w:t>
      </w:r>
      <w:r w:rsidRPr="00100E0E">
        <w:t>самых</w:t>
      </w:r>
      <w:r w:rsidR="00100E0E" w:rsidRPr="00100E0E">
        <w:t xml:space="preserve"> </w:t>
      </w:r>
      <w:r w:rsidRPr="00100E0E">
        <w:t>подходящих</w:t>
      </w:r>
      <w:r w:rsidR="00100E0E" w:rsidRPr="00100E0E">
        <w:t xml:space="preserve"> </w:t>
      </w:r>
      <w:r w:rsidRPr="00100E0E">
        <w:t>инструментов</w:t>
      </w:r>
      <w:r w:rsidR="00100E0E" w:rsidRPr="00100E0E">
        <w:t xml:space="preserve"> </w:t>
      </w:r>
      <w:r w:rsidRPr="00100E0E">
        <w:t>для</w:t>
      </w:r>
      <w:r w:rsidR="00100E0E" w:rsidRPr="00100E0E">
        <w:t xml:space="preserve"> </w:t>
      </w:r>
      <w:r w:rsidRPr="00100E0E">
        <w:t>долгосрочных</w:t>
      </w:r>
      <w:r w:rsidR="00100E0E" w:rsidRPr="00100E0E">
        <w:t xml:space="preserve"> </w:t>
      </w:r>
      <w:r w:rsidRPr="00100E0E">
        <w:t>инвестиций</w:t>
      </w:r>
      <w:r w:rsidR="00100E0E" w:rsidRPr="00100E0E">
        <w:t xml:space="preserve"> </w:t>
      </w:r>
      <w:r w:rsidRPr="00100E0E">
        <w:t>является</w:t>
      </w:r>
      <w:r w:rsidR="00100E0E" w:rsidRPr="00100E0E">
        <w:t xml:space="preserve"> </w:t>
      </w:r>
      <w:r w:rsidRPr="00100E0E">
        <w:t>программа</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которая</w:t>
      </w:r>
      <w:r w:rsidR="00100E0E" w:rsidRPr="00100E0E">
        <w:t xml:space="preserve"> </w:t>
      </w:r>
      <w:r w:rsidRPr="00100E0E">
        <w:t>обеспечивает</w:t>
      </w:r>
      <w:r w:rsidR="00100E0E" w:rsidRPr="00100E0E">
        <w:t xml:space="preserve"> </w:t>
      </w:r>
      <w:r w:rsidRPr="00100E0E">
        <w:t>не</w:t>
      </w:r>
      <w:r w:rsidR="00100E0E" w:rsidRPr="00100E0E">
        <w:t xml:space="preserve"> </w:t>
      </w:r>
      <w:r w:rsidRPr="00100E0E">
        <w:t>только</w:t>
      </w:r>
      <w:r w:rsidR="00100E0E" w:rsidRPr="00100E0E">
        <w:t xml:space="preserve"> </w:t>
      </w:r>
      <w:r w:rsidRPr="00100E0E">
        <w:t>повышенную</w:t>
      </w:r>
      <w:r w:rsidR="00100E0E" w:rsidRPr="00100E0E">
        <w:t xml:space="preserve"> </w:t>
      </w:r>
      <w:r w:rsidRPr="00100E0E">
        <w:t>доходность,</w:t>
      </w:r>
      <w:r w:rsidR="00100E0E" w:rsidRPr="00100E0E">
        <w:t xml:space="preserve"> </w:t>
      </w:r>
      <w:r w:rsidRPr="00100E0E">
        <w:t>но</w:t>
      </w:r>
      <w:r w:rsidR="00100E0E" w:rsidRPr="00100E0E">
        <w:t xml:space="preserve"> </w:t>
      </w:r>
      <w:r w:rsidRPr="00100E0E">
        <w:t>и</w:t>
      </w:r>
      <w:r w:rsidR="00100E0E" w:rsidRPr="00100E0E">
        <w:t xml:space="preserve"> </w:t>
      </w:r>
      <w:r w:rsidRPr="00100E0E">
        <w:t>гарантирует</w:t>
      </w:r>
      <w:r w:rsidR="00100E0E" w:rsidRPr="00100E0E">
        <w:t xml:space="preserve"> </w:t>
      </w:r>
      <w:r w:rsidRPr="00100E0E">
        <w:t>высокую</w:t>
      </w:r>
      <w:r w:rsidR="00100E0E" w:rsidRPr="00100E0E">
        <w:t xml:space="preserve"> </w:t>
      </w:r>
      <w:r w:rsidRPr="00100E0E">
        <w:t>надежность</w:t>
      </w:r>
      <w:r w:rsidR="00100E0E" w:rsidRPr="00100E0E">
        <w:t xml:space="preserve"> </w:t>
      </w:r>
      <w:r w:rsidRPr="00100E0E">
        <w:t>вложений.</w:t>
      </w:r>
      <w:r w:rsidR="00100E0E" w:rsidRPr="00100E0E">
        <w:t xml:space="preserve"> </w:t>
      </w:r>
      <w:r w:rsidR="004E1306">
        <w:t>«</w:t>
      </w:r>
      <w:r w:rsidRPr="00100E0E">
        <w:t>Это,</w:t>
      </w:r>
      <w:r w:rsidR="00100E0E" w:rsidRPr="00100E0E">
        <w:t xml:space="preserve"> </w:t>
      </w:r>
      <w:r w:rsidRPr="00100E0E">
        <w:t>действительно,</w:t>
      </w:r>
      <w:r w:rsidR="00100E0E" w:rsidRPr="00100E0E">
        <w:t xml:space="preserve"> </w:t>
      </w:r>
      <w:r w:rsidRPr="00100E0E">
        <w:t>наш</w:t>
      </w:r>
      <w:r w:rsidR="00100E0E" w:rsidRPr="00100E0E">
        <w:t xml:space="preserve"> </w:t>
      </w:r>
      <w:r w:rsidRPr="00100E0E">
        <w:t>флагманский</w:t>
      </w:r>
      <w:r w:rsidR="00100E0E" w:rsidRPr="00100E0E">
        <w:t xml:space="preserve"> </w:t>
      </w:r>
      <w:r w:rsidRPr="00100E0E">
        <w:t>продукт.</w:t>
      </w:r>
      <w:r w:rsidR="00100E0E" w:rsidRPr="00100E0E">
        <w:t xml:space="preserve"> </w:t>
      </w:r>
      <w:r w:rsidRPr="00100E0E">
        <w:t>Вы</w:t>
      </w:r>
      <w:r w:rsidR="00100E0E" w:rsidRPr="00100E0E">
        <w:t xml:space="preserve"> </w:t>
      </w:r>
      <w:r w:rsidRPr="00100E0E">
        <w:t>точно</w:t>
      </w:r>
      <w:r w:rsidR="00100E0E" w:rsidRPr="00100E0E">
        <w:t xml:space="preserve"> </w:t>
      </w:r>
      <w:r w:rsidRPr="00100E0E">
        <w:t>будете</w:t>
      </w:r>
      <w:r w:rsidR="00100E0E" w:rsidRPr="00100E0E">
        <w:t xml:space="preserve"> </w:t>
      </w:r>
      <w:r w:rsidRPr="00100E0E">
        <w:t>себе</w:t>
      </w:r>
      <w:r w:rsidR="00100E0E" w:rsidRPr="00100E0E">
        <w:t xml:space="preserve"> </w:t>
      </w:r>
      <w:r w:rsidRPr="00100E0E">
        <w:t>благодарны</w:t>
      </w:r>
      <w:r w:rsidR="00100E0E" w:rsidRPr="00100E0E">
        <w:t xml:space="preserve"> </w:t>
      </w:r>
      <w:r w:rsidRPr="00100E0E">
        <w:t>в</w:t>
      </w:r>
      <w:r w:rsidR="00100E0E" w:rsidRPr="00100E0E">
        <w:t xml:space="preserve"> </w:t>
      </w:r>
      <w:r w:rsidRPr="00100E0E">
        <w:t>будущем</w:t>
      </w:r>
      <w:r w:rsidR="00100E0E" w:rsidRPr="00100E0E">
        <w:t xml:space="preserve"> </w:t>
      </w:r>
      <w:r w:rsidRPr="00100E0E">
        <w:t>за</w:t>
      </w:r>
      <w:r w:rsidR="00100E0E" w:rsidRPr="00100E0E">
        <w:t xml:space="preserve"> </w:t>
      </w:r>
      <w:r w:rsidRPr="00100E0E">
        <w:t>то,</w:t>
      </w:r>
      <w:r w:rsidR="00100E0E" w:rsidRPr="00100E0E">
        <w:t xml:space="preserve"> </w:t>
      </w:r>
      <w:r w:rsidRPr="00100E0E">
        <w:t>что</w:t>
      </w:r>
      <w:r w:rsidR="00100E0E" w:rsidRPr="00100E0E">
        <w:t xml:space="preserve"> </w:t>
      </w:r>
      <w:r w:rsidRPr="00100E0E">
        <w:t>начали</w:t>
      </w:r>
      <w:r w:rsidR="00100E0E" w:rsidRPr="00100E0E">
        <w:t xml:space="preserve"> </w:t>
      </w:r>
      <w:r w:rsidRPr="00100E0E">
        <w:t>сберегать</w:t>
      </w:r>
      <w:r w:rsidR="00100E0E" w:rsidRPr="00100E0E">
        <w:t xml:space="preserve"> </w:t>
      </w:r>
      <w:r w:rsidRPr="00100E0E">
        <w:t>раньше.</w:t>
      </w:r>
      <w:r w:rsidR="00100E0E" w:rsidRPr="00100E0E">
        <w:t xml:space="preserve"> </w:t>
      </w:r>
      <w:r w:rsidRPr="00100E0E">
        <w:t>Сбережения</w:t>
      </w:r>
      <w:r w:rsidR="00100E0E" w:rsidRPr="00100E0E">
        <w:t xml:space="preserve"> </w:t>
      </w:r>
      <w:r w:rsidRPr="00100E0E">
        <w:t>скапливаются</w:t>
      </w:r>
      <w:r w:rsidR="00100E0E" w:rsidRPr="00100E0E">
        <w:t xml:space="preserve"> </w:t>
      </w:r>
      <w:r w:rsidRPr="00100E0E">
        <w:t>иногда</w:t>
      </w:r>
      <w:r w:rsidR="00100E0E" w:rsidRPr="00100E0E">
        <w:t xml:space="preserve"> </w:t>
      </w:r>
      <w:r w:rsidRPr="00100E0E">
        <w:t>незаметно,</w:t>
      </w:r>
      <w:r w:rsidR="00100E0E" w:rsidRPr="00100E0E">
        <w:t xml:space="preserve"> </w:t>
      </w:r>
      <w:r w:rsidRPr="00100E0E">
        <w:t>иногда</w:t>
      </w:r>
      <w:r w:rsidR="00100E0E" w:rsidRPr="00100E0E">
        <w:t xml:space="preserve"> </w:t>
      </w:r>
      <w:r w:rsidRPr="00100E0E">
        <w:t>для</w:t>
      </w:r>
      <w:r w:rsidR="00100E0E" w:rsidRPr="00100E0E">
        <w:t xml:space="preserve"> </w:t>
      </w:r>
      <w:r w:rsidRPr="00100E0E">
        <w:t>этого</w:t>
      </w:r>
      <w:r w:rsidR="00100E0E" w:rsidRPr="00100E0E">
        <w:t xml:space="preserve"> </w:t>
      </w:r>
      <w:r w:rsidRPr="00100E0E">
        <w:t>нужно</w:t>
      </w:r>
      <w:r w:rsidR="00100E0E" w:rsidRPr="00100E0E">
        <w:t xml:space="preserve"> </w:t>
      </w:r>
      <w:r w:rsidRPr="00100E0E">
        <w:t>ограничить</w:t>
      </w:r>
      <w:r w:rsidR="00100E0E" w:rsidRPr="00100E0E">
        <w:t xml:space="preserve"> </w:t>
      </w:r>
      <w:r w:rsidRPr="00100E0E">
        <w:t>некоторые</w:t>
      </w:r>
      <w:r w:rsidR="00100E0E" w:rsidRPr="00100E0E">
        <w:t xml:space="preserve"> </w:t>
      </w:r>
      <w:r w:rsidRPr="00100E0E">
        <w:t>не</w:t>
      </w:r>
      <w:r w:rsidR="00100E0E" w:rsidRPr="00100E0E">
        <w:t xml:space="preserve"> </w:t>
      </w:r>
      <w:r w:rsidRPr="00100E0E">
        <w:t>совсем</w:t>
      </w:r>
      <w:r w:rsidR="00100E0E" w:rsidRPr="00100E0E">
        <w:t xml:space="preserve"> </w:t>
      </w:r>
      <w:r w:rsidRPr="00100E0E">
        <w:t>нужные</w:t>
      </w:r>
      <w:r w:rsidR="00100E0E" w:rsidRPr="00100E0E">
        <w:t xml:space="preserve"> </w:t>
      </w:r>
      <w:r w:rsidRPr="00100E0E">
        <w:t>траты,</w:t>
      </w:r>
      <w:r w:rsidR="00100E0E" w:rsidRPr="00100E0E">
        <w:t xml:space="preserve"> </w:t>
      </w:r>
      <w:r w:rsidRPr="00100E0E">
        <w:t>но</w:t>
      </w:r>
      <w:r w:rsidR="00100E0E" w:rsidRPr="00100E0E">
        <w:t xml:space="preserve"> </w:t>
      </w:r>
      <w:r w:rsidRPr="00100E0E">
        <w:t>зато</w:t>
      </w:r>
      <w:r w:rsidR="00100E0E" w:rsidRPr="00100E0E">
        <w:t xml:space="preserve"> </w:t>
      </w:r>
      <w:r w:rsidRPr="00100E0E">
        <w:t>вы</w:t>
      </w:r>
      <w:r w:rsidR="00100E0E" w:rsidRPr="00100E0E">
        <w:t xml:space="preserve"> </w:t>
      </w:r>
      <w:r w:rsidRPr="00100E0E">
        <w:t>можете</w:t>
      </w:r>
      <w:r w:rsidR="00100E0E" w:rsidRPr="00100E0E">
        <w:t xml:space="preserve"> </w:t>
      </w:r>
      <w:r w:rsidRPr="00100E0E">
        <w:t>скопить</w:t>
      </w:r>
      <w:r w:rsidR="00100E0E" w:rsidRPr="00100E0E">
        <w:t xml:space="preserve"> </w:t>
      </w:r>
      <w:r w:rsidRPr="00100E0E">
        <w:t>серьезные</w:t>
      </w:r>
      <w:r w:rsidR="00100E0E" w:rsidRPr="00100E0E">
        <w:t xml:space="preserve"> </w:t>
      </w:r>
      <w:r w:rsidRPr="00100E0E">
        <w:t>деньги</w:t>
      </w:r>
      <w:r w:rsidR="00100E0E" w:rsidRPr="00100E0E">
        <w:t xml:space="preserve"> </w:t>
      </w:r>
      <w:r w:rsidRPr="00100E0E">
        <w:t>для</w:t>
      </w:r>
      <w:r w:rsidR="00100E0E" w:rsidRPr="00100E0E">
        <w:t xml:space="preserve"> </w:t>
      </w:r>
      <w:r w:rsidRPr="00100E0E">
        <w:t>будущих</w:t>
      </w:r>
      <w:r w:rsidR="00100E0E" w:rsidRPr="00100E0E">
        <w:t xml:space="preserve"> </w:t>
      </w:r>
      <w:r w:rsidRPr="00100E0E">
        <w:t>покупок.</w:t>
      </w:r>
      <w:r w:rsidR="00100E0E" w:rsidRPr="00100E0E">
        <w:t xml:space="preserve"> </w:t>
      </w:r>
      <w:r w:rsidRPr="00100E0E">
        <w:t>Либо</w:t>
      </w:r>
      <w:r w:rsidR="00100E0E" w:rsidRPr="00100E0E">
        <w:t xml:space="preserve"> </w:t>
      </w:r>
      <w:r w:rsidRPr="00100E0E">
        <w:t>просто</w:t>
      </w:r>
      <w:r w:rsidR="00100E0E" w:rsidRPr="00100E0E">
        <w:t xml:space="preserve"> </w:t>
      </w:r>
      <w:r w:rsidRPr="00100E0E">
        <w:t>отложить</w:t>
      </w:r>
      <w:r w:rsidR="00100E0E" w:rsidRPr="00100E0E">
        <w:t xml:space="preserve"> </w:t>
      </w:r>
      <w:r w:rsidRPr="00100E0E">
        <w:t>средства</w:t>
      </w:r>
      <w:r w:rsidR="00100E0E" w:rsidRPr="00100E0E">
        <w:t xml:space="preserve"> </w:t>
      </w:r>
      <w:r w:rsidRPr="00100E0E">
        <w:t>на</w:t>
      </w:r>
      <w:r w:rsidR="00100E0E" w:rsidRPr="00100E0E">
        <w:t xml:space="preserve"> </w:t>
      </w:r>
      <w:r w:rsidRPr="00100E0E">
        <w:t>обучение</w:t>
      </w:r>
      <w:r w:rsidR="00100E0E" w:rsidRPr="00100E0E">
        <w:t xml:space="preserve"> </w:t>
      </w:r>
      <w:r w:rsidRPr="00100E0E">
        <w:t>детей,</w:t>
      </w:r>
      <w:r w:rsidR="00100E0E" w:rsidRPr="00100E0E">
        <w:t xml:space="preserve"> </w:t>
      </w:r>
      <w:r w:rsidRPr="00100E0E">
        <w:t>покупку</w:t>
      </w:r>
      <w:r w:rsidR="00100E0E" w:rsidRPr="00100E0E">
        <w:t xml:space="preserve"> </w:t>
      </w:r>
      <w:r w:rsidRPr="00100E0E">
        <w:t>дачи,</w:t>
      </w:r>
      <w:r w:rsidR="00100E0E" w:rsidRPr="00100E0E">
        <w:t xml:space="preserve"> </w:t>
      </w:r>
      <w:r w:rsidRPr="00100E0E">
        <w:t>путешествия.</w:t>
      </w:r>
      <w:r w:rsidR="00100E0E" w:rsidRPr="00100E0E">
        <w:t xml:space="preserve"> </w:t>
      </w:r>
      <w:r w:rsidRPr="00100E0E">
        <w:t>Эти</w:t>
      </w:r>
      <w:r w:rsidR="00100E0E" w:rsidRPr="00100E0E">
        <w:t xml:space="preserve"> </w:t>
      </w:r>
      <w:r w:rsidRPr="00100E0E">
        <w:t>средства</w:t>
      </w:r>
      <w:r w:rsidR="00100E0E" w:rsidRPr="00100E0E">
        <w:t xml:space="preserve"> </w:t>
      </w:r>
      <w:r w:rsidRPr="00100E0E">
        <w:t>можно</w:t>
      </w:r>
      <w:r w:rsidR="00100E0E" w:rsidRPr="00100E0E">
        <w:t xml:space="preserve"> </w:t>
      </w:r>
      <w:r w:rsidRPr="00100E0E">
        <w:t>использовать</w:t>
      </w:r>
      <w:r w:rsidR="00100E0E" w:rsidRPr="00100E0E">
        <w:t xml:space="preserve"> </w:t>
      </w:r>
      <w:r w:rsidRPr="00100E0E">
        <w:t>как</w:t>
      </w:r>
      <w:r w:rsidR="00100E0E" w:rsidRPr="00100E0E">
        <w:t xml:space="preserve"> </w:t>
      </w:r>
      <w:r w:rsidRPr="00100E0E">
        <w:t>дополнительный</w:t>
      </w:r>
      <w:r w:rsidR="00100E0E" w:rsidRPr="00100E0E">
        <w:t xml:space="preserve"> </w:t>
      </w:r>
      <w:r w:rsidRPr="00100E0E">
        <w:t>доход</w:t>
      </w:r>
      <w:r w:rsidR="00100E0E" w:rsidRPr="00100E0E">
        <w:t xml:space="preserve"> </w:t>
      </w:r>
      <w:r w:rsidRPr="00100E0E">
        <w:t>после</w:t>
      </w:r>
      <w:r w:rsidR="00100E0E" w:rsidRPr="00100E0E">
        <w:t xml:space="preserve"> </w:t>
      </w:r>
      <w:r w:rsidRPr="00100E0E">
        <w:t>окончания</w:t>
      </w:r>
      <w:r w:rsidR="00100E0E" w:rsidRPr="00100E0E">
        <w:t xml:space="preserve"> </w:t>
      </w:r>
      <w:r w:rsidRPr="00100E0E">
        <w:t>трудовой</w:t>
      </w:r>
      <w:r w:rsidR="00100E0E" w:rsidRPr="00100E0E">
        <w:t xml:space="preserve"> </w:t>
      </w:r>
      <w:r w:rsidRPr="00100E0E">
        <w:t>деятельности.</w:t>
      </w:r>
      <w:r w:rsidR="00100E0E" w:rsidRPr="00100E0E">
        <w:t xml:space="preserve"> </w:t>
      </w:r>
      <w:r w:rsidRPr="00100E0E">
        <w:t>Это</w:t>
      </w:r>
      <w:r w:rsidR="00100E0E" w:rsidRPr="00100E0E">
        <w:t xml:space="preserve"> </w:t>
      </w:r>
      <w:r w:rsidRPr="00100E0E">
        <w:t>уже</w:t>
      </w:r>
      <w:r w:rsidR="00100E0E" w:rsidRPr="00100E0E">
        <w:t xml:space="preserve"> </w:t>
      </w:r>
      <w:r w:rsidRPr="00100E0E">
        <w:t>на</w:t>
      </w:r>
      <w:r w:rsidR="00100E0E" w:rsidRPr="00100E0E">
        <w:t xml:space="preserve"> </w:t>
      </w:r>
      <w:r w:rsidRPr="00100E0E">
        <w:t>выбор</w:t>
      </w:r>
      <w:r w:rsidR="00100E0E" w:rsidRPr="00100E0E">
        <w:t xml:space="preserve"> </w:t>
      </w:r>
      <w:r w:rsidRPr="00100E0E">
        <w:t>гражданина</w:t>
      </w:r>
      <w:r w:rsidR="004E1306">
        <w:t>»</w:t>
      </w:r>
      <w:r w:rsidRPr="00100E0E">
        <w:t>,</w:t>
      </w:r>
      <w:r w:rsidR="00100E0E" w:rsidRPr="00100E0E">
        <w:t xml:space="preserve"> </w:t>
      </w:r>
      <w:r w:rsidRPr="00100E0E">
        <w:t>-</w:t>
      </w:r>
      <w:r w:rsidR="00100E0E" w:rsidRPr="00100E0E">
        <w:t xml:space="preserve"> </w:t>
      </w:r>
      <w:r w:rsidRPr="00100E0E">
        <w:t>рассказал</w:t>
      </w:r>
      <w:r w:rsidR="00100E0E" w:rsidRPr="00100E0E">
        <w:t xml:space="preserve"> </w:t>
      </w:r>
      <w:r w:rsidRPr="00100E0E">
        <w:t>замминистра</w:t>
      </w:r>
      <w:r w:rsidR="00100E0E" w:rsidRPr="00100E0E">
        <w:t xml:space="preserve"> </w:t>
      </w:r>
      <w:r w:rsidRPr="00100E0E">
        <w:t>финансов</w:t>
      </w:r>
      <w:r w:rsidR="00100E0E" w:rsidRPr="00100E0E">
        <w:t xml:space="preserve"> </w:t>
      </w:r>
      <w:r w:rsidRPr="00100E0E">
        <w:t>России.</w:t>
      </w:r>
    </w:p>
    <w:p w14:paraId="5E4121E4" w14:textId="77777777" w:rsidR="00B2569D" w:rsidRPr="00100E0E" w:rsidRDefault="00B2569D" w:rsidP="00B2569D">
      <w:r w:rsidRPr="00100E0E">
        <w:t>Башкортостан</w:t>
      </w:r>
      <w:r w:rsidR="00100E0E" w:rsidRPr="00100E0E">
        <w:t xml:space="preserve"> </w:t>
      </w:r>
      <w:r w:rsidRPr="00100E0E">
        <w:t>активно</w:t>
      </w:r>
      <w:r w:rsidR="00100E0E" w:rsidRPr="00100E0E">
        <w:t xml:space="preserve"> </w:t>
      </w:r>
      <w:r w:rsidRPr="00100E0E">
        <w:t>вовлечен</w:t>
      </w:r>
      <w:r w:rsidR="00100E0E" w:rsidRPr="00100E0E">
        <w:t xml:space="preserve"> </w:t>
      </w:r>
      <w:r w:rsidRPr="00100E0E">
        <w:t>в</w:t>
      </w:r>
      <w:r w:rsidR="00100E0E" w:rsidRPr="00100E0E">
        <w:t xml:space="preserve"> </w:t>
      </w:r>
      <w:r w:rsidRPr="00100E0E">
        <w:t>процесс</w:t>
      </w:r>
      <w:r w:rsidR="00100E0E" w:rsidRPr="00100E0E">
        <w:t xml:space="preserve"> </w:t>
      </w:r>
      <w:r w:rsidRPr="00100E0E">
        <w:t>популяризации</w:t>
      </w:r>
      <w:r w:rsidR="00100E0E" w:rsidRPr="00100E0E">
        <w:t xml:space="preserve"> </w:t>
      </w:r>
      <w:r w:rsidRPr="00100E0E">
        <w:t>Программы</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сообщила</w:t>
      </w:r>
      <w:r w:rsidR="00100E0E" w:rsidRPr="00100E0E">
        <w:t xml:space="preserve"> </w:t>
      </w:r>
      <w:r w:rsidRPr="00100E0E">
        <w:t>исполняющий</w:t>
      </w:r>
      <w:r w:rsidR="00100E0E" w:rsidRPr="00100E0E">
        <w:t xml:space="preserve"> </w:t>
      </w:r>
      <w:r w:rsidRPr="00100E0E">
        <w:t>обязанности</w:t>
      </w:r>
      <w:r w:rsidR="00100E0E" w:rsidRPr="00100E0E">
        <w:t xml:space="preserve"> </w:t>
      </w:r>
      <w:r w:rsidRPr="00100E0E">
        <w:t>министра</w:t>
      </w:r>
      <w:r w:rsidR="00100E0E" w:rsidRPr="00100E0E">
        <w:t xml:space="preserve"> </w:t>
      </w:r>
      <w:r w:rsidRPr="00100E0E">
        <w:t>финансов</w:t>
      </w:r>
      <w:r w:rsidR="00100E0E" w:rsidRPr="00100E0E">
        <w:t xml:space="preserve"> </w:t>
      </w:r>
      <w:r w:rsidRPr="00100E0E">
        <w:t>Республики</w:t>
      </w:r>
      <w:r w:rsidR="00100E0E" w:rsidRPr="00100E0E">
        <w:t xml:space="preserve"> </w:t>
      </w:r>
      <w:r w:rsidRPr="00100E0E">
        <w:t>Башкортостан</w:t>
      </w:r>
      <w:r w:rsidR="00100E0E" w:rsidRPr="00100E0E">
        <w:t xml:space="preserve"> </w:t>
      </w:r>
      <w:r w:rsidRPr="00100E0E">
        <w:t>Светлана</w:t>
      </w:r>
      <w:r w:rsidR="00100E0E" w:rsidRPr="00100E0E">
        <w:t xml:space="preserve"> </w:t>
      </w:r>
      <w:r w:rsidRPr="00100E0E">
        <w:t>Малинская.</w:t>
      </w:r>
      <w:r w:rsidR="00100E0E" w:rsidRPr="00100E0E">
        <w:t xml:space="preserve"> </w:t>
      </w:r>
      <w:r w:rsidRPr="00100E0E">
        <w:t>По</w:t>
      </w:r>
      <w:r w:rsidR="00100E0E" w:rsidRPr="00100E0E">
        <w:t xml:space="preserve"> </w:t>
      </w:r>
      <w:r w:rsidRPr="00100E0E">
        <w:t>ее</w:t>
      </w:r>
      <w:r w:rsidR="00100E0E" w:rsidRPr="00100E0E">
        <w:t xml:space="preserve"> </w:t>
      </w:r>
      <w:r w:rsidRPr="00100E0E">
        <w:t>словам,</w:t>
      </w:r>
      <w:r w:rsidR="00100E0E" w:rsidRPr="00100E0E">
        <w:t xml:space="preserve"> </w:t>
      </w:r>
      <w:r w:rsidRPr="00100E0E">
        <w:t>к</w:t>
      </w:r>
      <w:r w:rsidR="00100E0E" w:rsidRPr="00100E0E">
        <w:t xml:space="preserve"> </w:t>
      </w:r>
      <w:r w:rsidRPr="00100E0E">
        <w:t>началу</w:t>
      </w:r>
      <w:r w:rsidR="00100E0E" w:rsidRPr="00100E0E">
        <w:t xml:space="preserve"> </w:t>
      </w:r>
      <w:r w:rsidRPr="00100E0E">
        <w:t>июня</w:t>
      </w:r>
      <w:r w:rsidR="00100E0E" w:rsidRPr="00100E0E">
        <w:t xml:space="preserve"> </w:t>
      </w:r>
      <w:r w:rsidRPr="00100E0E">
        <w:t>в</w:t>
      </w:r>
      <w:r w:rsidR="00100E0E" w:rsidRPr="00100E0E">
        <w:t xml:space="preserve"> </w:t>
      </w:r>
      <w:r w:rsidRPr="00100E0E">
        <w:t>республике</w:t>
      </w:r>
      <w:r w:rsidR="00100E0E" w:rsidRPr="00100E0E">
        <w:t xml:space="preserve"> </w:t>
      </w:r>
      <w:r w:rsidRPr="00100E0E">
        <w:t>было</w:t>
      </w:r>
      <w:r w:rsidR="00100E0E" w:rsidRPr="00100E0E">
        <w:t xml:space="preserve"> </w:t>
      </w:r>
      <w:r w:rsidRPr="00100E0E">
        <w:t>заключено</w:t>
      </w:r>
      <w:r w:rsidR="00100E0E" w:rsidRPr="00100E0E">
        <w:t xml:space="preserve"> </w:t>
      </w:r>
      <w:r w:rsidRPr="00100E0E">
        <w:t>более</w:t>
      </w:r>
      <w:r w:rsidR="00100E0E" w:rsidRPr="00100E0E">
        <w:t xml:space="preserve"> </w:t>
      </w:r>
      <w:r w:rsidRPr="00100E0E">
        <w:t>12</w:t>
      </w:r>
      <w:r w:rsidR="00100E0E" w:rsidRPr="00100E0E">
        <w:t xml:space="preserve"> </w:t>
      </w:r>
      <w:r w:rsidRPr="00100E0E">
        <w:t>тысяч</w:t>
      </w:r>
      <w:r w:rsidR="00100E0E" w:rsidRPr="00100E0E">
        <w:t xml:space="preserve"> </w:t>
      </w:r>
      <w:r w:rsidRPr="00100E0E">
        <w:t>договоров</w:t>
      </w:r>
      <w:r w:rsidR="00100E0E" w:rsidRPr="00100E0E">
        <w:t xml:space="preserve"> </w:t>
      </w:r>
      <w:r w:rsidRPr="00100E0E">
        <w:t>ПДС.</w:t>
      </w:r>
      <w:r w:rsidR="00100E0E" w:rsidRPr="00100E0E">
        <w:t xml:space="preserve"> </w:t>
      </w:r>
      <w:r w:rsidRPr="00100E0E">
        <w:t>Региональные</w:t>
      </w:r>
      <w:r w:rsidR="00100E0E" w:rsidRPr="00100E0E">
        <w:t xml:space="preserve"> </w:t>
      </w:r>
      <w:r w:rsidRPr="00100E0E">
        <w:t>власти</w:t>
      </w:r>
      <w:r w:rsidR="00100E0E" w:rsidRPr="00100E0E">
        <w:t xml:space="preserve"> </w:t>
      </w:r>
      <w:r w:rsidRPr="00100E0E">
        <w:t>прогнозируют</w:t>
      </w:r>
      <w:r w:rsidR="00100E0E" w:rsidRPr="00100E0E">
        <w:t xml:space="preserve"> </w:t>
      </w:r>
      <w:r w:rsidRPr="00100E0E">
        <w:t>рост</w:t>
      </w:r>
      <w:r w:rsidR="00100E0E" w:rsidRPr="00100E0E">
        <w:t xml:space="preserve"> </w:t>
      </w:r>
      <w:r w:rsidRPr="00100E0E">
        <w:t>интереса</w:t>
      </w:r>
      <w:r w:rsidR="00100E0E" w:rsidRPr="00100E0E">
        <w:t xml:space="preserve"> </w:t>
      </w:r>
      <w:r w:rsidRPr="00100E0E">
        <w:t>граждан</w:t>
      </w:r>
      <w:r w:rsidR="00100E0E" w:rsidRPr="00100E0E">
        <w:t xml:space="preserve"> </w:t>
      </w:r>
      <w:r w:rsidRPr="00100E0E">
        <w:t>к</w:t>
      </w:r>
      <w:r w:rsidR="00100E0E" w:rsidRPr="00100E0E">
        <w:t xml:space="preserve"> </w:t>
      </w:r>
      <w:r w:rsidRPr="00100E0E">
        <w:t>Программе</w:t>
      </w:r>
      <w:r w:rsidR="00100E0E" w:rsidRPr="00100E0E">
        <w:t xml:space="preserve"> </w:t>
      </w:r>
      <w:r w:rsidRPr="00100E0E">
        <w:t>за</w:t>
      </w:r>
      <w:r w:rsidR="00100E0E" w:rsidRPr="00100E0E">
        <w:t xml:space="preserve"> </w:t>
      </w:r>
      <w:r w:rsidRPr="00100E0E">
        <w:t>счет</w:t>
      </w:r>
      <w:r w:rsidR="00100E0E" w:rsidRPr="00100E0E">
        <w:t xml:space="preserve"> </w:t>
      </w:r>
      <w:r w:rsidRPr="00100E0E">
        <w:t>усиления</w:t>
      </w:r>
      <w:r w:rsidR="00100E0E" w:rsidRPr="00100E0E">
        <w:t xml:space="preserve"> </w:t>
      </w:r>
      <w:r w:rsidRPr="00100E0E">
        <w:t>информационной</w:t>
      </w:r>
      <w:r w:rsidR="00100E0E" w:rsidRPr="00100E0E">
        <w:t xml:space="preserve"> </w:t>
      </w:r>
      <w:r w:rsidRPr="00100E0E">
        <w:t>кампании.</w:t>
      </w:r>
      <w:r w:rsidR="00100E0E" w:rsidRPr="00100E0E">
        <w:t xml:space="preserve"> </w:t>
      </w:r>
      <w:r w:rsidR="004E1306">
        <w:t>«</w:t>
      </w:r>
      <w:r w:rsidRPr="00100E0E">
        <w:t>Сегодня</w:t>
      </w:r>
      <w:r w:rsidR="00100E0E" w:rsidRPr="00100E0E">
        <w:t xml:space="preserve"> </w:t>
      </w:r>
      <w:r w:rsidRPr="00100E0E">
        <w:t>в</w:t>
      </w:r>
      <w:r w:rsidR="00100E0E" w:rsidRPr="00100E0E">
        <w:t xml:space="preserve"> </w:t>
      </w:r>
      <w:r w:rsidRPr="00100E0E">
        <w:t>Башкортостане</w:t>
      </w:r>
      <w:r w:rsidR="00100E0E" w:rsidRPr="00100E0E">
        <w:t xml:space="preserve"> </w:t>
      </w:r>
      <w:r w:rsidRPr="00100E0E">
        <w:t>сформирована</w:t>
      </w:r>
      <w:r w:rsidR="00100E0E" w:rsidRPr="00100E0E">
        <w:t xml:space="preserve"> </w:t>
      </w:r>
      <w:r w:rsidRPr="00100E0E">
        <w:t>полная</w:t>
      </w:r>
      <w:r w:rsidR="00100E0E" w:rsidRPr="00100E0E">
        <w:t xml:space="preserve"> </w:t>
      </w:r>
      <w:r w:rsidRPr="00100E0E">
        <w:t>организационная</w:t>
      </w:r>
      <w:r w:rsidR="00100E0E" w:rsidRPr="00100E0E">
        <w:t xml:space="preserve"> </w:t>
      </w:r>
      <w:r w:rsidRPr="00100E0E">
        <w:t>база</w:t>
      </w:r>
      <w:r w:rsidR="00100E0E" w:rsidRPr="00100E0E">
        <w:t xml:space="preserve"> </w:t>
      </w:r>
      <w:r w:rsidRPr="00100E0E">
        <w:t>в</w:t>
      </w:r>
      <w:r w:rsidR="00100E0E" w:rsidRPr="00100E0E">
        <w:t xml:space="preserve"> </w:t>
      </w:r>
      <w:r w:rsidRPr="00100E0E">
        <w:t>области</w:t>
      </w:r>
      <w:r w:rsidR="00100E0E" w:rsidRPr="00100E0E">
        <w:t xml:space="preserve"> </w:t>
      </w:r>
      <w:r w:rsidRPr="00100E0E">
        <w:t>финансового</w:t>
      </w:r>
      <w:r w:rsidR="00100E0E" w:rsidRPr="00100E0E">
        <w:t xml:space="preserve"> </w:t>
      </w:r>
      <w:r w:rsidRPr="00100E0E">
        <w:t>просвещения</w:t>
      </w:r>
      <w:r w:rsidR="00100E0E" w:rsidRPr="00100E0E">
        <w:t xml:space="preserve"> </w:t>
      </w:r>
      <w:r w:rsidRPr="00100E0E">
        <w:t>всех</w:t>
      </w:r>
      <w:r w:rsidR="00100E0E" w:rsidRPr="00100E0E">
        <w:t xml:space="preserve"> </w:t>
      </w:r>
      <w:r w:rsidRPr="00100E0E">
        <w:t>возрастных</w:t>
      </w:r>
      <w:r w:rsidR="00100E0E" w:rsidRPr="00100E0E">
        <w:t xml:space="preserve"> </w:t>
      </w:r>
      <w:r w:rsidRPr="00100E0E">
        <w:t>и</w:t>
      </w:r>
      <w:r w:rsidR="00100E0E" w:rsidRPr="00100E0E">
        <w:t xml:space="preserve"> </w:t>
      </w:r>
      <w:r w:rsidRPr="00100E0E">
        <w:t>целевых</w:t>
      </w:r>
      <w:r w:rsidR="00100E0E" w:rsidRPr="00100E0E">
        <w:t xml:space="preserve"> </w:t>
      </w:r>
      <w:r w:rsidRPr="00100E0E">
        <w:t>категорий</w:t>
      </w:r>
      <w:r w:rsidR="00100E0E" w:rsidRPr="00100E0E">
        <w:t xml:space="preserve"> </w:t>
      </w:r>
      <w:r w:rsidRPr="00100E0E">
        <w:t>населения.</w:t>
      </w:r>
      <w:r w:rsidR="00100E0E" w:rsidRPr="00100E0E">
        <w:t xml:space="preserve"> </w:t>
      </w:r>
      <w:r w:rsidRPr="00100E0E">
        <w:t>Вопросы</w:t>
      </w:r>
      <w:r w:rsidR="00100E0E" w:rsidRPr="00100E0E">
        <w:t xml:space="preserve"> </w:t>
      </w:r>
      <w:r w:rsidRPr="00100E0E">
        <w:t>формирования</w:t>
      </w:r>
      <w:r w:rsidR="00100E0E" w:rsidRPr="00100E0E">
        <w:t xml:space="preserve"> </w:t>
      </w:r>
      <w:r w:rsidRPr="00100E0E">
        <w:t>финансовой</w:t>
      </w:r>
      <w:r w:rsidR="00100E0E" w:rsidRPr="00100E0E">
        <w:t xml:space="preserve"> </w:t>
      </w:r>
      <w:r w:rsidRPr="00100E0E">
        <w:t>культуры</w:t>
      </w:r>
      <w:r w:rsidR="00100E0E" w:rsidRPr="00100E0E">
        <w:t xml:space="preserve"> </w:t>
      </w:r>
      <w:r w:rsidRPr="00100E0E">
        <w:t>граждан</w:t>
      </w:r>
      <w:r w:rsidR="00100E0E" w:rsidRPr="00100E0E">
        <w:t xml:space="preserve"> </w:t>
      </w:r>
      <w:r w:rsidRPr="00100E0E">
        <w:t>рассматриваются</w:t>
      </w:r>
      <w:r w:rsidR="00100E0E" w:rsidRPr="00100E0E">
        <w:t xml:space="preserve"> </w:t>
      </w:r>
      <w:r w:rsidRPr="00100E0E">
        <w:t>в</w:t>
      </w:r>
      <w:r w:rsidR="00100E0E" w:rsidRPr="00100E0E">
        <w:t xml:space="preserve"> </w:t>
      </w:r>
      <w:r w:rsidRPr="00100E0E">
        <w:t>качестве</w:t>
      </w:r>
      <w:r w:rsidR="00100E0E" w:rsidRPr="00100E0E">
        <w:t xml:space="preserve"> </w:t>
      </w:r>
      <w:r w:rsidRPr="00100E0E">
        <w:t>приоритетных</w:t>
      </w:r>
      <w:r w:rsidR="004E1306">
        <w:t>»</w:t>
      </w:r>
      <w:r w:rsidRPr="00100E0E">
        <w:t>,</w:t>
      </w:r>
      <w:r w:rsidR="00100E0E" w:rsidRPr="00100E0E">
        <w:t xml:space="preserve"> </w:t>
      </w:r>
      <w:r w:rsidRPr="00100E0E">
        <w:t>-</w:t>
      </w:r>
      <w:r w:rsidR="00100E0E" w:rsidRPr="00100E0E">
        <w:t xml:space="preserve"> </w:t>
      </w:r>
      <w:r w:rsidRPr="00100E0E">
        <w:t>прокомментировала</w:t>
      </w:r>
      <w:r w:rsidR="00100E0E" w:rsidRPr="00100E0E">
        <w:t xml:space="preserve"> </w:t>
      </w:r>
      <w:r w:rsidRPr="00100E0E">
        <w:t>она.</w:t>
      </w:r>
    </w:p>
    <w:p w14:paraId="03BE1839" w14:textId="77777777" w:rsidR="00B2569D" w:rsidRPr="00100E0E" w:rsidRDefault="00B2569D" w:rsidP="00B2569D">
      <w:r w:rsidRPr="00100E0E">
        <w:t>Вице-президент</w:t>
      </w:r>
      <w:r w:rsidR="00100E0E" w:rsidRPr="00100E0E">
        <w:t xml:space="preserve"> </w:t>
      </w:r>
      <w:r w:rsidRPr="00100E0E">
        <w:t>Саморегулируемой</w:t>
      </w:r>
      <w:r w:rsidR="00100E0E" w:rsidRPr="00100E0E">
        <w:t xml:space="preserve"> </w:t>
      </w:r>
      <w:r w:rsidRPr="00100E0E">
        <w:t>организации</w:t>
      </w:r>
      <w:r w:rsidR="00100E0E" w:rsidRPr="00100E0E">
        <w:t xml:space="preserve"> </w:t>
      </w:r>
      <w:r w:rsidR="004E1306">
        <w:rPr>
          <w:b/>
        </w:rPr>
        <w:t>«</w:t>
      </w:r>
      <w:r w:rsidRPr="00100E0E">
        <w:rPr>
          <w:b/>
        </w:rPr>
        <w:t>Национальная</w:t>
      </w:r>
      <w:r w:rsidR="00100E0E" w:rsidRPr="00100E0E">
        <w:rPr>
          <w:b/>
        </w:rPr>
        <w:t xml:space="preserve"> </w:t>
      </w:r>
      <w:r w:rsidRPr="00100E0E">
        <w:rPr>
          <w:b/>
        </w:rPr>
        <w:t>ассоциация</w:t>
      </w:r>
      <w:r w:rsidR="00100E0E" w:rsidRPr="00100E0E">
        <w:rPr>
          <w:b/>
        </w:rPr>
        <w:t xml:space="preserve"> </w:t>
      </w:r>
      <w:r w:rsidRPr="00100E0E">
        <w:rPr>
          <w:b/>
        </w:rPr>
        <w:t>негосударственных</w:t>
      </w:r>
      <w:r w:rsidR="00100E0E" w:rsidRPr="00100E0E">
        <w:rPr>
          <w:b/>
        </w:rPr>
        <w:t xml:space="preserve"> </w:t>
      </w:r>
      <w:r w:rsidRPr="00100E0E">
        <w:rPr>
          <w:b/>
        </w:rPr>
        <w:t>пенсионных</w:t>
      </w:r>
      <w:r w:rsidR="00100E0E" w:rsidRPr="00100E0E">
        <w:rPr>
          <w:b/>
        </w:rPr>
        <w:t xml:space="preserve"> </w:t>
      </w:r>
      <w:r w:rsidRPr="00100E0E">
        <w:rPr>
          <w:b/>
        </w:rPr>
        <w:t>фондов</w:t>
      </w:r>
      <w:r w:rsidR="004E1306">
        <w:rPr>
          <w:b/>
        </w:rPr>
        <w:t>»</w:t>
      </w:r>
      <w:r w:rsidR="00100E0E" w:rsidRPr="00100E0E">
        <w:t xml:space="preserve"> </w:t>
      </w:r>
      <w:r w:rsidRPr="00100E0E">
        <w:rPr>
          <w:b/>
        </w:rPr>
        <w:t>Алексей</w:t>
      </w:r>
      <w:r w:rsidR="00100E0E" w:rsidRPr="00100E0E">
        <w:rPr>
          <w:b/>
        </w:rPr>
        <w:t xml:space="preserve"> </w:t>
      </w:r>
      <w:r w:rsidRPr="00100E0E">
        <w:rPr>
          <w:b/>
        </w:rPr>
        <w:t>Денисов</w:t>
      </w:r>
      <w:r w:rsidR="00100E0E" w:rsidRPr="00100E0E">
        <w:t xml:space="preserve"> </w:t>
      </w:r>
      <w:r w:rsidRPr="00100E0E">
        <w:t>добавил,</w:t>
      </w:r>
      <w:r w:rsidR="00100E0E" w:rsidRPr="00100E0E">
        <w:t xml:space="preserve"> </w:t>
      </w:r>
      <w:r w:rsidRPr="00100E0E">
        <w:t>что</w:t>
      </w:r>
      <w:r w:rsidR="00100E0E" w:rsidRPr="00100E0E">
        <w:t xml:space="preserve"> </w:t>
      </w:r>
      <w:r w:rsidRPr="00100E0E">
        <w:t>ПДС</w:t>
      </w:r>
      <w:r w:rsidR="00100E0E" w:rsidRPr="00100E0E">
        <w:t xml:space="preserve"> </w:t>
      </w:r>
      <w:r w:rsidRPr="00100E0E">
        <w:t>помогает</w:t>
      </w:r>
      <w:r w:rsidR="00100E0E" w:rsidRPr="00100E0E">
        <w:t xml:space="preserve"> </w:t>
      </w:r>
      <w:r w:rsidRPr="00100E0E">
        <w:t>россиянам</w:t>
      </w:r>
      <w:r w:rsidR="00100E0E" w:rsidRPr="00100E0E">
        <w:t xml:space="preserve"> </w:t>
      </w:r>
      <w:r w:rsidRPr="00100E0E">
        <w:t>реализовывать</w:t>
      </w:r>
      <w:r w:rsidR="00100E0E" w:rsidRPr="00100E0E">
        <w:t xml:space="preserve"> </w:t>
      </w:r>
      <w:r w:rsidRPr="00100E0E">
        <w:t>крупные</w:t>
      </w:r>
      <w:r w:rsidR="00100E0E" w:rsidRPr="00100E0E">
        <w:t xml:space="preserve"> </w:t>
      </w:r>
      <w:r w:rsidRPr="00100E0E">
        <w:t>финансовые</w:t>
      </w:r>
      <w:r w:rsidR="00100E0E" w:rsidRPr="00100E0E">
        <w:t xml:space="preserve"> </w:t>
      </w:r>
      <w:r w:rsidRPr="00100E0E">
        <w:t>цели.</w:t>
      </w:r>
      <w:r w:rsidR="00100E0E" w:rsidRPr="00100E0E">
        <w:t xml:space="preserve"> </w:t>
      </w:r>
      <w:r w:rsidR="004E1306">
        <w:t>«</w:t>
      </w:r>
      <w:r w:rsidRPr="00100E0E">
        <w:t>С</w:t>
      </w:r>
      <w:r w:rsidR="00100E0E" w:rsidRPr="00100E0E">
        <w:t xml:space="preserve"> </w:t>
      </w:r>
      <w:r w:rsidRPr="00100E0E">
        <w:t>помощью</w:t>
      </w:r>
      <w:r w:rsidR="00100E0E" w:rsidRPr="00100E0E">
        <w:t xml:space="preserve"> </w:t>
      </w:r>
      <w:r w:rsidRPr="00100E0E">
        <w:t>Программы</w:t>
      </w:r>
      <w:r w:rsidR="00100E0E" w:rsidRPr="00100E0E">
        <w:t xml:space="preserve"> </w:t>
      </w:r>
      <w:r w:rsidRPr="00100E0E">
        <w:t>можно</w:t>
      </w:r>
      <w:r w:rsidR="00100E0E" w:rsidRPr="00100E0E">
        <w:t xml:space="preserve"> </w:t>
      </w:r>
      <w:r w:rsidRPr="00100E0E">
        <w:t>накопить</w:t>
      </w:r>
      <w:r w:rsidR="00100E0E" w:rsidRPr="00100E0E">
        <w:t xml:space="preserve"> </w:t>
      </w:r>
      <w:r w:rsidRPr="00100E0E">
        <w:t>деньги</w:t>
      </w:r>
      <w:r w:rsidR="00100E0E" w:rsidRPr="00100E0E">
        <w:t xml:space="preserve"> </w:t>
      </w:r>
      <w:r w:rsidRPr="00100E0E">
        <w:t>на</w:t>
      </w:r>
      <w:r w:rsidR="00100E0E" w:rsidRPr="00100E0E">
        <w:t xml:space="preserve"> </w:t>
      </w:r>
      <w:r w:rsidRPr="00100E0E">
        <w:t>первоначальный</w:t>
      </w:r>
      <w:r w:rsidR="00100E0E" w:rsidRPr="00100E0E">
        <w:t xml:space="preserve"> </w:t>
      </w:r>
      <w:r w:rsidRPr="00100E0E">
        <w:t>взнос</w:t>
      </w:r>
      <w:r w:rsidR="00100E0E" w:rsidRPr="00100E0E">
        <w:t xml:space="preserve"> </w:t>
      </w:r>
      <w:r w:rsidRPr="00100E0E">
        <w:t>на</w:t>
      </w:r>
      <w:r w:rsidR="00100E0E" w:rsidRPr="00100E0E">
        <w:t xml:space="preserve"> </w:t>
      </w:r>
      <w:r w:rsidRPr="00100E0E">
        <w:t>покупку</w:t>
      </w:r>
      <w:r w:rsidR="00100E0E" w:rsidRPr="00100E0E">
        <w:t xml:space="preserve"> </w:t>
      </w:r>
      <w:r w:rsidRPr="00100E0E">
        <w:t>недвижимости,</w:t>
      </w:r>
      <w:r w:rsidR="00100E0E" w:rsidRPr="00100E0E">
        <w:t xml:space="preserve"> </w:t>
      </w:r>
      <w:r w:rsidRPr="00100E0E">
        <w:t>выбрав</w:t>
      </w:r>
      <w:r w:rsidR="00100E0E" w:rsidRPr="00100E0E">
        <w:t xml:space="preserve"> </w:t>
      </w:r>
      <w:r w:rsidRPr="00100E0E">
        <w:t>получение</w:t>
      </w:r>
      <w:r w:rsidR="00100E0E" w:rsidRPr="00100E0E">
        <w:t xml:space="preserve"> </w:t>
      </w:r>
      <w:r w:rsidRPr="00100E0E">
        <w:t>единовременной</w:t>
      </w:r>
      <w:r w:rsidR="00100E0E" w:rsidRPr="00100E0E">
        <w:t xml:space="preserve"> </w:t>
      </w:r>
      <w:r w:rsidRPr="00100E0E">
        <w:t>выплаты</w:t>
      </w:r>
      <w:r w:rsidR="00100E0E" w:rsidRPr="00100E0E">
        <w:t xml:space="preserve"> </w:t>
      </w:r>
      <w:r w:rsidRPr="00100E0E">
        <w:t>по</w:t>
      </w:r>
      <w:r w:rsidR="00100E0E" w:rsidRPr="00100E0E">
        <w:t xml:space="preserve"> </w:t>
      </w:r>
      <w:r w:rsidRPr="00100E0E">
        <w:t>истечении</w:t>
      </w:r>
      <w:r w:rsidR="00100E0E" w:rsidRPr="00100E0E">
        <w:t xml:space="preserve"> </w:t>
      </w:r>
      <w:r w:rsidRPr="00100E0E">
        <w:t>срока</w:t>
      </w:r>
      <w:r w:rsidR="00100E0E" w:rsidRPr="00100E0E">
        <w:t xml:space="preserve"> </w:t>
      </w:r>
      <w:r w:rsidRPr="00100E0E">
        <w:t>действия</w:t>
      </w:r>
      <w:r w:rsidR="00100E0E" w:rsidRPr="00100E0E">
        <w:t xml:space="preserve"> </w:t>
      </w:r>
      <w:r w:rsidRPr="00100E0E">
        <w:t>договора.</w:t>
      </w:r>
      <w:r w:rsidR="00100E0E" w:rsidRPr="00100E0E">
        <w:t xml:space="preserve"> </w:t>
      </w:r>
      <w:r w:rsidRPr="00100E0E">
        <w:t>Или</w:t>
      </w:r>
      <w:r w:rsidR="00100E0E" w:rsidRPr="00100E0E">
        <w:t xml:space="preserve"> </w:t>
      </w:r>
      <w:r w:rsidRPr="00100E0E">
        <w:t>же,</w:t>
      </w:r>
      <w:r w:rsidR="00100E0E" w:rsidRPr="00100E0E">
        <w:t xml:space="preserve"> </w:t>
      </w:r>
      <w:r w:rsidRPr="00100E0E">
        <w:t>выбрать</w:t>
      </w:r>
      <w:r w:rsidR="00100E0E" w:rsidRPr="00100E0E">
        <w:t xml:space="preserve"> </w:t>
      </w:r>
      <w:r w:rsidRPr="00100E0E">
        <w:t>периодические</w:t>
      </w:r>
      <w:r w:rsidR="00100E0E" w:rsidRPr="00100E0E">
        <w:t xml:space="preserve"> </w:t>
      </w:r>
      <w:r w:rsidRPr="00100E0E">
        <w:t>выплаты</w:t>
      </w:r>
      <w:r w:rsidR="00100E0E" w:rsidRPr="00100E0E">
        <w:t xml:space="preserve"> </w:t>
      </w:r>
      <w:r w:rsidRPr="00100E0E">
        <w:t>на</w:t>
      </w:r>
      <w:r w:rsidR="00100E0E" w:rsidRPr="00100E0E">
        <w:t xml:space="preserve"> </w:t>
      </w:r>
      <w:r w:rsidRPr="00100E0E">
        <w:t>срок</w:t>
      </w:r>
      <w:r w:rsidR="00100E0E" w:rsidRPr="00100E0E">
        <w:t xml:space="preserve"> </w:t>
      </w:r>
      <w:r w:rsidRPr="00100E0E">
        <w:t>5-10</w:t>
      </w:r>
      <w:r w:rsidR="00100E0E" w:rsidRPr="00100E0E">
        <w:t xml:space="preserve"> </w:t>
      </w:r>
      <w:r w:rsidRPr="00100E0E">
        <w:t>лет,</w:t>
      </w:r>
      <w:r w:rsidR="00100E0E" w:rsidRPr="00100E0E">
        <w:t xml:space="preserve"> </w:t>
      </w:r>
      <w:r w:rsidRPr="00100E0E">
        <w:t>которые</w:t>
      </w:r>
      <w:r w:rsidR="00100E0E" w:rsidRPr="00100E0E">
        <w:t xml:space="preserve"> </w:t>
      </w:r>
      <w:r w:rsidRPr="00100E0E">
        <w:t>можно</w:t>
      </w:r>
      <w:r w:rsidR="00100E0E" w:rsidRPr="00100E0E">
        <w:t xml:space="preserve"> </w:t>
      </w:r>
      <w:r w:rsidRPr="00100E0E">
        <w:t>направлять</w:t>
      </w:r>
      <w:r w:rsidR="00100E0E" w:rsidRPr="00100E0E">
        <w:t xml:space="preserve"> </w:t>
      </w:r>
      <w:r w:rsidRPr="00100E0E">
        <w:t>на</w:t>
      </w:r>
      <w:r w:rsidR="00100E0E" w:rsidRPr="00100E0E">
        <w:t xml:space="preserve"> </w:t>
      </w:r>
      <w:r w:rsidRPr="00100E0E">
        <w:t>оплату</w:t>
      </w:r>
      <w:r w:rsidR="00100E0E" w:rsidRPr="00100E0E">
        <w:t xml:space="preserve"> </w:t>
      </w:r>
      <w:r w:rsidRPr="00100E0E">
        <w:t>ежемесячных</w:t>
      </w:r>
      <w:r w:rsidR="00100E0E" w:rsidRPr="00100E0E">
        <w:t xml:space="preserve"> </w:t>
      </w:r>
      <w:r w:rsidRPr="00100E0E">
        <w:t>платежей</w:t>
      </w:r>
      <w:r w:rsidR="00100E0E" w:rsidRPr="00100E0E">
        <w:t xml:space="preserve"> </w:t>
      </w:r>
      <w:r w:rsidRPr="00100E0E">
        <w:t>по</w:t>
      </w:r>
      <w:r w:rsidR="00100E0E" w:rsidRPr="00100E0E">
        <w:t xml:space="preserve"> </w:t>
      </w:r>
      <w:r w:rsidRPr="00100E0E">
        <w:t>ипотеке.</w:t>
      </w:r>
      <w:r w:rsidR="00100E0E" w:rsidRPr="00100E0E">
        <w:t xml:space="preserve"> </w:t>
      </w:r>
      <w:r w:rsidRPr="00100E0E">
        <w:t>Так</w:t>
      </w:r>
      <w:r w:rsidR="00100E0E" w:rsidRPr="00100E0E">
        <w:t xml:space="preserve"> </w:t>
      </w:r>
      <w:r w:rsidRPr="00100E0E">
        <w:t>вы</w:t>
      </w:r>
      <w:r w:rsidR="00100E0E" w:rsidRPr="00100E0E">
        <w:t xml:space="preserve"> </w:t>
      </w:r>
      <w:r w:rsidRPr="00100E0E">
        <w:t>станете</w:t>
      </w:r>
      <w:r w:rsidR="00100E0E" w:rsidRPr="00100E0E">
        <w:t xml:space="preserve"> </w:t>
      </w:r>
      <w:r w:rsidRPr="00100E0E">
        <w:t>полновластным</w:t>
      </w:r>
      <w:r w:rsidR="00100E0E" w:rsidRPr="00100E0E">
        <w:t xml:space="preserve"> </w:t>
      </w:r>
      <w:r w:rsidRPr="00100E0E">
        <w:t>хозяином</w:t>
      </w:r>
      <w:r w:rsidR="00100E0E" w:rsidRPr="00100E0E">
        <w:t xml:space="preserve"> </w:t>
      </w:r>
      <w:r w:rsidRPr="00100E0E">
        <w:t>недвижимости</w:t>
      </w:r>
      <w:r w:rsidR="00100E0E" w:rsidRPr="00100E0E">
        <w:t xml:space="preserve"> </w:t>
      </w:r>
      <w:r w:rsidRPr="00100E0E">
        <w:t>намного</w:t>
      </w:r>
      <w:r w:rsidR="00100E0E" w:rsidRPr="00100E0E">
        <w:t xml:space="preserve"> </w:t>
      </w:r>
      <w:r w:rsidRPr="00100E0E">
        <w:t>раньше</w:t>
      </w:r>
      <w:r w:rsidR="004E1306">
        <w:t>»</w:t>
      </w:r>
      <w:r w:rsidRPr="00100E0E">
        <w:t>,</w:t>
      </w:r>
      <w:r w:rsidR="00100E0E" w:rsidRPr="00100E0E">
        <w:t xml:space="preserve"> </w:t>
      </w:r>
      <w:r w:rsidRPr="00100E0E">
        <w:t>-</w:t>
      </w:r>
      <w:r w:rsidR="00100E0E" w:rsidRPr="00100E0E">
        <w:t xml:space="preserve"> </w:t>
      </w:r>
      <w:r w:rsidRPr="00100E0E">
        <w:t>сказал</w:t>
      </w:r>
      <w:r w:rsidR="00100E0E" w:rsidRPr="00100E0E">
        <w:t xml:space="preserve"> </w:t>
      </w:r>
      <w:r w:rsidRPr="00100E0E">
        <w:t>он.</w:t>
      </w:r>
    </w:p>
    <w:p w14:paraId="2EB407DE" w14:textId="77777777" w:rsidR="00B2569D" w:rsidRPr="00100E0E" w:rsidRDefault="00B2569D" w:rsidP="00B2569D">
      <w:r w:rsidRPr="00100E0E">
        <w:t>Эксперт</w:t>
      </w:r>
      <w:r w:rsidR="00100E0E" w:rsidRPr="00100E0E">
        <w:t xml:space="preserve"> </w:t>
      </w:r>
      <w:r w:rsidRPr="00100E0E">
        <w:t>также</w:t>
      </w:r>
      <w:r w:rsidR="00100E0E" w:rsidRPr="00100E0E">
        <w:t xml:space="preserve"> </w:t>
      </w:r>
      <w:r w:rsidRPr="00100E0E">
        <w:t>обозначил</w:t>
      </w:r>
      <w:r w:rsidR="00100E0E" w:rsidRPr="00100E0E">
        <w:t xml:space="preserve"> </w:t>
      </w:r>
      <w:r w:rsidRPr="00100E0E">
        <w:t>перспективы</w:t>
      </w:r>
      <w:r w:rsidR="00100E0E" w:rsidRPr="00100E0E">
        <w:t xml:space="preserve"> </w:t>
      </w:r>
      <w:r w:rsidRPr="00100E0E">
        <w:t>развития</w:t>
      </w:r>
      <w:r w:rsidR="00100E0E" w:rsidRPr="00100E0E">
        <w:t xml:space="preserve"> </w:t>
      </w:r>
      <w:r w:rsidRPr="00100E0E">
        <w:t>Программы.</w:t>
      </w:r>
      <w:r w:rsidR="00100E0E" w:rsidRPr="00100E0E">
        <w:t xml:space="preserve"> </w:t>
      </w:r>
      <w:r w:rsidRPr="00100E0E">
        <w:t>Ее</w:t>
      </w:r>
      <w:r w:rsidR="00100E0E" w:rsidRPr="00100E0E">
        <w:t xml:space="preserve"> </w:t>
      </w:r>
      <w:r w:rsidRPr="00100E0E">
        <w:t>разработчики</w:t>
      </w:r>
      <w:r w:rsidR="00100E0E" w:rsidRPr="00100E0E">
        <w:t xml:space="preserve"> </w:t>
      </w:r>
      <w:r w:rsidRPr="00100E0E">
        <w:t>активно</w:t>
      </w:r>
      <w:r w:rsidR="00100E0E" w:rsidRPr="00100E0E">
        <w:t xml:space="preserve"> </w:t>
      </w:r>
      <w:r w:rsidRPr="00100E0E">
        <w:t>обсуждают</w:t>
      </w:r>
      <w:r w:rsidR="00100E0E" w:rsidRPr="00100E0E">
        <w:t xml:space="preserve"> </w:t>
      </w:r>
      <w:r w:rsidRPr="00100E0E">
        <w:t>возможность</w:t>
      </w:r>
      <w:r w:rsidR="00100E0E" w:rsidRPr="00100E0E">
        <w:t xml:space="preserve"> </w:t>
      </w:r>
      <w:r w:rsidRPr="00100E0E">
        <w:t>увеличения</w:t>
      </w:r>
      <w:r w:rsidR="00100E0E" w:rsidRPr="00100E0E">
        <w:t xml:space="preserve"> </w:t>
      </w:r>
      <w:r w:rsidRPr="00100E0E">
        <w:t>суммы,</w:t>
      </w:r>
      <w:r w:rsidR="00100E0E" w:rsidRPr="00100E0E">
        <w:t xml:space="preserve"> </w:t>
      </w:r>
      <w:r w:rsidRPr="00100E0E">
        <w:t>с</w:t>
      </w:r>
      <w:r w:rsidR="00100E0E" w:rsidRPr="00100E0E">
        <w:t xml:space="preserve"> </w:t>
      </w:r>
      <w:r w:rsidRPr="00100E0E">
        <w:t>которой</w:t>
      </w:r>
      <w:r w:rsidR="00100E0E" w:rsidRPr="00100E0E">
        <w:t xml:space="preserve"> </w:t>
      </w:r>
      <w:r w:rsidRPr="00100E0E">
        <w:t>участники</w:t>
      </w:r>
      <w:r w:rsidR="00100E0E" w:rsidRPr="00100E0E">
        <w:t xml:space="preserve"> </w:t>
      </w:r>
      <w:r w:rsidRPr="00100E0E">
        <w:t>могут</w:t>
      </w:r>
      <w:r w:rsidR="00100E0E" w:rsidRPr="00100E0E">
        <w:t xml:space="preserve"> </w:t>
      </w:r>
      <w:r w:rsidRPr="00100E0E">
        <w:t>получить</w:t>
      </w:r>
      <w:r w:rsidR="00100E0E" w:rsidRPr="00100E0E">
        <w:t xml:space="preserve"> </w:t>
      </w:r>
      <w:r w:rsidRPr="00100E0E">
        <w:t>налоговый</w:t>
      </w:r>
      <w:r w:rsidR="00100E0E" w:rsidRPr="00100E0E">
        <w:t xml:space="preserve"> </w:t>
      </w:r>
      <w:r w:rsidRPr="00100E0E">
        <w:t>вычет.</w:t>
      </w:r>
      <w:r w:rsidR="00100E0E" w:rsidRPr="00100E0E">
        <w:t xml:space="preserve"> </w:t>
      </w:r>
      <w:r w:rsidRPr="00100E0E">
        <w:t>Пока</w:t>
      </w:r>
      <w:r w:rsidR="00100E0E" w:rsidRPr="00100E0E">
        <w:t xml:space="preserve"> </w:t>
      </w:r>
      <w:r w:rsidRPr="00100E0E">
        <w:t>что</w:t>
      </w:r>
      <w:r w:rsidR="00100E0E" w:rsidRPr="00100E0E">
        <w:t xml:space="preserve"> </w:t>
      </w:r>
      <w:r w:rsidRPr="00100E0E">
        <w:t>эта</w:t>
      </w:r>
      <w:r w:rsidR="00100E0E" w:rsidRPr="00100E0E">
        <w:t xml:space="preserve"> </w:t>
      </w:r>
      <w:r w:rsidRPr="00100E0E">
        <w:t>сумма</w:t>
      </w:r>
      <w:r w:rsidR="00100E0E" w:rsidRPr="00100E0E">
        <w:t xml:space="preserve"> </w:t>
      </w:r>
      <w:r w:rsidRPr="00100E0E">
        <w:t>составляет</w:t>
      </w:r>
      <w:r w:rsidR="00100E0E" w:rsidRPr="00100E0E">
        <w:t xml:space="preserve"> </w:t>
      </w:r>
      <w:r w:rsidRPr="00100E0E">
        <w:t>400</w:t>
      </w:r>
      <w:r w:rsidR="00100E0E" w:rsidRPr="00100E0E">
        <w:t xml:space="preserve"> </w:t>
      </w:r>
      <w:r w:rsidRPr="00100E0E">
        <w:t>тысяч</w:t>
      </w:r>
      <w:r w:rsidR="00100E0E" w:rsidRPr="00100E0E">
        <w:t xml:space="preserve"> </w:t>
      </w:r>
      <w:r w:rsidRPr="00100E0E">
        <w:t>рублей,</w:t>
      </w:r>
      <w:r w:rsidR="00100E0E" w:rsidRPr="00100E0E">
        <w:t xml:space="preserve"> </w:t>
      </w:r>
      <w:r w:rsidRPr="00100E0E">
        <w:t>напомнил</w:t>
      </w:r>
      <w:r w:rsidR="00100E0E" w:rsidRPr="00100E0E">
        <w:t xml:space="preserve"> </w:t>
      </w:r>
      <w:r w:rsidRPr="00100E0E">
        <w:rPr>
          <w:b/>
        </w:rPr>
        <w:t>Денисов</w:t>
      </w:r>
      <w:r w:rsidRPr="00100E0E">
        <w:t>,</w:t>
      </w:r>
      <w:r w:rsidR="00100E0E" w:rsidRPr="00100E0E">
        <w:t xml:space="preserve"> </w:t>
      </w:r>
      <w:r w:rsidRPr="00100E0E">
        <w:t>однако</w:t>
      </w:r>
      <w:r w:rsidR="00100E0E" w:rsidRPr="00100E0E">
        <w:t xml:space="preserve"> </w:t>
      </w:r>
      <w:r w:rsidRPr="00100E0E">
        <w:t>вскоре</w:t>
      </w:r>
      <w:r w:rsidR="00100E0E" w:rsidRPr="00100E0E">
        <w:t xml:space="preserve"> </w:t>
      </w:r>
      <w:r w:rsidRPr="00100E0E">
        <w:t>она</w:t>
      </w:r>
      <w:r w:rsidR="00100E0E" w:rsidRPr="00100E0E">
        <w:t xml:space="preserve"> </w:t>
      </w:r>
      <w:r w:rsidRPr="00100E0E">
        <w:t>может</w:t>
      </w:r>
      <w:r w:rsidR="00100E0E" w:rsidRPr="00100E0E">
        <w:t xml:space="preserve"> </w:t>
      </w:r>
      <w:r w:rsidRPr="00100E0E">
        <w:t>быть</w:t>
      </w:r>
      <w:r w:rsidR="00100E0E" w:rsidRPr="00100E0E">
        <w:t xml:space="preserve"> </w:t>
      </w:r>
      <w:r w:rsidRPr="00100E0E">
        <w:t>увеличена</w:t>
      </w:r>
      <w:r w:rsidR="00100E0E" w:rsidRPr="00100E0E">
        <w:t xml:space="preserve"> </w:t>
      </w:r>
      <w:r w:rsidRPr="00100E0E">
        <w:t>до</w:t>
      </w:r>
      <w:r w:rsidR="00100E0E" w:rsidRPr="00100E0E">
        <w:t xml:space="preserve"> </w:t>
      </w:r>
      <w:r w:rsidRPr="00100E0E">
        <w:t>миллиона</w:t>
      </w:r>
      <w:r w:rsidR="00100E0E" w:rsidRPr="00100E0E">
        <w:t xml:space="preserve"> </w:t>
      </w:r>
      <w:r w:rsidRPr="00100E0E">
        <w:t>рублей.</w:t>
      </w:r>
    </w:p>
    <w:p w14:paraId="4B9E9C3A" w14:textId="77777777" w:rsidR="00B2569D" w:rsidRPr="00100E0E" w:rsidRDefault="00B2569D" w:rsidP="00B2569D">
      <w:r w:rsidRPr="00100E0E">
        <w:t>Пока</w:t>
      </w:r>
      <w:r w:rsidR="00100E0E" w:rsidRPr="00100E0E">
        <w:t xml:space="preserve"> </w:t>
      </w:r>
      <w:r w:rsidRPr="00100E0E">
        <w:t>налоговые</w:t>
      </w:r>
      <w:r w:rsidR="00100E0E" w:rsidRPr="00100E0E">
        <w:t xml:space="preserve"> </w:t>
      </w:r>
      <w:r w:rsidRPr="00100E0E">
        <w:t>льготы</w:t>
      </w:r>
      <w:r w:rsidR="00100E0E" w:rsidRPr="00100E0E">
        <w:t xml:space="preserve"> </w:t>
      </w:r>
      <w:r w:rsidRPr="00100E0E">
        <w:t>человек</w:t>
      </w:r>
      <w:r w:rsidR="00100E0E" w:rsidRPr="00100E0E">
        <w:t xml:space="preserve"> </w:t>
      </w:r>
      <w:r w:rsidRPr="00100E0E">
        <w:t>может</w:t>
      </w:r>
      <w:r w:rsidR="00100E0E" w:rsidRPr="00100E0E">
        <w:t xml:space="preserve"> </w:t>
      </w:r>
      <w:r w:rsidRPr="00100E0E">
        <w:t>получить</w:t>
      </w:r>
      <w:r w:rsidR="00100E0E" w:rsidRPr="00100E0E">
        <w:t xml:space="preserve"> </w:t>
      </w:r>
      <w:r w:rsidRPr="00100E0E">
        <w:t>не</w:t>
      </w:r>
      <w:r w:rsidR="00100E0E" w:rsidRPr="00100E0E">
        <w:t xml:space="preserve"> </w:t>
      </w:r>
      <w:r w:rsidRPr="00100E0E">
        <w:t>более</w:t>
      </w:r>
      <w:r w:rsidR="00100E0E" w:rsidRPr="00100E0E">
        <w:t xml:space="preserve"> </w:t>
      </w:r>
      <w:r w:rsidRPr="00100E0E">
        <w:t>чем</w:t>
      </w:r>
      <w:r w:rsidR="00100E0E" w:rsidRPr="00100E0E">
        <w:t xml:space="preserve"> </w:t>
      </w:r>
      <w:r w:rsidRPr="00100E0E">
        <w:t>по</w:t>
      </w:r>
      <w:r w:rsidR="00100E0E" w:rsidRPr="00100E0E">
        <w:t xml:space="preserve"> </w:t>
      </w:r>
      <w:r w:rsidRPr="00100E0E">
        <w:t>трем</w:t>
      </w:r>
      <w:r w:rsidR="00100E0E" w:rsidRPr="00100E0E">
        <w:t xml:space="preserve"> </w:t>
      </w:r>
      <w:r w:rsidRPr="00100E0E">
        <w:t>договорам</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добавил</w:t>
      </w:r>
      <w:r w:rsidR="00100E0E" w:rsidRPr="00100E0E">
        <w:t xml:space="preserve"> </w:t>
      </w:r>
      <w:r w:rsidRPr="00100E0E">
        <w:t>вице-президент</w:t>
      </w:r>
      <w:r w:rsidR="00100E0E" w:rsidRPr="00100E0E">
        <w:t xml:space="preserve"> </w:t>
      </w:r>
      <w:r w:rsidRPr="00100E0E">
        <w:rPr>
          <w:b/>
        </w:rPr>
        <w:t>НАПФ</w:t>
      </w:r>
      <w:r w:rsidRPr="00100E0E">
        <w:t>.</w:t>
      </w:r>
      <w:r w:rsidR="00100E0E" w:rsidRPr="00100E0E">
        <w:t xml:space="preserve"> </w:t>
      </w:r>
      <w:r w:rsidR="004E1306">
        <w:t>«</w:t>
      </w:r>
      <w:r w:rsidRPr="00100E0E">
        <w:t>Но</w:t>
      </w:r>
      <w:r w:rsidR="00100E0E" w:rsidRPr="00100E0E">
        <w:t xml:space="preserve"> </w:t>
      </w:r>
      <w:r w:rsidRPr="00100E0E">
        <w:t>для</w:t>
      </w:r>
      <w:r w:rsidR="00100E0E" w:rsidRPr="00100E0E">
        <w:t xml:space="preserve"> </w:t>
      </w:r>
      <w:r w:rsidRPr="00100E0E">
        <w:t>целей</w:t>
      </w:r>
      <w:r w:rsidR="00100E0E" w:rsidRPr="00100E0E">
        <w:t xml:space="preserve"> </w:t>
      </w:r>
      <w:r w:rsidRPr="00100E0E">
        <w:t>софинансирования</w:t>
      </w:r>
      <w:r w:rsidR="00100E0E" w:rsidRPr="00100E0E">
        <w:t xml:space="preserve"> </w:t>
      </w:r>
      <w:r w:rsidRPr="00100E0E">
        <w:t>можно</w:t>
      </w:r>
      <w:r w:rsidR="00100E0E" w:rsidRPr="00100E0E">
        <w:t xml:space="preserve"> </w:t>
      </w:r>
      <w:r w:rsidRPr="00100E0E">
        <w:t>открыть</w:t>
      </w:r>
      <w:r w:rsidR="00100E0E" w:rsidRPr="00100E0E">
        <w:t xml:space="preserve"> </w:t>
      </w:r>
      <w:r w:rsidRPr="00100E0E">
        <w:t>любое</w:t>
      </w:r>
      <w:r w:rsidR="00100E0E" w:rsidRPr="00100E0E">
        <w:t xml:space="preserve"> </w:t>
      </w:r>
      <w:r w:rsidRPr="00100E0E">
        <w:t>количество</w:t>
      </w:r>
      <w:r w:rsidR="00100E0E" w:rsidRPr="00100E0E">
        <w:t xml:space="preserve"> </w:t>
      </w:r>
      <w:r w:rsidRPr="00100E0E">
        <w:t>договоров,</w:t>
      </w:r>
      <w:r w:rsidR="00100E0E" w:rsidRPr="00100E0E">
        <w:t xml:space="preserve"> </w:t>
      </w:r>
      <w:r w:rsidRPr="00100E0E">
        <w:t>а</w:t>
      </w:r>
      <w:r w:rsidR="00100E0E" w:rsidRPr="00100E0E">
        <w:t xml:space="preserve"> </w:t>
      </w:r>
      <w:r w:rsidRPr="00100E0E">
        <w:t>для</w:t>
      </w:r>
      <w:r w:rsidR="00100E0E" w:rsidRPr="00100E0E">
        <w:t xml:space="preserve"> </w:t>
      </w:r>
      <w:r w:rsidRPr="00100E0E">
        <w:t>получения</w:t>
      </w:r>
      <w:r w:rsidR="00100E0E" w:rsidRPr="00100E0E">
        <w:t xml:space="preserve"> </w:t>
      </w:r>
      <w:r w:rsidRPr="00100E0E">
        <w:t>налогового</w:t>
      </w:r>
      <w:r w:rsidR="00100E0E" w:rsidRPr="00100E0E">
        <w:t xml:space="preserve"> </w:t>
      </w:r>
      <w:r w:rsidRPr="00100E0E">
        <w:t>вычета</w:t>
      </w:r>
      <w:r w:rsidR="00100E0E" w:rsidRPr="00100E0E">
        <w:t xml:space="preserve"> </w:t>
      </w:r>
      <w:r w:rsidRPr="00100E0E">
        <w:t>-</w:t>
      </w:r>
      <w:r w:rsidR="00100E0E" w:rsidRPr="00100E0E">
        <w:t xml:space="preserve"> </w:t>
      </w:r>
      <w:r w:rsidRPr="00100E0E">
        <w:t>только</w:t>
      </w:r>
      <w:r w:rsidR="00100E0E" w:rsidRPr="00100E0E">
        <w:t xml:space="preserve"> </w:t>
      </w:r>
      <w:r w:rsidRPr="00100E0E">
        <w:t>три.</w:t>
      </w:r>
      <w:r w:rsidR="00100E0E" w:rsidRPr="00100E0E">
        <w:t xml:space="preserve"> </w:t>
      </w:r>
      <w:r w:rsidRPr="00100E0E">
        <w:t>Мы</w:t>
      </w:r>
      <w:r w:rsidR="00100E0E" w:rsidRPr="00100E0E">
        <w:t xml:space="preserve"> </w:t>
      </w:r>
      <w:r w:rsidRPr="00100E0E">
        <w:t>считаем,</w:t>
      </w:r>
      <w:r w:rsidR="00100E0E" w:rsidRPr="00100E0E">
        <w:t xml:space="preserve"> </w:t>
      </w:r>
      <w:r w:rsidRPr="00100E0E">
        <w:t>что</w:t>
      </w:r>
      <w:r w:rsidR="00100E0E" w:rsidRPr="00100E0E">
        <w:t xml:space="preserve"> </w:t>
      </w:r>
      <w:r w:rsidRPr="00100E0E">
        <w:t>инициативу</w:t>
      </w:r>
      <w:r w:rsidR="00100E0E" w:rsidRPr="00100E0E">
        <w:t xml:space="preserve"> </w:t>
      </w:r>
      <w:r w:rsidRPr="00100E0E">
        <w:t>Анатолия</w:t>
      </w:r>
      <w:r w:rsidR="00100E0E" w:rsidRPr="00100E0E">
        <w:t xml:space="preserve"> </w:t>
      </w:r>
      <w:r w:rsidRPr="00100E0E">
        <w:t>Аксакова</w:t>
      </w:r>
      <w:r w:rsidR="00100E0E" w:rsidRPr="00100E0E">
        <w:t xml:space="preserve"> </w:t>
      </w:r>
      <w:r w:rsidRPr="00100E0E">
        <w:t>на</w:t>
      </w:r>
      <w:r w:rsidR="00100E0E" w:rsidRPr="00100E0E">
        <w:t xml:space="preserve"> </w:t>
      </w:r>
      <w:r w:rsidRPr="00100E0E">
        <w:t>снятие</w:t>
      </w:r>
      <w:r w:rsidR="00100E0E" w:rsidRPr="00100E0E">
        <w:t xml:space="preserve"> </w:t>
      </w:r>
      <w:r w:rsidRPr="00100E0E">
        <w:t>этого</w:t>
      </w:r>
      <w:r w:rsidR="00100E0E" w:rsidRPr="00100E0E">
        <w:t xml:space="preserve"> </w:t>
      </w:r>
      <w:r w:rsidRPr="00100E0E">
        <w:t>ограничения</w:t>
      </w:r>
      <w:r w:rsidR="00100E0E" w:rsidRPr="00100E0E">
        <w:t xml:space="preserve"> </w:t>
      </w:r>
      <w:r w:rsidRPr="00100E0E">
        <w:t>необходимо</w:t>
      </w:r>
      <w:r w:rsidR="00100E0E" w:rsidRPr="00100E0E">
        <w:t xml:space="preserve"> </w:t>
      </w:r>
      <w:r w:rsidRPr="00100E0E">
        <w:t>реализовать</w:t>
      </w:r>
      <w:r w:rsidR="00100E0E" w:rsidRPr="00100E0E">
        <w:t xml:space="preserve"> </w:t>
      </w:r>
      <w:r w:rsidRPr="00100E0E">
        <w:t>в</w:t>
      </w:r>
      <w:r w:rsidR="00100E0E" w:rsidRPr="00100E0E">
        <w:t xml:space="preserve"> </w:t>
      </w:r>
      <w:r w:rsidRPr="00100E0E">
        <w:t>ближайшее</w:t>
      </w:r>
      <w:r w:rsidR="00100E0E" w:rsidRPr="00100E0E">
        <w:t xml:space="preserve"> </w:t>
      </w:r>
      <w:r w:rsidRPr="00100E0E">
        <w:t>время</w:t>
      </w:r>
      <w:r w:rsidR="004E1306">
        <w:t>»</w:t>
      </w:r>
      <w:r w:rsidRPr="00100E0E">
        <w:t>,</w:t>
      </w:r>
      <w:r w:rsidR="00100E0E" w:rsidRPr="00100E0E">
        <w:t xml:space="preserve"> </w:t>
      </w:r>
      <w:r w:rsidRPr="00100E0E">
        <w:t>-</w:t>
      </w:r>
      <w:r w:rsidR="00100E0E" w:rsidRPr="00100E0E">
        <w:t xml:space="preserve"> </w:t>
      </w:r>
      <w:r w:rsidRPr="00100E0E">
        <w:t>пояснил</w:t>
      </w:r>
      <w:r w:rsidR="00100E0E" w:rsidRPr="00100E0E">
        <w:t xml:space="preserve"> </w:t>
      </w:r>
      <w:r w:rsidRPr="00100E0E">
        <w:t>он.</w:t>
      </w:r>
    </w:p>
    <w:p w14:paraId="1EDC28FA" w14:textId="77777777" w:rsidR="00B2569D" w:rsidRPr="00100E0E" w:rsidRDefault="00B2569D" w:rsidP="00B2569D">
      <w:r w:rsidRPr="00100E0E">
        <w:lastRenderedPageBreak/>
        <w:t>Денисов</w:t>
      </w:r>
      <w:r w:rsidR="00100E0E" w:rsidRPr="00100E0E">
        <w:t xml:space="preserve"> </w:t>
      </w:r>
      <w:r w:rsidRPr="00100E0E">
        <w:t>подчеркнул,</w:t>
      </w:r>
      <w:r w:rsidR="00100E0E" w:rsidRPr="00100E0E">
        <w:t xml:space="preserve"> </w:t>
      </w:r>
      <w:r w:rsidRPr="00100E0E">
        <w:t>что</w:t>
      </w:r>
      <w:r w:rsidR="00100E0E" w:rsidRPr="00100E0E">
        <w:t xml:space="preserve"> </w:t>
      </w:r>
      <w:r w:rsidRPr="00100E0E">
        <w:t>реализация</w:t>
      </w:r>
      <w:r w:rsidR="00100E0E" w:rsidRPr="00100E0E">
        <w:t xml:space="preserve"> </w:t>
      </w:r>
      <w:r w:rsidRPr="00100E0E">
        <w:t>инициатив</w:t>
      </w:r>
      <w:r w:rsidR="00100E0E" w:rsidRPr="00100E0E">
        <w:t xml:space="preserve"> </w:t>
      </w:r>
      <w:r w:rsidRPr="00100E0E">
        <w:t>по</w:t>
      </w:r>
      <w:r w:rsidR="00100E0E" w:rsidRPr="00100E0E">
        <w:t xml:space="preserve"> </w:t>
      </w:r>
      <w:r w:rsidRPr="00100E0E">
        <w:t>улучшению</w:t>
      </w:r>
      <w:r w:rsidR="00100E0E" w:rsidRPr="00100E0E">
        <w:t xml:space="preserve"> </w:t>
      </w:r>
      <w:r w:rsidRPr="00100E0E">
        <w:t>Программы</w:t>
      </w:r>
      <w:r w:rsidR="00100E0E" w:rsidRPr="00100E0E">
        <w:t xml:space="preserve"> </w:t>
      </w:r>
      <w:r w:rsidRPr="00100E0E">
        <w:t>поможет</w:t>
      </w:r>
      <w:r w:rsidR="00100E0E" w:rsidRPr="00100E0E">
        <w:t xml:space="preserve"> </w:t>
      </w:r>
      <w:r w:rsidRPr="00100E0E">
        <w:t>сделать</w:t>
      </w:r>
      <w:r w:rsidR="00100E0E" w:rsidRPr="00100E0E">
        <w:t xml:space="preserve"> </w:t>
      </w:r>
      <w:r w:rsidRPr="00100E0E">
        <w:t>новый</w:t>
      </w:r>
      <w:r w:rsidR="00100E0E" w:rsidRPr="00100E0E">
        <w:t xml:space="preserve"> </w:t>
      </w:r>
      <w:r w:rsidRPr="00100E0E">
        <w:t>сберегательный</w:t>
      </w:r>
      <w:r w:rsidR="00100E0E" w:rsidRPr="00100E0E">
        <w:t xml:space="preserve"> </w:t>
      </w:r>
      <w:r w:rsidRPr="00100E0E">
        <w:t>инструмент</w:t>
      </w:r>
      <w:r w:rsidR="00100E0E" w:rsidRPr="00100E0E">
        <w:t xml:space="preserve"> </w:t>
      </w:r>
      <w:r w:rsidRPr="00100E0E">
        <w:t>более</w:t>
      </w:r>
      <w:r w:rsidR="00100E0E" w:rsidRPr="00100E0E">
        <w:t xml:space="preserve"> </w:t>
      </w:r>
      <w:r w:rsidRPr="00100E0E">
        <w:t>востребованным</w:t>
      </w:r>
      <w:r w:rsidR="00100E0E" w:rsidRPr="00100E0E">
        <w:t xml:space="preserve"> </w:t>
      </w:r>
      <w:r w:rsidRPr="00100E0E">
        <w:t>и</w:t>
      </w:r>
      <w:r w:rsidR="00100E0E" w:rsidRPr="00100E0E">
        <w:t xml:space="preserve"> </w:t>
      </w:r>
      <w:r w:rsidRPr="00100E0E">
        <w:t>популярным.</w:t>
      </w:r>
      <w:r w:rsidR="00100E0E" w:rsidRPr="00100E0E">
        <w:t xml:space="preserve"> </w:t>
      </w:r>
      <w:r w:rsidR="004E1306">
        <w:t>«</w:t>
      </w:r>
      <w:r w:rsidRPr="00100E0E">
        <w:t>По</w:t>
      </w:r>
      <w:r w:rsidR="00100E0E" w:rsidRPr="00100E0E">
        <w:t xml:space="preserve"> </w:t>
      </w:r>
      <w:r w:rsidRPr="00100E0E">
        <w:t>текущим</w:t>
      </w:r>
      <w:r w:rsidR="00100E0E" w:rsidRPr="00100E0E">
        <w:t xml:space="preserve"> </w:t>
      </w:r>
      <w:r w:rsidRPr="00100E0E">
        <w:t>условиям</w:t>
      </w:r>
      <w:r w:rsidR="00100E0E" w:rsidRPr="00100E0E">
        <w:t xml:space="preserve"> </w:t>
      </w:r>
      <w:r w:rsidRPr="00100E0E">
        <w:t>программы</w:t>
      </w:r>
      <w:r w:rsidR="00100E0E" w:rsidRPr="00100E0E">
        <w:t xml:space="preserve"> </w:t>
      </w:r>
      <w:r w:rsidRPr="00100E0E">
        <w:t>нельзя</w:t>
      </w:r>
      <w:r w:rsidR="00100E0E" w:rsidRPr="00100E0E">
        <w:t xml:space="preserve"> </w:t>
      </w:r>
      <w:r w:rsidRPr="00100E0E">
        <w:t>копить</w:t>
      </w:r>
      <w:r w:rsidR="00100E0E" w:rsidRPr="00100E0E">
        <w:t xml:space="preserve"> </w:t>
      </w:r>
      <w:r w:rsidRPr="00100E0E">
        <w:t>и</w:t>
      </w:r>
      <w:r w:rsidR="00100E0E" w:rsidRPr="00100E0E">
        <w:t xml:space="preserve"> </w:t>
      </w:r>
      <w:r w:rsidRPr="00100E0E">
        <w:t>одновременно</w:t>
      </w:r>
      <w:r w:rsidR="00100E0E" w:rsidRPr="00100E0E">
        <w:t xml:space="preserve"> </w:t>
      </w:r>
      <w:r w:rsidRPr="00100E0E">
        <w:t>получать</w:t>
      </w:r>
      <w:r w:rsidR="00100E0E" w:rsidRPr="00100E0E">
        <w:t xml:space="preserve"> </w:t>
      </w:r>
      <w:r w:rsidRPr="00100E0E">
        <w:t>выплаты.</w:t>
      </w:r>
      <w:r w:rsidR="00100E0E" w:rsidRPr="00100E0E">
        <w:t xml:space="preserve"> </w:t>
      </w:r>
      <w:r w:rsidRPr="00100E0E">
        <w:t>То</w:t>
      </w:r>
      <w:r w:rsidR="00100E0E" w:rsidRPr="00100E0E">
        <w:t xml:space="preserve"> </w:t>
      </w:r>
      <w:r w:rsidRPr="00100E0E">
        <w:t>есть</w:t>
      </w:r>
      <w:r w:rsidR="00100E0E" w:rsidRPr="00100E0E">
        <w:t xml:space="preserve"> </w:t>
      </w:r>
      <w:r w:rsidRPr="00100E0E">
        <w:t>если</w:t>
      </w:r>
      <w:r w:rsidR="00100E0E" w:rsidRPr="00100E0E">
        <w:t xml:space="preserve"> </w:t>
      </w:r>
      <w:r w:rsidRPr="00100E0E">
        <w:t>я</w:t>
      </w:r>
      <w:r w:rsidR="00100E0E" w:rsidRPr="00100E0E">
        <w:t xml:space="preserve"> </w:t>
      </w:r>
      <w:r w:rsidRPr="00100E0E">
        <w:t>заключил</w:t>
      </w:r>
      <w:r w:rsidR="00100E0E" w:rsidRPr="00100E0E">
        <w:t xml:space="preserve"> </w:t>
      </w:r>
      <w:r w:rsidRPr="00100E0E">
        <w:t>два-три</w:t>
      </w:r>
      <w:r w:rsidR="00100E0E" w:rsidRPr="00100E0E">
        <w:t xml:space="preserve"> </w:t>
      </w:r>
      <w:r w:rsidRPr="00100E0E">
        <w:t>договора,</w:t>
      </w:r>
      <w:r w:rsidR="00100E0E" w:rsidRPr="00100E0E">
        <w:t xml:space="preserve"> </w:t>
      </w:r>
      <w:r w:rsidRPr="00100E0E">
        <w:t>и</w:t>
      </w:r>
      <w:r w:rsidR="00100E0E" w:rsidRPr="00100E0E">
        <w:t xml:space="preserve"> </w:t>
      </w:r>
      <w:r w:rsidRPr="00100E0E">
        <w:t>по</w:t>
      </w:r>
      <w:r w:rsidR="00100E0E" w:rsidRPr="00100E0E">
        <w:t xml:space="preserve"> </w:t>
      </w:r>
      <w:r w:rsidRPr="00100E0E">
        <w:t>одному</w:t>
      </w:r>
      <w:r w:rsidR="00100E0E" w:rsidRPr="00100E0E">
        <w:t xml:space="preserve"> </w:t>
      </w:r>
      <w:r w:rsidRPr="00100E0E">
        <w:t>из</w:t>
      </w:r>
      <w:r w:rsidR="00100E0E" w:rsidRPr="00100E0E">
        <w:t xml:space="preserve"> </w:t>
      </w:r>
      <w:r w:rsidRPr="00100E0E">
        <w:t>них</w:t>
      </w:r>
      <w:r w:rsidR="00100E0E" w:rsidRPr="00100E0E">
        <w:t xml:space="preserve"> </w:t>
      </w:r>
      <w:r w:rsidRPr="00100E0E">
        <w:t>назначены</w:t>
      </w:r>
      <w:r w:rsidR="00100E0E" w:rsidRPr="00100E0E">
        <w:t xml:space="preserve"> </w:t>
      </w:r>
      <w:r w:rsidRPr="00100E0E">
        <w:t>выплаты,</w:t>
      </w:r>
      <w:r w:rsidR="00100E0E" w:rsidRPr="00100E0E">
        <w:t xml:space="preserve"> </w:t>
      </w:r>
      <w:r w:rsidRPr="00100E0E">
        <w:t>то</w:t>
      </w:r>
      <w:r w:rsidR="00100E0E" w:rsidRPr="00100E0E">
        <w:t xml:space="preserve"> </w:t>
      </w:r>
      <w:r w:rsidRPr="00100E0E">
        <w:t>по</w:t>
      </w:r>
      <w:r w:rsidR="00100E0E" w:rsidRPr="00100E0E">
        <w:t xml:space="preserve"> </w:t>
      </w:r>
      <w:r w:rsidRPr="00100E0E">
        <w:t>другим</w:t>
      </w:r>
      <w:r w:rsidR="00100E0E" w:rsidRPr="00100E0E">
        <w:t xml:space="preserve"> </w:t>
      </w:r>
      <w:r w:rsidRPr="00100E0E">
        <w:t>прекращается</w:t>
      </w:r>
      <w:r w:rsidR="00100E0E" w:rsidRPr="00100E0E">
        <w:t xml:space="preserve"> </w:t>
      </w:r>
      <w:r w:rsidRPr="00100E0E">
        <w:t>софинансирование.</w:t>
      </w:r>
      <w:r w:rsidR="00100E0E" w:rsidRPr="00100E0E">
        <w:t xml:space="preserve"> </w:t>
      </w:r>
      <w:r w:rsidRPr="00100E0E">
        <w:t>Эта</w:t>
      </w:r>
      <w:r w:rsidR="00100E0E" w:rsidRPr="00100E0E">
        <w:t xml:space="preserve"> </w:t>
      </w:r>
      <w:r w:rsidRPr="00100E0E">
        <w:t>норма</w:t>
      </w:r>
      <w:r w:rsidR="00100E0E" w:rsidRPr="00100E0E">
        <w:t xml:space="preserve"> </w:t>
      </w:r>
      <w:r w:rsidRPr="00100E0E">
        <w:t>нам</w:t>
      </w:r>
      <w:r w:rsidR="00100E0E" w:rsidRPr="00100E0E">
        <w:t xml:space="preserve"> </w:t>
      </w:r>
      <w:r w:rsidRPr="00100E0E">
        <w:t>кажется</w:t>
      </w:r>
      <w:r w:rsidR="00100E0E" w:rsidRPr="00100E0E">
        <w:t xml:space="preserve"> </w:t>
      </w:r>
      <w:r w:rsidRPr="00100E0E">
        <w:t>не</w:t>
      </w:r>
      <w:r w:rsidR="00100E0E" w:rsidRPr="00100E0E">
        <w:t xml:space="preserve"> </w:t>
      </w:r>
      <w:r w:rsidRPr="00100E0E">
        <w:t>совсем</w:t>
      </w:r>
      <w:r w:rsidR="00100E0E" w:rsidRPr="00100E0E">
        <w:t xml:space="preserve"> </w:t>
      </w:r>
      <w:r w:rsidRPr="00100E0E">
        <w:t>правильной,</w:t>
      </w:r>
      <w:r w:rsidR="00100E0E" w:rsidRPr="00100E0E">
        <w:t xml:space="preserve"> </w:t>
      </w:r>
      <w:r w:rsidRPr="00100E0E">
        <w:t>потому</w:t>
      </w:r>
      <w:r w:rsidR="00100E0E" w:rsidRPr="00100E0E">
        <w:t xml:space="preserve"> </w:t>
      </w:r>
      <w:r w:rsidRPr="00100E0E">
        <w:t>что</w:t>
      </w:r>
      <w:r w:rsidR="00100E0E" w:rsidRPr="00100E0E">
        <w:t xml:space="preserve"> </w:t>
      </w:r>
      <w:r w:rsidRPr="00100E0E">
        <w:t>люди</w:t>
      </w:r>
      <w:r w:rsidR="00100E0E" w:rsidRPr="00100E0E">
        <w:t xml:space="preserve"> </w:t>
      </w:r>
      <w:r w:rsidRPr="00100E0E">
        <w:t>планируют</w:t>
      </w:r>
      <w:r w:rsidR="00100E0E" w:rsidRPr="00100E0E">
        <w:t xml:space="preserve"> </w:t>
      </w:r>
      <w:r w:rsidRPr="00100E0E">
        <w:t>свое</w:t>
      </w:r>
      <w:r w:rsidR="00100E0E" w:rsidRPr="00100E0E">
        <w:t xml:space="preserve"> </w:t>
      </w:r>
      <w:r w:rsidRPr="00100E0E">
        <w:t>будущее,</w:t>
      </w:r>
      <w:r w:rsidR="00100E0E" w:rsidRPr="00100E0E">
        <w:t xml:space="preserve"> </w:t>
      </w:r>
      <w:r w:rsidRPr="00100E0E">
        <w:t>и</w:t>
      </w:r>
      <w:r w:rsidR="00100E0E" w:rsidRPr="00100E0E">
        <w:t xml:space="preserve"> </w:t>
      </w:r>
      <w:r w:rsidRPr="00100E0E">
        <w:t>для</w:t>
      </w:r>
      <w:r w:rsidR="00100E0E" w:rsidRPr="00100E0E">
        <w:t xml:space="preserve"> </w:t>
      </w:r>
      <w:r w:rsidRPr="00100E0E">
        <w:t>многих</w:t>
      </w:r>
      <w:r w:rsidR="00100E0E" w:rsidRPr="00100E0E">
        <w:t xml:space="preserve"> </w:t>
      </w:r>
      <w:r w:rsidRPr="00100E0E">
        <w:t>это</w:t>
      </w:r>
      <w:r w:rsidR="00100E0E" w:rsidRPr="00100E0E">
        <w:t xml:space="preserve"> </w:t>
      </w:r>
      <w:r w:rsidRPr="00100E0E">
        <w:t>вызов.</w:t>
      </w:r>
      <w:r w:rsidR="00100E0E" w:rsidRPr="00100E0E">
        <w:t xml:space="preserve"> </w:t>
      </w:r>
      <w:r w:rsidRPr="00100E0E">
        <w:t>Если</w:t>
      </w:r>
      <w:r w:rsidR="00100E0E" w:rsidRPr="00100E0E">
        <w:t xml:space="preserve"> </w:t>
      </w:r>
      <w:r w:rsidRPr="00100E0E">
        <w:t>мы</w:t>
      </w:r>
      <w:r w:rsidR="00100E0E" w:rsidRPr="00100E0E">
        <w:t xml:space="preserve"> </w:t>
      </w:r>
      <w:r w:rsidRPr="00100E0E">
        <w:t>будем</w:t>
      </w:r>
      <w:r w:rsidR="00100E0E" w:rsidRPr="00100E0E">
        <w:t xml:space="preserve"> </w:t>
      </w:r>
      <w:r w:rsidRPr="00100E0E">
        <w:t>помогать</w:t>
      </w:r>
      <w:r w:rsidR="00100E0E" w:rsidRPr="00100E0E">
        <w:t xml:space="preserve"> </w:t>
      </w:r>
      <w:r w:rsidRPr="00100E0E">
        <w:t>им</w:t>
      </w:r>
      <w:r w:rsidR="00100E0E" w:rsidRPr="00100E0E">
        <w:t xml:space="preserve"> </w:t>
      </w:r>
      <w:r w:rsidRPr="00100E0E">
        <w:t>эти</w:t>
      </w:r>
      <w:r w:rsidR="00100E0E" w:rsidRPr="00100E0E">
        <w:t xml:space="preserve"> </w:t>
      </w:r>
      <w:r w:rsidRPr="00100E0E">
        <w:t>вызовы</w:t>
      </w:r>
      <w:r w:rsidR="00100E0E" w:rsidRPr="00100E0E">
        <w:t xml:space="preserve"> </w:t>
      </w:r>
      <w:r w:rsidRPr="00100E0E">
        <w:t>преодолевать</w:t>
      </w:r>
      <w:r w:rsidR="00100E0E" w:rsidRPr="00100E0E">
        <w:t xml:space="preserve"> </w:t>
      </w:r>
      <w:r w:rsidRPr="00100E0E">
        <w:t>и</w:t>
      </w:r>
      <w:r w:rsidR="00100E0E" w:rsidRPr="00100E0E">
        <w:t xml:space="preserve"> </w:t>
      </w:r>
      <w:r w:rsidRPr="00100E0E">
        <w:t>снимать</w:t>
      </w:r>
      <w:r w:rsidR="00100E0E" w:rsidRPr="00100E0E">
        <w:t xml:space="preserve"> </w:t>
      </w:r>
      <w:r w:rsidRPr="00100E0E">
        <w:t>вот</w:t>
      </w:r>
      <w:r w:rsidR="00100E0E" w:rsidRPr="00100E0E">
        <w:t xml:space="preserve"> </w:t>
      </w:r>
      <w:r w:rsidRPr="00100E0E">
        <w:t>такие</w:t>
      </w:r>
      <w:r w:rsidR="00100E0E" w:rsidRPr="00100E0E">
        <w:t xml:space="preserve"> </w:t>
      </w:r>
      <w:r w:rsidRPr="00100E0E">
        <w:t>барьеры,</w:t>
      </w:r>
      <w:r w:rsidR="00100E0E" w:rsidRPr="00100E0E">
        <w:t xml:space="preserve"> </w:t>
      </w:r>
      <w:r w:rsidRPr="00100E0E">
        <w:t>то,</w:t>
      </w:r>
      <w:r w:rsidR="00100E0E" w:rsidRPr="00100E0E">
        <w:t xml:space="preserve"> </w:t>
      </w:r>
      <w:r w:rsidRPr="00100E0E">
        <w:t>конечно,</w:t>
      </w:r>
      <w:r w:rsidR="00100E0E" w:rsidRPr="00100E0E">
        <w:t xml:space="preserve"> </w:t>
      </w:r>
      <w:r w:rsidRPr="00100E0E">
        <w:t>участников</w:t>
      </w:r>
      <w:r w:rsidR="00100E0E" w:rsidRPr="00100E0E">
        <w:t xml:space="preserve"> </w:t>
      </w:r>
      <w:r w:rsidRPr="00100E0E">
        <w:t>в</w:t>
      </w:r>
      <w:r w:rsidR="00100E0E" w:rsidRPr="00100E0E">
        <w:t xml:space="preserve"> </w:t>
      </w:r>
      <w:r w:rsidRPr="00100E0E">
        <w:t>Программе</w:t>
      </w:r>
      <w:r w:rsidR="00100E0E" w:rsidRPr="00100E0E">
        <w:t xml:space="preserve"> </w:t>
      </w:r>
      <w:r w:rsidRPr="00100E0E">
        <w:t>станет</w:t>
      </w:r>
      <w:r w:rsidR="00100E0E" w:rsidRPr="00100E0E">
        <w:t xml:space="preserve"> </w:t>
      </w:r>
      <w:r w:rsidRPr="00100E0E">
        <w:t>больше</w:t>
      </w:r>
      <w:r w:rsidR="004E1306">
        <w:t>»</w:t>
      </w:r>
      <w:r w:rsidRPr="00100E0E">
        <w:t>,</w:t>
      </w:r>
      <w:r w:rsidR="00100E0E" w:rsidRPr="00100E0E">
        <w:t xml:space="preserve"> </w:t>
      </w:r>
      <w:r w:rsidRPr="00100E0E">
        <w:t>-</w:t>
      </w:r>
      <w:r w:rsidR="00100E0E" w:rsidRPr="00100E0E">
        <w:t xml:space="preserve"> </w:t>
      </w:r>
      <w:r w:rsidRPr="00100E0E">
        <w:t>заключил</w:t>
      </w:r>
      <w:r w:rsidR="00100E0E" w:rsidRPr="00100E0E">
        <w:t xml:space="preserve"> </w:t>
      </w:r>
      <w:r w:rsidRPr="00100E0E">
        <w:t>спикер.</w:t>
      </w:r>
    </w:p>
    <w:p w14:paraId="7F1CB25E" w14:textId="77777777" w:rsidR="00B2569D" w:rsidRPr="00100E0E" w:rsidRDefault="00B2569D" w:rsidP="00B2569D">
      <w:r w:rsidRPr="00100E0E">
        <w:t>***</w:t>
      </w:r>
    </w:p>
    <w:p w14:paraId="0AF3BF28" w14:textId="77777777" w:rsidR="00B2569D" w:rsidRPr="00100E0E" w:rsidRDefault="00B2569D" w:rsidP="00B2569D">
      <w:r w:rsidRPr="00100E0E">
        <w:t>Программа</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разработана</w:t>
      </w:r>
      <w:r w:rsidR="00100E0E" w:rsidRPr="00100E0E">
        <w:t xml:space="preserve"> </w:t>
      </w:r>
      <w:r w:rsidRPr="00100E0E">
        <w:t>Министерством</w:t>
      </w:r>
      <w:r w:rsidR="00100E0E" w:rsidRPr="00100E0E">
        <w:t xml:space="preserve"> </w:t>
      </w:r>
      <w:r w:rsidRPr="00100E0E">
        <w:t>финансов</w:t>
      </w:r>
      <w:r w:rsidR="00100E0E" w:rsidRPr="00100E0E">
        <w:t xml:space="preserve"> </w:t>
      </w:r>
      <w:r w:rsidRPr="00100E0E">
        <w:t>Российской</w:t>
      </w:r>
      <w:r w:rsidR="00100E0E" w:rsidRPr="00100E0E">
        <w:t xml:space="preserve"> </w:t>
      </w:r>
      <w:r w:rsidRPr="00100E0E">
        <w:t>Федерации</w:t>
      </w:r>
      <w:r w:rsidR="00100E0E" w:rsidRPr="00100E0E">
        <w:t xml:space="preserve"> </w:t>
      </w:r>
      <w:r w:rsidRPr="00100E0E">
        <w:t>совместно</w:t>
      </w:r>
      <w:r w:rsidR="00100E0E" w:rsidRPr="00100E0E">
        <w:t xml:space="preserve"> </w:t>
      </w:r>
      <w:r w:rsidRPr="00100E0E">
        <w:t>с</w:t>
      </w:r>
      <w:r w:rsidR="00100E0E" w:rsidRPr="00100E0E">
        <w:t xml:space="preserve"> </w:t>
      </w:r>
      <w:r w:rsidRPr="00100E0E">
        <w:t>Банком</w:t>
      </w:r>
      <w:r w:rsidR="00100E0E" w:rsidRPr="00100E0E">
        <w:t xml:space="preserve"> </w:t>
      </w:r>
      <w:r w:rsidRPr="00100E0E">
        <w:t>России</w:t>
      </w:r>
      <w:r w:rsidR="00100E0E" w:rsidRPr="00100E0E">
        <w:t xml:space="preserve"> </w:t>
      </w:r>
      <w:r w:rsidRPr="00100E0E">
        <w:t>и</w:t>
      </w:r>
      <w:r w:rsidR="00100E0E" w:rsidRPr="00100E0E">
        <w:t xml:space="preserve"> </w:t>
      </w:r>
      <w:r w:rsidRPr="00100E0E">
        <w:t>с</w:t>
      </w:r>
      <w:r w:rsidR="00100E0E" w:rsidRPr="00100E0E">
        <w:t xml:space="preserve"> </w:t>
      </w:r>
      <w:r w:rsidRPr="00100E0E">
        <w:t>участием</w:t>
      </w:r>
      <w:r w:rsidR="00100E0E" w:rsidRPr="00100E0E">
        <w:t xml:space="preserve"> </w:t>
      </w:r>
      <w:r w:rsidRPr="00100E0E">
        <w:rPr>
          <w:b/>
        </w:rPr>
        <w:t>НАПФ</w:t>
      </w:r>
      <w:r w:rsidRPr="00100E0E">
        <w:t>.</w:t>
      </w:r>
      <w:r w:rsidR="00100E0E" w:rsidRPr="00100E0E">
        <w:t xml:space="preserve"> </w:t>
      </w:r>
      <w:r w:rsidRPr="00100E0E">
        <w:t>Всего</w:t>
      </w:r>
      <w:r w:rsidR="00100E0E" w:rsidRPr="00100E0E">
        <w:t xml:space="preserve"> </w:t>
      </w:r>
      <w:r w:rsidRPr="00100E0E">
        <w:t>до</w:t>
      </w:r>
      <w:r w:rsidR="00100E0E" w:rsidRPr="00100E0E">
        <w:t xml:space="preserve"> </w:t>
      </w:r>
      <w:r w:rsidRPr="00100E0E">
        <w:t>конца</w:t>
      </w:r>
      <w:r w:rsidR="00100E0E" w:rsidRPr="00100E0E">
        <w:t xml:space="preserve"> </w:t>
      </w:r>
      <w:r w:rsidRPr="00100E0E">
        <w:t>2024</w:t>
      </w:r>
      <w:r w:rsidR="00100E0E" w:rsidRPr="00100E0E">
        <w:t xml:space="preserve"> </w:t>
      </w:r>
      <w:r w:rsidRPr="00100E0E">
        <w:t>года</w:t>
      </w:r>
      <w:r w:rsidR="00100E0E" w:rsidRPr="00100E0E">
        <w:t xml:space="preserve"> </w:t>
      </w:r>
      <w:r w:rsidRPr="00100E0E">
        <w:t>авторы</w:t>
      </w:r>
      <w:r w:rsidR="00100E0E" w:rsidRPr="00100E0E">
        <w:t xml:space="preserve"> </w:t>
      </w:r>
      <w:r w:rsidRPr="00100E0E">
        <w:t>Программы</w:t>
      </w:r>
      <w:r w:rsidR="00100E0E" w:rsidRPr="00100E0E">
        <w:t xml:space="preserve"> </w:t>
      </w:r>
      <w:r w:rsidRPr="00100E0E">
        <w:t>планируют</w:t>
      </w:r>
      <w:r w:rsidR="00100E0E" w:rsidRPr="00100E0E">
        <w:t xml:space="preserve"> </w:t>
      </w:r>
      <w:r w:rsidRPr="00100E0E">
        <w:t>провести</w:t>
      </w:r>
      <w:r w:rsidR="00100E0E" w:rsidRPr="00100E0E">
        <w:t xml:space="preserve"> </w:t>
      </w:r>
      <w:r w:rsidRPr="00100E0E">
        <w:t>по</w:t>
      </w:r>
      <w:r w:rsidR="00100E0E" w:rsidRPr="00100E0E">
        <w:t xml:space="preserve"> </w:t>
      </w:r>
      <w:r w:rsidRPr="00100E0E">
        <w:t>всей</w:t>
      </w:r>
      <w:r w:rsidR="00100E0E" w:rsidRPr="00100E0E">
        <w:t xml:space="preserve"> </w:t>
      </w:r>
      <w:r w:rsidRPr="00100E0E">
        <w:t>стране</w:t>
      </w:r>
      <w:r w:rsidR="00100E0E" w:rsidRPr="00100E0E">
        <w:t xml:space="preserve"> </w:t>
      </w:r>
      <w:r w:rsidRPr="00100E0E">
        <w:t>несколько</w:t>
      </w:r>
      <w:r w:rsidR="00100E0E" w:rsidRPr="00100E0E">
        <w:t xml:space="preserve"> </w:t>
      </w:r>
      <w:r w:rsidRPr="00100E0E">
        <w:t>десятков</w:t>
      </w:r>
      <w:r w:rsidR="00100E0E" w:rsidRPr="00100E0E">
        <w:t xml:space="preserve"> </w:t>
      </w:r>
      <w:r w:rsidRPr="00100E0E">
        <w:t>встреч</w:t>
      </w:r>
      <w:r w:rsidR="00100E0E" w:rsidRPr="00100E0E">
        <w:t xml:space="preserve"> </w:t>
      </w:r>
      <w:r w:rsidRPr="00100E0E">
        <w:t>с</w:t>
      </w:r>
      <w:r w:rsidR="00100E0E" w:rsidRPr="00100E0E">
        <w:t xml:space="preserve"> </w:t>
      </w:r>
      <w:r w:rsidRPr="00100E0E">
        <w:t>представителями</w:t>
      </w:r>
      <w:r w:rsidR="00100E0E" w:rsidRPr="00100E0E">
        <w:t xml:space="preserve"> </w:t>
      </w:r>
      <w:r w:rsidRPr="00100E0E">
        <w:t>федеральных</w:t>
      </w:r>
      <w:r w:rsidR="00100E0E" w:rsidRPr="00100E0E">
        <w:t xml:space="preserve"> </w:t>
      </w:r>
      <w:r w:rsidRPr="00100E0E">
        <w:t>и</w:t>
      </w:r>
      <w:r w:rsidR="00100E0E" w:rsidRPr="00100E0E">
        <w:t xml:space="preserve"> </w:t>
      </w:r>
      <w:r w:rsidRPr="00100E0E">
        <w:t>региональных</w:t>
      </w:r>
      <w:r w:rsidR="00100E0E" w:rsidRPr="00100E0E">
        <w:t xml:space="preserve"> </w:t>
      </w:r>
      <w:r w:rsidRPr="00100E0E">
        <w:t>органов</w:t>
      </w:r>
      <w:r w:rsidR="00100E0E" w:rsidRPr="00100E0E">
        <w:t xml:space="preserve"> </w:t>
      </w:r>
      <w:r w:rsidRPr="00100E0E">
        <w:t>исполнительной</w:t>
      </w:r>
      <w:r w:rsidR="00100E0E" w:rsidRPr="00100E0E">
        <w:t xml:space="preserve"> </w:t>
      </w:r>
      <w:r w:rsidRPr="00100E0E">
        <w:t>власти,</w:t>
      </w:r>
      <w:r w:rsidR="00100E0E" w:rsidRPr="00100E0E">
        <w:t xml:space="preserve"> </w:t>
      </w:r>
      <w:r w:rsidRPr="00100E0E">
        <w:t>а</w:t>
      </w:r>
      <w:r w:rsidR="00100E0E" w:rsidRPr="00100E0E">
        <w:t xml:space="preserve"> </w:t>
      </w:r>
      <w:r w:rsidRPr="00100E0E">
        <w:t>также</w:t>
      </w:r>
      <w:r w:rsidR="00100E0E" w:rsidRPr="00100E0E">
        <w:t xml:space="preserve"> </w:t>
      </w:r>
      <w:r w:rsidRPr="00100E0E">
        <w:t>с</w:t>
      </w:r>
      <w:r w:rsidR="00100E0E" w:rsidRPr="00100E0E">
        <w:t xml:space="preserve"> </w:t>
      </w:r>
      <w:r w:rsidRPr="00100E0E">
        <w:t>членами</w:t>
      </w:r>
      <w:r w:rsidR="00100E0E" w:rsidRPr="00100E0E">
        <w:t xml:space="preserve"> </w:t>
      </w:r>
      <w:r w:rsidRPr="00100E0E">
        <w:t>кредитных,</w:t>
      </w:r>
      <w:r w:rsidR="00100E0E" w:rsidRPr="00100E0E">
        <w:t xml:space="preserve"> </w:t>
      </w:r>
      <w:r w:rsidRPr="00100E0E">
        <w:t>общественных</w:t>
      </w:r>
      <w:r w:rsidR="00100E0E" w:rsidRPr="00100E0E">
        <w:t xml:space="preserve"> </w:t>
      </w:r>
      <w:r w:rsidRPr="00100E0E">
        <w:t>и</w:t>
      </w:r>
      <w:r w:rsidR="00100E0E" w:rsidRPr="00100E0E">
        <w:t xml:space="preserve"> </w:t>
      </w:r>
      <w:r w:rsidRPr="00100E0E">
        <w:t>профсоюзных</w:t>
      </w:r>
      <w:r w:rsidR="00100E0E" w:rsidRPr="00100E0E">
        <w:t xml:space="preserve"> </w:t>
      </w:r>
      <w:r w:rsidRPr="00100E0E">
        <w:t>организаций.</w:t>
      </w:r>
      <w:r w:rsidR="00100E0E" w:rsidRPr="00100E0E">
        <w:t xml:space="preserve"> </w:t>
      </w:r>
      <w:r w:rsidRPr="00100E0E">
        <w:t>Семинары,</w:t>
      </w:r>
      <w:r w:rsidR="00100E0E" w:rsidRPr="00100E0E">
        <w:t xml:space="preserve"> </w:t>
      </w:r>
      <w:r w:rsidRPr="00100E0E">
        <w:t>посвященные</w:t>
      </w:r>
      <w:r w:rsidR="00100E0E" w:rsidRPr="00100E0E">
        <w:t xml:space="preserve"> </w:t>
      </w:r>
      <w:r w:rsidRPr="00100E0E">
        <w:t>программе</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направлены</w:t>
      </w:r>
      <w:r w:rsidR="00100E0E" w:rsidRPr="00100E0E">
        <w:t xml:space="preserve"> </w:t>
      </w:r>
      <w:r w:rsidRPr="00100E0E">
        <w:t>на</w:t>
      </w:r>
      <w:r w:rsidR="00100E0E" w:rsidRPr="00100E0E">
        <w:t xml:space="preserve"> </w:t>
      </w:r>
      <w:r w:rsidRPr="00100E0E">
        <w:t>популяризацию</w:t>
      </w:r>
      <w:r w:rsidR="00100E0E" w:rsidRPr="00100E0E">
        <w:t xml:space="preserve"> </w:t>
      </w:r>
      <w:r w:rsidRPr="00100E0E">
        <w:t>этого</w:t>
      </w:r>
      <w:r w:rsidR="00100E0E" w:rsidRPr="00100E0E">
        <w:t xml:space="preserve"> </w:t>
      </w:r>
      <w:r w:rsidRPr="00100E0E">
        <w:t>финансового</w:t>
      </w:r>
      <w:r w:rsidR="00100E0E" w:rsidRPr="00100E0E">
        <w:t xml:space="preserve"> </w:t>
      </w:r>
      <w:r w:rsidRPr="00100E0E">
        <w:t>инструмента.</w:t>
      </w:r>
      <w:r w:rsidR="00100E0E" w:rsidRPr="00100E0E">
        <w:t xml:space="preserve"> </w:t>
      </w:r>
      <w:r w:rsidRPr="00100E0E">
        <w:t>Их</w:t>
      </w:r>
      <w:r w:rsidR="00100E0E" w:rsidRPr="00100E0E">
        <w:t xml:space="preserve"> </w:t>
      </w:r>
      <w:r w:rsidRPr="00100E0E">
        <w:t>задача</w:t>
      </w:r>
      <w:r w:rsidR="00100E0E" w:rsidRPr="00100E0E">
        <w:t xml:space="preserve"> </w:t>
      </w:r>
      <w:r w:rsidRPr="00100E0E">
        <w:t>-</w:t>
      </w:r>
      <w:r w:rsidR="00100E0E" w:rsidRPr="00100E0E">
        <w:t xml:space="preserve"> </w:t>
      </w:r>
      <w:r w:rsidRPr="00100E0E">
        <w:t>дать</w:t>
      </w:r>
      <w:r w:rsidR="00100E0E" w:rsidRPr="00100E0E">
        <w:t xml:space="preserve"> </w:t>
      </w:r>
      <w:r w:rsidRPr="00100E0E">
        <w:t>как</w:t>
      </w:r>
      <w:r w:rsidR="00100E0E" w:rsidRPr="00100E0E">
        <w:t xml:space="preserve"> </w:t>
      </w:r>
      <w:r w:rsidRPr="00100E0E">
        <w:t>можно</w:t>
      </w:r>
      <w:r w:rsidR="00100E0E" w:rsidRPr="00100E0E">
        <w:t xml:space="preserve"> </w:t>
      </w:r>
      <w:r w:rsidRPr="00100E0E">
        <w:t>большему</w:t>
      </w:r>
      <w:r w:rsidR="00100E0E" w:rsidRPr="00100E0E">
        <w:t xml:space="preserve"> </w:t>
      </w:r>
      <w:r w:rsidRPr="00100E0E">
        <w:t>количеству</w:t>
      </w:r>
      <w:r w:rsidR="00100E0E" w:rsidRPr="00100E0E">
        <w:t xml:space="preserve"> </w:t>
      </w:r>
      <w:r w:rsidRPr="00100E0E">
        <w:t>людей</w:t>
      </w:r>
      <w:r w:rsidR="00100E0E" w:rsidRPr="00100E0E">
        <w:t xml:space="preserve"> </w:t>
      </w:r>
      <w:r w:rsidRPr="00100E0E">
        <w:t>возможность</w:t>
      </w:r>
      <w:r w:rsidR="00100E0E" w:rsidRPr="00100E0E">
        <w:t xml:space="preserve"> </w:t>
      </w:r>
      <w:r w:rsidRPr="00100E0E">
        <w:t>сформировать</w:t>
      </w:r>
      <w:r w:rsidR="00100E0E" w:rsidRPr="00100E0E">
        <w:t xml:space="preserve"> </w:t>
      </w:r>
      <w:r w:rsidRPr="00100E0E">
        <w:t>накопления,</w:t>
      </w:r>
      <w:r w:rsidR="00100E0E" w:rsidRPr="00100E0E">
        <w:t xml:space="preserve"> </w:t>
      </w:r>
      <w:r w:rsidRPr="00100E0E">
        <w:t>воспользовавшись</w:t>
      </w:r>
      <w:r w:rsidR="00100E0E" w:rsidRPr="00100E0E">
        <w:t xml:space="preserve"> </w:t>
      </w:r>
      <w:r w:rsidRPr="00100E0E">
        <w:t>преимуществами</w:t>
      </w:r>
      <w:r w:rsidR="00100E0E" w:rsidRPr="00100E0E">
        <w:t xml:space="preserve"> </w:t>
      </w:r>
      <w:r w:rsidRPr="00100E0E">
        <w:t>ПДС.</w:t>
      </w:r>
    </w:p>
    <w:p w14:paraId="43F91083" w14:textId="77777777" w:rsidR="00B2569D" w:rsidRPr="00100E0E" w:rsidRDefault="00B2569D" w:rsidP="00B2569D">
      <w:r w:rsidRPr="00100E0E">
        <w:t>***</w:t>
      </w:r>
    </w:p>
    <w:p w14:paraId="44FB4728" w14:textId="77777777" w:rsidR="00B2569D" w:rsidRPr="00100E0E" w:rsidRDefault="00B2569D" w:rsidP="00B2569D">
      <w:r w:rsidRPr="00100E0E">
        <w:t>СРО</w:t>
      </w:r>
      <w:r w:rsidR="00100E0E" w:rsidRPr="00100E0E">
        <w:t xml:space="preserve"> </w:t>
      </w:r>
      <w:r w:rsidRPr="00100E0E">
        <w:rPr>
          <w:b/>
        </w:rPr>
        <w:t>НАПФ</w:t>
      </w:r>
      <w:r w:rsidR="00100E0E" w:rsidRPr="00100E0E">
        <w:t xml:space="preserve"> </w:t>
      </w:r>
      <w:r w:rsidRPr="00100E0E">
        <w:t>(Саморегулируемая</w:t>
      </w:r>
      <w:r w:rsidR="00100E0E" w:rsidRPr="00100E0E">
        <w:t xml:space="preserve"> </w:t>
      </w:r>
      <w:r w:rsidRPr="00100E0E">
        <w:t>организация</w:t>
      </w:r>
      <w:r w:rsidR="00100E0E" w:rsidRPr="00100E0E">
        <w:t xml:space="preserve"> </w:t>
      </w:r>
      <w:r w:rsidRPr="00100E0E">
        <w:rPr>
          <w:b/>
        </w:rPr>
        <w:t>Национальная</w:t>
      </w:r>
      <w:r w:rsidR="00100E0E" w:rsidRPr="00100E0E">
        <w:rPr>
          <w:b/>
        </w:rPr>
        <w:t xml:space="preserve"> </w:t>
      </w:r>
      <w:r w:rsidRPr="00100E0E">
        <w:rPr>
          <w:b/>
        </w:rPr>
        <w:t>ассоциация</w:t>
      </w:r>
      <w:r w:rsidR="00100E0E" w:rsidRPr="00100E0E">
        <w:rPr>
          <w:b/>
        </w:rPr>
        <w:t xml:space="preserve"> </w:t>
      </w:r>
      <w:r w:rsidRPr="00100E0E">
        <w:rPr>
          <w:b/>
        </w:rPr>
        <w:t>негосударственных</w:t>
      </w:r>
      <w:r w:rsidR="00100E0E" w:rsidRPr="00100E0E">
        <w:rPr>
          <w:b/>
        </w:rPr>
        <w:t xml:space="preserve"> </w:t>
      </w:r>
      <w:r w:rsidRPr="00100E0E">
        <w:rPr>
          <w:b/>
        </w:rPr>
        <w:t>пенсионных</w:t>
      </w:r>
      <w:r w:rsidR="00100E0E" w:rsidRPr="00100E0E">
        <w:rPr>
          <w:b/>
        </w:rPr>
        <w:t xml:space="preserve"> </w:t>
      </w:r>
      <w:r w:rsidRPr="00100E0E">
        <w:rPr>
          <w:b/>
        </w:rPr>
        <w:t>фондов</w:t>
      </w:r>
      <w:r w:rsidRPr="00100E0E">
        <w:t>)</w:t>
      </w:r>
      <w:r w:rsidR="00100E0E" w:rsidRPr="00100E0E">
        <w:t xml:space="preserve"> </w:t>
      </w:r>
      <w:r w:rsidRPr="00100E0E">
        <w:t>учреждена</w:t>
      </w:r>
      <w:r w:rsidR="00100E0E" w:rsidRPr="00100E0E">
        <w:t xml:space="preserve"> </w:t>
      </w:r>
      <w:r w:rsidRPr="00100E0E">
        <w:t>22</w:t>
      </w:r>
      <w:r w:rsidR="00100E0E" w:rsidRPr="00100E0E">
        <w:t xml:space="preserve"> </w:t>
      </w:r>
      <w:r w:rsidRPr="00100E0E">
        <w:t>марта</w:t>
      </w:r>
      <w:r w:rsidR="00100E0E" w:rsidRPr="00100E0E">
        <w:t xml:space="preserve"> </w:t>
      </w:r>
      <w:r w:rsidRPr="00100E0E">
        <w:t>2000</w:t>
      </w:r>
      <w:r w:rsidR="00100E0E" w:rsidRPr="00100E0E">
        <w:t xml:space="preserve"> </w:t>
      </w:r>
      <w:r w:rsidRPr="00100E0E">
        <w:t>года</w:t>
      </w:r>
      <w:r w:rsidR="00100E0E" w:rsidRPr="00100E0E">
        <w:t xml:space="preserve"> </w:t>
      </w:r>
      <w:r w:rsidRPr="00100E0E">
        <w:t>для</w:t>
      </w:r>
      <w:r w:rsidR="00100E0E" w:rsidRPr="00100E0E">
        <w:t xml:space="preserve"> </w:t>
      </w:r>
      <w:r w:rsidRPr="00100E0E">
        <w:t>обеспечения</w:t>
      </w:r>
      <w:r w:rsidR="00100E0E" w:rsidRPr="00100E0E">
        <w:t xml:space="preserve"> </w:t>
      </w:r>
      <w:r w:rsidRPr="00100E0E">
        <w:t>благоприятных</w:t>
      </w:r>
      <w:r w:rsidR="00100E0E" w:rsidRPr="00100E0E">
        <w:t xml:space="preserve"> </w:t>
      </w:r>
      <w:r w:rsidRPr="00100E0E">
        <w:t>условий</w:t>
      </w:r>
      <w:r w:rsidR="00100E0E" w:rsidRPr="00100E0E">
        <w:t xml:space="preserve"> </w:t>
      </w:r>
      <w:r w:rsidRPr="00100E0E">
        <w:t>деятельности</w:t>
      </w:r>
      <w:r w:rsidR="00100E0E" w:rsidRPr="00100E0E">
        <w:t xml:space="preserve"> </w:t>
      </w:r>
      <w:r w:rsidRPr="00100E0E">
        <w:t>членов</w:t>
      </w:r>
      <w:r w:rsidR="00100E0E" w:rsidRPr="00100E0E">
        <w:t xml:space="preserve"> </w:t>
      </w:r>
      <w:r w:rsidRPr="00100E0E">
        <w:rPr>
          <w:b/>
        </w:rPr>
        <w:t>НАПФ</w:t>
      </w:r>
      <w:r w:rsidRPr="00100E0E">
        <w:t>,</w:t>
      </w:r>
      <w:r w:rsidR="00100E0E" w:rsidRPr="00100E0E">
        <w:t xml:space="preserve"> </w:t>
      </w:r>
      <w:r w:rsidRPr="00100E0E">
        <w:t>защиты</w:t>
      </w:r>
      <w:r w:rsidR="00100E0E" w:rsidRPr="00100E0E">
        <w:t xml:space="preserve"> </w:t>
      </w:r>
      <w:r w:rsidRPr="00100E0E">
        <w:t>интересов</w:t>
      </w:r>
      <w:r w:rsidR="00100E0E" w:rsidRPr="00100E0E">
        <w:t xml:space="preserve"> </w:t>
      </w:r>
      <w:r w:rsidRPr="00100E0E">
        <w:t>членов</w:t>
      </w:r>
      <w:r w:rsidR="00100E0E" w:rsidRPr="00100E0E">
        <w:t xml:space="preserve"> </w:t>
      </w:r>
      <w:r w:rsidRPr="00100E0E">
        <w:t>НАПФ,</w:t>
      </w:r>
      <w:r w:rsidR="00100E0E" w:rsidRPr="00100E0E">
        <w:t xml:space="preserve"> </w:t>
      </w:r>
      <w:r w:rsidRPr="00100E0E">
        <w:t>вкладчиков,</w:t>
      </w:r>
      <w:r w:rsidR="00100E0E" w:rsidRPr="00100E0E">
        <w:t xml:space="preserve"> </w:t>
      </w:r>
      <w:r w:rsidRPr="00100E0E">
        <w:t>участников</w:t>
      </w:r>
      <w:r w:rsidR="00100E0E" w:rsidRPr="00100E0E">
        <w:t xml:space="preserve"> </w:t>
      </w:r>
      <w:r w:rsidRPr="00100E0E">
        <w:t>и</w:t>
      </w:r>
      <w:r w:rsidR="00100E0E" w:rsidRPr="00100E0E">
        <w:t xml:space="preserve"> </w:t>
      </w:r>
      <w:r w:rsidRPr="00100E0E">
        <w:t>застрахованных</w:t>
      </w:r>
      <w:r w:rsidR="00100E0E" w:rsidRPr="00100E0E">
        <w:t xml:space="preserve"> </w:t>
      </w:r>
      <w:r w:rsidRPr="00100E0E">
        <w:t>лиц,</w:t>
      </w:r>
      <w:r w:rsidR="00100E0E" w:rsidRPr="00100E0E">
        <w:t xml:space="preserve"> </w:t>
      </w:r>
      <w:r w:rsidRPr="00100E0E">
        <w:t>установления</w:t>
      </w:r>
      <w:r w:rsidR="00100E0E" w:rsidRPr="00100E0E">
        <w:t xml:space="preserve"> </w:t>
      </w:r>
      <w:r w:rsidRPr="00100E0E">
        <w:t>правил</w:t>
      </w:r>
      <w:r w:rsidR="00100E0E" w:rsidRPr="00100E0E">
        <w:t xml:space="preserve"> </w:t>
      </w:r>
      <w:r w:rsidRPr="00100E0E">
        <w:t>и</w:t>
      </w:r>
      <w:r w:rsidR="00100E0E" w:rsidRPr="00100E0E">
        <w:t xml:space="preserve"> </w:t>
      </w:r>
      <w:r w:rsidRPr="00100E0E">
        <w:t>стандартов</w:t>
      </w:r>
      <w:r w:rsidR="00100E0E" w:rsidRPr="00100E0E">
        <w:t xml:space="preserve"> </w:t>
      </w:r>
      <w:r w:rsidRPr="00100E0E">
        <w:t>деятельности,</w:t>
      </w:r>
      <w:r w:rsidR="00100E0E" w:rsidRPr="00100E0E">
        <w:t xml:space="preserve"> </w:t>
      </w:r>
      <w:r w:rsidRPr="00100E0E">
        <w:t>обеспечивающих</w:t>
      </w:r>
      <w:r w:rsidR="00100E0E" w:rsidRPr="00100E0E">
        <w:t xml:space="preserve"> </w:t>
      </w:r>
      <w:r w:rsidRPr="00100E0E">
        <w:t>эффективность</w:t>
      </w:r>
      <w:r w:rsidR="00100E0E" w:rsidRPr="00100E0E">
        <w:t xml:space="preserve"> </w:t>
      </w:r>
      <w:r w:rsidRPr="00100E0E">
        <w:t>работы</w:t>
      </w:r>
      <w:r w:rsidR="00100E0E" w:rsidRPr="00100E0E">
        <w:t xml:space="preserve"> </w:t>
      </w:r>
      <w:r w:rsidRPr="00100E0E">
        <w:t>членов</w:t>
      </w:r>
      <w:r w:rsidR="00100E0E" w:rsidRPr="00100E0E">
        <w:t xml:space="preserve"> </w:t>
      </w:r>
      <w:r w:rsidRPr="00100E0E">
        <w:rPr>
          <w:b/>
        </w:rPr>
        <w:t>НАПФ</w:t>
      </w:r>
      <w:r w:rsidRPr="00100E0E">
        <w:t>.</w:t>
      </w:r>
      <w:r w:rsidR="00100E0E" w:rsidRPr="00100E0E">
        <w:t xml:space="preserve"> </w:t>
      </w:r>
      <w:r w:rsidRPr="00100E0E">
        <w:t>Является</w:t>
      </w:r>
      <w:r w:rsidR="00100E0E" w:rsidRPr="00100E0E">
        <w:t xml:space="preserve"> </w:t>
      </w:r>
      <w:r w:rsidRPr="00100E0E">
        <w:t>членом</w:t>
      </w:r>
      <w:r w:rsidR="00100E0E" w:rsidRPr="00100E0E">
        <w:t xml:space="preserve"> </w:t>
      </w:r>
      <w:r w:rsidRPr="00100E0E">
        <w:t>РСПП,</w:t>
      </w:r>
      <w:r w:rsidR="00100E0E" w:rsidRPr="00100E0E">
        <w:t xml:space="preserve"> </w:t>
      </w:r>
      <w:r w:rsidRPr="00100E0E">
        <w:t>СПКФР</w:t>
      </w:r>
      <w:r w:rsidR="00100E0E" w:rsidRPr="00100E0E">
        <w:t xml:space="preserve"> </w:t>
      </w:r>
      <w:r w:rsidRPr="00100E0E">
        <w:t>и</w:t>
      </w:r>
      <w:r w:rsidR="00100E0E" w:rsidRPr="00100E0E">
        <w:t xml:space="preserve"> </w:t>
      </w:r>
      <w:r w:rsidRPr="00100E0E">
        <w:t>АРФГ.</w:t>
      </w:r>
    </w:p>
    <w:p w14:paraId="76E5B400" w14:textId="77777777" w:rsidR="00B2569D" w:rsidRPr="00100E0E" w:rsidRDefault="00B2569D" w:rsidP="00B2569D">
      <w:r w:rsidRPr="00100E0E">
        <w:t>В</w:t>
      </w:r>
      <w:r w:rsidR="00100E0E" w:rsidRPr="00100E0E">
        <w:t xml:space="preserve"> </w:t>
      </w:r>
      <w:r w:rsidRPr="00100E0E">
        <w:t>НАПФ</w:t>
      </w:r>
      <w:r w:rsidR="00100E0E" w:rsidRPr="00100E0E">
        <w:t xml:space="preserve"> </w:t>
      </w:r>
      <w:r w:rsidRPr="00100E0E">
        <w:t>входят</w:t>
      </w:r>
      <w:r w:rsidR="00100E0E" w:rsidRPr="00100E0E">
        <w:t xml:space="preserve"> </w:t>
      </w:r>
      <w:r w:rsidRPr="00100E0E">
        <w:t>46</w:t>
      </w:r>
      <w:r w:rsidR="00100E0E" w:rsidRPr="00100E0E">
        <w:t xml:space="preserve"> </w:t>
      </w:r>
      <w:r w:rsidRPr="00100E0E">
        <w:t>организаций,</w:t>
      </w:r>
      <w:r w:rsidR="00100E0E" w:rsidRPr="00100E0E">
        <w:t xml:space="preserve"> </w:t>
      </w:r>
      <w:r w:rsidRPr="00100E0E">
        <w:t>в</w:t>
      </w:r>
      <w:r w:rsidR="00100E0E" w:rsidRPr="00100E0E">
        <w:t xml:space="preserve"> </w:t>
      </w:r>
      <w:r w:rsidRPr="00100E0E">
        <w:t>том</w:t>
      </w:r>
      <w:r w:rsidR="00100E0E" w:rsidRPr="00100E0E">
        <w:t xml:space="preserve"> </w:t>
      </w:r>
      <w:r w:rsidRPr="00100E0E">
        <w:t>числе</w:t>
      </w:r>
      <w:r w:rsidR="00100E0E" w:rsidRPr="00100E0E">
        <w:t xml:space="preserve"> </w:t>
      </w:r>
      <w:r w:rsidRPr="00100E0E">
        <w:t>35</w:t>
      </w:r>
      <w:r w:rsidR="00100E0E" w:rsidRPr="00100E0E">
        <w:t xml:space="preserve"> </w:t>
      </w:r>
      <w:r w:rsidRPr="00100E0E">
        <w:t>НПФ</w:t>
      </w:r>
      <w:r w:rsidR="00100E0E" w:rsidRPr="00100E0E">
        <w:t xml:space="preserve"> </w:t>
      </w:r>
      <w:r w:rsidRPr="00100E0E">
        <w:t>и</w:t>
      </w:r>
      <w:r w:rsidR="00100E0E" w:rsidRPr="00100E0E">
        <w:t xml:space="preserve"> </w:t>
      </w:r>
      <w:r w:rsidRPr="00100E0E">
        <w:t>11</w:t>
      </w:r>
      <w:r w:rsidR="00100E0E" w:rsidRPr="00100E0E">
        <w:t xml:space="preserve"> </w:t>
      </w:r>
      <w:r w:rsidRPr="00100E0E">
        <w:t>ассоциированных</w:t>
      </w:r>
      <w:r w:rsidR="00100E0E" w:rsidRPr="00100E0E">
        <w:t xml:space="preserve"> </w:t>
      </w:r>
      <w:r w:rsidRPr="00100E0E">
        <w:t>членов.</w:t>
      </w:r>
      <w:r w:rsidR="00100E0E" w:rsidRPr="00100E0E">
        <w:t xml:space="preserve"> </w:t>
      </w:r>
      <w:r w:rsidRPr="00100E0E">
        <w:t>Совокупные</w:t>
      </w:r>
      <w:r w:rsidR="00100E0E" w:rsidRPr="00100E0E">
        <w:t xml:space="preserve"> </w:t>
      </w:r>
      <w:r w:rsidRPr="00100E0E">
        <w:t>активы</w:t>
      </w:r>
      <w:r w:rsidR="00100E0E" w:rsidRPr="00100E0E">
        <w:t xml:space="preserve"> </w:t>
      </w:r>
      <w:r w:rsidRPr="00100E0E">
        <w:t>фондов-членов</w:t>
      </w:r>
      <w:r w:rsidR="00100E0E" w:rsidRPr="00100E0E">
        <w:t xml:space="preserve"> </w:t>
      </w:r>
      <w:r w:rsidRPr="00100E0E">
        <w:rPr>
          <w:b/>
        </w:rPr>
        <w:t>НАПФ</w:t>
      </w:r>
      <w:r w:rsidR="00100E0E" w:rsidRPr="00100E0E">
        <w:t xml:space="preserve"> </w:t>
      </w:r>
      <w:r w:rsidRPr="00100E0E">
        <w:t>превышают</w:t>
      </w:r>
      <w:r w:rsidR="00100E0E" w:rsidRPr="00100E0E">
        <w:t xml:space="preserve"> </w:t>
      </w:r>
      <w:r w:rsidRPr="00100E0E">
        <w:t>5,3</w:t>
      </w:r>
      <w:r w:rsidR="00100E0E" w:rsidRPr="00100E0E">
        <w:t xml:space="preserve"> </w:t>
      </w:r>
      <w:r w:rsidRPr="00100E0E">
        <w:t>трлн</w:t>
      </w:r>
      <w:r w:rsidR="00100E0E" w:rsidRPr="00100E0E">
        <w:t xml:space="preserve"> </w:t>
      </w:r>
      <w:r w:rsidRPr="00100E0E">
        <w:t>руб.</w:t>
      </w:r>
    </w:p>
    <w:p w14:paraId="65376879" w14:textId="77777777" w:rsidR="00B2569D" w:rsidRPr="00100E0E" w:rsidRDefault="00B2569D" w:rsidP="00B2569D">
      <w:r w:rsidRPr="00100E0E">
        <w:t>По</w:t>
      </w:r>
      <w:r w:rsidR="00100E0E" w:rsidRPr="00100E0E">
        <w:t xml:space="preserve"> </w:t>
      </w:r>
      <w:r w:rsidRPr="00100E0E">
        <w:t>итогам</w:t>
      </w:r>
      <w:r w:rsidR="00100E0E" w:rsidRPr="00100E0E">
        <w:t xml:space="preserve"> </w:t>
      </w:r>
      <w:r w:rsidRPr="00100E0E">
        <w:t>2023</w:t>
      </w:r>
      <w:r w:rsidR="00100E0E" w:rsidRPr="00100E0E">
        <w:t xml:space="preserve"> </w:t>
      </w:r>
      <w:r w:rsidRPr="00100E0E">
        <w:t>года</w:t>
      </w:r>
      <w:r w:rsidR="00100E0E" w:rsidRPr="00100E0E">
        <w:t xml:space="preserve"> </w:t>
      </w:r>
      <w:r w:rsidRPr="00100E0E">
        <w:t>количество</w:t>
      </w:r>
      <w:r w:rsidR="00100E0E" w:rsidRPr="00100E0E">
        <w:t xml:space="preserve"> </w:t>
      </w:r>
      <w:r w:rsidRPr="00100E0E">
        <w:t>участников</w:t>
      </w:r>
      <w:r w:rsidR="00100E0E" w:rsidRPr="00100E0E">
        <w:t xml:space="preserve"> </w:t>
      </w:r>
      <w:r w:rsidRPr="00100E0E">
        <w:t>добровольной</w:t>
      </w:r>
      <w:r w:rsidR="00100E0E" w:rsidRPr="00100E0E">
        <w:t xml:space="preserve"> </w:t>
      </w:r>
      <w:r w:rsidRPr="00100E0E">
        <w:t>пенсионной</w:t>
      </w:r>
      <w:r w:rsidR="00100E0E" w:rsidRPr="00100E0E">
        <w:t xml:space="preserve"> </w:t>
      </w:r>
      <w:r w:rsidRPr="00100E0E">
        <w:t>системы</w:t>
      </w:r>
      <w:r w:rsidR="00100E0E" w:rsidRPr="00100E0E">
        <w:t xml:space="preserve"> </w:t>
      </w:r>
      <w:r w:rsidRPr="00100E0E">
        <w:t>достигло</w:t>
      </w:r>
      <w:r w:rsidR="00100E0E" w:rsidRPr="00100E0E">
        <w:t xml:space="preserve"> </w:t>
      </w:r>
      <w:r w:rsidRPr="00100E0E">
        <w:t>6,3</w:t>
      </w:r>
      <w:r w:rsidR="00100E0E" w:rsidRPr="00100E0E">
        <w:t xml:space="preserve"> </w:t>
      </w:r>
      <w:r w:rsidRPr="00100E0E">
        <w:t>млн</w:t>
      </w:r>
      <w:r w:rsidR="00100E0E" w:rsidRPr="00100E0E">
        <w:t xml:space="preserve"> </w:t>
      </w:r>
      <w:r w:rsidRPr="00100E0E">
        <w:t>человек,</w:t>
      </w:r>
      <w:r w:rsidR="00100E0E" w:rsidRPr="00100E0E">
        <w:t xml:space="preserve"> </w:t>
      </w:r>
      <w:r w:rsidRPr="00100E0E">
        <w:t>из</w:t>
      </w:r>
      <w:r w:rsidR="00100E0E" w:rsidRPr="00100E0E">
        <w:t xml:space="preserve"> </w:t>
      </w:r>
      <w:r w:rsidRPr="00100E0E">
        <w:t>которых</w:t>
      </w:r>
      <w:r w:rsidR="00100E0E" w:rsidRPr="00100E0E">
        <w:t xml:space="preserve"> </w:t>
      </w:r>
      <w:r w:rsidRPr="00100E0E">
        <w:t>1,5</w:t>
      </w:r>
      <w:r w:rsidR="00100E0E" w:rsidRPr="00100E0E">
        <w:t xml:space="preserve"> </w:t>
      </w:r>
      <w:r w:rsidRPr="00100E0E">
        <w:t>млн</w:t>
      </w:r>
      <w:r w:rsidR="00100E0E" w:rsidRPr="00100E0E">
        <w:t xml:space="preserve"> </w:t>
      </w:r>
      <w:r w:rsidRPr="00100E0E">
        <w:t>-</w:t>
      </w:r>
      <w:r w:rsidR="00100E0E" w:rsidRPr="00100E0E">
        <w:t xml:space="preserve"> </w:t>
      </w:r>
      <w:r w:rsidRPr="00100E0E">
        <w:t>получатели</w:t>
      </w:r>
      <w:r w:rsidR="00100E0E" w:rsidRPr="00100E0E">
        <w:t xml:space="preserve"> </w:t>
      </w:r>
      <w:r w:rsidRPr="00100E0E">
        <w:t>негосударственной</w:t>
      </w:r>
      <w:r w:rsidR="00100E0E" w:rsidRPr="00100E0E">
        <w:t xml:space="preserve"> </w:t>
      </w:r>
      <w:r w:rsidRPr="00100E0E">
        <w:t>пенсии.</w:t>
      </w:r>
      <w:r w:rsidR="00100E0E" w:rsidRPr="00100E0E">
        <w:t xml:space="preserve"> </w:t>
      </w:r>
      <w:r w:rsidRPr="00100E0E">
        <w:t>Количество</w:t>
      </w:r>
      <w:r w:rsidR="00100E0E" w:rsidRPr="00100E0E">
        <w:t xml:space="preserve"> </w:t>
      </w:r>
      <w:r w:rsidRPr="00100E0E">
        <w:t>застрахованных</w:t>
      </w:r>
      <w:r w:rsidR="00100E0E" w:rsidRPr="00100E0E">
        <w:t xml:space="preserve"> </w:t>
      </w:r>
      <w:r w:rsidRPr="00100E0E">
        <w:t>лиц,</w:t>
      </w:r>
      <w:r w:rsidR="00100E0E" w:rsidRPr="00100E0E">
        <w:t xml:space="preserve"> </w:t>
      </w:r>
      <w:r w:rsidRPr="00100E0E">
        <w:t>формирующих</w:t>
      </w:r>
      <w:r w:rsidR="00100E0E" w:rsidRPr="00100E0E">
        <w:t xml:space="preserve"> </w:t>
      </w:r>
      <w:r w:rsidRPr="00100E0E">
        <w:t>свои</w:t>
      </w:r>
      <w:r w:rsidR="00100E0E" w:rsidRPr="00100E0E">
        <w:t xml:space="preserve"> </w:t>
      </w:r>
      <w:r w:rsidRPr="00100E0E">
        <w:t>накопления</w:t>
      </w:r>
      <w:r w:rsidR="00100E0E" w:rsidRPr="00100E0E">
        <w:t xml:space="preserve"> </w:t>
      </w:r>
      <w:r w:rsidRPr="00100E0E">
        <w:t>в</w:t>
      </w:r>
      <w:r w:rsidR="00100E0E" w:rsidRPr="00100E0E">
        <w:t xml:space="preserve"> </w:t>
      </w:r>
      <w:r w:rsidRPr="00100E0E">
        <w:t>фондах,</w:t>
      </w:r>
      <w:r w:rsidR="00100E0E" w:rsidRPr="00100E0E">
        <w:t xml:space="preserve"> </w:t>
      </w:r>
      <w:r w:rsidRPr="00100E0E">
        <w:t>составило</w:t>
      </w:r>
      <w:r w:rsidR="00100E0E" w:rsidRPr="00100E0E">
        <w:t xml:space="preserve"> </w:t>
      </w:r>
      <w:r w:rsidRPr="00100E0E">
        <w:t>36,3</w:t>
      </w:r>
      <w:r w:rsidR="00100E0E" w:rsidRPr="00100E0E">
        <w:t xml:space="preserve"> </w:t>
      </w:r>
      <w:r w:rsidRPr="00100E0E">
        <w:t>млн</w:t>
      </w:r>
      <w:r w:rsidR="00100E0E" w:rsidRPr="00100E0E">
        <w:t xml:space="preserve"> </w:t>
      </w:r>
      <w:r w:rsidRPr="00100E0E">
        <w:t>человек.</w:t>
      </w:r>
    </w:p>
    <w:p w14:paraId="19AFC932" w14:textId="77777777" w:rsidR="009C2CE4" w:rsidRPr="00100E0E" w:rsidRDefault="00B2569D" w:rsidP="00B2569D">
      <w:r w:rsidRPr="00100E0E">
        <w:t>За</w:t>
      </w:r>
      <w:r w:rsidR="00100E0E" w:rsidRPr="00100E0E">
        <w:t xml:space="preserve"> </w:t>
      </w:r>
      <w:r w:rsidRPr="00100E0E">
        <w:t>дополнительной</w:t>
      </w:r>
      <w:r w:rsidR="00100E0E" w:rsidRPr="00100E0E">
        <w:t xml:space="preserve"> </w:t>
      </w:r>
      <w:r w:rsidRPr="00100E0E">
        <w:t>информацией</w:t>
      </w:r>
      <w:r w:rsidR="00100E0E" w:rsidRPr="00100E0E">
        <w:t xml:space="preserve"> </w:t>
      </w:r>
      <w:r w:rsidRPr="00100E0E">
        <w:t>обращайтесь</w:t>
      </w:r>
      <w:r w:rsidR="00100E0E" w:rsidRPr="00100E0E">
        <w:t xml:space="preserve"> </w:t>
      </w:r>
      <w:r w:rsidRPr="00100E0E">
        <w:t>в</w:t>
      </w:r>
      <w:r w:rsidR="00100E0E" w:rsidRPr="00100E0E">
        <w:t xml:space="preserve"> </w:t>
      </w:r>
      <w:r w:rsidRPr="00100E0E">
        <w:t>пресс-службу</w:t>
      </w:r>
      <w:r w:rsidR="00100E0E" w:rsidRPr="00100E0E">
        <w:t xml:space="preserve"> </w:t>
      </w:r>
      <w:r w:rsidRPr="00100E0E">
        <w:rPr>
          <w:b/>
        </w:rPr>
        <w:t>НАПФ</w:t>
      </w:r>
      <w:r w:rsidR="009C2CE4" w:rsidRPr="00100E0E">
        <w:t>:</w:t>
      </w:r>
    </w:p>
    <w:p w14:paraId="07C63179" w14:textId="77777777" w:rsidR="00B2569D" w:rsidRPr="00100E0E" w:rsidRDefault="00000000" w:rsidP="00B2569D">
      <w:hyperlink r:id="rId17" w:history="1">
        <w:r w:rsidR="009C2CE4" w:rsidRPr="00100E0E">
          <w:rPr>
            <w:rStyle w:val="a4"/>
          </w:rPr>
          <w:t>press@napf.ru</w:t>
        </w:r>
      </w:hyperlink>
    </w:p>
    <w:p w14:paraId="5964AC2C" w14:textId="77777777" w:rsidR="00B2569D" w:rsidRPr="00100E0E" w:rsidRDefault="00000000" w:rsidP="00B2569D">
      <w:hyperlink r:id="rId18" w:history="1">
        <w:r w:rsidR="00B2569D" w:rsidRPr="00100E0E">
          <w:rPr>
            <w:rStyle w:val="a4"/>
          </w:rPr>
          <w:t>http://www.napf.ru/230315</w:t>
        </w:r>
      </w:hyperlink>
      <w:r w:rsidR="00100E0E" w:rsidRPr="00100E0E">
        <w:t xml:space="preserve"> </w:t>
      </w:r>
    </w:p>
    <w:p w14:paraId="062DFD30" w14:textId="77777777" w:rsidR="00B2569D" w:rsidRPr="00100E0E" w:rsidRDefault="009C2CE4" w:rsidP="00B2569D">
      <w:pPr>
        <w:pStyle w:val="2"/>
      </w:pPr>
      <w:bookmarkStart w:id="49" w:name="_Toc171921398"/>
      <w:r w:rsidRPr="00100E0E">
        <w:lastRenderedPageBreak/>
        <w:t>TВ</w:t>
      </w:r>
      <w:r w:rsidR="00100E0E" w:rsidRPr="00100E0E">
        <w:t xml:space="preserve"> </w:t>
      </w:r>
      <w:r w:rsidR="004E1306">
        <w:t>«</w:t>
      </w:r>
      <w:r w:rsidR="00B2569D" w:rsidRPr="00100E0E">
        <w:t>Губерния</w:t>
      </w:r>
      <w:r w:rsidR="004E1306">
        <w:t>»</w:t>
      </w:r>
      <w:r w:rsidR="00B2569D" w:rsidRPr="00100E0E">
        <w:t>,</w:t>
      </w:r>
      <w:r w:rsidR="00100E0E" w:rsidRPr="00100E0E">
        <w:t xml:space="preserve"> </w:t>
      </w:r>
      <w:r w:rsidR="00B2569D" w:rsidRPr="00100E0E">
        <w:t>12.07.2024,</w:t>
      </w:r>
      <w:r w:rsidR="00100E0E" w:rsidRPr="00100E0E">
        <w:t xml:space="preserve"> </w:t>
      </w:r>
      <w:r w:rsidR="00B2569D" w:rsidRPr="00100E0E">
        <w:t>Государство</w:t>
      </w:r>
      <w:r w:rsidR="00100E0E" w:rsidRPr="00100E0E">
        <w:t xml:space="preserve"> </w:t>
      </w:r>
      <w:r w:rsidR="00B2569D" w:rsidRPr="00100E0E">
        <w:t>будет</w:t>
      </w:r>
      <w:r w:rsidR="00100E0E" w:rsidRPr="00100E0E">
        <w:t xml:space="preserve"> </w:t>
      </w:r>
      <w:r w:rsidR="00B2569D" w:rsidRPr="00100E0E">
        <w:t>10</w:t>
      </w:r>
      <w:r w:rsidR="00100E0E" w:rsidRPr="00100E0E">
        <w:t xml:space="preserve"> </w:t>
      </w:r>
      <w:r w:rsidR="00B2569D" w:rsidRPr="00100E0E">
        <w:t>лет</w:t>
      </w:r>
      <w:r w:rsidR="00100E0E" w:rsidRPr="00100E0E">
        <w:t xml:space="preserve"> </w:t>
      </w:r>
      <w:r w:rsidR="00B2569D" w:rsidRPr="00100E0E">
        <w:t>доплачивать</w:t>
      </w:r>
      <w:r w:rsidR="00100E0E" w:rsidRPr="00100E0E">
        <w:t xml:space="preserve"> </w:t>
      </w:r>
      <w:r w:rsidR="00B2569D" w:rsidRPr="00100E0E">
        <w:t>воронежцам</w:t>
      </w:r>
      <w:r w:rsidR="00100E0E" w:rsidRPr="00100E0E">
        <w:t xml:space="preserve"> </w:t>
      </w:r>
      <w:r w:rsidR="00B2569D" w:rsidRPr="00100E0E">
        <w:t>за</w:t>
      </w:r>
      <w:r w:rsidR="00100E0E" w:rsidRPr="00100E0E">
        <w:t xml:space="preserve"> </w:t>
      </w:r>
      <w:r w:rsidR="00B2569D" w:rsidRPr="00100E0E">
        <w:t>участие</w:t>
      </w:r>
      <w:r w:rsidR="00100E0E" w:rsidRPr="00100E0E">
        <w:t xml:space="preserve"> </w:t>
      </w:r>
      <w:r w:rsidR="00B2569D" w:rsidRPr="00100E0E">
        <w:t>в</w:t>
      </w:r>
      <w:r w:rsidR="00100E0E" w:rsidRPr="00100E0E">
        <w:t xml:space="preserve"> </w:t>
      </w:r>
      <w:r w:rsidR="00B2569D" w:rsidRPr="00100E0E">
        <w:t>программе</w:t>
      </w:r>
      <w:r w:rsidR="00100E0E" w:rsidRPr="00100E0E">
        <w:t xml:space="preserve"> </w:t>
      </w:r>
      <w:r w:rsidR="00B2569D" w:rsidRPr="00100E0E">
        <w:t>долгосрочных</w:t>
      </w:r>
      <w:r w:rsidR="00100E0E" w:rsidRPr="00100E0E">
        <w:t xml:space="preserve"> </w:t>
      </w:r>
      <w:r w:rsidR="00B2569D" w:rsidRPr="00100E0E">
        <w:t>сбережений</w:t>
      </w:r>
      <w:bookmarkEnd w:id="49"/>
    </w:p>
    <w:p w14:paraId="2D56CED0" w14:textId="77777777" w:rsidR="00B2569D" w:rsidRPr="00100E0E" w:rsidRDefault="00B2569D" w:rsidP="00F20E3B">
      <w:pPr>
        <w:pStyle w:val="3"/>
      </w:pPr>
      <w:bookmarkStart w:id="50" w:name="_Toc171921399"/>
      <w:r w:rsidRPr="00100E0E">
        <w:t>Россияне,</w:t>
      </w:r>
      <w:r w:rsidR="00100E0E" w:rsidRPr="00100E0E">
        <w:t xml:space="preserve"> </w:t>
      </w:r>
      <w:r w:rsidRPr="00100E0E">
        <w:t>вступившие</w:t>
      </w:r>
      <w:r w:rsidR="00100E0E" w:rsidRPr="00100E0E">
        <w:t xml:space="preserve"> </w:t>
      </w:r>
      <w:r w:rsidRPr="00100E0E">
        <w:t>в</w:t>
      </w:r>
      <w:r w:rsidR="00100E0E" w:rsidRPr="00100E0E">
        <w:t xml:space="preserve"> </w:t>
      </w:r>
      <w:r w:rsidRPr="00100E0E">
        <w:t>программу</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(ПДС),</w:t>
      </w:r>
      <w:r w:rsidR="00100E0E" w:rsidRPr="00100E0E">
        <w:t xml:space="preserve"> </w:t>
      </w:r>
      <w:r w:rsidRPr="00100E0E">
        <w:t>смогут</w:t>
      </w:r>
      <w:r w:rsidR="00100E0E" w:rsidRPr="00100E0E">
        <w:t xml:space="preserve"> </w:t>
      </w:r>
      <w:r w:rsidRPr="00100E0E">
        <w:t>получать</w:t>
      </w:r>
      <w:r w:rsidR="00100E0E" w:rsidRPr="00100E0E">
        <w:t xml:space="preserve"> </w:t>
      </w:r>
      <w:r w:rsidRPr="00100E0E">
        <w:t>доплаты</w:t>
      </w:r>
      <w:r w:rsidR="00100E0E" w:rsidRPr="00100E0E">
        <w:t xml:space="preserve"> </w:t>
      </w:r>
      <w:r w:rsidRPr="00100E0E">
        <w:t>от</w:t>
      </w:r>
      <w:r w:rsidR="00100E0E" w:rsidRPr="00100E0E">
        <w:t xml:space="preserve"> </w:t>
      </w:r>
      <w:r w:rsidRPr="00100E0E">
        <w:t>государства</w:t>
      </w:r>
      <w:r w:rsidR="00100E0E" w:rsidRPr="00100E0E">
        <w:t xml:space="preserve"> </w:t>
      </w:r>
      <w:r w:rsidRPr="00100E0E">
        <w:t>в</w:t>
      </w:r>
      <w:r w:rsidR="00100E0E" w:rsidRPr="00100E0E">
        <w:t xml:space="preserve"> </w:t>
      </w:r>
      <w:r w:rsidRPr="00100E0E">
        <w:t>течение</w:t>
      </w:r>
      <w:r w:rsidR="00100E0E" w:rsidRPr="00100E0E">
        <w:t xml:space="preserve"> </w:t>
      </w:r>
      <w:r w:rsidRPr="00100E0E">
        <w:t>десяти</w:t>
      </w:r>
      <w:r w:rsidR="00100E0E" w:rsidRPr="00100E0E">
        <w:t xml:space="preserve"> </w:t>
      </w:r>
      <w:r w:rsidRPr="00100E0E">
        <w:t>лет.</w:t>
      </w:r>
      <w:r w:rsidR="00100E0E" w:rsidRPr="00100E0E">
        <w:t xml:space="preserve"> </w:t>
      </w:r>
      <w:r w:rsidRPr="00100E0E">
        <w:t>Раньше</w:t>
      </w:r>
      <w:r w:rsidR="00100E0E" w:rsidRPr="00100E0E">
        <w:t xml:space="preserve"> </w:t>
      </w:r>
      <w:r w:rsidRPr="00100E0E">
        <w:t>софинансирование</w:t>
      </w:r>
      <w:r w:rsidR="00100E0E" w:rsidRPr="00100E0E">
        <w:t xml:space="preserve"> </w:t>
      </w:r>
      <w:r w:rsidRPr="00100E0E">
        <w:t>из</w:t>
      </w:r>
      <w:r w:rsidR="00100E0E" w:rsidRPr="00100E0E">
        <w:t xml:space="preserve"> </w:t>
      </w:r>
      <w:r w:rsidRPr="00100E0E">
        <w:t>госбюджета</w:t>
      </w:r>
      <w:r w:rsidR="00100E0E" w:rsidRPr="00100E0E">
        <w:t xml:space="preserve"> </w:t>
      </w:r>
      <w:r w:rsidRPr="00100E0E">
        <w:t>было</w:t>
      </w:r>
      <w:r w:rsidR="00100E0E" w:rsidRPr="00100E0E">
        <w:t xml:space="preserve"> </w:t>
      </w:r>
      <w:r w:rsidRPr="00100E0E">
        <w:t>доступно</w:t>
      </w:r>
      <w:r w:rsidR="00100E0E" w:rsidRPr="00100E0E">
        <w:t xml:space="preserve"> </w:t>
      </w:r>
      <w:r w:rsidRPr="00100E0E">
        <w:t>только</w:t>
      </w:r>
      <w:r w:rsidR="00100E0E" w:rsidRPr="00100E0E">
        <w:t xml:space="preserve"> </w:t>
      </w:r>
      <w:r w:rsidRPr="00100E0E">
        <w:t>в</w:t>
      </w:r>
      <w:r w:rsidR="00100E0E" w:rsidRPr="00100E0E">
        <w:t xml:space="preserve"> </w:t>
      </w:r>
      <w:r w:rsidRPr="00100E0E">
        <w:t>первые</w:t>
      </w:r>
      <w:r w:rsidR="00100E0E" w:rsidRPr="00100E0E">
        <w:t xml:space="preserve"> </w:t>
      </w:r>
      <w:r w:rsidRPr="00100E0E">
        <w:t>три</w:t>
      </w:r>
      <w:r w:rsidR="00100E0E" w:rsidRPr="00100E0E">
        <w:t xml:space="preserve"> </w:t>
      </w:r>
      <w:r w:rsidRPr="00100E0E">
        <w:t>года</w:t>
      </w:r>
      <w:r w:rsidR="00100E0E" w:rsidRPr="00100E0E">
        <w:t xml:space="preserve"> </w:t>
      </w:r>
      <w:r w:rsidRPr="00100E0E">
        <w:t>после</w:t>
      </w:r>
      <w:r w:rsidR="00100E0E" w:rsidRPr="00100E0E">
        <w:t xml:space="preserve"> </w:t>
      </w:r>
      <w:r w:rsidRPr="00100E0E">
        <w:t>того,</w:t>
      </w:r>
      <w:r w:rsidR="00100E0E" w:rsidRPr="00100E0E">
        <w:t xml:space="preserve"> </w:t>
      </w:r>
      <w:r w:rsidRPr="00100E0E">
        <w:t>как</w:t>
      </w:r>
      <w:r w:rsidR="00100E0E" w:rsidRPr="00100E0E">
        <w:t xml:space="preserve"> </w:t>
      </w:r>
      <w:r w:rsidRPr="00100E0E">
        <w:t>человек</w:t>
      </w:r>
      <w:r w:rsidR="00100E0E" w:rsidRPr="00100E0E">
        <w:t xml:space="preserve"> </w:t>
      </w:r>
      <w:r w:rsidRPr="00100E0E">
        <w:t>откроет</w:t>
      </w:r>
      <w:r w:rsidR="00100E0E" w:rsidRPr="00100E0E">
        <w:t xml:space="preserve"> </w:t>
      </w:r>
      <w:r w:rsidRPr="00100E0E">
        <w:t>и</w:t>
      </w:r>
      <w:r w:rsidR="00100E0E" w:rsidRPr="00100E0E">
        <w:t xml:space="preserve"> </w:t>
      </w:r>
      <w:r w:rsidRPr="00100E0E">
        <w:t>пополнит</w:t>
      </w:r>
      <w:r w:rsidR="00100E0E" w:rsidRPr="00100E0E">
        <w:t xml:space="preserve"> </w:t>
      </w:r>
      <w:r w:rsidRPr="00100E0E">
        <w:t>счет</w:t>
      </w:r>
      <w:r w:rsidR="00100E0E" w:rsidRPr="00100E0E">
        <w:t xml:space="preserve"> </w:t>
      </w:r>
      <w:r w:rsidRPr="00100E0E">
        <w:t>ПДС</w:t>
      </w:r>
      <w:r w:rsidR="00100E0E" w:rsidRPr="00100E0E">
        <w:t xml:space="preserve"> </w:t>
      </w:r>
      <w:r w:rsidRPr="00100E0E">
        <w:t>в</w:t>
      </w:r>
      <w:r w:rsidR="00100E0E" w:rsidRPr="00100E0E">
        <w:t xml:space="preserve"> </w:t>
      </w:r>
      <w:r w:rsidRPr="00100E0E">
        <w:t>одном</w:t>
      </w:r>
      <w:r w:rsidR="00100E0E" w:rsidRPr="00100E0E">
        <w:t xml:space="preserve"> </w:t>
      </w:r>
      <w:r w:rsidRPr="00100E0E">
        <w:t>из</w:t>
      </w:r>
      <w:r w:rsidR="00100E0E" w:rsidRPr="00100E0E">
        <w:t xml:space="preserve"> </w:t>
      </w:r>
      <w:r w:rsidRPr="00100E0E">
        <w:t>негосударственных</w:t>
      </w:r>
      <w:r w:rsidR="00100E0E" w:rsidRPr="00100E0E">
        <w:t xml:space="preserve"> </w:t>
      </w:r>
      <w:r w:rsidRPr="00100E0E">
        <w:t>пенсионных</w:t>
      </w:r>
      <w:r w:rsidR="00100E0E" w:rsidRPr="00100E0E">
        <w:t xml:space="preserve"> </w:t>
      </w:r>
      <w:r w:rsidRPr="00100E0E">
        <w:t>фондов</w:t>
      </w:r>
      <w:r w:rsidR="00100E0E" w:rsidRPr="00100E0E">
        <w:t xml:space="preserve"> </w:t>
      </w:r>
      <w:r w:rsidRPr="00100E0E">
        <w:t>(НПФ),</w:t>
      </w:r>
      <w:r w:rsidR="00100E0E" w:rsidRPr="00100E0E">
        <w:t xml:space="preserve"> </w:t>
      </w:r>
      <w:r w:rsidRPr="00100E0E">
        <w:t>но</w:t>
      </w:r>
      <w:r w:rsidR="00100E0E" w:rsidRPr="00100E0E">
        <w:t xml:space="preserve"> </w:t>
      </w:r>
      <w:r w:rsidRPr="00100E0E">
        <w:t>теперь</w:t>
      </w:r>
      <w:r w:rsidR="00100E0E" w:rsidRPr="00100E0E">
        <w:t xml:space="preserve"> </w:t>
      </w:r>
      <w:r w:rsidRPr="00100E0E">
        <w:t>соответствующие</w:t>
      </w:r>
      <w:r w:rsidR="00100E0E" w:rsidRPr="00100E0E">
        <w:t xml:space="preserve"> </w:t>
      </w:r>
      <w:r w:rsidRPr="00100E0E">
        <w:t>изменения</w:t>
      </w:r>
      <w:r w:rsidR="00100E0E" w:rsidRPr="00100E0E">
        <w:t xml:space="preserve"> </w:t>
      </w:r>
      <w:r w:rsidRPr="00100E0E">
        <w:t>приняла</w:t>
      </w:r>
      <w:r w:rsidR="00100E0E" w:rsidRPr="00100E0E">
        <w:t xml:space="preserve"> </w:t>
      </w:r>
      <w:r w:rsidRPr="00100E0E">
        <w:t>Госдума</w:t>
      </w:r>
      <w:r w:rsidR="00100E0E" w:rsidRPr="00100E0E">
        <w:t xml:space="preserve"> </w:t>
      </w:r>
      <w:r w:rsidRPr="00100E0E">
        <w:t>ФС</w:t>
      </w:r>
      <w:r w:rsidR="00100E0E" w:rsidRPr="00100E0E">
        <w:t xml:space="preserve"> </w:t>
      </w:r>
      <w:r w:rsidRPr="00100E0E">
        <w:t>РФ.</w:t>
      </w:r>
      <w:bookmarkEnd w:id="50"/>
    </w:p>
    <w:p w14:paraId="7648DA20" w14:textId="77777777" w:rsidR="00B2569D" w:rsidRPr="00100E0E" w:rsidRDefault="00B2569D" w:rsidP="00B2569D">
      <w:r w:rsidRPr="00100E0E">
        <w:t>Чтобы</w:t>
      </w:r>
      <w:r w:rsidR="00100E0E" w:rsidRPr="00100E0E">
        <w:t xml:space="preserve"> </w:t>
      </w:r>
      <w:r w:rsidRPr="00100E0E">
        <w:t>получать</w:t>
      </w:r>
      <w:r w:rsidR="00100E0E" w:rsidRPr="00100E0E">
        <w:t xml:space="preserve"> </w:t>
      </w:r>
      <w:r w:rsidRPr="00100E0E">
        <w:t>деньги</w:t>
      </w:r>
      <w:r w:rsidR="00100E0E" w:rsidRPr="00100E0E">
        <w:t xml:space="preserve"> </w:t>
      </w:r>
      <w:r w:rsidRPr="00100E0E">
        <w:t>от</w:t>
      </w:r>
      <w:r w:rsidR="00100E0E" w:rsidRPr="00100E0E">
        <w:t xml:space="preserve"> </w:t>
      </w:r>
      <w:r w:rsidRPr="00100E0E">
        <w:t>государства</w:t>
      </w:r>
      <w:r w:rsidR="00100E0E" w:rsidRPr="00100E0E">
        <w:t xml:space="preserve"> </w:t>
      </w:r>
      <w:r w:rsidRPr="00100E0E">
        <w:t>на</w:t>
      </w:r>
      <w:r w:rsidR="00100E0E" w:rsidRPr="00100E0E">
        <w:t xml:space="preserve"> </w:t>
      </w:r>
      <w:r w:rsidRPr="00100E0E">
        <w:t>свой</w:t>
      </w:r>
      <w:r w:rsidR="00100E0E" w:rsidRPr="00100E0E">
        <w:t xml:space="preserve"> </w:t>
      </w:r>
      <w:r w:rsidRPr="00100E0E">
        <w:t>счет</w:t>
      </w:r>
      <w:r w:rsidR="00100E0E" w:rsidRPr="00100E0E">
        <w:t xml:space="preserve"> </w:t>
      </w:r>
      <w:r w:rsidRPr="00100E0E">
        <w:t>в</w:t>
      </w:r>
      <w:r w:rsidR="00100E0E" w:rsidRPr="00100E0E">
        <w:t xml:space="preserve"> </w:t>
      </w:r>
      <w:r w:rsidRPr="00100E0E">
        <w:t>программе,</w:t>
      </w:r>
      <w:r w:rsidR="00100E0E" w:rsidRPr="00100E0E">
        <w:t xml:space="preserve"> </w:t>
      </w:r>
      <w:r w:rsidRPr="00100E0E">
        <w:t>нужно</w:t>
      </w:r>
      <w:r w:rsidR="00100E0E" w:rsidRPr="00100E0E">
        <w:t xml:space="preserve"> </w:t>
      </w:r>
      <w:r w:rsidRPr="00100E0E">
        <w:t>самому</w:t>
      </w:r>
      <w:r w:rsidR="00100E0E" w:rsidRPr="00100E0E">
        <w:t xml:space="preserve"> </w:t>
      </w:r>
      <w:r w:rsidRPr="00100E0E">
        <w:t>ежегодно</w:t>
      </w:r>
      <w:r w:rsidR="00100E0E" w:rsidRPr="00100E0E">
        <w:t xml:space="preserve"> </w:t>
      </w:r>
      <w:r w:rsidRPr="00100E0E">
        <w:t>вносить</w:t>
      </w:r>
      <w:r w:rsidR="00100E0E" w:rsidRPr="00100E0E">
        <w:t xml:space="preserve"> </w:t>
      </w:r>
      <w:r w:rsidRPr="00100E0E">
        <w:t>на</w:t>
      </w:r>
      <w:r w:rsidR="00100E0E" w:rsidRPr="00100E0E">
        <w:t xml:space="preserve"> </w:t>
      </w:r>
      <w:r w:rsidRPr="00100E0E">
        <w:t>него</w:t>
      </w:r>
      <w:r w:rsidR="00100E0E" w:rsidRPr="00100E0E">
        <w:t xml:space="preserve"> </w:t>
      </w:r>
      <w:r w:rsidRPr="00100E0E">
        <w:t>не</w:t>
      </w:r>
      <w:r w:rsidR="00100E0E" w:rsidRPr="00100E0E">
        <w:t xml:space="preserve"> </w:t>
      </w:r>
      <w:r w:rsidRPr="00100E0E">
        <w:t>меньше</w:t>
      </w:r>
      <w:r w:rsidR="00100E0E" w:rsidRPr="00100E0E">
        <w:t xml:space="preserve"> </w:t>
      </w:r>
      <w:r w:rsidRPr="00100E0E">
        <w:t>2000</w:t>
      </w:r>
      <w:r w:rsidR="00100E0E" w:rsidRPr="00100E0E">
        <w:t xml:space="preserve"> </w:t>
      </w:r>
      <w:r w:rsidRPr="00100E0E">
        <w:t>рублей.</w:t>
      </w:r>
    </w:p>
    <w:p w14:paraId="63E4F249" w14:textId="77777777" w:rsidR="00B2569D" w:rsidRPr="00100E0E" w:rsidRDefault="00B2569D" w:rsidP="00B2569D">
      <w:r w:rsidRPr="00100E0E">
        <w:t>Размер</w:t>
      </w:r>
      <w:r w:rsidR="00100E0E" w:rsidRPr="00100E0E">
        <w:t xml:space="preserve"> </w:t>
      </w:r>
      <w:r w:rsidRPr="00100E0E">
        <w:t>госдоплаты</w:t>
      </w:r>
      <w:r w:rsidR="00100E0E" w:rsidRPr="00100E0E">
        <w:t xml:space="preserve"> </w:t>
      </w:r>
      <w:r w:rsidRPr="00100E0E">
        <w:t>будет</w:t>
      </w:r>
      <w:r w:rsidR="00100E0E" w:rsidRPr="00100E0E">
        <w:t xml:space="preserve"> </w:t>
      </w:r>
      <w:r w:rsidRPr="00100E0E">
        <w:t>зависеть</w:t>
      </w:r>
      <w:r w:rsidR="00100E0E" w:rsidRPr="00100E0E">
        <w:t xml:space="preserve"> </w:t>
      </w:r>
      <w:r w:rsidRPr="00100E0E">
        <w:t>от</w:t>
      </w:r>
      <w:r w:rsidR="00100E0E" w:rsidRPr="00100E0E">
        <w:t xml:space="preserve"> </w:t>
      </w:r>
      <w:r w:rsidRPr="00100E0E">
        <w:t>заработка</w:t>
      </w:r>
      <w:r w:rsidR="00100E0E" w:rsidRPr="00100E0E">
        <w:t xml:space="preserve"> </w:t>
      </w:r>
      <w:r w:rsidRPr="00100E0E">
        <w:t>человека.</w:t>
      </w:r>
      <w:r w:rsidR="00100E0E" w:rsidRPr="00100E0E">
        <w:t xml:space="preserve"> </w:t>
      </w:r>
      <w:r w:rsidRPr="00100E0E">
        <w:t>Если</w:t>
      </w:r>
      <w:r w:rsidR="00100E0E" w:rsidRPr="00100E0E">
        <w:t xml:space="preserve"> </w:t>
      </w:r>
      <w:r w:rsidRPr="00100E0E">
        <w:t>ежемесячный</w:t>
      </w:r>
      <w:r w:rsidR="00100E0E" w:rsidRPr="00100E0E">
        <w:t xml:space="preserve"> </w:t>
      </w:r>
      <w:r w:rsidRPr="00100E0E">
        <w:t>доход</w:t>
      </w:r>
      <w:r w:rsidR="00100E0E" w:rsidRPr="00100E0E">
        <w:t xml:space="preserve"> </w:t>
      </w:r>
      <w:r w:rsidRPr="00100E0E">
        <w:t>не</w:t>
      </w:r>
      <w:r w:rsidR="00100E0E" w:rsidRPr="00100E0E">
        <w:t xml:space="preserve"> </w:t>
      </w:r>
      <w:r w:rsidRPr="00100E0E">
        <w:t>превышает</w:t>
      </w:r>
      <w:r w:rsidR="00100E0E" w:rsidRPr="00100E0E">
        <w:t xml:space="preserve"> </w:t>
      </w:r>
      <w:r w:rsidRPr="00100E0E">
        <w:t>80</w:t>
      </w:r>
      <w:r w:rsidR="00100E0E" w:rsidRPr="00100E0E">
        <w:t xml:space="preserve"> </w:t>
      </w:r>
      <w:r w:rsidRPr="00100E0E">
        <w:t>000</w:t>
      </w:r>
      <w:r w:rsidR="00100E0E" w:rsidRPr="00100E0E">
        <w:t xml:space="preserve"> </w:t>
      </w:r>
      <w:r w:rsidRPr="00100E0E">
        <w:t>рублей,</w:t>
      </w:r>
      <w:r w:rsidR="00100E0E" w:rsidRPr="00100E0E">
        <w:t xml:space="preserve"> </w:t>
      </w:r>
      <w:r w:rsidRPr="00100E0E">
        <w:t>то</w:t>
      </w:r>
      <w:r w:rsidR="00100E0E" w:rsidRPr="00100E0E">
        <w:t xml:space="preserve"> </w:t>
      </w:r>
      <w:r w:rsidRPr="00100E0E">
        <w:t>государство</w:t>
      </w:r>
      <w:r w:rsidR="00100E0E" w:rsidRPr="00100E0E">
        <w:t xml:space="preserve"> </w:t>
      </w:r>
      <w:r w:rsidRPr="00100E0E">
        <w:t>добавит</w:t>
      </w:r>
      <w:r w:rsidR="00100E0E" w:rsidRPr="00100E0E">
        <w:t xml:space="preserve"> </w:t>
      </w:r>
      <w:r w:rsidRPr="00100E0E">
        <w:t>на</w:t>
      </w:r>
      <w:r w:rsidR="00100E0E" w:rsidRPr="00100E0E">
        <w:t xml:space="preserve"> </w:t>
      </w:r>
      <w:r w:rsidRPr="00100E0E">
        <w:t>счет</w:t>
      </w:r>
      <w:r w:rsidR="00100E0E" w:rsidRPr="00100E0E">
        <w:t xml:space="preserve"> </w:t>
      </w:r>
      <w:r w:rsidRPr="00100E0E">
        <w:t>столько</w:t>
      </w:r>
      <w:r w:rsidR="00100E0E" w:rsidRPr="00100E0E">
        <w:t xml:space="preserve"> </w:t>
      </w:r>
      <w:r w:rsidRPr="00100E0E">
        <w:t>же,</w:t>
      </w:r>
      <w:r w:rsidR="00100E0E" w:rsidRPr="00100E0E">
        <w:t xml:space="preserve"> </w:t>
      </w:r>
      <w:r w:rsidRPr="00100E0E">
        <w:t>сколько</w:t>
      </w:r>
      <w:r w:rsidR="00100E0E" w:rsidRPr="00100E0E">
        <w:t xml:space="preserve"> </w:t>
      </w:r>
      <w:r w:rsidRPr="00100E0E">
        <w:t>внесет</w:t>
      </w:r>
      <w:r w:rsidR="00100E0E" w:rsidRPr="00100E0E">
        <w:t xml:space="preserve"> </w:t>
      </w:r>
      <w:r w:rsidRPr="00100E0E">
        <w:t>сам</w:t>
      </w:r>
      <w:r w:rsidR="00100E0E" w:rsidRPr="00100E0E">
        <w:t xml:space="preserve"> </w:t>
      </w:r>
      <w:r w:rsidRPr="00100E0E">
        <w:t>участник</w:t>
      </w:r>
      <w:r w:rsidR="00100E0E" w:rsidRPr="00100E0E">
        <w:t xml:space="preserve"> </w:t>
      </w:r>
      <w:r w:rsidRPr="00100E0E">
        <w:t>ПДС.</w:t>
      </w:r>
      <w:r w:rsidR="00100E0E" w:rsidRPr="00100E0E">
        <w:t xml:space="preserve"> </w:t>
      </w:r>
      <w:r w:rsidRPr="00100E0E">
        <w:t>Тем,</w:t>
      </w:r>
      <w:r w:rsidR="00100E0E" w:rsidRPr="00100E0E">
        <w:t xml:space="preserve"> </w:t>
      </w:r>
      <w:r w:rsidRPr="00100E0E">
        <w:t>кто</w:t>
      </w:r>
      <w:r w:rsidR="00100E0E" w:rsidRPr="00100E0E">
        <w:t xml:space="preserve"> </w:t>
      </w:r>
      <w:r w:rsidRPr="00100E0E">
        <w:t>зарабатывает</w:t>
      </w:r>
      <w:r w:rsidR="00100E0E" w:rsidRPr="00100E0E">
        <w:t xml:space="preserve"> </w:t>
      </w:r>
      <w:r w:rsidRPr="00100E0E">
        <w:t>от</w:t>
      </w:r>
      <w:r w:rsidR="00100E0E" w:rsidRPr="00100E0E">
        <w:t xml:space="preserve"> </w:t>
      </w:r>
      <w:r w:rsidRPr="00100E0E">
        <w:t>80</w:t>
      </w:r>
      <w:r w:rsidR="00100E0E" w:rsidRPr="00100E0E">
        <w:t xml:space="preserve"> </w:t>
      </w:r>
      <w:r w:rsidRPr="00100E0E">
        <w:t>000</w:t>
      </w:r>
      <w:r w:rsidR="00100E0E" w:rsidRPr="00100E0E">
        <w:t xml:space="preserve"> </w:t>
      </w:r>
      <w:r w:rsidRPr="00100E0E">
        <w:t>до</w:t>
      </w:r>
      <w:r w:rsidR="00100E0E" w:rsidRPr="00100E0E">
        <w:t xml:space="preserve"> </w:t>
      </w:r>
      <w:r w:rsidRPr="00100E0E">
        <w:t>150</w:t>
      </w:r>
      <w:r w:rsidR="00100E0E" w:rsidRPr="00100E0E">
        <w:t xml:space="preserve"> </w:t>
      </w:r>
      <w:r w:rsidRPr="00100E0E">
        <w:t>000</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месяц,</w:t>
      </w:r>
      <w:r w:rsidR="00100E0E" w:rsidRPr="00100E0E">
        <w:t xml:space="preserve"> </w:t>
      </w:r>
      <w:r w:rsidRPr="00100E0E">
        <w:t>государством</w:t>
      </w:r>
      <w:r w:rsidR="00100E0E" w:rsidRPr="00100E0E">
        <w:t xml:space="preserve"> </w:t>
      </w:r>
      <w:r w:rsidRPr="00100E0E">
        <w:t>будет</w:t>
      </w:r>
      <w:r w:rsidR="00100E0E" w:rsidRPr="00100E0E">
        <w:t xml:space="preserve"> </w:t>
      </w:r>
      <w:r w:rsidRPr="00100E0E">
        <w:t>добавлена</w:t>
      </w:r>
      <w:r w:rsidR="00100E0E" w:rsidRPr="00100E0E">
        <w:t xml:space="preserve"> </w:t>
      </w:r>
      <w:r w:rsidRPr="00100E0E">
        <w:t>половина</w:t>
      </w:r>
      <w:r w:rsidR="00100E0E" w:rsidRPr="00100E0E">
        <w:t xml:space="preserve"> </w:t>
      </w:r>
      <w:r w:rsidRPr="00100E0E">
        <w:t>от</w:t>
      </w:r>
      <w:r w:rsidR="00100E0E" w:rsidRPr="00100E0E">
        <w:t xml:space="preserve"> </w:t>
      </w:r>
      <w:r w:rsidRPr="00100E0E">
        <w:t>суммы,</w:t>
      </w:r>
      <w:r w:rsidR="00100E0E" w:rsidRPr="00100E0E">
        <w:t xml:space="preserve"> </w:t>
      </w:r>
      <w:r w:rsidRPr="00100E0E">
        <w:t>которую</w:t>
      </w:r>
      <w:r w:rsidR="00100E0E" w:rsidRPr="00100E0E">
        <w:t xml:space="preserve"> </w:t>
      </w:r>
      <w:r w:rsidRPr="00100E0E">
        <w:t>они</w:t>
      </w:r>
      <w:r w:rsidR="00100E0E" w:rsidRPr="00100E0E">
        <w:t xml:space="preserve"> </w:t>
      </w:r>
      <w:r w:rsidRPr="00100E0E">
        <w:t>положат</w:t>
      </w:r>
      <w:r w:rsidR="00100E0E" w:rsidRPr="00100E0E">
        <w:t xml:space="preserve"> </w:t>
      </w:r>
      <w:r w:rsidRPr="00100E0E">
        <w:t>на</w:t>
      </w:r>
      <w:r w:rsidR="00100E0E" w:rsidRPr="00100E0E">
        <w:t xml:space="preserve"> </w:t>
      </w:r>
      <w:r w:rsidRPr="00100E0E">
        <w:t>счет</w:t>
      </w:r>
      <w:r w:rsidR="00100E0E" w:rsidRPr="00100E0E">
        <w:t xml:space="preserve"> </w:t>
      </w:r>
      <w:r w:rsidRPr="00100E0E">
        <w:t>ПДС.</w:t>
      </w:r>
      <w:r w:rsidR="00100E0E" w:rsidRPr="00100E0E">
        <w:t xml:space="preserve"> </w:t>
      </w:r>
      <w:r w:rsidRPr="00100E0E">
        <w:t>При</w:t>
      </w:r>
      <w:r w:rsidR="00100E0E" w:rsidRPr="00100E0E">
        <w:t xml:space="preserve"> </w:t>
      </w:r>
      <w:r w:rsidRPr="00100E0E">
        <w:t>зарплате</w:t>
      </w:r>
      <w:r w:rsidR="00100E0E" w:rsidRPr="00100E0E">
        <w:t xml:space="preserve"> </w:t>
      </w:r>
      <w:r w:rsidRPr="00100E0E">
        <w:t>от</w:t>
      </w:r>
      <w:r w:rsidR="00100E0E" w:rsidRPr="00100E0E">
        <w:t xml:space="preserve"> </w:t>
      </w:r>
      <w:r w:rsidRPr="00100E0E">
        <w:t>150</w:t>
      </w:r>
      <w:r w:rsidR="00100E0E" w:rsidRPr="00100E0E">
        <w:t xml:space="preserve"> </w:t>
      </w:r>
      <w:r w:rsidRPr="00100E0E">
        <w:t>000</w:t>
      </w:r>
      <w:r w:rsidR="00100E0E" w:rsidRPr="00100E0E">
        <w:t xml:space="preserve"> </w:t>
      </w:r>
      <w:r w:rsidRPr="00100E0E">
        <w:t>рублей</w:t>
      </w:r>
      <w:r w:rsidR="00100E0E" w:rsidRPr="00100E0E">
        <w:t xml:space="preserve"> </w:t>
      </w:r>
      <w:r w:rsidRPr="00100E0E">
        <w:t>государство</w:t>
      </w:r>
      <w:r w:rsidR="00100E0E" w:rsidRPr="00100E0E">
        <w:t xml:space="preserve"> </w:t>
      </w:r>
      <w:r w:rsidRPr="00100E0E">
        <w:t>добавит</w:t>
      </w:r>
      <w:r w:rsidR="00100E0E" w:rsidRPr="00100E0E">
        <w:t xml:space="preserve"> </w:t>
      </w:r>
      <w:r w:rsidRPr="00100E0E">
        <w:t>четверть</w:t>
      </w:r>
      <w:r w:rsidR="00100E0E" w:rsidRPr="00100E0E">
        <w:t xml:space="preserve"> </w:t>
      </w:r>
      <w:r w:rsidRPr="00100E0E">
        <w:t>внесенной</w:t>
      </w:r>
      <w:r w:rsidR="00100E0E" w:rsidRPr="00100E0E">
        <w:t xml:space="preserve"> </w:t>
      </w:r>
      <w:r w:rsidRPr="00100E0E">
        <w:t>в</w:t>
      </w:r>
      <w:r w:rsidR="00100E0E" w:rsidRPr="00100E0E">
        <w:t xml:space="preserve"> </w:t>
      </w:r>
      <w:r w:rsidRPr="00100E0E">
        <w:t>программу</w:t>
      </w:r>
      <w:r w:rsidR="00100E0E" w:rsidRPr="00100E0E">
        <w:t xml:space="preserve"> </w:t>
      </w:r>
      <w:r w:rsidRPr="00100E0E">
        <w:t>суммы.</w:t>
      </w:r>
    </w:p>
    <w:p w14:paraId="612FD3AD" w14:textId="77777777" w:rsidR="00B2569D" w:rsidRPr="00100E0E" w:rsidRDefault="00B2569D" w:rsidP="00B2569D">
      <w:r w:rsidRPr="00100E0E">
        <w:t>При</w:t>
      </w:r>
      <w:r w:rsidR="00100E0E" w:rsidRPr="00100E0E">
        <w:t xml:space="preserve"> </w:t>
      </w:r>
      <w:r w:rsidRPr="00100E0E">
        <w:t>этом</w:t>
      </w:r>
      <w:r w:rsidR="00100E0E" w:rsidRPr="00100E0E">
        <w:t xml:space="preserve"> </w:t>
      </w:r>
      <w:r w:rsidRPr="00100E0E">
        <w:t>максимальная</w:t>
      </w:r>
      <w:r w:rsidR="00100E0E" w:rsidRPr="00100E0E">
        <w:t xml:space="preserve"> </w:t>
      </w:r>
      <w:r w:rsidRPr="00100E0E">
        <w:t>доплата</w:t>
      </w:r>
      <w:r w:rsidR="00100E0E" w:rsidRPr="00100E0E">
        <w:t xml:space="preserve"> </w:t>
      </w:r>
      <w:r w:rsidRPr="00100E0E">
        <w:t>от</w:t>
      </w:r>
      <w:r w:rsidR="00100E0E" w:rsidRPr="00100E0E">
        <w:t xml:space="preserve"> </w:t>
      </w:r>
      <w:r w:rsidRPr="00100E0E">
        <w:t>государства</w:t>
      </w:r>
      <w:r w:rsidR="00100E0E" w:rsidRPr="00100E0E">
        <w:t xml:space="preserve"> </w:t>
      </w:r>
      <w:r w:rsidRPr="00100E0E">
        <w:t>одному</w:t>
      </w:r>
      <w:r w:rsidR="00100E0E" w:rsidRPr="00100E0E">
        <w:t xml:space="preserve"> </w:t>
      </w:r>
      <w:r w:rsidRPr="00100E0E">
        <w:t>человеку</w:t>
      </w:r>
      <w:r w:rsidR="00100E0E" w:rsidRPr="00100E0E">
        <w:t xml:space="preserve"> </w:t>
      </w:r>
      <w:r w:rsidRPr="00100E0E">
        <w:t>составит</w:t>
      </w:r>
      <w:r w:rsidR="00100E0E" w:rsidRPr="00100E0E">
        <w:t xml:space="preserve"> </w:t>
      </w:r>
      <w:r w:rsidRPr="00100E0E">
        <w:t>36</w:t>
      </w:r>
      <w:r w:rsidR="00100E0E" w:rsidRPr="00100E0E">
        <w:t xml:space="preserve"> </w:t>
      </w:r>
      <w:r w:rsidRPr="00100E0E">
        <w:t>000</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год,</w:t>
      </w:r>
      <w:r w:rsidR="00100E0E" w:rsidRPr="00100E0E">
        <w:t xml:space="preserve"> </w:t>
      </w:r>
      <w:r w:rsidRPr="00100E0E">
        <w:t>независимо</w:t>
      </w:r>
      <w:r w:rsidR="00100E0E" w:rsidRPr="00100E0E">
        <w:t xml:space="preserve"> </w:t>
      </w:r>
      <w:r w:rsidRPr="00100E0E">
        <w:t>от</w:t>
      </w:r>
      <w:r w:rsidR="00100E0E" w:rsidRPr="00100E0E">
        <w:t xml:space="preserve"> </w:t>
      </w:r>
      <w:r w:rsidRPr="00100E0E">
        <w:t>того,</w:t>
      </w:r>
      <w:r w:rsidR="00100E0E" w:rsidRPr="00100E0E">
        <w:t xml:space="preserve"> </w:t>
      </w:r>
      <w:r w:rsidRPr="00100E0E">
        <w:t>сколько</w:t>
      </w:r>
      <w:r w:rsidR="00100E0E" w:rsidRPr="00100E0E">
        <w:t xml:space="preserve"> </w:t>
      </w:r>
      <w:r w:rsidRPr="00100E0E">
        <w:t>у</w:t>
      </w:r>
      <w:r w:rsidR="00100E0E" w:rsidRPr="00100E0E">
        <w:t xml:space="preserve"> </w:t>
      </w:r>
      <w:r w:rsidRPr="00100E0E">
        <w:t>него</w:t>
      </w:r>
      <w:r w:rsidR="00100E0E" w:rsidRPr="00100E0E">
        <w:t xml:space="preserve"> </w:t>
      </w:r>
      <w:r w:rsidRPr="00100E0E">
        <w:t>договоров</w:t>
      </w:r>
      <w:r w:rsidR="00100E0E" w:rsidRPr="00100E0E">
        <w:t xml:space="preserve"> </w:t>
      </w:r>
      <w:r w:rsidRPr="00100E0E">
        <w:t>ПДС,</w:t>
      </w:r>
      <w:r w:rsidR="00100E0E" w:rsidRPr="00100E0E">
        <w:t xml:space="preserve"> </w:t>
      </w:r>
      <w:r w:rsidRPr="00100E0E">
        <w:t>и</w:t>
      </w:r>
      <w:r w:rsidR="00100E0E" w:rsidRPr="00100E0E">
        <w:t xml:space="preserve"> </w:t>
      </w:r>
      <w:r w:rsidRPr="00100E0E">
        <w:t>какие</w:t>
      </w:r>
      <w:r w:rsidR="00100E0E" w:rsidRPr="00100E0E">
        <w:t xml:space="preserve"> </w:t>
      </w:r>
      <w:r w:rsidRPr="00100E0E">
        <w:t>суммы</w:t>
      </w:r>
      <w:r w:rsidR="00100E0E" w:rsidRPr="00100E0E">
        <w:t xml:space="preserve"> </w:t>
      </w:r>
      <w:r w:rsidRPr="00100E0E">
        <w:t>он</w:t>
      </w:r>
      <w:r w:rsidR="00100E0E" w:rsidRPr="00100E0E">
        <w:t xml:space="preserve"> </w:t>
      </w:r>
      <w:r w:rsidRPr="00100E0E">
        <w:t>на</w:t>
      </w:r>
      <w:r w:rsidR="00100E0E" w:rsidRPr="00100E0E">
        <w:t xml:space="preserve"> </w:t>
      </w:r>
      <w:r w:rsidRPr="00100E0E">
        <w:t>них</w:t>
      </w:r>
      <w:r w:rsidR="00100E0E" w:rsidRPr="00100E0E">
        <w:t xml:space="preserve"> </w:t>
      </w:r>
      <w:r w:rsidRPr="00100E0E">
        <w:t>кладет.</w:t>
      </w:r>
    </w:p>
    <w:p w14:paraId="02D8890A" w14:textId="77777777" w:rsidR="00B2569D" w:rsidRPr="00100E0E" w:rsidRDefault="00B2569D" w:rsidP="00B2569D">
      <w:r w:rsidRPr="00100E0E">
        <w:t>Добавим,</w:t>
      </w:r>
      <w:r w:rsidR="00100E0E" w:rsidRPr="00100E0E">
        <w:t xml:space="preserve"> </w:t>
      </w:r>
      <w:r w:rsidRPr="00100E0E">
        <w:t>что</w:t>
      </w:r>
      <w:r w:rsidR="00100E0E" w:rsidRPr="00100E0E">
        <w:t xml:space="preserve"> </w:t>
      </w:r>
      <w:r w:rsidRPr="00100E0E">
        <w:t>по</w:t>
      </w:r>
      <w:r w:rsidR="00100E0E" w:rsidRPr="00100E0E">
        <w:t xml:space="preserve"> </w:t>
      </w:r>
      <w:r w:rsidRPr="00100E0E">
        <w:t>данным</w:t>
      </w:r>
      <w:r w:rsidR="00100E0E" w:rsidRPr="00100E0E">
        <w:t xml:space="preserve"> </w:t>
      </w:r>
      <w:r w:rsidRPr="00100E0E">
        <w:t>на</w:t>
      </w:r>
      <w:r w:rsidR="00100E0E" w:rsidRPr="00100E0E">
        <w:t xml:space="preserve"> </w:t>
      </w:r>
      <w:r w:rsidRPr="00100E0E">
        <w:t>1</w:t>
      </w:r>
      <w:r w:rsidR="00100E0E" w:rsidRPr="00100E0E">
        <w:t xml:space="preserve"> </w:t>
      </w:r>
      <w:r w:rsidRPr="00100E0E">
        <w:t>июня</w:t>
      </w:r>
      <w:r w:rsidR="00100E0E" w:rsidRPr="00100E0E">
        <w:t xml:space="preserve"> </w:t>
      </w:r>
      <w:r w:rsidRPr="00100E0E">
        <w:t>2024</w:t>
      </w:r>
      <w:r w:rsidR="00100E0E" w:rsidRPr="00100E0E">
        <w:t xml:space="preserve"> </w:t>
      </w:r>
      <w:r w:rsidRPr="00100E0E">
        <w:t>года</w:t>
      </w:r>
      <w:r w:rsidR="00100E0E" w:rsidRPr="00100E0E">
        <w:t xml:space="preserve"> </w:t>
      </w:r>
      <w:r w:rsidRPr="00100E0E">
        <w:t>договоры</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заключили</w:t>
      </w:r>
      <w:r w:rsidR="00100E0E" w:rsidRPr="00100E0E">
        <w:t xml:space="preserve"> </w:t>
      </w:r>
      <w:r w:rsidRPr="00100E0E">
        <w:t>8</w:t>
      </w:r>
      <w:r w:rsidR="00100E0E" w:rsidRPr="00100E0E">
        <w:t xml:space="preserve"> </w:t>
      </w:r>
      <w:r w:rsidRPr="00100E0E">
        <w:t>тысяч</w:t>
      </w:r>
      <w:r w:rsidR="00100E0E" w:rsidRPr="00100E0E">
        <w:t xml:space="preserve"> </w:t>
      </w:r>
      <w:r w:rsidRPr="00100E0E">
        <w:t>воронежцев.</w:t>
      </w:r>
      <w:r w:rsidR="00100E0E" w:rsidRPr="00100E0E">
        <w:t xml:space="preserve"> </w:t>
      </w:r>
      <w:r w:rsidRPr="00100E0E">
        <w:t>Совокупный</w:t>
      </w:r>
      <w:r w:rsidR="00100E0E" w:rsidRPr="00100E0E">
        <w:t xml:space="preserve"> </w:t>
      </w:r>
      <w:r w:rsidRPr="00100E0E">
        <w:t>размер</w:t>
      </w:r>
      <w:r w:rsidR="00100E0E" w:rsidRPr="00100E0E">
        <w:t xml:space="preserve"> </w:t>
      </w:r>
      <w:r w:rsidRPr="00100E0E">
        <w:t>их</w:t>
      </w:r>
      <w:r w:rsidR="00100E0E" w:rsidRPr="00100E0E">
        <w:t xml:space="preserve"> </w:t>
      </w:r>
      <w:r w:rsidRPr="00100E0E">
        <w:t>взносов</w:t>
      </w:r>
      <w:r w:rsidR="00100E0E" w:rsidRPr="00100E0E">
        <w:t xml:space="preserve"> </w:t>
      </w:r>
      <w:r w:rsidRPr="00100E0E">
        <w:t>составил</w:t>
      </w:r>
      <w:r w:rsidR="00100E0E" w:rsidRPr="00100E0E">
        <w:t xml:space="preserve"> </w:t>
      </w:r>
      <w:r w:rsidRPr="00100E0E">
        <w:t>около</w:t>
      </w:r>
      <w:r w:rsidR="00100E0E" w:rsidRPr="00100E0E">
        <w:t xml:space="preserve"> </w:t>
      </w:r>
      <w:r w:rsidRPr="00100E0E">
        <w:t>102</w:t>
      </w:r>
      <w:r w:rsidR="00100E0E" w:rsidRPr="00100E0E">
        <w:t xml:space="preserve"> </w:t>
      </w:r>
      <w:r w:rsidRPr="00100E0E">
        <w:t>млн</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целом</w:t>
      </w:r>
      <w:r w:rsidR="00100E0E" w:rsidRPr="00100E0E">
        <w:t xml:space="preserve"> </w:t>
      </w:r>
      <w:r w:rsidRPr="00100E0E">
        <w:t>же</w:t>
      </w:r>
      <w:r w:rsidR="00100E0E" w:rsidRPr="00100E0E">
        <w:t xml:space="preserve"> </w:t>
      </w:r>
      <w:r w:rsidRPr="00100E0E">
        <w:t>по</w:t>
      </w:r>
      <w:r w:rsidR="00100E0E" w:rsidRPr="00100E0E">
        <w:t xml:space="preserve"> </w:t>
      </w:r>
      <w:r w:rsidRPr="00100E0E">
        <w:t>стране</w:t>
      </w:r>
      <w:r w:rsidR="00100E0E" w:rsidRPr="00100E0E">
        <w:t xml:space="preserve"> </w:t>
      </w:r>
      <w:r w:rsidRPr="00100E0E">
        <w:t>(по</w:t>
      </w:r>
      <w:r w:rsidR="00100E0E" w:rsidRPr="00100E0E">
        <w:t xml:space="preserve"> </w:t>
      </w:r>
      <w:r w:rsidRPr="00100E0E">
        <w:t>состоянию</w:t>
      </w:r>
      <w:r w:rsidR="00100E0E" w:rsidRPr="00100E0E">
        <w:t xml:space="preserve"> </w:t>
      </w:r>
      <w:r w:rsidRPr="00100E0E">
        <w:t>на</w:t>
      </w:r>
      <w:r w:rsidR="00100E0E" w:rsidRPr="00100E0E">
        <w:t xml:space="preserve"> </w:t>
      </w:r>
      <w:r w:rsidRPr="00100E0E">
        <w:t>5</w:t>
      </w:r>
      <w:r w:rsidR="00100E0E" w:rsidRPr="00100E0E">
        <w:t xml:space="preserve"> </w:t>
      </w:r>
      <w:r w:rsidRPr="00100E0E">
        <w:t>июля)</w:t>
      </w:r>
      <w:r w:rsidR="00100E0E" w:rsidRPr="00100E0E">
        <w:t xml:space="preserve"> </w:t>
      </w:r>
      <w:r w:rsidRPr="00100E0E">
        <w:t>заключено</w:t>
      </w:r>
      <w:r w:rsidR="00100E0E" w:rsidRPr="00100E0E">
        <w:t xml:space="preserve"> </w:t>
      </w:r>
      <w:r w:rsidRPr="00100E0E">
        <w:t>почти</w:t>
      </w:r>
      <w:r w:rsidR="00100E0E" w:rsidRPr="00100E0E">
        <w:t xml:space="preserve"> </w:t>
      </w:r>
      <w:r w:rsidRPr="00100E0E">
        <w:t>734</w:t>
      </w:r>
      <w:r w:rsidR="00100E0E" w:rsidRPr="00100E0E">
        <w:t xml:space="preserve"> </w:t>
      </w:r>
      <w:r w:rsidRPr="00100E0E">
        <w:t>тысячи</w:t>
      </w:r>
      <w:r w:rsidR="00100E0E" w:rsidRPr="00100E0E">
        <w:t xml:space="preserve"> </w:t>
      </w:r>
      <w:r w:rsidRPr="00100E0E">
        <w:t>договоров;</w:t>
      </w:r>
      <w:r w:rsidR="00100E0E" w:rsidRPr="00100E0E">
        <w:t xml:space="preserve"> </w:t>
      </w:r>
      <w:r w:rsidRPr="00100E0E">
        <w:t>сумма</w:t>
      </w:r>
      <w:r w:rsidR="00100E0E" w:rsidRPr="00100E0E">
        <w:t xml:space="preserve"> </w:t>
      </w:r>
      <w:r w:rsidRPr="00100E0E">
        <w:t>этих</w:t>
      </w:r>
      <w:r w:rsidR="00100E0E" w:rsidRPr="00100E0E">
        <w:t xml:space="preserve"> </w:t>
      </w:r>
      <w:r w:rsidRPr="00100E0E">
        <w:t>взносов</w:t>
      </w:r>
      <w:r w:rsidR="00100E0E" w:rsidRPr="00100E0E">
        <w:t xml:space="preserve"> </w:t>
      </w:r>
      <w:r w:rsidRPr="00100E0E">
        <w:t>превысила</w:t>
      </w:r>
      <w:r w:rsidR="00100E0E" w:rsidRPr="00100E0E">
        <w:t xml:space="preserve"> </w:t>
      </w:r>
      <w:r w:rsidRPr="00100E0E">
        <w:t>12,4</w:t>
      </w:r>
      <w:r w:rsidR="00100E0E" w:rsidRPr="00100E0E">
        <w:t xml:space="preserve"> </w:t>
      </w:r>
      <w:r w:rsidRPr="00100E0E">
        <w:t>млрд</w:t>
      </w:r>
      <w:r w:rsidR="00100E0E" w:rsidRPr="00100E0E">
        <w:t xml:space="preserve"> </w:t>
      </w:r>
      <w:r w:rsidRPr="00100E0E">
        <w:t>рублей.</w:t>
      </w:r>
    </w:p>
    <w:p w14:paraId="480DFB68" w14:textId="77777777" w:rsidR="00B2569D" w:rsidRPr="00100E0E" w:rsidRDefault="00000000" w:rsidP="00B2569D">
      <w:hyperlink r:id="rId19" w:history="1">
        <w:r w:rsidR="00B2569D" w:rsidRPr="00100E0E">
          <w:rPr>
            <w:rStyle w:val="a4"/>
          </w:rPr>
          <w:t>https://tv-gubernia.ru/novosti/ekonomika_i_biznes/gosudarstvo-budet-10-let-doplachivat-voronezhcam-za-uchastie-v-programme-dolgosrochnyh-sberezhenij/</w:t>
        </w:r>
      </w:hyperlink>
      <w:r w:rsidR="00100E0E" w:rsidRPr="00100E0E">
        <w:t xml:space="preserve"> </w:t>
      </w:r>
    </w:p>
    <w:p w14:paraId="5B729628" w14:textId="77777777" w:rsidR="006B1F98" w:rsidRPr="00100E0E" w:rsidRDefault="006B1F98" w:rsidP="006B1F98">
      <w:pPr>
        <w:pStyle w:val="2"/>
      </w:pPr>
      <w:bookmarkStart w:id="51" w:name="_Toc171921400"/>
      <w:r w:rsidRPr="00100E0E">
        <w:t>Общественное</w:t>
      </w:r>
      <w:r w:rsidR="00100E0E" w:rsidRPr="00100E0E">
        <w:t xml:space="preserve"> </w:t>
      </w:r>
      <w:r w:rsidRPr="00100E0E">
        <w:t>телевидение</w:t>
      </w:r>
      <w:r w:rsidR="00100E0E" w:rsidRPr="00100E0E">
        <w:t xml:space="preserve"> </w:t>
      </w:r>
      <w:r w:rsidRPr="00100E0E">
        <w:t>Приморья,</w:t>
      </w:r>
      <w:r w:rsidR="00100E0E" w:rsidRPr="00100E0E">
        <w:t xml:space="preserve"> </w:t>
      </w:r>
      <w:r w:rsidRPr="00100E0E">
        <w:t>12.07.2024,</w:t>
      </w:r>
      <w:r w:rsidR="00100E0E" w:rsidRPr="00100E0E">
        <w:t xml:space="preserve"> </w:t>
      </w:r>
      <w:r w:rsidRPr="00100E0E">
        <w:t>Финкод</w:t>
      </w:r>
      <w:r w:rsidR="00100E0E" w:rsidRPr="00100E0E">
        <w:t xml:space="preserve"> </w:t>
      </w:r>
      <w:r w:rsidRPr="00100E0E">
        <w:t>/</w:t>
      </w:r>
      <w:r w:rsidR="00100E0E" w:rsidRPr="00100E0E">
        <w:t xml:space="preserve"> </w:t>
      </w:r>
      <w:r w:rsidRPr="00100E0E">
        <w:t>Программа</w:t>
      </w:r>
      <w:r w:rsidR="00100E0E" w:rsidRPr="00100E0E">
        <w:t xml:space="preserve"> </w:t>
      </w:r>
      <w:r w:rsidRPr="00100E0E">
        <w:t>долгосрочных</w:t>
      </w:r>
      <w:r w:rsidR="00100E0E" w:rsidRPr="00100E0E">
        <w:t xml:space="preserve"> </w:t>
      </w:r>
      <w:r w:rsidRPr="00100E0E">
        <w:t>сбережений</w:t>
      </w:r>
      <w:bookmarkEnd w:id="51"/>
    </w:p>
    <w:p w14:paraId="55F7510D" w14:textId="77777777" w:rsidR="006B1F98" w:rsidRPr="00100E0E" w:rsidRDefault="006B1F98" w:rsidP="00F20E3B">
      <w:pPr>
        <w:pStyle w:val="3"/>
      </w:pPr>
      <w:bookmarkStart w:id="52" w:name="_Toc171921401"/>
      <w:r w:rsidRPr="00100E0E">
        <w:t>Теперь</w:t>
      </w:r>
      <w:r w:rsidR="00100E0E" w:rsidRPr="00100E0E">
        <w:t xml:space="preserve"> </w:t>
      </w:r>
      <w:r w:rsidRPr="00100E0E">
        <w:t>по</w:t>
      </w:r>
      <w:r w:rsidR="00100E0E" w:rsidRPr="00100E0E">
        <w:t xml:space="preserve"> </w:t>
      </w:r>
      <w:r w:rsidRPr="00100E0E">
        <w:t>программе</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государство</w:t>
      </w:r>
      <w:r w:rsidR="00100E0E" w:rsidRPr="00100E0E">
        <w:t xml:space="preserve"> </w:t>
      </w:r>
      <w:r w:rsidRPr="00100E0E">
        <w:t>софинансирует</w:t>
      </w:r>
      <w:r w:rsidR="00100E0E" w:rsidRPr="00100E0E">
        <w:t xml:space="preserve"> </w:t>
      </w:r>
      <w:r w:rsidRPr="00100E0E">
        <w:t>в</w:t>
      </w:r>
      <w:r w:rsidR="00100E0E" w:rsidRPr="00100E0E">
        <w:t xml:space="preserve"> </w:t>
      </w:r>
      <w:r w:rsidRPr="00100E0E">
        <w:t>течение</w:t>
      </w:r>
      <w:r w:rsidR="00100E0E" w:rsidRPr="00100E0E">
        <w:t xml:space="preserve"> </w:t>
      </w:r>
      <w:r w:rsidRPr="00100E0E">
        <w:t>не</w:t>
      </w:r>
      <w:r w:rsidR="00100E0E" w:rsidRPr="00100E0E">
        <w:t xml:space="preserve"> </w:t>
      </w:r>
      <w:r w:rsidRPr="00100E0E">
        <w:t>тр</w:t>
      </w:r>
      <w:r w:rsidR="00100E0E" w:rsidRPr="00100E0E">
        <w:t>е</w:t>
      </w:r>
      <w:r w:rsidRPr="00100E0E">
        <w:t>х,</w:t>
      </w:r>
      <w:r w:rsidR="00100E0E" w:rsidRPr="00100E0E">
        <w:t xml:space="preserve"> </w:t>
      </w:r>
      <w:r w:rsidRPr="00100E0E">
        <w:t>а</w:t>
      </w:r>
      <w:r w:rsidR="00100E0E" w:rsidRPr="00100E0E">
        <w:t xml:space="preserve"> </w:t>
      </w:r>
      <w:r w:rsidRPr="00100E0E">
        <w:t>десяти</w:t>
      </w:r>
      <w:r w:rsidR="00100E0E" w:rsidRPr="00100E0E">
        <w:t xml:space="preserve"> </w:t>
      </w:r>
      <w:r w:rsidRPr="00100E0E">
        <w:t>лет.</w:t>
      </w:r>
      <w:r w:rsidR="00100E0E" w:rsidRPr="00100E0E">
        <w:t xml:space="preserve"> </w:t>
      </w:r>
      <w:r w:rsidRPr="00100E0E">
        <w:t>Подробнее</w:t>
      </w:r>
      <w:r w:rsidR="00100E0E" w:rsidRPr="00100E0E">
        <w:t xml:space="preserve"> </w:t>
      </w:r>
      <w:r w:rsidRPr="00100E0E">
        <w:t>о</w:t>
      </w:r>
      <w:r w:rsidR="00100E0E" w:rsidRPr="00100E0E">
        <w:t xml:space="preserve"> </w:t>
      </w:r>
      <w:r w:rsidRPr="00100E0E">
        <w:t>том,</w:t>
      </w:r>
      <w:r w:rsidR="00100E0E" w:rsidRPr="00100E0E">
        <w:t xml:space="preserve"> </w:t>
      </w:r>
      <w:r w:rsidRPr="00100E0E">
        <w:t>как</w:t>
      </w:r>
      <w:r w:rsidR="00100E0E" w:rsidRPr="00100E0E">
        <w:t xml:space="preserve"> </w:t>
      </w:r>
      <w:r w:rsidRPr="00100E0E">
        <w:t>накопить</w:t>
      </w:r>
      <w:r w:rsidR="00100E0E" w:rsidRPr="00100E0E">
        <w:t xml:space="preserve"> </w:t>
      </w:r>
      <w:r w:rsidRPr="00100E0E">
        <w:t>средства,</w:t>
      </w:r>
      <w:r w:rsidR="00100E0E" w:rsidRPr="00100E0E">
        <w:t xml:space="preserve"> </w:t>
      </w:r>
      <w:r w:rsidRPr="00100E0E">
        <w:t>рассказал</w:t>
      </w:r>
      <w:r w:rsidR="00100E0E" w:rsidRPr="00100E0E">
        <w:t xml:space="preserve"> </w:t>
      </w:r>
      <w:r w:rsidRPr="00100E0E">
        <w:t>экономист</w:t>
      </w:r>
      <w:r w:rsidR="00100E0E" w:rsidRPr="00100E0E">
        <w:t xml:space="preserve"> </w:t>
      </w:r>
      <w:r w:rsidRPr="00100E0E">
        <w:t>Дальневосточного</w:t>
      </w:r>
      <w:r w:rsidR="00100E0E" w:rsidRPr="00100E0E">
        <w:t xml:space="preserve"> </w:t>
      </w:r>
      <w:r w:rsidRPr="00100E0E">
        <w:t>ГУ</w:t>
      </w:r>
      <w:r w:rsidR="00100E0E" w:rsidRPr="00100E0E">
        <w:t xml:space="preserve"> </w:t>
      </w:r>
      <w:r w:rsidRPr="00100E0E">
        <w:t>Банка</w:t>
      </w:r>
      <w:r w:rsidR="00100E0E" w:rsidRPr="00100E0E">
        <w:t xml:space="preserve"> </w:t>
      </w:r>
      <w:r w:rsidRPr="00100E0E">
        <w:t>России</w:t>
      </w:r>
      <w:r w:rsidR="00100E0E" w:rsidRPr="00100E0E">
        <w:t xml:space="preserve"> </w:t>
      </w:r>
      <w:r w:rsidRPr="00100E0E">
        <w:t>Антон</w:t>
      </w:r>
      <w:r w:rsidR="00100E0E" w:rsidRPr="00100E0E">
        <w:t xml:space="preserve"> </w:t>
      </w:r>
      <w:r w:rsidRPr="00100E0E">
        <w:t>Гулевич.</w:t>
      </w:r>
      <w:bookmarkEnd w:id="52"/>
    </w:p>
    <w:p w14:paraId="0BED355F" w14:textId="77777777" w:rsidR="006B1F98" w:rsidRPr="00100E0E" w:rsidRDefault="00000000" w:rsidP="006B1F98">
      <w:hyperlink r:id="rId20" w:history="1">
        <w:r w:rsidR="006B1F98" w:rsidRPr="00100E0E">
          <w:rPr>
            <w:rStyle w:val="a4"/>
          </w:rPr>
          <w:t>https://otvprim.tv/finkod-programma-dolgosrochnikh-sberezheniy-140724</w:t>
        </w:r>
      </w:hyperlink>
      <w:r w:rsidR="00100E0E" w:rsidRPr="00100E0E">
        <w:t xml:space="preserve"> </w:t>
      </w:r>
    </w:p>
    <w:p w14:paraId="2625223A" w14:textId="77777777" w:rsidR="003E3019" w:rsidRPr="00100E0E" w:rsidRDefault="003E3019" w:rsidP="003E3019">
      <w:pPr>
        <w:pStyle w:val="2"/>
      </w:pPr>
      <w:bookmarkStart w:id="53" w:name="_Toc171921402"/>
      <w:r w:rsidRPr="00100E0E">
        <w:lastRenderedPageBreak/>
        <w:t>Минфин</w:t>
      </w:r>
      <w:r w:rsidR="00100E0E" w:rsidRPr="00100E0E">
        <w:t xml:space="preserve"> </w:t>
      </w:r>
      <w:r w:rsidRPr="00100E0E">
        <w:t>Свердловской</w:t>
      </w:r>
      <w:r w:rsidR="00100E0E" w:rsidRPr="00100E0E">
        <w:t xml:space="preserve"> </w:t>
      </w:r>
      <w:r w:rsidRPr="00100E0E">
        <w:t>области,</w:t>
      </w:r>
      <w:r w:rsidR="00100E0E" w:rsidRPr="00100E0E">
        <w:t xml:space="preserve"> </w:t>
      </w:r>
      <w:r w:rsidRPr="00100E0E">
        <w:t>12.07.2024,</w:t>
      </w:r>
      <w:r w:rsidR="00100E0E" w:rsidRPr="00100E0E">
        <w:t xml:space="preserve"> </w:t>
      </w:r>
      <w:r w:rsidRPr="00100E0E">
        <w:t>Федеральные</w:t>
      </w:r>
      <w:r w:rsidR="00100E0E" w:rsidRPr="00100E0E">
        <w:t xml:space="preserve"> </w:t>
      </w:r>
      <w:r w:rsidRPr="00100E0E">
        <w:t>эксперты</w:t>
      </w:r>
      <w:r w:rsidR="00100E0E" w:rsidRPr="00100E0E">
        <w:t xml:space="preserve"> </w:t>
      </w:r>
      <w:r w:rsidRPr="00100E0E">
        <w:t>представят</w:t>
      </w:r>
      <w:r w:rsidR="00100E0E" w:rsidRPr="00100E0E">
        <w:t xml:space="preserve"> </w:t>
      </w:r>
      <w:r w:rsidRPr="00100E0E">
        <w:t>в</w:t>
      </w:r>
      <w:r w:rsidR="00100E0E" w:rsidRPr="00100E0E">
        <w:t xml:space="preserve"> </w:t>
      </w:r>
      <w:r w:rsidRPr="00100E0E">
        <w:t>Екатеринбурге</w:t>
      </w:r>
      <w:r w:rsidR="00100E0E" w:rsidRPr="00100E0E">
        <w:t xml:space="preserve"> </w:t>
      </w:r>
      <w:r w:rsidRPr="00100E0E">
        <w:t>программу</w:t>
      </w:r>
      <w:r w:rsidR="00100E0E" w:rsidRPr="00100E0E">
        <w:t xml:space="preserve"> </w:t>
      </w:r>
      <w:r w:rsidRPr="00100E0E">
        <w:t>долгосрочных</w:t>
      </w:r>
      <w:r w:rsidR="00100E0E" w:rsidRPr="00100E0E">
        <w:t xml:space="preserve"> </w:t>
      </w:r>
      <w:r w:rsidRPr="00100E0E">
        <w:t>сбережений</w:t>
      </w:r>
      <w:bookmarkEnd w:id="53"/>
    </w:p>
    <w:p w14:paraId="799EE50E" w14:textId="77777777" w:rsidR="003E3019" w:rsidRPr="00100E0E" w:rsidRDefault="003E3019" w:rsidP="00F20E3B">
      <w:pPr>
        <w:pStyle w:val="3"/>
      </w:pPr>
      <w:bookmarkStart w:id="54" w:name="_Toc171921403"/>
      <w:r w:rsidRPr="00100E0E">
        <w:t>Мероприятие</w:t>
      </w:r>
      <w:r w:rsidR="00100E0E" w:rsidRPr="00100E0E">
        <w:t xml:space="preserve"> </w:t>
      </w:r>
      <w:r w:rsidRPr="00100E0E">
        <w:t>Минфина</w:t>
      </w:r>
      <w:r w:rsidR="00100E0E" w:rsidRPr="00100E0E">
        <w:t xml:space="preserve"> </w:t>
      </w:r>
      <w:r w:rsidRPr="00100E0E">
        <w:t>России</w:t>
      </w:r>
      <w:r w:rsidR="00100E0E" w:rsidRPr="00100E0E">
        <w:t xml:space="preserve"> </w:t>
      </w:r>
      <w:r w:rsidRPr="00100E0E">
        <w:t>и</w:t>
      </w:r>
      <w:r w:rsidR="00100E0E" w:rsidRPr="00100E0E">
        <w:t xml:space="preserve"> </w:t>
      </w:r>
      <w:r w:rsidRPr="00100E0E">
        <w:t>саморегулируемой</w:t>
      </w:r>
      <w:r w:rsidR="00100E0E" w:rsidRPr="00100E0E">
        <w:t xml:space="preserve"> </w:t>
      </w:r>
      <w:r w:rsidRPr="00100E0E">
        <w:t>организации</w:t>
      </w:r>
      <w:r w:rsidR="00100E0E" w:rsidRPr="00100E0E">
        <w:t xml:space="preserve"> </w:t>
      </w:r>
      <w:r w:rsidR="004E1306">
        <w:t>«</w:t>
      </w:r>
      <w:r w:rsidRPr="00100E0E">
        <w:t>Национальная</w:t>
      </w:r>
      <w:r w:rsidR="00100E0E" w:rsidRPr="00100E0E">
        <w:t xml:space="preserve"> </w:t>
      </w:r>
      <w:r w:rsidRPr="00100E0E">
        <w:t>ассоциация</w:t>
      </w:r>
      <w:r w:rsidR="00100E0E" w:rsidRPr="00100E0E">
        <w:t xml:space="preserve"> </w:t>
      </w:r>
      <w:r w:rsidRPr="00100E0E">
        <w:t>негосударственных</w:t>
      </w:r>
      <w:r w:rsidR="00100E0E" w:rsidRPr="00100E0E">
        <w:t xml:space="preserve"> </w:t>
      </w:r>
      <w:r w:rsidRPr="00100E0E">
        <w:t>пенсионных</w:t>
      </w:r>
      <w:r w:rsidR="00100E0E" w:rsidRPr="00100E0E">
        <w:t xml:space="preserve"> </w:t>
      </w:r>
      <w:r w:rsidRPr="00100E0E">
        <w:t>фондов</w:t>
      </w:r>
      <w:r w:rsidR="004E1306">
        <w:t>»</w:t>
      </w:r>
      <w:r w:rsidR="00100E0E" w:rsidRPr="00100E0E">
        <w:t xml:space="preserve"> </w:t>
      </w:r>
      <w:r w:rsidRPr="00100E0E">
        <w:t>пройдет</w:t>
      </w:r>
      <w:r w:rsidR="00100E0E" w:rsidRPr="00100E0E">
        <w:t xml:space="preserve"> </w:t>
      </w:r>
      <w:r w:rsidRPr="00100E0E">
        <w:t>в</w:t>
      </w:r>
      <w:r w:rsidR="00100E0E" w:rsidRPr="00100E0E">
        <w:t xml:space="preserve"> </w:t>
      </w:r>
      <w:r w:rsidRPr="00100E0E">
        <w:t>Екатеринбурге</w:t>
      </w:r>
      <w:r w:rsidR="00100E0E" w:rsidRPr="00100E0E">
        <w:t xml:space="preserve"> </w:t>
      </w:r>
      <w:r w:rsidRPr="00100E0E">
        <w:t>16</w:t>
      </w:r>
      <w:r w:rsidR="00100E0E" w:rsidRPr="00100E0E">
        <w:t xml:space="preserve"> </w:t>
      </w:r>
      <w:r w:rsidRPr="00100E0E">
        <w:t>июля.</w:t>
      </w:r>
      <w:r w:rsidR="00100E0E" w:rsidRPr="00100E0E">
        <w:t xml:space="preserve"> </w:t>
      </w:r>
      <w:r w:rsidRPr="00100E0E">
        <w:t>На</w:t>
      </w:r>
      <w:r w:rsidR="00100E0E" w:rsidRPr="00100E0E">
        <w:t xml:space="preserve"> </w:t>
      </w:r>
      <w:r w:rsidRPr="00100E0E">
        <w:t>площадке</w:t>
      </w:r>
      <w:r w:rsidR="00100E0E" w:rsidRPr="00100E0E">
        <w:t xml:space="preserve"> </w:t>
      </w:r>
      <w:r w:rsidRPr="00100E0E">
        <w:t>креативного</w:t>
      </w:r>
      <w:r w:rsidR="00100E0E" w:rsidRPr="00100E0E">
        <w:t xml:space="preserve"> </w:t>
      </w:r>
      <w:r w:rsidRPr="00100E0E">
        <w:t>кластера</w:t>
      </w:r>
      <w:r w:rsidR="00100E0E" w:rsidRPr="00100E0E">
        <w:t xml:space="preserve"> </w:t>
      </w:r>
      <w:r w:rsidR="004E1306">
        <w:t>«</w:t>
      </w:r>
      <w:r w:rsidRPr="00100E0E">
        <w:t>Домна</w:t>
      </w:r>
      <w:r w:rsidR="004E1306">
        <w:t>»</w:t>
      </w:r>
      <w:r w:rsidR="00100E0E" w:rsidRPr="00100E0E">
        <w:t xml:space="preserve"> </w:t>
      </w:r>
      <w:r w:rsidRPr="00100E0E">
        <w:t>соберутся</w:t>
      </w:r>
      <w:r w:rsidR="00100E0E" w:rsidRPr="00100E0E">
        <w:t xml:space="preserve"> </w:t>
      </w:r>
      <w:r w:rsidRPr="00100E0E">
        <w:t>представители</w:t>
      </w:r>
      <w:r w:rsidR="00100E0E" w:rsidRPr="00100E0E">
        <w:t xml:space="preserve"> </w:t>
      </w:r>
      <w:r w:rsidRPr="00100E0E">
        <w:t>федеральных,</w:t>
      </w:r>
      <w:r w:rsidR="00100E0E" w:rsidRPr="00100E0E">
        <w:t xml:space="preserve"> </w:t>
      </w:r>
      <w:r w:rsidRPr="00100E0E">
        <w:t>региональных</w:t>
      </w:r>
      <w:r w:rsidR="00100E0E" w:rsidRPr="00100E0E">
        <w:t xml:space="preserve"> </w:t>
      </w:r>
      <w:r w:rsidRPr="00100E0E">
        <w:t>и</w:t>
      </w:r>
      <w:r w:rsidR="00100E0E" w:rsidRPr="00100E0E">
        <w:t xml:space="preserve"> </w:t>
      </w:r>
      <w:r w:rsidRPr="00100E0E">
        <w:t>муниципальных</w:t>
      </w:r>
      <w:r w:rsidR="00100E0E" w:rsidRPr="00100E0E">
        <w:t xml:space="preserve"> </w:t>
      </w:r>
      <w:r w:rsidRPr="00100E0E">
        <w:t>органов</w:t>
      </w:r>
      <w:r w:rsidR="00100E0E" w:rsidRPr="00100E0E">
        <w:t xml:space="preserve"> </w:t>
      </w:r>
      <w:r w:rsidRPr="00100E0E">
        <w:t>власти,</w:t>
      </w:r>
      <w:r w:rsidR="00100E0E" w:rsidRPr="00100E0E">
        <w:t xml:space="preserve"> </w:t>
      </w:r>
      <w:r w:rsidRPr="00100E0E">
        <w:t>студенты</w:t>
      </w:r>
      <w:r w:rsidR="00100E0E" w:rsidRPr="00100E0E">
        <w:t xml:space="preserve"> </w:t>
      </w:r>
      <w:r w:rsidRPr="00100E0E">
        <w:t>вузов,</w:t>
      </w:r>
      <w:r w:rsidR="00100E0E" w:rsidRPr="00100E0E">
        <w:t xml:space="preserve"> </w:t>
      </w:r>
      <w:r w:rsidRPr="00100E0E">
        <w:t>чтобы</w:t>
      </w:r>
      <w:r w:rsidR="00100E0E" w:rsidRPr="00100E0E">
        <w:t xml:space="preserve"> </w:t>
      </w:r>
      <w:r w:rsidRPr="00100E0E">
        <w:t>познакомиться</w:t>
      </w:r>
      <w:r w:rsidR="00100E0E" w:rsidRPr="00100E0E">
        <w:t xml:space="preserve"> </w:t>
      </w:r>
      <w:r w:rsidRPr="00100E0E">
        <w:t>со</w:t>
      </w:r>
      <w:r w:rsidR="00100E0E" w:rsidRPr="00100E0E">
        <w:t xml:space="preserve"> </w:t>
      </w:r>
      <w:r w:rsidRPr="00100E0E">
        <w:t>всеми</w:t>
      </w:r>
      <w:r w:rsidR="00100E0E" w:rsidRPr="00100E0E">
        <w:t xml:space="preserve"> </w:t>
      </w:r>
      <w:r w:rsidRPr="00100E0E">
        <w:t>нюансами</w:t>
      </w:r>
      <w:r w:rsidR="00100E0E" w:rsidRPr="00100E0E">
        <w:t xml:space="preserve"> </w:t>
      </w:r>
      <w:r w:rsidRPr="00100E0E">
        <w:t>новой</w:t>
      </w:r>
      <w:r w:rsidR="00100E0E" w:rsidRPr="00100E0E">
        <w:t xml:space="preserve"> </w:t>
      </w:r>
      <w:r w:rsidRPr="00100E0E">
        <w:t>программы</w:t>
      </w:r>
      <w:r w:rsidR="00100E0E" w:rsidRPr="00100E0E">
        <w:t xml:space="preserve"> </w:t>
      </w:r>
      <w:r w:rsidRPr="00100E0E">
        <w:t>долгосрочных</w:t>
      </w:r>
      <w:r w:rsidR="00100E0E" w:rsidRPr="00100E0E">
        <w:t xml:space="preserve"> </w:t>
      </w:r>
      <w:r w:rsidRPr="00100E0E">
        <w:t>сбережений.</w:t>
      </w:r>
      <w:bookmarkEnd w:id="54"/>
    </w:p>
    <w:p w14:paraId="5FC6500E" w14:textId="77777777" w:rsidR="003E3019" w:rsidRPr="00100E0E" w:rsidRDefault="003E3019" w:rsidP="003E3019">
      <w:r w:rsidRPr="00100E0E">
        <w:t>Об</w:t>
      </w:r>
      <w:r w:rsidR="00100E0E" w:rsidRPr="00100E0E">
        <w:t xml:space="preserve"> </w:t>
      </w:r>
      <w:r w:rsidRPr="00100E0E">
        <w:t>условиях</w:t>
      </w:r>
      <w:r w:rsidR="00100E0E" w:rsidRPr="00100E0E">
        <w:t xml:space="preserve"> </w:t>
      </w:r>
      <w:r w:rsidRPr="00100E0E">
        <w:t>и</w:t>
      </w:r>
      <w:r w:rsidR="00100E0E" w:rsidRPr="00100E0E">
        <w:t xml:space="preserve"> </w:t>
      </w:r>
      <w:r w:rsidRPr="00100E0E">
        <w:t>преимуществах</w:t>
      </w:r>
      <w:r w:rsidR="00100E0E" w:rsidRPr="00100E0E">
        <w:t xml:space="preserve"> </w:t>
      </w:r>
      <w:r w:rsidRPr="00100E0E">
        <w:t>программы</w:t>
      </w:r>
      <w:r w:rsidR="00100E0E" w:rsidRPr="00100E0E">
        <w:t xml:space="preserve"> </w:t>
      </w:r>
      <w:r w:rsidRPr="00100E0E">
        <w:t>свердловчанам</w:t>
      </w:r>
      <w:r w:rsidR="00100E0E" w:rsidRPr="00100E0E">
        <w:t xml:space="preserve"> </w:t>
      </w:r>
      <w:r w:rsidRPr="00100E0E">
        <w:t>и</w:t>
      </w:r>
      <w:r w:rsidR="00100E0E" w:rsidRPr="00100E0E">
        <w:t xml:space="preserve"> </w:t>
      </w:r>
      <w:r w:rsidRPr="00100E0E">
        <w:t>жителям</w:t>
      </w:r>
      <w:r w:rsidR="00100E0E" w:rsidRPr="00100E0E">
        <w:t xml:space="preserve"> </w:t>
      </w:r>
      <w:r w:rsidRPr="00100E0E">
        <w:t>Уральского</w:t>
      </w:r>
      <w:r w:rsidR="00100E0E" w:rsidRPr="00100E0E">
        <w:t xml:space="preserve"> </w:t>
      </w:r>
      <w:r w:rsidRPr="00100E0E">
        <w:t>федерального</w:t>
      </w:r>
      <w:r w:rsidR="00100E0E" w:rsidRPr="00100E0E">
        <w:t xml:space="preserve"> </w:t>
      </w:r>
      <w:r w:rsidRPr="00100E0E">
        <w:t>округа</w:t>
      </w:r>
      <w:r w:rsidR="00100E0E" w:rsidRPr="00100E0E">
        <w:t xml:space="preserve"> </w:t>
      </w:r>
      <w:r w:rsidRPr="00100E0E">
        <w:t>расскажут</w:t>
      </w:r>
      <w:r w:rsidR="00100E0E" w:rsidRPr="00100E0E">
        <w:t xml:space="preserve"> </w:t>
      </w:r>
      <w:r w:rsidRPr="00100E0E">
        <w:t>директор</w:t>
      </w:r>
      <w:r w:rsidR="00100E0E" w:rsidRPr="00100E0E">
        <w:t xml:space="preserve"> </w:t>
      </w:r>
      <w:r w:rsidRPr="00100E0E">
        <w:t>Департамента</w:t>
      </w:r>
      <w:r w:rsidR="00100E0E" w:rsidRPr="00100E0E">
        <w:t xml:space="preserve"> </w:t>
      </w:r>
      <w:r w:rsidRPr="00100E0E">
        <w:t>финансовой</w:t>
      </w:r>
      <w:r w:rsidR="00100E0E" w:rsidRPr="00100E0E">
        <w:t xml:space="preserve"> </w:t>
      </w:r>
      <w:r w:rsidRPr="00100E0E">
        <w:t>политики</w:t>
      </w:r>
      <w:r w:rsidR="00100E0E" w:rsidRPr="00100E0E">
        <w:t xml:space="preserve"> </w:t>
      </w:r>
      <w:r w:rsidRPr="00100E0E">
        <w:t>Минфина</w:t>
      </w:r>
      <w:r w:rsidR="00100E0E" w:rsidRPr="00100E0E">
        <w:t xml:space="preserve"> </w:t>
      </w:r>
      <w:r w:rsidRPr="00100E0E">
        <w:t>России</w:t>
      </w:r>
      <w:r w:rsidR="00100E0E" w:rsidRPr="00100E0E">
        <w:t xml:space="preserve"> </w:t>
      </w:r>
      <w:r w:rsidRPr="00100E0E">
        <w:t>Алексей</w:t>
      </w:r>
      <w:r w:rsidR="00100E0E" w:rsidRPr="00100E0E">
        <w:t xml:space="preserve"> </w:t>
      </w:r>
      <w:r w:rsidRPr="00100E0E">
        <w:t>Яковлев</w:t>
      </w:r>
      <w:r w:rsidR="00100E0E" w:rsidRPr="00100E0E">
        <w:t xml:space="preserve"> </w:t>
      </w:r>
      <w:r w:rsidRPr="00100E0E">
        <w:t>и</w:t>
      </w:r>
      <w:r w:rsidR="00100E0E" w:rsidRPr="00100E0E">
        <w:t xml:space="preserve"> </w:t>
      </w:r>
      <w:r w:rsidRPr="00100E0E">
        <w:t>вице-президент</w:t>
      </w:r>
      <w:r w:rsidR="00100E0E" w:rsidRPr="00100E0E">
        <w:t xml:space="preserve"> </w:t>
      </w:r>
      <w:r w:rsidRPr="00100E0E">
        <w:t>саморегулируемой</w:t>
      </w:r>
      <w:r w:rsidR="00100E0E" w:rsidRPr="00100E0E">
        <w:t xml:space="preserve"> </w:t>
      </w:r>
      <w:r w:rsidRPr="00100E0E">
        <w:t>организации</w:t>
      </w:r>
      <w:r w:rsidR="00100E0E" w:rsidRPr="00100E0E">
        <w:t xml:space="preserve"> </w:t>
      </w:r>
      <w:r w:rsidR="004E1306">
        <w:t>«</w:t>
      </w:r>
      <w:r w:rsidRPr="00100E0E">
        <w:t>Национальная</w:t>
      </w:r>
      <w:r w:rsidR="00100E0E" w:rsidRPr="00100E0E">
        <w:t xml:space="preserve"> </w:t>
      </w:r>
      <w:r w:rsidRPr="00100E0E">
        <w:t>ассоциация</w:t>
      </w:r>
      <w:r w:rsidR="00100E0E" w:rsidRPr="00100E0E">
        <w:t xml:space="preserve"> </w:t>
      </w:r>
      <w:r w:rsidRPr="00100E0E">
        <w:t>негосударственных</w:t>
      </w:r>
      <w:r w:rsidR="00100E0E" w:rsidRPr="00100E0E">
        <w:t xml:space="preserve"> </w:t>
      </w:r>
      <w:r w:rsidRPr="00100E0E">
        <w:t>пенсионных</w:t>
      </w:r>
      <w:r w:rsidR="00100E0E" w:rsidRPr="00100E0E">
        <w:t xml:space="preserve"> </w:t>
      </w:r>
      <w:r w:rsidRPr="00100E0E">
        <w:t>фондов</w:t>
      </w:r>
      <w:r w:rsidR="004E1306">
        <w:t>»</w:t>
      </w:r>
      <w:r w:rsidR="00100E0E" w:rsidRPr="00100E0E">
        <w:t xml:space="preserve"> </w:t>
      </w:r>
      <w:r w:rsidRPr="00100E0E">
        <w:t>Алексей</w:t>
      </w:r>
      <w:r w:rsidR="00100E0E" w:rsidRPr="00100E0E">
        <w:t xml:space="preserve"> </w:t>
      </w:r>
      <w:r w:rsidRPr="00100E0E">
        <w:t>Денисов.</w:t>
      </w:r>
    </w:p>
    <w:p w14:paraId="55FA2098" w14:textId="77777777" w:rsidR="009C2CE4" w:rsidRPr="00100E0E" w:rsidRDefault="003E3019" w:rsidP="003E3019">
      <w:r w:rsidRPr="00100E0E">
        <w:t>Онлайн</w:t>
      </w:r>
      <w:r w:rsidR="00100E0E" w:rsidRPr="00100E0E">
        <w:t xml:space="preserve"> </w:t>
      </w:r>
      <w:r w:rsidRPr="00100E0E">
        <w:t>трансляция</w:t>
      </w:r>
      <w:r w:rsidR="00100E0E" w:rsidRPr="00100E0E">
        <w:t xml:space="preserve"> </w:t>
      </w:r>
      <w:r w:rsidRPr="00100E0E">
        <w:t>мероприятия</w:t>
      </w:r>
      <w:r w:rsidR="00100E0E" w:rsidRPr="00100E0E">
        <w:t xml:space="preserve"> </w:t>
      </w:r>
      <w:r w:rsidRPr="00100E0E">
        <w:t>начнется</w:t>
      </w:r>
      <w:r w:rsidR="00100E0E" w:rsidRPr="00100E0E">
        <w:t xml:space="preserve"> </w:t>
      </w:r>
      <w:r w:rsidRPr="00100E0E">
        <w:t>16</w:t>
      </w:r>
      <w:r w:rsidR="00100E0E" w:rsidRPr="00100E0E">
        <w:t xml:space="preserve"> </w:t>
      </w:r>
      <w:r w:rsidRPr="00100E0E">
        <w:t>июля</w:t>
      </w:r>
      <w:r w:rsidR="00100E0E" w:rsidRPr="00100E0E">
        <w:t xml:space="preserve"> </w:t>
      </w:r>
      <w:r w:rsidRPr="00100E0E">
        <w:t>в</w:t>
      </w:r>
      <w:r w:rsidR="00100E0E" w:rsidRPr="00100E0E">
        <w:t xml:space="preserve"> </w:t>
      </w:r>
      <w:r w:rsidRPr="00100E0E">
        <w:t>11.00</w:t>
      </w:r>
      <w:r w:rsidR="00100E0E" w:rsidRPr="00100E0E">
        <w:t xml:space="preserve"> </w:t>
      </w:r>
      <w:r w:rsidRPr="00100E0E">
        <w:t>(время</w:t>
      </w:r>
      <w:r w:rsidR="00100E0E" w:rsidRPr="00100E0E">
        <w:t xml:space="preserve"> </w:t>
      </w:r>
      <w:r w:rsidRPr="00100E0E">
        <w:t>местное)</w:t>
      </w:r>
      <w:r w:rsidR="00100E0E" w:rsidRPr="00100E0E">
        <w:t xml:space="preserve"> </w:t>
      </w:r>
      <w:r w:rsidRPr="00100E0E">
        <w:t>на</w:t>
      </w:r>
      <w:r w:rsidR="00100E0E" w:rsidRPr="00100E0E">
        <w:t xml:space="preserve"> </w:t>
      </w:r>
      <w:r w:rsidRPr="00100E0E">
        <w:t>официальной</w:t>
      </w:r>
      <w:r w:rsidR="00100E0E" w:rsidRPr="00100E0E">
        <w:t xml:space="preserve"> </w:t>
      </w:r>
      <w:r w:rsidRPr="00100E0E">
        <w:t>странице</w:t>
      </w:r>
      <w:r w:rsidR="00100E0E" w:rsidRPr="00100E0E">
        <w:t xml:space="preserve"> </w:t>
      </w:r>
      <w:r w:rsidRPr="00100E0E">
        <w:t>Министерства</w:t>
      </w:r>
      <w:r w:rsidR="00100E0E" w:rsidRPr="00100E0E">
        <w:t xml:space="preserve"> </w:t>
      </w:r>
      <w:r w:rsidRPr="00100E0E">
        <w:t>финансов</w:t>
      </w:r>
      <w:r w:rsidR="00100E0E" w:rsidRPr="00100E0E">
        <w:t xml:space="preserve"> </w:t>
      </w:r>
      <w:r w:rsidR="009C2CE4" w:rsidRPr="00100E0E">
        <w:t>Свердловской</w:t>
      </w:r>
      <w:r w:rsidR="00100E0E" w:rsidRPr="00100E0E">
        <w:t xml:space="preserve"> </w:t>
      </w:r>
      <w:r w:rsidR="009C2CE4" w:rsidRPr="00100E0E">
        <w:t>области</w:t>
      </w:r>
      <w:r w:rsidR="00100E0E" w:rsidRPr="00100E0E">
        <w:t xml:space="preserve"> </w:t>
      </w:r>
      <w:r w:rsidR="009C2CE4" w:rsidRPr="00100E0E">
        <w:t>ВКонтакте:</w:t>
      </w:r>
    </w:p>
    <w:p w14:paraId="77C15C8E" w14:textId="77777777" w:rsidR="003E3019" w:rsidRPr="00100E0E" w:rsidRDefault="00000000" w:rsidP="003E3019">
      <w:hyperlink r:id="rId21" w:history="1">
        <w:r w:rsidR="009C2CE4" w:rsidRPr="00100E0E">
          <w:rPr>
            <w:rStyle w:val="a4"/>
          </w:rPr>
          <w:t>https://vk.com/minfinso</w:t>
        </w:r>
      </w:hyperlink>
    </w:p>
    <w:p w14:paraId="50089EA8" w14:textId="77777777" w:rsidR="003E3019" w:rsidRPr="00100E0E" w:rsidRDefault="00000000" w:rsidP="003E3019">
      <w:hyperlink r:id="rId22" w:history="1">
        <w:r w:rsidR="003E3019" w:rsidRPr="00100E0E">
          <w:rPr>
            <w:rStyle w:val="a4"/>
          </w:rPr>
          <w:t>https://minfin.midural.ru/news/show/id/1821</w:t>
        </w:r>
      </w:hyperlink>
      <w:r w:rsidR="00100E0E" w:rsidRPr="00100E0E">
        <w:t xml:space="preserve"> </w:t>
      </w:r>
    </w:p>
    <w:p w14:paraId="75BB8299" w14:textId="77777777" w:rsidR="007B3259" w:rsidRPr="00100E0E" w:rsidRDefault="007B3259" w:rsidP="007B3259">
      <w:pPr>
        <w:pStyle w:val="2"/>
      </w:pPr>
      <w:bookmarkStart w:id="55" w:name="_Toc171921404"/>
      <w:r w:rsidRPr="00100E0E">
        <w:t>Деловой</w:t>
      </w:r>
      <w:r w:rsidR="00100E0E" w:rsidRPr="00100E0E">
        <w:t xml:space="preserve"> </w:t>
      </w:r>
      <w:r w:rsidRPr="00100E0E">
        <w:t>Петербург,</w:t>
      </w:r>
      <w:r w:rsidR="00100E0E" w:rsidRPr="00100E0E">
        <w:t xml:space="preserve"> </w:t>
      </w:r>
      <w:r w:rsidRPr="00100E0E">
        <w:t>12.07.2024,</w:t>
      </w:r>
      <w:r w:rsidR="00100E0E" w:rsidRPr="00100E0E">
        <w:t xml:space="preserve"> </w:t>
      </w:r>
      <w:r w:rsidRPr="00100E0E">
        <w:t>Александр</w:t>
      </w:r>
      <w:r w:rsidR="00100E0E" w:rsidRPr="00100E0E">
        <w:t xml:space="preserve"> </w:t>
      </w:r>
      <w:r w:rsidRPr="00100E0E">
        <w:t>ПИРОЖКОВ,</w:t>
      </w:r>
      <w:r w:rsidR="00100E0E" w:rsidRPr="00100E0E">
        <w:t xml:space="preserve"> </w:t>
      </w:r>
      <w:r w:rsidRPr="00100E0E">
        <w:t>Сбережения</w:t>
      </w:r>
      <w:r w:rsidR="00100E0E" w:rsidRPr="00100E0E">
        <w:t xml:space="preserve"> </w:t>
      </w:r>
      <w:r w:rsidRPr="00100E0E">
        <w:t>бедных</w:t>
      </w:r>
      <w:r w:rsidR="00100E0E" w:rsidRPr="00100E0E">
        <w:t xml:space="preserve"> </w:t>
      </w:r>
      <w:r w:rsidRPr="00100E0E">
        <w:t>россиян</w:t>
      </w:r>
      <w:r w:rsidR="00100E0E" w:rsidRPr="00100E0E">
        <w:t xml:space="preserve"> </w:t>
      </w:r>
      <w:r w:rsidRPr="00100E0E">
        <w:t>удвоят</w:t>
      </w:r>
      <w:r w:rsidR="00100E0E" w:rsidRPr="00100E0E">
        <w:t xml:space="preserve"> </w:t>
      </w:r>
      <w:r w:rsidRPr="00100E0E">
        <w:t>на</w:t>
      </w:r>
      <w:r w:rsidR="00100E0E" w:rsidRPr="00100E0E">
        <w:t xml:space="preserve"> </w:t>
      </w:r>
      <w:r w:rsidRPr="00100E0E">
        <w:t>старте</w:t>
      </w:r>
      <w:bookmarkEnd w:id="55"/>
    </w:p>
    <w:p w14:paraId="358E132E" w14:textId="77777777" w:rsidR="007B3259" w:rsidRPr="00100E0E" w:rsidRDefault="007B3259" w:rsidP="00F20E3B">
      <w:pPr>
        <w:pStyle w:val="3"/>
      </w:pPr>
      <w:bookmarkStart w:id="56" w:name="_Toc171921405"/>
      <w:r w:rsidRPr="00100E0E">
        <w:t>На</w:t>
      </w:r>
      <w:r w:rsidR="00100E0E" w:rsidRPr="00100E0E">
        <w:t xml:space="preserve"> </w:t>
      </w:r>
      <w:r w:rsidRPr="00100E0E">
        <w:t>этой</w:t>
      </w:r>
      <w:r w:rsidR="00100E0E" w:rsidRPr="00100E0E">
        <w:t xml:space="preserve"> </w:t>
      </w:r>
      <w:r w:rsidRPr="00100E0E">
        <w:t>неделе</w:t>
      </w:r>
      <w:r w:rsidR="00100E0E" w:rsidRPr="00100E0E">
        <w:t xml:space="preserve"> </w:t>
      </w:r>
      <w:r w:rsidRPr="00100E0E">
        <w:t>Госдума</w:t>
      </w:r>
      <w:r w:rsidR="00100E0E" w:rsidRPr="00100E0E">
        <w:t xml:space="preserve"> </w:t>
      </w:r>
      <w:r w:rsidRPr="00100E0E">
        <w:t>приняла</w:t>
      </w:r>
      <w:r w:rsidR="00100E0E" w:rsidRPr="00100E0E">
        <w:t xml:space="preserve"> </w:t>
      </w:r>
      <w:r w:rsidRPr="00100E0E">
        <w:t>во</w:t>
      </w:r>
      <w:r w:rsidR="00100E0E" w:rsidRPr="00100E0E">
        <w:t xml:space="preserve"> </w:t>
      </w:r>
      <w:r w:rsidRPr="00100E0E">
        <w:t>втором</w:t>
      </w:r>
      <w:r w:rsidR="00100E0E" w:rsidRPr="00100E0E">
        <w:t xml:space="preserve"> </w:t>
      </w:r>
      <w:r w:rsidRPr="00100E0E">
        <w:t>и</w:t>
      </w:r>
      <w:r w:rsidR="00100E0E" w:rsidRPr="00100E0E">
        <w:t xml:space="preserve"> </w:t>
      </w:r>
      <w:r w:rsidRPr="00100E0E">
        <w:t>третьем</w:t>
      </w:r>
      <w:r w:rsidR="00100E0E" w:rsidRPr="00100E0E">
        <w:t xml:space="preserve"> </w:t>
      </w:r>
      <w:r w:rsidRPr="00100E0E">
        <w:t>чтениях</w:t>
      </w:r>
      <w:r w:rsidR="00100E0E" w:rsidRPr="00100E0E">
        <w:t xml:space="preserve"> </w:t>
      </w:r>
      <w:r w:rsidRPr="00100E0E">
        <w:t>закон</w:t>
      </w:r>
      <w:r w:rsidR="00100E0E" w:rsidRPr="00100E0E">
        <w:t xml:space="preserve"> </w:t>
      </w:r>
      <w:r w:rsidRPr="00100E0E">
        <w:t>об</w:t>
      </w:r>
      <w:r w:rsidR="00100E0E" w:rsidRPr="00100E0E">
        <w:t xml:space="preserve"> </w:t>
      </w:r>
      <w:r w:rsidRPr="00100E0E">
        <w:t>увеличении</w:t>
      </w:r>
      <w:r w:rsidR="00100E0E" w:rsidRPr="00100E0E">
        <w:t xml:space="preserve"> </w:t>
      </w:r>
      <w:r w:rsidRPr="00100E0E">
        <w:t>с</w:t>
      </w:r>
      <w:r w:rsidR="00100E0E" w:rsidRPr="00100E0E">
        <w:t xml:space="preserve"> </w:t>
      </w:r>
      <w:r w:rsidRPr="00100E0E">
        <w:t>3</w:t>
      </w:r>
      <w:r w:rsidR="00100E0E" w:rsidRPr="00100E0E">
        <w:t xml:space="preserve"> </w:t>
      </w:r>
      <w:r w:rsidRPr="00100E0E">
        <w:t>до</w:t>
      </w:r>
      <w:r w:rsidR="00100E0E" w:rsidRPr="00100E0E">
        <w:t xml:space="preserve"> </w:t>
      </w:r>
      <w:r w:rsidRPr="00100E0E">
        <w:t>10</w:t>
      </w:r>
      <w:r w:rsidR="00100E0E" w:rsidRPr="00100E0E">
        <w:t xml:space="preserve"> </w:t>
      </w:r>
      <w:r w:rsidRPr="00100E0E">
        <w:t>лет</w:t>
      </w:r>
      <w:r w:rsidR="00100E0E" w:rsidRPr="00100E0E">
        <w:t xml:space="preserve"> </w:t>
      </w:r>
      <w:r w:rsidRPr="00100E0E">
        <w:t>срока</w:t>
      </w:r>
      <w:r w:rsidR="00100E0E" w:rsidRPr="00100E0E">
        <w:t xml:space="preserve"> </w:t>
      </w:r>
      <w:r w:rsidRPr="00100E0E">
        <w:t>софинансирования</w:t>
      </w:r>
      <w:r w:rsidR="00100E0E" w:rsidRPr="00100E0E">
        <w:t xml:space="preserve"> </w:t>
      </w:r>
      <w:r w:rsidRPr="00100E0E">
        <w:t>для</w:t>
      </w:r>
      <w:r w:rsidR="00100E0E" w:rsidRPr="00100E0E">
        <w:t xml:space="preserve"> </w:t>
      </w:r>
      <w:r w:rsidRPr="00100E0E">
        <w:t>участников</w:t>
      </w:r>
      <w:r w:rsidR="00100E0E" w:rsidRPr="00100E0E">
        <w:t xml:space="preserve"> </w:t>
      </w:r>
      <w:r w:rsidRPr="00100E0E">
        <w:t>программы</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Это</w:t>
      </w:r>
      <w:r w:rsidR="00100E0E" w:rsidRPr="00100E0E">
        <w:t xml:space="preserve"> </w:t>
      </w:r>
      <w:r w:rsidRPr="00100E0E">
        <w:t>означает,</w:t>
      </w:r>
      <w:r w:rsidR="00100E0E" w:rsidRPr="00100E0E">
        <w:t xml:space="preserve"> </w:t>
      </w:r>
      <w:r w:rsidRPr="00100E0E">
        <w:t>что</w:t>
      </w:r>
      <w:r w:rsidR="00100E0E" w:rsidRPr="00100E0E">
        <w:t xml:space="preserve"> </w:t>
      </w:r>
      <w:r w:rsidRPr="00100E0E">
        <w:t>граждане,</w:t>
      </w:r>
      <w:r w:rsidR="00100E0E" w:rsidRPr="00100E0E">
        <w:t xml:space="preserve"> </w:t>
      </w:r>
      <w:r w:rsidRPr="00100E0E">
        <w:t>заключившие</w:t>
      </w:r>
      <w:r w:rsidR="00100E0E" w:rsidRPr="00100E0E">
        <w:t xml:space="preserve"> </w:t>
      </w:r>
      <w:r w:rsidRPr="00100E0E">
        <w:t>соответствующий</w:t>
      </w:r>
      <w:r w:rsidR="00100E0E" w:rsidRPr="00100E0E">
        <w:t xml:space="preserve"> </w:t>
      </w:r>
      <w:r w:rsidRPr="00100E0E">
        <w:t>договор</w:t>
      </w:r>
      <w:r w:rsidR="00100E0E" w:rsidRPr="00100E0E">
        <w:t xml:space="preserve"> </w:t>
      </w:r>
      <w:r w:rsidRPr="00100E0E">
        <w:t>с</w:t>
      </w:r>
      <w:r w:rsidR="00100E0E" w:rsidRPr="00100E0E">
        <w:t xml:space="preserve"> </w:t>
      </w:r>
      <w:r w:rsidRPr="00100E0E">
        <w:t>негосударственным</w:t>
      </w:r>
      <w:r w:rsidR="00100E0E" w:rsidRPr="00100E0E">
        <w:t xml:space="preserve"> </w:t>
      </w:r>
      <w:r w:rsidRPr="00100E0E">
        <w:t>пенсионным</w:t>
      </w:r>
      <w:r w:rsidR="00100E0E" w:rsidRPr="00100E0E">
        <w:t xml:space="preserve"> </w:t>
      </w:r>
      <w:r w:rsidRPr="00100E0E">
        <w:t>фондом,</w:t>
      </w:r>
      <w:r w:rsidR="00100E0E" w:rsidRPr="00100E0E">
        <w:t xml:space="preserve"> </w:t>
      </w:r>
      <w:r w:rsidRPr="00100E0E">
        <w:t>смогут</w:t>
      </w:r>
      <w:r w:rsidR="00100E0E" w:rsidRPr="00100E0E">
        <w:t xml:space="preserve"> </w:t>
      </w:r>
      <w:r w:rsidRPr="00100E0E">
        <w:t>в</w:t>
      </w:r>
      <w:r w:rsidR="00100E0E" w:rsidRPr="00100E0E">
        <w:t xml:space="preserve"> </w:t>
      </w:r>
      <w:r w:rsidRPr="00100E0E">
        <w:t>течение</w:t>
      </w:r>
      <w:r w:rsidR="00100E0E" w:rsidRPr="00100E0E">
        <w:t xml:space="preserve"> </w:t>
      </w:r>
      <w:r w:rsidRPr="00100E0E">
        <w:t>десятилетия</w:t>
      </w:r>
      <w:r w:rsidR="00100E0E" w:rsidRPr="00100E0E">
        <w:t xml:space="preserve"> </w:t>
      </w:r>
      <w:r w:rsidRPr="00100E0E">
        <w:t>получать</w:t>
      </w:r>
      <w:r w:rsidR="00100E0E" w:rsidRPr="00100E0E">
        <w:t xml:space="preserve"> </w:t>
      </w:r>
      <w:r w:rsidRPr="00100E0E">
        <w:t>от</w:t>
      </w:r>
      <w:r w:rsidR="00100E0E" w:rsidRPr="00100E0E">
        <w:t xml:space="preserve"> </w:t>
      </w:r>
      <w:r w:rsidRPr="00100E0E">
        <w:t>государства</w:t>
      </w:r>
      <w:r w:rsidR="00100E0E" w:rsidRPr="00100E0E">
        <w:t xml:space="preserve"> </w:t>
      </w:r>
      <w:r w:rsidRPr="00100E0E">
        <w:t>по</w:t>
      </w:r>
      <w:r w:rsidR="00100E0E" w:rsidRPr="00100E0E">
        <w:t xml:space="preserve"> </w:t>
      </w:r>
      <w:r w:rsidRPr="00100E0E">
        <w:t>36</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ежегодно</w:t>
      </w:r>
      <w:r w:rsidR="00100E0E" w:rsidRPr="00100E0E">
        <w:t xml:space="preserve"> </w:t>
      </w:r>
      <w:r w:rsidRPr="00100E0E">
        <w:t>просто</w:t>
      </w:r>
      <w:r w:rsidR="00100E0E" w:rsidRPr="00100E0E">
        <w:t xml:space="preserve"> </w:t>
      </w:r>
      <w:r w:rsidRPr="00100E0E">
        <w:t>за</w:t>
      </w:r>
      <w:r w:rsidR="00100E0E" w:rsidRPr="00100E0E">
        <w:t xml:space="preserve"> </w:t>
      </w:r>
      <w:r w:rsidRPr="00100E0E">
        <w:t>то,</w:t>
      </w:r>
      <w:r w:rsidR="00100E0E" w:rsidRPr="00100E0E">
        <w:t xml:space="preserve"> </w:t>
      </w:r>
      <w:r w:rsidRPr="00100E0E">
        <w:t>что</w:t>
      </w:r>
      <w:r w:rsidR="00100E0E" w:rsidRPr="00100E0E">
        <w:t xml:space="preserve"> </w:t>
      </w:r>
      <w:r w:rsidRPr="00100E0E">
        <w:t>начали</w:t>
      </w:r>
      <w:r w:rsidR="00100E0E" w:rsidRPr="00100E0E">
        <w:t xml:space="preserve"> </w:t>
      </w:r>
      <w:r w:rsidRPr="00100E0E">
        <w:t>формировать</w:t>
      </w:r>
      <w:r w:rsidR="00100E0E" w:rsidRPr="00100E0E">
        <w:t xml:space="preserve"> </w:t>
      </w:r>
      <w:r w:rsidRPr="00100E0E">
        <w:t>свои</w:t>
      </w:r>
      <w:r w:rsidR="00100E0E" w:rsidRPr="00100E0E">
        <w:t xml:space="preserve"> </w:t>
      </w:r>
      <w:r w:rsidRPr="00100E0E">
        <w:t>пенсионные</w:t>
      </w:r>
      <w:r w:rsidR="00100E0E" w:rsidRPr="00100E0E">
        <w:t xml:space="preserve"> </w:t>
      </w:r>
      <w:r w:rsidRPr="00100E0E">
        <w:t>накопления.</w:t>
      </w:r>
      <w:bookmarkEnd w:id="56"/>
    </w:p>
    <w:p w14:paraId="26829F42" w14:textId="77777777" w:rsidR="007B3259" w:rsidRPr="00100E0E" w:rsidRDefault="007B3259" w:rsidP="007B3259">
      <w:r w:rsidRPr="00100E0E">
        <w:t>Для</w:t>
      </w:r>
      <w:r w:rsidR="00100E0E" w:rsidRPr="00100E0E">
        <w:t xml:space="preserve"> </w:t>
      </w:r>
      <w:r w:rsidRPr="00100E0E">
        <w:t>наиболее</w:t>
      </w:r>
      <w:r w:rsidR="00100E0E" w:rsidRPr="00100E0E">
        <w:t xml:space="preserve"> </w:t>
      </w:r>
      <w:r w:rsidRPr="00100E0E">
        <w:t>бедных</w:t>
      </w:r>
      <w:r w:rsidR="00100E0E" w:rsidRPr="00100E0E">
        <w:t xml:space="preserve"> </w:t>
      </w:r>
      <w:r w:rsidRPr="00100E0E">
        <w:t>граждан,</w:t>
      </w:r>
      <w:r w:rsidR="00100E0E" w:rsidRPr="00100E0E">
        <w:t xml:space="preserve"> </w:t>
      </w:r>
      <w:r w:rsidRPr="00100E0E">
        <w:t>с</w:t>
      </w:r>
      <w:r w:rsidR="00100E0E" w:rsidRPr="00100E0E">
        <w:t xml:space="preserve"> </w:t>
      </w:r>
      <w:r w:rsidRPr="00100E0E">
        <w:t>доходами</w:t>
      </w:r>
      <w:r w:rsidR="00100E0E" w:rsidRPr="00100E0E">
        <w:t xml:space="preserve"> </w:t>
      </w:r>
      <w:r w:rsidRPr="00100E0E">
        <w:t>менее</w:t>
      </w:r>
      <w:r w:rsidR="00100E0E" w:rsidRPr="00100E0E">
        <w:t xml:space="preserve"> </w:t>
      </w:r>
      <w:r w:rsidRPr="00100E0E">
        <w:t>80</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месяц,</w:t>
      </w:r>
      <w:r w:rsidR="00100E0E" w:rsidRPr="00100E0E">
        <w:t xml:space="preserve"> </w:t>
      </w:r>
      <w:r w:rsidRPr="00100E0E">
        <w:t>условия</w:t>
      </w:r>
      <w:r w:rsidR="00100E0E" w:rsidRPr="00100E0E">
        <w:t xml:space="preserve"> </w:t>
      </w:r>
      <w:r w:rsidRPr="00100E0E">
        <w:t>выглядят</w:t>
      </w:r>
      <w:r w:rsidR="00100E0E" w:rsidRPr="00100E0E">
        <w:t xml:space="preserve"> </w:t>
      </w:r>
      <w:r w:rsidRPr="00100E0E">
        <w:t>сказочными:</w:t>
      </w:r>
      <w:r w:rsidR="00100E0E" w:rsidRPr="00100E0E">
        <w:t xml:space="preserve"> </w:t>
      </w:r>
      <w:r w:rsidRPr="00100E0E">
        <w:t>ты</w:t>
      </w:r>
      <w:r w:rsidR="00100E0E" w:rsidRPr="00100E0E">
        <w:t xml:space="preserve"> </w:t>
      </w:r>
      <w:r w:rsidRPr="00100E0E">
        <w:t>откладываешь</w:t>
      </w:r>
      <w:r w:rsidR="00100E0E" w:rsidRPr="00100E0E">
        <w:t xml:space="preserve"> </w:t>
      </w:r>
      <w:r w:rsidRPr="00100E0E">
        <w:t>на</w:t>
      </w:r>
      <w:r w:rsidR="00100E0E" w:rsidRPr="00100E0E">
        <w:t xml:space="preserve"> </w:t>
      </w:r>
      <w:r w:rsidRPr="00100E0E">
        <w:t>будущую</w:t>
      </w:r>
      <w:r w:rsidR="00100E0E" w:rsidRPr="00100E0E">
        <w:t xml:space="preserve"> </w:t>
      </w:r>
      <w:r w:rsidRPr="00100E0E">
        <w:t>пенсию</w:t>
      </w:r>
      <w:r w:rsidR="00100E0E" w:rsidRPr="00100E0E">
        <w:t xml:space="preserve"> </w:t>
      </w:r>
      <w:r w:rsidRPr="00100E0E">
        <w:t>по</w:t>
      </w:r>
      <w:r w:rsidR="00100E0E" w:rsidRPr="00100E0E">
        <w:t xml:space="preserve"> </w:t>
      </w:r>
      <w:r w:rsidRPr="00100E0E">
        <w:t>36</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год,</w:t>
      </w:r>
      <w:r w:rsidR="00100E0E" w:rsidRPr="00100E0E">
        <w:t xml:space="preserve"> </w:t>
      </w:r>
      <w:r w:rsidRPr="00100E0E">
        <w:t>а</w:t>
      </w:r>
      <w:r w:rsidR="00100E0E" w:rsidRPr="00100E0E">
        <w:t xml:space="preserve"> </w:t>
      </w:r>
      <w:r w:rsidRPr="00100E0E">
        <w:t>государство</w:t>
      </w:r>
      <w:r w:rsidR="00100E0E" w:rsidRPr="00100E0E">
        <w:t xml:space="preserve"> </w:t>
      </w:r>
      <w:r w:rsidRPr="00100E0E">
        <w:t>удваивает</w:t>
      </w:r>
      <w:r w:rsidR="00100E0E" w:rsidRPr="00100E0E">
        <w:t xml:space="preserve"> </w:t>
      </w:r>
      <w:r w:rsidRPr="00100E0E">
        <w:t>эту</w:t>
      </w:r>
      <w:r w:rsidR="00100E0E" w:rsidRPr="00100E0E">
        <w:t xml:space="preserve"> </w:t>
      </w:r>
      <w:r w:rsidRPr="00100E0E">
        <w:t>сумму.</w:t>
      </w:r>
      <w:r w:rsidR="00100E0E" w:rsidRPr="00100E0E">
        <w:t xml:space="preserve"> </w:t>
      </w:r>
      <w:r w:rsidRPr="00100E0E">
        <w:t>Доходность</w:t>
      </w:r>
      <w:r w:rsidR="00100E0E" w:rsidRPr="00100E0E">
        <w:t xml:space="preserve"> </w:t>
      </w:r>
      <w:r w:rsidRPr="00100E0E">
        <w:t>на</w:t>
      </w:r>
      <w:r w:rsidR="00100E0E" w:rsidRPr="00100E0E">
        <w:t xml:space="preserve"> </w:t>
      </w:r>
      <w:r w:rsidRPr="00100E0E">
        <w:t>входе</w:t>
      </w:r>
      <w:r w:rsidR="00100E0E" w:rsidRPr="00100E0E">
        <w:t xml:space="preserve"> </w:t>
      </w:r>
      <w:r w:rsidRPr="00100E0E">
        <w:t>превышает</w:t>
      </w:r>
      <w:r w:rsidR="00100E0E" w:rsidRPr="00100E0E">
        <w:t xml:space="preserve"> </w:t>
      </w:r>
      <w:r w:rsidRPr="00100E0E">
        <w:t>100%,</w:t>
      </w:r>
      <w:r w:rsidR="00100E0E" w:rsidRPr="00100E0E">
        <w:t xml:space="preserve"> </w:t>
      </w:r>
      <w:r w:rsidRPr="00100E0E">
        <w:t>так</w:t>
      </w:r>
      <w:r w:rsidR="00100E0E" w:rsidRPr="00100E0E">
        <w:t xml:space="preserve"> </w:t>
      </w:r>
      <w:r w:rsidRPr="00100E0E">
        <w:t>как,</w:t>
      </w:r>
      <w:r w:rsidR="00100E0E" w:rsidRPr="00100E0E">
        <w:t xml:space="preserve"> </w:t>
      </w:r>
      <w:r w:rsidRPr="00100E0E">
        <w:t>во</w:t>
      </w:r>
      <w:r w:rsidR="00100E0E" w:rsidRPr="00100E0E">
        <w:t>-</w:t>
      </w:r>
      <w:r w:rsidRPr="00100E0E">
        <w:t>первых,</w:t>
      </w:r>
      <w:r w:rsidR="00100E0E" w:rsidRPr="00100E0E">
        <w:t xml:space="preserve"> </w:t>
      </w:r>
      <w:r w:rsidRPr="00100E0E">
        <w:t>НПФ</w:t>
      </w:r>
      <w:r w:rsidR="00100E0E" w:rsidRPr="00100E0E">
        <w:t xml:space="preserve"> </w:t>
      </w:r>
      <w:r w:rsidRPr="00100E0E">
        <w:t>что</w:t>
      </w:r>
      <w:r w:rsidR="00100E0E" w:rsidRPr="00100E0E">
        <w:t>-</w:t>
      </w:r>
      <w:r w:rsidRPr="00100E0E">
        <w:t>то</w:t>
      </w:r>
      <w:r w:rsidR="00100E0E" w:rsidRPr="00100E0E">
        <w:t xml:space="preserve"> </w:t>
      </w:r>
      <w:r w:rsidRPr="00100E0E">
        <w:t>заработает</w:t>
      </w:r>
      <w:r w:rsidR="00100E0E" w:rsidRPr="00100E0E">
        <w:t xml:space="preserve"> </w:t>
      </w:r>
      <w:r w:rsidRPr="00100E0E">
        <w:t>сверх</w:t>
      </w:r>
      <w:r w:rsidR="00100E0E" w:rsidRPr="00100E0E">
        <w:t xml:space="preserve"> </w:t>
      </w:r>
      <w:r w:rsidRPr="00100E0E">
        <w:t>вложенного,</w:t>
      </w:r>
      <w:r w:rsidR="00100E0E" w:rsidRPr="00100E0E">
        <w:t xml:space="preserve"> </w:t>
      </w:r>
      <w:r w:rsidRPr="00100E0E">
        <w:t>а</w:t>
      </w:r>
      <w:r w:rsidR="00100E0E" w:rsidRPr="00100E0E">
        <w:t xml:space="preserve"> </w:t>
      </w:r>
      <w:r w:rsidRPr="00100E0E">
        <w:t>во</w:t>
      </w:r>
      <w:r w:rsidR="00100E0E" w:rsidRPr="00100E0E">
        <w:t>-</w:t>
      </w:r>
      <w:r w:rsidRPr="00100E0E">
        <w:t>вторых,</w:t>
      </w:r>
      <w:r w:rsidR="00100E0E" w:rsidRPr="00100E0E">
        <w:t xml:space="preserve"> </w:t>
      </w:r>
      <w:r w:rsidRPr="00100E0E">
        <w:t>внес</w:t>
      </w:r>
      <w:r w:rsidR="00100E0E" w:rsidRPr="00100E0E">
        <w:t>е</w:t>
      </w:r>
      <w:r w:rsidRPr="00100E0E">
        <w:t>нные</w:t>
      </w:r>
      <w:r w:rsidR="00100E0E" w:rsidRPr="00100E0E">
        <w:t xml:space="preserve"> </w:t>
      </w:r>
      <w:r w:rsidRPr="00100E0E">
        <w:t>36</w:t>
      </w:r>
      <w:r w:rsidR="00100E0E" w:rsidRPr="00100E0E">
        <w:t xml:space="preserve"> </w:t>
      </w:r>
      <w:r w:rsidRPr="00100E0E">
        <w:t>тыс.</w:t>
      </w:r>
      <w:r w:rsidR="00100E0E" w:rsidRPr="00100E0E">
        <w:t xml:space="preserve"> </w:t>
      </w:r>
      <w:r w:rsidRPr="00100E0E">
        <w:t>можно</w:t>
      </w:r>
      <w:r w:rsidR="00100E0E" w:rsidRPr="00100E0E">
        <w:t xml:space="preserve"> </w:t>
      </w:r>
      <w:r w:rsidRPr="00100E0E">
        <w:t>включить</w:t>
      </w:r>
      <w:r w:rsidR="00100E0E" w:rsidRPr="00100E0E">
        <w:t xml:space="preserve"> </w:t>
      </w:r>
      <w:r w:rsidRPr="00100E0E">
        <w:t>в</w:t>
      </w:r>
      <w:r w:rsidR="00100E0E" w:rsidRPr="00100E0E">
        <w:t xml:space="preserve"> </w:t>
      </w:r>
      <w:r w:rsidRPr="00100E0E">
        <w:t>инвестиционный</w:t>
      </w:r>
      <w:r w:rsidR="00100E0E" w:rsidRPr="00100E0E">
        <w:t xml:space="preserve"> </w:t>
      </w:r>
      <w:r w:rsidRPr="00100E0E">
        <w:t>налоговый</w:t>
      </w:r>
      <w:r w:rsidR="00100E0E" w:rsidRPr="00100E0E">
        <w:t xml:space="preserve"> </w:t>
      </w:r>
      <w:r w:rsidRPr="00100E0E">
        <w:t>вычет</w:t>
      </w:r>
      <w:r w:rsidR="00100E0E" w:rsidRPr="00100E0E">
        <w:t xml:space="preserve"> </w:t>
      </w:r>
      <w:r w:rsidRPr="00100E0E">
        <w:t>и</w:t>
      </w:r>
      <w:r w:rsidR="00100E0E" w:rsidRPr="00100E0E">
        <w:t xml:space="preserve"> </w:t>
      </w:r>
      <w:r w:rsidRPr="00100E0E">
        <w:t>получить</w:t>
      </w:r>
      <w:r w:rsidR="00100E0E" w:rsidRPr="00100E0E">
        <w:t xml:space="preserve"> </w:t>
      </w:r>
      <w:r w:rsidRPr="00100E0E">
        <w:t>в</w:t>
      </w:r>
      <w:r w:rsidR="00100E0E" w:rsidRPr="00100E0E">
        <w:t xml:space="preserve"> </w:t>
      </w:r>
      <w:r w:rsidRPr="00100E0E">
        <w:t>следующем</w:t>
      </w:r>
      <w:r w:rsidR="00100E0E" w:rsidRPr="00100E0E">
        <w:t xml:space="preserve"> </w:t>
      </w:r>
      <w:r w:rsidRPr="00100E0E">
        <w:t>году</w:t>
      </w:r>
      <w:r w:rsidR="00100E0E" w:rsidRPr="00100E0E">
        <w:t xml:space="preserve"> </w:t>
      </w:r>
      <w:r w:rsidRPr="00100E0E">
        <w:t>13%</w:t>
      </w:r>
      <w:r w:rsidR="00100E0E" w:rsidRPr="00100E0E">
        <w:t xml:space="preserve"> </w:t>
      </w:r>
      <w:r w:rsidRPr="00100E0E">
        <w:t>от</w:t>
      </w:r>
      <w:r w:rsidR="00100E0E" w:rsidRPr="00100E0E">
        <w:t xml:space="preserve"> </w:t>
      </w:r>
      <w:r w:rsidRPr="00100E0E">
        <w:t>этой</w:t>
      </w:r>
      <w:r w:rsidR="00100E0E" w:rsidRPr="00100E0E">
        <w:t xml:space="preserve"> </w:t>
      </w:r>
      <w:r w:rsidRPr="00100E0E">
        <w:t>суммы</w:t>
      </w:r>
      <w:r w:rsidR="00100E0E" w:rsidRPr="00100E0E">
        <w:t xml:space="preserve"> </w:t>
      </w:r>
      <w:r w:rsidRPr="00100E0E">
        <w:t>(4,68</w:t>
      </w:r>
      <w:r w:rsidR="00100E0E" w:rsidRPr="00100E0E">
        <w:t xml:space="preserve"> </w:t>
      </w:r>
      <w:r w:rsidRPr="00100E0E">
        <w:t>тыс.)</w:t>
      </w:r>
      <w:r w:rsidR="00100E0E" w:rsidRPr="00100E0E">
        <w:t xml:space="preserve"> </w:t>
      </w:r>
      <w:r w:rsidRPr="00100E0E">
        <w:t>от</w:t>
      </w:r>
      <w:r w:rsidR="00100E0E" w:rsidRPr="00100E0E">
        <w:t xml:space="preserve"> </w:t>
      </w:r>
      <w:r w:rsidRPr="00100E0E">
        <w:t>ФНС.</w:t>
      </w:r>
    </w:p>
    <w:p w14:paraId="7C246EC1" w14:textId="77777777" w:rsidR="007B3259" w:rsidRPr="00100E0E" w:rsidRDefault="007B3259" w:rsidP="007B3259">
      <w:r w:rsidRPr="00100E0E">
        <w:t>Для</w:t>
      </w:r>
      <w:r w:rsidR="00100E0E" w:rsidRPr="00100E0E">
        <w:t xml:space="preserve"> </w:t>
      </w:r>
      <w:r w:rsidRPr="00100E0E">
        <w:t>тех,</w:t>
      </w:r>
      <w:r w:rsidR="00100E0E" w:rsidRPr="00100E0E">
        <w:t xml:space="preserve"> </w:t>
      </w:r>
      <w:r w:rsidRPr="00100E0E">
        <w:t>кто</w:t>
      </w:r>
      <w:r w:rsidR="00100E0E" w:rsidRPr="00100E0E">
        <w:t xml:space="preserve"> </w:t>
      </w:r>
      <w:r w:rsidRPr="00100E0E">
        <w:t>побогаче,</w:t>
      </w:r>
      <w:r w:rsidR="00100E0E" w:rsidRPr="00100E0E">
        <w:t xml:space="preserve"> </w:t>
      </w:r>
      <w:r w:rsidRPr="00100E0E">
        <w:t>условия</w:t>
      </w:r>
      <w:r w:rsidR="00100E0E" w:rsidRPr="00100E0E">
        <w:t xml:space="preserve"> </w:t>
      </w:r>
      <w:r w:rsidRPr="00100E0E">
        <w:t>не</w:t>
      </w:r>
      <w:r w:rsidR="00100E0E" w:rsidRPr="00100E0E">
        <w:t xml:space="preserve"> </w:t>
      </w:r>
      <w:r w:rsidRPr="00100E0E">
        <w:t>такие</w:t>
      </w:r>
      <w:r w:rsidR="00100E0E" w:rsidRPr="00100E0E">
        <w:t xml:space="preserve"> </w:t>
      </w:r>
      <w:r w:rsidRPr="00100E0E">
        <w:t>вкусные:</w:t>
      </w:r>
      <w:r w:rsidR="00100E0E" w:rsidRPr="00100E0E">
        <w:t xml:space="preserve"> </w:t>
      </w:r>
      <w:r w:rsidRPr="00100E0E">
        <w:t>если</w:t>
      </w:r>
      <w:r w:rsidR="00100E0E" w:rsidRPr="00100E0E">
        <w:t xml:space="preserve"> </w:t>
      </w:r>
      <w:r w:rsidRPr="00100E0E">
        <w:t>заработок</w:t>
      </w:r>
      <w:r w:rsidR="00100E0E" w:rsidRPr="00100E0E">
        <w:t xml:space="preserve"> </w:t>
      </w:r>
      <w:r w:rsidRPr="00100E0E">
        <w:t>от</w:t>
      </w:r>
      <w:r w:rsidR="00100E0E" w:rsidRPr="00100E0E">
        <w:t xml:space="preserve"> </w:t>
      </w:r>
      <w:r w:rsidRPr="00100E0E">
        <w:t>80</w:t>
      </w:r>
      <w:r w:rsidR="00100E0E" w:rsidRPr="00100E0E">
        <w:t xml:space="preserve"> </w:t>
      </w:r>
      <w:r w:rsidRPr="00100E0E">
        <w:t>тыс.</w:t>
      </w:r>
      <w:r w:rsidR="00100E0E" w:rsidRPr="00100E0E">
        <w:t xml:space="preserve"> </w:t>
      </w:r>
      <w:r w:rsidRPr="00100E0E">
        <w:t>до</w:t>
      </w:r>
      <w:r w:rsidR="00100E0E" w:rsidRPr="00100E0E">
        <w:t xml:space="preserve"> </w:t>
      </w:r>
      <w:r w:rsidRPr="00100E0E">
        <w:t>150</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месяц,</w:t>
      </w:r>
      <w:r w:rsidR="00100E0E" w:rsidRPr="00100E0E">
        <w:t xml:space="preserve"> </w:t>
      </w:r>
      <w:r w:rsidRPr="00100E0E">
        <w:t>то</w:t>
      </w:r>
      <w:r w:rsidR="00100E0E" w:rsidRPr="00100E0E">
        <w:t xml:space="preserve"> </w:t>
      </w:r>
      <w:r w:rsidRPr="00100E0E">
        <w:t>софинансирование</w:t>
      </w:r>
      <w:r w:rsidR="00100E0E" w:rsidRPr="00100E0E">
        <w:t xml:space="preserve"> </w:t>
      </w:r>
      <w:r w:rsidRPr="00100E0E">
        <w:t>составит</w:t>
      </w:r>
      <w:r w:rsidR="00100E0E" w:rsidRPr="00100E0E">
        <w:t xml:space="preserve"> </w:t>
      </w:r>
      <w:r w:rsidRPr="00100E0E">
        <w:t>50%</w:t>
      </w:r>
      <w:r w:rsidR="00100E0E" w:rsidRPr="00100E0E">
        <w:t xml:space="preserve"> </w:t>
      </w:r>
      <w:r w:rsidRPr="00100E0E">
        <w:t>вложенной</w:t>
      </w:r>
      <w:r w:rsidR="00100E0E" w:rsidRPr="00100E0E">
        <w:t xml:space="preserve"> </w:t>
      </w:r>
      <w:r w:rsidRPr="00100E0E">
        <w:t>суммы,</w:t>
      </w:r>
      <w:r w:rsidR="00100E0E" w:rsidRPr="00100E0E">
        <w:t xml:space="preserve"> </w:t>
      </w:r>
      <w:r w:rsidRPr="00100E0E">
        <w:t>а</w:t>
      </w:r>
      <w:r w:rsidR="00100E0E" w:rsidRPr="00100E0E">
        <w:t xml:space="preserve"> </w:t>
      </w:r>
      <w:r w:rsidRPr="00100E0E">
        <w:t>если</w:t>
      </w:r>
      <w:r w:rsidR="00100E0E" w:rsidRPr="00100E0E">
        <w:t xml:space="preserve"> </w:t>
      </w:r>
      <w:r w:rsidRPr="00100E0E">
        <w:t>более</w:t>
      </w:r>
      <w:r w:rsidR="00100E0E" w:rsidRPr="00100E0E">
        <w:t xml:space="preserve"> </w:t>
      </w:r>
      <w:r w:rsidRPr="00100E0E">
        <w:t>150</w:t>
      </w:r>
      <w:r w:rsidR="00100E0E" w:rsidRPr="00100E0E">
        <w:t xml:space="preserve"> </w:t>
      </w:r>
      <w:r w:rsidRPr="00100E0E">
        <w:t>тыс.</w:t>
      </w:r>
      <w:r w:rsidR="00100E0E" w:rsidRPr="00100E0E">
        <w:t xml:space="preserve"> - </w:t>
      </w:r>
      <w:r w:rsidRPr="00100E0E">
        <w:t>лишь</w:t>
      </w:r>
      <w:r w:rsidR="00100E0E" w:rsidRPr="00100E0E">
        <w:t xml:space="preserve"> </w:t>
      </w:r>
      <w:r w:rsidRPr="00100E0E">
        <w:t>25%.</w:t>
      </w:r>
      <w:r w:rsidR="00100E0E" w:rsidRPr="00100E0E">
        <w:t xml:space="preserve"> </w:t>
      </w:r>
      <w:r w:rsidRPr="00100E0E">
        <w:t>Максимальный</w:t>
      </w:r>
      <w:r w:rsidR="00100E0E" w:rsidRPr="00100E0E">
        <w:t xml:space="preserve"> </w:t>
      </w:r>
      <w:r w:rsidR="004E1306">
        <w:t>«</w:t>
      </w:r>
      <w:r w:rsidRPr="00100E0E">
        <w:t>бонус</w:t>
      </w:r>
      <w:r w:rsidR="004E1306">
        <w:t>»</w:t>
      </w:r>
      <w:r w:rsidR="00100E0E" w:rsidRPr="00100E0E">
        <w:t xml:space="preserve"> </w:t>
      </w:r>
      <w:r w:rsidRPr="00100E0E">
        <w:t>от</w:t>
      </w:r>
      <w:r w:rsidR="00100E0E" w:rsidRPr="00100E0E">
        <w:t xml:space="preserve"> </w:t>
      </w:r>
      <w:r w:rsidRPr="00100E0E">
        <w:t>государства</w:t>
      </w:r>
      <w:r w:rsidR="00100E0E" w:rsidRPr="00100E0E">
        <w:t xml:space="preserve"> - </w:t>
      </w:r>
      <w:r w:rsidRPr="00100E0E">
        <w:t>вс</w:t>
      </w:r>
      <w:r w:rsidR="00100E0E" w:rsidRPr="00100E0E">
        <w:t xml:space="preserve">е </w:t>
      </w:r>
      <w:r w:rsidRPr="00100E0E">
        <w:t>те</w:t>
      </w:r>
      <w:r w:rsidR="00100E0E" w:rsidRPr="00100E0E">
        <w:t xml:space="preserve"> </w:t>
      </w:r>
      <w:r w:rsidRPr="00100E0E">
        <w:t>же</w:t>
      </w:r>
      <w:r w:rsidR="00100E0E" w:rsidRPr="00100E0E">
        <w:t xml:space="preserve"> </w:t>
      </w:r>
      <w:r w:rsidRPr="00100E0E">
        <w:t>36</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год.</w:t>
      </w:r>
      <w:r w:rsidR="00100E0E" w:rsidRPr="00100E0E">
        <w:t xml:space="preserve"> </w:t>
      </w:r>
      <w:r w:rsidRPr="00100E0E">
        <w:t>Но</w:t>
      </w:r>
      <w:r w:rsidR="00100E0E" w:rsidRPr="00100E0E">
        <w:t xml:space="preserve"> </w:t>
      </w:r>
      <w:r w:rsidRPr="00100E0E">
        <w:t>налоговые</w:t>
      </w:r>
      <w:r w:rsidR="00100E0E" w:rsidRPr="00100E0E">
        <w:t xml:space="preserve"> </w:t>
      </w:r>
      <w:r w:rsidRPr="00100E0E">
        <w:t>вычеты</w:t>
      </w:r>
      <w:r w:rsidR="00100E0E" w:rsidRPr="00100E0E">
        <w:t xml:space="preserve"> </w:t>
      </w:r>
      <w:r w:rsidRPr="00100E0E">
        <w:t>(в</w:t>
      </w:r>
      <w:r w:rsidR="00100E0E" w:rsidRPr="00100E0E">
        <w:t xml:space="preserve"> </w:t>
      </w:r>
      <w:r w:rsidRPr="00100E0E">
        <w:t>пределах</w:t>
      </w:r>
      <w:r w:rsidR="00100E0E" w:rsidRPr="00100E0E">
        <w:t xml:space="preserve"> </w:t>
      </w:r>
      <w:r w:rsidRPr="00100E0E">
        <w:t>400</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год)</w:t>
      </w:r>
      <w:r w:rsidR="00100E0E" w:rsidRPr="00100E0E">
        <w:t xml:space="preserve"> </w:t>
      </w:r>
      <w:r w:rsidRPr="00100E0E">
        <w:t>и</w:t>
      </w:r>
      <w:r w:rsidR="00100E0E" w:rsidRPr="00100E0E">
        <w:t xml:space="preserve"> </w:t>
      </w:r>
      <w:r w:rsidRPr="00100E0E">
        <w:t>потенциальный</w:t>
      </w:r>
      <w:r w:rsidR="00100E0E" w:rsidRPr="00100E0E">
        <w:t xml:space="preserve"> </w:t>
      </w:r>
      <w:r w:rsidRPr="00100E0E">
        <w:t>доход</w:t>
      </w:r>
      <w:r w:rsidR="00100E0E" w:rsidRPr="00100E0E">
        <w:t xml:space="preserve"> </w:t>
      </w:r>
      <w:r w:rsidRPr="00100E0E">
        <w:t>от</w:t>
      </w:r>
      <w:r w:rsidR="00100E0E" w:rsidRPr="00100E0E">
        <w:t xml:space="preserve"> </w:t>
      </w:r>
      <w:r w:rsidRPr="00100E0E">
        <w:t>инвестирования</w:t>
      </w:r>
      <w:r w:rsidR="00100E0E" w:rsidRPr="00100E0E">
        <w:t xml:space="preserve"> </w:t>
      </w:r>
      <w:r w:rsidRPr="00100E0E">
        <w:t>увеличиваются</w:t>
      </w:r>
      <w:r w:rsidR="00100E0E" w:rsidRPr="00100E0E">
        <w:t xml:space="preserve"> </w:t>
      </w:r>
      <w:r w:rsidRPr="00100E0E">
        <w:t>пропорционально</w:t>
      </w:r>
      <w:r w:rsidR="00100E0E" w:rsidRPr="00100E0E">
        <w:t xml:space="preserve"> </w:t>
      </w:r>
      <w:r w:rsidRPr="00100E0E">
        <w:t>внес</w:t>
      </w:r>
      <w:r w:rsidR="00100E0E" w:rsidRPr="00100E0E">
        <w:t>е</w:t>
      </w:r>
      <w:r w:rsidRPr="00100E0E">
        <w:t>нной</w:t>
      </w:r>
      <w:r w:rsidR="00100E0E" w:rsidRPr="00100E0E">
        <w:t xml:space="preserve"> </w:t>
      </w:r>
      <w:r w:rsidRPr="00100E0E">
        <w:t>сумме.</w:t>
      </w:r>
    </w:p>
    <w:p w14:paraId="1CB9E2C5" w14:textId="77777777" w:rsidR="007B3259" w:rsidRPr="00100E0E" w:rsidRDefault="007B3259" w:rsidP="007B3259">
      <w:r w:rsidRPr="00100E0E">
        <w:t>Подвох,</w:t>
      </w:r>
      <w:r w:rsidR="00100E0E" w:rsidRPr="00100E0E">
        <w:t xml:space="preserve"> </w:t>
      </w:r>
      <w:r w:rsidRPr="00100E0E">
        <w:t>конечно,</w:t>
      </w:r>
      <w:r w:rsidR="00100E0E" w:rsidRPr="00100E0E">
        <w:t xml:space="preserve"> </w:t>
      </w:r>
      <w:r w:rsidRPr="00100E0E">
        <w:t>есть.</w:t>
      </w:r>
      <w:r w:rsidR="00100E0E" w:rsidRPr="00100E0E">
        <w:t xml:space="preserve"> </w:t>
      </w:r>
      <w:r w:rsidRPr="00100E0E">
        <w:t>Куда</w:t>
      </w:r>
      <w:r w:rsidR="00100E0E" w:rsidRPr="00100E0E">
        <w:t xml:space="preserve"> </w:t>
      </w:r>
      <w:r w:rsidRPr="00100E0E">
        <w:t>ж</w:t>
      </w:r>
      <w:r w:rsidR="00100E0E" w:rsidRPr="00100E0E">
        <w:t xml:space="preserve"> </w:t>
      </w:r>
      <w:r w:rsidRPr="00100E0E">
        <w:t>без</w:t>
      </w:r>
      <w:r w:rsidR="00100E0E" w:rsidRPr="00100E0E">
        <w:t xml:space="preserve"> </w:t>
      </w:r>
      <w:r w:rsidRPr="00100E0E">
        <w:t>него.</w:t>
      </w:r>
      <w:r w:rsidR="00100E0E" w:rsidRPr="00100E0E">
        <w:t xml:space="preserve"> </w:t>
      </w:r>
      <w:r w:rsidRPr="00100E0E">
        <w:t>Вернуть</w:t>
      </w:r>
      <w:r w:rsidR="00100E0E" w:rsidRPr="00100E0E">
        <w:t xml:space="preserve"> </w:t>
      </w:r>
      <w:r w:rsidRPr="00100E0E">
        <w:t>свои</w:t>
      </w:r>
      <w:r w:rsidR="00100E0E" w:rsidRPr="00100E0E">
        <w:t xml:space="preserve"> </w:t>
      </w:r>
      <w:r w:rsidRPr="00100E0E">
        <w:t>инвестиции</w:t>
      </w:r>
      <w:r w:rsidR="00100E0E" w:rsidRPr="00100E0E">
        <w:t xml:space="preserve"> </w:t>
      </w:r>
      <w:r w:rsidRPr="00100E0E">
        <w:t>можно</w:t>
      </w:r>
      <w:r w:rsidR="00100E0E" w:rsidRPr="00100E0E">
        <w:t xml:space="preserve"> </w:t>
      </w:r>
      <w:r w:rsidRPr="00100E0E">
        <w:t>будет</w:t>
      </w:r>
      <w:r w:rsidR="00100E0E" w:rsidRPr="00100E0E">
        <w:t xml:space="preserve"> </w:t>
      </w:r>
      <w:r w:rsidRPr="00100E0E">
        <w:t>не</w:t>
      </w:r>
      <w:r w:rsidR="00100E0E" w:rsidRPr="00100E0E">
        <w:t xml:space="preserve"> </w:t>
      </w:r>
      <w:r w:rsidRPr="00100E0E">
        <w:t>ранее</w:t>
      </w:r>
      <w:r w:rsidR="00100E0E" w:rsidRPr="00100E0E">
        <w:t xml:space="preserve"> </w:t>
      </w:r>
      <w:r w:rsidRPr="00100E0E">
        <w:t>чем</w:t>
      </w:r>
      <w:r w:rsidR="00100E0E" w:rsidRPr="00100E0E">
        <w:t xml:space="preserve"> </w:t>
      </w:r>
      <w:r w:rsidRPr="00100E0E">
        <w:t>через</w:t>
      </w:r>
      <w:r w:rsidR="00100E0E" w:rsidRPr="00100E0E">
        <w:t xml:space="preserve"> </w:t>
      </w:r>
      <w:r w:rsidRPr="00100E0E">
        <w:t>15</w:t>
      </w:r>
      <w:r w:rsidR="00100E0E" w:rsidRPr="00100E0E">
        <w:t xml:space="preserve"> </w:t>
      </w:r>
      <w:r w:rsidRPr="00100E0E">
        <w:t>лет</w:t>
      </w:r>
      <w:r w:rsidR="00100E0E" w:rsidRPr="00100E0E">
        <w:t xml:space="preserve"> </w:t>
      </w:r>
      <w:r w:rsidRPr="00100E0E">
        <w:t>после</w:t>
      </w:r>
      <w:r w:rsidR="00100E0E" w:rsidRPr="00100E0E">
        <w:t xml:space="preserve"> </w:t>
      </w:r>
      <w:r w:rsidRPr="00100E0E">
        <w:t>заключения</w:t>
      </w:r>
      <w:r w:rsidR="00100E0E" w:rsidRPr="00100E0E">
        <w:t xml:space="preserve"> </w:t>
      </w:r>
      <w:r w:rsidRPr="00100E0E">
        <w:t>договора</w:t>
      </w:r>
      <w:r w:rsidR="00100E0E" w:rsidRPr="00100E0E">
        <w:t xml:space="preserve"> </w:t>
      </w:r>
      <w:r w:rsidRPr="00100E0E">
        <w:t>с</w:t>
      </w:r>
      <w:r w:rsidR="00100E0E" w:rsidRPr="00100E0E">
        <w:t xml:space="preserve"> </w:t>
      </w:r>
      <w:r w:rsidRPr="00100E0E">
        <w:t>НПФ.</w:t>
      </w:r>
      <w:r w:rsidR="00100E0E" w:rsidRPr="00100E0E">
        <w:t xml:space="preserve"> </w:t>
      </w:r>
      <w:r w:rsidRPr="00100E0E">
        <w:t>Или</w:t>
      </w:r>
      <w:r w:rsidR="00100E0E" w:rsidRPr="00100E0E">
        <w:t xml:space="preserve"> </w:t>
      </w:r>
      <w:r w:rsidRPr="00100E0E">
        <w:t>по</w:t>
      </w:r>
      <w:r w:rsidR="00100E0E" w:rsidRPr="00100E0E">
        <w:t xml:space="preserve"> </w:t>
      </w:r>
      <w:r w:rsidRPr="00100E0E">
        <w:t>достижении</w:t>
      </w:r>
      <w:r w:rsidR="00100E0E" w:rsidRPr="00100E0E">
        <w:t xml:space="preserve"> </w:t>
      </w:r>
      <w:r w:rsidRPr="00100E0E">
        <w:t>пенсионного</w:t>
      </w:r>
      <w:r w:rsidR="00100E0E" w:rsidRPr="00100E0E">
        <w:t xml:space="preserve"> </w:t>
      </w:r>
      <w:r w:rsidRPr="00100E0E">
        <w:t>возраста,</w:t>
      </w:r>
      <w:r w:rsidR="00100E0E" w:rsidRPr="00100E0E">
        <w:t xml:space="preserve"> </w:t>
      </w:r>
      <w:r w:rsidRPr="00100E0E">
        <w:t>каким</w:t>
      </w:r>
      <w:r w:rsidR="00100E0E" w:rsidRPr="00100E0E">
        <w:t xml:space="preserve"> </w:t>
      </w:r>
      <w:r w:rsidRPr="00100E0E">
        <w:t>он</w:t>
      </w:r>
      <w:r w:rsidR="00100E0E" w:rsidRPr="00100E0E">
        <w:t xml:space="preserve"> </w:t>
      </w:r>
      <w:r w:rsidRPr="00100E0E">
        <w:t>был</w:t>
      </w:r>
      <w:r w:rsidR="00100E0E" w:rsidRPr="00100E0E">
        <w:t xml:space="preserve"> </w:t>
      </w:r>
      <w:r w:rsidRPr="00100E0E">
        <w:t>до</w:t>
      </w:r>
      <w:r w:rsidR="00100E0E" w:rsidRPr="00100E0E">
        <w:t xml:space="preserve"> </w:t>
      </w:r>
      <w:r w:rsidRPr="00100E0E">
        <w:t>недавнего</w:t>
      </w:r>
      <w:r w:rsidR="00100E0E" w:rsidRPr="00100E0E">
        <w:t xml:space="preserve"> </w:t>
      </w:r>
      <w:r w:rsidRPr="00100E0E">
        <w:t>увеличения.</w:t>
      </w:r>
      <w:r w:rsidR="00100E0E" w:rsidRPr="00100E0E">
        <w:t xml:space="preserve"> </w:t>
      </w:r>
      <w:r w:rsidRPr="00100E0E">
        <w:t>То</w:t>
      </w:r>
      <w:r w:rsidR="00100E0E" w:rsidRPr="00100E0E">
        <w:t xml:space="preserve"> </w:t>
      </w:r>
      <w:r w:rsidRPr="00100E0E">
        <w:t>есть</w:t>
      </w:r>
      <w:r w:rsidR="00100E0E" w:rsidRPr="00100E0E">
        <w:t xml:space="preserve"> </w:t>
      </w:r>
      <w:r w:rsidRPr="00100E0E">
        <w:t>55</w:t>
      </w:r>
      <w:r w:rsidR="00100E0E" w:rsidRPr="00100E0E">
        <w:t xml:space="preserve"> </w:t>
      </w:r>
      <w:r w:rsidRPr="00100E0E">
        <w:t>лет</w:t>
      </w:r>
      <w:r w:rsidR="00100E0E" w:rsidRPr="00100E0E">
        <w:t xml:space="preserve"> </w:t>
      </w:r>
      <w:r w:rsidRPr="00100E0E">
        <w:t>для</w:t>
      </w:r>
      <w:r w:rsidR="00100E0E" w:rsidRPr="00100E0E">
        <w:t xml:space="preserve"> </w:t>
      </w:r>
      <w:r w:rsidRPr="00100E0E">
        <w:lastRenderedPageBreak/>
        <w:t>женщин</w:t>
      </w:r>
      <w:r w:rsidR="00100E0E" w:rsidRPr="00100E0E">
        <w:t xml:space="preserve"> </w:t>
      </w:r>
      <w:r w:rsidRPr="00100E0E">
        <w:t>и</w:t>
      </w:r>
      <w:r w:rsidR="00100E0E" w:rsidRPr="00100E0E">
        <w:t xml:space="preserve"> </w:t>
      </w:r>
      <w:r w:rsidRPr="00100E0E">
        <w:t>60</w:t>
      </w:r>
      <w:r w:rsidR="00100E0E" w:rsidRPr="00100E0E">
        <w:t xml:space="preserve"> - </w:t>
      </w:r>
      <w:r w:rsidRPr="00100E0E">
        <w:t>для</w:t>
      </w:r>
      <w:r w:rsidR="00100E0E" w:rsidRPr="00100E0E">
        <w:t xml:space="preserve"> </w:t>
      </w:r>
      <w:r w:rsidRPr="00100E0E">
        <w:t>мужчин.</w:t>
      </w:r>
      <w:r w:rsidR="00100E0E" w:rsidRPr="00100E0E">
        <w:t xml:space="preserve"> </w:t>
      </w:r>
      <w:r w:rsidRPr="00100E0E">
        <w:t>Ну</w:t>
      </w:r>
      <w:r w:rsidR="00100E0E" w:rsidRPr="00100E0E">
        <w:t xml:space="preserve"> </w:t>
      </w:r>
      <w:r w:rsidRPr="00100E0E">
        <w:t>или</w:t>
      </w:r>
      <w:r w:rsidR="00100E0E" w:rsidRPr="00100E0E">
        <w:t xml:space="preserve"> </w:t>
      </w:r>
      <w:r w:rsidRPr="00100E0E">
        <w:t>в</w:t>
      </w:r>
      <w:r w:rsidR="00100E0E" w:rsidRPr="00100E0E">
        <w:t xml:space="preserve"> </w:t>
      </w:r>
      <w:r w:rsidRPr="00100E0E">
        <w:t>случае</w:t>
      </w:r>
      <w:r w:rsidR="00100E0E" w:rsidRPr="00100E0E">
        <w:t xml:space="preserve"> </w:t>
      </w:r>
      <w:r w:rsidRPr="00100E0E">
        <w:t>форс</w:t>
      </w:r>
      <w:r w:rsidR="00100E0E" w:rsidRPr="00100E0E">
        <w:t>-</w:t>
      </w:r>
      <w:r w:rsidRPr="00100E0E">
        <w:t>мажора</w:t>
      </w:r>
      <w:r w:rsidR="00100E0E" w:rsidRPr="00100E0E">
        <w:t xml:space="preserve"> </w:t>
      </w:r>
      <w:r w:rsidRPr="00100E0E">
        <w:t>в</w:t>
      </w:r>
      <w:r w:rsidR="00100E0E" w:rsidRPr="00100E0E">
        <w:t xml:space="preserve"> </w:t>
      </w:r>
      <w:r w:rsidRPr="00100E0E">
        <w:t>виде</w:t>
      </w:r>
      <w:r w:rsidR="00100E0E" w:rsidRPr="00100E0E">
        <w:t xml:space="preserve"> </w:t>
      </w:r>
      <w:r w:rsidRPr="00100E0E">
        <w:t>расходов</w:t>
      </w:r>
      <w:r w:rsidR="00100E0E" w:rsidRPr="00100E0E">
        <w:t xml:space="preserve"> </w:t>
      </w:r>
      <w:r w:rsidRPr="00100E0E">
        <w:t>на</w:t>
      </w:r>
      <w:r w:rsidR="00100E0E" w:rsidRPr="00100E0E">
        <w:t xml:space="preserve"> </w:t>
      </w:r>
      <w:r w:rsidRPr="00100E0E">
        <w:t>дорогостоящее</w:t>
      </w:r>
      <w:r w:rsidR="00100E0E" w:rsidRPr="00100E0E">
        <w:t xml:space="preserve"> </w:t>
      </w:r>
      <w:r w:rsidRPr="00100E0E">
        <w:t>лечение</w:t>
      </w:r>
      <w:r w:rsidR="00100E0E" w:rsidRPr="00100E0E">
        <w:t xml:space="preserve"> - </w:t>
      </w:r>
      <w:r w:rsidRPr="00100E0E">
        <w:t>как</w:t>
      </w:r>
      <w:r w:rsidR="00100E0E" w:rsidRPr="00100E0E">
        <w:t xml:space="preserve"> </w:t>
      </w:r>
      <w:r w:rsidRPr="00100E0E">
        <w:t>говорится,</w:t>
      </w:r>
      <w:r w:rsidR="00100E0E" w:rsidRPr="00100E0E">
        <w:t xml:space="preserve"> </w:t>
      </w:r>
      <w:r w:rsidRPr="00100E0E">
        <w:t>не</w:t>
      </w:r>
      <w:r w:rsidR="00100E0E" w:rsidRPr="00100E0E">
        <w:t xml:space="preserve"> </w:t>
      </w:r>
      <w:r w:rsidRPr="00100E0E">
        <w:t>дай</w:t>
      </w:r>
      <w:r w:rsidR="00100E0E" w:rsidRPr="00100E0E">
        <w:t xml:space="preserve"> </w:t>
      </w:r>
      <w:r w:rsidRPr="00100E0E">
        <w:t>бог.</w:t>
      </w:r>
    </w:p>
    <w:p w14:paraId="223D4E66" w14:textId="77777777" w:rsidR="007B3259" w:rsidRPr="00100E0E" w:rsidRDefault="007B3259" w:rsidP="007B3259">
      <w:r w:rsidRPr="00100E0E">
        <w:t>За</w:t>
      </w:r>
      <w:r w:rsidR="00100E0E" w:rsidRPr="00100E0E">
        <w:t xml:space="preserve"> </w:t>
      </w:r>
      <w:r w:rsidRPr="00100E0E">
        <w:t>15</w:t>
      </w:r>
      <w:r w:rsidR="00100E0E" w:rsidRPr="00100E0E">
        <w:t xml:space="preserve"> </w:t>
      </w:r>
      <w:r w:rsidRPr="00100E0E">
        <w:t>лет</w:t>
      </w:r>
      <w:r w:rsidR="00100E0E" w:rsidRPr="00100E0E">
        <w:t xml:space="preserve"> </w:t>
      </w:r>
      <w:r w:rsidRPr="00100E0E">
        <w:t>нынешние</w:t>
      </w:r>
      <w:r w:rsidR="00100E0E" w:rsidRPr="00100E0E">
        <w:t xml:space="preserve"> </w:t>
      </w:r>
      <w:r w:rsidRPr="00100E0E">
        <w:t>взносы,</w:t>
      </w:r>
      <w:r w:rsidR="00100E0E" w:rsidRPr="00100E0E">
        <w:t xml:space="preserve"> </w:t>
      </w:r>
      <w:r w:rsidRPr="00100E0E">
        <w:t>понятное</w:t>
      </w:r>
      <w:r w:rsidR="00100E0E" w:rsidRPr="00100E0E">
        <w:t xml:space="preserve"> </w:t>
      </w:r>
      <w:r w:rsidRPr="00100E0E">
        <w:t>дело,</w:t>
      </w:r>
      <w:r w:rsidR="00100E0E" w:rsidRPr="00100E0E">
        <w:t xml:space="preserve"> </w:t>
      </w:r>
      <w:r w:rsidRPr="00100E0E">
        <w:t>обесценятся.</w:t>
      </w:r>
      <w:r w:rsidR="00100E0E" w:rsidRPr="00100E0E">
        <w:t xml:space="preserve"> </w:t>
      </w:r>
      <w:r w:rsidRPr="00100E0E">
        <w:t>При</w:t>
      </w:r>
      <w:r w:rsidR="00100E0E" w:rsidRPr="00100E0E">
        <w:t xml:space="preserve"> </w:t>
      </w:r>
      <w:r w:rsidRPr="00100E0E">
        <w:t>такой</w:t>
      </w:r>
      <w:r w:rsidR="00100E0E" w:rsidRPr="00100E0E">
        <w:t xml:space="preserve"> </w:t>
      </w:r>
      <w:r w:rsidRPr="00100E0E">
        <w:t>же</w:t>
      </w:r>
      <w:r w:rsidR="00100E0E" w:rsidRPr="00100E0E">
        <w:t xml:space="preserve"> </w:t>
      </w:r>
      <w:r w:rsidRPr="00100E0E">
        <w:t>инфляции,</w:t>
      </w:r>
      <w:r w:rsidR="00100E0E" w:rsidRPr="00100E0E">
        <w:t xml:space="preserve"> </w:t>
      </w:r>
      <w:r w:rsidRPr="00100E0E">
        <w:t>как</w:t>
      </w:r>
      <w:r w:rsidR="00100E0E" w:rsidRPr="00100E0E">
        <w:t xml:space="preserve"> </w:t>
      </w:r>
      <w:r w:rsidRPr="00100E0E">
        <w:t>сейчас</w:t>
      </w:r>
      <w:r w:rsidR="00100E0E" w:rsidRPr="00100E0E">
        <w:t xml:space="preserve"> </w:t>
      </w:r>
      <w:r w:rsidRPr="00100E0E">
        <w:t>(более</w:t>
      </w:r>
      <w:r w:rsidR="00100E0E" w:rsidRPr="00100E0E">
        <w:t xml:space="preserve"> </w:t>
      </w:r>
      <w:r w:rsidRPr="00100E0E">
        <w:t>9%</w:t>
      </w:r>
      <w:r w:rsidR="00100E0E" w:rsidRPr="00100E0E">
        <w:t xml:space="preserve"> </w:t>
      </w:r>
      <w:r w:rsidRPr="00100E0E">
        <w:t>годовых</w:t>
      </w:r>
      <w:r w:rsidR="00100E0E" w:rsidRPr="00100E0E">
        <w:t xml:space="preserve"> </w:t>
      </w:r>
      <w:r w:rsidRPr="00100E0E">
        <w:t>по</w:t>
      </w:r>
      <w:r w:rsidR="00100E0E" w:rsidRPr="00100E0E">
        <w:t xml:space="preserve"> </w:t>
      </w:r>
      <w:r w:rsidRPr="00100E0E">
        <w:t>официальной</w:t>
      </w:r>
      <w:r w:rsidR="00100E0E" w:rsidRPr="00100E0E">
        <w:t xml:space="preserve"> </w:t>
      </w:r>
      <w:r w:rsidRPr="00100E0E">
        <w:t>статистике),</w:t>
      </w:r>
      <w:r w:rsidR="00100E0E" w:rsidRPr="00100E0E">
        <w:t xml:space="preserve"> - </w:t>
      </w:r>
      <w:r w:rsidRPr="00100E0E">
        <w:t>примерно</w:t>
      </w:r>
      <w:r w:rsidR="00100E0E" w:rsidRPr="00100E0E">
        <w:t xml:space="preserve"> </w:t>
      </w:r>
      <w:r w:rsidRPr="00100E0E">
        <w:t>в</w:t>
      </w:r>
      <w:r w:rsidR="00100E0E" w:rsidRPr="00100E0E">
        <w:t xml:space="preserve"> </w:t>
      </w:r>
      <w:r w:rsidRPr="00100E0E">
        <w:t>3,6</w:t>
      </w:r>
      <w:r w:rsidR="00100E0E" w:rsidRPr="00100E0E">
        <w:t xml:space="preserve"> </w:t>
      </w:r>
      <w:r w:rsidRPr="00100E0E">
        <w:t>раза.</w:t>
      </w:r>
      <w:r w:rsidR="00100E0E" w:rsidRPr="00100E0E">
        <w:t xml:space="preserve"> </w:t>
      </w:r>
      <w:r w:rsidRPr="00100E0E">
        <w:t>То</w:t>
      </w:r>
      <w:r w:rsidR="00100E0E" w:rsidRPr="00100E0E">
        <w:t xml:space="preserve"> </w:t>
      </w:r>
      <w:r w:rsidRPr="00100E0E">
        <w:t>есть</w:t>
      </w:r>
      <w:r w:rsidR="00100E0E" w:rsidRPr="00100E0E">
        <w:t xml:space="preserve"> </w:t>
      </w:r>
      <w:r w:rsidRPr="00100E0E">
        <w:t>36</w:t>
      </w:r>
      <w:r w:rsidR="00100E0E" w:rsidRPr="00100E0E">
        <w:t xml:space="preserve"> </w:t>
      </w:r>
      <w:r w:rsidRPr="00100E0E">
        <w:t>тыс.</w:t>
      </w:r>
      <w:r w:rsidR="00100E0E" w:rsidRPr="00100E0E">
        <w:t xml:space="preserve"> </w:t>
      </w:r>
      <w:r w:rsidRPr="00100E0E">
        <w:t>превратятся</w:t>
      </w:r>
      <w:r w:rsidR="00100E0E" w:rsidRPr="00100E0E">
        <w:t xml:space="preserve"> </w:t>
      </w:r>
      <w:r w:rsidRPr="00100E0E">
        <w:t>в</w:t>
      </w:r>
      <w:r w:rsidR="00100E0E" w:rsidRPr="00100E0E">
        <w:t xml:space="preserve"> </w:t>
      </w:r>
      <w:r w:rsidRPr="00100E0E">
        <w:t>10</w:t>
      </w:r>
      <w:r w:rsidR="00100E0E" w:rsidRPr="00100E0E">
        <w:t xml:space="preserve"> </w:t>
      </w:r>
      <w:r w:rsidRPr="00100E0E">
        <w:t>тыс.,</w:t>
      </w:r>
      <w:r w:rsidR="00100E0E" w:rsidRPr="00100E0E">
        <w:t xml:space="preserve"> </w:t>
      </w:r>
      <w:r w:rsidRPr="00100E0E">
        <w:t>а</w:t>
      </w:r>
      <w:r w:rsidR="00100E0E" w:rsidRPr="00100E0E">
        <w:t xml:space="preserve"> </w:t>
      </w:r>
      <w:r w:rsidRPr="00100E0E">
        <w:t>за</w:t>
      </w:r>
      <w:r w:rsidR="00100E0E" w:rsidRPr="00100E0E">
        <w:t xml:space="preserve"> </w:t>
      </w:r>
      <w:r w:rsidRPr="00100E0E">
        <w:t>сч</w:t>
      </w:r>
      <w:r w:rsidR="00100E0E" w:rsidRPr="00100E0E">
        <w:t>е</w:t>
      </w:r>
      <w:r w:rsidRPr="00100E0E">
        <w:t>т</w:t>
      </w:r>
      <w:r w:rsidR="00100E0E" w:rsidRPr="00100E0E">
        <w:t xml:space="preserve"> </w:t>
      </w:r>
      <w:r w:rsidRPr="00100E0E">
        <w:t>удвоения</w:t>
      </w:r>
      <w:r w:rsidR="00100E0E" w:rsidRPr="00100E0E">
        <w:t xml:space="preserve"> </w:t>
      </w:r>
      <w:r w:rsidRPr="00100E0E">
        <w:t>государством</w:t>
      </w:r>
      <w:r w:rsidR="00100E0E" w:rsidRPr="00100E0E">
        <w:t xml:space="preserve"> - </w:t>
      </w:r>
      <w:r w:rsidRPr="00100E0E">
        <w:t>в</w:t>
      </w:r>
      <w:r w:rsidR="00100E0E" w:rsidRPr="00100E0E">
        <w:t xml:space="preserve"> </w:t>
      </w:r>
      <w:r w:rsidRPr="00100E0E">
        <w:t>20</w:t>
      </w:r>
      <w:r w:rsidR="00100E0E" w:rsidRPr="00100E0E">
        <w:t xml:space="preserve"> </w:t>
      </w:r>
      <w:r w:rsidRPr="00100E0E">
        <w:t>тыс.</w:t>
      </w:r>
      <w:r w:rsidR="00100E0E" w:rsidRPr="00100E0E">
        <w:t xml:space="preserve"> </w:t>
      </w:r>
      <w:r w:rsidRPr="00100E0E">
        <w:t>Оста</w:t>
      </w:r>
      <w:r w:rsidR="00100E0E" w:rsidRPr="00100E0E">
        <w:t>е</w:t>
      </w:r>
      <w:r w:rsidRPr="00100E0E">
        <w:t>тся</w:t>
      </w:r>
      <w:r w:rsidR="00100E0E" w:rsidRPr="00100E0E">
        <w:t xml:space="preserve"> </w:t>
      </w:r>
      <w:r w:rsidRPr="00100E0E">
        <w:t>надеяться,</w:t>
      </w:r>
      <w:r w:rsidR="00100E0E" w:rsidRPr="00100E0E">
        <w:t xml:space="preserve"> </w:t>
      </w:r>
      <w:r w:rsidRPr="00100E0E">
        <w:t>что</w:t>
      </w:r>
      <w:r w:rsidR="00100E0E" w:rsidRPr="00100E0E">
        <w:t xml:space="preserve"> </w:t>
      </w:r>
      <w:r w:rsidRPr="00100E0E">
        <w:t>управляющие</w:t>
      </w:r>
      <w:r w:rsidR="00100E0E" w:rsidRPr="00100E0E">
        <w:t xml:space="preserve"> </w:t>
      </w:r>
      <w:r w:rsidRPr="00100E0E">
        <w:t>НПФ</w:t>
      </w:r>
      <w:r w:rsidR="00100E0E" w:rsidRPr="00100E0E">
        <w:t xml:space="preserve"> </w:t>
      </w:r>
      <w:r w:rsidRPr="00100E0E">
        <w:t>не</w:t>
      </w:r>
      <w:r w:rsidR="00100E0E" w:rsidRPr="00100E0E">
        <w:t xml:space="preserve"> </w:t>
      </w:r>
      <w:r w:rsidRPr="00100E0E">
        <w:t>будут</w:t>
      </w:r>
      <w:r w:rsidR="00100E0E" w:rsidRPr="00100E0E">
        <w:t xml:space="preserve"> </w:t>
      </w:r>
      <w:r w:rsidRPr="00100E0E">
        <w:t>сидеть</w:t>
      </w:r>
      <w:r w:rsidR="00100E0E" w:rsidRPr="00100E0E">
        <w:t xml:space="preserve"> </w:t>
      </w:r>
      <w:r w:rsidRPr="00100E0E">
        <w:t>сложа</w:t>
      </w:r>
      <w:r w:rsidR="00100E0E" w:rsidRPr="00100E0E">
        <w:t xml:space="preserve"> </w:t>
      </w:r>
      <w:r w:rsidRPr="00100E0E">
        <w:t>руки,</w:t>
      </w:r>
      <w:r w:rsidR="00100E0E" w:rsidRPr="00100E0E">
        <w:t xml:space="preserve"> </w:t>
      </w:r>
      <w:r w:rsidRPr="00100E0E">
        <w:t>а</w:t>
      </w:r>
      <w:r w:rsidR="00100E0E" w:rsidRPr="00100E0E">
        <w:t xml:space="preserve"> </w:t>
      </w:r>
      <w:r w:rsidRPr="00100E0E">
        <w:t>попытаются</w:t>
      </w:r>
      <w:r w:rsidR="00100E0E" w:rsidRPr="00100E0E">
        <w:t xml:space="preserve"> </w:t>
      </w:r>
      <w:r w:rsidRPr="00100E0E">
        <w:t>обеспечить</w:t>
      </w:r>
      <w:r w:rsidR="00100E0E" w:rsidRPr="00100E0E">
        <w:t xml:space="preserve"> </w:t>
      </w:r>
      <w:r w:rsidRPr="00100E0E">
        <w:t>доходность</w:t>
      </w:r>
      <w:r w:rsidR="00100E0E" w:rsidRPr="00100E0E">
        <w:t xml:space="preserve"> </w:t>
      </w:r>
      <w:r w:rsidRPr="00100E0E">
        <w:t>хотя</w:t>
      </w:r>
      <w:r w:rsidR="00100E0E" w:rsidRPr="00100E0E">
        <w:t xml:space="preserve"> </w:t>
      </w:r>
      <w:r w:rsidRPr="00100E0E">
        <w:t>бы</w:t>
      </w:r>
      <w:r w:rsidR="00100E0E" w:rsidRPr="00100E0E">
        <w:t xml:space="preserve"> </w:t>
      </w:r>
      <w:r w:rsidRPr="00100E0E">
        <w:t>на</w:t>
      </w:r>
      <w:r w:rsidR="00100E0E" w:rsidRPr="00100E0E">
        <w:t xml:space="preserve"> </w:t>
      </w:r>
      <w:r w:rsidRPr="00100E0E">
        <w:t>уровне</w:t>
      </w:r>
      <w:r w:rsidR="00100E0E" w:rsidRPr="00100E0E">
        <w:t xml:space="preserve"> </w:t>
      </w:r>
      <w:r w:rsidRPr="00100E0E">
        <w:t>инфляции.</w:t>
      </w:r>
      <w:r w:rsidR="00100E0E" w:rsidRPr="00100E0E">
        <w:t xml:space="preserve"> </w:t>
      </w:r>
      <w:r w:rsidRPr="00100E0E">
        <w:t>Да</w:t>
      </w:r>
      <w:r w:rsidR="00100E0E" w:rsidRPr="00100E0E">
        <w:t xml:space="preserve"> </w:t>
      </w:r>
      <w:r w:rsidRPr="00100E0E">
        <w:t>и</w:t>
      </w:r>
      <w:r w:rsidR="00100E0E" w:rsidRPr="00100E0E">
        <w:t xml:space="preserve"> </w:t>
      </w:r>
      <w:r w:rsidRPr="00100E0E">
        <w:t>сама</w:t>
      </w:r>
      <w:r w:rsidR="00100E0E" w:rsidRPr="00100E0E">
        <w:t xml:space="preserve"> </w:t>
      </w:r>
      <w:r w:rsidRPr="00100E0E">
        <w:t>инфляция</w:t>
      </w:r>
      <w:r w:rsidR="00100E0E" w:rsidRPr="00100E0E">
        <w:t xml:space="preserve"> </w:t>
      </w:r>
      <w:r w:rsidRPr="00100E0E">
        <w:t>вс</w:t>
      </w:r>
      <w:r w:rsidR="00100E0E" w:rsidRPr="00100E0E">
        <w:t>е-</w:t>
      </w:r>
      <w:r w:rsidRPr="00100E0E">
        <w:t>таки</w:t>
      </w:r>
      <w:r w:rsidR="00100E0E" w:rsidRPr="00100E0E">
        <w:t xml:space="preserve"> </w:t>
      </w:r>
      <w:r w:rsidRPr="00100E0E">
        <w:t>опустится</w:t>
      </w:r>
      <w:r w:rsidR="00100E0E" w:rsidRPr="00100E0E">
        <w:t xml:space="preserve"> </w:t>
      </w:r>
      <w:r w:rsidRPr="00100E0E">
        <w:t>к</w:t>
      </w:r>
      <w:r w:rsidR="00100E0E" w:rsidRPr="00100E0E">
        <w:t xml:space="preserve"> </w:t>
      </w:r>
      <w:r w:rsidRPr="00100E0E">
        <w:t>4%,</w:t>
      </w:r>
      <w:r w:rsidR="00100E0E" w:rsidRPr="00100E0E">
        <w:t xml:space="preserve"> </w:t>
      </w:r>
      <w:r w:rsidRPr="00100E0E">
        <w:t>как</w:t>
      </w:r>
      <w:r w:rsidR="00100E0E" w:rsidRPr="00100E0E">
        <w:t xml:space="preserve"> </w:t>
      </w:r>
      <w:r w:rsidRPr="00100E0E">
        <w:t>обещает</w:t>
      </w:r>
      <w:r w:rsidR="00100E0E" w:rsidRPr="00100E0E">
        <w:t xml:space="preserve"> </w:t>
      </w:r>
      <w:r w:rsidRPr="00100E0E">
        <w:t>Центробанк</w:t>
      </w:r>
      <w:r w:rsidR="00100E0E" w:rsidRPr="00100E0E">
        <w:t xml:space="preserve"> </w:t>
      </w:r>
      <w:r w:rsidRPr="00100E0E">
        <w:t>РФ.</w:t>
      </w:r>
    </w:p>
    <w:p w14:paraId="24F566B0" w14:textId="77777777" w:rsidR="007B3259" w:rsidRPr="00100E0E" w:rsidRDefault="007B3259" w:rsidP="007B3259">
      <w:r w:rsidRPr="00100E0E">
        <w:t>В</w:t>
      </w:r>
      <w:r w:rsidR="00100E0E" w:rsidRPr="00100E0E">
        <w:t xml:space="preserve"> </w:t>
      </w:r>
      <w:r w:rsidRPr="00100E0E">
        <w:t>любом</w:t>
      </w:r>
      <w:r w:rsidR="00100E0E" w:rsidRPr="00100E0E">
        <w:t xml:space="preserve"> </w:t>
      </w:r>
      <w:r w:rsidRPr="00100E0E">
        <w:t>случае</w:t>
      </w:r>
      <w:r w:rsidR="00100E0E" w:rsidRPr="00100E0E">
        <w:t xml:space="preserve"> </w:t>
      </w:r>
      <w:r w:rsidRPr="00100E0E">
        <w:t>начинать</w:t>
      </w:r>
      <w:r w:rsidR="00100E0E" w:rsidRPr="00100E0E">
        <w:t xml:space="preserve"> </w:t>
      </w:r>
      <w:r w:rsidRPr="00100E0E">
        <w:t>копить</w:t>
      </w:r>
      <w:r w:rsidR="00100E0E" w:rsidRPr="00100E0E">
        <w:t xml:space="preserve"> </w:t>
      </w:r>
      <w:r w:rsidRPr="00100E0E">
        <w:t>с</w:t>
      </w:r>
      <w:r w:rsidR="00100E0E" w:rsidRPr="00100E0E">
        <w:t xml:space="preserve"> </w:t>
      </w:r>
      <w:r w:rsidRPr="00100E0E">
        <w:t>приветственным</w:t>
      </w:r>
      <w:r w:rsidR="00100E0E" w:rsidRPr="00100E0E">
        <w:t xml:space="preserve"> </w:t>
      </w:r>
      <w:r w:rsidRPr="00100E0E">
        <w:t>бонусом</w:t>
      </w:r>
      <w:r w:rsidR="00100E0E" w:rsidRPr="00100E0E">
        <w:t xml:space="preserve"> </w:t>
      </w:r>
      <w:r w:rsidRPr="00100E0E">
        <w:t>свыше</w:t>
      </w:r>
      <w:r w:rsidR="00100E0E" w:rsidRPr="00100E0E">
        <w:t xml:space="preserve"> </w:t>
      </w:r>
      <w:r w:rsidRPr="00100E0E">
        <w:t>100%</w:t>
      </w:r>
      <w:r w:rsidR="00100E0E" w:rsidRPr="00100E0E">
        <w:t xml:space="preserve"> </w:t>
      </w:r>
      <w:r w:rsidRPr="00100E0E">
        <w:t>гораздо</w:t>
      </w:r>
      <w:r w:rsidR="00100E0E" w:rsidRPr="00100E0E">
        <w:t xml:space="preserve"> </w:t>
      </w:r>
      <w:r w:rsidRPr="00100E0E">
        <w:t>приятнее,</w:t>
      </w:r>
      <w:r w:rsidR="00100E0E" w:rsidRPr="00100E0E">
        <w:t xml:space="preserve"> </w:t>
      </w:r>
      <w:r w:rsidRPr="00100E0E">
        <w:t>чем</w:t>
      </w:r>
      <w:r w:rsidR="00100E0E" w:rsidRPr="00100E0E">
        <w:t xml:space="preserve"> </w:t>
      </w:r>
      <w:r w:rsidRPr="00100E0E">
        <w:t>без</w:t>
      </w:r>
      <w:r w:rsidR="00100E0E" w:rsidRPr="00100E0E">
        <w:t xml:space="preserve"> </w:t>
      </w:r>
      <w:r w:rsidRPr="00100E0E">
        <w:t>него.</w:t>
      </w:r>
      <w:r w:rsidR="00100E0E" w:rsidRPr="00100E0E">
        <w:t xml:space="preserve"> </w:t>
      </w:r>
      <w:r w:rsidRPr="00100E0E">
        <w:t>И</w:t>
      </w:r>
      <w:r w:rsidR="00100E0E" w:rsidRPr="00100E0E">
        <w:t xml:space="preserve"> </w:t>
      </w:r>
      <w:r w:rsidRPr="00100E0E">
        <w:t>то,</w:t>
      </w:r>
      <w:r w:rsidR="00100E0E" w:rsidRPr="00100E0E">
        <w:t xml:space="preserve"> </w:t>
      </w:r>
      <w:r w:rsidRPr="00100E0E">
        <w:t>что</w:t>
      </w:r>
      <w:r w:rsidR="00100E0E" w:rsidRPr="00100E0E">
        <w:t xml:space="preserve"> </w:t>
      </w:r>
      <w:r w:rsidRPr="00100E0E">
        <w:t>он</w:t>
      </w:r>
      <w:r w:rsidR="00100E0E" w:rsidRPr="00100E0E">
        <w:t xml:space="preserve"> </w:t>
      </w:r>
      <w:r w:rsidRPr="00100E0E">
        <w:t>сохранится</w:t>
      </w:r>
      <w:r w:rsidR="00100E0E" w:rsidRPr="00100E0E">
        <w:t xml:space="preserve"> </w:t>
      </w:r>
      <w:r w:rsidRPr="00100E0E">
        <w:t>на</w:t>
      </w:r>
      <w:r w:rsidR="00100E0E" w:rsidRPr="00100E0E">
        <w:t xml:space="preserve"> </w:t>
      </w:r>
      <w:r w:rsidRPr="00100E0E">
        <w:t>10</w:t>
      </w:r>
      <w:r w:rsidR="00100E0E" w:rsidRPr="00100E0E">
        <w:t xml:space="preserve"> </w:t>
      </w:r>
      <w:r w:rsidRPr="00100E0E">
        <w:t>лет,</w:t>
      </w:r>
      <w:r w:rsidR="00100E0E" w:rsidRPr="00100E0E">
        <w:t xml:space="preserve"> </w:t>
      </w:r>
      <w:r w:rsidRPr="00100E0E">
        <w:t>а</w:t>
      </w:r>
      <w:r w:rsidR="00100E0E" w:rsidRPr="00100E0E">
        <w:t xml:space="preserve"> </w:t>
      </w:r>
      <w:r w:rsidRPr="00100E0E">
        <w:t>не</w:t>
      </w:r>
      <w:r w:rsidR="00100E0E" w:rsidRPr="00100E0E">
        <w:t xml:space="preserve"> </w:t>
      </w:r>
      <w:r w:rsidRPr="00100E0E">
        <w:t>на</w:t>
      </w:r>
      <w:r w:rsidR="00100E0E" w:rsidRPr="00100E0E">
        <w:t xml:space="preserve"> </w:t>
      </w:r>
      <w:r w:rsidRPr="00100E0E">
        <w:t>3,</w:t>
      </w:r>
      <w:r w:rsidR="00100E0E" w:rsidRPr="00100E0E">
        <w:t xml:space="preserve"> </w:t>
      </w:r>
      <w:r w:rsidRPr="00100E0E">
        <w:t>втройне</w:t>
      </w:r>
      <w:r w:rsidR="00100E0E" w:rsidRPr="00100E0E">
        <w:t xml:space="preserve"> </w:t>
      </w:r>
      <w:r w:rsidRPr="00100E0E">
        <w:t>здорово.</w:t>
      </w:r>
      <w:r w:rsidR="00100E0E" w:rsidRPr="00100E0E">
        <w:t xml:space="preserve"> </w:t>
      </w:r>
      <w:r w:rsidRPr="00100E0E">
        <w:t>Другое</w:t>
      </w:r>
      <w:r w:rsidR="00100E0E" w:rsidRPr="00100E0E">
        <w:t xml:space="preserve"> </w:t>
      </w:r>
      <w:r w:rsidRPr="00100E0E">
        <w:t>дело,</w:t>
      </w:r>
      <w:r w:rsidR="00100E0E" w:rsidRPr="00100E0E">
        <w:t xml:space="preserve"> </w:t>
      </w:r>
      <w:r w:rsidRPr="00100E0E">
        <w:t>что</w:t>
      </w:r>
      <w:r w:rsidR="00100E0E" w:rsidRPr="00100E0E">
        <w:t xml:space="preserve"> </w:t>
      </w:r>
      <w:r w:rsidRPr="00100E0E">
        <w:t>при</w:t>
      </w:r>
      <w:r w:rsidR="00100E0E" w:rsidRPr="00100E0E">
        <w:t xml:space="preserve"> </w:t>
      </w:r>
      <w:r w:rsidRPr="00100E0E">
        <w:t>таких</w:t>
      </w:r>
      <w:r w:rsidR="00100E0E" w:rsidRPr="00100E0E">
        <w:t xml:space="preserve"> </w:t>
      </w:r>
      <w:r w:rsidRPr="00100E0E">
        <w:t>темпах</w:t>
      </w:r>
      <w:r w:rsidR="00100E0E" w:rsidRPr="00100E0E">
        <w:t xml:space="preserve"> </w:t>
      </w:r>
      <w:r w:rsidRPr="00100E0E">
        <w:t>инфляции</w:t>
      </w:r>
      <w:r w:rsidR="00100E0E" w:rsidRPr="00100E0E">
        <w:t xml:space="preserve"> </w:t>
      </w:r>
      <w:r w:rsidRPr="00100E0E">
        <w:t>и</w:t>
      </w:r>
      <w:r w:rsidR="00100E0E" w:rsidRPr="00100E0E">
        <w:t xml:space="preserve"> </w:t>
      </w:r>
      <w:r w:rsidRPr="00100E0E">
        <w:t>повышения</w:t>
      </w:r>
      <w:r w:rsidR="00100E0E" w:rsidRPr="00100E0E">
        <w:t xml:space="preserve"> </w:t>
      </w:r>
      <w:r w:rsidRPr="00100E0E">
        <w:t>зарплат,</w:t>
      </w:r>
      <w:r w:rsidR="00100E0E" w:rsidRPr="00100E0E">
        <w:t xml:space="preserve"> </w:t>
      </w:r>
      <w:r w:rsidRPr="00100E0E">
        <w:t>как</w:t>
      </w:r>
      <w:r w:rsidR="00100E0E" w:rsidRPr="00100E0E">
        <w:t xml:space="preserve"> </w:t>
      </w:r>
      <w:r w:rsidRPr="00100E0E">
        <w:t>сейчас,</w:t>
      </w:r>
      <w:r w:rsidR="00100E0E" w:rsidRPr="00100E0E">
        <w:t xml:space="preserve"> </w:t>
      </w:r>
      <w:r w:rsidRPr="00100E0E">
        <w:t>многие</w:t>
      </w:r>
      <w:r w:rsidR="00100E0E" w:rsidRPr="00100E0E">
        <w:t xml:space="preserve"> </w:t>
      </w:r>
      <w:r w:rsidRPr="00100E0E">
        <w:t>быстро</w:t>
      </w:r>
      <w:r w:rsidR="00100E0E" w:rsidRPr="00100E0E">
        <w:t xml:space="preserve"> </w:t>
      </w:r>
      <w:r w:rsidRPr="00100E0E">
        <w:t>пересекут</w:t>
      </w:r>
      <w:r w:rsidR="00100E0E" w:rsidRPr="00100E0E">
        <w:t xml:space="preserve"> </w:t>
      </w:r>
      <w:r w:rsidRPr="00100E0E">
        <w:t>рубеж</w:t>
      </w:r>
      <w:r w:rsidR="00100E0E" w:rsidRPr="00100E0E">
        <w:t xml:space="preserve"> </w:t>
      </w:r>
      <w:r w:rsidRPr="00100E0E">
        <w:t>в</w:t>
      </w:r>
      <w:r w:rsidR="00100E0E" w:rsidRPr="00100E0E">
        <w:t xml:space="preserve"> </w:t>
      </w:r>
      <w:r w:rsidRPr="00100E0E">
        <w:t>80</w:t>
      </w:r>
      <w:r w:rsidR="00100E0E" w:rsidRPr="00100E0E">
        <w:t xml:space="preserve"> </w:t>
      </w:r>
      <w:r w:rsidRPr="00100E0E">
        <w:t>тыс.</w:t>
      </w:r>
      <w:r w:rsidR="00100E0E" w:rsidRPr="00100E0E">
        <w:t xml:space="preserve"> </w:t>
      </w:r>
      <w:r w:rsidRPr="00100E0E">
        <w:t>в</w:t>
      </w:r>
      <w:r w:rsidR="00100E0E" w:rsidRPr="00100E0E">
        <w:t xml:space="preserve"> </w:t>
      </w:r>
      <w:r w:rsidRPr="00100E0E">
        <w:t>месяц</w:t>
      </w:r>
      <w:r w:rsidR="00100E0E" w:rsidRPr="00100E0E">
        <w:t xml:space="preserve"> </w:t>
      </w:r>
      <w:r w:rsidRPr="00100E0E">
        <w:t>и</w:t>
      </w:r>
      <w:r w:rsidR="00100E0E" w:rsidRPr="00100E0E">
        <w:t xml:space="preserve"> </w:t>
      </w:r>
      <w:r w:rsidRPr="00100E0E">
        <w:t>выпадут</w:t>
      </w:r>
      <w:r w:rsidR="00100E0E" w:rsidRPr="00100E0E">
        <w:t xml:space="preserve"> </w:t>
      </w:r>
      <w:r w:rsidRPr="00100E0E">
        <w:t>из</w:t>
      </w:r>
      <w:r w:rsidR="00100E0E" w:rsidRPr="00100E0E">
        <w:t xml:space="preserve"> </w:t>
      </w:r>
      <w:r w:rsidRPr="00100E0E">
        <w:t>категории</w:t>
      </w:r>
      <w:r w:rsidR="00100E0E" w:rsidRPr="00100E0E">
        <w:t xml:space="preserve"> </w:t>
      </w:r>
      <w:r w:rsidRPr="00100E0E">
        <w:t>самых</w:t>
      </w:r>
      <w:r w:rsidR="00100E0E" w:rsidRPr="00100E0E">
        <w:t xml:space="preserve"> </w:t>
      </w:r>
      <w:r w:rsidRPr="00100E0E">
        <w:t>привилегированных</w:t>
      </w:r>
      <w:r w:rsidR="00100E0E" w:rsidRPr="00100E0E">
        <w:t xml:space="preserve"> </w:t>
      </w:r>
      <w:r w:rsidRPr="00100E0E">
        <w:t>сберегателей.</w:t>
      </w:r>
      <w:r w:rsidR="00100E0E" w:rsidRPr="00100E0E">
        <w:t xml:space="preserve"> </w:t>
      </w:r>
      <w:r w:rsidRPr="00100E0E">
        <w:t>Оставшись</w:t>
      </w:r>
      <w:r w:rsidR="00100E0E" w:rsidRPr="00100E0E">
        <w:t xml:space="preserve"> </w:t>
      </w:r>
      <w:r w:rsidRPr="00100E0E">
        <w:t>при</w:t>
      </w:r>
      <w:r w:rsidR="00100E0E" w:rsidRPr="00100E0E">
        <w:t xml:space="preserve"> </w:t>
      </w:r>
      <w:r w:rsidRPr="00100E0E">
        <w:t>этом</w:t>
      </w:r>
      <w:r w:rsidR="00100E0E" w:rsidRPr="00100E0E">
        <w:t xml:space="preserve"> </w:t>
      </w:r>
      <w:r w:rsidRPr="00100E0E">
        <w:t>бедными.</w:t>
      </w:r>
    </w:p>
    <w:p w14:paraId="75713A49" w14:textId="77777777" w:rsidR="007B3259" w:rsidRPr="00100E0E" w:rsidRDefault="00000000" w:rsidP="007B3259">
      <w:hyperlink r:id="rId23" w:history="1">
        <w:r w:rsidR="007B3259" w:rsidRPr="00100E0E">
          <w:rPr>
            <w:rStyle w:val="a4"/>
          </w:rPr>
          <w:t>https://www.dp.ru/a/2024/07/12/sberezhenija-bednih-rossijan</w:t>
        </w:r>
      </w:hyperlink>
      <w:r w:rsidR="00100E0E" w:rsidRPr="00100E0E">
        <w:t xml:space="preserve"> </w:t>
      </w:r>
    </w:p>
    <w:p w14:paraId="13D6063F" w14:textId="77777777" w:rsidR="007B3259" w:rsidRPr="00100E0E" w:rsidRDefault="007B3259" w:rsidP="007B3259">
      <w:pPr>
        <w:pStyle w:val="2"/>
      </w:pPr>
      <w:bookmarkStart w:id="57" w:name="_Hlk171920836"/>
      <w:bookmarkStart w:id="58" w:name="_Toc171921406"/>
      <w:r w:rsidRPr="00100E0E">
        <w:t>Деловой</w:t>
      </w:r>
      <w:r w:rsidR="00100E0E" w:rsidRPr="00100E0E">
        <w:t xml:space="preserve"> </w:t>
      </w:r>
      <w:r w:rsidRPr="00100E0E">
        <w:t>квартал</w:t>
      </w:r>
      <w:r w:rsidR="00100E0E" w:rsidRPr="00100E0E">
        <w:t xml:space="preserve"> </w:t>
      </w:r>
      <w:r w:rsidRPr="00100E0E">
        <w:t>(Новосибирск),</w:t>
      </w:r>
      <w:r w:rsidR="00100E0E" w:rsidRPr="00100E0E">
        <w:t xml:space="preserve"> </w:t>
      </w:r>
      <w:r w:rsidRPr="00100E0E">
        <w:t>12.07.2024,</w:t>
      </w:r>
      <w:r w:rsidR="00100E0E" w:rsidRPr="00100E0E">
        <w:t xml:space="preserve"> </w:t>
      </w:r>
      <w:r w:rsidRPr="00100E0E">
        <w:t>Жители</w:t>
      </w:r>
      <w:r w:rsidR="00100E0E" w:rsidRPr="00100E0E">
        <w:t xml:space="preserve"> </w:t>
      </w:r>
      <w:r w:rsidRPr="00100E0E">
        <w:t>Новосибирской</w:t>
      </w:r>
      <w:r w:rsidR="00100E0E" w:rsidRPr="00100E0E">
        <w:t xml:space="preserve"> </w:t>
      </w:r>
      <w:r w:rsidRPr="00100E0E">
        <w:t>области</w:t>
      </w:r>
      <w:r w:rsidR="00100E0E" w:rsidRPr="00100E0E">
        <w:t xml:space="preserve"> </w:t>
      </w:r>
      <w:r w:rsidRPr="00100E0E">
        <w:t>направили</w:t>
      </w:r>
      <w:r w:rsidR="00100E0E" w:rsidRPr="00100E0E">
        <w:t xml:space="preserve"> </w:t>
      </w:r>
      <w:r w:rsidRPr="00100E0E">
        <w:t>170</w:t>
      </w:r>
      <w:r w:rsidR="00100E0E" w:rsidRPr="00100E0E">
        <w:t xml:space="preserve"> </w:t>
      </w:r>
      <w:r w:rsidRPr="00100E0E">
        <w:t>млн</w:t>
      </w:r>
      <w:r w:rsidR="00100E0E" w:rsidRPr="00100E0E">
        <w:t xml:space="preserve"> </w:t>
      </w:r>
      <w:r w:rsidRPr="00100E0E">
        <w:t>руб.</w:t>
      </w:r>
      <w:r w:rsidR="00100E0E" w:rsidRPr="00100E0E">
        <w:t xml:space="preserve"> </w:t>
      </w:r>
      <w:r w:rsidRPr="00100E0E">
        <w:t>в</w:t>
      </w:r>
      <w:r w:rsidR="00100E0E" w:rsidRPr="00100E0E">
        <w:t xml:space="preserve"> </w:t>
      </w:r>
      <w:r w:rsidRPr="00100E0E">
        <w:t>Программу</w:t>
      </w:r>
      <w:r w:rsidR="00100E0E" w:rsidRPr="00100E0E">
        <w:t xml:space="preserve"> </w:t>
      </w:r>
      <w:r w:rsidRPr="00100E0E">
        <w:t>долгосрочных</w:t>
      </w:r>
      <w:r w:rsidR="00100E0E" w:rsidRPr="00100E0E">
        <w:t xml:space="preserve"> </w:t>
      </w:r>
      <w:r w:rsidRPr="00100E0E">
        <w:t>сбережений</w:t>
      </w:r>
      <w:bookmarkEnd w:id="58"/>
    </w:p>
    <w:p w14:paraId="14BA5EF4" w14:textId="77777777" w:rsidR="007B3259" w:rsidRPr="00100E0E" w:rsidRDefault="007B3259" w:rsidP="00F20E3B">
      <w:pPr>
        <w:pStyle w:val="3"/>
      </w:pPr>
      <w:bookmarkStart w:id="59" w:name="_Toc171921407"/>
      <w:r w:rsidRPr="00100E0E">
        <w:t>В</w:t>
      </w:r>
      <w:r w:rsidR="00100E0E" w:rsidRPr="00100E0E">
        <w:t xml:space="preserve"> </w:t>
      </w:r>
      <w:r w:rsidRPr="00100E0E">
        <w:t>Новосибирске</w:t>
      </w:r>
      <w:r w:rsidR="00100E0E" w:rsidRPr="00100E0E">
        <w:t xml:space="preserve"> </w:t>
      </w:r>
      <w:r w:rsidRPr="00100E0E">
        <w:t>завершил</w:t>
      </w:r>
      <w:r w:rsidR="00100E0E" w:rsidRPr="00100E0E">
        <w:t xml:space="preserve"> </w:t>
      </w:r>
      <w:r w:rsidRPr="00100E0E">
        <w:t>работу</w:t>
      </w:r>
      <w:r w:rsidR="00100E0E" w:rsidRPr="00100E0E">
        <w:t xml:space="preserve"> </w:t>
      </w:r>
      <w:r w:rsidRPr="00100E0E">
        <w:t>семинар</w:t>
      </w:r>
      <w:r w:rsidR="00100E0E" w:rsidRPr="00100E0E">
        <w:t xml:space="preserve"> </w:t>
      </w:r>
      <w:r w:rsidRPr="00100E0E">
        <w:t>по</w:t>
      </w:r>
      <w:r w:rsidR="00100E0E" w:rsidRPr="00100E0E">
        <w:t xml:space="preserve"> </w:t>
      </w:r>
      <w:r w:rsidRPr="00100E0E">
        <w:t>Программе</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(ПДС).</w:t>
      </w:r>
      <w:r w:rsidR="00100E0E" w:rsidRPr="00100E0E">
        <w:t xml:space="preserve"> </w:t>
      </w:r>
      <w:r w:rsidRPr="00100E0E">
        <w:t>О</w:t>
      </w:r>
      <w:r w:rsidR="00100E0E" w:rsidRPr="00100E0E">
        <w:t xml:space="preserve"> </w:t>
      </w:r>
      <w:r w:rsidRPr="00100E0E">
        <w:t>том,</w:t>
      </w:r>
      <w:r w:rsidR="00100E0E" w:rsidRPr="00100E0E">
        <w:t xml:space="preserve"> </w:t>
      </w:r>
      <w:r w:rsidRPr="00100E0E">
        <w:t>как</w:t>
      </w:r>
      <w:r w:rsidR="00100E0E" w:rsidRPr="00100E0E">
        <w:t xml:space="preserve"> </w:t>
      </w:r>
      <w:r w:rsidRPr="00100E0E">
        <w:t>новый</w:t>
      </w:r>
      <w:r w:rsidR="00100E0E" w:rsidRPr="00100E0E">
        <w:t xml:space="preserve"> </w:t>
      </w:r>
      <w:r w:rsidRPr="00100E0E">
        <w:t>сберегательный</w:t>
      </w:r>
      <w:r w:rsidR="00100E0E" w:rsidRPr="00100E0E">
        <w:t xml:space="preserve"> </w:t>
      </w:r>
      <w:r w:rsidRPr="00100E0E">
        <w:t>инструмент</w:t>
      </w:r>
      <w:r w:rsidR="00100E0E" w:rsidRPr="00100E0E">
        <w:t xml:space="preserve"> </w:t>
      </w:r>
      <w:r w:rsidRPr="00100E0E">
        <w:t>прижился</w:t>
      </w:r>
      <w:r w:rsidR="00100E0E" w:rsidRPr="00100E0E">
        <w:t xml:space="preserve"> </w:t>
      </w:r>
      <w:r w:rsidRPr="00100E0E">
        <w:t>в</w:t>
      </w:r>
      <w:r w:rsidR="00100E0E" w:rsidRPr="00100E0E">
        <w:t xml:space="preserve"> </w:t>
      </w:r>
      <w:r w:rsidRPr="00100E0E">
        <w:t>России,</w:t>
      </w:r>
      <w:r w:rsidR="00100E0E" w:rsidRPr="00100E0E">
        <w:t xml:space="preserve"> </w:t>
      </w:r>
      <w:r w:rsidRPr="00100E0E">
        <w:t>рассказали</w:t>
      </w:r>
      <w:r w:rsidR="00100E0E" w:rsidRPr="00100E0E">
        <w:t xml:space="preserve"> </w:t>
      </w:r>
      <w:r w:rsidRPr="00100E0E">
        <w:t>представители</w:t>
      </w:r>
      <w:r w:rsidR="00100E0E" w:rsidRPr="00100E0E">
        <w:t xml:space="preserve"> </w:t>
      </w:r>
      <w:r w:rsidRPr="00100E0E">
        <w:t>региональных</w:t>
      </w:r>
      <w:r w:rsidR="00100E0E" w:rsidRPr="00100E0E">
        <w:t xml:space="preserve"> </w:t>
      </w:r>
      <w:r w:rsidRPr="00100E0E">
        <w:t>властей.</w:t>
      </w:r>
      <w:bookmarkEnd w:id="59"/>
    </w:p>
    <w:p w14:paraId="4CD975BB" w14:textId="77777777" w:rsidR="007B3259" w:rsidRPr="00100E0E" w:rsidRDefault="007B3259" w:rsidP="007B3259">
      <w:r w:rsidRPr="00100E0E">
        <w:t>По</w:t>
      </w:r>
      <w:r w:rsidR="00100E0E" w:rsidRPr="00100E0E">
        <w:t xml:space="preserve"> </w:t>
      </w:r>
      <w:r w:rsidRPr="00100E0E">
        <w:t>словам</w:t>
      </w:r>
      <w:r w:rsidR="00100E0E" w:rsidRPr="00100E0E">
        <w:t xml:space="preserve"> </w:t>
      </w:r>
      <w:r w:rsidRPr="00100E0E">
        <w:t>заместителя</w:t>
      </w:r>
      <w:r w:rsidR="00100E0E" w:rsidRPr="00100E0E">
        <w:t xml:space="preserve"> </w:t>
      </w:r>
      <w:r w:rsidRPr="00100E0E">
        <w:t>директора</w:t>
      </w:r>
      <w:r w:rsidR="00100E0E" w:rsidRPr="00100E0E">
        <w:t xml:space="preserve"> </w:t>
      </w:r>
      <w:r w:rsidRPr="00100E0E">
        <w:t>департамента</w:t>
      </w:r>
      <w:r w:rsidR="00100E0E" w:rsidRPr="00100E0E">
        <w:t xml:space="preserve"> </w:t>
      </w:r>
      <w:r w:rsidRPr="00100E0E">
        <w:t>финансовой</w:t>
      </w:r>
      <w:r w:rsidR="00100E0E" w:rsidRPr="00100E0E">
        <w:t xml:space="preserve"> </w:t>
      </w:r>
      <w:r w:rsidRPr="00100E0E">
        <w:t>политики</w:t>
      </w:r>
      <w:r w:rsidR="00100E0E" w:rsidRPr="00100E0E">
        <w:t xml:space="preserve"> </w:t>
      </w:r>
      <w:r w:rsidRPr="00100E0E">
        <w:t>Минфина</w:t>
      </w:r>
      <w:r w:rsidR="00100E0E" w:rsidRPr="00100E0E">
        <w:t xml:space="preserve"> </w:t>
      </w:r>
      <w:r w:rsidRPr="00100E0E">
        <w:t>России</w:t>
      </w:r>
      <w:r w:rsidR="00100E0E" w:rsidRPr="00100E0E">
        <w:t xml:space="preserve"> </w:t>
      </w:r>
      <w:r w:rsidRPr="00100E0E">
        <w:t>Павла</w:t>
      </w:r>
      <w:r w:rsidR="00100E0E" w:rsidRPr="00100E0E">
        <w:t xml:space="preserve"> </w:t>
      </w:r>
      <w:r w:rsidRPr="00100E0E">
        <w:t>Шахлевича,</w:t>
      </w:r>
      <w:r w:rsidR="00100E0E" w:rsidRPr="00100E0E">
        <w:t xml:space="preserve"> </w:t>
      </w:r>
      <w:r w:rsidRPr="00100E0E">
        <w:t>программа</w:t>
      </w:r>
      <w:r w:rsidR="00100E0E" w:rsidRPr="00100E0E">
        <w:t xml:space="preserve"> </w:t>
      </w:r>
      <w:r w:rsidRPr="00100E0E">
        <w:t>привлекла</w:t>
      </w:r>
      <w:r w:rsidR="00100E0E" w:rsidRPr="00100E0E">
        <w:t xml:space="preserve"> </w:t>
      </w:r>
      <w:r w:rsidRPr="00100E0E">
        <w:t>внимание</w:t>
      </w:r>
      <w:r w:rsidR="00100E0E" w:rsidRPr="00100E0E">
        <w:t xml:space="preserve"> </w:t>
      </w:r>
      <w:r w:rsidRPr="00100E0E">
        <w:t>жителей</w:t>
      </w:r>
      <w:r w:rsidR="00100E0E" w:rsidRPr="00100E0E">
        <w:t xml:space="preserve"> </w:t>
      </w:r>
      <w:r w:rsidRPr="00100E0E">
        <w:t>Сибири</w:t>
      </w:r>
      <w:r w:rsidR="00100E0E" w:rsidRPr="00100E0E">
        <w:t xml:space="preserve"> - </w:t>
      </w:r>
      <w:r w:rsidRPr="00100E0E">
        <w:t>за</w:t>
      </w:r>
      <w:r w:rsidR="00100E0E" w:rsidRPr="00100E0E">
        <w:t xml:space="preserve"> </w:t>
      </w:r>
      <w:r w:rsidRPr="00100E0E">
        <w:t>полгода</w:t>
      </w:r>
      <w:r w:rsidR="00100E0E" w:rsidRPr="00100E0E">
        <w:t xml:space="preserve"> </w:t>
      </w:r>
      <w:r w:rsidRPr="00100E0E">
        <w:t>они</w:t>
      </w:r>
      <w:r w:rsidR="00100E0E" w:rsidRPr="00100E0E">
        <w:t xml:space="preserve"> </w:t>
      </w:r>
      <w:r w:rsidRPr="00100E0E">
        <w:t>внесли</w:t>
      </w:r>
      <w:r w:rsidR="00100E0E" w:rsidRPr="00100E0E">
        <w:t xml:space="preserve"> </w:t>
      </w:r>
      <w:r w:rsidRPr="00100E0E">
        <w:t>В</w:t>
      </w:r>
      <w:r w:rsidR="00100E0E" w:rsidRPr="00100E0E">
        <w:t xml:space="preserve"> </w:t>
      </w:r>
      <w:r w:rsidRPr="00100E0E">
        <w:t>ПДС</w:t>
      </w:r>
      <w:r w:rsidR="00100E0E" w:rsidRPr="00100E0E">
        <w:t xml:space="preserve"> </w:t>
      </w:r>
      <w:r w:rsidRPr="00100E0E">
        <w:t>более</w:t>
      </w:r>
      <w:r w:rsidR="00100E0E" w:rsidRPr="00100E0E">
        <w:t xml:space="preserve"> </w:t>
      </w:r>
      <w:r w:rsidRPr="00100E0E">
        <w:t>800</w:t>
      </w:r>
      <w:r w:rsidR="00100E0E" w:rsidRPr="00100E0E">
        <w:t xml:space="preserve"> </w:t>
      </w:r>
      <w:r w:rsidRPr="00100E0E">
        <w:t>млн</w:t>
      </w:r>
      <w:r w:rsidR="00100E0E" w:rsidRPr="00100E0E">
        <w:t xml:space="preserve"> </w:t>
      </w:r>
      <w:r w:rsidRPr="00100E0E">
        <w:t>руб.,</w:t>
      </w:r>
      <w:r w:rsidR="00100E0E" w:rsidRPr="00100E0E">
        <w:t xml:space="preserve"> </w:t>
      </w:r>
      <w:r w:rsidRPr="00100E0E">
        <w:t>из</w:t>
      </w:r>
      <w:r w:rsidR="00100E0E" w:rsidRPr="00100E0E">
        <w:t xml:space="preserve"> </w:t>
      </w:r>
      <w:r w:rsidRPr="00100E0E">
        <w:t>них</w:t>
      </w:r>
      <w:r w:rsidR="00100E0E" w:rsidRPr="00100E0E">
        <w:t xml:space="preserve"> </w:t>
      </w:r>
      <w:r w:rsidRPr="00100E0E">
        <w:t>170</w:t>
      </w:r>
      <w:r w:rsidR="00100E0E" w:rsidRPr="00100E0E">
        <w:t xml:space="preserve"> </w:t>
      </w:r>
      <w:r w:rsidRPr="00100E0E">
        <w:t>млн</w:t>
      </w:r>
      <w:r w:rsidR="00100E0E" w:rsidRPr="00100E0E">
        <w:t xml:space="preserve"> </w:t>
      </w:r>
      <w:r w:rsidRPr="00100E0E">
        <w:t>руб.</w:t>
      </w:r>
      <w:r w:rsidR="00100E0E" w:rsidRPr="00100E0E">
        <w:t xml:space="preserve"> - </w:t>
      </w:r>
      <w:r w:rsidRPr="00100E0E">
        <w:t>проживающие</w:t>
      </w:r>
      <w:r w:rsidR="00100E0E" w:rsidRPr="00100E0E">
        <w:t xml:space="preserve"> </w:t>
      </w:r>
      <w:r w:rsidRPr="00100E0E">
        <w:t>в</w:t>
      </w:r>
      <w:r w:rsidR="00100E0E" w:rsidRPr="00100E0E">
        <w:t xml:space="preserve"> </w:t>
      </w:r>
      <w:r w:rsidRPr="00100E0E">
        <w:t>Новосибирской</w:t>
      </w:r>
      <w:r w:rsidR="00100E0E" w:rsidRPr="00100E0E">
        <w:t xml:space="preserve"> </w:t>
      </w:r>
      <w:r w:rsidRPr="00100E0E">
        <w:t>области.</w:t>
      </w:r>
      <w:r w:rsidR="00100E0E" w:rsidRPr="00100E0E">
        <w:t xml:space="preserve"> </w:t>
      </w:r>
    </w:p>
    <w:p w14:paraId="4D865E86" w14:textId="77777777" w:rsidR="007B3259" w:rsidRPr="00100E0E" w:rsidRDefault="007B3259" w:rsidP="007B3259">
      <w:r w:rsidRPr="00100E0E">
        <w:t>В</w:t>
      </w:r>
      <w:r w:rsidR="00100E0E" w:rsidRPr="00100E0E">
        <w:t xml:space="preserve"> </w:t>
      </w:r>
      <w:r w:rsidRPr="00100E0E">
        <w:t>программу</w:t>
      </w:r>
      <w:r w:rsidR="00100E0E" w:rsidRPr="00100E0E">
        <w:t xml:space="preserve"> </w:t>
      </w:r>
      <w:r w:rsidRPr="00100E0E">
        <w:t>россияне</w:t>
      </w:r>
      <w:r w:rsidR="00100E0E" w:rsidRPr="00100E0E">
        <w:t xml:space="preserve"> </w:t>
      </w:r>
      <w:r w:rsidRPr="00100E0E">
        <w:t>вложили</w:t>
      </w:r>
      <w:r w:rsidR="00100E0E" w:rsidRPr="00100E0E">
        <w:t xml:space="preserve"> </w:t>
      </w:r>
      <w:r w:rsidRPr="00100E0E">
        <w:t>уже</w:t>
      </w:r>
      <w:r w:rsidR="00100E0E" w:rsidRPr="00100E0E">
        <w:t xml:space="preserve"> </w:t>
      </w:r>
      <w:r w:rsidRPr="00100E0E">
        <w:t>более</w:t>
      </w:r>
      <w:r w:rsidR="00100E0E" w:rsidRPr="00100E0E">
        <w:t xml:space="preserve"> </w:t>
      </w:r>
      <w:r w:rsidRPr="00100E0E">
        <w:t>30</w:t>
      </w:r>
      <w:r w:rsidR="00100E0E" w:rsidRPr="00100E0E">
        <w:t xml:space="preserve"> </w:t>
      </w:r>
      <w:r w:rsidRPr="00100E0E">
        <w:t>млрд</w:t>
      </w:r>
      <w:r w:rsidR="00100E0E" w:rsidRPr="00100E0E">
        <w:t xml:space="preserve"> </w:t>
      </w:r>
      <w:r w:rsidRPr="00100E0E">
        <w:t>руб.</w:t>
      </w:r>
      <w:r w:rsidR="00100E0E" w:rsidRPr="00100E0E">
        <w:t xml:space="preserve"> </w:t>
      </w:r>
      <w:r w:rsidRPr="00100E0E">
        <w:t>Из</w:t>
      </w:r>
      <w:r w:rsidR="00100E0E" w:rsidRPr="00100E0E">
        <w:t xml:space="preserve"> </w:t>
      </w:r>
      <w:r w:rsidRPr="00100E0E">
        <w:t>них</w:t>
      </w:r>
      <w:r w:rsidR="00100E0E" w:rsidRPr="00100E0E">
        <w:t xml:space="preserve"> </w:t>
      </w:r>
      <w:r w:rsidRPr="00100E0E">
        <w:t>около</w:t>
      </w:r>
      <w:r w:rsidR="00100E0E" w:rsidRPr="00100E0E">
        <w:t xml:space="preserve"> </w:t>
      </w:r>
      <w:r w:rsidRPr="00100E0E">
        <w:t>12</w:t>
      </w:r>
      <w:r w:rsidR="00100E0E" w:rsidRPr="00100E0E">
        <w:t xml:space="preserve"> </w:t>
      </w:r>
      <w:r w:rsidRPr="00100E0E">
        <w:t>млрд</w:t>
      </w:r>
      <w:r w:rsidR="00100E0E" w:rsidRPr="00100E0E">
        <w:t xml:space="preserve"> </w:t>
      </w:r>
      <w:r w:rsidRPr="00100E0E">
        <w:t>руб.</w:t>
      </w:r>
      <w:r w:rsidR="00100E0E" w:rsidRPr="00100E0E">
        <w:t xml:space="preserve"> - </w:t>
      </w:r>
      <w:r w:rsidRPr="00100E0E">
        <w:t>собственные</w:t>
      </w:r>
      <w:r w:rsidR="00100E0E" w:rsidRPr="00100E0E">
        <w:t xml:space="preserve"> </w:t>
      </w:r>
      <w:r w:rsidRPr="00100E0E">
        <w:t>взносы</w:t>
      </w:r>
      <w:r w:rsidR="00100E0E" w:rsidRPr="00100E0E">
        <w:t xml:space="preserve"> </w:t>
      </w:r>
      <w:r w:rsidRPr="00100E0E">
        <w:t>и</w:t>
      </w:r>
      <w:r w:rsidR="00100E0E" w:rsidRPr="00100E0E">
        <w:t xml:space="preserve"> </w:t>
      </w:r>
      <w:r w:rsidRPr="00100E0E">
        <w:t>18</w:t>
      </w:r>
      <w:r w:rsidR="00100E0E" w:rsidRPr="00100E0E">
        <w:t xml:space="preserve"> </w:t>
      </w:r>
      <w:r w:rsidRPr="00100E0E">
        <w:t>млрд</w:t>
      </w:r>
      <w:r w:rsidR="00100E0E" w:rsidRPr="00100E0E">
        <w:t xml:space="preserve"> </w:t>
      </w:r>
      <w:r w:rsidRPr="00100E0E">
        <w:t>руб.</w:t>
      </w:r>
      <w:r w:rsidR="00100E0E" w:rsidRPr="00100E0E">
        <w:t xml:space="preserve"> - </w:t>
      </w:r>
      <w:r w:rsidRPr="00100E0E">
        <w:t>переведенные</w:t>
      </w:r>
      <w:r w:rsidR="00100E0E" w:rsidRPr="00100E0E">
        <w:t xml:space="preserve"> </w:t>
      </w:r>
      <w:r w:rsidRPr="00100E0E">
        <w:t>в</w:t>
      </w:r>
      <w:r w:rsidR="00100E0E" w:rsidRPr="00100E0E">
        <w:t xml:space="preserve"> </w:t>
      </w:r>
      <w:r w:rsidRPr="00100E0E">
        <w:t>ПДС</w:t>
      </w:r>
      <w:r w:rsidR="00100E0E" w:rsidRPr="00100E0E">
        <w:t xml:space="preserve"> </w:t>
      </w:r>
      <w:r w:rsidRPr="00100E0E">
        <w:t>пенсионные</w:t>
      </w:r>
      <w:r w:rsidR="00100E0E" w:rsidRPr="00100E0E">
        <w:t xml:space="preserve"> </w:t>
      </w:r>
      <w:r w:rsidRPr="00100E0E">
        <w:t>накопления.</w:t>
      </w:r>
      <w:r w:rsidR="00100E0E" w:rsidRPr="00100E0E">
        <w:t xml:space="preserve"> </w:t>
      </w:r>
      <w:r w:rsidRPr="00100E0E">
        <w:t>Поэтому</w:t>
      </w:r>
      <w:r w:rsidR="00100E0E" w:rsidRPr="00100E0E">
        <w:t xml:space="preserve"> </w:t>
      </w:r>
      <w:r w:rsidRPr="00100E0E">
        <w:t>сама</w:t>
      </w:r>
      <w:r w:rsidR="00100E0E" w:rsidRPr="00100E0E">
        <w:t xml:space="preserve"> </w:t>
      </w:r>
      <w:r w:rsidRPr="00100E0E">
        <w:t>по</w:t>
      </w:r>
      <w:r w:rsidR="00100E0E" w:rsidRPr="00100E0E">
        <w:t xml:space="preserve"> </w:t>
      </w:r>
      <w:r w:rsidRPr="00100E0E">
        <w:t>себе</w:t>
      </w:r>
      <w:r w:rsidR="00100E0E" w:rsidRPr="00100E0E">
        <w:t xml:space="preserve"> </w:t>
      </w:r>
      <w:r w:rsidRPr="00100E0E">
        <w:t>программа</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преследует</w:t>
      </w:r>
      <w:r w:rsidR="00100E0E" w:rsidRPr="00100E0E">
        <w:t xml:space="preserve"> </w:t>
      </w:r>
      <w:r w:rsidRPr="00100E0E">
        <w:t>цель</w:t>
      </w:r>
      <w:r w:rsidR="00100E0E" w:rsidRPr="00100E0E">
        <w:t xml:space="preserve"> </w:t>
      </w:r>
      <w:r w:rsidRPr="00100E0E">
        <w:t>создания</w:t>
      </w:r>
      <w:r w:rsidR="00100E0E" w:rsidRPr="00100E0E">
        <w:t xml:space="preserve"> </w:t>
      </w:r>
      <w:r w:rsidRPr="00100E0E">
        <w:t>выгодных</w:t>
      </w:r>
      <w:r w:rsidR="00100E0E" w:rsidRPr="00100E0E">
        <w:t xml:space="preserve"> </w:t>
      </w:r>
      <w:r w:rsidRPr="00100E0E">
        <w:t>для</w:t>
      </w:r>
      <w:r w:rsidR="00100E0E" w:rsidRPr="00100E0E">
        <w:t xml:space="preserve"> </w:t>
      </w:r>
      <w:r w:rsidRPr="00100E0E">
        <w:t>жителей</w:t>
      </w:r>
      <w:r w:rsidR="00100E0E" w:rsidRPr="00100E0E">
        <w:t xml:space="preserve"> </w:t>
      </w:r>
      <w:r w:rsidRPr="00100E0E">
        <w:t>нашей</w:t>
      </w:r>
      <w:r w:rsidR="00100E0E" w:rsidRPr="00100E0E">
        <w:t xml:space="preserve"> </w:t>
      </w:r>
      <w:r w:rsidRPr="00100E0E">
        <w:t>страны</w:t>
      </w:r>
      <w:r w:rsidR="00100E0E" w:rsidRPr="00100E0E">
        <w:t xml:space="preserve"> </w:t>
      </w:r>
      <w:r w:rsidRPr="00100E0E">
        <w:t>условий</w:t>
      </w:r>
      <w:r w:rsidR="00100E0E" w:rsidRPr="00100E0E">
        <w:t xml:space="preserve"> </w:t>
      </w:r>
      <w:r w:rsidRPr="00100E0E">
        <w:t>осуществления</w:t>
      </w:r>
      <w:r w:rsidR="00100E0E" w:rsidRPr="00100E0E">
        <w:t xml:space="preserve"> </w:t>
      </w:r>
      <w:r w:rsidRPr="00100E0E">
        <w:t>их</w:t>
      </w:r>
      <w:r w:rsidR="00100E0E" w:rsidRPr="00100E0E">
        <w:t xml:space="preserve"> </w:t>
      </w:r>
      <w:r w:rsidRPr="00100E0E">
        <w:t>финансовых</w:t>
      </w:r>
      <w:r w:rsidR="00100E0E" w:rsidRPr="00100E0E">
        <w:t xml:space="preserve"> </w:t>
      </w:r>
      <w:r w:rsidRPr="00100E0E">
        <w:t>вложений,</w:t>
      </w:r>
      <w:r w:rsidR="00100E0E" w:rsidRPr="00100E0E">
        <w:t xml:space="preserve"> </w:t>
      </w:r>
      <w:r w:rsidRPr="00100E0E">
        <w:t>то</w:t>
      </w:r>
      <w:r w:rsidR="00100E0E" w:rsidRPr="00100E0E">
        <w:t xml:space="preserve"> </w:t>
      </w:r>
      <w:r w:rsidRPr="00100E0E">
        <w:t>есть</w:t>
      </w:r>
      <w:r w:rsidR="00100E0E" w:rsidRPr="00100E0E">
        <w:t xml:space="preserve"> </w:t>
      </w:r>
      <w:r w:rsidRPr="00100E0E">
        <w:t>тех</w:t>
      </w:r>
      <w:r w:rsidR="00100E0E" w:rsidRPr="00100E0E">
        <w:t xml:space="preserve"> </w:t>
      </w:r>
      <w:r w:rsidRPr="00100E0E">
        <w:t>ресурсов,</w:t>
      </w:r>
      <w:r w:rsidR="00100E0E" w:rsidRPr="00100E0E">
        <w:t xml:space="preserve"> </w:t>
      </w:r>
      <w:r w:rsidRPr="00100E0E">
        <w:t>которые</w:t>
      </w:r>
      <w:r w:rsidR="00100E0E" w:rsidRPr="00100E0E">
        <w:t xml:space="preserve"> </w:t>
      </w:r>
      <w:r w:rsidRPr="00100E0E">
        <w:t>сейчас</w:t>
      </w:r>
      <w:r w:rsidR="00100E0E" w:rsidRPr="00100E0E">
        <w:t xml:space="preserve"> </w:t>
      </w:r>
      <w:r w:rsidR="004E1306">
        <w:t>«</w:t>
      </w:r>
      <w:r w:rsidRPr="00100E0E">
        <w:t>свободны,</w:t>
      </w:r>
      <w:r w:rsidR="00100E0E" w:rsidRPr="00100E0E">
        <w:t xml:space="preserve"> - </w:t>
      </w:r>
      <w:r w:rsidRPr="00100E0E">
        <w:t>пояснил</w:t>
      </w:r>
      <w:r w:rsidR="00100E0E" w:rsidRPr="00100E0E">
        <w:t xml:space="preserve"> </w:t>
      </w:r>
      <w:r w:rsidRPr="00100E0E">
        <w:t>эксперт.</w:t>
      </w:r>
    </w:p>
    <w:p w14:paraId="36E5217B" w14:textId="77777777" w:rsidR="007B3259" w:rsidRPr="00100E0E" w:rsidRDefault="007B3259" w:rsidP="007B3259">
      <w:r w:rsidRPr="00100E0E">
        <w:t>Как</w:t>
      </w:r>
      <w:r w:rsidR="00100E0E" w:rsidRPr="00100E0E">
        <w:t xml:space="preserve"> </w:t>
      </w:r>
      <w:r w:rsidRPr="00100E0E">
        <w:t>ранее</w:t>
      </w:r>
      <w:r w:rsidR="00100E0E" w:rsidRPr="00100E0E">
        <w:t xml:space="preserve"> </w:t>
      </w:r>
      <w:r w:rsidRPr="00100E0E">
        <w:t>писал</w:t>
      </w:r>
      <w:r w:rsidR="00100E0E" w:rsidRPr="00100E0E">
        <w:t xml:space="preserve"> </w:t>
      </w:r>
      <w:r w:rsidR="004E1306">
        <w:t>«</w:t>
      </w:r>
      <w:r w:rsidRPr="00100E0E">
        <w:t>Деловой</w:t>
      </w:r>
      <w:r w:rsidR="00100E0E" w:rsidRPr="00100E0E">
        <w:t xml:space="preserve"> </w:t>
      </w:r>
      <w:r w:rsidRPr="00100E0E">
        <w:t>квартал</w:t>
      </w:r>
      <w:r w:rsidR="004E1306">
        <w:t>»</w:t>
      </w:r>
      <w:r w:rsidRPr="00100E0E">
        <w:t>,</w:t>
      </w:r>
      <w:r w:rsidR="00100E0E" w:rsidRPr="00100E0E">
        <w:t xml:space="preserve"> </w:t>
      </w:r>
      <w:r w:rsidRPr="00100E0E">
        <w:t>вступить</w:t>
      </w:r>
      <w:r w:rsidR="00100E0E" w:rsidRPr="00100E0E">
        <w:t xml:space="preserve"> </w:t>
      </w:r>
      <w:r w:rsidRPr="00100E0E">
        <w:t>в</w:t>
      </w:r>
      <w:r w:rsidR="00100E0E" w:rsidRPr="00100E0E">
        <w:t xml:space="preserve"> </w:t>
      </w:r>
      <w:r w:rsidRPr="00100E0E">
        <w:t>ПДС</w:t>
      </w:r>
      <w:r w:rsidR="00100E0E" w:rsidRPr="00100E0E">
        <w:t xml:space="preserve"> </w:t>
      </w:r>
      <w:r w:rsidRPr="00100E0E">
        <w:t>может</w:t>
      </w:r>
      <w:r w:rsidR="00100E0E" w:rsidRPr="00100E0E">
        <w:t xml:space="preserve"> </w:t>
      </w:r>
      <w:r w:rsidRPr="00100E0E">
        <w:t>любой</w:t>
      </w:r>
      <w:r w:rsidR="00100E0E" w:rsidRPr="00100E0E">
        <w:t xml:space="preserve"> </w:t>
      </w:r>
      <w:r w:rsidRPr="00100E0E">
        <w:t>гражданин,</w:t>
      </w:r>
      <w:r w:rsidR="00100E0E" w:rsidRPr="00100E0E">
        <w:t xml:space="preserve"> </w:t>
      </w:r>
      <w:r w:rsidRPr="00100E0E">
        <w:t>достигший</w:t>
      </w:r>
      <w:r w:rsidR="00100E0E" w:rsidRPr="00100E0E">
        <w:t xml:space="preserve"> </w:t>
      </w:r>
      <w:r w:rsidRPr="00100E0E">
        <w:t>18</w:t>
      </w:r>
      <w:r w:rsidR="00100E0E" w:rsidRPr="00100E0E">
        <w:t xml:space="preserve"> </w:t>
      </w:r>
      <w:r w:rsidRPr="00100E0E">
        <w:t>лет.</w:t>
      </w:r>
      <w:r w:rsidR="00100E0E" w:rsidRPr="00100E0E">
        <w:t xml:space="preserve"> </w:t>
      </w:r>
      <w:r w:rsidRPr="00100E0E">
        <w:t>Операторами</w:t>
      </w:r>
      <w:r w:rsidR="00100E0E" w:rsidRPr="00100E0E">
        <w:t xml:space="preserve"> </w:t>
      </w:r>
      <w:r w:rsidRPr="00100E0E">
        <w:t>программы</w:t>
      </w:r>
      <w:r w:rsidR="00100E0E" w:rsidRPr="00100E0E">
        <w:t xml:space="preserve"> </w:t>
      </w:r>
      <w:r w:rsidRPr="00100E0E">
        <w:t>стали</w:t>
      </w:r>
      <w:r w:rsidR="00100E0E" w:rsidRPr="00100E0E">
        <w:t xml:space="preserve"> </w:t>
      </w:r>
      <w:r w:rsidRPr="00100E0E">
        <w:t>негосударственные</w:t>
      </w:r>
      <w:r w:rsidR="00100E0E" w:rsidRPr="00100E0E">
        <w:t xml:space="preserve"> </w:t>
      </w:r>
      <w:r w:rsidRPr="00100E0E">
        <w:t>пенсионные</w:t>
      </w:r>
      <w:r w:rsidR="00100E0E" w:rsidRPr="00100E0E">
        <w:t xml:space="preserve"> </w:t>
      </w:r>
      <w:r w:rsidRPr="00100E0E">
        <w:t>фонды.</w:t>
      </w:r>
      <w:r w:rsidR="00100E0E" w:rsidRPr="00100E0E">
        <w:t xml:space="preserve"> </w:t>
      </w:r>
      <w:r w:rsidRPr="00100E0E">
        <w:t>Сами</w:t>
      </w:r>
      <w:r w:rsidR="00100E0E" w:rsidRPr="00100E0E">
        <w:t xml:space="preserve"> </w:t>
      </w:r>
      <w:r w:rsidRPr="00100E0E">
        <w:t>финансы</w:t>
      </w:r>
      <w:r w:rsidR="00100E0E" w:rsidRPr="00100E0E">
        <w:t xml:space="preserve"> </w:t>
      </w:r>
      <w:r w:rsidRPr="00100E0E">
        <w:t>состоят</w:t>
      </w:r>
      <w:r w:rsidR="00100E0E" w:rsidRPr="00100E0E">
        <w:t xml:space="preserve"> </w:t>
      </w:r>
      <w:r w:rsidRPr="00100E0E">
        <w:t>из</w:t>
      </w:r>
      <w:r w:rsidR="00100E0E" w:rsidRPr="00100E0E">
        <w:t xml:space="preserve"> </w:t>
      </w:r>
      <w:r w:rsidRPr="00100E0E">
        <w:t>добровольных</w:t>
      </w:r>
      <w:r w:rsidR="00100E0E" w:rsidRPr="00100E0E">
        <w:t xml:space="preserve"> </w:t>
      </w:r>
      <w:r w:rsidRPr="00100E0E">
        <w:t>взносов</w:t>
      </w:r>
      <w:r w:rsidR="00100E0E" w:rsidRPr="00100E0E">
        <w:t xml:space="preserve"> </w:t>
      </w:r>
      <w:r w:rsidRPr="00100E0E">
        <w:t>граждан,</w:t>
      </w:r>
      <w:r w:rsidR="00100E0E" w:rsidRPr="00100E0E">
        <w:t xml:space="preserve"> </w:t>
      </w:r>
      <w:r w:rsidRPr="00100E0E">
        <w:t>средств</w:t>
      </w:r>
      <w:r w:rsidR="00100E0E" w:rsidRPr="00100E0E">
        <w:t xml:space="preserve"> </w:t>
      </w:r>
      <w:r w:rsidRPr="00100E0E">
        <w:t>пенсионных</w:t>
      </w:r>
      <w:r w:rsidR="00100E0E" w:rsidRPr="00100E0E">
        <w:t xml:space="preserve"> </w:t>
      </w:r>
      <w:r w:rsidRPr="00100E0E">
        <w:t>накоплений,</w:t>
      </w:r>
      <w:r w:rsidR="00100E0E" w:rsidRPr="00100E0E">
        <w:t xml:space="preserve"> </w:t>
      </w:r>
      <w:r w:rsidRPr="00100E0E">
        <w:t>софинансирования</w:t>
      </w:r>
      <w:r w:rsidR="00100E0E" w:rsidRPr="00100E0E">
        <w:t xml:space="preserve"> </w:t>
      </w:r>
      <w:r w:rsidRPr="00100E0E">
        <w:t>государства</w:t>
      </w:r>
      <w:r w:rsidR="00100E0E" w:rsidRPr="00100E0E">
        <w:t xml:space="preserve"> </w:t>
      </w:r>
      <w:r w:rsidRPr="00100E0E">
        <w:t>и</w:t>
      </w:r>
      <w:r w:rsidR="00100E0E" w:rsidRPr="00100E0E">
        <w:t xml:space="preserve"> </w:t>
      </w:r>
      <w:r w:rsidRPr="00100E0E">
        <w:t>взносов</w:t>
      </w:r>
      <w:r w:rsidR="00100E0E" w:rsidRPr="00100E0E">
        <w:t xml:space="preserve"> </w:t>
      </w:r>
      <w:r w:rsidRPr="00100E0E">
        <w:t>работодателя.</w:t>
      </w:r>
    </w:p>
    <w:p w14:paraId="0F424D9E" w14:textId="77777777" w:rsidR="007B3259" w:rsidRPr="00100E0E" w:rsidRDefault="004E1306" w:rsidP="007B3259">
      <w:r>
        <w:t>«</w:t>
      </w:r>
      <w:r w:rsidR="007B3259" w:rsidRPr="00100E0E">
        <w:t>Деятельность</w:t>
      </w:r>
      <w:r w:rsidR="00100E0E" w:rsidRPr="00100E0E">
        <w:t xml:space="preserve"> </w:t>
      </w:r>
      <w:r w:rsidR="007B3259" w:rsidRPr="00100E0E">
        <w:t>НПФ</w:t>
      </w:r>
      <w:r w:rsidR="00100E0E" w:rsidRPr="00100E0E">
        <w:t xml:space="preserve"> </w:t>
      </w:r>
      <w:r w:rsidR="007B3259" w:rsidRPr="00100E0E">
        <w:t>тщательно</w:t>
      </w:r>
      <w:r w:rsidR="00100E0E" w:rsidRPr="00100E0E">
        <w:t xml:space="preserve"> </w:t>
      </w:r>
      <w:r w:rsidR="007B3259" w:rsidRPr="00100E0E">
        <w:t>контролируется</w:t>
      </w:r>
      <w:r w:rsidR="00100E0E" w:rsidRPr="00100E0E">
        <w:t xml:space="preserve"> </w:t>
      </w:r>
      <w:r w:rsidR="007B3259" w:rsidRPr="00100E0E">
        <w:t>Центробанком,</w:t>
      </w:r>
      <w:r w:rsidR="00100E0E" w:rsidRPr="00100E0E">
        <w:t xml:space="preserve"> </w:t>
      </w:r>
      <w:r w:rsidR="007B3259" w:rsidRPr="00100E0E">
        <w:t>чьи</w:t>
      </w:r>
      <w:r w:rsidR="00100E0E" w:rsidRPr="00100E0E">
        <w:t xml:space="preserve"> </w:t>
      </w:r>
      <w:r w:rsidR="007B3259" w:rsidRPr="00100E0E">
        <w:t>фонды</w:t>
      </w:r>
      <w:r w:rsidR="00100E0E" w:rsidRPr="00100E0E">
        <w:t xml:space="preserve"> </w:t>
      </w:r>
      <w:r w:rsidR="007B3259" w:rsidRPr="00100E0E">
        <w:t>буквально</w:t>
      </w:r>
      <w:r w:rsidR="00100E0E" w:rsidRPr="00100E0E">
        <w:t xml:space="preserve"> </w:t>
      </w:r>
      <w:r w:rsidR="007B3259" w:rsidRPr="00100E0E">
        <w:t>находятся</w:t>
      </w:r>
      <w:r w:rsidR="00100E0E" w:rsidRPr="00100E0E">
        <w:t xml:space="preserve"> </w:t>
      </w:r>
      <w:r w:rsidR="007B3259" w:rsidRPr="00100E0E">
        <w:t>под</w:t>
      </w:r>
      <w:r w:rsidR="00100E0E" w:rsidRPr="00100E0E">
        <w:t xml:space="preserve"> </w:t>
      </w:r>
      <w:r w:rsidR="007B3259" w:rsidRPr="00100E0E">
        <w:t>лупой</w:t>
      </w:r>
      <w:r w:rsidR="00100E0E" w:rsidRPr="00100E0E">
        <w:t xml:space="preserve"> </w:t>
      </w:r>
      <w:r w:rsidR="007B3259" w:rsidRPr="00100E0E">
        <w:t>у</w:t>
      </w:r>
      <w:r w:rsidR="00100E0E" w:rsidRPr="00100E0E">
        <w:t xml:space="preserve"> </w:t>
      </w:r>
      <w:r w:rsidR="007B3259" w:rsidRPr="00100E0E">
        <w:t>регулятора.</w:t>
      </w:r>
      <w:r w:rsidR="00100E0E" w:rsidRPr="00100E0E">
        <w:t xml:space="preserve"> </w:t>
      </w:r>
      <w:r w:rsidR="007B3259" w:rsidRPr="00100E0E">
        <w:t>Негосударственные</w:t>
      </w:r>
      <w:r w:rsidR="00100E0E" w:rsidRPr="00100E0E">
        <w:t xml:space="preserve"> </w:t>
      </w:r>
      <w:r w:rsidR="007B3259" w:rsidRPr="00100E0E">
        <w:t>пенсионные</w:t>
      </w:r>
      <w:r w:rsidR="00100E0E" w:rsidRPr="00100E0E">
        <w:t xml:space="preserve"> </w:t>
      </w:r>
      <w:r w:rsidR="007B3259" w:rsidRPr="00100E0E">
        <w:t>фонды</w:t>
      </w:r>
      <w:r w:rsidR="00100E0E" w:rsidRPr="00100E0E">
        <w:t xml:space="preserve"> </w:t>
      </w:r>
      <w:r w:rsidR="007B3259" w:rsidRPr="00100E0E">
        <w:t>предоставляют</w:t>
      </w:r>
      <w:r w:rsidR="00100E0E" w:rsidRPr="00100E0E">
        <w:t xml:space="preserve"> </w:t>
      </w:r>
      <w:r w:rsidR="007B3259" w:rsidRPr="00100E0E">
        <w:t>клиентам</w:t>
      </w:r>
      <w:r w:rsidR="00100E0E" w:rsidRPr="00100E0E">
        <w:t xml:space="preserve"> </w:t>
      </w:r>
      <w:r w:rsidR="007B3259" w:rsidRPr="00100E0E">
        <w:t>гарантии</w:t>
      </w:r>
      <w:r w:rsidR="00100E0E" w:rsidRPr="00100E0E">
        <w:t xml:space="preserve"> </w:t>
      </w:r>
      <w:r w:rsidR="007B3259" w:rsidRPr="00100E0E">
        <w:t>безубыточности,</w:t>
      </w:r>
      <w:r w:rsidR="00100E0E" w:rsidRPr="00100E0E">
        <w:t xml:space="preserve"> </w:t>
      </w:r>
      <w:r w:rsidR="007B3259" w:rsidRPr="00100E0E">
        <w:t>поэтому</w:t>
      </w:r>
      <w:r w:rsidR="00100E0E" w:rsidRPr="00100E0E">
        <w:t xml:space="preserve"> </w:t>
      </w:r>
      <w:r w:rsidR="007B3259" w:rsidRPr="00100E0E">
        <w:t>участники</w:t>
      </w:r>
      <w:r w:rsidR="00100E0E" w:rsidRPr="00100E0E">
        <w:t xml:space="preserve"> </w:t>
      </w:r>
      <w:r w:rsidR="007B3259" w:rsidRPr="00100E0E">
        <w:t>ПДС</w:t>
      </w:r>
      <w:r w:rsidR="00100E0E" w:rsidRPr="00100E0E">
        <w:t xml:space="preserve"> </w:t>
      </w:r>
      <w:r w:rsidR="007B3259" w:rsidRPr="00100E0E">
        <w:t>никогда</w:t>
      </w:r>
      <w:r w:rsidR="00100E0E" w:rsidRPr="00100E0E">
        <w:t xml:space="preserve"> </w:t>
      </w:r>
      <w:r w:rsidR="007B3259" w:rsidRPr="00100E0E">
        <w:t>не</w:t>
      </w:r>
      <w:r w:rsidR="00100E0E" w:rsidRPr="00100E0E">
        <w:t xml:space="preserve"> </w:t>
      </w:r>
      <w:r w:rsidR="007B3259" w:rsidRPr="00100E0E">
        <w:t>увидят</w:t>
      </w:r>
      <w:r w:rsidR="00100E0E" w:rsidRPr="00100E0E">
        <w:t xml:space="preserve"> </w:t>
      </w:r>
      <w:r w:rsidR="007B3259" w:rsidRPr="00100E0E">
        <w:t>просадку</w:t>
      </w:r>
      <w:r w:rsidR="00100E0E" w:rsidRPr="00100E0E">
        <w:t xml:space="preserve"> </w:t>
      </w:r>
      <w:r w:rsidR="007B3259" w:rsidRPr="00100E0E">
        <w:t>в</w:t>
      </w:r>
      <w:r w:rsidR="00100E0E" w:rsidRPr="00100E0E">
        <w:t xml:space="preserve"> </w:t>
      </w:r>
      <w:r w:rsidR="007B3259" w:rsidRPr="00100E0E">
        <w:t>своих</w:t>
      </w:r>
      <w:r w:rsidR="00100E0E" w:rsidRPr="00100E0E">
        <w:t xml:space="preserve"> </w:t>
      </w:r>
      <w:r w:rsidR="007B3259" w:rsidRPr="00100E0E">
        <w:t>финансах</w:t>
      </w:r>
      <w:r w:rsidR="00100E0E" w:rsidRPr="00100E0E">
        <w:t xml:space="preserve"> </w:t>
      </w:r>
      <w:r w:rsidR="007B3259" w:rsidRPr="00100E0E">
        <w:t>по</w:t>
      </w:r>
      <w:r w:rsidR="00100E0E" w:rsidRPr="00100E0E">
        <w:t xml:space="preserve"> </w:t>
      </w:r>
      <w:r w:rsidR="007B3259" w:rsidRPr="00100E0E">
        <w:t>счетам.</w:t>
      </w:r>
      <w:r w:rsidR="00100E0E" w:rsidRPr="00100E0E">
        <w:t xml:space="preserve"> </w:t>
      </w:r>
      <w:r w:rsidR="007B3259" w:rsidRPr="00100E0E">
        <w:t>Более</w:t>
      </w:r>
      <w:r w:rsidR="00100E0E" w:rsidRPr="00100E0E">
        <w:t xml:space="preserve"> </w:t>
      </w:r>
      <w:r w:rsidR="007B3259" w:rsidRPr="00100E0E">
        <w:t>того,</w:t>
      </w:r>
      <w:r w:rsidR="00100E0E" w:rsidRPr="00100E0E">
        <w:t xml:space="preserve"> </w:t>
      </w:r>
      <w:r w:rsidR="007B3259" w:rsidRPr="00100E0E">
        <w:t>они</w:t>
      </w:r>
      <w:r w:rsidR="00100E0E" w:rsidRPr="00100E0E">
        <w:t xml:space="preserve"> </w:t>
      </w:r>
      <w:r w:rsidR="007B3259" w:rsidRPr="00100E0E">
        <w:t>всегда</w:t>
      </w:r>
      <w:r w:rsidR="00100E0E" w:rsidRPr="00100E0E">
        <w:t xml:space="preserve"> </w:t>
      </w:r>
      <w:r w:rsidR="007B3259" w:rsidRPr="00100E0E">
        <w:t>останутся</w:t>
      </w:r>
      <w:r w:rsidR="00100E0E" w:rsidRPr="00100E0E">
        <w:t xml:space="preserve"> </w:t>
      </w:r>
      <w:r w:rsidR="007B3259" w:rsidRPr="00100E0E">
        <w:t>в</w:t>
      </w:r>
      <w:r w:rsidR="00100E0E" w:rsidRPr="00100E0E">
        <w:t xml:space="preserve"> </w:t>
      </w:r>
      <w:r w:rsidR="007B3259" w:rsidRPr="00100E0E">
        <w:t>гарантированном</w:t>
      </w:r>
      <w:r w:rsidR="00100E0E" w:rsidRPr="00100E0E">
        <w:t xml:space="preserve"> </w:t>
      </w:r>
      <w:r w:rsidR="007B3259" w:rsidRPr="00100E0E">
        <w:t>плюсе,</w:t>
      </w:r>
      <w:r w:rsidR="00100E0E" w:rsidRPr="00100E0E">
        <w:t xml:space="preserve"> - </w:t>
      </w:r>
      <w:r w:rsidR="007B3259" w:rsidRPr="00100E0E">
        <w:t>поделился</w:t>
      </w:r>
      <w:r w:rsidR="00100E0E" w:rsidRPr="00100E0E">
        <w:t xml:space="preserve"> </w:t>
      </w:r>
      <w:r w:rsidR="007B3259" w:rsidRPr="00100E0E">
        <w:t>председатель</w:t>
      </w:r>
      <w:r w:rsidR="00100E0E" w:rsidRPr="00100E0E">
        <w:t xml:space="preserve"> </w:t>
      </w:r>
      <w:r w:rsidR="007B3259" w:rsidRPr="00100E0E">
        <w:t>Совета</w:t>
      </w:r>
      <w:r w:rsidR="00100E0E" w:rsidRPr="00100E0E">
        <w:t xml:space="preserve"> </w:t>
      </w:r>
      <w:r w:rsidR="007B3259" w:rsidRPr="00100E0E">
        <w:rPr>
          <w:b/>
        </w:rPr>
        <w:t>Национальной</w:t>
      </w:r>
      <w:r w:rsidR="00100E0E" w:rsidRPr="00100E0E">
        <w:rPr>
          <w:b/>
        </w:rPr>
        <w:t xml:space="preserve"> </w:t>
      </w:r>
      <w:r w:rsidR="007B3259" w:rsidRPr="00100E0E">
        <w:rPr>
          <w:b/>
        </w:rPr>
        <w:t>ассоциации</w:t>
      </w:r>
      <w:r w:rsidR="00100E0E" w:rsidRPr="00100E0E">
        <w:rPr>
          <w:b/>
        </w:rPr>
        <w:t xml:space="preserve"> </w:t>
      </w:r>
      <w:r w:rsidR="007B3259" w:rsidRPr="00100E0E">
        <w:rPr>
          <w:b/>
        </w:rPr>
        <w:t>негосударственных</w:t>
      </w:r>
      <w:r w:rsidR="00100E0E" w:rsidRPr="00100E0E">
        <w:rPr>
          <w:b/>
        </w:rPr>
        <w:t xml:space="preserve"> </w:t>
      </w:r>
      <w:r w:rsidR="007B3259" w:rsidRPr="00100E0E">
        <w:rPr>
          <w:b/>
        </w:rPr>
        <w:t>пенсионных</w:t>
      </w:r>
      <w:r w:rsidR="00100E0E" w:rsidRPr="00100E0E">
        <w:rPr>
          <w:b/>
        </w:rPr>
        <w:t xml:space="preserve"> </w:t>
      </w:r>
      <w:r w:rsidR="007B3259" w:rsidRPr="00100E0E">
        <w:rPr>
          <w:b/>
        </w:rPr>
        <w:t>фондов</w:t>
      </w:r>
      <w:r w:rsidR="00100E0E" w:rsidRPr="00100E0E">
        <w:t xml:space="preserve"> </w:t>
      </w:r>
      <w:r w:rsidR="007B3259" w:rsidRPr="00100E0E">
        <w:rPr>
          <w:b/>
        </w:rPr>
        <w:t>Аркадий</w:t>
      </w:r>
      <w:r w:rsidR="00100E0E" w:rsidRPr="00100E0E">
        <w:rPr>
          <w:b/>
        </w:rPr>
        <w:t xml:space="preserve"> </w:t>
      </w:r>
      <w:r w:rsidR="007B3259" w:rsidRPr="00100E0E">
        <w:rPr>
          <w:b/>
        </w:rPr>
        <w:t>Недбай</w:t>
      </w:r>
      <w:r w:rsidR="00D920ED" w:rsidRPr="00100E0E">
        <w:t>.</w:t>
      </w:r>
    </w:p>
    <w:p w14:paraId="7DA86962" w14:textId="77777777" w:rsidR="007B3259" w:rsidRPr="00100E0E" w:rsidRDefault="007B3259" w:rsidP="007B3259">
      <w:r w:rsidRPr="00100E0E">
        <w:t>Программа</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доступна</w:t>
      </w:r>
      <w:r w:rsidR="00100E0E" w:rsidRPr="00100E0E">
        <w:t xml:space="preserve"> </w:t>
      </w:r>
      <w:r w:rsidRPr="00100E0E">
        <w:t>для</w:t>
      </w:r>
      <w:r w:rsidR="00100E0E" w:rsidRPr="00100E0E">
        <w:t xml:space="preserve"> </w:t>
      </w:r>
      <w:r w:rsidRPr="00100E0E">
        <w:t>жителей</w:t>
      </w:r>
      <w:r w:rsidR="00100E0E" w:rsidRPr="00100E0E">
        <w:t xml:space="preserve"> </w:t>
      </w:r>
      <w:r w:rsidRPr="00100E0E">
        <w:t>России</w:t>
      </w:r>
      <w:r w:rsidR="00100E0E" w:rsidRPr="00100E0E">
        <w:t xml:space="preserve"> </w:t>
      </w:r>
      <w:r w:rsidRPr="00100E0E">
        <w:t>уже</w:t>
      </w:r>
      <w:r w:rsidR="00100E0E" w:rsidRPr="00100E0E">
        <w:t xml:space="preserve"> </w:t>
      </w:r>
      <w:r w:rsidRPr="00100E0E">
        <w:t>с</w:t>
      </w:r>
      <w:r w:rsidR="00100E0E" w:rsidRPr="00100E0E">
        <w:t xml:space="preserve"> </w:t>
      </w:r>
      <w:r w:rsidRPr="00100E0E">
        <w:t>первого</w:t>
      </w:r>
      <w:r w:rsidR="00100E0E" w:rsidRPr="00100E0E">
        <w:t xml:space="preserve"> </w:t>
      </w:r>
      <w:r w:rsidRPr="00100E0E">
        <w:t>января</w:t>
      </w:r>
      <w:r w:rsidR="00100E0E" w:rsidRPr="00100E0E">
        <w:t xml:space="preserve"> </w:t>
      </w:r>
      <w:r w:rsidRPr="00100E0E">
        <w:t>2024</w:t>
      </w:r>
      <w:r w:rsidR="00100E0E" w:rsidRPr="00100E0E">
        <w:t xml:space="preserve"> </w:t>
      </w:r>
      <w:r w:rsidRPr="00100E0E">
        <w:t>г.</w:t>
      </w:r>
      <w:r w:rsidR="00100E0E" w:rsidRPr="00100E0E">
        <w:t xml:space="preserve"> </w:t>
      </w:r>
      <w:r w:rsidRPr="00100E0E">
        <w:t>Органы</w:t>
      </w:r>
      <w:r w:rsidR="00100E0E" w:rsidRPr="00100E0E">
        <w:t xml:space="preserve"> </w:t>
      </w:r>
      <w:r w:rsidRPr="00100E0E">
        <w:t>власти</w:t>
      </w:r>
      <w:r w:rsidR="00100E0E" w:rsidRPr="00100E0E">
        <w:t xml:space="preserve"> </w:t>
      </w:r>
      <w:r w:rsidRPr="00100E0E">
        <w:t>советуют</w:t>
      </w:r>
      <w:r w:rsidR="00100E0E" w:rsidRPr="00100E0E">
        <w:t xml:space="preserve"> </w:t>
      </w:r>
      <w:r w:rsidRPr="00100E0E">
        <w:t>вносить</w:t>
      </w:r>
      <w:r w:rsidR="00100E0E" w:rsidRPr="00100E0E">
        <w:t xml:space="preserve"> </w:t>
      </w:r>
      <w:r w:rsidRPr="00100E0E">
        <w:t>вклады</w:t>
      </w:r>
      <w:r w:rsidR="00100E0E" w:rsidRPr="00100E0E">
        <w:t xml:space="preserve"> </w:t>
      </w:r>
      <w:r w:rsidRPr="00100E0E">
        <w:t>на</w:t>
      </w:r>
      <w:r w:rsidR="00100E0E" w:rsidRPr="00100E0E">
        <w:t xml:space="preserve"> </w:t>
      </w:r>
      <w:r w:rsidRPr="00100E0E">
        <w:t>регулярной</w:t>
      </w:r>
      <w:r w:rsidR="00100E0E" w:rsidRPr="00100E0E">
        <w:t xml:space="preserve"> </w:t>
      </w:r>
      <w:r w:rsidRPr="00100E0E">
        <w:t>основе</w:t>
      </w:r>
      <w:r w:rsidR="00100E0E" w:rsidRPr="00100E0E">
        <w:t xml:space="preserve"> </w:t>
      </w:r>
      <w:r w:rsidRPr="00100E0E">
        <w:t>по</w:t>
      </w:r>
      <w:r w:rsidR="00100E0E" w:rsidRPr="00100E0E">
        <w:t xml:space="preserve"> </w:t>
      </w:r>
      <w:r w:rsidRPr="00100E0E">
        <w:lastRenderedPageBreak/>
        <w:t>небольшим</w:t>
      </w:r>
      <w:r w:rsidR="00100E0E" w:rsidRPr="00100E0E">
        <w:t xml:space="preserve"> </w:t>
      </w:r>
      <w:r w:rsidRPr="00100E0E">
        <w:t>суммам.</w:t>
      </w:r>
      <w:r w:rsidR="00100E0E" w:rsidRPr="00100E0E">
        <w:t xml:space="preserve"> </w:t>
      </w:r>
      <w:r w:rsidRPr="00100E0E">
        <w:t>Воспользоваться</w:t>
      </w:r>
      <w:r w:rsidR="00100E0E" w:rsidRPr="00100E0E">
        <w:t xml:space="preserve"> </w:t>
      </w:r>
      <w:r w:rsidRPr="00100E0E">
        <w:t>накоплениями</w:t>
      </w:r>
      <w:r w:rsidR="00100E0E" w:rsidRPr="00100E0E">
        <w:t xml:space="preserve"> </w:t>
      </w:r>
      <w:r w:rsidRPr="00100E0E">
        <w:t>граждане</w:t>
      </w:r>
      <w:r w:rsidR="00100E0E" w:rsidRPr="00100E0E">
        <w:t xml:space="preserve"> </w:t>
      </w:r>
      <w:r w:rsidRPr="00100E0E">
        <w:t>смогут</w:t>
      </w:r>
      <w:r w:rsidR="00100E0E" w:rsidRPr="00100E0E">
        <w:t xml:space="preserve"> </w:t>
      </w:r>
      <w:r w:rsidRPr="00100E0E">
        <w:t>только</w:t>
      </w:r>
      <w:r w:rsidR="00100E0E" w:rsidRPr="00100E0E">
        <w:t xml:space="preserve"> </w:t>
      </w:r>
      <w:r w:rsidRPr="00100E0E">
        <w:t>после</w:t>
      </w:r>
      <w:r w:rsidR="00100E0E" w:rsidRPr="00100E0E">
        <w:t xml:space="preserve"> </w:t>
      </w:r>
      <w:r w:rsidRPr="00100E0E">
        <w:t>15</w:t>
      </w:r>
      <w:r w:rsidR="00100E0E" w:rsidRPr="00100E0E">
        <w:t xml:space="preserve"> </w:t>
      </w:r>
      <w:r w:rsidRPr="00100E0E">
        <w:t>лет.</w:t>
      </w:r>
    </w:p>
    <w:p w14:paraId="40DFBD47" w14:textId="77777777" w:rsidR="007B3259" w:rsidRPr="00100E0E" w:rsidRDefault="00000000" w:rsidP="007B3259">
      <w:hyperlink r:id="rId24" w:history="1">
        <w:r w:rsidR="007B3259" w:rsidRPr="00100E0E">
          <w:rPr>
            <w:rStyle w:val="a4"/>
          </w:rPr>
          <w:t>https://nsk.dk.ru/news/237206319</w:t>
        </w:r>
      </w:hyperlink>
      <w:r w:rsidR="00100E0E" w:rsidRPr="00100E0E">
        <w:t xml:space="preserve"> </w:t>
      </w:r>
    </w:p>
    <w:p w14:paraId="626D1D30" w14:textId="77777777" w:rsidR="006B1F98" w:rsidRPr="00100E0E" w:rsidRDefault="006B1F98" w:rsidP="006B1F98">
      <w:pPr>
        <w:pStyle w:val="2"/>
      </w:pPr>
      <w:bookmarkStart w:id="60" w:name="_Toc171921408"/>
      <w:bookmarkEnd w:id="57"/>
      <w:r w:rsidRPr="00100E0E">
        <w:t>НИА</w:t>
      </w:r>
      <w:r w:rsidR="00100E0E" w:rsidRPr="00100E0E">
        <w:t xml:space="preserve"> </w:t>
      </w:r>
      <w:r w:rsidRPr="00100E0E">
        <w:t>-</w:t>
      </w:r>
      <w:r w:rsidR="00100E0E" w:rsidRPr="00100E0E">
        <w:t xml:space="preserve"> </w:t>
      </w:r>
      <w:r w:rsidRPr="00100E0E">
        <w:t>Красноярск,</w:t>
      </w:r>
      <w:r w:rsidR="00100E0E" w:rsidRPr="00100E0E">
        <w:t xml:space="preserve"> </w:t>
      </w:r>
      <w:r w:rsidRPr="00100E0E">
        <w:t>12.07.2024,</w:t>
      </w:r>
      <w:r w:rsidR="00100E0E" w:rsidRPr="00100E0E">
        <w:t xml:space="preserve"> </w:t>
      </w:r>
      <w:r w:rsidRPr="00100E0E">
        <w:t>Специалисты</w:t>
      </w:r>
      <w:r w:rsidR="00100E0E" w:rsidRPr="00100E0E">
        <w:t xml:space="preserve"> </w:t>
      </w:r>
      <w:r w:rsidRPr="00100E0E">
        <w:t>РЦФГ</w:t>
      </w:r>
      <w:r w:rsidR="00100E0E" w:rsidRPr="00100E0E">
        <w:t xml:space="preserve"> </w:t>
      </w:r>
      <w:r w:rsidRPr="00100E0E">
        <w:t>приняли</w:t>
      </w:r>
      <w:r w:rsidR="00100E0E" w:rsidRPr="00100E0E">
        <w:t xml:space="preserve"> </w:t>
      </w:r>
      <w:r w:rsidRPr="00100E0E">
        <w:t>участие</w:t>
      </w:r>
      <w:r w:rsidR="00100E0E" w:rsidRPr="00100E0E">
        <w:t xml:space="preserve"> </w:t>
      </w:r>
      <w:r w:rsidRPr="00100E0E">
        <w:t>в</w:t>
      </w:r>
      <w:r w:rsidR="00100E0E" w:rsidRPr="00100E0E">
        <w:t xml:space="preserve"> </w:t>
      </w:r>
      <w:r w:rsidRPr="00100E0E">
        <w:t>обсуждении</w:t>
      </w:r>
      <w:r w:rsidR="00100E0E" w:rsidRPr="00100E0E">
        <w:t xml:space="preserve"> </w:t>
      </w:r>
      <w:r w:rsidRPr="00100E0E">
        <w:t>Программы</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граждан</w:t>
      </w:r>
      <w:bookmarkEnd w:id="60"/>
    </w:p>
    <w:p w14:paraId="0F05B6D2" w14:textId="77777777" w:rsidR="006B1F98" w:rsidRPr="00100E0E" w:rsidRDefault="006B1F98" w:rsidP="00F20E3B">
      <w:pPr>
        <w:pStyle w:val="3"/>
      </w:pPr>
      <w:bookmarkStart w:id="61" w:name="_Toc171921409"/>
      <w:r w:rsidRPr="00100E0E">
        <w:t>9</w:t>
      </w:r>
      <w:r w:rsidR="00100E0E" w:rsidRPr="00100E0E">
        <w:t xml:space="preserve"> </w:t>
      </w:r>
      <w:r w:rsidRPr="00100E0E">
        <w:t>июля</w:t>
      </w:r>
      <w:r w:rsidR="00100E0E" w:rsidRPr="00100E0E">
        <w:t xml:space="preserve"> </w:t>
      </w:r>
      <w:r w:rsidRPr="00100E0E">
        <w:t>в</w:t>
      </w:r>
      <w:r w:rsidR="00100E0E" w:rsidRPr="00100E0E">
        <w:t xml:space="preserve"> </w:t>
      </w:r>
      <w:r w:rsidRPr="00100E0E">
        <w:t>Новосибирске</w:t>
      </w:r>
      <w:r w:rsidR="00100E0E" w:rsidRPr="00100E0E">
        <w:t xml:space="preserve"> </w:t>
      </w:r>
      <w:r w:rsidRPr="00100E0E">
        <w:t>прошел</w:t>
      </w:r>
      <w:r w:rsidR="00100E0E" w:rsidRPr="00100E0E">
        <w:t xml:space="preserve"> </w:t>
      </w:r>
      <w:r w:rsidRPr="00100E0E">
        <w:t>семинар-совещание</w:t>
      </w:r>
      <w:r w:rsidR="00100E0E" w:rsidRPr="00100E0E">
        <w:t xml:space="preserve"> </w:t>
      </w:r>
      <w:r w:rsidRPr="00100E0E">
        <w:t>для</w:t>
      </w:r>
      <w:r w:rsidR="00100E0E" w:rsidRPr="00100E0E">
        <w:t xml:space="preserve"> </w:t>
      </w:r>
      <w:r w:rsidRPr="00100E0E">
        <w:t>региональных</w:t>
      </w:r>
      <w:r w:rsidR="00100E0E" w:rsidRPr="00100E0E">
        <w:t xml:space="preserve"> </w:t>
      </w:r>
      <w:r w:rsidRPr="00100E0E">
        <w:t>органов</w:t>
      </w:r>
      <w:r w:rsidR="00100E0E" w:rsidRPr="00100E0E">
        <w:t xml:space="preserve"> </w:t>
      </w:r>
      <w:r w:rsidRPr="00100E0E">
        <w:t>власти</w:t>
      </w:r>
      <w:r w:rsidR="00100E0E" w:rsidRPr="00100E0E">
        <w:t xml:space="preserve"> </w:t>
      </w:r>
      <w:r w:rsidRPr="00100E0E">
        <w:t>Сибирского</w:t>
      </w:r>
      <w:r w:rsidR="00100E0E" w:rsidRPr="00100E0E">
        <w:t xml:space="preserve"> </w:t>
      </w:r>
      <w:r w:rsidRPr="00100E0E">
        <w:t>федерального</w:t>
      </w:r>
      <w:r w:rsidR="00100E0E" w:rsidRPr="00100E0E">
        <w:t xml:space="preserve"> </w:t>
      </w:r>
      <w:r w:rsidRPr="00100E0E">
        <w:t>округа,</w:t>
      </w:r>
      <w:r w:rsidR="00100E0E" w:rsidRPr="00100E0E">
        <w:t xml:space="preserve"> </w:t>
      </w:r>
      <w:r w:rsidRPr="00100E0E">
        <w:t>где</w:t>
      </w:r>
      <w:r w:rsidR="00100E0E" w:rsidRPr="00100E0E">
        <w:t xml:space="preserve"> </w:t>
      </w:r>
      <w:r w:rsidRPr="00100E0E">
        <w:t>представители</w:t>
      </w:r>
      <w:r w:rsidR="00100E0E" w:rsidRPr="00100E0E">
        <w:t xml:space="preserve"> </w:t>
      </w:r>
      <w:r w:rsidRPr="00100E0E">
        <w:t>Минфина</w:t>
      </w:r>
      <w:r w:rsidR="00100E0E" w:rsidRPr="00100E0E">
        <w:t xml:space="preserve"> </w:t>
      </w:r>
      <w:r w:rsidRPr="00100E0E">
        <w:t>РФ</w:t>
      </w:r>
      <w:r w:rsidR="00100E0E" w:rsidRPr="00100E0E">
        <w:t xml:space="preserve"> </w:t>
      </w:r>
      <w:r w:rsidRPr="00100E0E">
        <w:t>и</w:t>
      </w:r>
      <w:r w:rsidR="00100E0E" w:rsidRPr="00100E0E">
        <w:t xml:space="preserve"> </w:t>
      </w:r>
      <w:r w:rsidRPr="00100E0E">
        <w:t>Национальной</w:t>
      </w:r>
      <w:r w:rsidR="00100E0E" w:rsidRPr="00100E0E">
        <w:t xml:space="preserve"> </w:t>
      </w:r>
      <w:r w:rsidRPr="00100E0E">
        <w:t>ассоциации</w:t>
      </w:r>
      <w:r w:rsidR="00100E0E" w:rsidRPr="00100E0E">
        <w:t xml:space="preserve"> </w:t>
      </w:r>
      <w:r w:rsidRPr="00100E0E">
        <w:t>негосударственных</w:t>
      </w:r>
      <w:r w:rsidR="00100E0E" w:rsidRPr="00100E0E">
        <w:t xml:space="preserve"> </w:t>
      </w:r>
      <w:r w:rsidRPr="00100E0E">
        <w:t>пенсионных</w:t>
      </w:r>
      <w:r w:rsidR="00100E0E" w:rsidRPr="00100E0E">
        <w:t xml:space="preserve"> </w:t>
      </w:r>
      <w:r w:rsidRPr="00100E0E">
        <w:t>фондов</w:t>
      </w:r>
      <w:r w:rsidR="00100E0E" w:rsidRPr="00100E0E">
        <w:t xml:space="preserve"> </w:t>
      </w:r>
      <w:r w:rsidRPr="00100E0E">
        <w:t>рассказывали</w:t>
      </w:r>
      <w:r w:rsidR="00100E0E" w:rsidRPr="00100E0E">
        <w:t xml:space="preserve"> </w:t>
      </w:r>
      <w:r w:rsidRPr="00100E0E">
        <w:t>о</w:t>
      </w:r>
      <w:r w:rsidR="00100E0E" w:rsidRPr="00100E0E">
        <w:t xml:space="preserve"> </w:t>
      </w:r>
      <w:r w:rsidRPr="00100E0E">
        <w:t>преимуществах</w:t>
      </w:r>
      <w:r w:rsidR="00100E0E" w:rsidRPr="00100E0E">
        <w:t xml:space="preserve"> </w:t>
      </w:r>
      <w:r w:rsidRPr="00100E0E">
        <w:t>Программы</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граждан.</w:t>
      </w:r>
      <w:bookmarkEnd w:id="61"/>
    </w:p>
    <w:p w14:paraId="69435DD8" w14:textId="77777777" w:rsidR="006B1F98" w:rsidRPr="00100E0E" w:rsidRDefault="006B1F98" w:rsidP="006B1F98">
      <w:r w:rsidRPr="00100E0E">
        <w:t>Замдиректора</w:t>
      </w:r>
      <w:r w:rsidR="00100E0E" w:rsidRPr="00100E0E">
        <w:t xml:space="preserve"> </w:t>
      </w:r>
      <w:r w:rsidRPr="00100E0E">
        <w:t>департамента</w:t>
      </w:r>
      <w:r w:rsidR="00100E0E" w:rsidRPr="00100E0E">
        <w:t xml:space="preserve"> </w:t>
      </w:r>
      <w:r w:rsidRPr="00100E0E">
        <w:t>финансовой</w:t>
      </w:r>
      <w:r w:rsidR="00100E0E" w:rsidRPr="00100E0E">
        <w:t xml:space="preserve"> </w:t>
      </w:r>
      <w:r w:rsidRPr="00100E0E">
        <w:t>политики</w:t>
      </w:r>
      <w:r w:rsidR="00100E0E" w:rsidRPr="00100E0E">
        <w:t xml:space="preserve"> </w:t>
      </w:r>
      <w:r w:rsidRPr="00100E0E">
        <w:t>Павел</w:t>
      </w:r>
      <w:r w:rsidR="00100E0E" w:rsidRPr="00100E0E">
        <w:t xml:space="preserve"> </w:t>
      </w:r>
      <w:r w:rsidRPr="00100E0E">
        <w:t>Шахлевич</w:t>
      </w:r>
      <w:r w:rsidR="00100E0E" w:rsidRPr="00100E0E">
        <w:t xml:space="preserve"> </w:t>
      </w:r>
      <w:r w:rsidRPr="00100E0E">
        <w:t>рассказал,</w:t>
      </w:r>
      <w:r w:rsidR="00100E0E" w:rsidRPr="00100E0E">
        <w:t xml:space="preserve"> </w:t>
      </w:r>
      <w:r w:rsidRPr="00100E0E">
        <w:t>что</w:t>
      </w:r>
      <w:r w:rsidR="00100E0E" w:rsidRPr="00100E0E">
        <w:t xml:space="preserve"> </w:t>
      </w:r>
      <w:r w:rsidRPr="00100E0E">
        <w:t>за</w:t>
      </w:r>
      <w:r w:rsidR="00100E0E" w:rsidRPr="00100E0E">
        <w:t xml:space="preserve"> </w:t>
      </w:r>
      <w:r w:rsidRPr="00100E0E">
        <w:t>полгода</w:t>
      </w:r>
      <w:r w:rsidR="00100E0E" w:rsidRPr="00100E0E">
        <w:t xml:space="preserve"> </w:t>
      </w:r>
      <w:r w:rsidRPr="00100E0E">
        <w:t>жители</w:t>
      </w:r>
      <w:r w:rsidR="00100E0E" w:rsidRPr="00100E0E">
        <w:t xml:space="preserve"> </w:t>
      </w:r>
      <w:r w:rsidRPr="00100E0E">
        <w:t>Сибири</w:t>
      </w:r>
      <w:r w:rsidR="00100E0E" w:rsidRPr="00100E0E">
        <w:t xml:space="preserve"> </w:t>
      </w:r>
      <w:r w:rsidRPr="00100E0E">
        <w:t>внесли</w:t>
      </w:r>
      <w:r w:rsidR="00100E0E" w:rsidRPr="00100E0E">
        <w:t xml:space="preserve"> </w:t>
      </w:r>
      <w:r w:rsidRPr="00100E0E">
        <w:t>в</w:t>
      </w:r>
      <w:r w:rsidR="00100E0E" w:rsidRPr="00100E0E">
        <w:t xml:space="preserve"> </w:t>
      </w:r>
      <w:r w:rsidRPr="00100E0E">
        <w:t>ПДС</w:t>
      </w:r>
      <w:r w:rsidR="00100E0E" w:rsidRPr="00100E0E">
        <w:t xml:space="preserve"> </w:t>
      </w:r>
      <w:r w:rsidRPr="00100E0E">
        <w:t>более</w:t>
      </w:r>
      <w:r w:rsidR="00100E0E" w:rsidRPr="00100E0E">
        <w:t xml:space="preserve"> </w:t>
      </w:r>
      <w:r w:rsidRPr="00100E0E">
        <w:t>800</w:t>
      </w:r>
      <w:r w:rsidR="00100E0E" w:rsidRPr="00100E0E">
        <w:t xml:space="preserve"> </w:t>
      </w:r>
      <w:r w:rsidRPr="00100E0E">
        <w:t>млн</w:t>
      </w:r>
      <w:r w:rsidR="00100E0E" w:rsidRPr="00100E0E">
        <w:t xml:space="preserve"> </w:t>
      </w:r>
      <w:r w:rsidRPr="00100E0E">
        <w:t>рублей.</w:t>
      </w:r>
    </w:p>
    <w:p w14:paraId="58741337" w14:textId="77777777" w:rsidR="006B1F98" w:rsidRPr="00100E0E" w:rsidRDefault="006B1F98" w:rsidP="006B1F98">
      <w:r w:rsidRPr="00100E0E">
        <w:t>По</w:t>
      </w:r>
      <w:r w:rsidR="00100E0E" w:rsidRPr="00100E0E">
        <w:t xml:space="preserve"> </w:t>
      </w:r>
      <w:r w:rsidRPr="00100E0E">
        <w:t>его</w:t>
      </w:r>
      <w:r w:rsidR="00100E0E" w:rsidRPr="00100E0E">
        <w:t xml:space="preserve"> </w:t>
      </w:r>
      <w:r w:rsidRPr="00100E0E">
        <w:t>мнению,</w:t>
      </w:r>
      <w:r w:rsidR="00100E0E" w:rsidRPr="00100E0E">
        <w:t xml:space="preserve"> </w:t>
      </w:r>
      <w:r w:rsidRPr="00100E0E">
        <w:t>ситуация</w:t>
      </w:r>
      <w:r w:rsidR="00100E0E" w:rsidRPr="00100E0E">
        <w:t xml:space="preserve"> </w:t>
      </w:r>
      <w:r w:rsidRPr="00100E0E">
        <w:t>не</w:t>
      </w:r>
      <w:r w:rsidR="00100E0E" w:rsidRPr="00100E0E">
        <w:t xml:space="preserve"> </w:t>
      </w:r>
      <w:r w:rsidRPr="00100E0E">
        <w:t>уникальна:</w:t>
      </w:r>
      <w:r w:rsidR="00100E0E" w:rsidRPr="00100E0E">
        <w:t xml:space="preserve"> </w:t>
      </w:r>
      <w:r w:rsidRPr="00100E0E">
        <w:t>рост</w:t>
      </w:r>
      <w:r w:rsidR="00100E0E" w:rsidRPr="00100E0E">
        <w:t xml:space="preserve"> </w:t>
      </w:r>
      <w:r w:rsidRPr="00100E0E">
        <w:t>доверия</w:t>
      </w:r>
      <w:r w:rsidR="00100E0E" w:rsidRPr="00100E0E">
        <w:t xml:space="preserve"> </w:t>
      </w:r>
      <w:r w:rsidRPr="00100E0E">
        <w:t>к</w:t>
      </w:r>
      <w:r w:rsidR="00100E0E" w:rsidRPr="00100E0E">
        <w:t xml:space="preserve"> </w:t>
      </w:r>
      <w:r w:rsidRPr="00100E0E">
        <w:t>новому</w:t>
      </w:r>
      <w:r w:rsidR="00100E0E" w:rsidRPr="00100E0E">
        <w:t xml:space="preserve"> </w:t>
      </w:r>
      <w:r w:rsidRPr="00100E0E">
        <w:t>сберегательному</w:t>
      </w:r>
      <w:r w:rsidR="00100E0E" w:rsidRPr="00100E0E">
        <w:t xml:space="preserve"> </w:t>
      </w:r>
      <w:r w:rsidRPr="00100E0E">
        <w:t>инструменту</w:t>
      </w:r>
      <w:r w:rsidR="00100E0E" w:rsidRPr="00100E0E">
        <w:t xml:space="preserve"> </w:t>
      </w:r>
      <w:r w:rsidRPr="00100E0E">
        <w:t>наблюдается</w:t>
      </w:r>
      <w:r w:rsidR="00100E0E" w:rsidRPr="00100E0E">
        <w:t xml:space="preserve"> </w:t>
      </w:r>
      <w:r w:rsidRPr="00100E0E">
        <w:t>по</w:t>
      </w:r>
      <w:r w:rsidR="00100E0E" w:rsidRPr="00100E0E">
        <w:t xml:space="preserve"> </w:t>
      </w:r>
      <w:r w:rsidRPr="00100E0E">
        <w:t>всей</w:t>
      </w:r>
      <w:r w:rsidR="00100E0E" w:rsidRPr="00100E0E">
        <w:t xml:space="preserve"> </w:t>
      </w:r>
      <w:r w:rsidRPr="00100E0E">
        <w:t>стране.</w:t>
      </w:r>
    </w:p>
    <w:p w14:paraId="78120676" w14:textId="77777777" w:rsidR="006B1F98" w:rsidRPr="00100E0E" w:rsidRDefault="004E1306" w:rsidP="006B1F98">
      <w:r>
        <w:t>«</w:t>
      </w:r>
      <w:r w:rsidR="006B1F98" w:rsidRPr="00100E0E">
        <w:t>В</w:t>
      </w:r>
      <w:r w:rsidR="00100E0E" w:rsidRPr="00100E0E">
        <w:t xml:space="preserve"> </w:t>
      </w:r>
      <w:r w:rsidR="006B1F98" w:rsidRPr="00100E0E">
        <w:t>Программу</w:t>
      </w:r>
      <w:r w:rsidR="00100E0E" w:rsidRPr="00100E0E">
        <w:t xml:space="preserve"> </w:t>
      </w:r>
      <w:r w:rsidR="006B1F98" w:rsidRPr="00100E0E">
        <w:t>россияне</w:t>
      </w:r>
      <w:r w:rsidR="00100E0E" w:rsidRPr="00100E0E">
        <w:t xml:space="preserve"> </w:t>
      </w:r>
      <w:r w:rsidR="006B1F98" w:rsidRPr="00100E0E">
        <w:t>вложили</w:t>
      </w:r>
      <w:r w:rsidR="00100E0E" w:rsidRPr="00100E0E">
        <w:t xml:space="preserve"> </w:t>
      </w:r>
      <w:r w:rsidR="006B1F98" w:rsidRPr="00100E0E">
        <w:t>уже</w:t>
      </w:r>
      <w:r w:rsidR="00100E0E" w:rsidRPr="00100E0E">
        <w:t xml:space="preserve"> </w:t>
      </w:r>
      <w:r w:rsidR="006B1F98" w:rsidRPr="00100E0E">
        <w:t>более</w:t>
      </w:r>
      <w:r w:rsidR="00100E0E" w:rsidRPr="00100E0E">
        <w:t xml:space="preserve"> </w:t>
      </w:r>
      <w:r w:rsidR="006B1F98" w:rsidRPr="00100E0E">
        <w:t>30</w:t>
      </w:r>
      <w:r w:rsidR="00100E0E" w:rsidRPr="00100E0E">
        <w:t xml:space="preserve"> </w:t>
      </w:r>
      <w:r w:rsidR="006B1F98" w:rsidRPr="00100E0E">
        <w:t>млрд</w:t>
      </w:r>
      <w:r w:rsidR="00100E0E" w:rsidRPr="00100E0E">
        <w:t xml:space="preserve"> </w:t>
      </w:r>
      <w:r w:rsidR="006B1F98" w:rsidRPr="00100E0E">
        <w:t>рублей.</w:t>
      </w:r>
      <w:r w:rsidR="00100E0E" w:rsidRPr="00100E0E">
        <w:t xml:space="preserve"> </w:t>
      </w:r>
      <w:r w:rsidR="006B1F98" w:rsidRPr="00100E0E">
        <w:t>Из</w:t>
      </w:r>
      <w:r w:rsidR="00100E0E" w:rsidRPr="00100E0E">
        <w:t xml:space="preserve"> </w:t>
      </w:r>
      <w:r w:rsidR="006B1F98" w:rsidRPr="00100E0E">
        <w:t>них</w:t>
      </w:r>
      <w:r w:rsidR="00100E0E" w:rsidRPr="00100E0E">
        <w:t xml:space="preserve"> </w:t>
      </w:r>
      <w:r w:rsidR="006B1F98" w:rsidRPr="00100E0E">
        <w:t>около</w:t>
      </w:r>
      <w:r w:rsidR="00100E0E" w:rsidRPr="00100E0E">
        <w:t xml:space="preserve"> </w:t>
      </w:r>
      <w:r w:rsidR="006B1F98" w:rsidRPr="00100E0E">
        <w:t>12</w:t>
      </w:r>
      <w:r w:rsidR="00100E0E" w:rsidRPr="00100E0E">
        <w:t xml:space="preserve"> </w:t>
      </w:r>
      <w:r w:rsidR="006B1F98" w:rsidRPr="00100E0E">
        <w:t>млрд</w:t>
      </w:r>
      <w:r w:rsidR="00100E0E" w:rsidRPr="00100E0E">
        <w:t xml:space="preserve"> - </w:t>
      </w:r>
      <w:r w:rsidR="006B1F98" w:rsidRPr="00100E0E">
        <w:t>собственные</w:t>
      </w:r>
      <w:r w:rsidR="00100E0E" w:rsidRPr="00100E0E">
        <w:t xml:space="preserve"> </w:t>
      </w:r>
      <w:r w:rsidR="006B1F98" w:rsidRPr="00100E0E">
        <w:t>взносы</w:t>
      </w:r>
      <w:r w:rsidR="00100E0E" w:rsidRPr="00100E0E">
        <w:t xml:space="preserve"> </w:t>
      </w:r>
      <w:r w:rsidR="006B1F98" w:rsidRPr="00100E0E">
        <w:t>и</w:t>
      </w:r>
      <w:r w:rsidR="00100E0E" w:rsidRPr="00100E0E">
        <w:t xml:space="preserve"> </w:t>
      </w:r>
      <w:r w:rsidR="006B1F98" w:rsidRPr="00100E0E">
        <w:t>18</w:t>
      </w:r>
      <w:r w:rsidR="00100E0E" w:rsidRPr="00100E0E">
        <w:t xml:space="preserve"> </w:t>
      </w:r>
      <w:r w:rsidR="006B1F98" w:rsidRPr="00100E0E">
        <w:t>миллиардов</w:t>
      </w:r>
      <w:r w:rsidR="00100E0E" w:rsidRPr="00100E0E">
        <w:t xml:space="preserve"> - </w:t>
      </w:r>
      <w:r w:rsidR="006B1F98" w:rsidRPr="00100E0E">
        <w:t>переведенные</w:t>
      </w:r>
      <w:r w:rsidR="00100E0E" w:rsidRPr="00100E0E">
        <w:t xml:space="preserve"> </w:t>
      </w:r>
      <w:r w:rsidR="006B1F98" w:rsidRPr="00100E0E">
        <w:t>в</w:t>
      </w:r>
      <w:r w:rsidR="00100E0E" w:rsidRPr="00100E0E">
        <w:t xml:space="preserve"> </w:t>
      </w:r>
      <w:r w:rsidR="006B1F98" w:rsidRPr="00100E0E">
        <w:t>ПДС</w:t>
      </w:r>
      <w:r w:rsidR="00100E0E" w:rsidRPr="00100E0E">
        <w:t xml:space="preserve"> </w:t>
      </w:r>
      <w:r w:rsidR="006B1F98" w:rsidRPr="00100E0E">
        <w:t>пенсионные</w:t>
      </w:r>
      <w:r w:rsidR="00100E0E" w:rsidRPr="00100E0E">
        <w:t xml:space="preserve"> </w:t>
      </w:r>
      <w:r w:rsidR="006B1F98" w:rsidRPr="00100E0E">
        <w:t>накопления</w:t>
      </w:r>
      <w:r>
        <w:t>»</w:t>
      </w:r>
      <w:r w:rsidR="006B1F98" w:rsidRPr="00100E0E">
        <w:t>,</w:t>
      </w:r>
      <w:r w:rsidR="00100E0E" w:rsidRPr="00100E0E">
        <w:t xml:space="preserve"> - </w:t>
      </w:r>
      <w:r w:rsidR="006B1F98" w:rsidRPr="00100E0E">
        <w:t>пояснил</w:t>
      </w:r>
      <w:r w:rsidR="00100E0E" w:rsidRPr="00100E0E">
        <w:t xml:space="preserve"> </w:t>
      </w:r>
      <w:r w:rsidR="006B1F98" w:rsidRPr="00100E0E">
        <w:t>Павел</w:t>
      </w:r>
      <w:r w:rsidR="00100E0E" w:rsidRPr="00100E0E">
        <w:t xml:space="preserve"> </w:t>
      </w:r>
      <w:r w:rsidR="006B1F98" w:rsidRPr="00100E0E">
        <w:t>Шахлевич.</w:t>
      </w:r>
    </w:p>
    <w:p w14:paraId="668EC2C5" w14:textId="77777777" w:rsidR="006B1F98" w:rsidRPr="00100E0E" w:rsidRDefault="006B1F98" w:rsidP="006B1F98">
      <w:r w:rsidRPr="00100E0E">
        <w:t>В</w:t>
      </w:r>
      <w:r w:rsidR="00100E0E" w:rsidRPr="00100E0E">
        <w:t xml:space="preserve"> </w:t>
      </w:r>
      <w:r w:rsidRPr="00100E0E">
        <w:t>обсуждении</w:t>
      </w:r>
      <w:r w:rsidR="00100E0E" w:rsidRPr="00100E0E">
        <w:t xml:space="preserve"> </w:t>
      </w:r>
      <w:r w:rsidRPr="00100E0E">
        <w:t>программы</w:t>
      </w:r>
      <w:r w:rsidR="00100E0E" w:rsidRPr="00100E0E">
        <w:t xml:space="preserve"> </w:t>
      </w:r>
      <w:r w:rsidRPr="00100E0E">
        <w:t>приняли</w:t>
      </w:r>
      <w:r w:rsidR="00100E0E" w:rsidRPr="00100E0E">
        <w:t xml:space="preserve"> </w:t>
      </w:r>
      <w:r w:rsidRPr="00100E0E">
        <w:t>участие</w:t>
      </w:r>
      <w:r w:rsidR="00100E0E" w:rsidRPr="00100E0E">
        <w:t xml:space="preserve"> </w:t>
      </w:r>
      <w:r w:rsidRPr="00100E0E">
        <w:t>представители</w:t>
      </w:r>
      <w:r w:rsidR="00100E0E" w:rsidRPr="00100E0E">
        <w:t xml:space="preserve"> </w:t>
      </w:r>
      <w:r w:rsidRPr="00100E0E">
        <w:t>Красноярского</w:t>
      </w:r>
      <w:r w:rsidR="00100E0E" w:rsidRPr="00100E0E">
        <w:t xml:space="preserve"> </w:t>
      </w:r>
      <w:r w:rsidRPr="00100E0E">
        <w:t>Регионального</w:t>
      </w:r>
      <w:r w:rsidR="00100E0E" w:rsidRPr="00100E0E">
        <w:t xml:space="preserve"> </w:t>
      </w:r>
      <w:r w:rsidRPr="00100E0E">
        <w:t>центра</w:t>
      </w:r>
      <w:r w:rsidR="00100E0E" w:rsidRPr="00100E0E">
        <w:t xml:space="preserve"> </w:t>
      </w:r>
      <w:r w:rsidRPr="00100E0E">
        <w:t>финансовой</w:t>
      </w:r>
      <w:r w:rsidR="00100E0E" w:rsidRPr="00100E0E">
        <w:t xml:space="preserve"> </w:t>
      </w:r>
      <w:r w:rsidRPr="00100E0E">
        <w:t>грамотности</w:t>
      </w:r>
      <w:r w:rsidR="00100E0E" w:rsidRPr="00100E0E">
        <w:t xml:space="preserve"> </w:t>
      </w:r>
      <w:r w:rsidRPr="00100E0E">
        <w:t>в</w:t>
      </w:r>
      <w:r w:rsidR="00100E0E" w:rsidRPr="00100E0E">
        <w:t xml:space="preserve"> </w:t>
      </w:r>
      <w:r w:rsidRPr="00100E0E">
        <w:t>режиме</w:t>
      </w:r>
      <w:r w:rsidR="00100E0E" w:rsidRPr="00100E0E">
        <w:t xml:space="preserve"> </w:t>
      </w:r>
      <w:r w:rsidRPr="00100E0E">
        <w:t>видеоконференцсвязи.</w:t>
      </w:r>
    </w:p>
    <w:p w14:paraId="0DD2DA9C" w14:textId="77777777" w:rsidR="006B1F98" w:rsidRPr="00100E0E" w:rsidRDefault="00000000" w:rsidP="006B1F98">
      <w:hyperlink r:id="rId25" w:history="1">
        <w:r w:rsidR="006B1F98" w:rsidRPr="00100E0E">
          <w:rPr>
            <w:rStyle w:val="a4"/>
          </w:rPr>
          <w:t>https://24rus.ru/news/finance/220349.html</w:t>
        </w:r>
      </w:hyperlink>
      <w:r w:rsidR="00100E0E" w:rsidRPr="00100E0E">
        <w:t xml:space="preserve"> </w:t>
      </w:r>
    </w:p>
    <w:p w14:paraId="6D193A62" w14:textId="77777777" w:rsidR="007B3259" w:rsidRPr="00100E0E" w:rsidRDefault="007B3259" w:rsidP="007B3259">
      <w:pPr>
        <w:pStyle w:val="2"/>
      </w:pPr>
      <w:bookmarkStart w:id="62" w:name="_Toc171921410"/>
      <w:r w:rsidRPr="00100E0E">
        <w:t>Тюменская</w:t>
      </w:r>
      <w:r w:rsidR="00100E0E" w:rsidRPr="00100E0E">
        <w:t xml:space="preserve"> </w:t>
      </w:r>
      <w:r w:rsidRPr="00100E0E">
        <w:t>линия,</w:t>
      </w:r>
      <w:r w:rsidR="00100E0E" w:rsidRPr="00100E0E">
        <w:t xml:space="preserve"> </w:t>
      </w:r>
      <w:r w:rsidRPr="00100E0E">
        <w:t>12.07.2024,</w:t>
      </w:r>
      <w:r w:rsidR="00100E0E" w:rsidRPr="00100E0E">
        <w:t xml:space="preserve"> </w:t>
      </w:r>
      <w:r w:rsidRPr="00100E0E">
        <w:t>Тюменцам</w:t>
      </w:r>
      <w:r w:rsidR="00100E0E" w:rsidRPr="00100E0E">
        <w:t xml:space="preserve"> </w:t>
      </w:r>
      <w:r w:rsidRPr="00100E0E">
        <w:t>напомнили</w:t>
      </w:r>
      <w:r w:rsidR="00100E0E" w:rsidRPr="00100E0E">
        <w:t xml:space="preserve"> </w:t>
      </w:r>
      <w:r w:rsidRPr="00100E0E">
        <w:t>о</w:t>
      </w:r>
      <w:r w:rsidR="00100E0E" w:rsidRPr="00100E0E">
        <w:t xml:space="preserve"> </w:t>
      </w:r>
      <w:r w:rsidRPr="00100E0E">
        <w:t>возможности</w:t>
      </w:r>
      <w:r w:rsidR="00100E0E" w:rsidRPr="00100E0E">
        <w:t xml:space="preserve"> </w:t>
      </w:r>
      <w:r w:rsidRPr="00100E0E">
        <w:t>накопить</w:t>
      </w:r>
      <w:r w:rsidR="00100E0E" w:rsidRPr="00100E0E">
        <w:t xml:space="preserve"> </w:t>
      </w:r>
      <w:r w:rsidRPr="00100E0E">
        <w:t>с</w:t>
      </w:r>
      <w:r w:rsidR="00100E0E" w:rsidRPr="00100E0E">
        <w:t xml:space="preserve"> </w:t>
      </w:r>
      <w:r w:rsidRPr="00100E0E">
        <w:t>программой</w:t>
      </w:r>
      <w:r w:rsidR="00100E0E" w:rsidRPr="00100E0E">
        <w:t xml:space="preserve"> </w:t>
      </w:r>
      <w:r w:rsidRPr="00100E0E">
        <w:t>долгосрочных</w:t>
      </w:r>
      <w:r w:rsidR="00100E0E" w:rsidRPr="00100E0E">
        <w:t xml:space="preserve"> </w:t>
      </w:r>
      <w:r w:rsidRPr="00100E0E">
        <w:t>сбережений</w:t>
      </w:r>
      <w:bookmarkEnd w:id="62"/>
    </w:p>
    <w:p w14:paraId="7BE1A5C7" w14:textId="77777777" w:rsidR="007B3259" w:rsidRPr="00100E0E" w:rsidRDefault="007B3259" w:rsidP="00F20E3B">
      <w:pPr>
        <w:pStyle w:val="3"/>
      </w:pPr>
      <w:bookmarkStart w:id="63" w:name="_Toc171921411"/>
      <w:r w:rsidRPr="00100E0E">
        <w:t>Главной</w:t>
      </w:r>
      <w:r w:rsidR="00100E0E" w:rsidRPr="00100E0E">
        <w:t xml:space="preserve"> </w:t>
      </w:r>
      <w:r w:rsidRPr="00100E0E">
        <w:t>целью</w:t>
      </w:r>
      <w:r w:rsidR="00100E0E" w:rsidRPr="00100E0E">
        <w:t xml:space="preserve"> </w:t>
      </w:r>
      <w:r w:rsidRPr="00100E0E">
        <w:t>программы</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в</w:t>
      </w:r>
      <w:r w:rsidR="00100E0E" w:rsidRPr="00100E0E">
        <w:t xml:space="preserve"> </w:t>
      </w:r>
      <w:r w:rsidRPr="00100E0E">
        <w:t>Министерстве</w:t>
      </w:r>
      <w:r w:rsidR="00100E0E" w:rsidRPr="00100E0E">
        <w:t xml:space="preserve"> </w:t>
      </w:r>
      <w:r w:rsidRPr="00100E0E">
        <w:t>финансов</w:t>
      </w:r>
      <w:r w:rsidR="00100E0E" w:rsidRPr="00100E0E">
        <w:t xml:space="preserve"> </w:t>
      </w:r>
      <w:r w:rsidRPr="00100E0E">
        <w:t>РФ</w:t>
      </w:r>
      <w:r w:rsidR="00100E0E" w:rsidRPr="00100E0E">
        <w:t xml:space="preserve"> </w:t>
      </w:r>
      <w:r w:rsidRPr="00100E0E">
        <w:t>назвали</w:t>
      </w:r>
      <w:r w:rsidR="00100E0E" w:rsidRPr="00100E0E">
        <w:t xml:space="preserve"> </w:t>
      </w:r>
      <w:r w:rsidRPr="00100E0E">
        <w:t>помощь</w:t>
      </w:r>
      <w:r w:rsidR="00100E0E" w:rsidRPr="00100E0E">
        <w:t xml:space="preserve"> </w:t>
      </w:r>
      <w:r w:rsidRPr="00100E0E">
        <w:t>гражданам</w:t>
      </w:r>
      <w:r w:rsidR="00100E0E" w:rsidRPr="00100E0E">
        <w:t xml:space="preserve"> </w:t>
      </w:r>
      <w:r w:rsidRPr="00100E0E">
        <w:t>в</w:t>
      </w:r>
      <w:r w:rsidR="00100E0E" w:rsidRPr="00100E0E">
        <w:t xml:space="preserve"> </w:t>
      </w:r>
      <w:r w:rsidRPr="00100E0E">
        <w:t>накоплении</w:t>
      </w:r>
      <w:r w:rsidR="00100E0E" w:rsidRPr="00100E0E">
        <w:t xml:space="preserve"> </w:t>
      </w:r>
      <w:r w:rsidRPr="00100E0E">
        <w:t>средств</w:t>
      </w:r>
      <w:r w:rsidR="00100E0E" w:rsidRPr="00100E0E">
        <w:t xml:space="preserve"> </w:t>
      </w:r>
      <w:r w:rsidRPr="00100E0E">
        <w:t>на</w:t>
      </w:r>
      <w:r w:rsidR="00100E0E" w:rsidRPr="00100E0E">
        <w:t xml:space="preserve"> </w:t>
      </w:r>
      <w:r w:rsidRPr="00100E0E">
        <w:t>крупные</w:t>
      </w:r>
      <w:r w:rsidR="00100E0E" w:rsidRPr="00100E0E">
        <w:t xml:space="preserve"> </w:t>
      </w:r>
      <w:r w:rsidRPr="00100E0E">
        <w:t>долгосрочные</w:t>
      </w:r>
      <w:r w:rsidR="00100E0E" w:rsidRPr="00100E0E">
        <w:t xml:space="preserve"> </w:t>
      </w:r>
      <w:r w:rsidRPr="00100E0E">
        <w:t>цели</w:t>
      </w:r>
      <w:r w:rsidR="00100E0E" w:rsidRPr="00100E0E">
        <w:t xml:space="preserve"> </w:t>
      </w:r>
      <w:r w:rsidRPr="00100E0E">
        <w:t>-</w:t>
      </w:r>
      <w:r w:rsidR="00100E0E" w:rsidRPr="00100E0E">
        <w:t xml:space="preserve"> </w:t>
      </w:r>
      <w:r w:rsidRPr="00100E0E">
        <w:t>покупку</w:t>
      </w:r>
      <w:r w:rsidR="00100E0E" w:rsidRPr="00100E0E">
        <w:t xml:space="preserve"> </w:t>
      </w:r>
      <w:r w:rsidRPr="00100E0E">
        <w:t>квартиры,</w:t>
      </w:r>
      <w:r w:rsidR="00100E0E" w:rsidRPr="00100E0E">
        <w:t xml:space="preserve"> </w:t>
      </w:r>
      <w:r w:rsidRPr="00100E0E">
        <w:t>образование</w:t>
      </w:r>
      <w:r w:rsidR="00100E0E" w:rsidRPr="00100E0E">
        <w:t xml:space="preserve"> </w:t>
      </w:r>
      <w:r w:rsidRPr="00100E0E">
        <w:t>детей,</w:t>
      </w:r>
      <w:r w:rsidR="00100E0E" w:rsidRPr="00100E0E">
        <w:t xml:space="preserve"> </w:t>
      </w:r>
      <w:r w:rsidRPr="00100E0E">
        <w:t>дополнительный</w:t>
      </w:r>
      <w:r w:rsidR="00100E0E" w:rsidRPr="00100E0E">
        <w:t xml:space="preserve"> </w:t>
      </w:r>
      <w:r w:rsidRPr="00100E0E">
        <w:t>доход</w:t>
      </w:r>
      <w:r w:rsidR="00100E0E" w:rsidRPr="00100E0E">
        <w:t xml:space="preserve"> </w:t>
      </w:r>
      <w:r w:rsidRPr="00100E0E">
        <w:t>на</w:t>
      </w:r>
      <w:r w:rsidR="00100E0E" w:rsidRPr="00100E0E">
        <w:t xml:space="preserve"> </w:t>
      </w:r>
      <w:r w:rsidRPr="00100E0E">
        <w:t>пенсии.</w:t>
      </w:r>
      <w:bookmarkEnd w:id="63"/>
    </w:p>
    <w:p w14:paraId="1AA1BDF4" w14:textId="77777777" w:rsidR="007B3259" w:rsidRPr="00100E0E" w:rsidRDefault="004E1306" w:rsidP="007B3259">
      <w:r>
        <w:t>«</w:t>
      </w:r>
      <w:r w:rsidR="007B3259" w:rsidRPr="00100E0E">
        <w:t>Программу</w:t>
      </w:r>
      <w:r w:rsidR="00100E0E" w:rsidRPr="00100E0E">
        <w:t xml:space="preserve"> </w:t>
      </w:r>
      <w:r w:rsidR="007B3259" w:rsidRPr="00100E0E">
        <w:t>реализуют</w:t>
      </w:r>
      <w:r w:rsidR="00100E0E" w:rsidRPr="00100E0E">
        <w:t xml:space="preserve"> </w:t>
      </w:r>
      <w:r w:rsidR="007B3259" w:rsidRPr="00100E0E">
        <w:t>негосударственные</w:t>
      </w:r>
      <w:r w:rsidR="00100E0E" w:rsidRPr="00100E0E">
        <w:t xml:space="preserve"> </w:t>
      </w:r>
      <w:r w:rsidR="007B3259" w:rsidRPr="00100E0E">
        <w:t>пенсионные</w:t>
      </w:r>
      <w:r w:rsidR="00100E0E" w:rsidRPr="00100E0E">
        <w:t xml:space="preserve"> </w:t>
      </w:r>
      <w:r w:rsidR="007B3259" w:rsidRPr="00100E0E">
        <w:t>фонды,</w:t>
      </w:r>
      <w:r w:rsidR="00100E0E" w:rsidRPr="00100E0E">
        <w:t xml:space="preserve"> </w:t>
      </w:r>
      <w:r w:rsidR="007B3259" w:rsidRPr="00100E0E">
        <w:t>а</w:t>
      </w:r>
      <w:r w:rsidR="00100E0E" w:rsidRPr="00100E0E">
        <w:t xml:space="preserve"> </w:t>
      </w:r>
      <w:r w:rsidR="007B3259" w:rsidRPr="00100E0E">
        <w:t>государство</w:t>
      </w:r>
      <w:r w:rsidR="00100E0E" w:rsidRPr="00100E0E">
        <w:t xml:space="preserve"> </w:t>
      </w:r>
      <w:r w:rsidR="007B3259" w:rsidRPr="00100E0E">
        <w:t>предоставляет</w:t>
      </w:r>
      <w:r w:rsidR="00100E0E" w:rsidRPr="00100E0E">
        <w:t xml:space="preserve"> </w:t>
      </w:r>
      <w:r w:rsidR="007B3259" w:rsidRPr="00100E0E">
        <w:t>софинансирование</w:t>
      </w:r>
      <w:r w:rsidR="00100E0E" w:rsidRPr="00100E0E">
        <w:t xml:space="preserve"> </w:t>
      </w:r>
      <w:r w:rsidR="007B3259" w:rsidRPr="00100E0E">
        <w:t>взносов</w:t>
      </w:r>
      <w:r w:rsidR="00100E0E" w:rsidRPr="00100E0E">
        <w:t xml:space="preserve"> </w:t>
      </w:r>
      <w:r w:rsidR="007B3259" w:rsidRPr="00100E0E">
        <w:t>граждан</w:t>
      </w:r>
      <w:r w:rsidR="00100E0E" w:rsidRPr="00100E0E">
        <w:t xml:space="preserve"> </w:t>
      </w:r>
      <w:r w:rsidR="007B3259" w:rsidRPr="00100E0E">
        <w:t>и</w:t>
      </w:r>
      <w:r w:rsidR="00100E0E" w:rsidRPr="00100E0E">
        <w:t xml:space="preserve"> </w:t>
      </w:r>
      <w:r w:rsidR="007B3259" w:rsidRPr="00100E0E">
        <w:t>гарантирует</w:t>
      </w:r>
      <w:r w:rsidR="00100E0E" w:rsidRPr="00100E0E">
        <w:t xml:space="preserve"> </w:t>
      </w:r>
      <w:r w:rsidR="007B3259" w:rsidRPr="00100E0E">
        <w:t>сохранность</w:t>
      </w:r>
      <w:r w:rsidR="00100E0E" w:rsidRPr="00100E0E">
        <w:t xml:space="preserve"> </w:t>
      </w:r>
      <w:r w:rsidR="007B3259" w:rsidRPr="00100E0E">
        <w:t>накоплений</w:t>
      </w:r>
      <w:r>
        <w:t>»</w:t>
      </w:r>
      <w:r w:rsidR="007B3259" w:rsidRPr="00100E0E">
        <w:t>,</w:t>
      </w:r>
      <w:r w:rsidR="00100E0E" w:rsidRPr="00100E0E">
        <w:t xml:space="preserve"> </w:t>
      </w:r>
      <w:r w:rsidR="007B3259" w:rsidRPr="00100E0E">
        <w:t>-</w:t>
      </w:r>
      <w:r w:rsidR="00100E0E" w:rsidRPr="00100E0E">
        <w:t xml:space="preserve"> </w:t>
      </w:r>
      <w:r w:rsidR="007B3259" w:rsidRPr="00100E0E">
        <w:t>рассказал</w:t>
      </w:r>
      <w:r w:rsidR="00100E0E" w:rsidRPr="00100E0E">
        <w:t xml:space="preserve"> </w:t>
      </w:r>
      <w:r w:rsidR="007B3259" w:rsidRPr="00100E0E">
        <w:t>министр</w:t>
      </w:r>
      <w:r w:rsidR="00100E0E" w:rsidRPr="00100E0E">
        <w:t xml:space="preserve"> </w:t>
      </w:r>
      <w:r w:rsidR="007B3259" w:rsidRPr="00100E0E">
        <w:t>финансов</w:t>
      </w:r>
      <w:r w:rsidR="00100E0E" w:rsidRPr="00100E0E">
        <w:t xml:space="preserve"> </w:t>
      </w:r>
      <w:r w:rsidR="007B3259" w:rsidRPr="00100E0E">
        <w:t>РФ</w:t>
      </w:r>
      <w:r w:rsidR="00100E0E" w:rsidRPr="00100E0E">
        <w:t xml:space="preserve"> </w:t>
      </w:r>
      <w:r w:rsidR="007B3259" w:rsidRPr="00100E0E">
        <w:t>Антон</w:t>
      </w:r>
      <w:r w:rsidR="00100E0E" w:rsidRPr="00100E0E">
        <w:t xml:space="preserve"> </w:t>
      </w:r>
      <w:r w:rsidR="007B3259" w:rsidRPr="00100E0E">
        <w:t>Силуанов.</w:t>
      </w:r>
    </w:p>
    <w:p w14:paraId="4A00FA74" w14:textId="77777777" w:rsidR="007B3259" w:rsidRPr="00100E0E" w:rsidRDefault="007B3259" w:rsidP="007B3259">
      <w:r w:rsidRPr="00100E0E">
        <w:t>Чтобы</w:t>
      </w:r>
      <w:r w:rsidR="00100E0E" w:rsidRPr="00100E0E">
        <w:t xml:space="preserve"> </w:t>
      </w:r>
      <w:r w:rsidRPr="00100E0E">
        <w:t>стать</w:t>
      </w:r>
      <w:r w:rsidR="00100E0E" w:rsidRPr="00100E0E">
        <w:t xml:space="preserve"> </w:t>
      </w:r>
      <w:r w:rsidRPr="00100E0E">
        <w:t>участником</w:t>
      </w:r>
      <w:r w:rsidR="00100E0E" w:rsidRPr="00100E0E">
        <w:t xml:space="preserve"> </w:t>
      </w:r>
      <w:r w:rsidRPr="00100E0E">
        <w:t>программы,</w:t>
      </w:r>
      <w:r w:rsidR="00100E0E" w:rsidRPr="00100E0E">
        <w:t xml:space="preserve"> </w:t>
      </w:r>
      <w:r w:rsidRPr="00100E0E">
        <w:t>необходимо</w:t>
      </w:r>
      <w:r w:rsidR="00100E0E" w:rsidRPr="00100E0E">
        <w:t xml:space="preserve"> </w:t>
      </w:r>
      <w:r w:rsidRPr="00100E0E">
        <w:t>заключить</w:t>
      </w:r>
      <w:r w:rsidR="00100E0E" w:rsidRPr="00100E0E">
        <w:t xml:space="preserve"> </w:t>
      </w:r>
      <w:r w:rsidRPr="00100E0E">
        <w:t>договор</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с</w:t>
      </w:r>
      <w:r w:rsidR="00100E0E" w:rsidRPr="00100E0E">
        <w:t xml:space="preserve"> </w:t>
      </w:r>
      <w:r w:rsidRPr="00100E0E">
        <w:t>одним</w:t>
      </w:r>
      <w:r w:rsidR="00100E0E" w:rsidRPr="00100E0E">
        <w:t xml:space="preserve"> </w:t>
      </w:r>
      <w:r w:rsidRPr="00100E0E">
        <w:t>из</w:t>
      </w:r>
      <w:r w:rsidR="00100E0E" w:rsidRPr="00100E0E">
        <w:t xml:space="preserve"> </w:t>
      </w:r>
      <w:r w:rsidRPr="00100E0E">
        <w:t>негосударственных</w:t>
      </w:r>
      <w:r w:rsidR="00100E0E" w:rsidRPr="00100E0E">
        <w:t xml:space="preserve"> </w:t>
      </w:r>
      <w:r w:rsidRPr="00100E0E">
        <w:t>пенсионных</w:t>
      </w:r>
      <w:r w:rsidR="00100E0E" w:rsidRPr="00100E0E">
        <w:t xml:space="preserve"> </w:t>
      </w:r>
      <w:r w:rsidRPr="00100E0E">
        <w:t>фондов.</w:t>
      </w:r>
      <w:r w:rsidR="00100E0E" w:rsidRPr="00100E0E">
        <w:t xml:space="preserve"> </w:t>
      </w:r>
      <w:r w:rsidRPr="00100E0E">
        <w:t>Необходимо</w:t>
      </w:r>
      <w:r w:rsidR="00100E0E" w:rsidRPr="00100E0E">
        <w:t xml:space="preserve"> </w:t>
      </w:r>
      <w:r w:rsidRPr="00100E0E">
        <w:t>внести</w:t>
      </w:r>
      <w:r w:rsidR="00100E0E" w:rsidRPr="00100E0E">
        <w:t xml:space="preserve"> </w:t>
      </w:r>
      <w:r w:rsidRPr="00100E0E">
        <w:t>первоначальный</w:t>
      </w:r>
      <w:r w:rsidR="00100E0E" w:rsidRPr="00100E0E">
        <w:t xml:space="preserve"> </w:t>
      </w:r>
      <w:r w:rsidRPr="00100E0E">
        <w:t>взнос,</w:t>
      </w:r>
      <w:r w:rsidR="00100E0E" w:rsidRPr="00100E0E">
        <w:t xml:space="preserve"> </w:t>
      </w:r>
      <w:r w:rsidRPr="00100E0E">
        <w:t>который</w:t>
      </w:r>
      <w:r w:rsidR="00100E0E" w:rsidRPr="00100E0E">
        <w:t xml:space="preserve"> </w:t>
      </w:r>
      <w:r w:rsidRPr="00100E0E">
        <w:t>устанавливает</w:t>
      </w:r>
      <w:r w:rsidR="00100E0E" w:rsidRPr="00100E0E">
        <w:t xml:space="preserve"> </w:t>
      </w:r>
      <w:r w:rsidRPr="00100E0E">
        <w:t>сам</w:t>
      </w:r>
      <w:r w:rsidR="00100E0E" w:rsidRPr="00100E0E">
        <w:t xml:space="preserve"> </w:t>
      </w:r>
      <w:r w:rsidRPr="00100E0E">
        <w:t>НПФ,</w:t>
      </w:r>
      <w:r w:rsidR="00100E0E" w:rsidRPr="00100E0E">
        <w:t xml:space="preserve"> </w:t>
      </w:r>
      <w:r w:rsidRPr="00100E0E">
        <w:t>обычно</w:t>
      </w:r>
      <w:r w:rsidR="00100E0E" w:rsidRPr="00100E0E">
        <w:t xml:space="preserve"> </w:t>
      </w:r>
      <w:r w:rsidRPr="00100E0E">
        <w:t>он</w:t>
      </w:r>
      <w:r w:rsidR="00100E0E" w:rsidRPr="00100E0E">
        <w:t xml:space="preserve"> </w:t>
      </w:r>
      <w:r w:rsidRPr="00100E0E">
        <w:t>не</w:t>
      </w:r>
      <w:r w:rsidR="00100E0E" w:rsidRPr="00100E0E">
        <w:t xml:space="preserve"> </w:t>
      </w:r>
      <w:r w:rsidRPr="00100E0E">
        <w:t>превышает</w:t>
      </w:r>
      <w:r w:rsidR="00100E0E" w:rsidRPr="00100E0E">
        <w:t xml:space="preserve"> </w:t>
      </w:r>
      <w:r w:rsidRPr="00100E0E">
        <w:t>нескольких</w:t>
      </w:r>
      <w:r w:rsidR="00100E0E" w:rsidRPr="00100E0E">
        <w:t xml:space="preserve"> </w:t>
      </w:r>
      <w:r w:rsidRPr="00100E0E">
        <w:t>тысяч</w:t>
      </w:r>
      <w:r w:rsidR="00100E0E" w:rsidRPr="00100E0E">
        <w:t xml:space="preserve"> </w:t>
      </w:r>
      <w:r w:rsidRPr="00100E0E">
        <w:t>рублей.</w:t>
      </w:r>
    </w:p>
    <w:p w14:paraId="2295128D" w14:textId="77777777" w:rsidR="007B3259" w:rsidRPr="00100E0E" w:rsidRDefault="007B3259" w:rsidP="007B3259">
      <w:r w:rsidRPr="00100E0E">
        <w:t>Участники</w:t>
      </w:r>
      <w:r w:rsidR="00100E0E" w:rsidRPr="00100E0E">
        <w:t xml:space="preserve"> </w:t>
      </w:r>
      <w:r w:rsidRPr="00100E0E">
        <w:t>программы</w:t>
      </w:r>
      <w:r w:rsidR="00100E0E" w:rsidRPr="00100E0E">
        <w:t xml:space="preserve"> </w:t>
      </w:r>
      <w:r w:rsidRPr="00100E0E">
        <w:t>могут</w:t>
      </w:r>
      <w:r w:rsidR="00100E0E" w:rsidRPr="00100E0E">
        <w:t xml:space="preserve"> </w:t>
      </w:r>
      <w:r w:rsidRPr="00100E0E">
        <w:t>пополнять</w:t>
      </w:r>
      <w:r w:rsidR="00100E0E" w:rsidRPr="00100E0E">
        <w:t xml:space="preserve"> </w:t>
      </w:r>
      <w:r w:rsidRPr="00100E0E">
        <w:t>свой</w:t>
      </w:r>
      <w:r w:rsidR="00100E0E" w:rsidRPr="00100E0E">
        <w:t xml:space="preserve"> </w:t>
      </w:r>
      <w:r w:rsidRPr="00100E0E">
        <w:t>счет</w:t>
      </w:r>
      <w:r w:rsidR="00100E0E" w:rsidRPr="00100E0E">
        <w:t xml:space="preserve"> </w:t>
      </w:r>
      <w:r w:rsidRPr="00100E0E">
        <w:t>любой</w:t>
      </w:r>
      <w:r w:rsidR="00100E0E" w:rsidRPr="00100E0E">
        <w:t xml:space="preserve"> </w:t>
      </w:r>
      <w:r w:rsidRPr="00100E0E">
        <w:t>удобной</w:t>
      </w:r>
      <w:r w:rsidR="00100E0E" w:rsidRPr="00100E0E">
        <w:t xml:space="preserve"> </w:t>
      </w:r>
      <w:r w:rsidRPr="00100E0E">
        <w:t>суммой.</w:t>
      </w:r>
      <w:r w:rsidR="00100E0E" w:rsidRPr="00100E0E">
        <w:t xml:space="preserve"> </w:t>
      </w:r>
      <w:r w:rsidRPr="00100E0E">
        <w:t>К</w:t>
      </w:r>
      <w:r w:rsidR="00100E0E" w:rsidRPr="00100E0E">
        <w:t xml:space="preserve"> </w:t>
      </w:r>
      <w:r w:rsidRPr="00100E0E">
        <w:t>примеру,</w:t>
      </w:r>
      <w:r w:rsidR="00100E0E" w:rsidRPr="00100E0E">
        <w:t xml:space="preserve"> </w:t>
      </w:r>
      <w:r w:rsidRPr="00100E0E">
        <w:t>ежемесячно</w:t>
      </w:r>
      <w:r w:rsidR="00100E0E" w:rsidRPr="00100E0E">
        <w:t xml:space="preserve"> </w:t>
      </w:r>
      <w:r w:rsidRPr="00100E0E">
        <w:t>переводить</w:t>
      </w:r>
      <w:r w:rsidR="00100E0E" w:rsidRPr="00100E0E">
        <w:t xml:space="preserve"> </w:t>
      </w:r>
      <w:r w:rsidRPr="00100E0E">
        <w:t>часть</w:t>
      </w:r>
      <w:r w:rsidR="00100E0E" w:rsidRPr="00100E0E">
        <w:t xml:space="preserve"> </w:t>
      </w:r>
      <w:r w:rsidRPr="00100E0E">
        <w:t>заработной</w:t>
      </w:r>
      <w:r w:rsidR="00100E0E" w:rsidRPr="00100E0E">
        <w:t xml:space="preserve"> </w:t>
      </w:r>
      <w:r w:rsidRPr="00100E0E">
        <w:t>платы</w:t>
      </w:r>
      <w:r w:rsidR="00100E0E" w:rsidRPr="00100E0E">
        <w:t xml:space="preserve"> </w:t>
      </w:r>
      <w:r w:rsidRPr="00100E0E">
        <w:t>или</w:t>
      </w:r>
      <w:r w:rsidR="00100E0E" w:rsidRPr="00100E0E">
        <w:t xml:space="preserve"> </w:t>
      </w:r>
      <w:r w:rsidRPr="00100E0E">
        <w:t>дополнительные</w:t>
      </w:r>
      <w:r w:rsidR="00100E0E" w:rsidRPr="00100E0E">
        <w:t xml:space="preserve"> </w:t>
      </w:r>
      <w:r w:rsidRPr="00100E0E">
        <w:t>доходы.</w:t>
      </w:r>
    </w:p>
    <w:p w14:paraId="4BF57FF7" w14:textId="77777777" w:rsidR="007B3259" w:rsidRPr="00100E0E" w:rsidRDefault="007B3259" w:rsidP="007B3259">
      <w:r w:rsidRPr="00100E0E">
        <w:t>Средства</w:t>
      </w:r>
      <w:r w:rsidR="00100E0E" w:rsidRPr="00100E0E">
        <w:t xml:space="preserve"> </w:t>
      </w:r>
      <w:r w:rsidRPr="00100E0E">
        <w:t>пенсионных</w:t>
      </w:r>
      <w:r w:rsidR="00100E0E" w:rsidRPr="00100E0E">
        <w:t xml:space="preserve"> </w:t>
      </w:r>
      <w:r w:rsidRPr="00100E0E">
        <w:t>накоплений</w:t>
      </w:r>
      <w:r w:rsidR="00100E0E" w:rsidRPr="00100E0E">
        <w:t xml:space="preserve"> </w:t>
      </w:r>
      <w:r w:rsidRPr="00100E0E">
        <w:t>также</w:t>
      </w:r>
      <w:r w:rsidR="00100E0E" w:rsidRPr="00100E0E">
        <w:t xml:space="preserve"> </w:t>
      </w:r>
      <w:r w:rsidRPr="00100E0E">
        <w:t>можно</w:t>
      </w:r>
      <w:r w:rsidR="00100E0E" w:rsidRPr="00100E0E">
        <w:t xml:space="preserve"> </w:t>
      </w:r>
      <w:r w:rsidRPr="00100E0E">
        <w:t>перевести</w:t>
      </w:r>
      <w:r w:rsidR="00100E0E" w:rsidRPr="00100E0E">
        <w:t xml:space="preserve"> </w:t>
      </w:r>
      <w:r w:rsidRPr="00100E0E">
        <w:t>в</w:t>
      </w:r>
      <w:r w:rsidR="00100E0E" w:rsidRPr="00100E0E">
        <w:t xml:space="preserve"> </w:t>
      </w:r>
      <w:r w:rsidRPr="00100E0E">
        <w:t>качестве</w:t>
      </w:r>
      <w:r w:rsidR="00100E0E" w:rsidRPr="00100E0E">
        <w:t xml:space="preserve"> </w:t>
      </w:r>
      <w:r w:rsidRPr="00100E0E">
        <w:t>взноса</w:t>
      </w:r>
      <w:r w:rsidR="00100E0E" w:rsidRPr="00100E0E">
        <w:t xml:space="preserve"> </w:t>
      </w:r>
      <w:r w:rsidRPr="00100E0E">
        <w:t>в</w:t>
      </w:r>
      <w:r w:rsidR="00100E0E" w:rsidRPr="00100E0E">
        <w:t xml:space="preserve"> </w:t>
      </w:r>
      <w:r w:rsidRPr="00100E0E">
        <w:t>программу,</w:t>
      </w:r>
      <w:r w:rsidR="00100E0E" w:rsidRPr="00100E0E">
        <w:t xml:space="preserve"> </w:t>
      </w:r>
      <w:r w:rsidRPr="00100E0E">
        <w:t>они</w:t>
      </w:r>
      <w:r w:rsidR="00100E0E" w:rsidRPr="00100E0E">
        <w:t xml:space="preserve"> </w:t>
      </w:r>
      <w:r w:rsidRPr="00100E0E">
        <w:t>будут</w:t>
      </w:r>
      <w:r w:rsidR="00100E0E" w:rsidRPr="00100E0E">
        <w:t xml:space="preserve"> </w:t>
      </w:r>
      <w:r w:rsidRPr="00100E0E">
        <w:t>приносить</w:t>
      </w:r>
      <w:r w:rsidR="00100E0E" w:rsidRPr="00100E0E">
        <w:t xml:space="preserve"> </w:t>
      </w:r>
      <w:r w:rsidRPr="00100E0E">
        <w:t>дополнительный</w:t>
      </w:r>
      <w:r w:rsidR="00100E0E" w:rsidRPr="00100E0E">
        <w:t xml:space="preserve"> </w:t>
      </w:r>
      <w:r w:rsidRPr="00100E0E">
        <w:t>инвестиционный</w:t>
      </w:r>
      <w:r w:rsidR="00100E0E" w:rsidRPr="00100E0E">
        <w:t xml:space="preserve"> </w:t>
      </w:r>
      <w:r w:rsidRPr="00100E0E">
        <w:t>доход.</w:t>
      </w:r>
    </w:p>
    <w:p w14:paraId="243B1148" w14:textId="77777777" w:rsidR="007B3259" w:rsidRPr="00100E0E" w:rsidRDefault="007B3259" w:rsidP="007B3259">
      <w:r w:rsidRPr="00100E0E">
        <w:lastRenderedPageBreak/>
        <w:t>Для</w:t>
      </w:r>
      <w:r w:rsidR="00100E0E" w:rsidRPr="00100E0E">
        <w:t xml:space="preserve"> </w:t>
      </w:r>
      <w:r w:rsidRPr="00100E0E">
        <w:t>этого</w:t>
      </w:r>
      <w:r w:rsidR="00100E0E" w:rsidRPr="00100E0E">
        <w:t xml:space="preserve"> </w:t>
      </w:r>
      <w:r w:rsidRPr="00100E0E">
        <w:t>нужно</w:t>
      </w:r>
      <w:r w:rsidR="00100E0E" w:rsidRPr="00100E0E">
        <w:t xml:space="preserve"> </w:t>
      </w:r>
      <w:r w:rsidRPr="00100E0E">
        <w:t>выяснить,</w:t>
      </w:r>
      <w:r w:rsidR="00100E0E" w:rsidRPr="00100E0E">
        <w:t xml:space="preserve"> </w:t>
      </w:r>
      <w:r w:rsidRPr="00100E0E">
        <w:t>какой</w:t>
      </w:r>
      <w:r w:rsidR="00100E0E" w:rsidRPr="00100E0E">
        <w:t xml:space="preserve"> </w:t>
      </w:r>
      <w:r w:rsidRPr="00100E0E">
        <w:t>фонд</w:t>
      </w:r>
      <w:r w:rsidR="00100E0E" w:rsidRPr="00100E0E">
        <w:t xml:space="preserve"> </w:t>
      </w:r>
      <w:r w:rsidRPr="00100E0E">
        <w:t>управляет</w:t>
      </w:r>
      <w:r w:rsidR="00100E0E" w:rsidRPr="00100E0E">
        <w:t xml:space="preserve"> </w:t>
      </w:r>
      <w:r w:rsidRPr="00100E0E">
        <w:t>накоплениями,</w:t>
      </w:r>
      <w:r w:rsidR="00100E0E" w:rsidRPr="00100E0E">
        <w:t xml:space="preserve"> </w:t>
      </w:r>
      <w:r w:rsidRPr="00100E0E">
        <w:t>и</w:t>
      </w:r>
      <w:r w:rsidR="00100E0E" w:rsidRPr="00100E0E">
        <w:t xml:space="preserve"> </w:t>
      </w:r>
      <w:r w:rsidRPr="00100E0E">
        <w:t>направить</w:t>
      </w:r>
      <w:r w:rsidR="00100E0E" w:rsidRPr="00100E0E">
        <w:t xml:space="preserve"> </w:t>
      </w:r>
      <w:r w:rsidRPr="00100E0E">
        <w:t>в</w:t>
      </w:r>
      <w:r w:rsidR="00100E0E" w:rsidRPr="00100E0E">
        <w:t xml:space="preserve"> </w:t>
      </w:r>
      <w:r w:rsidRPr="00100E0E">
        <w:t>его</w:t>
      </w:r>
      <w:r w:rsidR="00100E0E" w:rsidRPr="00100E0E">
        <w:t xml:space="preserve"> </w:t>
      </w:r>
      <w:r w:rsidRPr="00100E0E">
        <w:t>адрес</w:t>
      </w:r>
      <w:r w:rsidR="00100E0E" w:rsidRPr="00100E0E">
        <w:t xml:space="preserve"> </w:t>
      </w:r>
      <w:r w:rsidRPr="00100E0E">
        <w:t>заявление</w:t>
      </w:r>
      <w:r w:rsidR="00100E0E" w:rsidRPr="00100E0E">
        <w:t xml:space="preserve"> </w:t>
      </w:r>
      <w:r w:rsidRPr="00100E0E">
        <w:t>о</w:t>
      </w:r>
      <w:r w:rsidR="00100E0E" w:rsidRPr="00100E0E">
        <w:t xml:space="preserve"> </w:t>
      </w:r>
      <w:r w:rsidRPr="00100E0E">
        <w:t>переводе</w:t>
      </w:r>
      <w:r w:rsidR="00100E0E" w:rsidRPr="00100E0E">
        <w:t xml:space="preserve"> </w:t>
      </w:r>
      <w:r w:rsidRPr="00100E0E">
        <w:t>этих</w:t>
      </w:r>
      <w:r w:rsidR="00100E0E" w:rsidRPr="00100E0E">
        <w:t xml:space="preserve"> </w:t>
      </w:r>
      <w:r w:rsidRPr="00100E0E">
        <w:t>средств</w:t>
      </w:r>
      <w:r w:rsidR="00100E0E" w:rsidRPr="00100E0E">
        <w:t xml:space="preserve"> </w:t>
      </w:r>
      <w:r w:rsidRPr="00100E0E">
        <w:t>в</w:t>
      </w:r>
      <w:r w:rsidR="00100E0E" w:rsidRPr="00100E0E">
        <w:t xml:space="preserve"> </w:t>
      </w:r>
      <w:r w:rsidRPr="00100E0E">
        <w:t>программу</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Такие</w:t>
      </w:r>
      <w:r w:rsidR="00100E0E" w:rsidRPr="00100E0E">
        <w:t xml:space="preserve"> </w:t>
      </w:r>
      <w:r w:rsidRPr="00100E0E">
        <w:t>накопления</w:t>
      </w:r>
      <w:r w:rsidR="00100E0E" w:rsidRPr="00100E0E">
        <w:t xml:space="preserve"> </w:t>
      </w:r>
      <w:r w:rsidRPr="00100E0E">
        <w:t>есть</w:t>
      </w:r>
      <w:r w:rsidR="00100E0E" w:rsidRPr="00100E0E">
        <w:t xml:space="preserve"> </w:t>
      </w:r>
      <w:r w:rsidRPr="00100E0E">
        <w:t>у</w:t>
      </w:r>
      <w:r w:rsidR="00100E0E" w:rsidRPr="00100E0E">
        <w:t xml:space="preserve"> </w:t>
      </w:r>
      <w:r w:rsidRPr="00100E0E">
        <w:t>тех,</w:t>
      </w:r>
      <w:r w:rsidR="00100E0E" w:rsidRPr="00100E0E">
        <w:t xml:space="preserve"> </w:t>
      </w:r>
      <w:r w:rsidRPr="00100E0E">
        <w:t>кто</w:t>
      </w:r>
      <w:r w:rsidR="00100E0E" w:rsidRPr="00100E0E">
        <w:t xml:space="preserve"> </w:t>
      </w:r>
      <w:r w:rsidRPr="00100E0E">
        <w:t>работал</w:t>
      </w:r>
      <w:r w:rsidR="00100E0E" w:rsidRPr="00100E0E">
        <w:t xml:space="preserve"> </w:t>
      </w:r>
      <w:r w:rsidRPr="00100E0E">
        <w:t>с</w:t>
      </w:r>
      <w:r w:rsidR="00100E0E" w:rsidRPr="00100E0E">
        <w:t xml:space="preserve"> </w:t>
      </w:r>
      <w:r w:rsidRPr="00100E0E">
        <w:t>2002</w:t>
      </w:r>
      <w:r w:rsidR="00100E0E" w:rsidRPr="00100E0E">
        <w:t xml:space="preserve"> </w:t>
      </w:r>
      <w:r w:rsidRPr="00100E0E">
        <w:t>по</w:t>
      </w:r>
      <w:r w:rsidR="00100E0E" w:rsidRPr="00100E0E">
        <w:t xml:space="preserve"> </w:t>
      </w:r>
      <w:r w:rsidRPr="00100E0E">
        <w:t>2014</w:t>
      </w:r>
      <w:r w:rsidR="00100E0E" w:rsidRPr="00100E0E">
        <w:t xml:space="preserve"> </w:t>
      </w:r>
      <w:r w:rsidRPr="00100E0E">
        <w:t>год.</w:t>
      </w:r>
      <w:r w:rsidR="00100E0E" w:rsidRPr="00100E0E">
        <w:t xml:space="preserve"> </w:t>
      </w:r>
      <w:r w:rsidRPr="00100E0E">
        <w:t>Информацию</w:t>
      </w:r>
      <w:r w:rsidR="00100E0E" w:rsidRPr="00100E0E">
        <w:t xml:space="preserve"> </w:t>
      </w:r>
      <w:r w:rsidRPr="00100E0E">
        <w:t>о</w:t>
      </w:r>
      <w:r w:rsidR="00100E0E" w:rsidRPr="00100E0E">
        <w:t xml:space="preserve"> </w:t>
      </w:r>
      <w:r w:rsidRPr="00100E0E">
        <w:t>пенсионных</w:t>
      </w:r>
      <w:r w:rsidR="00100E0E" w:rsidRPr="00100E0E">
        <w:t xml:space="preserve"> </w:t>
      </w:r>
      <w:r w:rsidRPr="00100E0E">
        <w:t>накоплениях</w:t>
      </w:r>
      <w:r w:rsidR="00100E0E" w:rsidRPr="00100E0E">
        <w:t xml:space="preserve"> </w:t>
      </w:r>
      <w:r w:rsidRPr="00100E0E">
        <w:t>можно</w:t>
      </w:r>
      <w:r w:rsidR="00100E0E" w:rsidRPr="00100E0E">
        <w:t xml:space="preserve"> </w:t>
      </w:r>
      <w:r w:rsidRPr="00100E0E">
        <w:t>получить</w:t>
      </w:r>
      <w:r w:rsidR="00100E0E" w:rsidRPr="00100E0E">
        <w:t xml:space="preserve"> </w:t>
      </w:r>
      <w:r w:rsidRPr="00100E0E">
        <w:t>на</w:t>
      </w:r>
      <w:r w:rsidR="00100E0E" w:rsidRPr="00100E0E">
        <w:t xml:space="preserve"> </w:t>
      </w:r>
      <w:r w:rsidRPr="00100E0E">
        <w:t>портале</w:t>
      </w:r>
      <w:r w:rsidR="00100E0E" w:rsidRPr="00100E0E">
        <w:t xml:space="preserve"> </w:t>
      </w:r>
      <w:r w:rsidRPr="00100E0E">
        <w:t>Госуслуг</w:t>
      </w:r>
      <w:r w:rsidR="00100E0E" w:rsidRPr="00100E0E">
        <w:t xml:space="preserve"> </w:t>
      </w:r>
      <w:r w:rsidRPr="00100E0E">
        <w:t>в</w:t>
      </w:r>
      <w:r w:rsidR="00100E0E" w:rsidRPr="00100E0E">
        <w:t xml:space="preserve"> </w:t>
      </w:r>
      <w:r w:rsidRPr="00100E0E">
        <w:t>личном</w:t>
      </w:r>
      <w:r w:rsidR="00100E0E" w:rsidRPr="00100E0E">
        <w:t xml:space="preserve"> </w:t>
      </w:r>
      <w:r w:rsidRPr="00100E0E">
        <w:t>кабинете</w:t>
      </w:r>
      <w:r w:rsidR="00100E0E" w:rsidRPr="00100E0E">
        <w:t xml:space="preserve"> </w:t>
      </w:r>
      <w:r w:rsidRPr="00100E0E">
        <w:t>пользователя.</w:t>
      </w:r>
    </w:p>
    <w:p w14:paraId="0912B5E0" w14:textId="77777777" w:rsidR="007B3259" w:rsidRPr="00100E0E" w:rsidRDefault="007B3259" w:rsidP="007B3259">
      <w:r w:rsidRPr="00100E0E">
        <w:t>Участник</w:t>
      </w:r>
      <w:r w:rsidR="00100E0E" w:rsidRPr="00100E0E">
        <w:t xml:space="preserve"> </w:t>
      </w:r>
      <w:r w:rsidRPr="00100E0E">
        <w:t>программы</w:t>
      </w:r>
      <w:r w:rsidR="00100E0E" w:rsidRPr="00100E0E">
        <w:t xml:space="preserve"> </w:t>
      </w:r>
      <w:r w:rsidRPr="00100E0E">
        <w:t>самостоятельно</w:t>
      </w:r>
      <w:r w:rsidR="00100E0E" w:rsidRPr="00100E0E">
        <w:t xml:space="preserve"> </w:t>
      </w:r>
      <w:r w:rsidRPr="00100E0E">
        <w:t>выбирает</w:t>
      </w:r>
      <w:r w:rsidR="00100E0E" w:rsidRPr="00100E0E">
        <w:t xml:space="preserve"> </w:t>
      </w:r>
      <w:r w:rsidRPr="00100E0E">
        <w:t>удобную</w:t>
      </w:r>
      <w:r w:rsidR="00100E0E" w:rsidRPr="00100E0E">
        <w:t xml:space="preserve"> </w:t>
      </w:r>
      <w:r w:rsidRPr="00100E0E">
        <w:t>форму</w:t>
      </w:r>
      <w:r w:rsidR="00100E0E" w:rsidRPr="00100E0E">
        <w:t xml:space="preserve"> </w:t>
      </w:r>
      <w:r w:rsidRPr="00100E0E">
        <w:t>выплаты</w:t>
      </w:r>
      <w:r w:rsidR="00100E0E" w:rsidRPr="00100E0E">
        <w:t xml:space="preserve"> </w:t>
      </w:r>
      <w:r w:rsidRPr="00100E0E">
        <w:t>накоплений.</w:t>
      </w:r>
      <w:r w:rsidR="00100E0E" w:rsidRPr="00100E0E">
        <w:t xml:space="preserve"> </w:t>
      </w:r>
      <w:r w:rsidRPr="00100E0E">
        <w:t>Либо</w:t>
      </w:r>
      <w:r w:rsidR="00100E0E" w:rsidRPr="00100E0E">
        <w:t xml:space="preserve"> </w:t>
      </w:r>
      <w:r w:rsidRPr="00100E0E">
        <w:t>единовременную,</w:t>
      </w:r>
      <w:r w:rsidR="00100E0E" w:rsidRPr="00100E0E">
        <w:t xml:space="preserve"> </w:t>
      </w:r>
      <w:r w:rsidRPr="00100E0E">
        <w:t>которую</w:t>
      </w:r>
      <w:r w:rsidR="00100E0E" w:rsidRPr="00100E0E">
        <w:t xml:space="preserve"> </w:t>
      </w:r>
      <w:r w:rsidRPr="00100E0E">
        <w:t>можно</w:t>
      </w:r>
      <w:r w:rsidR="00100E0E" w:rsidRPr="00100E0E">
        <w:t xml:space="preserve"> </w:t>
      </w:r>
      <w:r w:rsidRPr="00100E0E">
        <w:t>получить</w:t>
      </w:r>
      <w:r w:rsidR="00100E0E" w:rsidRPr="00100E0E">
        <w:t xml:space="preserve"> </w:t>
      </w:r>
      <w:r w:rsidRPr="00100E0E">
        <w:t>после</w:t>
      </w:r>
      <w:r w:rsidR="00100E0E" w:rsidRPr="00100E0E">
        <w:t xml:space="preserve"> </w:t>
      </w:r>
      <w:r w:rsidRPr="00100E0E">
        <w:t>15</w:t>
      </w:r>
      <w:r w:rsidR="00100E0E" w:rsidRPr="00100E0E">
        <w:t xml:space="preserve"> </w:t>
      </w:r>
      <w:r w:rsidRPr="00100E0E">
        <w:t>лет</w:t>
      </w:r>
      <w:r w:rsidR="00100E0E" w:rsidRPr="00100E0E">
        <w:t xml:space="preserve"> </w:t>
      </w:r>
      <w:r w:rsidRPr="00100E0E">
        <w:t>участия</w:t>
      </w:r>
      <w:r w:rsidR="00100E0E" w:rsidRPr="00100E0E">
        <w:t xml:space="preserve"> </w:t>
      </w:r>
      <w:r w:rsidRPr="00100E0E">
        <w:t>в</w:t>
      </w:r>
      <w:r w:rsidR="00100E0E" w:rsidRPr="00100E0E">
        <w:t xml:space="preserve"> </w:t>
      </w:r>
      <w:r w:rsidRPr="00100E0E">
        <w:t>программе,</w:t>
      </w:r>
      <w:r w:rsidR="00100E0E" w:rsidRPr="00100E0E">
        <w:t xml:space="preserve"> </w:t>
      </w:r>
      <w:r w:rsidRPr="00100E0E">
        <w:t>либо</w:t>
      </w:r>
      <w:r w:rsidR="00100E0E" w:rsidRPr="00100E0E">
        <w:t xml:space="preserve"> </w:t>
      </w:r>
      <w:r w:rsidRPr="00100E0E">
        <w:t>срочную</w:t>
      </w:r>
      <w:r w:rsidR="00100E0E" w:rsidRPr="00100E0E">
        <w:t xml:space="preserve"> </w:t>
      </w:r>
      <w:r w:rsidRPr="00100E0E">
        <w:t>-</w:t>
      </w:r>
      <w:r w:rsidR="00100E0E" w:rsidRPr="00100E0E">
        <w:t xml:space="preserve"> </w:t>
      </w:r>
      <w:r w:rsidRPr="00100E0E">
        <w:t>выплаты</w:t>
      </w:r>
      <w:r w:rsidR="00100E0E" w:rsidRPr="00100E0E">
        <w:t xml:space="preserve"> </w:t>
      </w:r>
      <w:r w:rsidRPr="00100E0E">
        <w:t>будут</w:t>
      </w:r>
      <w:r w:rsidR="00100E0E" w:rsidRPr="00100E0E">
        <w:t xml:space="preserve"> </w:t>
      </w:r>
      <w:r w:rsidRPr="00100E0E">
        <w:t>производиться</w:t>
      </w:r>
      <w:r w:rsidR="00100E0E" w:rsidRPr="00100E0E">
        <w:t xml:space="preserve"> </w:t>
      </w:r>
      <w:r w:rsidRPr="00100E0E">
        <w:t>ежемесячно</w:t>
      </w:r>
      <w:r w:rsidR="00100E0E" w:rsidRPr="00100E0E">
        <w:t xml:space="preserve"> </w:t>
      </w:r>
      <w:r w:rsidRPr="00100E0E">
        <w:t>со</w:t>
      </w:r>
      <w:r w:rsidR="00100E0E" w:rsidRPr="00100E0E">
        <w:t xml:space="preserve"> </w:t>
      </w:r>
      <w:r w:rsidRPr="00100E0E">
        <w:t>дня</w:t>
      </w:r>
      <w:r w:rsidR="00100E0E" w:rsidRPr="00100E0E">
        <w:t xml:space="preserve"> </w:t>
      </w:r>
      <w:r w:rsidRPr="00100E0E">
        <w:t>назначения</w:t>
      </w:r>
      <w:r w:rsidR="00100E0E" w:rsidRPr="00100E0E">
        <w:t xml:space="preserve"> </w:t>
      </w:r>
      <w:r w:rsidRPr="00100E0E">
        <w:t>в</w:t>
      </w:r>
      <w:r w:rsidR="00100E0E" w:rsidRPr="00100E0E">
        <w:t xml:space="preserve"> </w:t>
      </w:r>
      <w:r w:rsidRPr="00100E0E">
        <w:t>течение</w:t>
      </w:r>
      <w:r w:rsidR="00100E0E" w:rsidRPr="00100E0E">
        <w:t xml:space="preserve"> </w:t>
      </w:r>
      <w:r w:rsidRPr="00100E0E">
        <w:t>срока,</w:t>
      </w:r>
      <w:r w:rsidR="00100E0E" w:rsidRPr="00100E0E">
        <w:t xml:space="preserve"> </w:t>
      </w:r>
      <w:r w:rsidRPr="00100E0E">
        <w:t>определенного</w:t>
      </w:r>
      <w:r w:rsidR="00100E0E" w:rsidRPr="00100E0E">
        <w:t xml:space="preserve"> </w:t>
      </w:r>
      <w:r w:rsidRPr="00100E0E">
        <w:t>в</w:t>
      </w:r>
      <w:r w:rsidR="00100E0E" w:rsidRPr="00100E0E">
        <w:t xml:space="preserve"> </w:t>
      </w:r>
      <w:r w:rsidRPr="00100E0E">
        <w:t>договоре</w:t>
      </w:r>
      <w:r w:rsidR="00100E0E" w:rsidRPr="00100E0E">
        <w:t xml:space="preserve"> </w:t>
      </w:r>
      <w:r w:rsidRPr="00100E0E">
        <w:t>с</w:t>
      </w:r>
      <w:r w:rsidR="00100E0E" w:rsidRPr="00100E0E">
        <w:t xml:space="preserve"> </w:t>
      </w:r>
      <w:r w:rsidRPr="00100E0E">
        <w:t>НПФ.</w:t>
      </w:r>
      <w:r w:rsidR="00100E0E" w:rsidRPr="00100E0E">
        <w:t xml:space="preserve"> </w:t>
      </w:r>
      <w:r w:rsidRPr="00100E0E">
        <w:t>Есть</w:t>
      </w:r>
      <w:r w:rsidR="00100E0E" w:rsidRPr="00100E0E">
        <w:t xml:space="preserve"> </w:t>
      </w:r>
      <w:r w:rsidRPr="00100E0E">
        <w:t>и</w:t>
      </w:r>
      <w:r w:rsidR="00100E0E" w:rsidRPr="00100E0E">
        <w:t xml:space="preserve"> </w:t>
      </w:r>
      <w:r w:rsidRPr="00100E0E">
        <w:t>третий</w:t>
      </w:r>
      <w:r w:rsidR="00100E0E" w:rsidRPr="00100E0E">
        <w:t xml:space="preserve"> </w:t>
      </w:r>
      <w:r w:rsidRPr="00100E0E">
        <w:t>вариант</w:t>
      </w:r>
      <w:r w:rsidR="00100E0E" w:rsidRPr="00100E0E">
        <w:t xml:space="preserve"> - </w:t>
      </w:r>
      <w:r w:rsidRPr="00100E0E">
        <w:t>пожизненная,</w:t>
      </w:r>
      <w:r w:rsidR="00100E0E" w:rsidRPr="00100E0E">
        <w:t xml:space="preserve"> </w:t>
      </w:r>
      <w:r w:rsidRPr="00100E0E">
        <w:t>выплаты</w:t>
      </w:r>
      <w:r w:rsidR="00100E0E" w:rsidRPr="00100E0E">
        <w:t xml:space="preserve"> </w:t>
      </w:r>
      <w:r w:rsidRPr="00100E0E">
        <w:t>будут</w:t>
      </w:r>
      <w:r w:rsidR="00100E0E" w:rsidRPr="00100E0E">
        <w:t xml:space="preserve"> </w:t>
      </w:r>
      <w:r w:rsidRPr="00100E0E">
        <w:t>ежемесячными</w:t>
      </w:r>
      <w:r w:rsidR="00100E0E" w:rsidRPr="00100E0E">
        <w:t xml:space="preserve"> </w:t>
      </w:r>
      <w:r w:rsidRPr="00100E0E">
        <w:t>на</w:t>
      </w:r>
      <w:r w:rsidR="00100E0E" w:rsidRPr="00100E0E">
        <w:t xml:space="preserve"> </w:t>
      </w:r>
      <w:r w:rsidRPr="00100E0E">
        <w:t>протяжении</w:t>
      </w:r>
      <w:r w:rsidR="00100E0E" w:rsidRPr="00100E0E">
        <w:t xml:space="preserve"> </w:t>
      </w:r>
      <w:r w:rsidRPr="00100E0E">
        <w:t>всей</w:t>
      </w:r>
      <w:r w:rsidR="00100E0E" w:rsidRPr="00100E0E">
        <w:t xml:space="preserve"> </w:t>
      </w:r>
      <w:r w:rsidRPr="00100E0E">
        <w:t>жизни.</w:t>
      </w:r>
    </w:p>
    <w:p w14:paraId="2DD80720" w14:textId="77777777" w:rsidR="007B3259" w:rsidRPr="00100E0E" w:rsidRDefault="007B3259" w:rsidP="007B3259">
      <w:r w:rsidRPr="00100E0E">
        <w:t>Каждый</w:t>
      </w:r>
      <w:r w:rsidR="00100E0E" w:rsidRPr="00100E0E">
        <w:t xml:space="preserve"> </w:t>
      </w:r>
      <w:r w:rsidRPr="00100E0E">
        <w:t>участник</w:t>
      </w:r>
      <w:r w:rsidR="00100E0E" w:rsidRPr="00100E0E">
        <w:t xml:space="preserve"> </w:t>
      </w:r>
      <w:r w:rsidRPr="00100E0E">
        <w:t>программы</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может</w:t>
      </w:r>
      <w:r w:rsidR="00100E0E" w:rsidRPr="00100E0E">
        <w:t xml:space="preserve"> </w:t>
      </w:r>
      <w:r w:rsidRPr="00100E0E">
        <w:t>получать</w:t>
      </w:r>
      <w:r w:rsidR="00100E0E" w:rsidRPr="00100E0E">
        <w:t xml:space="preserve"> </w:t>
      </w:r>
      <w:r w:rsidRPr="00100E0E">
        <w:t>от</w:t>
      </w:r>
      <w:r w:rsidR="00100E0E" w:rsidRPr="00100E0E">
        <w:t xml:space="preserve"> </w:t>
      </w:r>
      <w:r w:rsidRPr="00100E0E">
        <w:t>государства</w:t>
      </w:r>
      <w:r w:rsidR="00100E0E" w:rsidRPr="00100E0E">
        <w:t xml:space="preserve"> </w:t>
      </w:r>
      <w:r w:rsidRPr="00100E0E">
        <w:t>до</w:t>
      </w:r>
      <w:r w:rsidR="00100E0E" w:rsidRPr="00100E0E">
        <w:t xml:space="preserve"> </w:t>
      </w:r>
      <w:r w:rsidRPr="00100E0E">
        <w:t>36</w:t>
      </w:r>
      <w:r w:rsidR="00100E0E" w:rsidRPr="00100E0E">
        <w:t xml:space="preserve"> </w:t>
      </w:r>
      <w:r w:rsidRPr="00100E0E">
        <w:t>тысяч</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год.</w:t>
      </w:r>
      <w:r w:rsidR="00100E0E" w:rsidRPr="00100E0E">
        <w:t xml:space="preserve"> </w:t>
      </w:r>
      <w:r w:rsidRPr="00100E0E">
        <w:t>Правила</w:t>
      </w:r>
      <w:r w:rsidR="00100E0E" w:rsidRPr="00100E0E">
        <w:t xml:space="preserve"> </w:t>
      </w:r>
      <w:r w:rsidRPr="00100E0E">
        <w:t>софинансирования</w:t>
      </w:r>
      <w:r w:rsidR="00100E0E" w:rsidRPr="00100E0E">
        <w:t xml:space="preserve"> </w:t>
      </w:r>
      <w:r w:rsidRPr="00100E0E">
        <w:t>зависят</w:t>
      </w:r>
      <w:r w:rsidR="00100E0E" w:rsidRPr="00100E0E">
        <w:t xml:space="preserve"> </w:t>
      </w:r>
      <w:r w:rsidRPr="00100E0E">
        <w:t>от</w:t>
      </w:r>
      <w:r w:rsidR="00100E0E" w:rsidRPr="00100E0E">
        <w:t xml:space="preserve"> </w:t>
      </w:r>
      <w:r w:rsidRPr="00100E0E">
        <w:t>размера</w:t>
      </w:r>
      <w:r w:rsidR="00100E0E" w:rsidRPr="00100E0E">
        <w:t xml:space="preserve"> </w:t>
      </w:r>
      <w:r w:rsidRPr="00100E0E">
        <w:t>заработной</w:t>
      </w:r>
      <w:r w:rsidR="00100E0E" w:rsidRPr="00100E0E">
        <w:t xml:space="preserve"> </w:t>
      </w:r>
      <w:r w:rsidRPr="00100E0E">
        <w:t>платы.</w:t>
      </w:r>
      <w:r w:rsidR="00100E0E" w:rsidRPr="00100E0E">
        <w:t xml:space="preserve"> </w:t>
      </w:r>
      <w:r w:rsidRPr="00100E0E">
        <w:t>При</w:t>
      </w:r>
      <w:r w:rsidR="00100E0E" w:rsidRPr="00100E0E">
        <w:t xml:space="preserve"> </w:t>
      </w:r>
      <w:r w:rsidRPr="00100E0E">
        <w:t>ежемесячном</w:t>
      </w:r>
      <w:r w:rsidR="00100E0E" w:rsidRPr="00100E0E">
        <w:t xml:space="preserve"> </w:t>
      </w:r>
      <w:r w:rsidRPr="00100E0E">
        <w:t>доходе</w:t>
      </w:r>
      <w:r w:rsidR="00100E0E" w:rsidRPr="00100E0E">
        <w:t xml:space="preserve"> </w:t>
      </w:r>
      <w:r w:rsidRPr="00100E0E">
        <w:t>до</w:t>
      </w:r>
      <w:r w:rsidR="00100E0E" w:rsidRPr="00100E0E">
        <w:t xml:space="preserve"> </w:t>
      </w:r>
      <w:r w:rsidRPr="00100E0E">
        <w:t>75</w:t>
      </w:r>
      <w:r w:rsidR="00100E0E" w:rsidRPr="00100E0E">
        <w:t xml:space="preserve"> </w:t>
      </w:r>
      <w:r w:rsidRPr="00100E0E">
        <w:t>тыс.</w:t>
      </w:r>
      <w:r w:rsidR="00100E0E" w:rsidRPr="00100E0E">
        <w:t xml:space="preserve"> </w:t>
      </w:r>
      <w:r w:rsidRPr="00100E0E">
        <w:t>руб.</w:t>
      </w:r>
      <w:r w:rsidR="00100E0E" w:rsidRPr="00100E0E">
        <w:t xml:space="preserve"> </w:t>
      </w:r>
      <w:r w:rsidRPr="00100E0E">
        <w:t>государство</w:t>
      </w:r>
      <w:r w:rsidR="00100E0E" w:rsidRPr="00100E0E">
        <w:t xml:space="preserve"> </w:t>
      </w:r>
      <w:r w:rsidRPr="00100E0E">
        <w:t>добавит</w:t>
      </w:r>
      <w:r w:rsidR="00100E0E" w:rsidRPr="00100E0E">
        <w:t xml:space="preserve"> </w:t>
      </w:r>
      <w:r w:rsidRPr="00100E0E">
        <w:t>1</w:t>
      </w:r>
      <w:r w:rsidR="00100E0E" w:rsidRPr="00100E0E">
        <w:t xml:space="preserve"> </w:t>
      </w:r>
      <w:r w:rsidRPr="00100E0E">
        <w:t>тыс.</w:t>
      </w:r>
      <w:r w:rsidR="00100E0E" w:rsidRPr="00100E0E">
        <w:t xml:space="preserve"> </w:t>
      </w:r>
      <w:r w:rsidRPr="00100E0E">
        <w:t>руб.</w:t>
      </w:r>
      <w:r w:rsidR="00100E0E" w:rsidRPr="00100E0E">
        <w:t xml:space="preserve"> </w:t>
      </w:r>
      <w:r w:rsidRPr="00100E0E">
        <w:t>на</w:t>
      </w:r>
      <w:r w:rsidR="00100E0E" w:rsidRPr="00100E0E">
        <w:t xml:space="preserve"> </w:t>
      </w:r>
      <w:r w:rsidRPr="00100E0E">
        <w:t>каждую</w:t>
      </w:r>
      <w:r w:rsidR="00100E0E" w:rsidRPr="00100E0E">
        <w:t xml:space="preserve"> </w:t>
      </w:r>
      <w:r w:rsidRPr="00100E0E">
        <w:t>тысячу</w:t>
      </w:r>
      <w:r w:rsidR="00100E0E" w:rsidRPr="00100E0E">
        <w:t xml:space="preserve"> </w:t>
      </w:r>
      <w:r w:rsidRPr="00100E0E">
        <w:t>личных</w:t>
      </w:r>
      <w:r w:rsidR="00100E0E" w:rsidRPr="00100E0E">
        <w:t xml:space="preserve"> </w:t>
      </w:r>
      <w:r w:rsidRPr="00100E0E">
        <w:t>взносов</w:t>
      </w:r>
      <w:r w:rsidR="00100E0E" w:rsidRPr="00100E0E">
        <w:t xml:space="preserve"> </w:t>
      </w:r>
      <w:r w:rsidRPr="00100E0E">
        <w:t>гражданина</w:t>
      </w:r>
      <w:r w:rsidR="00100E0E" w:rsidRPr="00100E0E">
        <w:t xml:space="preserve"> </w:t>
      </w:r>
      <w:r w:rsidRPr="00100E0E">
        <w:t>в</w:t>
      </w:r>
      <w:r w:rsidR="00100E0E" w:rsidRPr="00100E0E">
        <w:t xml:space="preserve"> </w:t>
      </w:r>
      <w:r w:rsidRPr="00100E0E">
        <w:t>пределах</w:t>
      </w:r>
      <w:r w:rsidR="00100E0E" w:rsidRPr="00100E0E">
        <w:t xml:space="preserve"> </w:t>
      </w:r>
      <w:r w:rsidRPr="00100E0E">
        <w:t>обозначенного</w:t>
      </w:r>
      <w:r w:rsidR="00100E0E" w:rsidRPr="00100E0E">
        <w:t xml:space="preserve"> </w:t>
      </w:r>
      <w:r w:rsidRPr="00100E0E">
        <w:t>выше</w:t>
      </w:r>
      <w:r w:rsidR="00100E0E" w:rsidRPr="00100E0E">
        <w:t xml:space="preserve"> </w:t>
      </w:r>
      <w:r w:rsidRPr="00100E0E">
        <w:t>лимита.</w:t>
      </w:r>
      <w:r w:rsidR="00100E0E" w:rsidRPr="00100E0E">
        <w:t xml:space="preserve"> </w:t>
      </w:r>
      <w:r w:rsidRPr="00100E0E">
        <w:t>Софинансирование</w:t>
      </w:r>
      <w:r w:rsidR="00100E0E" w:rsidRPr="00100E0E">
        <w:t xml:space="preserve"> </w:t>
      </w:r>
      <w:r w:rsidRPr="00100E0E">
        <w:t>осуществляется</w:t>
      </w:r>
      <w:r w:rsidR="00100E0E" w:rsidRPr="00100E0E">
        <w:t xml:space="preserve"> </w:t>
      </w:r>
      <w:r w:rsidRPr="00100E0E">
        <w:t>автоматически</w:t>
      </w:r>
      <w:r w:rsidR="00100E0E" w:rsidRPr="00100E0E">
        <w:t xml:space="preserve"> </w:t>
      </w:r>
      <w:r w:rsidRPr="00100E0E">
        <w:t>в</w:t>
      </w:r>
      <w:r w:rsidR="00100E0E" w:rsidRPr="00100E0E">
        <w:t xml:space="preserve"> </w:t>
      </w:r>
      <w:r w:rsidRPr="00100E0E">
        <w:t>первом</w:t>
      </w:r>
      <w:r w:rsidR="00100E0E" w:rsidRPr="00100E0E">
        <w:t xml:space="preserve"> </w:t>
      </w:r>
      <w:r w:rsidRPr="00100E0E">
        <w:t>квартале</w:t>
      </w:r>
      <w:r w:rsidR="00100E0E" w:rsidRPr="00100E0E">
        <w:t xml:space="preserve"> </w:t>
      </w:r>
      <w:r w:rsidRPr="00100E0E">
        <w:t>года,</w:t>
      </w:r>
      <w:r w:rsidR="00100E0E" w:rsidRPr="00100E0E">
        <w:t xml:space="preserve"> </w:t>
      </w:r>
      <w:r w:rsidRPr="00100E0E">
        <w:t>следующего</w:t>
      </w:r>
      <w:r w:rsidR="00100E0E" w:rsidRPr="00100E0E">
        <w:t xml:space="preserve"> </w:t>
      </w:r>
      <w:r w:rsidRPr="00100E0E">
        <w:t>за</w:t>
      </w:r>
      <w:r w:rsidR="00100E0E" w:rsidRPr="00100E0E">
        <w:t xml:space="preserve"> </w:t>
      </w:r>
      <w:r w:rsidRPr="00100E0E">
        <w:t>годом</w:t>
      </w:r>
      <w:r w:rsidR="00100E0E" w:rsidRPr="00100E0E">
        <w:t xml:space="preserve"> </w:t>
      </w:r>
      <w:r w:rsidRPr="00100E0E">
        <w:t>внесения</w:t>
      </w:r>
      <w:r w:rsidR="00100E0E" w:rsidRPr="00100E0E">
        <w:t xml:space="preserve"> </w:t>
      </w:r>
      <w:r w:rsidRPr="00100E0E">
        <w:t>средств</w:t>
      </w:r>
      <w:r w:rsidR="00100E0E" w:rsidRPr="00100E0E">
        <w:t xml:space="preserve"> </w:t>
      </w:r>
      <w:r w:rsidRPr="00100E0E">
        <w:t>на</w:t>
      </w:r>
      <w:r w:rsidR="00100E0E" w:rsidRPr="00100E0E">
        <w:t xml:space="preserve"> </w:t>
      </w:r>
      <w:r w:rsidRPr="00100E0E">
        <w:t>счет.</w:t>
      </w:r>
      <w:r w:rsidR="00100E0E" w:rsidRPr="00100E0E">
        <w:t xml:space="preserve"> </w:t>
      </w:r>
      <w:r w:rsidRPr="00100E0E">
        <w:t>Такое</w:t>
      </w:r>
      <w:r w:rsidR="00100E0E" w:rsidRPr="00100E0E">
        <w:t xml:space="preserve"> </w:t>
      </w:r>
      <w:r w:rsidRPr="00100E0E">
        <w:t>предложение</w:t>
      </w:r>
      <w:r w:rsidR="00100E0E" w:rsidRPr="00100E0E">
        <w:t xml:space="preserve"> </w:t>
      </w:r>
      <w:r w:rsidRPr="00100E0E">
        <w:t>действует</w:t>
      </w:r>
      <w:r w:rsidR="00100E0E" w:rsidRPr="00100E0E">
        <w:t xml:space="preserve"> </w:t>
      </w:r>
      <w:r w:rsidRPr="00100E0E">
        <w:t>в</w:t>
      </w:r>
      <w:r w:rsidR="00100E0E" w:rsidRPr="00100E0E">
        <w:t xml:space="preserve"> </w:t>
      </w:r>
      <w:r w:rsidRPr="00100E0E">
        <w:t>течение</w:t>
      </w:r>
      <w:r w:rsidR="00100E0E" w:rsidRPr="00100E0E">
        <w:t xml:space="preserve"> </w:t>
      </w:r>
      <w:r w:rsidRPr="00100E0E">
        <w:t>первых</w:t>
      </w:r>
      <w:r w:rsidR="00100E0E" w:rsidRPr="00100E0E">
        <w:t xml:space="preserve"> </w:t>
      </w:r>
      <w:r w:rsidRPr="00100E0E">
        <w:t>трех</w:t>
      </w:r>
      <w:r w:rsidR="00100E0E" w:rsidRPr="00100E0E">
        <w:t xml:space="preserve"> </w:t>
      </w:r>
      <w:r w:rsidRPr="00100E0E">
        <w:t>лет</w:t>
      </w:r>
      <w:r w:rsidR="00100E0E" w:rsidRPr="00100E0E">
        <w:t xml:space="preserve"> </w:t>
      </w:r>
      <w:r w:rsidRPr="00100E0E">
        <w:t>с</w:t>
      </w:r>
      <w:r w:rsidR="00100E0E" w:rsidRPr="00100E0E">
        <w:t xml:space="preserve"> </w:t>
      </w:r>
      <w:r w:rsidRPr="00100E0E">
        <w:t>момента</w:t>
      </w:r>
      <w:r w:rsidR="00100E0E" w:rsidRPr="00100E0E">
        <w:t xml:space="preserve"> </w:t>
      </w:r>
      <w:r w:rsidRPr="00100E0E">
        <w:t>заключения</w:t>
      </w:r>
      <w:r w:rsidR="00100E0E" w:rsidRPr="00100E0E">
        <w:t xml:space="preserve"> </w:t>
      </w:r>
      <w:r w:rsidRPr="00100E0E">
        <w:t>договора.</w:t>
      </w:r>
      <w:r w:rsidR="00100E0E" w:rsidRPr="00100E0E">
        <w:t xml:space="preserve"> </w:t>
      </w:r>
      <w:r w:rsidRPr="00100E0E">
        <w:t>При</w:t>
      </w:r>
      <w:r w:rsidR="00100E0E" w:rsidRPr="00100E0E">
        <w:t xml:space="preserve"> </w:t>
      </w:r>
      <w:r w:rsidRPr="00100E0E">
        <w:t>этом,</w:t>
      </w:r>
      <w:r w:rsidR="00100E0E" w:rsidRPr="00100E0E">
        <w:t xml:space="preserve"> </w:t>
      </w:r>
      <w:r w:rsidRPr="00100E0E">
        <w:t>президентом</w:t>
      </w:r>
      <w:r w:rsidR="00100E0E" w:rsidRPr="00100E0E">
        <w:t xml:space="preserve"> </w:t>
      </w:r>
      <w:r w:rsidRPr="00100E0E">
        <w:t>России</w:t>
      </w:r>
      <w:r w:rsidR="00100E0E" w:rsidRPr="00100E0E">
        <w:t xml:space="preserve"> </w:t>
      </w:r>
      <w:r w:rsidRPr="00100E0E">
        <w:t>озвучено</w:t>
      </w:r>
      <w:r w:rsidR="00100E0E" w:rsidRPr="00100E0E">
        <w:t xml:space="preserve"> </w:t>
      </w:r>
      <w:r w:rsidRPr="00100E0E">
        <w:t>продление</w:t>
      </w:r>
      <w:r w:rsidR="00100E0E" w:rsidRPr="00100E0E">
        <w:t xml:space="preserve"> </w:t>
      </w:r>
      <w:r w:rsidRPr="00100E0E">
        <w:t>программы</w:t>
      </w:r>
      <w:r w:rsidR="00100E0E" w:rsidRPr="00100E0E">
        <w:t xml:space="preserve"> </w:t>
      </w:r>
      <w:r w:rsidRPr="00100E0E">
        <w:t>софинансирования</w:t>
      </w:r>
      <w:r w:rsidR="00100E0E" w:rsidRPr="00100E0E">
        <w:t xml:space="preserve"> </w:t>
      </w:r>
      <w:r w:rsidRPr="00100E0E">
        <w:t>до</w:t>
      </w:r>
      <w:r w:rsidR="00100E0E" w:rsidRPr="00100E0E">
        <w:t xml:space="preserve"> </w:t>
      </w:r>
      <w:r w:rsidRPr="00100E0E">
        <w:t>10</w:t>
      </w:r>
      <w:r w:rsidR="00100E0E" w:rsidRPr="00100E0E">
        <w:t xml:space="preserve"> </w:t>
      </w:r>
      <w:r w:rsidRPr="00100E0E">
        <w:t>лет,</w:t>
      </w:r>
      <w:r w:rsidR="00100E0E" w:rsidRPr="00100E0E">
        <w:t xml:space="preserve"> </w:t>
      </w:r>
      <w:r w:rsidRPr="00100E0E">
        <w:t>в</w:t>
      </w:r>
      <w:r w:rsidR="00100E0E" w:rsidRPr="00100E0E">
        <w:t xml:space="preserve"> </w:t>
      </w:r>
      <w:r w:rsidRPr="00100E0E">
        <w:t>настоящее</w:t>
      </w:r>
      <w:r w:rsidR="00100E0E" w:rsidRPr="00100E0E">
        <w:t xml:space="preserve"> </w:t>
      </w:r>
      <w:r w:rsidRPr="00100E0E">
        <w:t>время</w:t>
      </w:r>
      <w:r w:rsidR="00100E0E" w:rsidRPr="00100E0E">
        <w:t xml:space="preserve"> </w:t>
      </w:r>
      <w:r w:rsidRPr="00100E0E">
        <w:t>законопроект</w:t>
      </w:r>
      <w:r w:rsidR="00100E0E" w:rsidRPr="00100E0E">
        <w:t xml:space="preserve"> </w:t>
      </w:r>
      <w:r w:rsidRPr="00100E0E">
        <w:t>проходит</w:t>
      </w:r>
      <w:r w:rsidR="00100E0E" w:rsidRPr="00100E0E">
        <w:t xml:space="preserve"> </w:t>
      </w:r>
      <w:r w:rsidRPr="00100E0E">
        <w:t>согласование.</w:t>
      </w:r>
    </w:p>
    <w:p w14:paraId="53962BAB" w14:textId="77777777" w:rsidR="007B3259" w:rsidRPr="00100E0E" w:rsidRDefault="007B3259" w:rsidP="007B3259">
      <w:r w:rsidRPr="00100E0E">
        <w:t>Средства,</w:t>
      </w:r>
      <w:r w:rsidR="00100E0E" w:rsidRPr="00100E0E">
        <w:t xml:space="preserve"> </w:t>
      </w:r>
      <w:r w:rsidRPr="00100E0E">
        <w:t>переданные</w:t>
      </w:r>
      <w:r w:rsidR="00100E0E" w:rsidRPr="00100E0E">
        <w:t xml:space="preserve"> </w:t>
      </w:r>
      <w:r w:rsidRPr="00100E0E">
        <w:t>в</w:t>
      </w:r>
      <w:r w:rsidR="00100E0E" w:rsidRPr="00100E0E">
        <w:t xml:space="preserve"> </w:t>
      </w:r>
      <w:r w:rsidRPr="00100E0E">
        <w:t>управление</w:t>
      </w:r>
      <w:r w:rsidR="00100E0E" w:rsidRPr="00100E0E">
        <w:t xml:space="preserve"> </w:t>
      </w:r>
      <w:r w:rsidRPr="00100E0E">
        <w:t>негосударственным</w:t>
      </w:r>
      <w:r w:rsidR="00100E0E" w:rsidRPr="00100E0E">
        <w:t xml:space="preserve"> </w:t>
      </w:r>
      <w:r w:rsidRPr="00100E0E">
        <w:t>пенсионным</w:t>
      </w:r>
      <w:r w:rsidR="00100E0E" w:rsidRPr="00100E0E">
        <w:t xml:space="preserve"> </w:t>
      </w:r>
      <w:r w:rsidRPr="00100E0E">
        <w:t>фондам</w:t>
      </w:r>
      <w:r w:rsidR="00100E0E" w:rsidRPr="00100E0E">
        <w:t xml:space="preserve"> </w:t>
      </w:r>
      <w:r w:rsidRPr="00100E0E">
        <w:t>по</w:t>
      </w:r>
      <w:r w:rsidR="00100E0E" w:rsidRPr="00100E0E">
        <w:t xml:space="preserve"> </w:t>
      </w:r>
      <w:r w:rsidRPr="00100E0E">
        <w:t>программе</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инвестируются</w:t>
      </w:r>
      <w:r w:rsidR="00100E0E" w:rsidRPr="00100E0E">
        <w:t xml:space="preserve"> </w:t>
      </w:r>
      <w:r w:rsidRPr="00100E0E">
        <w:t>в</w:t>
      </w:r>
      <w:r w:rsidR="00100E0E" w:rsidRPr="00100E0E">
        <w:t xml:space="preserve"> </w:t>
      </w:r>
      <w:r w:rsidRPr="00100E0E">
        <w:t>различные</w:t>
      </w:r>
      <w:r w:rsidR="00100E0E" w:rsidRPr="00100E0E">
        <w:t xml:space="preserve"> </w:t>
      </w:r>
      <w:r w:rsidRPr="00100E0E">
        <w:t>финансовые</w:t>
      </w:r>
      <w:r w:rsidR="00100E0E" w:rsidRPr="00100E0E">
        <w:t xml:space="preserve"> </w:t>
      </w:r>
      <w:r w:rsidRPr="00100E0E">
        <w:t>инструменты.</w:t>
      </w:r>
      <w:r w:rsidR="00100E0E" w:rsidRPr="00100E0E">
        <w:t xml:space="preserve"> </w:t>
      </w:r>
      <w:r w:rsidRPr="00100E0E">
        <w:t>Это</w:t>
      </w:r>
      <w:r w:rsidR="00100E0E" w:rsidRPr="00100E0E">
        <w:t xml:space="preserve"> </w:t>
      </w:r>
      <w:r w:rsidRPr="00100E0E">
        <w:t>могут</w:t>
      </w:r>
      <w:r w:rsidR="00100E0E" w:rsidRPr="00100E0E">
        <w:t xml:space="preserve"> </w:t>
      </w:r>
      <w:r w:rsidRPr="00100E0E">
        <w:t>быть</w:t>
      </w:r>
      <w:r w:rsidR="00100E0E" w:rsidRPr="00100E0E">
        <w:t xml:space="preserve"> </w:t>
      </w:r>
      <w:r w:rsidRPr="00100E0E">
        <w:t>ценные</w:t>
      </w:r>
      <w:r w:rsidR="00100E0E" w:rsidRPr="00100E0E">
        <w:t xml:space="preserve"> </w:t>
      </w:r>
      <w:r w:rsidRPr="00100E0E">
        <w:t>бумаги,</w:t>
      </w:r>
      <w:r w:rsidR="00100E0E" w:rsidRPr="00100E0E">
        <w:t xml:space="preserve"> </w:t>
      </w:r>
      <w:r w:rsidRPr="00100E0E">
        <w:t>паевые</w:t>
      </w:r>
      <w:r w:rsidR="00100E0E" w:rsidRPr="00100E0E">
        <w:t xml:space="preserve"> </w:t>
      </w:r>
      <w:r w:rsidRPr="00100E0E">
        <w:t>инвестиционные</w:t>
      </w:r>
      <w:r w:rsidR="00100E0E" w:rsidRPr="00100E0E">
        <w:t xml:space="preserve"> </w:t>
      </w:r>
      <w:r w:rsidRPr="00100E0E">
        <w:t>фонды,</w:t>
      </w:r>
      <w:r w:rsidR="00100E0E" w:rsidRPr="00100E0E">
        <w:t xml:space="preserve"> </w:t>
      </w:r>
      <w:r w:rsidRPr="00100E0E">
        <w:t>недвижимость</w:t>
      </w:r>
      <w:r w:rsidR="00100E0E" w:rsidRPr="00100E0E">
        <w:t xml:space="preserve"> </w:t>
      </w:r>
      <w:r w:rsidRPr="00100E0E">
        <w:t>и</w:t>
      </w:r>
      <w:r w:rsidR="00100E0E" w:rsidRPr="00100E0E">
        <w:t xml:space="preserve"> </w:t>
      </w:r>
      <w:r w:rsidRPr="00100E0E">
        <w:t>другие</w:t>
      </w:r>
      <w:r w:rsidR="00100E0E" w:rsidRPr="00100E0E">
        <w:t xml:space="preserve"> </w:t>
      </w:r>
      <w:r w:rsidRPr="00100E0E">
        <w:t>активы.</w:t>
      </w:r>
      <w:r w:rsidR="00100E0E" w:rsidRPr="00100E0E">
        <w:t xml:space="preserve"> </w:t>
      </w:r>
      <w:r w:rsidRPr="00100E0E">
        <w:t>Важное</w:t>
      </w:r>
      <w:r w:rsidR="00100E0E" w:rsidRPr="00100E0E">
        <w:t xml:space="preserve"> </w:t>
      </w:r>
      <w:r w:rsidRPr="00100E0E">
        <w:t>условие</w:t>
      </w:r>
      <w:r w:rsidR="00100E0E" w:rsidRPr="00100E0E">
        <w:t xml:space="preserve"> - </w:t>
      </w:r>
      <w:r w:rsidRPr="00100E0E">
        <w:t>фонды</w:t>
      </w:r>
      <w:r w:rsidR="00100E0E" w:rsidRPr="00100E0E">
        <w:t xml:space="preserve"> </w:t>
      </w:r>
      <w:r w:rsidRPr="00100E0E">
        <w:t>обязаны</w:t>
      </w:r>
      <w:r w:rsidR="00100E0E" w:rsidRPr="00100E0E">
        <w:t xml:space="preserve"> </w:t>
      </w:r>
      <w:r w:rsidRPr="00100E0E">
        <w:t>вкладывать</w:t>
      </w:r>
      <w:r w:rsidR="00100E0E" w:rsidRPr="00100E0E">
        <w:t xml:space="preserve"> </w:t>
      </w:r>
      <w:r w:rsidRPr="00100E0E">
        <w:t>большую</w:t>
      </w:r>
      <w:r w:rsidR="00100E0E" w:rsidRPr="00100E0E">
        <w:t xml:space="preserve"> </w:t>
      </w:r>
      <w:r w:rsidRPr="00100E0E">
        <w:t>часть</w:t>
      </w:r>
      <w:r w:rsidR="00100E0E" w:rsidRPr="00100E0E">
        <w:t xml:space="preserve"> </w:t>
      </w:r>
      <w:r w:rsidRPr="00100E0E">
        <w:t>средств</w:t>
      </w:r>
      <w:r w:rsidR="00100E0E" w:rsidRPr="00100E0E">
        <w:t xml:space="preserve"> </w:t>
      </w:r>
      <w:r w:rsidRPr="00100E0E">
        <w:t>в</w:t>
      </w:r>
      <w:r w:rsidR="00100E0E" w:rsidRPr="00100E0E">
        <w:t xml:space="preserve"> </w:t>
      </w:r>
      <w:r w:rsidRPr="00100E0E">
        <w:t>надежные</w:t>
      </w:r>
      <w:r w:rsidR="00100E0E" w:rsidRPr="00100E0E">
        <w:t xml:space="preserve"> </w:t>
      </w:r>
      <w:r w:rsidRPr="00100E0E">
        <w:t>активы</w:t>
      </w:r>
      <w:r w:rsidR="00100E0E" w:rsidRPr="00100E0E">
        <w:t xml:space="preserve"> </w:t>
      </w:r>
      <w:r w:rsidRPr="00100E0E">
        <w:t>с</w:t>
      </w:r>
      <w:r w:rsidR="00100E0E" w:rsidRPr="00100E0E">
        <w:t xml:space="preserve"> </w:t>
      </w:r>
      <w:r w:rsidRPr="00100E0E">
        <w:t>низким</w:t>
      </w:r>
      <w:r w:rsidR="00100E0E" w:rsidRPr="00100E0E">
        <w:t xml:space="preserve"> </w:t>
      </w:r>
      <w:r w:rsidRPr="00100E0E">
        <w:t>уровнем</w:t>
      </w:r>
      <w:r w:rsidR="00100E0E" w:rsidRPr="00100E0E">
        <w:t xml:space="preserve"> </w:t>
      </w:r>
      <w:r w:rsidRPr="00100E0E">
        <w:t>риска.</w:t>
      </w:r>
      <w:r w:rsidR="00100E0E" w:rsidRPr="00100E0E">
        <w:t xml:space="preserve"> </w:t>
      </w:r>
      <w:r w:rsidRPr="00100E0E">
        <w:t>За</w:t>
      </w:r>
      <w:r w:rsidR="00100E0E" w:rsidRPr="00100E0E">
        <w:t xml:space="preserve"> </w:t>
      </w:r>
      <w:r w:rsidRPr="00100E0E">
        <w:t>соблюдением</w:t>
      </w:r>
      <w:r w:rsidR="00100E0E" w:rsidRPr="00100E0E">
        <w:t xml:space="preserve"> </w:t>
      </w:r>
      <w:r w:rsidRPr="00100E0E">
        <w:t>этого</w:t>
      </w:r>
      <w:r w:rsidR="00100E0E" w:rsidRPr="00100E0E">
        <w:t xml:space="preserve"> </w:t>
      </w:r>
      <w:r w:rsidRPr="00100E0E">
        <w:t>требования</w:t>
      </w:r>
      <w:r w:rsidR="00100E0E" w:rsidRPr="00100E0E">
        <w:t xml:space="preserve"> </w:t>
      </w:r>
      <w:r w:rsidRPr="00100E0E">
        <w:t>тщательно</w:t>
      </w:r>
      <w:r w:rsidR="00100E0E" w:rsidRPr="00100E0E">
        <w:t xml:space="preserve"> </w:t>
      </w:r>
      <w:r w:rsidRPr="00100E0E">
        <w:t>следит</w:t>
      </w:r>
      <w:r w:rsidR="00100E0E" w:rsidRPr="00100E0E">
        <w:t xml:space="preserve"> </w:t>
      </w:r>
      <w:r w:rsidRPr="00100E0E">
        <w:t>Банк</w:t>
      </w:r>
      <w:r w:rsidR="00100E0E" w:rsidRPr="00100E0E">
        <w:t xml:space="preserve"> </w:t>
      </w:r>
      <w:r w:rsidRPr="00100E0E">
        <w:t>России.</w:t>
      </w:r>
    </w:p>
    <w:p w14:paraId="43161F2E" w14:textId="77777777" w:rsidR="007B3259" w:rsidRPr="00100E0E" w:rsidRDefault="007B3259" w:rsidP="007B3259">
      <w:r w:rsidRPr="00100E0E">
        <w:t>Все</w:t>
      </w:r>
      <w:r w:rsidR="00100E0E" w:rsidRPr="00100E0E">
        <w:t xml:space="preserve"> </w:t>
      </w:r>
      <w:r w:rsidRPr="00100E0E">
        <w:t>деньги,</w:t>
      </w:r>
      <w:r w:rsidR="00100E0E" w:rsidRPr="00100E0E">
        <w:t xml:space="preserve"> </w:t>
      </w:r>
      <w:r w:rsidRPr="00100E0E">
        <w:t>переданные</w:t>
      </w:r>
      <w:r w:rsidR="00100E0E" w:rsidRPr="00100E0E">
        <w:t xml:space="preserve"> </w:t>
      </w:r>
      <w:r w:rsidRPr="00100E0E">
        <w:t>в</w:t>
      </w:r>
      <w:r w:rsidR="00100E0E" w:rsidRPr="00100E0E">
        <w:t xml:space="preserve"> </w:t>
      </w:r>
      <w:r w:rsidRPr="00100E0E">
        <w:t>управление</w:t>
      </w:r>
      <w:r w:rsidR="00100E0E" w:rsidRPr="00100E0E">
        <w:t xml:space="preserve"> </w:t>
      </w:r>
      <w:r w:rsidRPr="00100E0E">
        <w:t>НПФ</w:t>
      </w:r>
      <w:r w:rsidR="00100E0E" w:rsidRPr="00100E0E">
        <w:t xml:space="preserve"> </w:t>
      </w:r>
      <w:r w:rsidRPr="00100E0E">
        <w:t>по</w:t>
      </w:r>
      <w:r w:rsidR="00100E0E" w:rsidRPr="00100E0E">
        <w:t xml:space="preserve"> </w:t>
      </w:r>
      <w:r w:rsidRPr="00100E0E">
        <w:t>договорам</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застрахованы</w:t>
      </w:r>
      <w:r w:rsidR="00100E0E" w:rsidRPr="00100E0E">
        <w:t xml:space="preserve"> </w:t>
      </w:r>
      <w:r w:rsidRPr="00100E0E">
        <w:t>государством</w:t>
      </w:r>
      <w:r w:rsidR="00100E0E" w:rsidRPr="00100E0E">
        <w:t xml:space="preserve"> </w:t>
      </w:r>
      <w:r w:rsidRPr="00100E0E">
        <w:t>на</w:t>
      </w:r>
      <w:r w:rsidR="00100E0E" w:rsidRPr="00100E0E">
        <w:t xml:space="preserve"> </w:t>
      </w:r>
      <w:r w:rsidRPr="00100E0E">
        <w:t>сумму</w:t>
      </w:r>
      <w:r w:rsidR="00100E0E" w:rsidRPr="00100E0E">
        <w:t xml:space="preserve"> </w:t>
      </w:r>
      <w:r w:rsidRPr="00100E0E">
        <w:t>до</w:t>
      </w:r>
      <w:r w:rsidR="00100E0E" w:rsidRPr="00100E0E">
        <w:t xml:space="preserve"> </w:t>
      </w:r>
      <w:r w:rsidRPr="00100E0E">
        <w:t>2,8</w:t>
      </w:r>
      <w:r w:rsidR="00100E0E" w:rsidRPr="00100E0E">
        <w:t xml:space="preserve"> </w:t>
      </w:r>
      <w:r w:rsidRPr="00100E0E">
        <w:t>млн</w:t>
      </w:r>
      <w:r w:rsidR="00100E0E" w:rsidRPr="00100E0E">
        <w:t xml:space="preserve"> </w:t>
      </w:r>
      <w:r w:rsidRPr="00100E0E">
        <w:t>руб.</w:t>
      </w:r>
      <w:r w:rsidR="00100E0E" w:rsidRPr="00100E0E">
        <w:t xml:space="preserve"> </w:t>
      </w:r>
      <w:r w:rsidRPr="00100E0E">
        <w:t>Кроме</w:t>
      </w:r>
      <w:r w:rsidR="00100E0E" w:rsidRPr="00100E0E">
        <w:t xml:space="preserve"> </w:t>
      </w:r>
      <w:r w:rsidRPr="00100E0E">
        <w:t>того,</w:t>
      </w:r>
      <w:r w:rsidR="00100E0E" w:rsidRPr="00100E0E">
        <w:t xml:space="preserve"> </w:t>
      </w:r>
      <w:r w:rsidRPr="00100E0E">
        <w:t>негосударственные</w:t>
      </w:r>
      <w:r w:rsidR="00100E0E" w:rsidRPr="00100E0E">
        <w:t xml:space="preserve"> </w:t>
      </w:r>
      <w:r w:rsidRPr="00100E0E">
        <w:t>пенсионные</w:t>
      </w:r>
      <w:r w:rsidR="00100E0E" w:rsidRPr="00100E0E">
        <w:t xml:space="preserve"> </w:t>
      </w:r>
      <w:r w:rsidRPr="00100E0E">
        <w:t>фонды</w:t>
      </w:r>
      <w:r w:rsidR="00100E0E" w:rsidRPr="00100E0E">
        <w:t xml:space="preserve"> </w:t>
      </w:r>
      <w:r w:rsidRPr="00100E0E">
        <w:t>обязаны</w:t>
      </w:r>
      <w:r w:rsidR="00100E0E" w:rsidRPr="00100E0E">
        <w:t xml:space="preserve"> </w:t>
      </w:r>
      <w:r w:rsidRPr="00100E0E">
        <w:t>обеспечить</w:t>
      </w:r>
      <w:r w:rsidR="00100E0E" w:rsidRPr="00100E0E">
        <w:t xml:space="preserve"> </w:t>
      </w:r>
      <w:r w:rsidRPr="00100E0E">
        <w:t>сохранность</w:t>
      </w:r>
      <w:r w:rsidR="00100E0E" w:rsidRPr="00100E0E">
        <w:t xml:space="preserve"> </w:t>
      </w:r>
      <w:r w:rsidRPr="00100E0E">
        <w:t>накоплений</w:t>
      </w:r>
      <w:r w:rsidR="00100E0E" w:rsidRPr="00100E0E">
        <w:t xml:space="preserve"> </w:t>
      </w:r>
      <w:r w:rsidRPr="00100E0E">
        <w:t>и</w:t>
      </w:r>
      <w:r w:rsidR="00100E0E" w:rsidRPr="00100E0E">
        <w:t xml:space="preserve"> </w:t>
      </w:r>
      <w:r w:rsidRPr="00100E0E">
        <w:t>безубыточность</w:t>
      </w:r>
      <w:r w:rsidR="00100E0E" w:rsidRPr="00100E0E">
        <w:t xml:space="preserve"> </w:t>
      </w:r>
      <w:r w:rsidRPr="00100E0E">
        <w:t>их</w:t>
      </w:r>
      <w:r w:rsidR="00100E0E" w:rsidRPr="00100E0E">
        <w:t xml:space="preserve"> </w:t>
      </w:r>
      <w:r w:rsidRPr="00100E0E">
        <w:t>инвестирования.</w:t>
      </w:r>
    </w:p>
    <w:p w14:paraId="42B6FC4E" w14:textId="77777777" w:rsidR="007B3259" w:rsidRPr="00100E0E" w:rsidRDefault="007B3259" w:rsidP="007B3259">
      <w:r w:rsidRPr="00100E0E">
        <w:t>Ежегодно</w:t>
      </w:r>
      <w:r w:rsidR="00100E0E" w:rsidRPr="00100E0E">
        <w:t xml:space="preserve"> </w:t>
      </w:r>
      <w:r w:rsidRPr="00100E0E">
        <w:t>можно</w:t>
      </w:r>
      <w:r w:rsidR="00100E0E" w:rsidRPr="00100E0E">
        <w:t xml:space="preserve"> </w:t>
      </w:r>
      <w:r w:rsidRPr="00100E0E">
        <w:t>получать</w:t>
      </w:r>
      <w:r w:rsidR="00100E0E" w:rsidRPr="00100E0E">
        <w:t xml:space="preserve"> </w:t>
      </w:r>
      <w:r w:rsidRPr="00100E0E">
        <w:t>налоговый</w:t>
      </w:r>
      <w:r w:rsidR="00100E0E" w:rsidRPr="00100E0E">
        <w:t xml:space="preserve"> </w:t>
      </w:r>
      <w:r w:rsidRPr="00100E0E">
        <w:t>вычет</w:t>
      </w:r>
      <w:r w:rsidR="00100E0E" w:rsidRPr="00100E0E">
        <w:t xml:space="preserve"> - </w:t>
      </w:r>
      <w:r w:rsidRPr="00100E0E">
        <w:t>возврат</w:t>
      </w:r>
      <w:r w:rsidR="00100E0E" w:rsidRPr="00100E0E">
        <w:t xml:space="preserve"> </w:t>
      </w:r>
      <w:r w:rsidRPr="00100E0E">
        <w:t>части</w:t>
      </w:r>
      <w:r w:rsidR="00100E0E" w:rsidRPr="00100E0E">
        <w:t xml:space="preserve"> </w:t>
      </w:r>
      <w:r w:rsidRPr="00100E0E">
        <w:t>уплаченного</w:t>
      </w:r>
      <w:r w:rsidR="00100E0E" w:rsidRPr="00100E0E">
        <w:t xml:space="preserve"> </w:t>
      </w:r>
      <w:r w:rsidRPr="00100E0E">
        <w:t>ранее</w:t>
      </w:r>
      <w:r w:rsidR="00100E0E" w:rsidRPr="00100E0E">
        <w:t xml:space="preserve"> </w:t>
      </w:r>
      <w:r w:rsidRPr="00100E0E">
        <w:t>НДФЛ</w:t>
      </w:r>
      <w:r w:rsidR="00100E0E" w:rsidRPr="00100E0E">
        <w:t xml:space="preserve"> </w:t>
      </w:r>
      <w:r w:rsidRPr="00100E0E">
        <w:t>до</w:t>
      </w:r>
      <w:r w:rsidR="00100E0E" w:rsidRPr="00100E0E">
        <w:t xml:space="preserve"> </w:t>
      </w:r>
      <w:r w:rsidRPr="00100E0E">
        <w:t>52</w:t>
      </w:r>
      <w:r w:rsidR="00100E0E" w:rsidRPr="00100E0E">
        <w:t xml:space="preserve"> </w:t>
      </w:r>
      <w:r w:rsidRPr="00100E0E">
        <w:t>тыс.</w:t>
      </w:r>
      <w:r w:rsidR="00100E0E" w:rsidRPr="00100E0E">
        <w:t xml:space="preserve"> </w:t>
      </w:r>
      <w:r w:rsidRPr="00100E0E">
        <w:t>руб.</w:t>
      </w:r>
      <w:r w:rsidR="00100E0E" w:rsidRPr="00100E0E">
        <w:t xml:space="preserve"> </w:t>
      </w:r>
      <w:r w:rsidRPr="00100E0E">
        <w:t>на</w:t>
      </w:r>
      <w:r w:rsidR="00100E0E" w:rsidRPr="00100E0E">
        <w:t xml:space="preserve"> </w:t>
      </w:r>
      <w:r w:rsidRPr="00100E0E">
        <w:t>сумму</w:t>
      </w:r>
      <w:r w:rsidR="00100E0E" w:rsidRPr="00100E0E">
        <w:t xml:space="preserve"> </w:t>
      </w:r>
      <w:r w:rsidRPr="00100E0E">
        <w:t>личных</w:t>
      </w:r>
      <w:r w:rsidR="00100E0E" w:rsidRPr="00100E0E">
        <w:t xml:space="preserve"> </w:t>
      </w:r>
      <w:r w:rsidRPr="00100E0E">
        <w:t>взносов</w:t>
      </w:r>
      <w:r w:rsidR="00100E0E" w:rsidRPr="00100E0E">
        <w:t xml:space="preserve"> </w:t>
      </w:r>
      <w:r w:rsidRPr="00100E0E">
        <w:t>в</w:t>
      </w:r>
      <w:r w:rsidR="00100E0E" w:rsidRPr="00100E0E">
        <w:t xml:space="preserve"> </w:t>
      </w:r>
      <w:r w:rsidRPr="00100E0E">
        <w:t>программу</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Эти</w:t>
      </w:r>
      <w:r w:rsidR="00100E0E" w:rsidRPr="00100E0E">
        <w:t xml:space="preserve"> </w:t>
      </w:r>
      <w:r w:rsidRPr="00100E0E">
        <w:t>средства</w:t>
      </w:r>
      <w:r w:rsidR="00100E0E" w:rsidRPr="00100E0E">
        <w:t xml:space="preserve"> </w:t>
      </w:r>
      <w:r w:rsidRPr="00100E0E">
        <w:t>можно</w:t>
      </w:r>
      <w:r w:rsidR="00100E0E" w:rsidRPr="00100E0E">
        <w:t xml:space="preserve"> </w:t>
      </w:r>
      <w:r w:rsidRPr="00100E0E">
        <w:t>направить</w:t>
      </w:r>
      <w:r w:rsidR="00100E0E" w:rsidRPr="00100E0E">
        <w:t xml:space="preserve"> </w:t>
      </w:r>
      <w:r w:rsidRPr="00100E0E">
        <w:t>на</w:t>
      </w:r>
      <w:r w:rsidR="00100E0E" w:rsidRPr="00100E0E">
        <w:t xml:space="preserve"> </w:t>
      </w:r>
      <w:r w:rsidRPr="00100E0E">
        <w:t>формирование</w:t>
      </w:r>
      <w:r w:rsidR="00100E0E" w:rsidRPr="00100E0E">
        <w:t xml:space="preserve"> </w:t>
      </w:r>
      <w:r w:rsidRPr="00100E0E">
        <w:t>накоплений.</w:t>
      </w:r>
    </w:p>
    <w:p w14:paraId="00FA18F4" w14:textId="77777777" w:rsidR="007B3259" w:rsidRPr="00100E0E" w:rsidRDefault="00000000" w:rsidP="007B3259">
      <w:hyperlink r:id="rId26" w:history="1">
        <w:r w:rsidR="007B3259" w:rsidRPr="00100E0E">
          <w:rPr>
            <w:rStyle w:val="a4"/>
          </w:rPr>
          <w:t>https://t-l.ru/364563.html</w:t>
        </w:r>
      </w:hyperlink>
      <w:r w:rsidR="00100E0E" w:rsidRPr="00100E0E">
        <w:t xml:space="preserve"> </w:t>
      </w:r>
    </w:p>
    <w:p w14:paraId="159BE93D" w14:textId="77777777" w:rsidR="008B042F" w:rsidRPr="00100E0E" w:rsidRDefault="008B042F" w:rsidP="008B042F">
      <w:pPr>
        <w:pStyle w:val="2"/>
      </w:pPr>
      <w:bookmarkStart w:id="64" w:name="_Toc171921412"/>
      <w:r w:rsidRPr="00100E0E">
        <w:t>Тюменская</w:t>
      </w:r>
      <w:r w:rsidR="00100E0E" w:rsidRPr="00100E0E">
        <w:t xml:space="preserve"> </w:t>
      </w:r>
      <w:r w:rsidRPr="00100E0E">
        <w:t>область</w:t>
      </w:r>
      <w:r w:rsidR="00100E0E" w:rsidRPr="00100E0E">
        <w:t xml:space="preserve"> </w:t>
      </w:r>
      <w:r w:rsidRPr="00100E0E">
        <w:t>сегодня,</w:t>
      </w:r>
      <w:r w:rsidR="00100E0E" w:rsidRPr="00100E0E">
        <w:t xml:space="preserve"> </w:t>
      </w:r>
      <w:r w:rsidRPr="00100E0E">
        <w:t>12.07.2024,</w:t>
      </w:r>
      <w:r w:rsidR="00100E0E" w:rsidRPr="00100E0E">
        <w:t xml:space="preserve"> </w:t>
      </w:r>
      <w:r w:rsidRPr="00100E0E">
        <w:t>Тюменцы</w:t>
      </w:r>
      <w:r w:rsidR="00100E0E" w:rsidRPr="00100E0E">
        <w:t xml:space="preserve"> </w:t>
      </w:r>
      <w:r w:rsidRPr="00100E0E">
        <w:t>могут</w:t>
      </w:r>
      <w:r w:rsidR="00100E0E" w:rsidRPr="00100E0E">
        <w:t xml:space="preserve"> </w:t>
      </w:r>
      <w:r w:rsidRPr="00100E0E">
        <w:t>поучаствовать</w:t>
      </w:r>
      <w:r w:rsidR="00100E0E" w:rsidRPr="00100E0E">
        <w:t xml:space="preserve"> </w:t>
      </w:r>
      <w:r w:rsidRPr="00100E0E">
        <w:t>в</w:t>
      </w:r>
      <w:r w:rsidR="00100E0E" w:rsidRPr="00100E0E">
        <w:t xml:space="preserve"> </w:t>
      </w:r>
      <w:r w:rsidRPr="00100E0E">
        <w:t>программе</w:t>
      </w:r>
      <w:r w:rsidR="00100E0E" w:rsidRPr="00100E0E">
        <w:t xml:space="preserve"> </w:t>
      </w:r>
      <w:r w:rsidRPr="00100E0E">
        <w:t>долгосрочных</w:t>
      </w:r>
      <w:r w:rsidR="00100E0E" w:rsidRPr="00100E0E">
        <w:t xml:space="preserve"> </w:t>
      </w:r>
      <w:r w:rsidRPr="00100E0E">
        <w:t>сбережений</w:t>
      </w:r>
      <w:bookmarkEnd w:id="64"/>
    </w:p>
    <w:p w14:paraId="194F7D2A" w14:textId="77777777" w:rsidR="008B042F" w:rsidRPr="00100E0E" w:rsidRDefault="008B042F" w:rsidP="00F20E3B">
      <w:pPr>
        <w:pStyle w:val="3"/>
      </w:pPr>
      <w:bookmarkStart w:id="65" w:name="_Toc171921413"/>
      <w:r w:rsidRPr="00100E0E">
        <w:t>Многие</w:t>
      </w:r>
      <w:r w:rsidR="00100E0E" w:rsidRPr="00100E0E">
        <w:t xml:space="preserve"> </w:t>
      </w:r>
      <w:r w:rsidRPr="00100E0E">
        <w:t>негосударственные</w:t>
      </w:r>
      <w:r w:rsidR="00100E0E" w:rsidRPr="00100E0E">
        <w:t xml:space="preserve"> </w:t>
      </w:r>
      <w:r w:rsidRPr="00100E0E">
        <w:t>пенсионные</w:t>
      </w:r>
      <w:r w:rsidR="00100E0E" w:rsidRPr="00100E0E">
        <w:t xml:space="preserve"> </w:t>
      </w:r>
      <w:r w:rsidRPr="00100E0E">
        <w:t>фонды</w:t>
      </w:r>
      <w:r w:rsidR="00100E0E" w:rsidRPr="00100E0E">
        <w:t xml:space="preserve"> </w:t>
      </w:r>
      <w:r w:rsidRPr="00100E0E">
        <w:t>предлагают</w:t>
      </w:r>
      <w:r w:rsidR="00100E0E" w:rsidRPr="00100E0E">
        <w:t xml:space="preserve"> </w:t>
      </w:r>
      <w:r w:rsidRPr="00100E0E">
        <w:t>сейчас</w:t>
      </w:r>
      <w:r w:rsidR="00100E0E" w:rsidRPr="00100E0E">
        <w:t xml:space="preserve"> </w:t>
      </w:r>
      <w:r w:rsidRPr="00100E0E">
        <w:t>принять</w:t>
      </w:r>
      <w:r w:rsidR="00100E0E" w:rsidRPr="00100E0E">
        <w:t xml:space="preserve"> </w:t>
      </w:r>
      <w:r w:rsidRPr="00100E0E">
        <w:t>участие</w:t>
      </w:r>
      <w:r w:rsidR="00100E0E" w:rsidRPr="00100E0E">
        <w:t xml:space="preserve"> </w:t>
      </w:r>
      <w:r w:rsidRPr="00100E0E">
        <w:t>в</w:t>
      </w:r>
      <w:r w:rsidR="00100E0E" w:rsidRPr="00100E0E">
        <w:t xml:space="preserve"> </w:t>
      </w:r>
      <w:r w:rsidRPr="00100E0E">
        <w:t>программе</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В</w:t>
      </w:r>
      <w:r w:rsidR="00100E0E" w:rsidRPr="00100E0E">
        <w:t xml:space="preserve"> </w:t>
      </w:r>
      <w:r w:rsidRPr="00100E0E">
        <w:t>чем</w:t>
      </w:r>
      <w:r w:rsidR="00100E0E" w:rsidRPr="00100E0E">
        <w:t xml:space="preserve"> </w:t>
      </w:r>
      <w:r w:rsidRPr="00100E0E">
        <w:t>заключается</w:t>
      </w:r>
      <w:r w:rsidR="00100E0E" w:rsidRPr="00100E0E">
        <w:t xml:space="preserve"> </w:t>
      </w:r>
      <w:r w:rsidRPr="00100E0E">
        <w:t>этот</w:t>
      </w:r>
      <w:r w:rsidR="00100E0E" w:rsidRPr="00100E0E">
        <w:t xml:space="preserve"> </w:t>
      </w:r>
      <w:r w:rsidRPr="00100E0E">
        <w:t>проект,</w:t>
      </w:r>
      <w:r w:rsidR="00100E0E" w:rsidRPr="00100E0E">
        <w:t xml:space="preserve"> </w:t>
      </w:r>
      <w:r w:rsidRPr="00100E0E">
        <w:t>помогли</w:t>
      </w:r>
      <w:r w:rsidR="00100E0E" w:rsidRPr="00100E0E">
        <w:t xml:space="preserve"> </w:t>
      </w:r>
      <w:r w:rsidRPr="00100E0E">
        <w:t>разобраться</w:t>
      </w:r>
      <w:r w:rsidR="00100E0E" w:rsidRPr="00100E0E">
        <w:t xml:space="preserve"> </w:t>
      </w:r>
      <w:r w:rsidRPr="00100E0E">
        <w:t>в</w:t>
      </w:r>
      <w:r w:rsidR="00100E0E" w:rsidRPr="00100E0E">
        <w:t xml:space="preserve"> </w:t>
      </w:r>
      <w:r w:rsidRPr="00100E0E">
        <w:t>Министерстве</w:t>
      </w:r>
      <w:r w:rsidR="00100E0E" w:rsidRPr="00100E0E">
        <w:t xml:space="preserve"> </w:t>
      </w:r>
      <w:r w:rsidRPr="00100E0E">
        <w:t>финансов</w:t>
      </w:r>
      <w:r w:rsidR="00100E0E" w:rsidRPr="00100E0E">
        <w:t xml:space="preserve"> </w:t>
      </w:r>
      <w:r w:rsidRPr="00100E0E">
        <w:t>РФ.</w:t>
      </w:r>
      <w:bookmarkEnd w:id="65"/>
    </w:p>
    <w:p w14:paraId="1981757C" w14:textId="77777777" w:rsidR="008B042F" w:rsidRPr="00100E0E" w:rsidRDefault="00100E0E" w:rsidP="008B042F">
      <w:r w:rsidRPr="00100E0E">
        <w:t xml:space="preserve">- </w:t>
      </w:r>
      <w:r w:rsidR="008B042F" w:rsidRPr="00100E0E">
        <w:t>Программу</w:t>
      </w:r>
      <w:r w:rsidRPr="00100E0E">
        <w:t xml:space="preserve"> </w:t>
      </w:r>
      <w:r w:rsidR="008B042F" w:rsidRPr="00100E0E">
        <w:t>реализуют</w:t>
      </w:r>
      <w:r w:rsidRPr="00100E0E">
        <w:t xml:space="preserve"> </w:t>
      </w:r>
      <w:r w:rsidR="008B042F" w:rsidRPr="00100E0E">
        <w:t>негосударственные</w:t>
      </w:r>
      <w:r w:rsidRPr="00100E0E">
        <w:t xml:space="preserve"> </w:t>
      </w:r>
      <w:r w:rsidR="008B042F" w:rsidRPr="00100E0E">
        <w:t>пенсионные</w:t>
      </w:r>
      <w:r w:rsidRPr="00100E0E">
        <w:t xml:space="preserve"> </w:t>
      </w:r>
      <w:r w:rsidR="008B042F" w:rsidRPr="00100E0E">
        <w:t>фонды,</w:t>
      </w:r>
      <w:r w:rsidRPr="00100E0E">
        <w:t xml:space="preserve"> </w:t>
      </w:r>
      <w:r w:rsidR="008B042F" w:rsidRPr="00100E0E">
        <w:t>а</w:t>
      </w:r>
      <w:r w:rsidRPr="00100E0E">
        <w:t xml:space="preserve"> </w:t>
      </w:r>
      <w:r w:rsidR="008B042F" w:rsidRPr="00100E0E">
        <w:t>государство</w:t>
      </w:r>
      <w:r w:rsidRPr="00100E0E">
        <w:t xml:space="preserve"> </w:t>
      </w:r>
      <w:r w:rsidR="008B042F" w:rsidRPr="00100E0E">
        <w:t>предоставляет</w:t>
      </w:r>
      <w:r w:rsidRPr="00100E0E">
        <w:t xml:space="preserve"> </w:t>
      </w:r>
      <w:r w:rsidR="008B042F" w:rsidRPr="00100E0E">
        <w:t>субсидии</w:t>
      </w:r>
      <w:r w:rsidRPr="00100E0E">
        <w:t xml:space="preserve"> </w:t>
      </w:r>
      <w:r w:rsidR="008B042F" w:rsidRPr="00100E0E">
        <w:t>на</w:t>
      </w:r>
      <w:r w:rsidRPr="00100E0E">
        <w:t xml:space="preserve"> </w:t>
      </w:r>
      <w:r w:rsidR="008B042F" w:rsidRPr="00100E0E">
        <w:t>взносы</w:t>
      </w:r>
      <w:r w:rsidRPr="00100E0E">
        <w:t xml:space="preserve"> </w:t>
      </w:r>
      <w:r w:rsidR="008B042F" w:rsidRPr="00100E0E">
        <w:t>граждан</w:t>
      </w:r>
      <w:r w:rsidRPr="00100E0E">
        <w:t xml:space="preserve"> </w:t>
      </w:r>
      <w:r w:rsidR="008B042F" w:rsidRPr="00100E0E">
        <w:t>и</w:t>
      </w:r>
      <w:r w:rsidRPr="00100E0E">
        <w:t xml:space="preserve"> </w:t>
      </w:r>
      <w:r w:rsidR="008B042F" w:rsidRPr="00100E0E">
        <w:t>гарантирует</w:t>
      </w:r>
      <w:r w:rsidRPr="00100E0E">
        <w:t xml:space="preserve"> </w:t>
      </w:r>
      <w:r w:rsidR="008B042F" w:rsidRPr="00100E0E">
        <w:t>сохранность</w:t>
      </w:r>
      <w:r w:rsidRPr="00100E0E">
        <w:t xml:space="preserve"> </w:t>
      </w:r>
      <w:r w:rsidR="008B042F" w:rsidRPr="00100E0E">
        <w:t>накоплений,</w:t>
      </w:r>
      <w:r w:rsidRPr="00100E0E">
        <w:t xml:space="preserve"> - </w:t>
      </w:r>
      <w:r w:rsidR="008B042F" w:rsidRPr="00100E0E">
        <w:t>пояснил</w:t>
      </w:r>
      <w:r w:rsidRPr="00100E0E">
        <w:t xml:space="preserve"> </w:t>
      </w:r>
      <w:r w:rsidR="008B042F" w:rsidRPr="00100E0E">
        <w:t>министр</w:t>
      </w:r>
      <w:r w:rsidRPr="00100E0E">
        <w:t xml:space="preserve"> </w:t>
      </w:r>
      <w:r w:rsidR="008B042F" w:rsidRPr="00100E0E">
        <w:t>финансов</w:t>
      </w:r>
      <w:r w:rsidRPr="00100E0E">
        <w:t xml:space="preserve"> </w:t>
      </w:r>
      <w:r w:rsidR="008B042F" w:rsidRPr="00100E0E">
        <w:t>РФ</w:t>
      </w:r>
      <w:r w:rsidRPr="00100E0E">
        <w:t xml:space="preserve"> </w:t>
      </w:r>
      <w:r w:rsidR="008B042F" w:rsidRPr="00100E0E">
        <w:t>Антон</w:t>
      </w:r>
      <w:r w:rsidRPr="00100E0E">
        <w:t xml:space="preserve"> </w:t>
      </w:r>
      <w:r w:rsidR="008B042F" w:rsidRPr="00100E0E">
        <w:t>Силуанов.</w:t>
      </w:r>
    </w:p>
    <w:p w14:paraId="1684E13E" w14:textId="77777777" w:rsidR="008B042F" w:rsidRPr="00100E0E" w:rsidRDefault="008B042F" w:rsidP="008B042F">
      <w:r w:rsidRPr="00100E0E">
        <w:t>Программа</w:t>
      </w:r>
      <w:r w:rsidR="00100E0E" w:rsidRPr="00100E0E">
        <w:t xml:space="preserve"> </w:t>
      </w:r>
      <w:r w:rsidRPr="00100E0E">
        <w:t>направлена</w:t>
      </w:r>
      <w:r w:rsidR="00100E0E" w:rsidRPr="00100E0E">
        <w:t xml:space="preserve"> </w:t>
      </w:r>
      <w:r w:rsidRPr="00100E0E">
        <w:t>на</w:t>
      </w:r>
      <w:r w:rsidR="00100E0E" w:rsidRPr="00100E0E">
        <w:t xml:space="preserve"> </w:t>
      </w:r>
      <w:r w:rsidRPr="00100E0E">
        <w:t>помощь</w:t>
      </w:r>
      <w:r w:rsidR="00100E0E" w:rsidRPr="00100E0E">
        <w:t xml:space="preserve"> </w:t>
      </w:r>
      <w:r w:rsidRPr="00100E0E">
        <w:t>гражданам</w:t>
      </w:r>
      <w:r w:rsidR="00100E0E" w:rsidRPr="00100E0E">
        <w:t xml:space="preserve"> </w:t>
      </w:r>
      <w:r w:rsidRPr="00100E0E">
        <w:t>в</w:t>
      </w:r>
      <w:r w:rsidR="00100E0E" w:rsidRPr="00100E0E">
        <w:t xml:space="preserve"> </w:t>
      </w:r>
      <w:r w:rsidRPr="00100E0E">
        <w:t>накоплении</w:t>
      </w:r>
      <w:r w:rsidR="00100E0E" w:rsidRPr="00100E0E">
        <w:t xml:space="preserve"> </w:t>
      </w:r>
      <w:r w:rsidRPr="00100E0E">
        <w:t>средств</w:t>
      </w:r>
      <w:r w:rsidR="00100E0E" w:rsidRPr="00100E0E">
        <w:t xml:space="preserve"> </w:t>
      </w:r>
      <w:r w:rsidRPr="00100E0E">
        <w:t>на</w:t>
      </w:r>
      <w:r w:rsidR="00100E0E" w:rsidRPr="00100E0E">
        <w:t xml:space="preserve"> </w:t>
      </w:r>
      <w:r w:rsidRPr="00100E0E">
        <w:t>крупные</w:t>
      </w:r>
      <w:r w:rsidR="00100E0E" w:rsidRPr="00100E0E">
        <w:t xml:space="preserve"> </w:t>
      </w:r>
      <w:r w:rsidRPr="00100E0E">
        <w:t>долгосрочные</w:t>
      </w:r>
      <w:r w:rsidR="00100E0E" w:rsidRPr="00100E0E">
        <w:t xml:space="preserve"> </w:t>
      </w:r>
      <w:r w:rsidRPr="00100E0E">
        <w:t>цели.</w:t>
      </w:r>
      <w:r w:rsidR="00100E0E" w:rsidRPr="00100E0E">
        <w:t xml:space="preserve"> </w:t>
      </w:r>
      <w:r w:rsidRPr="00100E0E">
        <w:t>Например,</w:t>
      </w:r>
      <w:r w:rsidR="00100E0E" w:rsidRPr="00100E0E">
        <w:t xml:space="preserve"> </w:t>
      </w:r>
      <w:r w:rsidRPr="00100E0E">
        <w:t>такими</w:t>
      </w:r>
      <w:r w:rsidR="00100E0E" w:rsidRPr="00100E0E">
        <w:t xml:space="preserve"> </w:t>
      </w:r>
      <w:r w:rsidRPr="00100E0E">
        <w:t>целями</w:t>
      </w:r>
      <w:r w:rsidR="00100E0E" w:rsidRPr="00100E0E">
        <w:t xml:space="preserve"> </w:t>
      </w:r>
      <w:r w:rsidRPr="00100E0E">
        <w:t>могут</w:t>
      </w:r>
      <w:r w:rsidR="00100E0E" w:rsidRPr="00100E0E">
        <w:t xml:space="preserve"> </w:t>
      </w:r>
      <w:r w:rsidRPr="00100E0E">
        <w:t>быть</w:t>
      </w:r>
      <w:r w:rsidR="00100E0E" w:rsidRPr="00100E0E">
        <w:t xml:space="preserve"> </w:t>
      </w:r>
      <w:r w:rsidRPr="00100E0E">
        <w:t>покупка</w:t>
      </w:r>
      <w:r w:rsidR="00100E0E" w:rsidRPr="00100E0E">
        <w:t xml:space="preserve"> </w:t>
      </w:r>
      <w:r w:rsidRPr="00100E0E">
        <w:t>квартиры</w:t>
      </w:r>
      <w:r w:rsidR="00100E0E" w:rsidRPr="00100E0E">
        <w:t xml:space="preserve"> </w:t>
      </w:r>
      <w:r w:rsidRPr="00100E0E">
        <w:t>или</w:t>
      </w:r>
      <w:r w:rsidR="00100E0E" w:rsidRPr="00100E0E">
        <w:t xml:space="preserve"> </w:t>
      </w:r>
      <w:r w:rsidRPr="00100E0E">
        <w:lastRenderedPageBreak/>
        <w:t>оплата</w:t>
      </w:r>
      <w:r w:rsidR="00100E0E" w:rsidRPr="00100E0E">
        <w:t xml:space="preserve"> </w:t>
      </w:r>
      <w:r w:rsidRPr="00100E0E">
        <w:t>образования</w:t>
      </w:r>
      <w:r w:rsidR="00100E0E" w:rsidRPr="00100E0E">
        <w:t xml:space="preserve"> </w:t>
      </w:r>
      <w:r w:rsidRPr="00100E0E">
        <w:t>детей,</w:t>
      </w:r>
      <w:r w:rsidR="00100E0E" w:rsidRPr="00100E0E">
        <w:t xml:space="preserve"> </w:t>
      </w:r>
      <w:r w:rsidRPr="00100E0E">
        <w:t>а</w:t>
      </w:r>
      <w:r w:rsidR="00100E0E" w:rsidRPr="00100E0E">
        <w:t xml:space="preserve"> </w:t>
      </w:r>
      <w:r w:rsidRPr="00100E0E">
        <w:t>также</w:t>
      </w:r>
      <w:r w:rsidR="00100E0E" w:rsidRPr="00100E0E">
        <w:t xml:space="preserve"> </w:t>
      </w:r>
      <w:r w:rsidRPr="00100E0E">
        <w:t>вклад</w:t>
      </w:r>
      <w:r w:rsidR="00100E0E" w:rsidRPr="00100E0E">
        <w:t xml:space="preserve"> </w:t>
      </w:r>
      <w:r w:rsidRPr="00100E0E">
        <w:t>может</w:t>
      </w:r>
      <w:r w:rsidR="00100E0E" w:rsidRPr="00100E0E">
        <w:t xml:space="preserve"> </w:t>
      </w:r>
      <w:r w:rsidRPr="00100E0E">
        <w:t>обеспечить</w:t>
      </w:r>
      <w:r w:rsidR="00100E0E" w:rsidRPr="00100E0E">
        <w:t xml:space="preserve"> </w:t>
      </w:r>
      <w:r w:rsidRPr="00100E0E">
        <w:t>дополнительный</w:t>
      </w:r>
      <w:r w:rsidR="00100E0E" w:rsidRPr="00100E0E">
        <w:t xml:space="preserve"> </w:t>
      </w:r>
      <w:r w:rsidRPr="00100E0E">
        <w:t>доход</w:t>
      </w:r>
      <w:r w:rsidR="00100E0E" w:rsidRPr="00100E0E">
        <w:t xml:space="preserve"> </w:t>
      </w:r>
      <w:r w:rsidRPr="00100E0E">
        <w:t>во</w:t>
      </w:r>
      <w:r w:rsidR="00100E0E" w:rsidRPr="00100E0E">
        <w:t xml:space="preserve"> </w:t>
      </w:r>
      <w:r w:rsidRPr="00100E0E">
        <w:t>время</w:t>
      </w:r>
      <w:r w:rsidR="00100E0E" w:rsidRPr="00100E0E">
        <w:t xml:space="preserve"> </w:t>
      </w:r>
      <w:r w:rsidRPr="00100E0E">
        <w:t>пенсии.</w:t>
      </w:r>
    </w:p>
    <w:p w14:paraId="02C1B26D" w14:textId="77777777" w:rsidR="008B042F" w:rsidRPr="00100E0E" w:rsidRDefault="008B042F" w:rsidP="008B042F">
      <w:r w:rsidRPr="00100E0E">
        <w:t>Для</w:t>
      </w:r>
      <w:r w:rsidR="00100E0E" w:rsidRPr="00100E0E">
        <w:t xml:space="preserve"> </w:t>
      </w:r>
      <w:r w:rsidRPr="00100E0E">
        <w:t>участия</w:t>
      </w:r>
      <w:r w:rsidR="00100E0E" w:rsidRPr="00100E0E">
        <w:t xml:space="preserve"> </w:t>
      </w:r>
      <w:r w:rsidRPr="00100E0E">
        <w:t>в</w:t>
      </w:r>
      <w:r w:rsidR="00100E0E" w:rsidRPr="00100E0E">
        <w:t xml:space="preserve"> </w:t>
      </w:r>
      <w:r w:rsidRPr="00100E0E">
        <w:t>программе</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следует</w:t>
      </w:r>
      <w:r w:rsidR="00100E0E" w:rsidRPr="00100E0E">
        <w:t xml:space="preserve"> </w:t>
      </w:r>
      <w:r w:rsidRPr="00100E0E">
        <w:t>заключить</w:t>
      </w:r>
      <w:r w:rsidR="00100E0E" w:rsidRPr="00100E0E">
        <w:t xml:space="preserve"> </w:t>
      </w:r>
      <w:r w:rsidRPr="00100E0E">
        <w:t>договор</w:t>
      </w:r>
      <w:r w:rsidR="00100E0E" w:rsidRPr="00100E0E">
        <w:t xml:space="preserve"> </w:t>
      </w:r>
      <w:r w:rsidRPr="00100E0E">
        <w:t>с</w:t>
      </w:r>
      <w:r w:rsidR="00100E0E" w:rsidRPr="00100E0E">
        <w:t xml:space="preserve"> </w:t>
      </w:r>
      <w:r w:rsidRPr="00100E0E">
        <w:t>одним</w:t>
      </w:r>
      <w:r w:rsidR="00100E0E" w:rsidRPr="00100E0E">
        <w:t xml:space="preserve"> </w:t>
      </w:r>
      <w:r w:rsidRPr="00100E0E">
        <w:t>из</w:t>
      </w:r>
      <w:r w:rsidR="00100E0E" w:rsidRPr="00100E0E">
        <w:t xml:space="preserve"> </w:t>
      </w:r>
      <w:r w:rsidRPr="00100E0E">
        <w:t>НПФ</w:t>
      </w:r>
      <w:r w:rsidR="00100E0E" w:rsidRPr="00100E0E">
        <w:t xml:space="preserve"> </w:t>
      </w:r>
      <w:r w:rsidRPr="00100E0E">
        <w:t>и</w:t>
      </w:r>
      <w:r w:rsidR="00100E0E" w:rsidRPr="00100E0E">
        <w:t xml:space="preserve"> </w:t>
      </w:r>
      <w:r w:rsidRPr="00100E0E">
        <w:t>внести</w:t>
      </w:r>
      <w:r w:rsidR="00100E0E" w:rsidRPr="00100E0E">
        <w:t xml:space="preserve"> </w:t>
      </w:r>
      <w:r w:rsidRPr="00100E0E">
        <w:t>установленный</w:t>
      </w:r>
      <w:r w:rsidR="00100E0E" w:rsidRPr="00100E0E">
        <w:t xml:space="preserve"> </w:t>
      </w:r>
      <w:r w:rsidRPr="00100E0E">
        <w:t>им</w:t>
      </w:r>
      <w:r w:rsidR="00100E0E" w:rsidRPr="00100E0E">
        <w:t xml:space="preserve"> </w:t>
      </w:r>
      <w:r w:rsidRPr="00100E0E">
        <w:t>первоначальный</w:t>
      </w:r>
      <w:r w:rsidR="00100E0E" w:rsidRPr="00100E0E">
        <w:t xml:space="preserve"> </w:t>
      </w:r>
      <w:r w:rsidRPr="00100E0E">
        <w:t>взнос,</w:t>
      </w:r>
      <w:r w:rsidR="00100E0E" w:rsidRPr="00100E0E">
        <w:t xml:space="preserve"> </w:t>
      </w:r>
      <w:r w:rsidRPr="00100E0E">
        <w:t>который</w:t>
      </w:r>
      <w:r w:rsidR="00100E0E" w:rsidRPr="00100E0E">
        <w:t xml:space="preserve"> </w:t>
      </w:r>
      <w:r w:rsidRPr="00100E0E">
        <w:t>обычно</w:t>
      </w:r>
      <w:r w:rsidR="00100E0E" w:rsidRPr="00100E0E">
        <w:t xml:space="preserve"> </w:t>
      </w:r>
      <w:r w:rsidRPr="00100E0E">
        <w:t>не</w:t>
      </w:r>
      <w:r w:rsidR="00100E0E" w:rsidRPr="00100E0E">
        <w:t xml:space="preserve"> </w:t>
      </w:r>
      <w:r w:rsidRPr="00100E0E">
        <w:t>превышает</w:t>
      </w:r>
      <w:r w:rsidR="00100E0E" w:rsidRPr="00100E0E">
        <w:t xml:space="preserve"> </w:t>
      </w:r>
      <w:r w:rsidRPr="00100E0E">
        <w:t>нескольких</w:t>
      </w:r>
      <w:r w:rsidR="00100E0E" w:rsidRPr="00100E0E">
        <w:t xml:space="preserve"> </w:t>
      </w:r>
      <w:r w:rsidRPr="00100E0E">
        <w:t>тысяч</w:t>
      </w:r>
      <w:r w:rsidR="00100E0E" w:rsidRPr="00100E0E">
        <w:t xml:space="preserve"> </w:t>
      </w:r>
      <w:r w:rsidRPr="00100E0E">
        <w:t>рублей.</w:t>
      </w:r>
    </w:p>
    <w:p w14:paraId="5BE69F7A" w14:textId="77777777" w:rsidR="008B042F" w:rsidRPr="00100E0E" w:rsidRDefault="008B042F" w:rsidP="008B042F">
      <w:r w:rsidRPr="00100E0E">
        <w:t>После</w:t>
      </w:r>
      <w:r w:rsidR="00100E0E" w:rsidRPr="00100E0E">
        <w:t xml:space="preserve"> </w:t>
      </w:r>
      <w:r w:rsidRPr="00100E0E">
        <w:t>этого</w:t>
      </w:r>
      <w:r w:rsidR="00100E0E" w:rsidRPr="00100E0E">
        <w:t xml:space="preserve"> </w:t>
      </w:r>
      <w:r w:rsidRPr="00100E0E">
        <w:t>участники</w:t>
      </w:r>
      <w:r w:rsidR="00100E0E" w:rsidRPr="00100E0E">
        <w:t xml:space="preserve"> </w:t>
      </w:r>
      <w:r w:rsidRPr="00100E0E">
        <w:t>программы</w:t>
      </w:r>
      <w:r w:rsidR="00100E0E" w:rsidRPr="00100E0E">
        <w:t xml:space="preserve"> </w:t>
      </w:r>
      <w:r w:rsidRPr="00100E0E">
        <w:t>могут</w:t>
      </w:r>
      <w:r w:rsidR="00100E0E" w:rsidRPr="00100E0E">
        <w:t xml:space="preserve"> </w:t>
      </w:r>
      <w:r w:rsidRPr="00100E0E">
        <w:t>пополнять</w:t>
      </w:r>
      <w:r w:rsidR="00100E0E" w:rsidRPr="00100E0E">
        <w:t xml:space="preserve"> </w:t>
      </w:r>
      <w:r w:rsidRPr="00100E0E">
        <w:t>вклад</w:t>
      </w:r>
      <w:r w:rsidR="00100E0E" w:rsidRPr="00100E0E">
        <w:t xml:space="preserve"> </w:t>
      </w:r>
      <w:r w:rsidRPr="00100E0E">
        <w:t>любыми</w:t>
      </w:r>
      <w:r w:rsidR="00100E0E" w:rsidRPr="00100E0E">
        <w:t xml:space="preserve"> </w:t>
      </w:r>
      <w:r w:rsidRPr="00100E0E">
        <w:t>суммами.</w:t>
      </w:r>
      <w:r w:rsidR="00100E0E" w:rsidRPr="00100E0E">
        <w:t xml:space="preserve"> </w:t>
      </w:r>
      <w:r w:rsidRPr="00100E0E">
        <w:t>Например,</w:t>
      </w:r>
      <w:r w:rsidR="00100E0E" w:rsidRPr="00100E0E">
        <w:t xml:space="preserve"> </w:t>
      </w:r>
      <w:r w:rsidRPr="00100E0E">
        <w:t>перечислять</w:t>
      </w:r>
      <w:r w:rsidR="00100E0E" w:rsidRPr="00100E0E">
        <w:t xml:space="preserve"> </w:t>
      </w:r>
      <w:r w:rsidRPr="00100E0E">
        <w:t>определенный</w:t>
      </w:r>
      <w:r w:rsidR="00100E0E" w:rsidRPr="00100E0E">
        <w:t xml:space="preserve"> </w:t>
      </w:r>
      <w:r w:rsidRPr="00100E0E">
        <w:t>процент</w:t>
      </w:r>
      <w:r w:rsidR="00100E0E" w:rsidRPr="00100E0E">
        <w:t xml:space="preserve"> </w:t>
      </w:r>
      <w:r w:rsidRPr="00100E0E">
        <w:t>от</w:t>
      </w:r>
      <w:r w:rsidR="00100E0E" w:rsidRPr="00100E0E">
        <w:t xml:space="preserve"> </w:t>
      </w:r>
      <w:r w:rsidRPr="00100E0E">
        <w:t>заработной</w:t>
      </w:r>
      <w:r w:rsidR="00100E0E" w:rsidRPr="00100E0E">
        <w:t xml:space="preserve"> </w:t>
      </w:r>
      <w:r w:rsidRPr="00100E0E">
        <w:t>платы</w:t>
      </w:r>
      <w:r w:rsidR="00100E0E" w:rsidRPr="00100E0E">
        <w:t xml:space="preserve"> </w:t>
      </w:r>
      <w:r w:rsidRPr="00100E0E">
        <w:t>ежемесячно</w:t>
      </w:r>
      <w:r w:rsidR="00100E0E" w:rsidRPr="00100E0E">
        <w:t xml:space="preserve"> </w:t>
      </w:r>
      <w:r w:rsidRPr="00100E0E">
        <w:t>или</w:t>
      </w:r>
      <w:r w:rsidR="00100E0E" w:rsidRPr="00100E0E">
        <w:t xml:space="preserve"> </w:t>
      </w:r>
      <w:r w:rsidRPr="00100E0E">
        <w:t>использовать</w:t>
      </w:r>
      <w:r w:rsidR="00100E0E" w:rsidRPr="00100E0E">
        <w:t xml:space="preserve"> </w:t>
      </w:r>
      <w:r w:rsidRPr="00100E0E">
        <w:t>дополнительные</w:t>
      </w:r>
      <w:r w:rsidR="00100E0E" w:rsidRPr="00100E0E">
        <w:t xml:space="preserve"> </w:t>
      </w:r>
      <w:r w:rsidRPr="00100E0E">
        <w:t>источники</w:t>
      </w:r>
      <w:r w:rsidR="00100E0E" w:rsidRPr="00100E0E">
        <w:t xml:space="preserve"> </w:t>
      </w:r>
      <w:r w:rsidRPr="00100E0E">
        <w:t>дохода.</w:t>
      </w:r>
      <w:r w:rsidR="00100E0E" w:rsidRPr="00100E0E">
        <w:t xml:space="preserve"> </w:t>
      </w:r>
      <w:r w:rsidRPr="00100E0E">
        <w:t>Также</w:t>
      </w:r>
      <w:r w:rsidR="00100E0E" w:rsidRPr="00100E0E">
        <w:t xml:space="preserve"> </w:t>
      </w:r>
      <w:r w:rsidRPr="00100E0E">
        <w:t>возможно</w:t>
      </w:r>
      <w:r w:rsidR="00100E0E" w:rsidRPr="00100E0E">
        <w:t xml:space="preserve"> </w:t>
      </w:r>
      <w:r w:rsidRPr="00100E0E">
        <w:t>перевести</w:t>
      </w:r>
      <w:r w:rsidR="00100E0E" w:rsidRPr="00100E0E">
        <w:t xml:space="preserve"> </w:t>
      </w:r>
      <w:r w:rsidRPr="00100E0E">
        <w:t>пенсионные</w:t>
      </w:r>
      <w:r w:rsidR="00100E0E" w:rsidRPr="00100E0E">
        <w:t xml:space="preserve"> </w:t>
      </w:r>
      <w:r w:rsidRPr="00100E0E">
        <w:t>накопления</w:t>
      </w:r>
      <w:r w:rsidR="00100E0E" w:rsidRPr="00100E0E">
        <w:t xml:space="preserve"> </w:t>
      </w:r>
      <w:r w:rsidRPr="00100E0E">
        <w:t>в</w:t>
      </w:r>
      <w:r w:rsidR="00100E0E" w:rsidRPr="00100E0E">
        <w:t xml:space="preserve"> </w:t>
      </w:r>
      <w:r w:rsidRPr="00100E0E">
        <w:t>качестве</w:t>
      </w:r>
      <w:r w:rsidR="00100E0E" w:rsidRPr="00100E0E">
        <w:t xml:space="preserve"> </w:t>
      </w:r>
      <w:r w:rsidRPr="00100E0E">
        <w:t>взноса</w:t>
      </w:r>
      <w:r w:rsidR="00100E0E" w:rsidRPr="00100E0E">
        <w:t xml:space="preserve"> </w:t>
      </w:r>
      <w:r w:rsidRPr="00100E0E">
        <w:t>в</w:t>
      </w:r>
      <w:r w:rsidR="00100E0E" w:rsidRPr="00100E0E">
        <w:t xml:space="preserve"> </w:t>
      </w:r>
      <w:r w:rsidRPr="00100E0E">
        <w:t>программу,</w:t>
      </w:r>
      <w:r w:rsidR="00100E0E" w:rsidRPr="00100E0E">
        <w:t xml:space="preserve"> </w:t>
      </w:r>
      <w:r w:rsidRPr="00100E0E">
        <w:t>что</w:t>
      </w:r>
      <w:r w:rsidR="00100E0E" w:rsidRPr="00100E0E">
        <w:t xml:space="preserve"> </w:t>
      </w:r>
      <w:r w:rsidRPr="00100E0E">
        <w:t>принесет</w:t>
      </w:r>
      <w:r w:rsidR="00100E0E" w:rsidRPr="00100E0E">
        <w:t xml:space="preserve"> </w:t>
      </w:r>
      <w:r w:rsidRPr="00100E0E">
        <w:t>дополнительный</w:t>
      </w:r>
      <w:r w:rsidR="00100E0E" w:rsidRPr="00100E0E">
        <w:t xml:space="preserve"> </w:t>
      </w:r>
      <w:r w:rsidRPr="00100E0E">
        <w:t>инвестиционный</w:t>
      </w:r>
      <w:r w:rsidR="00100E0E" w:rsidRPr="00100E0E">
        <w:t xml:space="preserve"> </w:t>
      </w:r>
      <w:r w:rsidRPr="00100E0E">
        <w:t>доход.</w:t>
      </w:r>
    </w:p>
    <w:p w14:paraId="39810365" w14:textId="77777777" w:rsidR="008B042F" w:rsidRPr="00100E0E" w:rsidRDefault="008B042F" w:rsidP="008B042F">
      <w:r w:rsidRPr="00100E0E">
        <w:t>Чтобы</w:t>
      </w:r>
      <w:r w:rsidR="00100E0E" w:rsidRPr="00100E0E">
        <w:t xml:space="preserve"> </w:t>
      </w:r>
      <w:r w:rsidRPr="00100E0E">
        <w:t>перевести</w:t>
      </w:r>
      <w:r w:rsidR="00100E0E" w:rsidRPr="00100E0E">
        <w:t xml:space="preserve"> </w:t>
      </w:r>
      <w:r w:rsidRPr="00100E0E">
        <w:t>пенсионные</w:t>
      </w:r>
      <w:r w:rsidR="00100E0E" w:rsidRPr="00100E0E">
        <w:t xml:space="preserve"> </w:t>
      </w:r>
      <w:r w:rsidRPr="00100E0E">
        <w:t>накопления,</w:t>
      </w:r>
      <w:r w:rsidR="00100E0E" w:rsidRPr="00100E0E">
        <w:t xml:space="preserve"> </w:t>
      </w:r>
      <w:r w:rsidRPr="00100E0E">
        <w:t>необходимо</w:t>
      </w:r>
      <w:r w:rsidR="00100E0E" w:rsidRPr="00100E0E">
        <w:t xml:space="preserve"> </w:t>
      </w:r>
      <w:r w:rsidRPr="00100E0E">
        <w:t>обратиться</w:t>
      </w:r>
      <w:r w:rsidR="00100E0E" w:rsidRPr="00100E0E">
        <w:t xml:space="preserve"> </w:t>
      </w:r>
      <w:r w:rsidRPr="00100E0E">
        <w:t>в</w:t>
      </w:r>
      <w:r w:rsidR="00100E0E" w:rsidRPr="00100E0E">
        <w:t xml:space="preserve"> </w:t>
      </w:r>
      <w:r w:rsidRPr="00100E0E">
        <w:t>управляющий</w:t>
      </w:r>
      <w:r w:rsidR="00100E0E" w:rsidRPr="00100E0E">
        <w:t xml:space="preserve"> </w:t>
      </w:r>
      <w:r w:rsidRPr="00100E0E">
        <w:t>фонд</w:t>
      </w:r>
      <w:r w:rsidR="00100E0E" w:rsidRPr="00100E0E">
        <w:t xml:space="preserve"> </w:t>
      </w:r>
      <w:r w:rsidRPr="00100E0E">
        <w:t>и</w:t>
      </w:r>
      <w:r w:rsidR="00100E0E" w:rsidRPr="00100E0E">
        <w:t xml:space="preserve"> </w:t>
      </w:r>
      <w:r w:rsidRPr="00100E0E">
        <w:t>подать</w:t>
      </w:r>
      <w:r w:rsidR="00100E0E" w:rsidRPr="00100E0E">
        <w:t xml:space="preserve"> </w:t>
      </w:r>
      <w:r w:rsidRPr="00100E0E">
        <w:t>заявление</w:t>
      </w:r>
      <w:r w:rsidR="00100E0E" w:rsidRPr="00100E0E">
        <w:t xml:space="preserve"> </w:t>
      </w:r>
      <w:r w:rsidRPr="00100E0E">
        <w:t>о</w:t>
      </w:r>
      <w:r w:rsidR="00100E0E" w:rsidRPr="00100E0E">
        <w:t xml:space="preserve"> </w:t>
      </w:r>
      <w:r w:rsidRPr="00100E0E">
        <w:t>переводе</w:t>
      </w:r>
      <w:r w:rsidR="00100E0E" w:rsidRPr="00100E0E">
        <w:t xml:space="preserve"> </w:t>
      </w:r>
      <w:r w:rsidRPr="00100E0E">
        <w:t>средств</w:t>
      </w:r>
      <w:r w:rsidR="00100E0E" w:rsidRPr="00100E0E">
        <w:t xml:space="preserve"> </w:t>
      </w:r>
      <w:r w:rsidRPr="00100E0E">
        <w:t>в</w:t>
      </w:r>
      <w:r w:rsidR="00100E0E" w:rsidRPr="00100E0E">
        <w:t xml:space="preserve"> </w:t>
      </w:r>
      <w:r w:rsidRPr="00100E0E">
        <w:t>программу</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Информацию</w:t>
      </w:r>
      <w:r w:rsidR="00100E0E" w:rsidRPr="00100E0E">
        <w:t xml:space="preserve"> </w:t>
      </w:r>
      <w:r w:rsidRPr="00100E0E">
        <w:t>о</w:t>
      </w:r>
      <w:r w:rsidR="00100E0E" w:rsidRPr="00100E0E">
        <w:t xml:space="preserve"> </w:t>
      </w:r>
      <w:r w:rsidRPr="00100E0E">
        <w:t>пенсионных</w:t>
      </w:r>
      <w:r w:rsidR="00100E0E" w:rsidRPr="00100E0E">
        <w:t xml:space="preserve"> </w:t>
      </w:r>
      <w:r w:rsidRPr="00100E0E">
        <w:t>накоплениях</w:t>
      </w:r>
      <w:r w:rsidR="00100E0E" w:rsidRPr="00100E0E">
        <w:t xml:space="preserve"> </w:t>
      </w:r>
      <w:r w:rsidRPr="00100E0E">
        <w:t>можно</w:t>
      </w:r>
      <w:r w:rsidR="00100E0E" w:rsidRPr="00100E0E">
        <w:t xml:space="preserve"> </w:t>
      </w:r>
      <w:r w:rsidRPr="00100E0E">
        <w:t>запросить</w:t>
      </w:r>
      <w:r w:rsidR="00100E0E" w:rsidRPr="00100E0E">
        <w:t xml:space="preserve"> </w:t>
      </w:r>
      <w:r w:rsidRPr="00100E0E">
        <w:t>в</w:t>
      </w:r>
      <w:r w:rsidR="00100E0E" w:rsidRPr="00100E0E">
        <w:t xml:space="preserve"> </w:t>
      </w:r>
      <w:r w:rsidRPr="00100E0E">
        <w:t>личном</w:t>
      </w:r>
      <w:r w:rsidR="00100E0E" w:rsidRPr="00100E0E">
        <w:t xml:space="preserve"> </w:t>
      </w:r>
      <w:r w:rsidRPr="00100E0E">
        <w:t>кабинете</w:t>
      </w:r>
      <w:r w:rsidR="00100E0E" w:rsidRPr="00100E0E">
        <w:t xml:space="preserve"> </w:t>
      </w:r>
      <w:r w:rsidRPr="00100E0E">
        <w:t>пользователя</w:t>
      </w:r>
      <w:r w:rsidR="00100E0E" w:rsidRPr="00100E0E">
        <w:t xml:space="preserve"> </w:t>
      </w:r>
      <w:r w:rsidRPr="00100E0E">
        <w:t>на</w:t>
      </w:r>
      <w:r w:rsidR="00100E0E" w:rsidRPr="00100E0E">
        <w:t xml:space="preserve"> </w:t>
      </w:r>
      <w:r w:rsidRPr="00100E0E">
        <w:t>портале</w:t>
      </w:r>
      <w:r w:rsidR="00100E0E" w:rsidRPr="00100E0E">
        <w:t xml:space="preserve"> </w:t>
      </w:r>
      <w:r w:rsidRPr="00100E0E">
        <w:t>госуслуг.</w:t>
      </w:r>
    </w:p>
    <w:p w14:paraId="256C1A5A" w14:textId="77777777" w:rsidR="008B042F" w:rsidRPr="00100E0E" w:rsidRDefault="008B042F" w:rsidP="008B042F">
      <w:r w:rsidRPr="00100E0E">
        <w:t>Участники</w:t>
      </w:r>
      <w:r w:rsidR="00100E0E" w:rsidRPr="00100E0E">
        <w:t xml:space="preserve"> </w:t>
      </w:r>
      <w:r w:rsidRPr="00100E0E">
        <w:t>программы</w:t>
      </w:r>
      <w:r w:rsidR="00100E0E" w:rsidRPr="00100E0E">
        <w:t xml:space="preserve"> </w:t>
      </w:r>
      <w:r w:rsidRPr="00100E0E">
        <w:t>могут</w:t>
      </w:r>
      <w:r w:rsidR="00100E0E" w:rsidRPr="00100E0E">
        <w:t xml:space="preserve"> </w:t>
      </w:r>
      <w:r w:rsidRPr="00100E0E">
        <w:t>сами</w:t>
      </w:r>
      <w:r w:rsidR="00100E0E" w:rsidRPr="00100E0E">
        <w:t xml:space="preserve"> </w:t>
      </w:r>
      <w:r w:rsidRPr="00100E0E">
        <w:t>выбрать</w:t>
      </w:r>
      <w:r w:rsidR="00100E0E" w:rsidRPr="00100E0E">
        <w:t xml:space="preserve"> </w:t>
      </w:r>
      <w:r w:rsidRPr="00100E0E">
        <w:t>удобную</w:t>
      </w:r>
      <w:r w:rsidR="00100E0E" w:rsidRPr="00100E0E">
        <w:t xml:space="preserve"> </w:t>
      </w:r>
      <w:r w:rsidRPr="00100E0E">
        <w:t>форму</w:t>
      </w:r>
      <w:r w:rsidR="00100E0E" w:rsidRPr="00100E0E">
        <w:t xml:space="preserve"> </w:t>
      </w:r>
      <w:r w:rsidRPr="00100E0E">
        <w:t>выплаты</w:t>
      </w:r>
      <w:r w:rsidR="00100E0E" w:rsidRPr="00100E0E">
        <w:t xml:space="preserve"> </w:t>
      </w:r>
      <w:r w:rsidRPr="00100E0E">
        <w:t>накоплений.</w:t>
      </w:r>
      <w:r w:rsidR="00100E0E" w:rsidRPr="00100E0E">
        <w:t xml:space="preserve"> </w:t>
      </w:r>
      <w:r w:rsidRPr="00100E0E">
        <w:t>Она</w:t>
      </w:r>
      <w:r w:rsidR="00100E0E" w:rsidRPr="00100E0E">
        <w:t xml:space="preserve"> </w:t>
      </w:r>
      <w:r w:rsidRPr="00100E0E">
        <w:t>может</w:t>
      </w:r>
      <w:r w:rsidR="00100E0E" w:rsidRPr="00100E0E">
        <w:t xml:space="preserve"> </w:t>
      </w:r>
      <w:r w:rsidRPr="00100E0E">
        <w:t>быть</w:t>
      </w:r>
      <w:r w:rsidR="00100E0E" w:rsidRPr="00100E0E">
        <w:t xml:space="preserve"> </w:t>
      </w:r>
      <w:r w:rsidRPr="00100E0E">
        <w:t>либо</w:t>
      </w:r>
      <w:r w:rsidR="00100E0E" w:rsidRPr="00100E0E">
        <w:t xml:space="preserve"> </w:t>
      </w:r>
      <w:r w:rsidRPr="00100E0E">
        <w:t>единовременной,</w:t>
      </w:r>
      <w:r w:rsidR="00100E0E" w:rsidRPr="00100E0E">
        <w:t xml:space="preserve"> </w:t>
      </w:r>
      <w:r w:rsidRPr="00100E0E">
        <w:t>которая</w:t>
      </w:r>
      <w:r w:rsidR="00100E0E" w:rsidRPr="00100E0E">
        <w:t xml:space="preserve"> </w:t>
      </w:r>
      <w:r w:rsidRPr="00100E0E">
        <w:t>доступна</w:t>
      </w:r>
      <w:r w:rsidR="00100E0E" w:rsidRPr="00100E0E">
        <w:t xml:space="preserve"> </w:t>
      </w:r>
      <w:r w:rsidRPr="00100E0E">
        <w:t>после</w:t>
      </w:r>
      <w:r w:rsidR="00100E0E" w:rsidRPr="00100E0E">
        <w:t xml:space="preserve"> </w:t>
      </w:r>
      <w:r w:rsidRPr="00100E0E">
        <w:t>15</w:t>
      </w:r>
      <w:r w:rsidR="00100E0E" w:rsidRPr="00100E0E">
        <w:t xml:space="preserve"> </w:t>
      </w:r>
      <w:r w:rsidRPr="00100E0E">
        <w:t>лет</w:t>
      </w:r>
      <w:r w:rsidR="00100E0E" w:rsidRPr="00100E0E">
        <w:t xml:space="preserve"> </w:t>
      </w:r>
      <w:r w:rsidRPr="00100E0E">
        <w:t>участия</w:t>
      </w:r>
      <w:r w:rsidR="00100E0E" w:rsidRPr="00100E0E">
        <w:t xml:space="preserve"> </w:t>
      </w:r>
      <w:r w:rsidRPr="00100E0E">
        <w:t>в</w:t>
      </w:r>
      <w:r w:rsidR="00100E0E" w:rsidRPr="00100E0E">
        <w:t xml:space="preserve"> </w:t>
      </w:r>
      <w:r w:rsidRPr="00100E0E">
        <w:t>программе,</w:t>
      </w:r>
      <w:r w:rsidR="00100E0E" w:rsidRPr="00100E0E">
        <w:t xml:space="preserve"> </w:t>
      </w:r>
      <w:r w:rsidRPr="00100E0E">
        <w:t>либо</w:t>
      </w:r>
      <w:r w:rsidR="00100E0E" w:rsidRPr="00100E0E">
        <w:t xml:space="preserve"> </w:t>
      </w:r>
      <w:r w:rsidRPr="00100E0E">
        <w:t>срочной.</w:t>
      </w:r>
      <w:r w:rsidR="00100E0E" w:rsidRPr="00100E0E">
        <w:t xml:space="preserve"> </w:t>
      </w:r>
      <w:r w:rsidRPr="00100E0E">
        <w:t>В</w:t>
      </w:r>
      <w:r w:rsidR="00100E0E" w:rsidRPr="00100E0E">
        <w:t xml:space="preserve"> </w:t>
      </w:r>
      <w:r w:rsidRPr="00100E0E">
        <w:t>этом</w:t>
      </w:r>
      <w:r w:rsidR="00100E0E" w:rsidRPr="00100E0E">
        <w:t xml:space="preserve"> </w:t>
      </w:r>
      <w:r w:rsidRPr="00100E0E">
        <w:t>случае</w:t>
      </w:r>
      <w:r w:rsidR="00100E0E" w:rsidRPr="00100E0E">
        <w:t xml:space="preserve"> </w:t>
      </w:r>
      <w:r w:rsidRPr="00100E0E">
        <w:t>выплаты</w:t>
      </w:r>
      <w:r w:rsidR="00100E0E" w:rsidRPr="00100E0E">
        <w:t xml:space="preserve"> </w:t>
      </w:r>
      <w:r w:rsidRPr="00100E0E">
        <w:t>будут</w:t>
      </w:r>
      <w:r w:rsidR="00100E0E" w:rsidRPr="00100E0E">
        <w:t xml:space="preserve"> </w:t>
      </w:r>
      <w:r w:rsidRPr="00100E0E">
        <w:t>производиться</w:t>
      </w:r>
      <w:r w:rsidR="00100E0E" w:rsidRPr="00100E0E">
        <w:t xml:space="preserve"> </w:t>
      </w:r>
      <w:r w:rsidRPr="00100E0E">
        <w:t>ежемесячно</w:t>
      </w:r>
      <w:r w:rsidR="00100E0E" w:rsidRPr="00100E0E">
        <w:t xml:space="preserve"> </w:t>
      </w:r>
      <w:r w:rsidRPr="00100E0E">
        <w:t>со</w:t>
      </w:r>
      <w:r w:rsidR="00100E0E" w:rsidRPr="00100E0E">
        <w:t xml:space="preserve"> </w:t>
      </w:r>
      <w:r w:rsidRPr="00100E0E">
        <w:t>дня</w:t>
      </w:r>
      <w:r w:rsidR="00100E0E" w:rsidRPr="00100E0E">
        <w:t xml:space="preserve"> </w:t>
      </w:r>
      <w:r w:rsidRPr="00100E0E">
        <w:t>назначения</w:t>
      </w:r>
      <w:r w:rsidR="00100E0E" w:rsidRPr="00100E0E">
        <w:t xml:space="preserve"> </w:t>
      </w:r>
      <w:r w:rsidRPr="00100E0E">
        <w:t>в</w:t>
      </w:r>
      <w:r w:rsidR="00100E0E" w:rsidRPr="00100E0E">
        <w:t xml:space="preserve"> </w:t>
      </w:r>
      <w:r w:rsidRPr="00100E0E">
        <w:t>течение</w:t>
      </w:r>
      <w:r w:rsidR="00100E0E" w:rsidRPr="00100E0E">
        <w:t xml:space="preserve"> </w:t>
      </w:r>
      <w:r w:rsidRPr="00100E0E">
        <w:t>срока,</w:t>
      </w:r>
      <w:r w:rsidR="00100E0E" w:rsidRPr="00100E0E">
        <w:t xml:space="preserve"> </w:t>
      </w:r>
      <w:r w:rsidRPr="00100E0E">
        <w:t>определенного</w:t>
      </w:r>
      <w:r w:rsidR="00100E0E" w:rsidRPr="00100E0E">
        <w:t xml:space="preserve"> </w:t>
      </w:r>
      <w:r w:rsidRPr="00100E0E">
        <w:t>в</w:t>
      </w:r>
      <w:r w:rsidR="00100E0E" w:rsidRPr="00100E0E">
        <w:t xml:space="preserve"> </w:t>
      </w:r>
      <w:r w:rsidRPr="00100E0E">
        <w:t>договоре</w:t>
      </w:r>
      <w:r w:rsidR="00100E0E" w:rsidRPr="00100E0E">
        <w:t xml:space="preserve"> </w:t>
      </w:r>
      <w:r w:rsidRPr="00100E0E">
        <w:t>с</w:t>
      </w:r>
      <w:r w:rsidR="00100E0E" w:rsidRPr="00100E0E">
        <w:t xml:space="preserve"> </w:t>
      </w:r>
      <w:r w:rsidRPr="00100E0E">
        <w:t>НПФ.</w:t>
      </w:r>
      <w:r w:rsidR="00100E0E" w:rsidRPr="00100E0E">
        <w:t xml:space="preserve"> </w:t>
      </w:r>
      <w:r w:rsidRPr="00100E0E">
        <w:t>Также</w:t>
      </w:r>
      <w:r w:rsidR="00100E0E" w:rsidRPr="00100E0E">
        <w:t xml:space="preserve"> </w:t>
      </w:r>
      <w:r w:rsidRPr="00100E0E">
        <w:t>есть</w:t>
      </w:r>
      <w:r w:rsidR="00100E0E" w:rsidRPr="00100E0E">
        <w:t xml:space="preserve"> </w:t>
      </w:r>
      <w:r w:rsidRPr="00100E0E">
        <w:t>вариант</w:t>
      </w:r>
      <w:r w:rsidR="00100E0E" w:rsidRPr="00100E0E">
        <w:t xml:space="preserve"> </w:t>
      </w:r>
      <w:r w:rsidRPr="00100E0E">
        <w:t>пожизненной</w:t>
      </w:r>
      <w:r w:rsidR="00100E0E" w:rsidRPr="00100E0E">
        <w:t xml:space="preserve"> </w:t>
      </w:r>
      <w:r w:rsidRPr="00100E0E">
        <w:t>выплаты</w:t>
      </w:r>
      <w:r w:rsidR="00100E0E" w:rsidRPr="00100E0E">
        <w:t xml:space="preserve"> - </w:t>
      </w:r>
      <w:r w:rsidRPr="00100E0E">
        <w:t>она</w:t>
      </w:r>
      <w:r w:rsidR="00100E0E" w:rsidRPr="00100E0E">
        <w:t xml:space="preserve"> </w:t>
      </w:r>
      <w:r w:rsidRPr="00100E0E">
        <w:t>будет</w:t>
      </w:r>
      <w:r w:rsidR="00100E0E" w:rsidRPr="00100E0E">
        <w:t xml:space="preserve"> </w:t>
      </w:r>
      <w:r w:rsidRPr="00100E0E">
        <w:t>осуществляться</w:t>
      </w:r>
      <w:r w:rsidR="00100E0E" w:rsidRPr="00100E0E">
        <w:t xml:space="preserve"> </w:t>
      </w:r>
      <w:r w:rsidRPr="00100E0E">
        <w:t>ежемесячно</w:t>
      </w:r>
      <w:r w:rsidR="00100E0E" w:rsidRPr="00100E0E">
        <w:t xml:space="preserve"> </w:t>
      </w:r>
      <w:r w:rsidRPr="00100E0E">
        <w:t>на</w:t>
      </w:r>
      <w:r w:rsidR="00100E0E" w:rsidRPr="00100E0E">
        <w:t xml:space="preserve"> </w:t>
      </w:r>
      <w:r w:rsidRPr="00100E0E">
        <w:t>протяжении</w:t>
      </w:r>
      <w:r w:rsidR="00100E0E" w:rsidRPr="00100E0E">
        <w:t xml:space="preserve"> </w:t>
      </w:r>
      <w:r w:rsidRPr="00100E0E">
        <w:t>всей</w:t>
      </w:r>
      <w:r w:rsidR="00100E0E" w:rsidRPr="00100E0E">
        <w:t xml:space="preserve"> </w:t>
      </w:r>
      <w:r w:rsidRPr="00100E0E">
        <w:t>жизни.</w:t>
      </w:r>
    </w:p>
    <w:p w14:paraId="3F3BAE4F" w14:textId="77777777" w:rsidR="008B042F" w:rsidRPr="00100E0E" w:rsidRDefault="008B042F" w:rsidP="008B042F">
      <w:r w:rsidRPr="00100E0E">
        <w:t>В</w:t>
      </w:r>
      <w:r w:rsidR="00100E0E" w:rsidRPr="00100E0E">
        <w:t xml:space="preserve"> </w:t>
      </w:r>
      <w:r w:rsidRPr="00100E0E">
        <w:t>рамках</w:t>
      </w:r>
      <w:r w:rsidR="00100E0E" w:rsidRPr="00100E0E">
        <w:t xml:space="preserve"> </w:t>
      </w:r>
      <w:r w:rsidRPr="00100E0E">
        <w:t>программы</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у</w:t>
      </w:r>
      <w:r w:rsidR="00100E0E" w:rsidRPr="00100E0E">
        <w:t xml:space="preserve"> </w:t>
      </w:r>
      <w:r w:rsidRPr="00100E0E">
        <w:t>россиян,</w:t>
      </w:r>
      <w:r w:rsidR="00100E0E" w:rsidRPr="00100E0E">
        <w:t xml:space="preserve"> </w:t>
      </w:r>
      <w:r w:rsidRPr="00100E0E">
        <w:t>которые</w:t>
      </w:r>
      <w:r w:rsidR="00100E0E" w:rsidRPr="00100E0E">
        <w:t xml:space="preserve"> </w:t>
      </w:r>
      <w:r w:rsidRPr="00100E0E">
        <w:t>приняли</w:t>
      </w:r>
      <w:r w:rsidR="00100E0E" w:rsidRPr="00100E0E">
        <w:t xml:space="preserve"> </w:t>
      </w:r>
      <w:r w:rsidRPr="00100E0E">
        <w:t>в</w:t>
      </w:r>
      <w:r w:rsidR="00100E0E" w:rsidRPr="00100E0E">
        <w:t xml:space="preserve"> </w:t>
      </w:r>
      <w:r w:rsidRPr="00100E0E">
        <w:t>ней</w:t>
      </w:r>
      <w:r w:rsidR="00100E0E" w:rsidRPr="00100E0E">
        <w:t xml:space="preserve"> </w:t>
      </w:r>
      <w:r w:rsidRPr="00100E0E">
        <w:t>участие,</w:t>
      </w:r>
      <w:r w:rsidR="00100E0E" w:rsidRPr="00100E0E">
        <w:t xml:space="preserve"> </w:t>
      </w:r>
      <w:r w:rsidRPr="00100E0E">
        <w:t>есть</w:t>
      </w:r>
      <w:r w:rsidR="00100E0E" w:rsidRPr="00100E0E">
        <w:t xml:space="preserve"> </w:t>
      </w:r>
      <w:r w:rsidRPr="00100E0E">
        <w:t>возможность</w:t>
      </w:r>
      <w:r w:rsidR="00100E0E" w:rsidRPr="00100E0E">
        <w:t xml:space="preserve"> </w:t>
      </w:r>
      <w:r w:rsidRPr="00100E0E">
        <w:t>получать</w:t>
      </w:r>
      <w:r w:rsidR="00100E0E" w:rsidRPr="00100E0E">
        <w:t xml:space="preserve"> </w:t>
      </w:r>
      <w:r w:rsidRPr="00100E0E">
        <w:t>от</w:t>
      </w:r>
      <w:r w:rsidR="00100E0E" w:rsidRPr="00100E0E">
        <w:t xml:space="preserve"> </w:t>
      </w:r>
      <w:r w:rsidRPr="00100E0E">
        <w:t>государства</w:t>
      </w:r>
      <w:r w:rsidR="00100E0E" w:rsidRPr="00100E0E">
        <w:t xml:space="preserve"> </w:t>
      </w:r>
      <w:r w:rsidRPr="00100E0E">
        <w:t>до</w:t>
      </w:r>
      <w:r w:rsidR="00100E0E" w:rsidRPr="00100E0E">
        <w:t xml:space="preserve"> </w:t>
      </w:r>
      <w:r w:rsidRPr="00100E0E">
        <w:t>36</w:t>
      </w:r>
      <w:r w:rsidR="00100E0E" w:rsidRPr="00100E0E">
        <w:t xml:space="preserve"> </w:t>
      </w:r>
      <w:r w:rsidRPr="00100E0E">
        <w:t>тысяч</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год.</w:t>
      </w:r>
      <w:r w:rsidR="00100E0E" w:rsidRPr="00100E0E">
        <w:t xml:space="preserve"> </w:t>
      </w:r>
      <w:r w:rsidRPr="00100E0E">
        <w:t>Правила</w:t>
      </w:r>
      <w:r w:rsidR="00100E0E" w:rsidRPr="00100E0E">
        <w:t xml:space="preserve"> </w:t>
      </w:r>
      <w:r w:rsidRPr="00100E0E">
        <w:t>софинансирования</w:t>
      </w:r>
      <w:r w:rsidR="00100E0E" w:rsidRPr="00100E0E">
        <w:t xml:space="preserve"> </w:t>
      </w:r>
      <w:r w:rsidRPr="00100E0E">
        <w:t>зависят</w:t>
      </w:r>
      <w:r w:rsidR="00100E0E" w:rsidRPr="00100E0E">
        <w:t xml:space="preserve"> </w:t>
      </w:r>
      <w:r w:rsidRPr="00100E0E">
        <w:t>от</w:t>
      </w:r>
      <w:r w:rsidR="00100E0E" w:rsidRPr="00100E0E">
        <w:t xml:space="preserve"> </w:t>
      </w:r>
      <w:r w:rsidRPr="00100E0E">
        <w:t>размера</w:t>
      </w:r>
      <w:r w:rsidR="00100E0E" w:rsidRPr="00100E0E">
        <w:t xml:space="preserve"> </w:t>
      </w:r>
      <w:r w:rsidRPr="00100E0E">
        <w:t>заработной</w:t>
      </w:r>
      <w:r w:rsidR="00100E0E" w:rsidRPr="00100E0E">
        <w:t xml:space="preserve"> </w:t>
      </w:r>
      <w:r w:rsidRPr="00100E0E">
        <w:t>платы.</w:t>
      </w:r>
      <w:r w:rsidR="00100E0E" w:rsidRPr="00100E0E">
        <w:t xml:space="preserve"> </w:t>
      </w:r>
      <w:r w:rsidRPr="00100E0E">
        <w:t>Так,</w:t>
      </w:r>
      <w:r w:rsidR="00100E0E" w:rsidRPr="00100E0E">
        <w:t xml:space="preserve"> </w:t>
      </w:r>
      <w:r w:rsidRPr="00100E0E">
        <w:t>при</w:t>
      </w:r>
      <w:r w:rsidR="00100E0E" w:rsidRPr="00100E0E">
        <w:t xml:space="preserve"> </w:t>
      </w:r>
      <w:r w:rsidRPr="00100E0E">
        <w:t>ежемесячном</w:t>
      </w:r>
      <w:r w:rsidR="00100E0E" w:rsidRPr="00100E0E">
        <w:t xml:space="preserve"> </w:t>
      </w:r>
      <w:r w:rsidRPr="00100E0E">
        <w:t>доходе</w:t>
      </w:r>
      <w:r w:rsidR="00100E0E" w:rsidRPr="00100E0E">
        <w:t xml:space="preserve"> </w:t>
      </w:r>
      <w:r w:rsidRPr="00100E0E">
        <w:t>до</w:t>
      </w:r>
      <w:r w:rsidR="00100E0E" w:rsidRPr="00100E0E">
        <w:t xml:space="preserve"> </w:t>
      </w:r>
      <w:r w:rsidRPr="00100E0E">
        <w:t>75</w:t>
      </w:r>
      <w:r w:rsidR="00100E0E" w:rsidRPr="00100E0E">
        <w:t xml:space="preserve"> </w:t>
      </w:r>
      <w:r w:rsidRPr="00100E0E">
        <w:t>тысяч</w:t>
      </w:r>
      <w:r w:rsidR="00100E0E" w:rsidRPr="00100E0E">
        <w:t xml:space="preserve"> </w:t>
      </w:r>
      <w:r w:rsidRPr="00100E0E">
        <w:t>рублей</w:t>
      </w:r>
      <w:r w:rsidR="00100E0E" w:rsidRPr="00100E0E">
        <w:t xml:space="preserve"> </w:t>
      </w:r>
      <w:r w:rsidRPr="00100E0E">
        <w:t>государство</w:t>
      </w:r>
      <w:r w:rsidR="00100E0E" w:rsidRPr="00100E0E">
        <w:t xml:space="preserve"> </w:t>
      </w:r>
      <w:r w:rsidRPr="00100E0E">
        <w:t>добавит</w:t>
      </w:r>
      <w:r w:rsidR="00100E0E" w:rsidRPr="00100E0E">
        <w:t xml:space="preserve"> </w:t>
      </w:r>
      <w:r w:rsidRPr="00100E0E">
        <w:t>1</w:t>
      </w:r>
      <w:r w:rsidR="00100E0E" w:rsidRPr="00100E0E">
        <w:t xml:space="preserve"> </w:t>
      </w:r>
      <w:r w:rsidRPr="00100E0E">
        <w:t>тысячу</w:t>
      </w:r>
      <w:r w:rsidR="00100E0E" w:rsidRPr="00100E0E">
        <w:t xml:space="preserve"> </w:t>
      </w:r>
      <w:r w:rsidRPr="00100E0E">
        <w:t>рублей</w:t>
      </w:r>
      <w:r w:rsidR="00100E0E" w:rsidRPr="00100E0E">
        <w:t xml:space="preserve"> </w:t>
      </w:r>
      <w:r w:rsidRPr="00100E0E">
        <w:t>на</w:t>
      </w:r>
      <w:r w:rsidR="00100E0E" w:rsidRPr="00100E0E">
        <w:t xml:space="preserve"> </w:t>
      </w:r>
      <w:r w:rsidRPr="00100E0E">
        <w:t>каждую</w:t>
      </w:r>
      <w:r w:rsidR="00100E0E" w:rsidRPr="00100E0E">
        <w:t xml:space="preserve"> </w:t>
      </w:r>
      <w:r w:rsidRPr="00100E0E">
        <w:t>тысячу</w:t>
      </w:r>
      <w:r w:rsidR="00100E0E" w:rsidRPr="00100E0E">
        <w:t xml:space="preserve"> </w:t>
      </w:r>
      <w:r w:rsidRPr="00100E0E">
        <w:t>личных</w:t>
      </w:r>
      <w:r w:rsidR="00100E0E" w:rsidRPr="00100E0E">
        <w:t xml:space="preserve"> </w:t>
      </w:r>
      <w:r w:rsidRPr="00100E0E">
        <w:t>взносов</w:t>
      </w:r>
      <w:r w:rsidR="00100E0E" w:rsidRPr="00100E0E">
        <w:t xml:space="preserve"> </w:t>
      </w:r>
      <w:r w:rsidRPr="00100E0E">
        <w:t>гражданина</w:t>
      </w:r>
      <w:r w:rsidR="00100E0E" w:rsidRPr="00100E0E">
        <w:t xml:space="preserve"> </w:t>
      </w:r>
      <w:r w:rsidRPr="00100E0E">
        <w:t>в</w:t>
      </w:r>
      <w:r w:rsidR="00100E0E" w:rsidRPr="00100E0E">
        <w:t xml:space="preserve"> </w:t>
      </w:r>
      <w:r w:rsidRPr="00100E0E">
        <w:t>пределах</w:t>
      </w:r>
      <w:r w:rsidR="00100E0E" w:rsidRPr="00100E0E">
        <w:t xml:space="preserve"> </w:t>
      </w:r>
      <w:r w:rsidRPr="00100E0E">
        <w:t>обозначенного</w:t>
      </w:r>
      <w:r w:rsidR="00100E0E" w:rsidRPr="00100E0E">
        <w:t xml:space="preserve"> </w:t>
      </w:r>
      <w:r w:rsidRPr="00100E0E">
        <w:t>выше</w:t>
      </w:r>
      <w:r w:rsidR="00100E0E" w:rsidRPr="00100E0E">
        <w:t xml:space="preserve"> </w:t>
      </w:r>
      <w:r w:rsidRPr="00100E0E">
        <w:t>лимита.</w:t>
      </w:r>
    </w:p>
    <w:p w14:paraId="6F9AEEB4" w14:textId="77777777" w:rsidR="008B042F" w:rsidRPr="00100E0E" w:rsidRDefault="008B042F" w:rsidP="008B042F">
      <w:r w:rsidRPr="00100E0E">
        <w:t>Средства,</w:t>
      </w:r>
      <w:r w:rsidR="00100E0E" w:rsidRPr="00100E0E">
        <w:t xml:space="preserve"> </w:t>
      </w:r>
      <w:r w:rsidRPr="00100E0E">
        <w:t>переданные</w:t>
      </w:r>
      <w:r w:rsidR="00100E0E" w:rsidRPr="00100E0E">
        <w:t xml:space="preserve"> </w:t>
      </w:r>
      <w:r w:rsidRPr="00100E0E">
        <w:t>в</w:t>
      </w:r>
      <w:r w:rsidR="00100E0E" w:rsidRPr="00100E0E">
        <w:t xml:space="preserve"> </w:t>
      </w:r>
      <w:r w:rsidRPr="00100E0E">
        <w:t>управление</w:t>
      </w:r>
      <w:r w:rsidR="00100E0E" w:rsidRPr="00100E0E">
        <w:t xml:space="preserve"> </w:t>
      </w:r>
      <w:r w:rsidRPr="00100E0E">
        <w:t>негосударственным</w:t>
      </w:r>
      <w:r w:rsidR="00100E0E" w:rsidRPr="00100E0E">
        <w:t xml:space="preserve"> </w:t>
      </w:r>
      <w:r w:rsidRPr="00100E0E">
        <w:t>пенсионным</w:t>
      </w:r>
      <w:r w:rsidR="00100E0E" w:rsidRPr="00100E0E">
        <w:t xml:space="preserve"> </w:t>
      </w:r>
      <w:r w:rsidRPr="00100E0E">
        <w:t>фондам</w:t>
      </w:r>
      <w:r w:rsidR="00100E0E" w:rsidRPr="00100E0E">
        <w:t xml:space="preserve"> </w:t>
      </w:r>
      <w:r w:rsidRPr="00100E0E">
        <w:t>по</w:t>
      </w:r>
      <w:r w:rsidR="00100E0E" w:rsidRPr="00100E0E">
        <w:t xml:space="preserve"> </w:t>
      </w:r>
      <w:r w:rsidRPr="00100E0E">
        <w:t>программе</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инвестируются</w:t>
      </w:r>
      <w:r w:rsidR="00100E0E" w:rsidRPr="00100E0E">
        <w:t xml:space="preserve"> </w:t>
      </w:r>
      <w:r w:rsidRPr="00100E0E">
        <w:t>в</w:t>
      </w:r>
      <w:r w:rsidR="00100E0E" w:rsidRPr="00100E0E">
        <w:t xml:space="preserve"> </w:t>
      </w:r>
      <w:r w:rsidRPr="00100E0E">
        <w:t>различные</w:t>
      </w:r>
      <w:r w:rsidR="00100E0E" w:rsidRPr="00100E0E">
        <w:t xml:space="preserve"> </w:t>
      </w:r>
      <w:r w:rsidRPr="00100E0E">
        <w:t>финансовые</w:t>
      </w:r>
      <w:r w:rsidR="00100E0E" w:rsidRPr="00100E0E">
        <w:t xml:space="preserve"> </w:t>
      </w:r>
      <w:r w:rsidRPr="00100E0E">
        <w:t>инструменты</w:t>
      </w:r>
      <w:r w:rsidR="00100E0E" w:rsidRPr="00100E0E">
        <w:t xml:space="preserve"> - </w:t>
      </w:r>
      <w:r w:rsidRPr="00100E0E">
        <w:t>ценные</w:t>
      </w:r>
      <w:r w:rsidR="00100E0E" w:rsidRPr="00100E0E">
        <w:t xml:space="preserve"> </w:t>
      </w:r>
      <w:r w:rsidRPr="00100E0E">
        <w:t>бумаги,</w:t>
      </w:r>
      <w:r w:rsidR="00100E0E" w:rsidRPr="00100E0E">
        <w:t xml:space="preserve"> </w:t>
      </w:r>
      <w:r w:rsidRPr="00100E0E">
        <w:t>паевые</w:t>
      </w:r>
      <w:r w:rsidR="00100E0E" w:rsidRPr="00100E0E">
        <w:t xml:space="preserve"> </w:t>
      </w:r>
      <w:r w:rsidRPr="00100E0E">
        <w:t>инвестиционные</w:t>
      </w:r>
      <w:r w:rsidR="00100E0E" w:rsidRPr="00100E0E">
        <w:t xml:space="preserve"> </w:t>
      </w:r>
      <w:r w:rsidRPr="00100E0E">
        <w:t>фонды,</w:t>
      </w:r>
      <w:r w:rsidR="00100E0E" w:rsidRPr="00100E0E">
        <w:t xml:space="preserve"> </w:t>
      </w:r>
      <w:r w:rsidRPr="00100E0E">
        <w:t>недвижимость</w:t>
      </w:r>
      <w:r w:rsidR="00100E0E" w:rsidRPr="00100E0E">
        <w:t xml:space="preserve"> </w:t>
      </w:r>
      <w:r w:rsidRPr="00100E0E">
        <w:t>и</w:t>
      </w:r>
      <w:r w:rsidR="00100E0E" w:rsidRPr="00100E0E">
        <w:t xml:space="preserve"> </w:t>
      </w:r>
      <w:r w:rsidRPr="00100E0E">
        <w:t>другие</w:t>
      </w:r>
      <w:r w:rsidR="00100E0E" w:rsidRPr="00100E0E">
        <w:t xml:space="preserve"> </w:t>
      </w:r>
      <w:r w:rsidRPr="00100E0E">
        <w:t>активы.</w:t>
      </w:r>
      <w:r w:rsidR="00100E0E" w:rsidRPr="00100E0E">
        <w:t xml:space="preserve"> </w:t>
      </w:r>
      <w:r w:rsidRPr="00100E0E">
        <w:t>При</w:t>
      </w:r>
      <w:r w:rsidR="00100E0E" w:rsidRPr="00100E0E">
        <w:t xml:space="preserve"> </w:t>
      </w:r>
      <w:r w:rsidRPr="00100E0E">
        <w:t>этом</w:t>
      </w:r>
      <w:r w:rsidR="00100E0E" w:rsidRPr="00100E0E">
        <w:t xml:space="preserve"> </w:t>
      </w:r>
      <w:r w:rsidRPr="00100E0E">
        <w:t>фонды</w:t>
      </w:r>
      <w:r w:rsidR="00100E0E" w:rsidRPr="00100E0E">
        <w:t xml:space="preserve"> </w:t>
      </w:r>
      <w:r w:rsidRPr="00100E0E">
        <w:t>обязаны</w:t>
      </w:r>
      <w:r w:rsidR="00100E0E" w:rsidRPr="00100E0E">
        <w:t xml:space="preserve"> </w:t>
      </w:r>
      <w:r w:rsidRPr="00100E0E">
        <w:t>вкладывать</w:t>
      </w:r>
      <w:r w:rsidR="00100E0E" w:rsidRPr="00100E0E">
        <w:t xml:space="preserve"> </w:t>
      </w:r>
      <w:r w:rsidRPr="00100E0E">
        <w:t>большую</w:t>
      </w:r>
      <w:r w:rsidR="00100E0E" w:rsidRPr="00100E0E">
        <w:t xml:space="preserve"> </w:t>
      </w:r>
      <w:r w:rsidRPr="00100E0E">
        <w:t>часть</w:t>
      </w:r>
      <w:r w:rsidR="00100E0E" w:rsidRPr="00100E0E">
        <w:t xml:space="preserve"> </w:t>
      </w:r>
      <w:r w:rsidRPr="00100E0E">
        <w:t>средств</w:t>
      </w:r>
      <w:r w:rsidR="00100E0E" w:rsidRPr="00100E0E">
        <w:t xml:space="preserve"> </w:t>
      </w:r>
      <w:r w:rsidRPr="00100E0E">
        <w:t>в</w:t>
      </w:r>
      <w:r w:rsidR="00100E0E" w:rsidRPr="00100E0E">
        <w:t xml:space="preserve"> </w:t>
      </w:r>
      <w:r w:rsidRPr="00100E0E">
        <w:t>надежные</w:t>
      </w:r>
      <w:r w:rsidR="00100E0E" w:rsidRPr="00100E0E">
        <w:t xml:space="preserve"> </w:t>
      </w:r>
      <w:r w:rsidRPr="00100E0E">
        <w:t>активы</w:t>
      </w:r>
      <w:r w:rsidR="00100E0E" w:rsidRPr="00100E0E">
        <w:t xml:space="preserve"> </w:t>
      </w:r>
      <w:r w:rsidRPr="00100E0E">
        <w:t>с</w:t>
      </w:r>
      <w:r w:rsidR="00100E0E" w:rsidRPr="00100E0E">
        <w:t xml:space="preserve"> </w:t>
      </w:r>
      <w:r w:rsidRPr="00100E0E">
        <w:t>низким</w:t>
      </w:r>
      <w:r w:rsidR="00100E0E" w:rsidRPr="00100E0E">
        <w:t xml:space="preserve"> </w:t>
      </w:r>
      <w:r w:rsidRPr="00100E0E">
        <w:t>уровнем</w:t>
      </w:r>
      <w:r w:rsidR="00100E0E" w:rsidRPr="00100E0E">
        <w:t xml:space="preserve"> </w:t>
      </w:r>
      <w:r w:rsidRPr="00100E0E">
        <w:t>риска.</w:t>
      </w:r>
    </w:p>
    <w:p w14:paraId="25C45FB6" w14:textId="77777777" w:rsidR="008B042F" w:rsidRPr="00100E0E" w:rsidRDefault="008B042F" w:rsidP="008B042F">
      <w:r w:rsidRPr="00100E0E">
        <w:t>Все</w:t>
      </w:r>
      <w:r w:rsidR="00100E0E" w:rsidRPr="00100E0E">
        <w:t xml:space="preserve"> </w:t>
      </w:r>
      <w:r w:rsidRPr="00100E0E">
        <w:t>деньги,</w:t>
      </w:r>
      <w:r w:rsidR="00100E0E" w:rsidRPr="00100E0E">
        <w:t xml:space="preserve"> </w:t>
      </w:r>
      <w:r w:rsidRPr="00100E0E">
        <w:t>переданные</w:t>
      </w:r>
      <w:r w:rsidR="00100E0E" w:rsidRPr="00100E0E">
        <w:t xml:space="preserve"> </w:t>
      </w:r>
      <w:r w:rsidRPr="00100E0E">
        <w:t>в</w:t>
      </w:r>
      <w:r w:rsidR="00100E0E" w:rsidRPr="00100E0E">
        <w:t xml:space="preserve"> </w:t>
      </w:r>
      <w:r w:rsidRPr="00100E0E">
        <w:t>управление</w:t>
      </w:r>
      <w:r w:rsidR="00100E0E" w:rsidRPr="00100E0E">
        <w:t xml:space="preserve"> </w:t>
      </w:r>
      <w:r w:rsidRPr="00100E0E">
        <w:t>НПФ</w:t>
      </w:r>
      <w:r w:rsidR="00100E0E" w:rsidRPr="00100E0E">
        <w:t xml:space="preserve"> </w:t>
      </w:r>
      <w:r w:rsidRPr="00100E0E">
        <w:t>по</w:t>
      </w:r>
      <w:r w:rsidR="00100E0E" w:rsidRPr="00100E0E">
        <w:t xml:space="preserve"> </w:t>
      </w:r>
      <w:r w:rsidRPr="00100E0E">
        <w:t>договорам</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застрахованы</w:t>
      </w:r>
      <w:r w:rsidR="00100E0E" w:rsidRPr="00100E0E">
        <w:t xml:space="preserve"> </w:t>
      </w:r>
      <w:r w:rsidRPr="00100E0E">
        <w:t>государством</w:t>
      </w:r>
      <w:r w:rsidR="00100E0E" w:rsidRPr="00100E0E">
        <w:t xml:space="preserve"> </w:t>
      </w:r>
      <w:r w:rsidRPr="00100E0E">
        <w:t>на</w:t>
      </w:r>
      <w:r w:rsidR="00100E0E" w:rsidRPr="00100E0E">
        <w:t xml:space="preserve"> </w:t>
      </w:r>
      <w:r w:rsidRPr="00100E0E">
        <w:t>сумму</w:t>
      </w:r>
      <w:r w:rsidR="00100E0E" w:rsidRPr="00100E0E">
        <w:t xml:space="preserve"> </w:t>
      </w:r>
      <w:r w:rsidRPr="00100E0E">
        <w:t>до</w:t>
      </w:r>
      <w:r w:rsidR="00100E0E" w:rsidRPr="00100E0E">
        <w:t xml:space="preserve"> </w:t>
      </w:r>
      <w:r w:rsidRPr="00100E0E">
        <w:t>2,8</w:t>
      </w:r>
      <w:r w:rsidR="00100E0E" w:rsidRPr="00100E0E">
        <w:t xml:space="preserve"> </w:t>
      </w:r>
      <w:r w:rsidRPr="00100E0E">
        <w:t>млн</w:t>
      </w:r>
      <w:r w:rsidR="00100E0E" w:rsidRPr="00100E0E">
        <w:t xml:space="preserve"> </w:t>
      </w:r>
      <w:r w:rsidRPr="00100E0E">
        <w:t>руб.</w:t>
      </w:r>
      <w:r w:rsidR="00100E0E" w:rsidRPr="00100E0E">
        <w:t xml:space="preserve"> </w:t>
      </w:r>
      <w:r w:rsidRPr="00100E0E">
        <w:t>Кроме</w:t>
      </w:r>
      <w:r w:rsidR="00100E0E" w:rsidRPr="00100E0E">
        <w:t xml:space="preserve"> </w:t>
      </w:r>
      <w:r w:rsidRPr="00100E0E">
        <w:t>того,</w:t>
      </w:r>
      <w:r w:rsidR="00100E0E" w:rsidRPr="00100E0E">
        <w:t xml:space="preserve"> </w:t>
      </w:r>
      <w:r w:rsidRPr="00100E0E">
        <w:t>негосударственные</w:t>
      </w:r>
      <w:r w:rsidR="00100E0E" w:rsidRPr="00100E0E">
        <w:t xml:space="preserve"> </w:t>
      </w:r>
      <w:r w:rsidRPr="00100E0E">
        <w:t>пенсионные</w:t>
      </w:r>
      <w:r w:rsidR="00100E0E" w:rsidRPr="00100E0E">
        <w:t xml:space="preserve"> </w:t>
      </w:r>
      <w:r w:rsidRPr="00100E0E">
        <w:t>фонды</w:t>
      </w:r>
      <w:r w:rsidR="00100E0E" w:rsidRPr="00100E0E">
        <w:t xml:space="preserve"> </w:t>
      </w:r>
      <w:r w:rsidRPr="00100E0E">
        <w:t>обязаны</w:t>
      </w:r>
      <w:r w:rsidR="00100E0E" w:rsidRPr="00100E0E">
        <w:t xml:space="preserve"> </w:t>
      </w:r>
      <w:r w:rsidRPr="00100E0E">
        <w:t>обеспечить</w:t>
      </w:r>
      <w:r w:rsidR="00100E0E" w:rsidRPr="00100E0E">
        <w:t xml:space="preserve"> </w:t>
      </w:r>
      <w:r w:rsidRPr="00100E0E">
        <w:t>сохранность</w:t>
      </w:r>
      <w:r w:rsidR="00100E0E" w:rsidRPr="00100E0E">
        <w:t xml:space="preserve"> </w:t>
      </w:r>
      <w:r w:rsidRPr="00100E0E">
        <w:t>накоплений</w:t>
      </w:r>
      <w:r w:rsidR="00100E0E" w:rsidRPr="00100E0E">
        <w:t xml:space="preserve"> </w:t>
      </w:r>
      <w:r w:rsidRPr="00100E0E">
        <w:t>и</w:t>
      </w:r>
      <w:r w:rsidR="00100E0E" w:rsidRPr="00100E0E">
        <w:t xml:space="preserve"> </w:t>
      </w:r>
      <w:r w:rsidRPr="00100E0E">
        <w:t>безубыточность</w:t>
      </w:r>
      <w:r w:rsidR="00100E0E" w:rsidRPr="00100E0E">
        <w:t xml:space="preserve"> </w:t>
      </w:r>
      <w:r w:rsidRPr="00100E0E">
        <w:t>их</w:t>
      </w:r>
      <w:r w:rsidR="00100E0E" w:rsidRPr="00100E0E">
        <w:t xml:space="preserve"> </w:t>
      </w:r>
      <w:r w:rsidRPr="00100E0E">
        <w:t>инвестирования.</w:t>
      </w:r>
    </w:p>
    <w:p w14:paraId="79988761" w14:textId="77777777" w:rsidR="008B042F" w:rsidRPr="00100E0E" w:rsidRDefault="008B042F" w:rsidP="008B042F">
      <w:r w:rsidRPr="00100E0E">
        <w:t>Также</w:t>
      </w:r>
      <w:r w:rsidR="00100E0E" w:rsidRPr="00100E0E">
        <w:t xml:space="preserve"> </w:t>
      </w:r>
      <w:r w:rsidRPr="00100E0E">
        <w:t>каждый</w:t>
      </w:r>
      <w:r w:rsidR="00100E0E" w:rsidRPr="00100E0E">
        <w:t xml:space="preserve"> </w:t>
      </w:r>
      <w:r w:rsidRPr="00100E0E">
        <w:t>год</w:t>
      </w:r>
      <w:r w:rsidR="00100E0E" w:rsidRPr="00100E0E">
        <w:t xml:space="preserve"> </w:t>
      </w:r>
      <w:r w:rsidRPr="00100E0E">
        <w:t>можно</w:t>
      </w:r>
      <w:r w:rsidR="00100E0E" w:rsidRPr="00100E0E">
        <w:t xml:space="preserve"> </w:t>
      </w:r>
      <w:r w:rsidRPr="00100E0E">
        <w:t>получать</w:t>
      </w:r>
      <w:r w:rsidR="00100E0E" w:rsidRPr="00100E0E">
        <w:t xml:space="preserve"> </w:t>
      </w:r>
      <w:r w:rsidRPr="00100E0E">
        <w:t>налоговый</w:t>
      </w:r>
      <w:r w:rsidR="00100E0E" w:rsidRPr="00100E0E">
        <w:t xml:space="preserve"> </w:t>
      </w:r>
      <w:r w:rsidRPr="00100E0E">
        <w:t>вычет.</w:t>
      </w:r>
      <w:r w:rsidR="00100E0E" w:rsidRPr="00100E0E">
        <w:t xml:space="preserve"> </w:t>
      </w:r>
      <w:r w:rsidRPr="00100E0E">
        <w:t>Часть</w:t>
      </w:r>
      <w:r w:rsidR="00100E0E" w:rsidRPr="00100E0E">
        <w:t xml:space="preserve"> </w:t>
      </w:r>
      <w:r w:rsidRPr="00100E0E">
        <w:t>уплаченного</w:t>
      </w:r>
      <w:r w:rsidR="00100E0E" w:rsidRPr="00100E0E">
        <w:t xml:space="preserve"> </w:t>
      </w:r>
      <w:r w:rsidRPr="00100E0E">
        <w:t>ранее</w:t>
      </w:r>
      <w:r w:rsidR="00100E0E" w:rsidRPr="00100E0E">
        <w:t xml:space="preserve"> </w:t>
      </w:r>
      <w:r w:rsidRPr="00100E0E">
        <w:t>НДФЛ</w:t>
      </w:r>
      <w:r w:rsidR="00100E0E" w:rsidRPr="00100E0E">
        <w:t xml:space="preserve"> </w:t>
      </w:r>
      <w:r w:rsidRPr="00100E0E">
        <w:t>на</w:t>
      </w:r>
      <w:r w:rsidR="00100E0E" w:rsidRPr="00100E0E">
        <w:t xml:space="preserve"> </w:t>
      </w:r>
      <w:r w:rsidRPr="00100E0E">
        <w:t>сумму</w:t>
      </w:r>
      <w:r w:rsidR="00100E0E" w:rsidRPr="00100E0E">
        <w:t xml:space="preserve"> </w:t>
      </w:r>
      <w:r w:rsidRPr="00100E0E">
        <w:t>личных</w:t>
      </w:r>
      <w:r w:rsidR="00100E0E" w:rsidRPr="00100E0E">
        <w:t xml:space="preserve"> </w:t>
      </w:r>
      <w:r w:rsidRPr="00100E0E">
        <w:t>взносов</w:t>
      </w:r>
      <w:r w:rsidR="00100E0E" w:rsidRPr="00100E0E">
        <w:t xml:space="preserve"> </w:t>
      </w:r>
      <w:r w:rsidRPr="00100E0E">
        <w:t>в</w:t>
      </w:r>
      <w:r w:rsidR="00100E0E" w:rsidRPr="00100E0E">
        <w:t xml:space="preserve"> </w:t>
      </w:r>
      <w:r w:rsidRPr="00100E0E">
        <w:t>программу</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вернется</w:t>
      </w:r>
      <w:r w:rsidR="00100E0E" w:rsidRPr="00100E0E">
        <w:t xml:space="preserve"> </w:t>
      </w:r>
      <w:r w:rsidRPr="00100E0E">
        <w:t>налогоплательщику,</w:t>
      </w:r>
      <w:r w:rsidR="00100E0E" w:rsidRPr="00100E0E">
        <w:t xml:space="preserve"> </w:t>
      </w:r>
      <w:r w:rsidRPr="00100E0E">
        <w:t>правда</w:t>
      </w:r>
      <w:r w:rsidR="00100E0E" w:rsidRPr="00100E0E">
        <w:t xml:space="preserve"> </w:t>
      </w:r>
      <w:r w:rsidRPr="00100E0E">
        <w:t>есть</w:t>
      </w:r>
      <w:r w:rsidR="00100E0E" w:rsidRPr="00100E0E">
        <w:t xml:space="preserve"> </w:t>
      </w:r>
      <w:r w:rsidRPr="00100E0E">
        <w:t>ограничения</w:t>
      </w:r>
      <w:r w:rsidR="00100E0E" w:rsidRPr="00100E0E">
        <w:t xml:space="preserve"> </w:t>
      </w:r>
      <w:r w:rsidRPr="00100E0E">
        <w:t>до</w:t>
      </w:r>
      <w:r w:rsidR="00100E0E" w:rsidRPr="00100E0E">
        <w:t xml:space="preserve"> </w:t>
      </w:r>
      <w:r w:rsidRPr="00100E0E">
        <w:t>52</w:t>
      </w:r>
      <w:r w:rsidR="00100E0E" w:rsidRPr="00100E0E">
        <w:t xml:space="preserve"> </w:t>
      </w:r>
      <w:r w:rsidRPr="00100E0E">
        <w:t>тысяч</w:t>
      </w:r>
      <w:r w:rsidR="00100E0E" w:rsidRPr="00100E0E">
        <w:t xml:space="preserve"> </w:t>
      </w:r>
      <w:r w:rsidRPr="00100E0E">
        <w:t>рублей.</w:t>
      </w:r>
      <w:r w:rsidR="00100E0E" w:rsidRPr="00100E0E">
        <w:t xml:space="preserve"> </w:t>
      </w:r>
      <w:r w:rsidRPr="00100E0E">
        <w:t>Эти</w:t>
      </w:r>
      <w:r w:rsidR="00100E0E" w:rsidRPr="00100E0E">
        <w:t xml:space="preserve"> </w:t>
      </w:r>
      <w:r w:rsidRPr="00100E0E">
        <w:t>средства</w:t>
      </w:r>
      <w:r w:rsidR="00100E0E" w:rsidRPr="00100E0E">
        <w:t xml:space="preserve"> </w:t>
      </w:r>
      <w:r w:rsidRPr="00100E0E">
        <w:t>вновь</w:t>
      </w:r>
      <w:r w:rsidR="00100E0E" w:rsidRPr="00100E0E">
        <w:t xml:space="preserve"> </w:t>
      </w:r>
      <w:r w:rsidRPr="00100E0E">
        <w:t>можно</w:t>
      </w:r>
      <w:r w:rsidR="00100E0E" w:rsidRPr="00100E0E">
        <w:t xml:space="preserve"> </w:t>
      </w:r>
      <w:r w:rsidRPr="00100E0E">
        <w:t>направить</w:t>
      </w:r>
      <w:r w:rsidR="00100E0E" w:rsidRPr="00100E0E">
        <w:t xml:space="preserve"> </w:t>
      </w:r>
      <w:r w:rsidRPr="00100E0E">
        <w:t>на</w:t>
      </w:r>
      <w:r w:rsidR="00100E0E" w:rsidRPr="00100E0E">
        <w:t xml:space="preserve"> </w:t>
      </w:r>
      <w:r w:rsidRPr="00100E0E">
        <w:t>формирование</w:t>
      </w:r>
      <w:r w:rsidR="00100E0E" w:rsidRPr="00100E0E">
        <w:t xml:space="preserve"> </w:t>
      </w:r>
      <w:r w:rsidRPr="00100E0E">
        <w:t>накоплений.</w:t>
      </w:r>
    </w:p>
    <w:p w14:paraId="6B8E9244" w14:textId="77777777" w:rsidR="00111D7C" w:rsidRPr="00100E0E" w:rsidRDefault="00000000" w:rsidP="008B042F">
      <w:hyperlink r:id="rId27" w:history="1">
        <w:r w:rsidR="008B042F" w:rsidRPr="00100E0E">
          <w:rPr>
            <w:rStyle w:val="a4"/>
          </w:rPr>
          <w:t>https://tumentoday.ru/2024/07/12/tyumentsy_mogut_pouchastvovat_v_programme_dolgosrochnykh_sberezheniy/</w:t>
        </w:r>
      </w:hyperlink>
    </w:p>
    <w:p w14:paraId="578E289F" w14:textId="77777777" w:rsidR="00C901BE" w:rsidRPr="00100E0E" w:rsidRDefault="00C901BE" w:rsidP="00C901BE">
      <w:pPr>
        <w:pStyle w:val="2"/>
      </w:pPr>
      <w:bookmarkStart w:id="66" w:name="_Toc171921414"/>
      <w:r w:rsidRPr="00100E0E">
        <w:lastRenderedPageBreak/>
        <w:t>Владимирские</w:t>
      </w:r>
      <w:r w:rsidR="00100E0E" w:rsidRPr="00100E0E">
        <w:t xml:space="preserve"> </w:t>
      </w:r>
      <w:r w:rsidRPr="00100E0E">
        <w:t>новости,</w:t>
      </w:r>
      <w:r w:rsidR="00100E0E" w:rsidRPr="00100E0E">
        <w:t xml:space="preserve"> </w:t>
      </w:r>
      <w:r w:rsidRPr="00100E0E">
        <w:t>12.07.2024,</w:t>
      </w:r>
      <w:r w:rsidR="00100E0E" w:rsidRPr="00100E0E">
        <w:t xml:space="preserve"> </w:t>
      </w:r>
      <w:r w:rsidRPr="00100E0E">
        <w:t>Экономисты</w:t>
      </w:r>
      <w:r w:rsidR="00100E0E" w:rsidRPr="00100E0E">
        <w:t xml:space="preserve"> </w:t>
      </w:r>
      <w:r w:rsidRPr="00100E0E">
        <w:t>рассказали</w:t>
      </w:r>
      <w:r w:rsidR="00100E0E" w:rsidRPr="00100E0E">
        <w:t xml:space="preserve"> </w:t>
      </w:r>
      <w:r w:rsidRPr="00100E0E">
        <w:t>о</w:t>
      </w:r>
      <w:r w:rsidR="00100E0E" w:rsidRPr="00100E0E">
        <w:t xml:space="preserve"> </w:t>
      </w:r>
      <w:r w:rsidRPr="00100E0E">
        <w:t>плюсах</w:t>
      </w:r>
      <w:r w:rsidR="00100E0E" w:rsidRPr="00100E0E">
        <w:t xml:space="preserve"> </w:t>
      </w:r>
      <w:r w:rsidRPr="00100E0E">
        <w:t>и</w:t>
      </w:r>
      <w:r w:rsidR="00100E0E" w:rsidRPr="00100E0E">
        <w:t xml:space="preserve"> </w:t>
      </w:r>
      <w:r w:rsidRPr="00100E0E">
        <w:t>минусах</w:t>
      </w:r>
      <w:r w:rsidR="00100E0E" w:rsidRPr="00100E0E">
        <w:t xml:space="preserve"> </w:t>
      </w:r>
      <w:r w:rsidRPr="00100E0E">
        <w:t>программы</w:t>
      </w:r>
      <w:r w:rsidR="00100E0E" w:rsidRPr="00100E0E">
        <w:t xml:space="preserve"> </w:t>
      </w:r>
      <w:r w:rsidRPr="00100E0E">
        <w:t>долгосрочных</w:t>
      </w:r>
      <w:r w:rsidR="00100E0E" w:rsidRPr="00100E0E">
        <w:t xml:space="preserve"> </w:t>
      </w:r>
      <w:r w:rsidRPr="00100E0E">
        <w:t>сбережений</w:t>
      </w:r>
      <w:bookmarkEnd w:id="66"/>
    </w:p>
    <w:p w14:paraId="03B94796" w14:textId="77777777" w:rsidR="00C901BE" w:rsidRPr="00100E0E" w:rsidRDefault="00C901BE" w:rsidP="00F20E3B">
      <w:pPr>
        <w:pStyle w:val="3"/>
      </w:pPr>
      <w:bookmarkStart w:id="67" w:name="_Toc171921415"/>
      <w:r w:rsidRPr="00100E0E">
        <w:t>Каждую</w:t>
      </w:r>
      <w:r w:rsidR="00100E0E" w:rsidRPr="00100E0E">
        <w:t xml:space="preserve"> </w:t>
      </w:r>
      <w:r w:rsidRPr="00100E0E">
        <w:t>неделю</w:t>
      </w:r>
      <w:r w:rsidR="00100E0E" w:rsidRPr="00100E0E">
        <w:t xml:space="preserve"> </w:t>
      </w:r>
      <w:r w:rsidR="004E1306">
        <w:t>«</w:t>
      </w:r>
      <w:r w:rsidRPr="00100E0E">
        <w:t>Владимирские</w:t>
      </w:r>
      <w:r w:rsidR="00100E0E" w:rsidRPr="00100E0E">
        <w:t xml:space="preserve"> </w:t>
      </w:r>
      <w:r w:rsidRPr="00100E0E">
        <w:t>Новости</w:t>
      </w:r>
      <w:r w:rsidR="004E1306">
        <w:t>»</w:t>
      </w:r>
      <w:r w:rsidR="00100E0E" w:rsidRPr="00100E0E">
        <w:t xml:space="preserve"> </w:t>
      </w:r>
      <w:r w:rsidRPr="00100E0E">
        <w:t>публикуют</w:t>
      </w:r>
      <w:r w:rsidR="00100E0E" w:rsidRPr="00100E0E">
        <w:t xml:space="preserve"> </w:t>
      </w:r>
      <w:r w:rsidRPr="00100E0E">
        <w:t>мнения</w:t>
      </w:r>
      <w:r w:rsidR="00100E0E" w:rsidRPr="00100E0E">
        <w:t xml:space="preserve"> </w:t>
      </w:r>
      <w:r w:rsidRPr="00100E0E">
        <w:t>экспертов</w:t>
      </w:r>
      <w:r w:rsidR="00100E0E" w:rsidRPr="00100E0E">
        <w:t xml:space="preserve"> </w:t>
      </w:r>
      <w:r w:rsidRPr="00100E0E">
        <w:t>в</w:t>
      </w:r>
      <w:r w:rsidR="00100E0E" w:rsidRPr="00100E0E">
        <w:t xml:space="preserve"> </w:t>
      </w:r>
      <w:r w:rsidRPr="00100E0E">
        <w:t>области</w:t>
      </w:r>
      <w:r w:rsidR="00100E0E" w:rsidRPr="00100E0E">
        <w:t xml:space="preserve"> </w:t>
      </w:r>
      <w:r w:rsidRPr="00100E0E">
        <w:t>экономики.</w:t>
      </w:r>
      <w:r w:rsidR="00100E0E" w:rsidRPr="00100E0E">
        <w:t xml:space="preserve"> </w:t>
      </w:r>
      <w:r w:rsidRPr="00100E0E">
        <w:t>Так,</w:t>
      </w:r>
      <w:r w:rsidR="00100E0E" w:rsidRPr="00100E0E">
        <w:t xml:space="preserve"> </w:t>
      </w:r>
      <w:r w:rsidRPr="00100E0E">
        <w:t>специалисты</w:t>
      </w:r>
      <w:r w:rsidR="00100E0E" w:rsidRPr="00100E0E">
        <w:t xml:space="preserve"> </w:t>
      </w:r>
      <w:r w:rsidRPr="00100E0E">
        <w:t>делятся</w:t>
      </w:r>
      <w:r w:rsidR="00100E0E" w:rsidRPr="00100E0E">
        <w:t xml:space="preserve"> </w:t>
      </w:r>
      <w:r w:rsidRPr="00100E0E">
        <w:t>своими</w:t>
      </w:r>
      <w:r w:rsidR="00100E0E" w:rsidRPr="00100E0E">
        <w:t xml:space="preserve"> </w:t>
      </w:r>
      <w:r w:rsidRPr="00100E0E">
        <w:t>прогнозами</w:t>
      </w:r>
      <w:r w:rsidR="00100E0E" w:rsidRPr="00100E0E">
        <w:t xml:space="preserve"> </w:t>
      </w:r>
      <w:r w:rsidRPr="00100E0E">
        <w:t>о</w:t>
      </w:r>
      <w:r w:rsidR="00100E0E" w:rsidRPr="00100E0E">
        <w:t xml:space="preserve"> </w:t>
      </w:r>
      <w:r w:rsidRPr="00100E0E">
        <w:t>том,</w:t>
      </w:r>
      <w:r w:rsidR="00100E0E" w:rsidRPr="00100E0E">
        <w:t xml:space="preserve"> </w:t>
      </w:r>
      <w:r w:rsidRPr="00100E0E">
        <w:t>как</w:t>
      </w:r>
      <w:r w:rsidR="00100E0E" w:rsidRPr="00100E0E">
        <w:t xml:space="preserve"> </w:t>
      </w:r>
      <w:r w:rsidRPr="00100E0E">
        <w:t>обстоит</w:t>
      </w:r>
      <w:r w:rsidR="00100E0E" w:rsidRPr="00100E0E">
        <w:t xml:space="preserve"> </w:t>
      </w:r>
      <w:r w:rsidRPr="00100E0E">
        <w:t>ситуация</w:t>
      </w:r>
      <w:r w:rsidR="00100E0E" w:rsidRPr="00100E0E">
        <w:t xml:space="preserve"> </w:t>
      </w:r>
      <w:r w:rsidRPr="00100E0E">
        <w:t>на</w:t>
      </w:r>
      <w:r w:rsidR="00100E0E" w:rsidRPr="00100E0E">
        <w:t xml:space="preserve"> </w:t>
      </w:r>
      <w:r w:rsidRPr="00100E0E">
        <w:t>рынке,</w:t>
      </w:r>
      <w:r w:rsidR="00100E0E" w:rsidRPr="00100E0E">
        <w:t xml:space="preserve"> </w:t>
      </w:r>
      <w:r w:rsidRPr="00100E0E">
        <w:t>где</w:t>
      </w:r>
      <w:r w:rsidR="00100E0E" w:rsidRPr="00100E0E">
        <w:t xml:space="preserve"> </w:t>
      </w:r>
      <w:r w:rsidRPr="00100E0E">
        <w:t>и</w:t>
      </w:r>
      <w:r w:rsidR="00100E0E" w:rsidRPr="00100E0E">
        <w:t xml:space="preserve"> </w:t>
      </w:r>
      <w:r w:rsidRPr="00100E0E">
        <w:t>когда</w:t>
      </w:r>
      <w:r w:rsidR="00100E0E" w:rsidRPr="00100E0E">
        <w:t xml:space="preserve"> </w:t>
      </w:r>
      <w:r w:rsidRPr="00100E0E">
        <w:t>подскочат</w:t>
      </w:r>
      <w:r w:rsidR="00100E0E" w:rsidRPr="00100E0E">
        <w:t xml:space="preserve"> </w:t>
      </w:r>
      <w:r w:rsidRPr="00100E0E">
        <w:t>или</w:t>
      </w:r>
      <w:r w:rsidR="00100E0E" w:rsidRPr="00100E0E">
        <w:t xml:space="preserve"> </w:t>
      </w:r>
      <w:r w:rsidRPr="00100E0E">
        <w:t>упадут</w:t>
      </w:r>
      <w:r w:rsidR="00100E0E" w:rsidRPr="00100E0E">
        <w:t xml:space="preserve"> </w:t>
      </w:r>
      <w:r w:rsidRPr="00100E0E">
        <w:t>цены,</w:t>
      </w:r>
      <w:r w:rsidR="00100E0E" w:rsidRPr="00100E0E">
        <w:t xml:space="preserve"> </w:t>
      </w:r>
      <w:r w:rsidRPr="00100E0E">
        <w:t>а</w:t>
      </w:r>
      <w:r w:rsidR="00100E0E" w:rsidRPr="00100E0E">
        <w:t xml:space="preserve"> </w:t>
      </w:r>
      <w:r w:rsidRPr="00100E0E">
        <w:t>также</w:t>
      </w:r>
      <w:r w:rsidR="00100E0E" w:rsidRPr="00100E0E">
        <w:t xml:space="preserve"> </w:t>
      </w:r>
      <w:r w:rsidRPr="00100E0E">
        <w:t>стоит</w:t>
      </w:r>
      <w:r w:rsidR="00100E0E" w:rsidRPr="00100E0E">
        <w:t xml:space="preserve"> </w:t>
      </w:r>
      <w:r w:rsidRPr="00100E0E">
        <w:t>ли</w:t>
      </w:r>
      <w:r w:rsidR="00100E0E" w:rsidRPr="00100E0E">
        <w:t xml:space="preserve"> </w:t>
      </w:r>
      <w:r w:rsidRPr="00100E0E">
        <w:t>идти</w:t>
      </w:r>
      <w:r w:rsidR="00100E0E" w:rsidRPr="00100E0E">
        <w:t xml:space="preserve"> </w:t>
      </w:r>
      <w:r w:rsidRPr="00100E0E">
        <w:t>на</w:t>
      </w:r>
      <w:r w:rsidR="00100E0E" w:rsidRPr="00100E0E">
        <w:t xml:space="preserve"> </w:t>
      </w:r>
      <w:r w:rsidRPr="00100E0E">
        <w:t>риски</w:t>
      </w:r>
      <w:r w:rsidR="00100E0E" w:rsidRPr="00100E0E">
        <w:t xml:space="preserve"> </w:t>
      </w:r>
      <w:r w:rsidRPr="00100E0E">
        <w:t>в</w:t>
      </w:r>
      <w:r w:rsidR="00100E0E" w:rsidRPr="00100E0E">
        <w:t xml:space="preserve"> </w:t>
      </w:r>
      <w:r w:rsidRPr="00100E0E">
        <w:t>ближайшее</w:t>
      </w:r>
      <w:r w:rsidR="00100E0E" w:rsidRPr="00100E0E">
        <w:t xml:space="preserve"> </w:t>
      </w:r>
      <w:r w:rsidRPr="00100E0E">
        <w:t>время.</w:t>
      </w:r>
      <w:r w:rsidR="00100E0E" w:rsidRPr="00100E0E">
        <w:t xml:space="preserve"> </w:t>
      </w:r>
      <w:r w:rsidRPr="00100E0E">
        <w:t>Сегодня</w:t>
      </w:r>
      <w:r w:rsidR="00100E0E" w:rsidRPr="00100E0E">
        <w:t xml:space="preserve"> </w:t>
      </w:r>
      <w:r w:rsidRPr="00100E0E">
        <w:t>рассмотрим</w:t>
      </w:r>
      <w:r w:rsidR="00100E0E" w:rsidRPr="00100E0E">
        <w:t xml:space="preserve"> </w:t>
      </w:r>
      <w:r w:rsidRPr="00100E0E">
        <w:t>мнение</w:t>
      </w:r>
      <w:r w:rsidR="00100E0E" w:rsidRPr="00100E0E">
        <w:t xml:space="preserve"> </w:t>
      </w:r>
      <w:r w:rsidRPr="00100E0E">
        <w:t>двух</w:t>
      </w:r>
      <w:r w:rsidR="00100E0E" w:rsidRPr="00100E0E">
        <w:t xml:space="preserve"> </w:t>
      </w:r>
      <w:r w:rsidRPr="00100E0E">
        <w:t>экономистов</w:t>
      </w:r>
      <w:r w:rsidR="00100E0E" w:rsidRPr="00100E0E">
        <w:t xml:space="preserve"> </w:t>
      </w:r>
      <w:r w:rsidRPr="00100E0E">
        <w:t>и</w:t>
      </w:r>
      <w:r w:rsidR="00100E0E" w:rsidRPr="00100E0E">
        <w:t xml:space="preserve"> </w:t>
      </w:r>
      <w:r w:rsidRPr="00100E0E">
        <w:t>доцентов</w:t>
      </w:r>
      <w:r w:rsidR="00100E0E" w:rsidRPr="00100E0E">
        <w:t xml:space="preserve"> </w:t>
      </w:r>
      <w:r w:rsidRPr="00100E0E">
        <w:t>кафедры</w:t>
      </w:r>
      <w:r w:rsidR="00100E0E" w:rsidRPr="00100E0E">
        <w:t xml:space="preserve"> </w:t>
      </w:r>
      <w:r w:rsidR="004E1306">
        <w:t>«</w:t>
      </w:r>
      <w:r w:rsidRPr="00100E0E">
        <w:t>Финансового</w:t>
      </w:r>
      <w:r w:rsidR="00100E0E" w:rsidRPr="00100E0E">
        <w:t xml:space="preserve"> </w:t>
      </w:r>
      <w:r w:rsidRPr="00100E0E">
        <w:t>права</w:t>
      </w:r>
      <w:r w:rsidR="00100E0E" w:rsidRPr="00100E0E">
        <w:t xml:space="preserve"> </w:t>
      </w:r>
      <w:r w:rsidRPr="00100E0E">
        <w:t>и</w:t>
      </w:r>
      <w:r w:rsidR="00100E0E" w:rsidRPr="00100E0E">
        <w:t xml:space="preserve"> </w:t>
      </w:r>
      <w:r w:rsidRPr="00100E0E">
        <w:t>таможенной</w:t>
      </w:r>
      <w:r w:rsidR="00100E0E" w:rsidRPr="00100E0E">
        <w:t xml:space="preserve"> </w:t>
      </w:r>
      <w:r w:rsidRPr="00100E0E">
        <w:t>деятельности</w:t>
      </w:r>
      <w:r w:rsidR="004E1306">
        <w:t>»</w:t>
      </w:r>
      <w:r w:rsidR="00100E0E" w:rsidRPr="00100E0E">
        <w:t xml:space="preserve"> </w:t>
      </w:r>
      <w:r w:rsidRPr="00100E0E">
        <w:t>ВлГУ,</w:t>
      </w:r>
      <w:r w:rsidR="00100E0E" w:rsidRPr="00100E0E">
        <w:t xml:space="preserve"> </w:t>
      </w:r>
      <w:r w:rsidRPr="00100E0E">
        <w:t>кандидата</w:t>
      </w:r>
      <w:r w:rsidR="00100E0E" w:rsidRPr="00100E0E">
        <w:t xml:space="preserve"> </w:t>
      </w:r>
      <w:r w:rsidRPr="00100E0E">
        <w:t>экономических</w:t>
      </w:r>
      <w:r w:rsidR="00100E0E" w:rsidRPr="00100E0E">
        <w:t xml:space="preserve"> </w:t>
      </w:r>
      <w:r w:rsidRPr="00100E0E">
        <w:t>наук</w:t>
      </w:r>
      <w:r w:rsidR="00100E0E" w:rsidRPr="00100E0E">
        <w:t xml:space="preserve"> </w:t>
      </w:r>
      <w:r w:rsidRPr="00100E0E">
        <w:t>Григория</w:t>
      </w:r>
      <w:r w:rsidR="00100E0E" w:rsidRPr="00100E0E">
        <w:t xml:space="preserve"> </w:t>
      </w:r>
      <w:r w:rsidRPr="00100E0E">
        <w:t>Трунина</w:t>
      </w:r>
      <w:r w:rsidR="00100E0E" w:rsidRPr="00100E0E">
        <w:t xml:space="preserve"> </w:t>
      </w:r>
      <w:r w:rsidRPr="00100E0E">
        <w:t>и</w:t>
      </w:r>
      <w:r w:rsidR="00100E0E" w:rsidRPr="00100E0E">
        <w:t xml:space="preserve"> </w:t>
      </w:r>
      <w:r w:rsidRPr="00100E0E">
        <w:t>кандидата</w:t>
      </w:r>
      <w:r w:rsidR="00100E0E" w:rsidRPr="00100E0E">
        <w:t xml:space="preserve"> </w:t>
      </w:r>
      <w:r w:rsidRPr="00100E0E">
        <w:t>экономических</w:t>
      </w:r>
      <w:r w:rsidR="00100E0E" w:rsidRPr="00100E0E">
        <w:t xml:space="preserve"> </w:t>
      </w:r>
      <w:r w:rsidRPr="00100E0E">
        <w:t>наук</w:t>
      </w:r>
      <w:r w:rsidR="00100E0E" w:rsidRPr="00100E0E">
        <w:t xml:space="preserve"> </w:t>
      </w:r>
      <w:r w:rsidRPr="00100E0E">
        <w:t>Марии</w:t>
      </w:r>
      <w:r w:rsidR="00100E0E" w:rsidRPr="00100E0E">
        <w:t xml:space="preserve"> </w:t>
      </w:r>
      <w:r w:rsidRPr="00100E0E">
        <w:t>Закировой</w:t>
      </w:r>
      <w:r w:rsidR="00100E0E" w:rsidRPr="00100E0E">
        <w:t xml:space="preserve"> </w:t>
      </w:r>
      <w:r w:rsidRPr="00100E0E">
        <w:t>по</w:t>
      </w:r>
      <w:r w:rsidR="00100E0E" w:rsidRPr="00100E0E">
        <w:t xml:space="preserve"> </w:t>
      </w:r>
      <w:r w:rsidRPr="00100E0E">
        <w:t>поводу</w:t>
      </w:r>
      <w:r w:rsidR="00100E0E" w:rsidRPr="00100E0E">
        <w:t xml:space="preserve"> </w:t>
      </w:r>
      <w:r w:rsidRPr="00100E0E">
        <w:t>использования</w:t>
      </w:r>
      <w:r w:rsidR="00100E0E" w:rsidRPr="00100E0E">
        <w:t xml:space="preserve"> </w:t>
      </w:r>
      <w:r w:rsidRPr="00100E0E">
        <w:t>такого</w:t>
      </w:r>
      <w:r w:rsidR="00100E0E" w:rsidRPr="00100E0E">
        <w:t xml:space="preserve"> </w:t>
      </w:r>
      <w:r w:rsidRPr="00100E0E">
        <w:t>инструмента</w:t>
      </w:r>
      <w:r w:rsidR="00100E0E" w:rsidRPr="00100E0E">
        <w:t xml:space="preserve"> </w:t>
      </w:r>
      <w:r w:rsidRPr="00100E0E">
        <w:t>как</w:t>
      </w:r>
      <w:r w:rsidR="00100E0E" w:rsidRPr="00100E0E">
        <w:t xml:space="preserve"> </w:t>
      </w:r>
      <w:r w:rsidRPr="00100E0E">
        <w:t>программы</w:t>
      </w:r>
      <w:r w:rsidR="00100E0E" w:rsidRPr="00100E0E">
        <w:t xml:space="preserve"> </w:t>
      </w:r>
      <w:r w:rsidRPr="00100E0E">
        <w:t>долгосрочных</w:t>
      </w:r>
      <w:r w:rsidR="00100E0E" w:rsidRPr="00100E0E">
        <w:t xml:space="preserve"> </w:t>
      </w:r>
      <w:r w:rsidRPr="00100E0E">
        <w:t>сбережений.</w:t>
      </w:r>
      <w:bookmarkEnd w:id="67"/>
    </w:p>
    <w:p w14:paraId="75FC0793" w14:textId="77777777" w:rsidR="00C901BE" w:rsidRPr="00100E0E" w:rsidRDefault="00C901BE" w:rsidP="00C901BE">
      <w:r w:rsidRPr="00100E0E">
        <w:t>С</w:t>
      </w:r>
      <w:r w:rsidR="00100E0E" w:rsidRPr="00100E0E">
        <w:t xml:space="preserve"> </w:t>
      </w:r>
      <w:r w:rsidRPr="00100E0E">
        <w:t>1</w:t>
      </w:r>
      <w:r w:rsidR="00100E0E" w:rsidRPr="00100E0E">
        <w:t xml:space="preserve"> </w:t>
      </w:r>
      <w:r w:rsidRPr="00100E0E">
        <w:t>января</w:t>
      </w:r>
      <w:r w:rsidR="00100E0E" w:rsidRPr="00100E0E">
        <w:t xml:space="preserve"> </w:t>
      </w:r>
      <w:r w:rsidRPr="00100E0E">
        <w:t>2024</w:t>
      </w:r>
      <w:r w:rsidR="00100E0E" w:rsidRPr="00100E0E">
        <w:t xml:space="preserve"> </w:t>
      </w:r>
      <w:r w:rsidRPr="00100E0E">
        <w:t>года</w:t>
      </w:r>
      <w:r w:rsidR="00100E0E" w:rsidRPr="00100E0E">
        <w:t xml:space="preserve"> </w:t>
      </w:r>
      <w:r w:rsidRPr="00100E0E">
        <w:t>в</w:t>
      </w:r>
      <w:r w:rsidR="00100E0E" w:rsidRPr="00100E0E">
        <w:t xml:space="preserve"> </w:t>
      </w:r>
      <w:r w:rsidRPr="00100E0E">
        <w:t>России</w:t>
      </w:r>
      <w:r w:rsidR="00100E0E" w:rsidRPr="00100E0E">
        <w:t xml:space="preserve"> </w:t>
      </w:r>
      <w:r w:rsidRPr="00100E0E">
        <w:t>работает</w:t>
      </w:r>
      <w:r w:rsidR="00100E0E" w:rsidRPr="00100E0E">
        <w:t xml:space="preserve"> </w:t>
      </w:r>
      <w:r w:rsidRPr="00100E0E">
        <w:t>программа</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(ПДС).</w:t>
      </w:r>
      <w:r w:rsidR="00100E0E" w:rsidRPr="00100E0E">
        <w:t xml:space="preserve"> </w:t>
      </w:r>
      <w:r w:rsidRPr="00100E0E">
        <w:t>Программа</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(ПДС)</w:t>
      </w:r>
      <w:r w:rsidR="00100E0E" w:rsidRPr="00100E0E">
        <w:t xml:space="preserve"> - </w:t>
      </w:r>
      <w:r w:rsidRPr="00100E0E">
        <w:t>это</w:t>
      </w:r>
      <w:r w:rsidR="00100E0E" w:rsidRPr="00100E0E">
        <w:t xml:space="preserve"> </w:t>
      </w:r>
      <w:r w:rsidRPr="00100E0E">
        <w:t>добровольный</w:t>
      </w:r>
      <w:r w:rsidR="00100E0E" w:rsidRPr="00100E0E">
        <w:t xml:space="preserve"> </w:t>
      </w:r>
      <w:r w:rsidRPr="00100E0E">
        <w:t>накопительно-сберегательный</w:t>
      </w:r>
      <w:r w:rsidR="00100E0E" w:rsidRPr="00100E0E">
        <w:t xml:space="preserve"> </w:t>
      </w:r>
      <w:r w:rsidRPr="00100E0E">
        <w:t>продукт</w:t>
      </w:r>
      <w:r w:rsidR="00100E0E" w:rsidRPr="00100E0E">
        <w:t xml:space="preserve"> </w:t>
      </w:r>
      <w:r w:rsidRPr="00100E0E">
        <w:t>для</w:t>
      </w:r>
      <w:r w:rsidR="00100E0E" w:rsidRPr="00100E0E">
        <w:t xml:space="preserve"> </w:t>
      </w:r>
      <w:r w:rsidRPr="00100E0E">
        <w:t>граждан</w:t>
      </w:r>
      <w:r w:rsidR="00100E0E" w:rsidRPr="00100E0E">
        <w:t xml:space="preserve"> </w:t>
      </w:r>
      <w:r w:rsidRPr="00100E0E">
        <w:t>с</w:t>
      </w:r>
      <w:r w:rsidR="00100E0E" w:rsidRPr="00100E0E">
        <w:t xml:space="preserve"> </w:t>
      </w:r>
      <w:r w:rsidRPr="00100E0E">
        <w:t>участием</w:t>
      </w:r>
      <w:r w:rsidR="00100E0E" w:rsidRPr="00100E0E">
        <w:t xml:space="preserve"> </w:t>
      </w:r>
      <w:r w:rsidRPr="00100E0E">
        <w:t>государства.</w:t>
      </w:r>
      <w:r w:rsidR="00100E0E" w:rsidRPr="00100E0E">
        <w:t xml:space="preserve"> </w:t>
      </w:r>
      <w:r w:rsidRPr="00100E0E">
        <w:t>Проект</w:t>
      </w:r>
      <w:r w:rsidR="00100E0E" w:rsidRPr="00100E0E">
        <w:t xml:space="preserve"> </w:t>
      </w:r>
      <w:r w:rsidRPr="00100E0E">
        <w:t>предполагает</w:t>
      </w:r>
      <w:r w:rsidR="00100E0E" w:rsidRPr="00100E0E">
        <w:t xml:space="preserve"> </w:t>
      </w:r>
      <w:r w:rsidRPr="00100E0E">
        <w:t>активное</w:t>
      </w:r>
      <w:r w:rsidR="00100E0E" w:rsidRPr="00100E0E">
        <w:t xml:space="preserve"> </w:t>
      </w:r>
      <w:r w:rsidRPr="00100E0E">
        <w:t>самостоятельное</w:t>
      </w:r>
      <w:r w:rsidR="00100E0E" w:rsidRPr="00100E0E">
        <w:t xml:space="preserve"> </w:t>
      </w:r>
      <w:r w:rsidRPr="00100E0E">
        <w:t>участие</w:t>
      </w:r>
      <w:r w:rsidR="00100E0E" w:rsidRPr="00100E0E">
        <w:t xml:space="preserve"> </w:t>
      </w:r>
      <w:r w:rsidRPr="00100E0E">
        <w:t>граждан</w:t>
      </w:r>
      <w:r w:rsidR="00100E0E" w:rsidRPr="00100E0E">
        <w:t xml:space="preserve"> </w:t>
      </w:r>
      <w:r w:rsidRPr="00100E0E">
        <w:t>в</w:t>
      </w:r>
      <w:r w:rsidR="00100E0E" w:rsidRPr="00100E0E">
        <w:t xml:space="preserve"> </w:t>
      </w:r>
      <w:r w:rsidRPr="00100E0E">
        <w:t>накоплении</w:t>
      </w:r>
      <w:r w:rsidR="00100E0E" w:rsidRPr="00100E0E">
        <w:t xml:space="preserve"> </w:t>
      </w:r>
      <w:r w:rsidRPr="00100E0E">
        <w:t>капитала</w:t>
      </w:r>
      <w:r w:rsidR="00100E0E" w:rsidRPr="00100E0E">
        <w:t xml:space="preserve"> </w:t>
      </w:r>
      <w:r w:rsidRPr="00100E0E">
        <w:t>на</w:t>
      </w:r>
      <w:r w:rsidR="00100E0E" w:rsidRPr="00100E0E">
        <w:t xml:space="preserve"> </w:t>
      </w:r>
      <w:r w:rsidRPr="00100E0E">
        <w:t>пенсию.</w:t>
      </w:r>
      <w:r w:rsidR="00100E0E" w:rsidRPr="00100E0E">
        <w:t xml:space="preserve"> </w:t>
      </w:r>
      <w:r w:rsidRPr="00100E0E">
        <w:t>Она</w:t>
      </w:r>
      <w:r w:rsidR="00100E0E" w:rsidRPr="00100E0E">
        <w:t xml:space="preserve"> </w:t>
      </w:r>
      <w:r w:rsidRPr="00100E0E">
        <w:t>позволит</w:t>
      </w:r>
      <w:r w:rsidR="00100E0E" w:rsidRPr="00100E0E">
        <w:t xml:space="preserve"> </w:t>
      </w:r>
      <w:r w:rsidRPr="00100E0E">
        <w:t>гражданам</w:t>
      </w:r>
      <w:r w:rsidR="00100E0E" w:rsidRPr="00100E0E">
        <w:t xml:space="preserve"> </w:t>
      </w:r>
      <w:r w:rsidRPr="00100E0E">
        <w:t>в</w:t>
      </w:r>
      <w:r w:rsidR="00100E0E" w:rsidRPr="00100E0E">
        <w:t xml:space="preserve"> </w:t>
      </w:r>
      <w:r w:rsidRPr="00100E0E">
        <w:t>простой</w:t>
      </w:r>
      <w:r w:rsidR="00100E0E" w:rsidRPr="00100E0E">
        <w:t xml:space="preserve"> </w:t>
      </w:r>
      <w:r w:rsidRPr="00100E0E">
        <w:t>и</w:t>
      </w:r>
      <w:r w:rsidR="00100E0E" w:rsidRPr="00100E0E">
        <w:t xml:space="preserve"> </w:t>
      </w:r>
      <w:r w:rsidRPr="00100E0E">
        <w:t>удобной</w:t>
      </w:r>
      <w:r w:rsidR="00100E0E" w:rsidRPr="00100E0E">
        <w:t xml:space="preserve"> </w:t>
      </w:r>
      <w:r w:rsidRPr="00100E0E">
        <w:t>форме</w:t>
      </w:r>
      <w:r w:rsidR="00100E0E" w:rsidRPr="00100E0E">
        <w:t xml:space="preserve"> </w:t>
      </w:r>
      <w:r w:rsidRPr="00100E0E">
        <w:t>копить,</w:t>
      </w:r>
      <w:r w:rsidR="00100E0E" w:rsidRPr="00100E0E">
        <w:t xml:space="preserve"> </w:t>
      </w:r>
      <w:r w:rsidRPr="00100E0E">
        <w:t>чтобы</w:t>
      </w:r>
      <w:r w:rsidR="00100E0E" w:rsidRPr="00100E0E">
        <w:t xml:space="preserve"> </w:t>
      </w:r>
      <w:r w:rsidRPr="00100E0E">
        <w:t>получать</w:t>
      </w:r>
      <w:r w:rsidR="00100E0E" w:rsidRPr="00100E0E">
        <w:t xml:space="preserve"> </w:t>
      </w:r>
      <w:r w:rsidRPr="00100E0E">
        <w:t>дополнительный</w:t>
      </w:r>
      <w:r w:rsidR="00100E0E" w:rsidRPr="00100E0E">
        <w:t xml:space="preserve"> </w:t>
      </w:r>
      <w:r w:rsidRPr="00100E0E">
        <w:t>доход</w:t>
      </w:r>
      <w:r w:rsidR="00100E0E" w:rsidRPr="00100E0E">
        <w:t xml:space="preserve"> </w:t>
      </w:r>
      <w:r w:rsidRPr="00100E0E">
        <w:t>в</w:t>
      </w:r>
      <w:r w:rsidR="00100E0E" w:rsidRPr="00100E0E">
        <w:t xml:space="preserve"> </w:t>
      </w:r>
      <w:r w:rsidRPr="00100E0E">
        <w:t>будущем</w:t>
      </w:r>
      <w:r w:rsidR="00100E0E" w:rsidRPr="00100E0E">
        <w:t xml:space="preserve"> </w:t>
      </w:r>
      <w:r w:rsidRPr="00100E0E">
        <w:t>или</w:t>
      </w:r>
      <w:r w:rsidR="00100E0E" w:rsidRPr="00100E0E">
        <w:t xml:space="preserve"> </w:t>
      </w:r>
      <w:r w:rsidRPr="00100E0E">
        <w:t>создать</w:t>
      </w:r>
      <w:r w:rsidR="00100E0E" w:rsidRPr="00100E0E">
        <w:t xml:space="preserve"> </w:t>
      </w:r>
      <w:r w:rsidRPr="00100E0E">
        <w:t>подушку</w:t>
      </w:r>
      <w:r w:rsidR="00100E0E" w:rsidRPr="00100E0E">
        <w:t xml:space="preserve"> </w:t>
      </w:r>
      <w:r w:rsidRPr="00100E0E">
        <w:t>безопасности</w:t>
      </w:r>
      <w:r w:rsidR="00100E0E" w:rsidRPr="00100E0E">
        <w:t xml:space="preserve"> </w:t>
      </w:r>
      <w:r w:rsidRPr="00100E0E">
        <w:t>на</w:t>
      </w:r>
      <w:r w:rsidR="00100E0E" w:rsidRPr="00100E0E">
        <w:t xml:space="preserve"> </w:t>
      </w:r>
      <w:r w:rsidRPr="00100E0E">
        <w:t>случай</w:t>
      </w:r>
      <w:r w:rsidR="00100E0E" w:rsidRPr="00100E0E">
        <w:t xml:space="preserve"> </w:t>
      </w:r>
      <w:r w:rsidRPr="00100E0E">
        <w:t>особых</w:t>
      </w:r>
      <w:r w:rsidR="00100E0E" w:rsidRPr="00100E0E">
        <w:t xml:space="preserve"> </w:t>
      </w:r>
      <w:r w:rsidRPr="00100E0E">
        <w:t>жизненных</w:t>
      </w:r>
      <w:r w:rsidR="00100E0E" w:rsidRPr="00100E0E">
        <w:t xml:space="preserve"> </w:t>
      </w:r>
      <w:r w:rsidRPr="00100E0E">
        <w:t>ситуаций.</w:t>
      </w:r>
      <w:r w:rsidR="00100E0E" w:rsidRPr="00100E0E">
        <w:t xml:space="preserve"> </w:t>
      </w:r>
      <w:r w:rsidRPr="00100E0E">
        <w:t>Главная</w:t>
      </w:r>
      <w:r w:rsidR="00100E0E" w:rsidRPr="00100E0E">
        <w:t xml:space="preserve"> </w:t>
      </w:r>
      <w:r w:rsidRPr="00100E0E">
        <w:t>особенность</w:t>
      </w:r>
      <w:r w:rsidR="00100E0E" w:rsidRPr="00100E0E">
        <w:t xml:space="preserve"> </w:t>
      </w:r>
      <w:r w:rsidRPr="00100E0E">
        <w:t>программы</w:t>
      </w:r>
      <w:r w:rsidR="00100E0E" w:rsidRPr="00100E0E">
        <w:t xml:space="preserve"> </w:t>
      </w:r>
      <w:r w:rsidRPr="00100E0E">
        <w:t>в</w:t>
      </w:r>
      <w:r w:rsidR="00100E0E" w:rsidRPr="00100E0E">
        <w:t xml:space="preserve"> </w:t>
      </w:r>
      <w:r w:rsidRPr="00100E0E">
        <w:t>том,</w:t>
      </w:r>
      <w:r w:rsidR="00100E0E" w:rsidRPr="00100E0E">
        <w:t xml:space="preserve"> </w:t>
      </w:r>
      <w:r w:rsidRPr="00100E0E">
        <w:t>что</w:t>
      </w:r>
      <w:r w:rsidR="00100E0E" w:rsidRPr="00100E0E">
        <w:t xml:space="preserve"> </w:t>
      </w:r>
      <w:r w:rsidRPr="00100E0E">
        <w:t>ее</w:t>
      </w:r>
      <w:r w:rsidR="00100E0E" w:rsidRPr="00100E0E">
        <w:t xml:space="preserve"> </w:t>
      </w:r>
      <w:r w:rsidRPr="00100E0E">
        <w:t>участники</w:t>
      </w:r>
      <w:r w:rsidR="00100E0E" w:rsidRPr="00100E0E">
        <w:t xml:space="preserve"> </w:t>
      </w:r>
      <w:r w:rsidRPr="00100E0E">
        <w:t>получат</w:t>
      </w:r>
      <w:r w:rsidR="00100E0E" w:rsidRPr="00100E0E">
        <w:t xml:space="preserve"> </w:t>
      </w:r>
      <w:r w:rsidRPr="00100E0E">
        <w:t>от</w:t>
      </w:r>
      <w:r w:rsidR="00100E0E" w:rsidRPr="00100E0E">
        <w:t xml:space="preserve"> </w:t>
      </w:r>
      <w:r w:rsidRPr="00100E0E">
        <w:t>государства</w:t>
      </w:r>
      <w:r w:rsidR="00100E0E" w:rsidRPr="00100E0E">
        <w:t xml:space="preserve"> </w:t>
      </w:r>
      <w:r w:rsidRPr="00100E0E">
        <w:t>прибавку</w:t>
      </w:r>
      <w:r w:rsidR="00100E0E" w:rsidRPr="00100E0E">
        <w:t xml:space="preserve"> </w:t>
      </w:r>
      <w:r w:rsidRPr="00100E0E">
        <w:t>к</w:t>
      </w:r>
      <w:r w:rsidR="00100E0E" w:rsidRPr="00100E0E">
        <w:t xml:space="preserve"> </w:t>
      </w:r>
      <w:r w:rsidRPr="00100E0E">
        <w:t>своим</w:t>
      </w:r>
      <w:r w:rsidR="00100E0E" w:rsidRPr="00100E0E">
        <w:t xml:space="preserve"> </w:t>
      </w:r>
      <w:r w:rsidRPr="00100E0E">
        <w:t>накоплениям.</w:t>
      </w:r>
    </w:p>
    <w:p w14:paraId="60BB9A8C" w14:textId="77777777" w:rsidR="00C901BE" w:rsidRPr="00100E0E" w:rsidRDefault="00C901BE" w:rsidP="00C901BE">
      <w:r w:rsidRPr="00100E0E">
        <w:t>Государство</w:t>
      </w:r>
      <w:r w:rsidR="00100E0E" w:rsidRPr="00100E0E">
        <w:t xml:space="preserve"> </w:t>
      </w:r>
      <w:r w:rsidRPr="00100E0E">
        <w:t>добавит</w:t>
      </w:r>
      <w:r w:rsidR="00100E0E" w:rsidRPr="00100E0E">
        <w:t xml:space="preserve"> </w:t>
      </w:r>
      <w:r w:rsidRPr="00100E0E">
        <w:t>деньги</w:t>
      </w:r>
      <w:r w:rsidR="00100E0E" w:rsidRPr="00100E0E">
        <w:t xml:space="preserve"> </w:t>
      </w:r>
      <w:r w:rsidRPr="00100E0E">
        <w:t>на</w:t>
      </w:r>
      <w:r w:rsidR="00100E0E" w:rsidRPr="00100E0E">
        <w:t xml:space="preserve"> </w:t>
      </w:r>
      <w:r w:rsidRPr="00100E0E">
        <w:t>счет</w:t>
      </w:r>
      <w:r w:rsidR="00100E0E" w:rsidRPr="00100E0E">
        <w:t xml:space="preserve"> </w:t>
      </w:r>
      <w:r w:rsidRPr="00100E0E">
        <w:t>в</w:t>
      </w:r>
      <w:r w:rsidR="00100E0E" w:rsidRPr="00100E0E">
        <w:t xml:space="preserve"> </w:t>
      </w:r>
      <w:r w:rsidRPr="00100E0E">
        <w:t>первые</w:t>
      </w:r>
      <w:r w:rsidR="00100E0E" w:rsidRPr="00100E0E">
        <w:t xml:space="preserve"> </w:t>
      </w:r>
      <w:r w:rsidRPr="00100E0E">
        <w:t>три</w:t>
      </w:r>
      <w:r w:rsidR="00100E0E" w:rsidRPr="00100E0E">
        <w:t xml:space="preserve"> </w:t>
      </w:r>
      <w:r w:rsidRPr="00100E0E">
        <w:t>года</w:t>
      </w:r>
      <w:r w:rsidR="00100E0E" w:rsidRPr="00100E0E">
        <w:t xml:space="preserve"> </w:t>
      </w:r>
      <w:r w:rsidRPr="00100E0E">
        <w:t>действия</w:t>
      </w:r>
      <w:r w:rsidR="00100E0E" w:rsidRPr="00100E0E">
        <w:t xml:space="preserve"> </w:t>
      </w:r>
      <w:r w:rsidRPr="00100E0E">
        <w:t>договора</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Деньги</w:t>
      </w:r>
      <w:r w:rsidR="00100E0E" w:rsidRPr="00100E0E">
        <w:t xml:space="preserve"> </w:t>
      </w:r>
      <w:r w:rsidRPr="00100E0E">
        <w:t>на</w:t>
      </w:r>
      <w:r w:rsidR="00100E0E" w:rsidRPr="00100E0E">
        <w:t xml:space="preserve"> </w:t>
      </w:r>
      <w:r w:rsidRPr="00100E0E">
        <w:t>эти</w:t>
      </w:r>
      <w:r w:rsidR="00100E0E" w:rsidRPr="00100E0E">
        <w:t xml:space="preserve"> </w:t>
      </w:r>
      <w:r w:rsidRPr="00100E0E">
        <w:t>цели</w:t>
      </w:r>
      <w:r w:rsidR="00100E0E" w:rsidRPr="00100E0E">
        <w:t xml:space="preserve"> </w:t>
      </w:r>
      <w:r w:rsidRPr="00100E0E">
        <w:t>будут</w:t>
      </w:r>
      <w:r w:rsidR="00100E0E" w:rsidRPr="00100E0E">
        <w:t xml:space="preserve"> </w:t>
      </w:r>
      <w:r w:rsidRPr="00100E0E">
        <w:t>брать</w:t>
      </w:r>
      <w:r w:rsidR="00100E0E" w:rsidRPr="00100E0E">
        <w:t xml:space="preserve"> </w:t>
      </w:r>
      <w:r w:rsidRPr="00100E0E">
        <w:t>из</w:t>
      </w:r>
      <w:r w:rsidR="00100E0E" w:rsidRPr="00100E0E">
        <w:t xml:space="preserve"> </w:t>
      </w:r>
      <w:r w:rsidRPr="00100E0E">
        <w:t>Фонда</w:t>
      </w:r>
      <w:r w:rsidR="00100E0E" w:rsidRPr="00100E0E">
        <w:t xml:space="preserve"> </w:t>
      </w:r>
      <w:r w:rsidRPr="00100E0E">
        <w:t>национального</w:t>
      </w:r>
      <w:r w:rsidR="00100E0E" w:rsidRPr="00100E0E">
        <w:t xml:space="preserve"> </w:t>
      </w:r>
      <w:r w:rsidRPr="00100E0E">
        <w:t>благосостояния</w:t>
      </w:r>
      <w:r w:rsidR="00100E0E" w:rsidRPr="00100E0E">
        <w:t xml:space="preserve"> </w:t>
      </w:r>
      <w:r w:rsidRPr="00100E0E">
        <w:t>(ФНБ)</w:t>
      </w:r>
      <w:r w:rsidR="00100E0E" w:rsidRPr="00100E0E">
        <w:t xml:space="preserve"> </w:t>
      </w:r>
      <w:r w:rsidRPr="00100E0E">
        <w:t>и</w:t>
      </w:r>
      <w:r w:rsidR="00100E0E" w:rsidRPr="00100E0E">
        <w:t xml:space="preserve"> </w:t>
      </w:r>
      <w:r w:rsidRPr="00100E0E">
        <w:t>резервов</w:t>
      </w:r>
      <w:r w:rsidR="00100E0E" w:rsidRPr="00100E0E">
        <w:t xml:space="preserve"> </w:t>
      </w:r>
      <w:r w:rsidRPr="00100E0E">
        <w:t>Социального</w:t>
      </w:r>
      <w:r w:rsidR="00100E0E" w:rsidRPr="00100E0E">
        <w:t xml:space="preserve"> </w:t>
      </w:r>
      <w:r w:rsidRPr="00100E0E">
        <w:t>фонда</w:t>
      </w:r>
      <w:r w:rsidR="00100E0E" w:rsidRPr="00100E0E">
        <w:t xml:space="preserve"> </w:t>
      </w:r>
      <w:r w:rsidRPr="00100E0E">
        <w:t>России.</w:t>
      </w:r>
      <w:r w:rsidR="00100E0E" w:rsidRPr="00100E0E">
        <w:t xml:space="preserve"> </w:t>
      </w:r>
      <w:r w:rsidRPr="00100E0E">
        <w:t>Максимальный</w:t>
      </w:r>
      <w:r w:rsidR="00100E0E" w:rsidRPr="00100E0E">
        <w:t xml:space="preserve"> </w:t>
      </w:r>
      <w:r w:rsidRPr="00100E0E">
        <w:t>размер</w:t>
      </w:r>
      <w:r w:rsidR="00100E0E" w:rsidRPr="00100E0E">
        <w:t xml:space="preserve"> </w:t>
      </w:r>
      <w:r w:rsidRPr="00100E0E">
        <w:t>такого</w:t>
      </w:r>
      <w:r w:rsidR="00100E0E" w:rsidRPr="00100E0E">
        <w:t xml:space="preserve"> </w:t>
      </w:r>
      <w:r w:rsidRPr="00100E0E">
        <w:t>софинансирования</w:t>
      </w:r>
      <w:r w:rsidR="00100E0E" w:rsidRPr="00100E0E">
        <w:t xml:space="preserve"> </w:t>
      </w:r>
      <w:r w:rsidRPr="00100E0E">
        <w:t>от</w:t>
      </w:r>
      <w:r w:rsidR="00100E0E" w:rsidRPr="00100E0E">
        <w:t xml:space="preserve"> </w:t>
      </w:r>
      <w:r w:rsidRPr="00100E0E">
        <w:t>государства</w:t>
      </w:r>
      <w:r w:rsidR="00100E0E" w:rsidRPr="00100E0E">
        <w:t xml:space="preserve"> </w:t>
      </w:r>
      <w:r w:rsidRPr="00100E0E">
        <w:t>―</w:t>
      </w:r>
      <w:r w:rsidR="00100E0E" w:rsidRPr="00100E0E">
        <w:t xml:space="preserve"> </w:t>
      </w:r>
      <w:r w:rsidRPr="00100E0E">
        <w:t>36</w:t>
      </w:r>
      <w:r w:rsidR="00100E0E" w:rsidRPr="00100E0E">
        <w:t xml:space="preserve"> </w:t>
      </w:r>
      <w:r w:rsidRPr="00100E0E">
        <w:t>000</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год.</w:t>
      </w:r>
      <w:r w:rsidR="00100E0E" w:rsidRPr="00100E0E">
        <w:t xml:space="preserve"> </w:t>
      </w:r>
      <w:r w:rsidRPr="00100E0E">
        <w:t>В</w:t>
      </w:r>
      <w:r w:rsidR="00100E0E" w:rsidRPr="00100E0E">
        <w:t xml:space="preserve"> </w:t>
      </w:r>
      <w:r w:rsidRPr="00100E0E">
        <w:t>сумме</w:t>
      </w:r>
      <w:r w:rsidR="00100E0E" w:rsidRPr="00100E0E">
        <w:t xml:space="preserve"> </w:t>
      </w:r>
      <w:r w:rsidRPr="00100E0E">
        <w:t>за</w:t>
      </w:r>
      <w:r w:rsidR="00100E0E" w:rsidRPr="00100E0E">
        <w:t xml:space="preserve"> </w:t>
      </w:r>
      <w:r w:rsidRPr="00100E0E">
        <w:t>три</w:t>
      </w:r>
      <w:r w:rsidR="00100E0E" w:rsidRPr="00100E0E">
        <w:t xml:space="preserve"> </w:t>
      </w:r>
      <w:r w:rsidRPr="00100E0E">
        <w:t>года</w:t>
      </w:r>
      <w:r w:rsidR="00100E0E" w:rsidRPr="00100E0E">
        <w:t xml:space="preserve"> </w:t>
      </w:r>
      <w:r w:rsidRPr="00100E0E">
        <w:t>можно</w:t>
      </w:r>
      <w:r w:rsidR="00100E0E" w:rsidRPr="00100E0E">
        <w:t xml:space="preserve"> </w:t>
      </w:r>
      <w:r w:rsidRPr="00100E0E">
        <w:t>получить</w:t>
      </w:r>
      <w:r w:rsidR="00100E0E" w:rsidRPr="00100E0E">
        <w:t xml:space="preserve"> </w:t>
      </w:r>
      <w:r w:rsidRPr="00100E0E">
        <w:t>от</w:t>
      </w:r>
      <w:r w:rsidR="00100E0E" w:rsidRPr="00100E0E">
        <w:t xml:space="preserve"> </w:t>
      </w:r>
      <w:r w:rsidRPr="00100E0E">
        <w:t>государства</w:t>
      </w:r>
      <w:r w:rsidR="00100E0E" w:rsidRPr="00100E0E">
        <w:t xml:space="preserve"> </w:t>
      </w:r>
      <w:r w:rsidRPr="00100E0E">
        <w:t>108</w:t>
      </w:r>
      <w:r w:rsidR="00100E0E" w:rsidRPr="00100E0E">
        <w:t xml:space="preserve"> </w:t>
      </w:r>
      <w:r w:rsidRPr="00100E0E">
        <w:t>000</w:t>
      </w:r>
      <w:r w:rsidR="00100E0E" w:rsidRPr="00100E0E">
        <w:t xml:space="preserve"> </w:t>
      </w:r>
      <w:r w:rsidRPr="00100E0E">
        <w:t>рублей.</w:t>
      </w:r>
    </w:p>
    <w:p w14:paraId="1824C859" w14:textId="77777777" w:rsidR="00C901BE" w:rsidRPr="00100E0E" w:rsidRDefault="00C901BE" w:rsidP="00C901BE">
      <w:r w:rsidRPr="00100E0E">
        <w:t>Участвовать</w:t>
      </w:r>
      <w:r w:rsidR="00100E0E" w:rsidRPr="00100E0E">
        <w:t xml:space="preserve"> </w:t>
      </w:r>
      <w:r w:rsidRPr="00100E0E">
        <w:t>в</w:t>
      </w:r>
      <w:r w:rsidR="00100E0E" w:rsidRPr="00100E0E">
        <w:t xml:space="preserve"> </w:t>
      </w:r>
      <w:r w:rsidRPr="00100E0E">
        <w:t>программе</w:t>
      </w:r>
      <w:r w:rsidR="00100E0E" w:rsidRPr="00100E0E">
        <w:t xml:space="preserve"> </w:t>
      </w:r>
      <w:r w:rsidRPr="00100E0E">
        <w:t>вправе</w:t>
      </w:r>
      <w:r w:rsidR="00100E0E" w:rsidRPr="00100E0E">
        <w:t xml:space="preserve"> </w:t>
      </w:r>
      <w:r w:rsidRPr="00100E0E">
        <w:t>любой</w:t>
      </w:r>
      <w:r w:rsidR="00100E0E" w:rsidRPr="00100E0E">
        <w:t xml:space="preserve"> </w:t>
      </w:r>
      <w:r w:rsidRPr="00100E0E">
        <w:t>гражданин</w:t>
      </w:r>
      <w:r w:rsidR="00100E0E" w:rsidRPr="00100E0E">
        <w:t xml:space="preserve"> </w:t>
      </w:r>
      <w:r w:rsidRPr="00100E0E">
        <w:t>России.</w:t>
      </w:r>
      <w:r w:rsidR="00100E0E" w:rsidRPr="00100E0E">
        <w:t xml:space="preserve"> </w:t>
      </w:r>
      <w:r w:rsidRPr="00100E0E">
        <w:t>При</w:t>
      </w:r>
      <w:r w:rsidR="00100E0E" w:rsidRPr="00100E0E">
        <w:t xml:space="preserve"> </w:t>
      </w:r>
      <w:r w:rsidRPr="00100E0E">
        <w:t>желании</w:t>
      </w:r>
      <w:r w:rsidR="00100E0E" w:rsidRPr="00100E0E">
        <w:t xml:space="preserve"> </w:t>
      </w:r>
      <w:r w:rsidRPr="00100E0E">
        <w:t>можно</w:t>
      </w:r>
      <w:r w:rsidR="00100E0E" w:rsidRPr="00100E0E">
        <w:t xml:space="preserve"> </w:t>
      </w:r>
      <w:r w:rsidRPr="00100E0E">
        <w:t>открыть</w:t>
      </w:r>
      <w:r w:rsidR="00100E0E" w:rsidRPr="00100E0E">
        <w:t xml:space="preserve"> </w:t>
      </w:r>
      <w:r w:rsidRPr="00100E0E">
        <w:t>и</w:t>
      </w:r>
      <w:r w:rsidR="00100E0E" w:rsidRPr="00100E0E">
        <w:t xml:space="preserve"> </w:t>
      </w:r>
      <w:r w:rsidRPr="00100E0E">
        <w:t>несколько</w:t>
      </w:r>
      <w:r w:rsidR="00100E0E" w:rsidRPr="00100E0E">
        <w:t xml:space="preserve"> </w:t>
      </w:r>
      <w:r w:rsidRPr="00100E0E">
        <w:t>счетов.</w:t>
      </w:r>
      <w:r w:rsidR="00100E0E" w:rsidRPr="00100E0E">
        <w:t xml:space="preserve"> </w:t>
      </w:r>
      <w:r w:rsidRPr="00100E0E">
        <w:t>Причем</w:t>
      </w:r>
      <w:r w:rsidR="00100E0E" w:rsidRPr="00100E0E">
        <w:t xml:space="preserve"> </w:t>
      </w:r>
      <w:r w:rsidRPr="00100E0E">
        <w:t>не</w:t>
      </w:r>
      <w:r w:rsidR="00100E0E" w:rsidRPr="00100E0E">
        <w:t xml:space="preserve"> </w:t>
      </w:r>
      <w:r w:rsidRPr="00100E0E">
        <w:t>только</w:t>
      </w:r>
      <w:r w:rsidR="00100E0E" w:rsidRPr="00100E0E">
        <w:t xml:space="preserve"> </w:t>
      </w:r>
      <w:r w:rsidRPr="00100E0E">
        <w:t>для</w:t>
      </w:r>
      <w:r w:rsidR="00100E0E" w:rsidRPr="00100E0E">
        <w:t xml:space="preserve"> </w:t>
      </w:r>
      <w:r w:rsidRPr="00100E0E">
        <w:t>себя,</w:t>
      </w:r>
      <w:r w:rsidR="00100E0E" w:rsidRPr="00100E0E">
        <w:t xml:space="preserve"> </w:t>
      </w:r>
      <w:r w:rsidRPr="00100E0E">
        <w:t>но</w:t>
      </w:r>
      <w:r w:rsidR="00100E0E" w:rsidRPr="00100E0E">
        <w:t xml:space="preserve"> </w:t>
      </w:r>
      <w:r w:rsidRPr="00100E0E">
        <w:t>и</w:t>
      </w:r>
      <w:r w:rsidR="00100E0E" w:rsidRPr="00100E0E">
        <w:t xml:space="preserve"> </w:t>
      </w:r>
      <w:r w:rsidRPr="00100E0E">
        <w:t>в</w:t>
      </w:r>
      <w:r w:rsidR="00100E0E" w:rsidRPr="00100E0E">
        <w:t xml:space="preserve"> </w:t>
      </w:r>
      <w:r w:rsidRPr="00100E0E">
        <w:t>пользу</w:t>
      </w:r>
      <w:r w:rsidR="00100E0E" w:rsidRPr="00100E0E">
        <w:t xml:space="preserve"> </w:t>
      </w:r>
      <w:r w:rsidRPr="00100E0E">
        <w:t>родственника</w:t>
      </w:r>
      <w:r w:rsidR="00100E0E" w:rsidRPr="00100E0E">
        <w:t xml:space="preserve"> </w:t>
      </w:r>
      <w:r w:rsidRPr="00100E0E">
        <w:t>или</w:t>
      </w:r>
      <w:r w:rsidR="00100E0E" w:rsidRPr="00100E0E">
        <w:t xml:space="preserve"> </w:t>
      </w:r>
      <w:r w:rsidRPr="00100E0E">
        <w:t>любого</w:t>
      </w:r>
      <w:r w:rsidR="00100E0E" w:rsidRPr="00100E0E">
        <w:t xml:space="preserve"> </w:t>
      </w:r>
      <w:r w:rsidRPr="00100E0E">
        <w:t>другого</w:t>
      </w:r>
      <w:r w:rsidR="00100E0E" w:rsidRPr="00100E0E">
        <w:t xml:space="preserve"> </w:t>
      </w:r>
      <w:r w:rsidRPr="00100E0E">
        <w:t>человека</w:t>
      </w:r>
      <w:r w:rsidR="00100E0E" w:rsidRPr="00100E0E">
        <w:t xml:space="preserve"> </w:t>
      </w:r>
      <w:r w:rsidRPr="00100E0E">
        <w:t>(например,</w:t>
      </w:r>
      <w:r w:rsidR="00100E0E" w:rsidRPr="00100E0E">
        <w:t xml:space="preserve"> </w:t>
      </w:r>
      <w:r w:rsidRPr="00100E0E">
        <w:t>детей).</w:t>
      </w:r>
    </w:p>
    <w:p w14:paraId="5626CFDA" w14:textId="77777777" w:rsidR="00C901BE" w:rsidRPr="00100E0E" w:rsidRDefault="00C901BE" w:rsidP="00C901BE">
      <w:r w:rsidRPr="00100E0E">
        <w:t>Программа</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позволяет</w:t>
      </w:r>
      <w:r w:rsidR="00100E0E" w:rsidRPr="00100E0E">
        <w:t xml:space="preserve"> </w:t>
      </w:r>
      <w:r w:rsidRPr="00100E0E">
        <w:t>возвращать</w:t>
      </w:r>
      <w:r w:rsidR="00100E0E" w:rsidRPr="00100E0E">
        <w:t xml:space="preserve"> </w:t>
      </w:r>
      <w:r w:rsidRPr="00100E0E">
        <w:t>себе</w:t>
      </w:r>
      <w:r w:rsidR="00100E0E" w:rsidRPr="00100E0E">
        <w:t xml:space="preserve"> </w:t>
      </w:r>
      <w:r w:rsidRPr="00100E0E">
        <w:t>ранее</w:t>
      </w:r>
      <w:r w:rsidR="00100E0E" w:rsidRPr="00100E0E">
        <w:t xml:space="preserve"> </w:t>
      </w:r>
      <w:r w:rsidRPr="00100E0E">
        <w:t>уплаченный</w:t>
      </w:r>
      <w:r w:rsidR="00100E0E" w:rsidRPr="00100E0E">
        <w:t xml:space="preserve"> </w:t>
      </w:r>
      <w:r w:rsidRPr="00100E0E">
        <w:t>НДФЛ.</w:t>
      </w:r>
      <w:r w:rsidR="00100E0E" w:rsidRPr="00100E0E">
        <w:t xml:space="preserve"> </w:t>
      </w:r>
      <w:r w:rsidRPr="00100E0E">
        <w:t>Для</w:t>
      </w:r>
      <w:r w:rsidR="00100E0E" w:rsidRPr="00100E0E">
        <w:t xml:space="preserve"> </w:t>
      </w:r>
      <w:r w:rsidRPr="00100E0E">
        <w:t>участников</w:t>
      </w:r>
      <w:r w:rsidR="00100E0E" w:rsidRPr="00100E0E">
        <w:t xml:space="preserve"> </w:t>
      </w:r>
      <w:r w:rsidRPr="00100E0E">
        <w:t>программы</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доступен</w:t>
      </w:r>
      <w:r w:rsidR="00100E0E" w:rsidRPr="00100E0E">
        <w:t xml:space="preserve"> </w:t>
      </w:r>
      <w:r w:rsidRPr="00100E0E">
        <w:t>налоговый</w:t>
      </w:r>
      <w:r w:rsidR="00100E0E" w:rsidRPr="00100E0E">
        <w:t xml:space="preserve"> </w:t>
      </w:r>
      <w:r w:rsidRPr="00100E0E">
        <w:t>вычет</w:t>
      </w:r>
      <w:r w:rsidR="00100E0E" w:rsidRPr="00100E0E">
        <w:t xml:space="preserve"> </w:t>
      </w:r>
      <w:r w:rsidRPr="00100E0E">
        <w:t>для</w:t>
      </w:r>
      <w:r w:rsidR="00100E0E" w:rsidRPr="00100E0E">
        <w:t xml:space="preserve"> </w:t>
      </w:r>
      <w:r w:rsidRPr="00100E0E">
        <w:t>своих</w:t>
      </w:r>
      <w:r w:rsidR="00100E0E" w:rsidRPr="00100E0E">
        <w:t xml:space="preserve"> </w:t>
      </w:r>
      <w:r w:rsidRPr="00100E0E">
        <w:t>взносов</w:t>
      </w:r>
      <w:r w:rsidR="00100E0E" w:rsidRPr="00100E0E">
        <w:t xml:space="preserve"> </w:t>
      </w:r>
      <w:r w:rsidRPr="00100E0E">
        <w:t>в</w:t>
      </w:r>
      <w:r w:rsidR="00100E0E" w:rsidRPr="00100E0E">
        <w:t xml:space="preserve"> </w:t>
      </w:r>
      <w:r w:rsidRPr="00100E0E">
        <w:t>Программу</w:t>
      </w:r>
      <w:r w:rsidR="00100E0E" w:rsidRPr="00100E0E">
        <w:t xml:space="preserve"> </w:t>
      </w:r>
      <w:r w:rsidRPr="00100E0E">
        <w:t>на</w:t>
      </w:r>
      <w:r w:rsidR="00100E0E" w:rsidRPr="00100E0E">
        <w:t xml:space="preserve"> </w:t>
      </w:r>
      <w:r w:rsidRPr="00100E0E">
        <w:t>сумму</w:t>
      </w:r>
      <w:r w:rsidR="00100E0E" w:rsidRPr="00100E0E">
        <w:t xml:space="preserve"> </w:t>
      </w:r>
      <w:r w:rsidRPr="00100E0E">
        <w:t>до</w:t>
      </w:r>
      <w:r w:rsidR="00100E0E" w:rsidRPr="00100E0E">
        <w:t xml:space="preserve"> </w:t>
      </w:r>
      <w:r w:rsidRPr="00100E0E">
        <w:t>400</w:t>
      </w:r>
      <w:r w:rsidR="00100E0E" w:rsidRPr="00100E0E">
        <w:t xml:space="preserve"> </w:t>
      </w:r>
      <w:r w:rsidRPr="00100E0E">
        <w:t>000</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год.</w:t>
      </w:r>
      <w:r w:rsidR="00100E0E" w:rsidRPr="00100E0E">
        <w:t xml:space="preserve"> </w:t>
      </w:r>
      <w:r w:rsidRPr="00100E0E">
        <w:t>Вы</w:t>
      </w:r>
      <w:r w:rsidR="00100E0E" w:rsidRPr="00100E0E">
        <w:t xml:space="preserve"> </w:t>
      </w:r>
      <w:r w:rsidRPr="00100E0E">
        <w:t>сможете</w:t>
      </w:r>
      <w:r w:rsidR="00100E0E" w:rsidRPr="00100E0E">
        <w:t xml:space="preserve"> </w:t>
      </w:r>
      <w:r w:rsidRPr="00100E0E">
        <w:t>вернуть</w:t>
      </w:r>
      <w:r w:rsidR="00100E0E" w:rsidRPr="00100E0E">
        <w:t xml:space="preserve"> </w:t>
      </w:r>
      <w:r w:rsidRPr="00100E0E">
        <w:t>НДФЛ</w:t>
      </w:r>
      <w:r w:rsidR="00100E0E" w:rsidRPr="00100E0E">
        <w:t xml:space="preserve"> </w:t>
      </w:r>
      <w:r w:rsidRPr="00100E0E">
        <w:t>на</w:t>
      </w:r>
      <w:r w:rsidR="00100E0E" w:rsidRPr="00100E0E">
        <w:t xml:space="preserve"> </w:t>
      </w:r>
      <w:r w:rsidRPr="00100E0E">
        <w:t>сумму</w:t>
      </w:r>
      <w:r w:rsidR="00100E0E" w:rsidRPr="00100E0E">
        <w:t xml:space="preserve"> </w:t>
      </w:r>
      <w:r w:rsidRPr="00100E0E">
        <w:t>до</w:t>
      </w:r>
      <w:r w:rsidR="00100E0E" w:rsidRPr="00100E0E">
        <w:t xml:space="preserve"> </w:t>
      </w:r>
      <w:r w:rsidRPr="00100E0E">
        <w:t>52</w:t>
      </w:r>
      <w:r w:rsidR="00100E0E" w:rsidRPr="00100E0E">
        <w:t xml:space="preserve"> </w:t>
      </w:r>
      <w:r w:rsidRPr="00100E0E">
        <w:t>000</w:t>
      </w:r>
      <w:r w:rsidR="00100E0E" w:rsidRPr="00100E0E">
        <w:t xml:space="preserve"> </w:t>
      </w:r>
      <w:r w:rsidRPr="00100E0E">
        <w:t>рублей</w:t>
      </w:r>
      <w:r w:rsidR="00100E0E" w:rsidRPr="00100E0E">
        <w:t xml:space="preserve"> </w:t>
      </w:r>
      <w:r w:rsidRPr="00100E0E">
        <w:t>за</w:t>
      </w:r>
      <w:r w:rsidR="00100E0E" w:rsidRPr="00100E0E">
        <w:t xml:space="preserve"> </w:t>
      </w:r>
      <w:r w:rsidRPr="00100E0E">
        <w:t>каждый</w:t>
      </w:r>
      <w:r w:rsidR="00100E0E" w:rsidRPr="00100E0E">
        <w:t xml:space="preserve"> </w:t>
      </w:r>
      <w:r w:rsidRPr="00100E0E">
        <w:t>календарный</w:t>
      </w:r>
      <w:r w:rsidR="00100E0E" w:rsidRPr="00100E0E">
        <w:t xml:space="preserve"> </w:t>
      </w:r>
      <w:r w:rsidRPr="00100E0E">
        <w:t>год.</w:t>
      </w:r>
      <w:r w:rsidR="00100E0E" w:rsidRPr="00100E0E">
        <w:t xml:space="preserve"> </w:t>
      </w:r>
      <w:r w:rsidRPr="00100E0E">
        <w:t>Кроме</w:t>
      </w:r>
      <w:r w:rsidR="00100E0E" w:rsidRPr="00100E0E">
        <w:t xml:space="preserve"> </w:t>
      </w:r>
      <w:r w:rsidRPr="00100E0E">
        <w:t>того,</w:t>
      </w:r>
      <w:r w:rsidR="00100E0E" w:rsidRPr="00100E0E">
        <w:t xml:space="preserve"> </w:t>
      </w:r>
      <w:r w:rsidRPr="00100E0E">
        <w:t>если</w:t>
      </w:r>
      <w:r w:rsidR="00100E0E" w:rsidRPr="00100E0E">
        <w:t xml:space="preserve"> </w:t>
      </w:r>
      <w:r w:rsidRPr="00100E0E">
        <w:t>ваш</w:t>
      </w:r>
      <w:r w:rsidR="00100E0E" w:rsidRPr="00100E0E">
        <w:t xml:space="preserve"> </w:t>
      </w:r>
      <w:r w:rsidRPr="00100E0E">
        <w:t>официальный</w:t>
      </w:r>
      <w:r w:rsidR="00100E0E" w:rsidRPr="00100E0E">
        <w:t xml:space="preserve"> </w:t>
      </w:r>
      <w:r w:rsidRPr="00100E0E">
        <w:t>доход</w:t>
      </w:r>
      <w:r w:rsidR="00100E0E" w:rsidRPr="00100E0E">
        <w:t xml:space="preserve"> </w:t>
      </w:r>
      <w:r w:rsidRPr="00100E0E">
        <w:t>за</w:t>
      </w:r>
      <w:r w:rsidR="00100E0E" w:rsidRPr="00100E0E">
        <w:t xml:space="preserve"> </w:t>
      </w:r>
      <w:r w:rsidRPr="00100E0E">
        <w:t>год</w:t>
      </w:r>
      <w:r w:rsidR="00100E0E" w:rsidRPr="00100E0E">
        <w:t xml:space="preserve"> </w:t>
      </w:r>
      <w:r w:rsidRPr="00100E0E">
        <w:t>выше</w:t>
      </w:r>
      <w:r w:rsidR="00100E0E" w:rsidRPr="00100E0E">
        <w:t xml:space="preserve"> </w:t>
      </w:r>
      <w:r w:rsidRPr="00100E0E">
        <w:t>5</w:t>
      </w:r>
      <w:r w:rsidR="00100E0E" w:rsidRPr="00100E0E">
        <w:t xml:space="preserve"> </w:t>
      </w:r>
      <w:r w:rsidRPr="00100E0E">
        <w:t>млн</w:t>
      </w:r>
      <w:r w:rsidR="00100E0E" w:rsidRPr="00100E0E">
        <w:t xml:space="preserve"> </w:t>
      </w:r>
      <w:r w:rsidRPr="00100E0E">
        <w:t>рублей,</w:t>
      </w:r>
      <w:r w:rsidR="00100E0E" w:rsidRPr="00100E0E">
        <w:t xml:space="preserve"> </w:t>
      </w:r>
      <w:r w:rsidRPr="00100E0E">
        <w:t>то</w:t>
      </w:r>
      <w:r w:rsidR="00100E0E" w:rsidRPr="00100E0E">
        <w:t xml:space="preserve"> </w:t>
      </w:r>
      <w:r w:rsidRPr="00100E0E">
        <w:t>с</w:t>
      </w:r>
      <w:r w:rsidR="00100E0E" w:rsidRPr="00100E0E">
        <w:t xml:space="preserve"> </w:t>
      </w:r>
      <w:r w:rsidRPr="00100E0E">
        <w:t>заработка</w:t>
      </w:r>
      <w:r w:rsidR="00100E0E" w:rsidRPr="00100E0E">
        <w:t xml:space="preserve"> </w:t>
      </w:r>
      <w:r w:rsidRPr="00100E0E">
        <w:t>сверх</w:t>
      </w:r>
      <w:r w:rsidR="00100E0E" w:rsidRPr="00100E0E">
        <w:t xml:space="preserve"> </w:t>
      </w:r>
      <w:r w:rsidRPr="00100E0E">
        <w:t>этого</w:t>
      </w:r>
      <w:r w:rsidR="00100E0E" w:rsidRPr="00100E0E">
        <w:t xml:space="preserve"> </w:t>
      </w:r>
      <w:r w:rsidRPr="00100E0E">
        <w:t>лимита</w:t>
      </w:r>
      <w:r w:rsidR="00100E0E" w:rsidRPr="00100E0E">
        <w:t xml:space="preserve"> </w:t>
      </w:r>
      <w:r w:rsidRPr="00100E0E">
        <w:t>НДФЛ</w:t>
      </w:r>
      <w:r w:rsidR="00100E0E" w:rsidRPr="00100E0E">
        <w:t xml:space="preserve"> </w:t>
      </w:r>
      <w:r w:rsidRPr="00100E0E">
        <w:t>взимается</w:t>
      </w:r>
      <w:r w:rsidR="00100E0E" w:rsidRPr="00100E0E">
        <w:t xml:space="preserve"> </w:t>
      </w:r>
      <w:r w:rsidRPr="00100E0E">
        <w:t>по</w:t>
      </w:r>
      <w:r w:rsidR="00100E0E" w:rsidRPr="00100E0E">
        <w:t xml:space="preserve"> </w:t>
      </w:r>
      <w:r w:rsidRPr="00100E0E">
        <w:t>ставке</w:t>
      </w:r>
      <w:r w:rsidR="00100E0E" w:rsidRPr="00100E0E">
        <w:t xml:space="preserve"> </w:t>
      </w:r>
      <w:r w:rsidRPr="00100E0E">
        <w:t>15%.</w:t>
      </w:r>
      <w:r w:rsidR="00100E0E" w:rsidRPr="00100E0E">
        <w:t xml:space="preserve"> </w:t>
      </w:r>
      <w:r w:rsidRPr="00100E0E">
        <w:t>Тогда</w:t>
      </w:r>
      <w:r w:rsidR="00100E0E" w:rsidRPr="00100E0E">
        <w:t xml:space="preserve"> </w:t>
      </w:r>
      <w:r w:rsidRPr="00100E0E">
        <w:t>и</w:t>
      </w:r>
      <w:r w:rsidR="00100E0E" w:rsidRPr="00100E0E">
        <w:t xml:space="preserve"> </w:t>
      </w:r>
      <w:r w:rsidRPr="00100E0E">
        <w:t>вычет</w:t>
      </w:r>
      <w:r w:rsidR="00100E0E" w:rsidRPr="00100E0E">
        <w:t xml:space="preserve"> </w:t>
      </w:r>
      <w:r w:rsidRPr="00100E0E">
        <w:t>будет</w:t>
      </w:r>
      <w:r w:rsidR="00100E0E" w:rsidRPr="00100E0E">
        <w:t xml:space="preserve"> </w:t>
      </w:r>
      <w:r w:rsidRPr="00100E0E">
        <w:t>больше</w:t>
      </w:r>
      <w:r w:rsidR="00100E0E" w:rsidRPr="00100E0E">
        <w:t xml:space="preserve"> - </w:t>
      </w:r>
      <w:r w:rsidRPr="00100E0E">
        <w:t>до</w:t>
      </w:r>
      <w:r w:rsidR="00100E0E" w:rsidRPr="00100E0E">
        <w:t xml:space="preserve"> </w:t>
      </w:r>
      <w:r w:rsidRPr="00100E0E">
        <w:t>60</w:t>
      </w:r>
      <w:r w:rsidR="00100E0E" w:rsidRPr="00100E0E">
        <w:t xml:space="preserve"> </w:t>
      </w:r>
      <w:r w:rsidRPr="00100E0E">
        <w:t>000</w:t>
      </w:r>
      <w:r w:rsidR="00100E0E" w:rsidRPr="00100E0E">
        <w:t xml:space="preserve"> </w:t>
      </w:r>
      <w:r w:rsidRPr="00100E0E">
        <w:t>рублей,</w:t>
      </w:r>
      <w:r w:rsidR="00100E0E" w:rsidRPr="00100E0E">
        <w:t xml:space="preserve"> </w:t>
      </w:r>
      <w:r w:rsidRPr="00100E0E">
        <w:t>т.е</w:t>
      </w:r>
      <w:r w:rsidR="00100E0E" w:rsidRPr="00100E0E">
        <w:t xml:space="preserve"> </w:t>
      </w:r>
      <w:r w:rsidRPr="00100E0E">
        <w:t>программа</w:t>
      </w:r>
      <w:r w:rsidR="00100E0E" w:rsidRPr="00100E0E">
        <w:t xml:space="preserve"> </w:t>
      </w:r>
      <w:r w:rsidRPr="00100E0E">
        <w:t>учитывает</w:t>
      </w:r>
      <w:r w:rsidR="00100E0E" w:rsidRPr="00100E0E">
        <w:t xml:space="preserve"> </w:t>
      </w:r>
      <w:r w:rsidRPr="00100E0E">
        <w:t>группы</w:t>
      </w:r>
      <w:r w:rsidR="00100E0E" w:rsidRPr="00100E0E">
        <w:t xml:space="preserve"> </w:t>
      </w:r>
      <w:r w:rsidRPr="00100E0E">
        <w:t>населения</w:t>
      </w:r>
      <w:r w:rsidR="00100E0E" w:rsidRPr="00100E0E">
        <w:t xml:space="preserve"> </w:t>
      </w:r>
      <w:r w:rsidRPr="00100E0E">
        <w:t>с</w:t>
      </w:r>
      <w:r w:rsidR="00100E0E" w:rsidRPr="00100E0E">
        <w:t xml:space="preserve"> </w:t>
      </w:r>
      <w:r w:rsidRPr="00100E0E">
        <w:t>разным</w:t>
      </w:r>
      <w:r w:rsidR="00100E0E" w:rsidRPr="00100E0E">
        <w:t xml:space="preserve"> </w:t>
      </w:r>
      <w:r w:rsidRPr="00100E0E">
        <w:t>уровнем</w:t>
      </w:r>
      <w:r w:rsidR="00100E0E" w:rsidRPr="00100E0E">
        <w:t xml:space="preserve"> </w:t>
      </w:r>
      <w:r w:rsidRPr="00100E0E">
        <w:t>дохода.</w:t>
      </w:r>
    </w:p>
    <w:p w14:paraId="2A00D003" w14:textId="77777777" w:rsidR="00C901BE" w:rsidRPr="00100E0E" w:rsidRDefault="00C901BE" w:rsidP="00C901BE">
      <w:r w:rsidRPr="00100E0E">
        <w:t>Средства</w:t>
      </w:r>
      <w:r w:rsidR="00100E0E" w:rsidRPr="00100E0E">
        <w:t xml:space="preserve"> </w:t>
      </w:r>
      <w:r w:rsidRPr="00100E0E">
        <w:t>по</w:t>
      </w:r>
      <w:r w:rsidR="00100E0E" w:rsidRPr="00100E0E">
        <w:t xml:space="preserve"> </w:t>
      </w:r>
      <w:r w:rsidRPr="00100E0E">
        <w:t>договору</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защищены</w:t>
      </w:r>
      <w:r w:rsidR="00100E0E" w:rsidRPr="00100E0E">
        <w:t xml:space="preserve"> </w:t>
      </w:r>
      <w:r w:rsidRPr="00100E0E">
        <w:t>госкорпорацией</w:t>
      </w:r>
      <w:r w:rsidR="00100E0E" w:rsidRPr="00100E0E">
        <w:t xml:space="preserve"> </w:t>
      </w:r>
      <w:r w:rsidR="004E1306">
        <w:t>«</w:t>
      </w:r>
      <w:r w:rsidRPr="00100E0E">
        <w:t>Агентство</w:t>
      </w:r>
      <w:r w:rsidR="00100E0E" w:rsidRPr="00100E0E">
        <w:t xml:space="preserve"> </w:t>
      </w:r>
      <w:r w:rsidRPr="00100E0E">
        <w:t>по</w:t>
      </w:r>
      <w:r w:rsidR="00100E0E" w:rsidRPr="00100E0E">
        <w:t xml:space="preserve"> </w:t>
      </w:r>
      <w:r w:rsidRPr="00100E0E">
        <w:t>страхованию</w:t>
      </w:r>
      <w:r w:rsidR="00100E0E" w:rsidRPr="00100E0E">
        <w:t xml:space="preserve"> </w:t>
      </w:r>
      <w:r w:rsidRPr="00100E0E">
        <w:t>вкладов</w:t>
      </w:r>
      <w:r w:rsidR="004E1306">
        <w:t>»</w:t>
      </w:r>
      <w:r w:rsidR="00100E0E" w:rsidRPr="00100E0E">
        <w:t xml:space="preserve"> </w:t>
      </w:r>
      <w:r w:rsidRPr="00100E0E">
        <w:t>на</w:t>
      </w:r>
      <w:r w:rsidR="00100E0E" w:rsidRPr="00100E0E">
        <w:t xml:space="preserve"> </w:t>
      </w:r>
      <w:r w:rsidRPr="00100E0E">
        <w:t>сумму</w:t>
      </w:r>
      <w:r w:rsidR="00100E0E" w:rsidRPr="00100E0E">
        <w:t xml:space="preserve"> </w:t>
      </w:r>
      <w:r w:rsidRPr="00100E0E">
        <w:t>2,8</w:t>
      </w:r>
      <w:r w:rsidR="00100E0E" w:rsidRPr="00100E0E">
        <w:t xml:space="preserve"> </w:t>
      </w:r>
      <w:r w:rsidRPr="00100E0E">
        <w:t>млн</w:t>
      </w:r>
      <w:r w:rsidR="00100E0E" w:rsidRPr="00100E0E">
        <w:t xml:space="preserve"> </w:t>
      </w:r>
      <w:r w:rsidRPr="00100E0E">
        <w:t>рублей.</w:t>
      </w:r>
      <w:r w:rsidR="00100E0E" w:rsidRPr="00100E0E">
        <w:t xml:space="preserve"> </w:t>
      </w:r>
      <w:r w:rsidRPr="00100E0E">
        <w:t>И</w:t>
      </w:r>
      <w:r w:rsidR="00100E0E" w:rsidRPr="00100E0E">
        <w:t xml:space="preserve"> </w:t>
      </w:r>
      <w:r w:rsidRPr="00100E0E">
        <w:t>если</w:t>
      </w:r>
      <w:r w:rsidR="00100E0E" w:rsidRPr="00100E0E">
        <w:t xml:space="preserve"> </w:t>
      </w:r>
      <w:r w:rsidRPr="00100E0E">
        <w:t>вы</w:t>
      </w:r>
      <w:r w:rsidR="00100E0E" w:rsidRPr="00100E0E">
        <w:t xml:space="preserve"> </w:t>
      </w:r>
      <w:r w:rsidRPr="00100E0E">
        <w:t>перевели</w:t>
      </w:r>
      <w:r w:rsidR="00100E0E" w:rsidRPr="00100E0E">
        <w:t xml:space="preserve"> </w:t>
      </w:r>
      <w:r w:rsidRPr="00100E0E">
        <w:t>накопления</w:t>
      </w:r>
      <w:r w:rsidR="00100E0E" w:rsidRPr="00100E0E">
        <w:t xml:space="preserve"> </w:t>
      </w:r>
      <w:r w:rsidRPr="00100E0E">
        <w:t>обязательного</w:t>
      </w:r>
      <w:r w:rsidR="00100E0E" w:rsidRPr="00100E0E">
        <w:t xml:space="preserve"> </w:t>
      </w:r>
      <w:r w:rsidRPr="00100E0E">
        <w:t>пенсионного</w:t>
      </w:r>
      <w:r w:rsidR="00100E0E" w:rsidRPr="00100E0E">
        <w:t xml:space="preserve"> </w:t>
      </w:r>
      <w:r w:rsidRPr="00100E0E">
        <w:t>страхования</w:t>
      </w:r>
      <w:r w:rsidR="00100E0E" w:rsidRPr="00100E0E">
        <w:t xml:space="preserve"> </w:t>
      </w:r>
      <w:r w:rsidRPr="00100E0E">
        <w:t>в</w:t>
      </w:r>
      <w:r w:rsidR="00100E0E" w:rsidRPr="00100E0E">
        <w:t xml:space="preserve"> </w:t>
      </w:r>
      <w:r w:rsidRPr="00100E0E">
        <w:t>программу,</w:t>
      </w:r>
      <w:r w:rsidR="00100E0E" w:rsidRPr="00100E0E">
        <w:t xml:space="preserve"> </w:t>
      </w:r>
      <w:r w:rsidRPr="00100E0E">
        <w:t>то</w:t>
      </w:r>
      <w:r w:rsidR="00100E0E" w:rsidRPr="00100E0E">
        <w:t xml:space="preserve"> </w:t>
      </w:r>
      <w:r w:rsidRPr="00100E0E">
        <w:t>сумма</w:t>
      </w:r>
      <w:r w:rsidR="00100E0E" w:rsidRPr="00100E0E">
        <w:t xml:space="preserve"> </w:t>
      </w:r>
      <w:r w:rsidRPr="00100E0E">
        <w:t>защиты</w:t>
      </w:r>
      <w:r w:rsidR="00100E0E" w:rsidRPr="00100E0E">
        <w:t xml:space="preserve"> </w:t>
      </w:r>
      <w:r w:rsidRPr="00100E0E">
        <w:t>увеличивается</w:t>
      </w:r>
      <w:r w:rsidR="00100E0E" w:rsidRPr="00100E0E">
        <w:t xml:space="preserve"> </w:t>
      </w:r>
      <w:r w:rsidRPr="00100E0E">
        <w:t>на</w:t>
      </w:r>
      <w:r w:rsidR="00100E0E" w:rsidRPr="00100E0E">
        <w:t xml:space="preserve"> </w:t>
      </w:r>
      <w:r w:rsidRPr="00100E0E">
        <w:t>сумму</w:t>
      </w:r>
      <w:r w:rsidR="00100E0E" w:rsidRPr="00100E0E">
        <w:t xml:space="preserve"> </w:t>
      </w:r>
      <w:r w:rsidRPr="00100E0E">
        <w:t>переведенных</w:t>
      </w:r>
      <w:r w:rsidR="00100E0E" w:rsidRPr="00100E0E">
        <w:t xml:space="preserve"> </w:t>
      </w:r>
      <w:r w:rsidRPr="00100E0E">
        <w:t>вами</w:t>
      </w:r>
      <w:r w:rsidR="00100E0E" w:rsidRPr="00100E0E">
        <w:t xml:space="preserve"> </w:t>
      </w:r>
      <w:r w:rsidRPr="00100E0E">
        <w:t>средств</w:t>
      </w:r>
      <w:r w:rsidR="00100E0E" w:rsidRPr="00100E0E">
        <w:t xml:space="preserve"> </w:t>
      </w:r>
      <w:r w:rsidRPr="00100E0E">
        <w:t>ОПС.</w:t>
      </w:r>
    </w:p>
    <w:p w14:paraId="7C38D98E" w14:textId="77777777" w:rsidR="00C901BE" w:rsidRPr="00100E0E" w:rsidRDefault="004E1306" w:rsidP="00C901BE">
      <w:r>
        <w:t>«</w:t>
      </w:r>
      <w:r w:rsidR="00C901BE" w:rsidRPr="00100E0E">
        <w:t>Фонд</w:t>
      </w:r>
      <w:r w:rsidR="00100E0E" w:rsidRPr="00100E0E">
        <w:t xml:space="preserve"> </w:t>
      </w:r>
      <w:r w:rsidR="00C901BE" w:rsidRPr="00100E0E">
        <w:t>будет</w:t>
      </w:r>
      <w:r w:rsidR="00100E0E" w:rsidRPr="00100E0E">
        <w:t xml:space="preserve"> </w:t>
      </w:r>
      <w:r w:rsidR="00C901BE" w:rsidRPr="00100E0E">
        <w:t>инвестировать</w:t>
      </w:r>
      <w:r w:rsidR="00100E0E" w:rsidRPr="00100E0E">
        <w:t xml:space="preserve"> </w:t>
      </w:r>
      <w:r w:rsidR="00C901BE" w:rsidRPr="00100E0E">
        <w:t>ваши</w:t>
      </w:r>
      <w:r w:rsidR="00100E0E" w:rsidRPr="00100E0E">
        <w:t xml:space="preserve"> </w:t>
      </w:r>
      <w:r w:rsidR="00C901BE" w:rsidRPr="00100E0E">
        <w:t>деньги,</w:t>
      </w:r>
      <w:r w:rsidR="00100E0E" w:rsidRPr="00100E0E">
        <w:t xml:space="preserve"> </w:t>
      </w:r>
      <w:r w:rsidR="00C901BE" w:rsidRPr="00100E0E">
        <w:t>чтобы</w:t>
      </w:r>
      <w:r w:rsidR="00100E0E" w:rsidRPr="00100E0E">
        <w:t xml:space="preserve"> </w:t>
      </w:r>
      <w:r w:rsidR="00C901BE" w:rsidRPr="00100E0E">
        <w:t>уберечь</w:t>
      </w:r>
      <w:r w:rsidR="00100E0E" w:rsidRPr="00100E0E">
        <w:t xml:space="preserve"> </w:t>
      </w:r>
      <w:r w:rsidR="00C901BE" w:rsidRPr="00100E0E">
        <w:t>их</w:t>
      </w:r>
      <w:r w:rsidR="00100E0E" w:rsidRPr="00100E0E">
        <w:t xml:space="preserve"> </w:t>
      </w:r>
      <w:r w:rsidR="00C901BE" w:rsidRPr="00100E0E">
        <w:t>от</w:t>
      </w:r>
      <w:r w:rsidR="00100E0E" w:rsidRPr="00100E0E">
        <w:t xml:space="preserve"> </w:t>
      </w:r>
      <w:r w:rsidR="00C901BE" w:rsidRPr="00100E0E">
        <w:t>инфляции</w:t>
      </w:r>
      <w:r w:rsidR="00100E0E" w:rsidRPr="00100E0E">
        <w:t xml:space="preserve"> </w:t>
      </w:r>
      <w:r w:rsidR="00C901BE" w:rsidRPr="00100E0E">
        <w:t>и</w:t>
      </w:r>
      <w:r w:rsidR="00100E0E" w:rsidRPr="00100E0E">
        <w:t xml:space="preserve"> </w:t>
      </w:r>
      <w:r w:rsidR="00C901BE" w:rsidRPr="00100E0E">
        <w:t>преумножать.</w:t>
      </w:r>
      <w:r w:rsidR="00100E0E" w:rsidRPr="00100E0E">
        <w:t xml:space="preserve"> </w:t>
      </w:r>
      <w:r w:rsidR="00C901BE" w:rsidRPr="00100E0E">
        <w:t>Деньги</w:t>
      </w:r>
      <w:r w:rsidR="00100E0E" w:rsidRPr="00100E0E">
        <w:t xml:space="preserve"> </w:t>
      </w:r>
      <w:r w:rsidR="00C901BE" w:rsidRPr="00100E0E">
        <w:t>будут</w:t>
      </w:r>
      <w:r w:rsidR="00100E0E" w:rsidRPr="00100E0E">
        <w:t xml:space="preserve"> </w:t>
      </w:r>
      <w:r w:rsidR="00C901BE" w:rsidRPr="00100E0E">
        <w:t>аккумулироваться</w:t>
      </w:r>
      <w:r w:rsidR="00100E0E" w:rsidRPr="00100E0E">
        <w:t xml:space="preserve"> </w:t>
      </w:r>
      <w:r w:rsidR="00C901BE" w:rsidRPr="00100E0E">
        <w:t>в</w:t>
      </w:r>
      <w:r w:rsidR="00100E0E" w:rsidRPr="00100E0E">
        <w:t xml:space="preserve"> </w:t>
      </w:r>
      <w:r w:rsidR="00C901BE" w:rsidRPr="00100E0E">
        <w:t>негосударственных</w:t>
      </w:r>
      <w:r w:rsidR="00100E0E" w:rsidRPr="00100E0E">
        <w:t xml:space="preserve"> </w:t>
      </w:r>
      <w:r w:rsidR="00C901BE" w:rsidRPr="00100E0E">
        <w:t>пенсионных</w:t>
      </w:r>
      <w:r w:rsidR="00100E0E" w:rsidRPr="00100E0E">
        <w:t xml:space="preserve"> </w:t>
      </w:r>
      <w:r w:rsidR="00C901BE" w:rsidRPr="00100E0E">
        <w:t>фондах</w:t>
      </w:r>
      <w:r w:rsidR="00100E0E" w:rsidRPr="00100E0E">
        <w:t xml:space="preserve"> </w:t>
      </w:r>
      <w:r w:rsidR="00C901BE" w:rsidRPr="00100E0E">
        <w:t>(НПФ),</w:t>
      </w:r>
      <w:r w:rsidR="00100E0E" w:rsidRPr="00100E0E">
        <w:t xml:space="preserve"> </w:t>
      </w:r>
      <w:r w:rsidR="00C901BE" w:rsidRPr="00100E0E">
        <w:t>которые</w:t>
      </w:r>
      <w:r w:rsidR="00100E0E" w:rsidRPr="00100E0E">
        <w:t xml:space="preserve"> </w:t>
      </w:r>
      <w:r w:rsidR="00C901BE" w:rsidRPr="00100E0E">
        <w:t>смогут</w:t>
      </w:r>
      <w:r w:rsidR="00100E0E" w:rsidRPr="00100E0E">
        <w:t xml:space="preserve"> </w:t>
      </w:r>
      <w:r w:rsidR="00C901BE" w:rsidRPr="00100E0E">
        <w:t>их</w:t>
      </w:r>
      <w:r w:rsidR="00100E0E" w:rsidRPr="00100E0E">
        <w:t xml:space="preserve"> </w:t>
      </w:r>
      <w:r w:rsidR="00C901BE" w:rsidRPr="00100E0E">
        <w:t>инвестировать</w:t>
      </w:r>
      <w:r w:rsidR="00100E0E" w:rsidRPr="00100E0E">
        <w:t xml:space="preserve"> </w:t>
      </w:r>
      <w:r w:rsidR="00C901BE" w:rsidRPr="00100E0E">
        <w:t>в</w:t>
      </w:r>
      <w:r w:rsidR="00100E0E" w:rsidRPr="00100E0E">
        <w:t xml:space="preserve"> </w:t>
      </w:r>
      <w:r w:rsidR="00C901BE" w:rsidRPr="00100E0E">
        <w:t>инструменты</w:t>
      </w:r>
      <w:r w:rsidR="00100E0E" w:rsidRPr="00100E0E">
        <w:t xml:space="preserve"> </w:t>
      </w:r>
      <w:r w:rsidR="00C901BE" w:rsidRPr="00100E0E">
        <w:t>с</w:t>
      </w:r>
      <w:r w:rsidR="00100E0E" w:rsidRPr="00100E0E">
        <w:t xml:space="preserve"> </w:t>
      </w:r>
      <w:r w:rsidR="00C901BE" w:rsidRPr="00100E0E">
        <w:t>низким</w:t>
      </w:r>
      <w:r w:rsidR="00100E0E" w:rsidRPr="00100E0E">
        <w:t xml:space="preserve"> </w:t>
      </w:r>
      <w:r w:rsidR="00C901BE" w:rsidRPr="00100E0E">
        <w:t>риском</w:t>
      </w:r>
      <w:r w:rsidR="00100E0E" w:rsidRPr="00100E0E">
        <w:t xml:space="preserve"> </w:t>
      </w:r>
      <w:r w:rsidR="00C901BE" w:rsidRPr="00100E0E">
        <w:t>под</w:t>
      </w:r>
      <w:r w:rsidR="00100E0E" w:rsidRPr="00100E0E">
        <w:t xml:space="preserve"> </w:t>
      </w:r>
      <w:r w:rsidR="00C901BE" w:rsidRPr="00100E0E">
        <w:t>регуляторным</w:t>
      </w:r>
      <w:r w:rsidR="00100E0E" w:rsidRPr="00100E0E">
        <w:t xml:space="preserve"> </w:t>
      </w:r>
      <w:r w:rsidR="00C901BE" w:rsidRPr="00100E0E">
        <w:t>присмотром</w:t>
      </w:r>
      <w:r w:rsidR="00100E0E" w:rsidRPr="00100E0E">
        <w:t xml:space="preserve"> </w:t>
      </w:r>
      <w:r w:rsidR="00C901BE" w:rsidRPr="00100E0E">
        <w:t>Банка</w:t>
      </w:r>
      <w:r w:rsidR="00100E0E" w:rsidRPr="00100E0E">
        <w:t xml:space="preserve"> </w:t>
      </w:r>
      <w:r w:rsidR="00C901BE" w:rsidRPr="00100E0E">
        <w:t>России.</w:t>
      </w:r>
      <w:r w:rsidR="00100E0E" w:rsidRPr="00100E0E">
        <w:t xml:space="preserve"> </w:t>
      </w:r>
      <w:r w:rsidR="00C901BE" w:rsidRPr="00100E0E">
        <w:t>Да,</w:t>
      </w:r>
      <w:r w:rsidR="00100E0E" w:rsidRPr="00100E0E">
        <w:t xml:space="preserve"> </w:t>
      </w:r>
      <w:r w:rsidR="00C901BE" w:rsidRPr="00100E0E">
        <w:t>вы</w:t>
      </w:r>
      <w:r w:rsidR="00100E0E" w:rsidRPr="00100E0E">
        <w:t xml:space="preserve"> </w:t>
      </w:r>
      <w:r w:rsidR="00C901BE" w:rsidRPr="00100E0E">
        <w:t>получите</w:t>
      </w:r>
      <w:r w:rsidR="00100E0E" w:rsidRPr="00100E0E">
        <w:t xml:space="preserve"> </w:t>
      </w:r>
      <w:r w:rsidR="00C901BE" w:rsidRPr="00100E0E">
        <w:t>возможно</w:t>
      </w:r>
      <w:r w:rsidR="00100E0E" w:rsidRPr="00100E0E">
        <w:t xml:space="preserve"> </w:t>
      </w:r>
      <w:r w:rsidR="00C901BE" w:rsidRPr="00100E0E">
        <w:t>несколько</w:t>
      </w:r>
      <w:r w:rsidR="00100E0E" w:rsidRPr="00100E0E">
        <w:t xml:space="preserve"> </w:t>
      </w:r>
      <w:r w:rsidR="00C901BE" w:rsidRPr="00100E0E">
        <w:t>меньший</w:t>
      </w:r>
      <w:r w:rsidR="00100E0E" w:rsidRPr="00100E0E">
        <w:t xml:space="preserve"> </w:t>
      </w:r>
      <w:r w:rsidR="00C901BE" w:rsidRPr="00100E0E">
        <w:t>доход,</w:t>
      </w:r>
      <w:r w:rsidR="00100E0E" w:rsidRPr="00100E0E">
        <w:t xml:space="preserve"> </w:t>
      </w:r>
      <w:r w:rsidR="00C901BE" w:rsidRPr="00100E0E">
        <w:t>чем</w:t>
      </w:r>
      <w:r w:rsidR="00100E0E" w:rsidRPr="00100E0E">
        <w:t xml:space="preserve"> </w:t>
      </w:r>
      <w:r w:rsidR="00C901BE" w:rsidRPr="00100E0E">
        <w:t>в</w:t>
      </w:r>
      <w:r w:rsidR="00100E0E" w:rsidRPr="00100E0E">
        <w:t xml:space="preserve"> </w:t>
      </w:r>
      <w:r w:rsidR="00C901BE" w:rsidRPr="00100E0E">
        <w:t>высокорисковых</w:t>
      </w:r>
      <w:r w:rsidR="00100E0E" w:rsidRPr="00100E0E">
        <w:t xml:space="preserve"> </w:t>
      </w:r>
      <w:r w:rsidR="00C901BE" w:rsidRPr="00100E0E">
        <w:t>проектах,</w:t>
      </w:r>
      <w:r w:rsidR="00100E0E" w:rsidRPr="00100E0E">
        <w:t xml:space="preserve"> </w:t>
      </w:r>
      <w:r w:rsidR="00C901BE" w:rsidRPr="00100E0E">
        <w:t>но</w:t>
      </w:r>
      <w:r w:rsidR="00100E0E" w:rsidRPr="00100E0E">
        <w:t xml:space="preserve"> </w:t>
      </w:r>
      <w:r w:rsidR="00C901BE" w:rsidRPr="00100E0E">
        <w:t>данная</w:t>
      </w:r>
      <w:r w:rsidR="00100E0E" w:rsidRPr="00100E0E">
        <w:t xml:space="preserve"> </w:t>
      </w:r>
      <w:r w:rsidR="00C901BE" w:rsidRPr="00100E0E">
        <w:t>программа</w:t>
      </w:r>
      <w:r w:rsidR="00100E0E" w:rsidRPr="00100E0E">
        <w:t xml:space="preserve"> </w:t>
      </w:r>
      <w:r w:rsidR="00C901BE" w:rsidRPr="00100E0E">
        <w:t>стабильна,</w:t>
      </w:r>
      <w:r w:rsidR="00100E0E" w:rsidRPr="00100E0E">
        <w:t xml:space="preserve"> </w:t>
      </w:r>
      <w:r w:rsidR="00C901BE" w:rsidRPr="00100E0E">
        <w:t>а</w:t>
      </w:r>
      <w:r w:rsidR="00100E0E" w:rsidRPr="00100E0E">
        <w:t xml:space="preserve"> </w:t>
      </w:r>
      <w:r w:rsidR="00C901BE" w:rsidRPr="00100E0E">
        <w:t>как</w:t>
      </w:r>
      <w:r w:rsidR="00100E0E" w:rsidRPr="00100E0E">
        <w:t xml:space="preserve"> </w:t>
      </w:r>
      <w:r w:rsidR="00C901BE" w:rsidRPr="00100E0E">
        <w:lastRenderedPageBreak/>
        <w:t>мы</w:t>
      </w:r>
      <w:r w:rsidR="00100E0E" w:rsidRPr="00100E0E">
        <w:t xml:space="preserve"> </w:t>
      </w:r>
      <w:r w:rsidR="00C901BE" w:rsidRPr="00100E0E">
        <w:t>знаем</w:t>
      </w:r>
      <w:r w:rsidR="00100E0E" w:rsidRPr="00100E0E">
        <w:t xml:space="preserve"> </w:t>
      </w:r>
      <w:r w:rsidR="00C901BE" w:rsidRPr="00100E0E">
        <w:t>проекты</w:t>
      </w:r>
      <w:r w:rsidR="00100E0E" w:rsidRPr="00100E0E">
        <w:t xml:space="preserve"> </w:t>
      </w:r>
      <w:r w:rsidR="00C901BE" w:rsidRPr="00100E0E">
        <w:t>с</w:t>
      </w:r>
      <w:r w:rsidR="00100E0E" w:rsidRPr="00100E0E">
        <w:t xml:space="preserve"> </w:t>
      </w:r>
      <w:r w:rsidR="00C901BE" w:rsidRPr="00100E0E">
        <w:t>высокой</w:t>
      </w:r>
      <w:r w:rsidR="00100E0E" w:rsidRPr="00100E0E">
        <w:t xml:space="preserve"> </w:t>
      </w:r>
      <w:r w:rsidR="00C901BE" w:rsidRPr="00100E0E">
        <w:t>доходностью</w:t>
      </w:r>
      <w:r w:rsidR="00100E0E" w:rsidRPr="00100E0E">
        <w:t xml:space="preserve"> </w:t>
      </w:r>
      <w:r w:rsidR="00C901BE" w:rsidRPr="00100E0E">
        <w:t>имеют</w:t>
      </w:r>
      <w:r w:rsidR="00100E0E" w:rsidRPr="00100E0E">
        <w:t xml:space="preserve"> </w:t>
      </w:r>
      <w:r w:rsidR="00C901BE" w:rsidRPr="00100E0E">
        <w:t>большую</w:t>
      </w:r>
      <w:r w:rsidR="00100E0E" w:rsidRPr="00100E0E">
        <w:t xml:space="preserve"> </w:t>
      </w:r>
      <w:r w:rsidR="00C901BE" w:rsidRPr="00100E0E">
        <w:t>волатильность</w:t>
      </w:r>
      <w:r w:rsidR="00100E0E" w:rsidRPr="00100E0E">
        <w:t xml:space="preserve"> </w:t>
      </w:r>
      <w:r w:rsidR="00C901BE" w:rsidRPr="00100E0E">
        <w:t>к</w:t>
      </w:r>
      <w:r w:rsidR="00100E0E" w:rsidRPr="00100E0E">
        <w:t xml:space="preserve"> </w:t>
      </w:r>
      <w:r w:rsidR="00C901BE" w:rsidRPr="00100E0E">
        <w:t>изменениям</w:t>
      </w:r>
      <w:r w:rsidR="00100E0E" w:rsidRPr="00100E0E">
        <w:t xml:space="preserve"> </w:t>
      </w:r>
      <w:r w:rsidR="00C901BE" w:rsidRPr="00100E0E">
        <w:t>в</w:t>
      </w:r>
      <w:r w:rsidR="00100E0E" w:rsidRPr="00100E0E">
        <w:t xml:space="preserve"> </w:t>
      </w:r>
      <w:r w:rsidR="00C901BE" w:rsidRPr="00100E0E">
        <w:t>экономике</w:t>
      </w:r>
      <w:r>
        <w:t>»</w:t>
      </w:r>
      <w:r w:rsidR="00C901BE" w:rsidRPr="00100E0E">
        <w:t>,</w:t>
      </w:r>
      <w:r w:rsidR="00100E0E" w:rsidRPr="00100E0E">
        <w:t xml:space="preserve"> </w:t>
      </w:r>
      <w:r w:rsidR="00C901BE" w:rsidRPr="00100E0E">
        <w:t>-</w:t>
      </w:r>
      <w:r w:rsidR="00100E0E" w:rsidRPr="00100E0E">
        <w:t xml:space="preserve"> </w:t>
      </w:r>
      <w:r w:rsidR="00C901BE" w:rsidRPr="00100E0E">
        <w:t>пояснили</w:t>
      </w:r>
      <w:r w:rsidR="00100E0E" w:rsidRPr="00100E0E">
        <w:t xml:space="preserve"> </w:t>
      </w:r>
      <w:r w:rsidR="00C901BE" w:rsidRPr="00100E0E">
        <w:t>экономисты.</w:t>
      </w:r>
      <w:r w:rsidR="00100E0E" w:rsidRPr="00100E0E">
        <w:t xml:space="preserve"> </w:t>
      </w:r>
    </w:p>
    <w:p w14:paraId="2BFF0DF4" w14:textId="77777777" w:rsidR="00C901BE" w:rsidRPr="00100E0E" w:rsidRDefault="00C901BE" w:rsidP="00C901BE">
      <w:r w:rsidRPr="00100E0E">
        <w:t>Забрать</w:t>
      </w:r>
      <w:r w:rsidR="00100E0E" w:rsidRPr="00100E0E">
        <w:t xml:space="preserve"> </w:t>
      </w:r>
      <w:r w:rsidRPr="00100E0E">
        <w:t>все</w:t>
      </w:r>
      <w:r w:rsidR="00100E0E" w:rsidRPr="00100E0E">
        <w:t xml:space="preserve"> </w:t>
      </w:r>
      <w:r w:rsidRPr="00100E0E">
        <w:t>сбережения</w:t>
      </w:r>
      <w:r w:rsidR="00100E0E" w:rsidRPr="00100E0E">
        <w:t xml:space="preserve"> </w:t>
      </w:r>
      <w:r w:rsidRPr="00100E0E">
        <w:t>вместе</w:t>
      </w:r>
      <w:r w:rsidR="00100E0E" w:rsidRPr="00100E0E">
        <w:t xml:space="preserve"> </w:t>
      </w:r>
      <w:r w:rsidRPr="00100E0E">
        <w:t>с</w:t>
      </w:r>
      <w:r w:rsidR="00100E0E" w:rsidRPr="00100E0E">
        <w:t xml:space="preserve"> </w:t>
      </w:r>
      <w:r w:rsidRPr="00100E0E">
        <w:t>инвестиционным</w:t>
      </w:r>
      <w:r w:rsidR="00100E0E" w:rsidRPr="00100E0E">
        <w:t xml:space="preserve"> </w:t>
      </w:r>
      <w:r w:rsidRPr="00100E0E">
        <w:t>доходом</w:t>
      </w:r>
      <w:r w:rsidR="00100E0E" w:rsidRPr="00100E0E">
        <w:t xml:space="preserve"> </w:t>
      </w:r>
      <w:r w:rsidRPr="00100E0E">
        <w:t>разрешается</w:t>
      </w:r>
      <w:r w:rsidR="00100E0E" w:rsidRPr="00100E0E">
        <w:t xml:space="preserve"> </w:t>
      </w:r>
      <w:r w:rsidRPr="00100E0E">
        <w:t>и</w:t>
      </w:r>
      <w:r w:rsidR="00100E0E" w:rsidRPr="00100E0E">
        <w:t xml:space="preserve"> </w:t>
      </w:r>
      <w:r w:rsidRPr="00100E0E">
        <w:t>раньше,</w:t>
      </w:r>
      <w:r w:rsidR="00100E0E" w:rsidRPr="00100E0E">
        <w:t xml:space="preserve"> </w:t>
      </w:r>
      <w:r w:rsidRPr="00100E0E">
        <w:t>если</w:t>
      </w:r>
      <w:r w:rsidR="00100E0E" w:rsidRPr="00100E0E">
        <w:t xml:space="preserve"> </w:t>
      </w:r>
      <w:r w:rsidRPr="00100E0E">
        <w:t>деньги</w:t>
      </w:r>
      <w:r w:rsidR="00100E0E" w:rsidRPr="00100E0E">
        <w:t xml:space="preserve"> </w:t>
      </w:r>
      <w:r w:rsidRPr="00100E0E">
        <w:t>потребуются</w:t>
      </w:r>
      <w:r w:rsidR="00100E0E" w:rsidRPr="00100E0E">
        <w:t xml:space="preserve"> </w:t>
      </w:r>
      <w:r w:rsidRPr="00100E0E">
        <w:t>на</w:t>
      </w:r>
      <w:r w:rsidR="00100E0E" w:rsidRPr="00100E0E">
        <w:t xml:space="preserve"> </w:t>
      </w:r>
      <w:r w:rsidRPr="00100E0E">
        <w:t>лечение</w:t>
      </w:r>
      <w:r w:rsidR="00100E0E" w:rsidRPr="00100E0E">
        <w:t xml:space="preserve"> </w:t>
      </w:r>
      <w:r w:rsidRPr="00100E0E">
        <w:t>тяжелой</w:t>
      </w:r>
      <w:r w:rsidR="00100E0E" w:rsidRPr="00100E0E">
        <w:t xml:space="preserve"> </w:t>
      </w:r>
      <w:r w:rsidRPr="00100E0E">
        <w:t>болезни</w:t>
      </w:r>
      <w:r w:rsidR="00100E0E" w:rsidRPr="00100E0E">
        <w:t xml:space="preserve"> </w:t>
      </w:r>
      <w:r w:rsidRPr="00100E0E">
        <w:t>или</w:t>
      </w:r>
      <w:r w:rsidR="00100E0E" w:rsidRPr="00100E0E">
        <w:t xml:space="preserve"> </w:t>
      </w:r>
      <w:r w:rsidRPr="00100E0E">
        <w:t>семья</w:t>
      </w:r>
      <w:r w:rsidR="00100E0E" w:rsidRPr="00100E0E">
        <w:t xml:space="preserve"> </w:t>
      </w:r>
      <w:r w:rsidRPr="00100E0E">
        <w:t>потеряет</w:t>
      </w:r>
      <w:r w:rsidR="00100E0E" w:rsidRPr="00100E0E">
        <w:t xml:space="preserve"> </w:t>
      </w:r>
      <w:r w:rsidRPr="00100E0E">
        <w:t>кормильца.</w:t>
      </w:r>
      <w:r w:rsidR="00100E0E" w:rsidRPr="00100E0E">
        <w:t xml:space="preserve"> </w:t>
      </w:r>
      <w:r w:rsidRPr="00100E0E">
        <w:t>При</w:t>
      </w:r>
      <w:r w:rsidR="00100E0E" w:rsidRPr="00100E0E">
        <w:t xml:space="preserve"> </w:t>
      </w:r>
      <w:r w:rsidRPr="00100E0E">
        <w:t>этом</w:t>
      </w:r>
      <w:r w:rsidR="00100E0E" w:rsidRPr="00100E0E">
        <w:t xml:space="preserve"> </w:t>
      </w:r>
      <w:r w:rsidRPr="00100E0E">
        <w:t>ваш</w:t>
      </w:r>
      <w:r w:rsidR="00100E0E" w:rsidRPr="00100E0E">
        <w:t xml:space="preserve"> </w:t>
      </w:r>
      <w:r w:rsidRPr="00100E0E">
        <w:t>счет</w:t>
      </w:r>
      <w:r w:rsidR="00100E0E" w:rsidRPr="00100E0E">
        <w:t xml:space="preserve"> </w:t>
      </w:r>
      <w:r w:rsidRPr="00100E0E">
        <w:t>в</w:t>
      </w:r>
      <w:r w:rsidR="00100E0E" w:rsidRPr="00100E0E">
        <w:t xml:space="preserve"> </w:t>
      </w:r>
      <w:r w:rsidRPr="00100E0E">
        <w:t>программе</w:t>
      </w:r>
      <w:r w:rsidR="00100E0E" w:rsidRPr="00100E0E">
        <w:t xml:space="preserve"> </w:t>
      </w:r>
      <w:r w:rsidRPr="00100E0E">
        <w:t>не</w:t>
      </w:r>
      <w:r w:rsidR="00100E0E" w:rsidRPr="00100E0E">
        <w:t xml:space="preserve"> </w:t>
      </w:r>
      <w:r w:rsidRPr="00100E0E">
        <w:t>закроется</w:t>
      </w:r>
      <w:r w:rsidR="00100E0E" w:rsidRPr="00100E0E">
        <w:t xml:space="preserve"> - </w:t>
      </w:r>
      <w:r w:rsidRPr="00100E0E">
        <w:t>при</w:t>
      </w:r>
      <w:r w:rsidR="00100E0E" w:rsidRPr="00100E0E">
        <w:t xml:space="preserve"> </w:t>
      </w:r>
      <w:r w:rsidRPr="00100E0E">
        <w:t>желании</w:t>
      </w:r>
      <w:r w:rsidR="00100E0E" w:rsidRPr="00100E0E">
        <w:t xml:space="preserve"> </w:t>
      </w:r>
      <w:r w:rsidRPr="00100E0E">
        <w:t>вы</w:t>
      </w:r>
      <w:r w:rsidR="00100E0E" w:rsidRPr="00100E0E">
        <w:t xml:space="preserve"> </w:t>
      </w:r>
      <w:r w:rsidRPr="00100E0E">
        <w:t>сможете</w:t>
      </w:r>
      <w:r w:rsidR="00100E0E" w:rsidRPr="00100E0E">
        <w:t xml:space="preserve"> </w:t>
      </w:r>
      <w:r w:rsidRPr="00100E0E">
        <w:t>пополнить</w:t>
      </w:r>
      <w:r w:rsidR="00100E0E" w:rsidRPr="00100E0E">
        <w:t xml:space="preserve"> </w:t>
      </w:r>
      <w:r w:rsidRPr="00100E0E">
        <w:t>его</w:t>
      </w:r>
      <w:r w:rsidR="00100E0E" w:rsidRPr="00100E0E">
        <w:t xml:space="preserve"> </w:t>
      </w:r>
      <w:r w:rsidRPr="00100E0E">
        <w:t>позже.</w:t>
      </w:r>
    </w:p>
    <w:p w14:paraId="72C71CBC" w14:textId="77777777" w:rsidR="00C901BE" w:rsidRPr="00100E0E" w:rsidRDefault="004E1306" w:rsidP="00C901BE">
      <w:r>
        <w:t>«</w:t>
      </w:r>
      <w:r w:rsidR="00C901BE" w:rsidRPr="00100E0E">
        <w:t>Но</w:t>
      </w:r>
      <w:r w:rsidR="00100E0E" w:rsidRPr="00100E0E">
        <w:t xml:space="preserve"> </w:t>
      </w:r>
      <w:r w:rsidR="00C901BE" w:rsidRPr="00100E0E">
        <w:t>есть</w:t>
      </w:r>
      <w:r w:rsidR="00100E0E" w:rsidRPr="00100E0E">
        <w:t xml:space="preserve"> </w:t>
      </w:r>
      <w:r w:rsidR="00C901BE" w:rsidRPr="00100E0E">
        <w:t>и</w:t>
      </w:r>
      <w:r w:rsidR="00100E0E" w:rsidRPr="00100E0E">
        <w:t xml:space="preserve"> </w:t>
      </w:r>
      <w:r w:rsidR="00C901BE" w:rsidRPr="00100E0E">
        <w:t>альтернативные</w:t>
      </w:r>
      <w:r w:rsidR="00100E0E" w:rsidRPr="00100E0E">
        <w:t xml:space="preserve"> </w:t>
      </w:r>
      <w:r w:rsidR="00C901BE" w:rsidRPr="00100E0E">
        <w:t>аргументы</w:t>
      </w:r>
      <w:r w:rsidR="00100E0E" w:rsidRPr="00100E0E">
        <w:t xml:space="preserve"> </w:t>
      </w:r>
      <w:r w:rsidR="00C901BE" w:rsidRPr="00100E0E">
        <w:t>против</w:t>
      </w:r>
      <w:r w:rsidR="00100E0E" w:rsidRPr="00100E0E">
        <w:t xml:space="preserve"> </w:t>
      </w:r>
      <w:r w:rsidR="00C901BE" w:rsidRPr="00100E0E">
        <w:t>данной</w:t>
      </w:r>
      <w:r w:rsidR="00100E0E" w:rsidRPr="00100E0E">
        <w:t xml:space="preserve"> </w:t>
      </w:r>
      <w:r w:rsidR="00C901BE" w:rsidRPr="00100E0E">
        <w:t>программы.</w:t>
      </w:r>
      <w:r w:rsidR="00100E0E" w:rsidRPr="00100E0E">
        <w:t xml:space="preserve"> </w:t>
      </w:r>
      <w:r w:rsidR="00C901BE" w:rsidRPr="00100E0E">
        <w:t>Программа</w:t>
      </w:r>
      <w:r w:rsidR="00100E0E" w:rsidRPr="00100E0E">
        <w:t xml:space="preserve"> </w:t>
      </w:r>
      <w:r w:rsidR="00C901BE" w:rsidRPr="00100E0E">
        <w:t>софинансирования</w:t>
      </w:r>
      <w:r w:rsidR="00100E0E" w:rsidRPr="00100E0E">
        <w:t xml:space="preserve"> </w:t>
      </w:r>
      <w:r w:rsidR="00C901BE" w:rsidRPr="00100E0E">
        <w:t>утверждена</w:t>
      </w:r>
      <w:r w:rsidR="00100E0E" w:rsidRPr="00100E0E">
        <w:t xml:space="preserve"> </w:t>
      </w:r>
      <w:r w:rsidR="00C901BE" w:rsidRPr="00100E0E">
        <w:t>только</w:t>
      </w:r>
      <w:r w:rsidR="00100E0E" w:rsidRPr="00100E0E">
        <w:t xml:space="preserve"> </w:t>
      </w:r>
      <w:r w:rsidR="00C901BE" w:rsidRPr="00100E0E">
        <w:t>3</w:t>
      </w:r>
      <w:r w:rsidR="00100E0E" w:rsidRPr="00100E0E">
        <w:t xml:space="preserve"> </w:t>
      </w:r>
      <w:r w:rsidR="00C901BE" w:rsidRPr="00100E0E">
        <w:t>года</w:t>
      </w:r>
      <w:r w:rsidR="00100E0E" w:rsidRPr="00100E0E">
        <w:t xml:space="preserve"> </w:t>
      </w:r>
      <w:r w:rsidR="00C901BE" w:rsidRPr="00100E0E">
        <w:t>2024-2026</w:t>
      </w:r>
      <w:r w:rsidR="00100E0E" w:rsidRPr="00100E0E">
        <w:t xml:space="preserve"> </w:t>
      </w:r>
      <w:r w:rsidR="00C901BE" w:rsidRPr="00100E0E">
        <w:t>гг,</w:t>
      </w:r>
      <w:r w:rsidR="00100E0E" w:rsidRPr="00100E0E">
        <w:t xml:space="preserve"> </w:t>
      </w:r>
      <w:r w:rsidR="00C901BE" w:rsidRPr="00100E0E">
        <w:t>возможно</w:t>
      </w:r>
      <w:r w:rsidR="00100E0E" w:rsidRPr="00100E0E">
        <w:t xml:space="preserve"> </w:t>
      </w:r>
      <w:r w:rsidR="00C901BE" w:rsidRPr="00100E0E">
        <w:t>будет</w:t>
      </w:r>
      <w:r w:rsidR="00100E0E" w:rsidRPr="00100E0E">
        <w:t xml:space="preserve"> </w:t>
      </w:r>
      <w:r w:rsidR="00C901BE" w:rsidRPr="00100E0E">
        <w:t>продлена,</w:t>
      </w:r>
      <w:r w:rsidR="00100E0E" w:rsidRPr="00100E0E">
        <w:t xml:space="preserve"> </w:t>
      </w:r>
      <w:r w:rsidR="00C901BE" w:rsidRPr="00100E0E">
        <w:t>но</w:t>
      </w:r>
      <w:r w:rsidR="00100E0E" w:rsidRPr="00100E0E">
        <w:t xml:space="preserve"> </w:t>
      </w:r>
      <w:r w:rsidR="00C901BE" w:rsidRPr="00100E0E">
        <w:t>все</w:t>
      </w:r>
      <w:r w:rsidR="00100E0E" w:rsidRPr="00100E0E">
        <w:t xml:space="preserve"> </w:t>
      </w:r>
      <w:r w:rsidR="00C901BE" w:rsidRPr="00100E0E">
        <w:t>зависит</w:t>
      </w:r>
      <w:r w:rsidR="00100E0E" w:rsidRPr="00100E0E">
        <w:t xml:space="preserve"> </w:t>
      </w:r>
      <w:r w:rsidR="00C901BE" w:rsidRPr="00100E0E">
        <w:t>от</w:t>
      </w:r>
      <w:r w:rsidR="00100E0E" w:rsidRPr="00100E0E">
        <w:t xml:space="preserve"> </w:t>
      </w:r>
      <w:r w:rsidR="00C901BE" w:rsidRPr="00100E0E">
        <w:t>стабильности</w:t>
      </w:r>
      <w:r w:rsidR="00100E0E" w:rsidRPr="00100E0E">
        <w:t xml:space="preserve"> </w:t>
      </w:r>
      <w:r w:rsidR="00C901BE" w:rsidRPr="00100E0E">
        <w:t>экономики,</w:t>
      </w:r>
      <w:r w:rsidR="00100E0E" w:rsidRPr="00100E0E">
        <w:t xml:space="preserve"> </w:t>
      </w:r>
      <w:r w:rsidR="00C901BE" w:rsidRPr="00100E0E">
        <w:t>а</w:t>
      </w:r>
      <w:r w:rsidR="00100E0E" w:rsidRPr="00100E0E">
        <w:t xml:space="preserve"> </w:t>
      </w:r>
      <w:r w:rsidR="00C901BE" w:rsidRPr="00100E0E">
        <w:t>денежные</w:t>
      </w:r>
      <w:r w:rsidR="00100E0E" w:rsidRPr="00100E0E">
        <w:t xml:space="preserve"> </w:t>
      </w:r>
      <w:r w:rsidR="00C901BE" w:rsidRPr="00100E0E">
        <w:t>средства</w:t>
      </w:r>
      <w:r w:rsidR="00100E0E" w:rsidRPr="00100E0E">
        <w:t xml:space="preserve"> </w:t>
      </w:r>
      <w:r w:rsidR="00C901BE" w:rsidRPr="00100E0E">
        <w:t>можно</w:t>
      </w:r>
      <w:r w:rsidR="00100E0E" w:rsidRPr="00100E0E">
        <w:t xml:space="preserve"> </w:t>
      </w:r>
      <w:r w:rsidR="00C901BE" w:rsidRPr="00100E0E">
        <w:t>забрать</w:t>
      </w:r>
      <w:r w:rsidR="00100E0E" w:rsidRPr="00100E0E">
        <w:t xml:space="preserve"> </w:t>
      </w:r>
      <w:r w:rsidR="00C901BE" w:rsidRPr="00100E0E">
        <w:t>только</w:t>
      </w:r>
      <w:r w:rsidR="00100E0E" w:rsidRPr="00100E0E">
        <w:t xml:space="preserve"> </w:t>
      </w:r>
      <w:r w:rsidR="00C901BE" w:rsidRPr="00100E0E">
        <w:t>через</w:t>
      </w:r>
      <w:r w:rsidR="00100E0E" w:rsidRPr="00100E0E">
        <w:t xml:space="preserve"> </w:t>
      </w:r>
      <w:r w:rsidR="00C901BE" w:rsidRPr="00100E0E">
        <w:t>15</w:t>
      </w:r>
      <w:r w:rsidR="00100E0E" w:rsidRPr="00100E0E">
        <w:t xml:space="preserve"> </w:t>
      </w:r>
      <w:r w:rsidR="00C901BE" w:rsidRPr="00100E0E">
        <w:t>лет</w:t>
      </w:r>
      <w:r w:rsidR="00100E0E" w:rsidRPr="00100E0E">
        <w:t xml:space="preserve"> </w:t>
      </w:r>
      <w:r w:rsidR="00C901BE" w:rsidRPr="00100E0E">
        <w:t>либо</w:t>
      </w:r>
      <w:r w:rsidR="00100E0E" w:rsidRPr="00100E0E">
        <w:t xml:space="preserve"> </w:t>
      </w:r>
      <w:r w:rsidR="00C901BE" w:rsidRPr="00100E0E">
        <w:t>при</w:t>
      </w:r>
      <w:r w:rsidR="00100E0E" w:rsidRPr="00100E0E">
        <w:t xml:space="preserve"> </w:t>
      </w:r>
      <w:r w:rsidR="00C901BE" w:rsidRPr="00100E0E">
        <w:t>особых</w:t>
      </w:r>
      <w:r w:rsidR="00100E0E" w:rsidRPr="00100E0E">
        <w:t xml:space="preserve"> </w:t>
      </w:r>
      <w:r w:rsidR="00C901BE" w:rsidRPr="00100E0E">
        <w:t>условиях,</w:t>
      </w:r>
      <w:r w:rsidR="00100E0E" w:rsidRPr="00100E0E">
        <w:t xml:space="preserve"> </w:t>
      </w:r>
      <w:r w:rsidR="00C901BE" w:rsidRPr="00100E0E">
        <w:t>прописанных</w:t>
      </w:r>
      <w:r w:rsidR="00100E0E" w:rsidRPr="00100E0E">
        <w:t xml:space="preserve"> </w:t>
      </w:r>
      <w:r w:rsidR="00C901BE" w:rsidRPr="00100E0E">
        <w:t>в</w:t>
      </w:r>
      <w:r w:rsidR="00100E0E" w:rsidRPr="00100E0E">
        <w:t xml:space="preserve"> </w:t>
      </w:r>
      <w:r w:rsidR="00C901BE" w:rsidRPr="00100E0E">
        <w:t>законе.</w:t>
      </w:r>
      <w:r w:rsidR="00100E0E" w:rsidRPr="00100E0E">
        <w:t xml:space="preserve"> </w:t>
      </w:r>
      <w:r w:rsidR="00C901BE" w:rsidRPr="00100E0E">
        <w:t>В</w:t>
      </w:r>
      <w:r w:rsidR="00100E0E" w:rsidRPr="00100E0E">
        <w:t xml:space="preserve"> </w:t>
      </w:r>
      <w:r w:rsidR="00C901BE" w:rsidRPr="00100E0E">
        <w:t>связи</w:t>
      </w:r>
      <w:r w:rsidR="00100E0E" w:rsidRPr="00100E0E">
        <w:t xml:space="preserve"> </w:t>
      </w:r>
      <w:r w:rsidR="00C901BE" w:rsidRPr="00100E0E">
        <w:t>с</w:t>
      </w:r>
      <w:r w:rsidR="00100E0E" w:rsidRPr="00100E0E">
        <w:t xml:space="preserve"> </w:t>
      </w:r>
      <w:r w:rsidR="00C901BE" w:rsidRPr="00100E0E">
        <w:t>нестабильной</w:t>
      </w:r>
      <w:r w:rsidR="00100E0E" w:rsidRPr="00100E0E">
        <w:t xml:space="preserve"> </w:t>
      </w:r>
      <w:r w:rsidR="00C901BE" w:rsidRPr="00100E0E">
        <w:t>ситуацией</w:t>
      </w:r>
      <w:r w:rsidR="00100E0E" w:rsidRPr="00100E0E">
        <w:t xml:space="preserve"> </w:t>
      </w:r>
      <w:r w:rsidR="00C901BE" w:rsidRPr="00100E0E">
        <w:t>в</w:t>
      </w:r>
      <w:r w:rsidR="00100E0E" w:rsidRPr="00100E0E">
        <w:t xml:space="preserve"> </w:t>
      </w:r>
      <w:r w:rsidR="00C901BE" w:rsidRPr="00100E0E">
        <w:t>стране,</w:t>
      </w:r>
      <w:r w:rsidR="00100E0E" w:rsidRPr="00100E0E">
        <w:t xml:space="preserve"> </w:t>
      </w:r>
      <w:r w:rsidR="00C901BE" w:rsidRPr="00100E0E">
        <w:t>а</w:t>
      </w:r>
      <w:r w:rsidR="00100E0E" w:rsidRPr="00100E0E">
        <w:t xml:space="preserve"> </w:t>
      </w:r>
      <w:r w:rsidR="00C901BE" w:rsidRPr="00100E0E">
        <w:t>также</w:t>
      </w:r>
      <w:r w:rsidR="00100E0E" w:rsidRPr="00100E0E">
        <w:t xml:space="preserve"> </w:t>
      </w:r>
      <w:r w:rsidR="00C901BE" w:rsidRPr="00100E0E">
        <w:t>ввиду</w:t>
      </w:r>
      <w:r w:rsidR="00100E0E" w:rsidRPr="00100E0E">
        <w:t xml:space="preserve"> </w:t>
      </w:r>
      <w:r w:rsidR="00C901BE" w:rsidRPr="00100E0E">
        <w:t>санкционного</w:t>
      </w:r>
      <w:r w:rsidR="00100E0E" w:rsidRPr="00100E0E">
        <w:t xml:space="preserve"> </w:t>
      </w:r>
      <w:r w:rsidR="00C901BE" w:rsidRPr="00100E0E">
        <w:t>воздействия,</w:t>
      </w:r>
      <w:r w:rsidR="00100E0E" w:rsidRPr="00100E0E">
        <w:t xml:space="preserve"> </w:t>
      </w:r>
      <w:r w:rsidR="00C901BE" w:rsidRPr="00100E0E">
        <w:t>в</w:t>
      </w:r>
      <w:r w:rsidR="00100E0E" w:rsidRPr="00100E0E">
        <w:t xml:space="preserve"> </w:t>
      </w:r>
      <w:r w:rsidR="00C901BE" w:rsidRPr="00100E0E">
        <w:t>настоящее</w:t>
      </w:r>
      <w:r w:rsidR="00100E0E" w:rsidRPr="00100E0E">
        <w:t xml:space="preserve"> </w:t>
      </w:r>
      <w:r w:rsidR="00C901BE" w:rsidRPr="00100E0E">
        <w:t>время</w:t>
      </w:r>
      <w:r w:rsidR="00100E0E" w:rsidRPr="00100E0E">
        <w:t xml:space="preserve"> </w:t>
      </w:r>
      <w:r w:rsidR="00C901BE" w:rsidRPr="00100E0E">
        <w:t>горизонт</w:t>
      </w:r>
      <w:r w:rsidR="00100E0E" w:rsidRPr="00100E0E">
        <w:t xml:space="preserve"> </w:t>
      </w:r>
      <w:r w:rsidR="00C901BE" w:rsidRPr="00100E0E">
        <w:t>финансового</w:t>
      </w:r>
      <w:r w:rsidR="00100E0E" w:rsidRPr="00100E0E">
        <w:t xml:space="preserve"> </w:t>
      </w:r>
      <w:r w:rsidR="00C901BE" w:rsidRPr="00100E0E">
        <w:t>планирования</w:t>
      </w:r>
      <w:r w:rsidR="00100E0E" w:rsidRPr="00100E0E">
        <w:t xml:space="preserve"> </w:t>
      </w:r>
      <w:r w:rsidR="00C901BE" w:rsidRPr="00100E0E">
        <w:t>100-120</w:t>
      </w:r>
      <w:r w:rsidR="00100E0E" w:rsidRPr="00100E0E">
        <w:t xml:space="preserve"> </w:t>
      </w:r>
      <w:r w:rsidR="00C901BE" w:rsidRPr="00100E0E">
        <w:t>дней,</w:t>
      </w:r>
      <w:r w:rsidR="00100E0E" w:rsidRPr="00100E0E">
        <w:t xml:space="preserve"> </w:t>
      </w:r>
      <w:r w:rsidR="00C901BE" w:rsidRPr="00100E0E">
        <w:t>максимум</w:t>
      </w:r>
      <w:r w:rsidR="00100E0E" w:rsidRPr="00100E0E">
        <w:t xml:space="preserve"> </w:t>
      </w:r>
      <w:r w:rsidR="00C901BE" w:rsidRPr="00100E0E">
        <w:t>полгода.</w:t>
      </w:r>
      <w:r w:rsidR="00100E0E" w:rsidRPr="00100E0E">
        <w:t xml:space="preserve"> </w:t>
      </w:r>
      <w:r w:rsidR="00C901BE" w:rsidRPr="00100E0E">
        <w:t>Поэтому</w:t>
      </w:r>
      <w:r w:rsidR="00100E0E" w:rsidRPr="00100E0E">
        <w:t xml:space="preserve"> </w:t>
      </w:r>
      <w:r w:rsidR="00C901BE" w:rsidRPr="00100E0E">
        <w:t>вложение</w:t>
      </w:r>
      <w:r w:rsidR="00100E0E" w:rsidRPr="00100E0E">
        <w:t xml:space="preserve"> </w:t>
      </w:r>
      <w:r w:rsidR="00C901BE" w:rsidRPr="00100E0E">
        <w:t>своих</w:t>
      </w:r>
      <w:r w:rsidR="00100E0E" w:rsidRPr="00100E0E">
        <w:t xml:space="preserve"> </w:t>
      </w:r>
      <w:r w:rsidR="00C901BE" w:rsidRPr="00100E0E">
        <w:t>денежных</w:t>
      </w:r>
      <w:r w:rsidR="00100E0E" w:rsidRPr="00100E0E">
        <w:t xml:space="preserve"> </w:t>
      </w:r>
      <w:r w:rsidR="00C901BE" w:rsidRPr="00100E0E">
        <w:t>средств</w:t>
      </w:r>
      <w:r w:rsidR="00100E0E" w:rsidRPr="00100E0E">
        <w:t xml:space="preserve"> </w:t>
      </w:r>
      <w:r w:rsidR="00C901BE" w:rsidRPr="00100E0E">
        <w:t>на</w:t>
      </w:r>
      <w:r w:rsidR="00100E0E" w:rsidRPr="00100E0E">
        <w:t xml:space="preserve"> </w:t>
      </w:r>
      <w:r w:rsidR="00C901BE" w:rsidRPr="00100E0E">
        <w:t>столь</w:t>
      </w:r>
      <w:r w:rsidR="00100E0E" w:rsidRPr="00100E0E">
        <w:t xml:space="preserve"> </w:t>
      </w:r>
      <w:r w:rsidR="00C901BE" w:rsidRPr="00100E0E">
        <w:t>долгий</w:t>
      </w:r>
      <w:r w:rsidR="00100E0E" w:rsidRPr="00100E0E">
        <w:t xml:space="preserve"> </w:t>
      </w:r>
      <w:r w:rsidR="00C901BE" w:rsidRPr="00100E0E">
        <w:t>период</w:t>
      </w:r>
      <w:r w:rsidR="00100E0E" w:rsidRPr="00100E0E">
        <w:t xml:space="preserve"> </w:t>
      </w:r>
      <w:r w:rsidR="00C901BE" w:rsidRPr="00100E0E">
        <w:t>является</w:t>
      </w:r>
      <w:r w:rsidR="00100E0E" w:rsidRPr="00100E0E">
        <w:t xml:space="preserve"> </w:t>
      </w:r>
      <w:r w:rsidR="00C901BE" w:rsidRPr="00100E0E">
        <w:t>высокорискованным.</w:t>
      </w:r>
      <w:r w:rsidR="00100E0E" w:rsidRPr="00100E0E">
        <w:t xml:space="preserve"> </w:t>
      </w:r>
      <w:r w:rsidR="00C901BE" w:rsidRPr="00100E0E">
        <w:t>К</w:t>
      </w:r>
      <w:r w:rsidR="00100E0E" w:rsidRPr="00100E0E">
        <w:t xml:space="preserve"> </w:t>
      </w:r>
      <w:r w:rsidR="00C901BE" w:rsidRPr="00100E0E">
        <w:t>тому</w:t>
      </w:r>
      <w:r w:rsidR="00100E0E" w:rsidRPr="00100E0E">
        <w:t xml:space="preserve"> </w:t>
      </w:r>
      <w:r w:rsidR="00C901BE" w:rsidRPr="00100E0E">
        <w:t>же</w:t>
      </w:r>
      <w:r w:rsidR="00100E0E" w:rsidRPr="00100E0E">
        <w:t xml:space="preserve"> </w:t>
      </w:r>
      <w:r w:rsidR="00C901BE" w:rsidRPr="00100E0E">
        <w:t>есть</w:t>
      </w:r>
      <w:r w:rsidR="00100E0E" w:rsidRPr="00100E0E">
        <w:t xml:space="preserve"> </w:t>
      </w:r>
      <w:r w:rsidR="00C901BE" w:rsidRPr="00100E0E">
        <w:t>вероятность,</w:t>
      </w:r>
      <w:r w:rsidR="00100E0E" w:rsidRPr="00100E0E">
        <w:t xml:space="preserve"> </w:t>
      </w:r>
      <w:r w:rsidR="00C901BE" w:rsidRPr="00100E0E">
        <w:t>что</w:t>
      </w:r>
      <w:r w:rsidR="00100E0E" w:rsidRPr="00100E0E">
        <w:t xml:space="preserve"> </w:t>
      </w:r>
      <w:r w:rsidR="00C901BE" w:rsidRPr="00100E0E">
        <w:t>НПФ</w:t>
      </w:r>
      <w:r w:rsidR="00100E0E" w:rsidRPr="00100E0E">
        <w:t xml:space="preserve"> </w:t>
      </w:r>
      <w:r w:rsidR="00C901BE" w:rsidRPr="00100E0E">
        <w:t>могут</w:t>
      </w:r>
      <w:r w:rsidR="00100E0E" w:rsidRPr="00100E0E">
        <w:t xml:space="preserve"> </w:t>
      </w:r>
      <w:r w:rsidR="00C901BE" w:rsidRPr="00100E0E">
        <w:t>потерять</w:t>
      </w:r>
      <w:r w:rsidR="00100E0E" w:rsidRPr="00100E0E">
        <w:t xml:space="preserve"> </w:t>
      </w:r>
      <w:r w:rsidR="00C901BE" w:rsidRPr="00100E0E">
        <w:t>лицензию</w:t>
      </w:r>
      <w:r w:rsidR="00100E0E" w:rsidRPr="00100E0E">
        <w:t xml:space="preserve"> </w:t>
      </w:r>
      <w:r w:rsidR="00C901BE" w:rsidRPr="00100E0E">
        <w:t>или</w:t>
      </w:r>
      <w:r w:rsidR="00100E0E" w:rsidRPr="00100E0E">
        <w:t xml:space="preserve"> </w:t>
      </w:r>
      <w:r w:rsidR="00C901BE" w:rsidRPr="00100E0E">
        <w:t>обанкротиться.</w:t>
      </w:r>
      <w:r w:rsidR="00100E0E" w:rsidRPr="00100E0E">
        <w:t xml:space="preserve"> </w:t>
      </w:r>
      <w:r w:rsidR="00C901BE" w:rsidRPr="00100E0E">
        <w:t>Рентабельнее</w:t>
      </w:r>
      <w:r w:rsidR="00100E0E" w:rsidRPr="00100E0E">
        <w:t xml:space="preserve"> </w:t>
      </w:r>
      <w:r w:rsidR="00C901BE" w:rsidRPr="00100E0E">
        <w:t>инвестировать</w:t>
      </w:r>
      <w:r w:rsidR="00100E0E" w:rsidRPr="00100E0E">
        <w:t xml:space="preserve"> </w:t>
      </w:r>
      <w:r w:rsidR="00C901BE" w:rsidRPr="00100E0E">
        <w:t>в</w:t>
      </w:r>
      <w:r w:rsidR="00100E0E" w:rsidRPr="00100E0E">
        <w:t xml:space="preserve"> </w:t>
      </w:r>
      <w:r w:rsidR="00C901BE" w:rsidRPr="00100E0E">
        <w:t>краткосрочные</w:t>
      </w:r>
      <w:r w:rsidR="00100E0E" w:rsidRPr="00100E0E">
        <w:t xml:space="preserve"> </w:t>
      </w:r>
      <w:r w:rsidR="00C901BE" w:rsidRPr="00100E0E">
        <w:t>финансовые</w:t>
      </w:r>
      <w:r w:rsidR="00100E0E" w:rsidRPr="00100E0E">
        <w:t xml:space="preserve"> </w:t>
      </w:r>
      <w:r w:rsidR="00C901BE" w:rsidRPr="00100E0E">
        <w:t>инструменты,</w:t>
      </w:r>
      <w:r w:rsidR="00100E0E" w:rsidRPr="00100E0E">
        <w:t xml:space="preserve"> </w:t>
      </w:r>
      <w:r w:rsidR="00C901BE" w:rsidRPr="00100E0E">
        <w:t>так,</w:t>
      </w:r>
      <w:r w:rsidR="00100E0E" w:rsidRPr="00100E0E">
        <w:t xml:space="preserve"> </w:t>
      </w:r>
      <w:r w:rsidR="00C901BE" w:rsidRPr="00100E0E">
        <w:t>к</w:t>
      </w:r>
      <w:r w:rsidR="00100E0E" w:rsidRPr="00100E0E">
        <w:t xml:space="preserve"> </w:t>
      </w:r>
      <w:r w:rsidR="00C901BE" w:rsidRPr="00100E0E">
        <w:t>примеру,</w:t>
      </w:r>
      <w:r w:rsidR="00100E0E" w:rsidRPr="00100E0E">
        <w:t xml:space="preserve"> </w:t>
      </w:r>
      <w:r w:rsidR="00C901BE" w:rsidRPr="00100E0E">
        <w:t>ключевая</w:t>
      </w:r>
      <w:r w:rsidR="00100E0E" w:rsidRPr="00100E0E">
        <w:t xml:space="preserve"> </w:t>
      </w:r>
      <w:r w:rsidR="00C901BE" w:rsidRPr="00100E0E">
        <w:t>ставка</w:t>
      </w:r>
      <w:r w:rsidR="00100E0E" w:rsidRPr="00100E0E">
        <w:t xml:space="preserve"> </w:t>
      </w:r>
      <w:r w:rsidR="00C901BE" w:rsidRPr="00100E0E">
        <w:t>за</w:t>
      </w:r>
      <w:r w:rsidR="00100E0E" w:rsidRPr="00100E0E">
        <w:t xml:space="preserve"> </w:t>
      </w:r>
      <w:r w:rsidR="00C901BE" w:rsidRPr="00100E0E">
        <w:t>последние</w:t>
      </w:r>
      <w:r w:rsidR="00100E0E" w:rsidRPr="00100E0E">
        <w:t xml:space="preserve"> </w:t>
      </w:r>
      <w:r w:rsidR="00C901BE" w:rsidRPr="00100E0E">
        <w:t>пол</w:t>
      </w:r>
      <w:r w:rsidR="00100E0E" w:rsidRPr="00100E0E">
        <w:t xml:space="preserve"> </w:t>
      </w:r>
      <w:r w:rsidR="00C901BE" w:rsidRPr="00100E0E">
        <w:t>года</w:t>
      </w:r>
      <w:r w:rsidR="00100E0E" w:rsidRPr="00100E0E">
        <w:t xml:space="preserve"> </w:t>
      </w:r>
      <w:r w:rsidR="00C901BE" w:rsidRPr="00100E0E">
        <w:t>повышалась</w:t>
      </w:r>
      <w:r w:rsidR="00100E0E" w:rsidRPr="00100E0E">
        <w:t xml:space="preserve"> </w:t>
      </w:r>
      <w:r w:rsidR="00C901BE" w:rsidRPr="00100E0E">
        <w:t>минимум</w:t>
      </w:r>
      <w:r w:rsidR="00100E0E" w:rsidRPr="00100E0E">
        <w:t xml:space="preserve"> </w:t>
      </w:r>
      <w:r w:rsidR="00C901BE" w:rsidRPr="00100E0E">
        <w:t>2</w:t>
      </w:r>
      <w:r w:rsidR="00100E0E" w:rsidRPr="00100E0E">
        <w:t xml:space="preserve"> </w:t>
      </w:r>
      <w:r w:rsidR="00C901BE" w:rsidRPr="00100E0E">
        <w:t>раза</w:t>
      </w:r>
      <w:r>
        <w:t>»</w:t>
      </w:r>
      <w:r w:rsidR="00C901BE" w:rsidRPr="00100E0E">
        <w:t>,</w:t>
      </w:r>
      <w:r w:rsidR="00100E0E" w:rsidRPr="00100E0E">
        <w:t xml:space="preserve"> </w:t>
      </w:r>
      <w:r w:rsidR="00C901BE" w:rsidRPr="00100E0E">
        <w:t>-</w:t>
      </w:r>
      <w:r w:rsidR="00100E0E" w:rsidRPr="00100E0E">
        <w:t xml:space="preserve"> </w:t>
      </w:r>
      <w:r w:rsidR="00C901BE" w:rsidRPr="00100E0E">
        <w:t>поделились</w:t>
      </w:r>
      <w:r w:rsidR="00100E0E" w:rsidRPr="00100E0E">
        <w:t xml:space="preserve"> </w:t>
      </w:r>
      <w:r w:rsidR="00C901BE" w:rsidRPr="00100E0E">
        <w:t>эксперты.</w:t>
      </w:r>
      <w:r w:rsidR="00100E0E" w:rsidRPr="00100E0E">
        <w:t xml:space="preserve"> </w:t>
      </w:r>
    </w:p>
    <w:p w14:paraId="5BA642FE" w14:textId="77777777" w:rsidR="00C901BE" w:rsidRPr="00100E0E" w:rsidRDefault="00C901BE" w:rsidP="00C901BE">
      <w:r w:rsidRPr="00100E0E">
        <w:t>Экономисты</w:t>
      </w:r>
      <w:r w:rsidR="00100E0E" w:rsidRPr="00100E0E">
        <w:t xml:space="preserve"> </w:t>
      </w:r>
      <w:r w:rsidRPr="00100E0E">
        <w:t>объяснили,</w:t>
      </w:r>
      <w:r w:rsidR="00100E0E" w:rsidRPr="00100E0E">
        <w:t xml:space="preserve"> </w:t>
      </w:r>
      <w:r w:rsidRPr="00100E0E">
        <w:t>что</w:t>
      </w:r>
      <w:r w:rsidR="00100E0E" w:rsidRPr="00100E0E">
        <w:t xml:space="preserve"> </w:t>
      </w:r>
      <w:r w:rsidRPr="00100E0E">
        <w:t>долгосрочные</w:t>
      </w:r>
      <w:r w:rsidR="00100E0E" w:rsidRPr="00100E0E">
        <w:t xml:space="preserve"> </w:t>
      </w:r>
      <w:r w:rsidRPr="00100E0E">
        <w:t>инвестиции</w:t>
      </w:r>
      <w:r w:rsidR="00100E0E" w:rsidRPr="00100E0E">
        <w:t xml:space="preserve"> </w:t>
      </w:r>
      <w:r w:rsidRPr="00100E0E">
        <w:t>в</w:t>
      </w:r>
      <w:r w:rsidR="00100E0E" w:rsidRPr="00100E0E">
        <w:t xml:space="preserve"> </w:t>
      </w:r>
      <w:r w:rsidRPr="00100E0E">
        <w:t>условиях</w:t>
      </w:r>
      <w:r w:rsidR="00100E0E" w:rsidRPr="00100E0E">
        <w:t xml:space="preserve"> </w:t>
      </w:r>
      <w:r w:rsidRPr="00100E0E">
        <w:t>нестабильной</w:t>
      </w:r>
      <w:r w:rsidR="00100E0E" w:rsidRPr="00100E0E">
        <w:t xml:space="preserve"> </w:t>
      </w:r>
      <w:r w:rsidRPr="00100E0E">
        <w:t>экономики</w:t>
      </w:r>
      <w:r w:rsidR="00100E0E" w:rsidRPr="00100E0E">
        <w:t xml:space="preserve"> </w:t>
      </w:r>
      <w:r w:rsidRPr="00100E0E">
        <w:t>не</w:t>
      </w:r>
      <w:r w:rsidR="00100E0E" w:rsidRPr="00100E0E">
        <w:t xml:space="preserve"> </w:t>
      </w:r>
      <w:r w:rsidRPr="00100E0E">
        <w:t>работают,</w:t>
      </w:r>
      <w:r w:rsidR="00100E0E" w:rsidRPr="00100E0E">
        <w:t xml:space="preserve"> </w:t>
      </w:r>
      <w:r w:rsidRPr="00100E0E">
        <w:t>поскольку</w:t>
      </w:r>
      <w:r w:rsidR="00100E0E" w:rsidRPr="00100E0E">
        <w:t xml:space="preserve"> </w:t>
      </w:r>
      <w:r w:rsidRPr="00100E0E">
        <w:t>долгосрочные</w:t>
      </w:r>
      <w:r w:rsidR="00100E0E" w:rsidRPr="00100E0E">
        <w:t xml:space="preserve"> </w:t>
      </w:r>
      <w:r w:rsidRPr="00100E0E">
        <w:t>программы</w:t>
      </w:r>
      <w:r w:rsidR="00100E0E" w:rsidRPr="00100E0E">
        <w:t xml:space="preserve"> </w:t>
      </w:r>
      <w:r w:rsidRPr="00100E0E">
        <w:t>эффективны</w:t>
      </w:r>
      <w:r w:rsidR="00100E0E" w:rsidRPr="00100E0E">
        <w:t xml:space="preserve"> </w:t>
      </w:r>
      <w:r w:rsidRPr="00100E0E">
        <w:t>в</w:t>
      </w:r>
      <w:r w:rsidR="00100E0E" w:rsidRPr="00100E0E">
        <w:t xml:space="preserve"> </w:t>
      </w:r>
      <w:r w:rsidRPr="00100E0E">
        <w:t>стабильной</w:t>
      </w:r>
      <w:r w:rsidR="00100E0E" w:rsidRPr="00100E0E">
        <w:t xml:space="preserve"> </w:t>
      </w:r>
      <w:r w:rsidRPr="00100E0E">
        <w:t>экономике</w:t>
      </w:r>
      <w:r w:rsidR="00100E0E" w:rsidRPr="00100E0E">
        <w:t xml:space="preserve"> </w:t>
      </w:r>
      <w:r w:rsidRPr="00100E0E">
        <w:t>под</w:t>
      </w:r>
      <w:r w:rsidR="00100E0E" w:rsidRPr="00100E0E">
        <w:t xml:space="preserve"> </w:t>
      </w:r>
      <w:r w:rsidRPr="00100E0E">
        <w:t>низкий</w:t>
      </w:r>
      <w:r w:rsidR="00100E0E" w:rsidRPr="00100E0E">
        <w:t xml:space="preserve"> </w:t>
      </w:r>
      <w:r w:rsidRPr="00100E0E">
        <w:t>процент,</w:t>
      </w:r>
      <w:r w:rsidR="00100E0E" w:rsidRPr="00100E0E">
        <w:t xml:space="preserve"> </w:t>
      </w:r>
      <w:r w:rsidRPr="00100E0E">
        <w:t>а</w:t>
      </w:r>
      <w:r w:rsidR="00100E0E" w:rsidRPr="00100E0E">
        <w:t xml:space="preserve"> </w:t>
      </w:r>
      <w:r w:rsidRPr="00100E0E">
        <w:t>в</w:t>
      </w:r>
      <w:r w:rsidR="00100E0E" w:rsidRPr="00100E0E">
        <w:t xml:space="preserve"> </w:t>
      </w:r>
      <w:r w:rsidRPr="00100E0E">
        <w:t>условиях</w:t>
      </w:r>
      <w:r w:rsidR="00100E0E" w:rsidRPr="00100E0E">
        <w:t xml:space="preserve"> </w:t>
      </w:r>
      <w:r w:rsidRPr="00100E0E">
        <w:t>быстро</w:t>
      </w:r>
      <w:r w:rsidR="00100E0E" w:rsidRPr="00100E0E">
        <w:t xml:space="preserve"> </w:t>
      </w:r>
      <w:r w:rsidRPr="00100E0E">
        <w:t>меняющейся</w:t>
      </w:r>
      <w:r w:rsidR="00100E0E" w:rsidRPr="00100E0E">
        <w:t xml:space="preserve"> </w:t>
      </w:r>
      <w:r w:rsidRPr="00100E0E">
        <w:t>экономики</w:t>
      </w:r>
      <w:r w:rsidR="00100E0E" w:rsidRPr="00100E0E">
        <w:t xml:space="preserve"> </w:t>
      </w:r>
      <w:r w:rsidRPr="00100E0E">
        <w:t>выгоднее</w:t>
      </w:r>
      <w:r w:rsidR="00100E0E" w:rsidRPr="00100E0E">
        <w:t xml:space="preserve"> </w:t>
      </w:r>
      <w:r w:rsidRPr="00100E0E">
        <w:t>оперировать</w:t>
      </w:r>
      <w:r w:rsidR="00100E0E" w:rsidRPr="00100E0E">
        <w:t xml:space="preserve"> </w:t>
      </w:r>
      <w:r w:rsidRPr="00100E0E">
        <w:t>краткосрочными</w:t>
      </w:r>
      <w:r w:rsidR="00100E0E" w:rsidRPr="00100E0E">
        <w:t xml:space="preserve"> </w:t>
      </w:r>
      <w:r w:rsidRPr="00100E0E">
        <w:t>финансовыми</w:t>
      </w:r>
      <w:r w:rsidR="00100E0E" w:rsidRPr="00100E0E">
        <w:t xml:space="preserve"> </w:t>
      </w:r>
      <w:r w:rsidRPr="00100E0E">
        <w:t>инструментами,</w:t>
      </w:r>
      <w:r w:rsidR="00100E0E" w:rsidRPr="00100E0E">
        <w:t xml:space="preserve"> </w:t>
      </w:r>
      <w:r w:rsidRPr="00100E0E">
        <w:t>ориентируясь</w:t>
      </w:r>
      <w:r w:rsidR="00100E0E" w:rsidRPr="00100E0E">
        <w:t xml:space="preserve"> </w:t>
      </w:r>
      <w:r w:rsidRPr="00100E0E">
        <w:t>на</w:t>
      </w:r>
      <w:r w:rsidR="00100E0E" w:rsidRPr="00100E0E">
        <w:t xml:space="preserve"> </w:t>
      </w:r>
      <w:r w:rsidRPr="00100E0E">
        <w:t>ключевую</w:t>
      </w:r>
      <w:r w:rsidR="00100E0E" w:rsidRPr="00100E0E">
        <w:t xml:space="preserve"> </w:t>
      </w:r>
      <w:r w:rsidRPr="00100E0E">
        <w:t>ставку.</w:t>
      </w:r>
    </w:p>
    <w:p w14:paraId="1464FD4B" w14:textId="77777777" w:rsidR="00C901BE" w:rsidRPr="00100E0E" w:rsidRDefault="004E1306" w:rsidP="00C901BE">
      <w:r>
        <w:t>«</w:t>
      </w:r>
      <w:r w:rsidR="00C901BE" w:rsidRPr="00100E0E">
        <w:t>Согласно</w:t>
      </w:r>
      <w:r w:rsidR="00100E0E" w:rsidRPr="00100E0E">
        <w:t xml:space="preserve"> </w:t>
      </w:r>
      <w:r w:rsidR="00C901BE" w:rsidRPr="00100E0E">
        <w:t>теории</w:t>
      </w:r>
      <w:r w:rsidR="00100E0E" w:rsidRPr="00100E0E">
        <w:t xml:space="preserve"> </w:t>
      </w:r>
      <w:r w:rsidR="00C901BE" w:rsidRPr="00100E0E">
        <w:t>экономических</w:t>
      </w:r>
      <w:r w:rsidR="00100E0E" w:rsidRPr="00100E0E">
        <w:t xml:space="preserve"> </w:t>
      </w:r>
      <w:r w:rsidR="00C901BE" w:rsidRPr="00100E0E">
        <w:t>циклов</w:t>
      </w:r>
      <w:r w:rsidR="00100E0E" w:rsidRPr="00100E0E">
        <w:t xml:space="preserve"> </w:t>
      </w:r>
      <w:r w:rsidR="00C901BE" w:rsidRPr="00100E0E">
        <w:t>есть</w:t>
      </w:r>
      <w:r w:rsidR="00100E0E" w:rsidRPr="00100E0E">
        <w:t xml:space="preserve"> </w:t>
      </w:r>
      <w:r w:rsidR="00C901BE" w:rsidRPr="00100E0E">
        <w:t>периоды,</w:t>
      </w:r>
      <w:r w:rsidR="00100E0E" w:rsidRPr="00100E0E">
        <w:t xml:space="preserve"> </w:t>
      </w:r>
      <w:r w:rsidR="00C901BE" w:rsidRPr="00100E0E">
        <w:t>когда</w:t>
      </w:r>
      <w:r w:rsidR="00100E0E" w:rsidRPr="00100E0E">
        <w:t xml:space="preserve"> </w:t>
      </w:r>
      <w:r w:rsidR="00C901BE" w:rsidRPr="00100E0E">
        <w:t>деньги</w:t>
      </w:r>
      <w:r w:rsidR="00100E0E" w:rsidRPr="00100E0E">
        <w:t xml:space="preserve"> </w:t>
      </w:r>
      <w:r w:rsidR="00C901BE" w:rsidRPr="00100E0E">
        <w:t>выгодно</w:t>
      </w:r>
      <w:r w:rsidR="00100E0E" w:rsidRPr="00100E0E">
        <w:t xml:space="preserve"> </w:t>
      </w:r>
      <w:r w:rsidR="00C901BE" w:rsidRPr="00100E0E">
        <w:t>инвестировать</w:t>
      </w:r>
      <w:r w:rsidR="00100E0E" w:rsidRPr="00100E0E">
        <w:t xml:space="preserve"> </w:t>
      </w:r>
      <w:r w:rsidR="00C901BE" w:rsidRPr="00100E0E">
        <w:t>в</w:t>
      </w:r>
      <w:r w:rsidR="00100E0E" w:rsidRPr="00100E0E">
        <w:t xml:space="preserve"> </w:t>
      </w:r>
      <w:r w:rsidR="00C901BE" w:rsidRPr="00100E0E">
        <w:t>длинные</w:t>
      </w:r>
      <w:r w:rsidR="00100E0E" w:rsidRPr="00100E0E">
        <w:t xml:space="preserve"> </w:t>
      </w:r>
      <w:r w:rsidR="00C901BE" w:rsidRPr="00100E0E">
        <w:t>циклы,</w:t>
      </w:r>
      <w:r w:rsidR="00100E0E" w:rsidRPr="00100E0E">
        <w:t xml:space="preserve"> </w:t>
      </w:r>
      <w:r w:rsidR="00C901BE" w:rsidRPr="00100E0E">
        <w:t>а</w:t>
      </w:r>
      <w:r w:rsidR="00100E0E" w:rsidRPr="00100E0E">
        <w:t xml:space="preserve"> </w:t>
      </w:r>
      <w:r w:rsidR="00C901BE" w:rsidRPr="00100E0E">
        <w:t>есть,</w:t>
      </w:r>
      <w:r w:rsidR="00100E0E" w:rsidRPr="00100E0E">
        <w:t xml:space="preserve"> </w:t>
      </w:r>
      <w:r w:rsidR="00C901BE" w:rsidRPr="00100E0E">
        <w:t>когда</w:t>
      </w:r>
      <w:r w:rsidR="00100E0E" w:rsidRPr="00100E0E">
        <w:t xml:space="preserve"> </w:t>
      </w:r>
      <w:r w:rsidR="00C901BE" w:rsidRPr="00100E0E">
        <w:t>необходимо</w:t>
      </w:r>
      <w:r w:rsidR="00100E0E" w:rsidRPr="00100E0E">
        <w:t xml:space="preserve"> </w:t>
      </w:r>
      <w:r w:rsidR="00C901BE" w:rsidRPr="00100E0E">
        <w:t>находиться</w:t>
      </w:r>
      <w:r w:rsidR="00100E0E" w:rsidRPr="00100E0E">
        <w:t xml:space="preserve"> </w:t>
      </w:r>
      <w:r w:rsidR="00C901BE" w:rsidRPr="00100E0E">
        <w:t>в</w:t>
      </w:r>
      <w:r w:rsidR="00100E0E" w:rsidRPr="00100E0E">
        <w:t xml:space="preserve"> </w:t>
      </w:r>
      <w:r w:rsidR="00C901BE" w:rsidRPr="00100E0E">
        <w:t>короткой</w:t>
      </w:r>
      <w:r w:rsidR="00100E0E" w:rsidRPr="00100E0E">
        <w:t xml:space="preserve"> </w:t>
      </w:r>
      <w:r w:rsidR="00C901BE" w:rsidRPr="00100E0E">
        <w:t>позиции</w:t>
      </w:r>
      <w:r w:rsidR="00100E0E" w:rsidRPr="00100E0E">
        <w:t xml:space="preserve"> </w:t>
      </w:r>
      <w:r w:rsidR="00C901BE" w:rsidRPr="00100E0E">
        <w:t>или</w:t>
      </w:r>
      <w:r w:rsidR="00100E0E" w:rsidRPr="00100E0E">
        <w:t xml:space="preserve"> </w:t>
      </w:r>
      <w:r w:rsidR="00C901BE" w:rsidRPr="00100E0E">
        <w:t>иметь</w:t>
      </w:r>
      <w:r w:rsidR="00100E0E" w:rsidRPr="00100E0E">
        <w:t xml:space="preserve"> </w:t>
      </w:r>
      <w:r w:rsidR="00C901BE" w:rsidRPr="00100E0E">
        <w:t>на</w:t>
      </w:r>
      <w:r w:rsidR="00100E0E" w:rsidRPr="00100E0E">
        <w:t xml:space="preserve"> </w:t>
      </w:r>
      <w:r w:rsidR="00C901BE" w:rsidRPr="00100E0E">
        <w:t>руках</w:t>
      </w:r>
      <w:r w:rsidR="00100E0E" w:rsidRPr="00100E0E">
        <w:t xml:space="preserve"> </w:t>
      </w:r>
      <w:r w:rsidR="00C901BE" w:rsidRPr="00100E0E">
        <w:t>максимально</w:t>
      </w:r>
      <w:r w:rsidR="00100E0E" w:rsidRPr="00100E0E">
        <w:t xml:space="preserve"> </w:t>
      </w:r>
      <w:r w:rsidR="00C901BE" w:rsidRPr="00100E0E">
        <w:t>ликвидные</w:t>
      </w:r>
      <w:r w:rsidR="00100E0E" w:rsidRPr="00100E0E">
        <w:t xml:space="preserve"> </w:t>
      </w:r>
      <w:r w:rsidR="00C901BE" w:rsidRPr="00100E0E">
        <w:t>активы.</w:t>
      </w:r>
      <w:r w:rsidR="00100E0E" w:rsidRPr="00100E0E">
        <w:t xml:space="preserve"> </w:t>
      </w:r>
      <w:r w:rsidR="00C901BE" w:rsidRPr="00100E0E">
        <w:t>Так</w:t>
      </w:r>
      <w:r w:rsidR="00100E0E" w:rsidRPr="00100E0E">
        <w:t xml:space="preserve"> </w:t>
      </w:r>
      <w:r w:rsidR="00C901BE" w:rsidRPr="00100E0E">
        <w:t>в</w:t>
      </w:r>
      <w:r w:rsidR="00100E0E" w:rsidRPr="00100E0E">
        <w:t xml:space="preserve"> </w:t>
      </w:r>
      <w:r w:rsidR="00C901BE" w:rsidRPr="00100E0E">
        <w:t>2014</w:t>
      </w:r>
      <w:r w:rsidR="00100E0E" w:rsidRPr="00100E0E">
        <w:t xml:space="preserve"> </w:t>
      </w:r>
      <w:r w:rsidR="00C901BE" w:rsidRPr="00100E0E">
        <w:t>году</w:t>
      </w:r>
      <w:r w:rsidR="00100E0E" w:rsidRPr="00100E0E">
        <w:t xml:space="preserve"> </w:t>
      </w:r>
      <w:r w:rsidR="00C901BE" w:rsidRPr="00100E0E">
        <w:t>в</w:t>
      </w:r>
      <w:r w:rsidR="00100E0E" w:rsidRPr="00100E0E">
        <w:t xml:space="preserve"> </w:t>
      </w:r>
      <w:r w:rsidR="00C901BE" w:rsidRPr="00100E0E">
        <w:t>городе</w:t>
      </w:r>
      <w:r w:rsidR="00100E0E" w:rsidRPr="00100E0E">
        <w:t xml:space="preserve"> </w:t>
      </w:r>
      <w:r w:rsidR="00C901BE" w:rsidRPr="00100E0E">
        <w:t>Владимире</w:t>
      </w:r>
      <w:r w:rsidR="00100E0E" w:rsidRPr="00100E0E">
        <w:t xml:space="preserve"> </w:t>
      </w:r>
      <w:r w:rsidR="00C901BE" w:rsidRPr="00100E0E">
        <w:t>за</w:t>
      </w:r>
      <w:r w:rsidR="00100E0E" w:rsidRPr="00100E0E">
        <w:t xml:space="preserve"> </w:t>
      </w:r>
      <w:r w:rsidR="00C901BE" w:rsidRPr="00100E0E">
        <w:t>наличный</w:t>
      </w:r>
      <w:r w:rsidR="00100E0E" w:rsidRPr="00100E0E">
        <w:t xml:space="preserve"> </w:t>
      </w:r>
      <w:r w:rsidR="00C901BE" w:rsidRPr="00100E0E">
        <w:t>расчет</w:t>
      </w:r>
      <w:r w:rsidR="00100E0E" w:rsidRPr="00100E0E">
        <w:t xml:space="preserve"> </w:t>
      </w:r>
      <w:r w:rsidR="00C901BE" w:rsidRPr="00100E0E">
        <w:t>можно</w:t>
      </w:r>
      <w:r w:rsidR="00100E0E" w:rsidRPr="00100E0E">
        <w:t xml:space="preserve"> </w:t>
      </w:r>
      <w:r w:rsidR="00C901BE" w:rsidRPr="00100E0E">
        <w:t>было</w:t>
      </w:r>
      <w:r w:rsidR="00100E0E" w:rsidRPr="00100E0E">
        <w:t xml:space="preserve"> </w:t>
      </w:r>
      <w:r w:rsidR="00C901BE" w:rsidRPr="00100E0E">
        <w:t>приобрести</w:t>
      </w:r>
      <w:r w:rsidR="00100E0E" w:rsidRPr="00100E0E">
        <w:t xml:space="preserve"> </w:t>
      </w:r>
      <w:r w:rsidR="00C901BE" w:rsidRPr="00100E0E">
        <w:t>объекты</w:t>
      </w:r>
      <w:r w:rsidR="00100E0E" w:rsidRPr="00100E0E">
        <w:t xml:space="preserve"> </w:t>
      </w:r>
      <w:r w:rsidR="00C901BE" w:rsidRPr="00100E0E">
        <w:t>недвижимости</w:t>
      </w:r>
      <w:r w:rsidR="00100E0E" w:rsidRPr="00100E0E">
        <w:t xml:space="preserve"> </w:t>
      </w:r>
      <w:r w:rsidR="00C901BE" w:rsidRPr="00100E0E">
        <w:t>в</w:t>
      </w:r>
      <w:r w:rsidR="00100E0E" w:rsidRPr="00100E0E">
        <w:t xml:space="preserve"> </w:t>
      </w:r>
      <w:r w:rsidR="00C901BE" w:rsidRPr="00100E0E">
        <w:t>три</w:t>
      </w:r>
      <w:r w:rsidR="00100E0E" w:rsidRPr="00100E0E">
        <w:t xml:space="preserve"> </w:t>
      </w:r>
      <w:r w:rsidR="00C901BE" w:rsidRPr="00100E0E">
        <w:t>раза</w:t>
      </w:r>
      <w:r w:rsidR="00100E0E" w:rsidRPr="00100E0E">
        <w:t xml:space="preserve"> </w:t>
      </w:r>
      <w:r w:rsidR="00C901BE" w:rsidRPr="00100E0E">
        <w:t>дешевле</w:t>
      </w:r>
      <w:r w:rsidR="00100E0E" w:rsidRPr="00100E0E">
        <w:t xml:space="preserve"> </w:t>
      </w:r>
      <w:r w:rsidR="00C901BE" w:rsidRPr="00100E0E">
        <w:t>их</w:t>
      </w:r>
      <w:r w:rsidR="00100E0E" w:rsidRPr="00100E0E">
        <w:t xml:space="preserve"> </w:t>
      </w:r>
      <w:r w:rsidR="00C901BE" w:rsidRPr="00100E0E">
        <w:t>реальной</w:t>
      </w:r>
      <w:r w:rsidR="00100E0E" w:rsidRPr="00100E0E">
        <w:t xml:space="preserve"> </w:t>
      </w:r>
      <w:r w:rsidR="00C901BE" w:rsidRPr="00100E0E">
        <w:t>рыночной</w:t>
      </w:r>
      <w:r w:rsidR="00100E0E" w:rsidRPr="00100E0E">
        <w:t xml:space="preserve"> </w:t>
      </w:r>
      <w:r w:rsidR="00C901BE" w:rsidRPr="00100E0E">
        <w:t>стоимости,</w:t>
      </w:r>
      <w:r w:rsidR="00100E0E" w:rsidRPr="00100E0E">
        <w:t xml:space="preserve"> </w:t>
      </w:r>
      <w:r w:rsidR="00C901BE" w:rsidRPr="00100E0E">
        <w:t>однокомнатные</w:t>
      </w:r>
      <w:r w:rsidR="00100E0E" w:rsidRPr="00100E0E">
        <w:t xml:space="preserve"> </w:t>
      </w:r>
      <w:r w:rsidR="00C901BE" w:rsidRPr="00100E0E">
        <w:t>квартиры</w:t>
      </w:r>
      <w:r w:rsidR="00100E0E" w:rsidRPr="00100E0E">
        <w:t xml:space="preserve"> </w:t>
      </w:r>
      <w:r w:rsidR="00C901BE" w:rsidRPr="00100E0E">
        <w:t>в</w:t>
      </w:r>
      <w:r w:rsidR="00100E0E" w:rsidRPr="00100E0E">
        <w:t xml:space="preserve"> </w:t>
      </w:r>
      <w:r w:rsidR="00C901BE" w:rsidRPr="00100E0E">
        <w:t>новостройках</w:t>
      </w:r>
      <w:r w:rsidR="00100E0E" w:rsidRPr="00100E0E">
        <w:t xml:space="preserve"> </w:t>
      </w:r>
      <w:r w:rsidR="00C901BE" w:rsidRPr="00100E0E">
        <w:t>за</w:t>
      </w:r>
      <w:r w:rsidR="00100E0E" w:rsidRPr="00100E0E">
        <w:t xml:space="preserve"> </w:t>
      </w:r>
      <w:r w:rsidR="00C901BE" w:rsidRPr="00100E0E">
        <w:t>наличный</w:t>
      </w:r>
      <w:r w:rsidR="00100E0E" w:rsidRPr="00100E0E">
        <w:t xml:space="preserve"> </w:t>
      </w:r>
      <w:r w:rsidR="00C901BE" w:rsidRPr="00100E0E">
        <w:t>расчет</w:t>
      </w:r>
      <w:r w:rsidR="00100E0E" w:rsidRPr="00100E0E">
        <w:t xml:space="preserve"> </w:t>
      </w:r>
      <w:r w:rsidR="00C901BE" w:rsidRPr="00100E0E">
        <w:t>продавали</w:t>
      </w:r>
      <w:r w:rsidR="00100E0E" w:rsidRPr="00100E0E">
        <w:t xml:space="preserve"> </w:t>
      </w:r>
      <w:r w:rsidR="00C901BE" w:rsidRPr="00100E0E">
        <w:t>от</w:t>
      </w:r>
      <w:r w:rsidR="00100E0E" w:rsidRPr="00100E0E">
        <w:t xml:space="preserve"> </w:t>
      </w:r>
      <w:r w:rsidR="00C901BE" w:rsidRPr="00100E0E">
        <w:t>850</w:t>
      </w:r>
      <w:r w:rsidR="00100E0E" w:rsidRPr="00100E0E">
        <w:t xml:space="preserve"> </w:t>
      </w:r>
      <w:r w:rsidR="00C901BE" w:rsidRPr="00100E0E">
        <w:t>000</w:t>
      </w:r>
      <w:r w:rsidR="00100E0E" w:rsidRPr="00100E0E">
        <w:t xml:space="preserve"> </w:t>
      </w:r>
      <w:r w:rsidR="00C901BE" w:rsidRPr="00100E0E">
        <w:t>рублей,</w:t>
      </w:r>
      <w:r w:rsidR="00100E0E" w:rsidRPr="00100E0E">
        <w:t xml:space="preserve"> </w:t>
      </w:r>
      <w:r w:rsidR="00C901BE" w:rsidRPr="00100E0E">
        <w:t>аналогичная</w:t>
      </w:r>
      <w:r w:rsidR="00100E0E" w:rsidRPr="00100E0E">
        <w:t xml:space="preserve"> </w:t>
      </w:r>
      <w:r w:rsidR="00C901BE" w:rsidRPr="00100E0E">
        <w:t>ситуация</w:t>
      </w:r>
      <w:r w:rsidR="00100E0E" w:rsidRPr="00100E0E">
        <w:t xml:space="preserve"> </w:t>
      </w:r>
      <w:r w:rsidR="00C901BE" w:rsidRPr="00100E0E">
        <w:t>повторилась</w:t>
      </w:r>
      <w:r w:rsidR="00100E0E" w:rsidRPr="00100E0E">
        <w:t xml:space="preserve"> </w:t>
      </w:r>
      <w:r w:rsidR="00C901BE" w:rsidRPr="00100E0E">
        <w:t>и</w:t>
      </w:r>
      <w:r w:rsidR="00100E0E" w:rsidRPr="00100E0E">
        <w:t xml:space="preserve"> </w:t>
      </w:r>
      <w:r w:rsidR="00C901BE" w:rsidRPr="00100E0E">
        <w:t>в</w:t>
      </w:r>
      <w:r w:rsidR="00100E0E" w:rsidRPr="00100E0E">
        <w:t xml:space="preserve"> </w:t>
      </w:r>
      <w:r w:rsidR="00C901BE" w:rsidRPr="00100E0E">
        <w:t>2021</w:t>
      </w:r>
      <w:r w:rsidR="00100E0E" w:rsidRPr="00100E0E">
        <w:t xml:space="preserve"> </w:t>
      </w:r>
      <w:r w:rsidR="00C901BE" w:rsidRPr="00100E0E">
        <w:t>году.</w:t>
      </w:r>
      <w:r w:rsidR="00100E0E" w:rsidRPr="00100E0E">
        <w:t xml:space="preserve"> </w:t>
      </w:r>
      <w:r w:rsidR="00C901BE" w:rsidRPr="00100E0E">
        <w:t>Следовательно,</w:t>
      </w:r>
      <w:r w:rsidR="00100E0E" w:rsidRPr="00100E0E">
        <w:t xml:space="preserve"> </w:t>
      </w:r>
      <w:r w:rsidR="00C901BE" w:rsidRPr="00100E0E">
        <w:t>ПДС</w:t>
      </w:r>
      <w:r w:rsidR="00100E0E" w:rsidRPr="00100E0E">
        <w:t xml:space="preserve"> </w:t>
      </w:r>
      <w:r w:rsidR="00C901BE" w:rsidRPr="00100E0E">
        <w:t>-</w:t>
      </w:r>
      <w:r w:rsidR="00100E0E" w:rsidRPr="00100E0E">
        <w:t xml:space="preserve"> </w:t>
      </w:r>
      <w:r w:rsidR="00C901BE" w:rsidRPr="00100E0E">
        <w:t>это</w:t>
      </w:r>
      <w:r w:rsidR="00100E0E" w:rsidRPr="00100E0E">
        <w:t xml:space="preserve"> </w:t>
      </w:r>
      <w:r w:rsidR="00C901BE" w:rsidRPr="00100E0E">
        <w:t>не</w:t>
      </w:r>
      <w:r w:rsidR="00100E0E" w:rsidRPr="00100E0E">
        <w:t xml:space="preserve"> </w:t>
      </w:r>
      <w:r w:rsidR="00C901BE" w:rsidRPr="00100E0E">
        <w:t>учитывает,</w:t>
      </w:r>
      <w:r w:rsidR="00100E0E" w:rsidRPr="00100E0E">
        <w:t xml:space="preserve"> </w:t>
      </w:r>
      <w:r w:rsidR="00C901BE" w:rsidRPr="00100E0E">
        <w:t>так</w:t>
      </w:r>
      <w:r w:rsidR="00100E0E" w:rsidRPr="00100E0E">
        <w:t xml:space="preserve"> </w:t>
      </w:r>
      <w:r w:rsidR="00C901BE" w:rsidRPr="00100E0E">
        <w:t>как</w:t>
      </w:r>
      <w:r w:rsidR="00100E0E" w:rsidRPr="00100E0E">
        <w:t xml:space="preserve"> </w:t>
      </w:r>
      <w:r w:rsidR="00C901BE" w:rsidRPr="00100E0E">
        <w:t>она</w:t>
      </w:r>
      <w:r w:rsidR="00100E0E" w:rsidRPr="00100E0E">
        <w:t xml:space="preserve"> </w:t>
      </w:r>
      <w:r w:rsidR="00C901BE" w:rsidRPr="00100E0E">
        <w:t>предполагает</w:t>
      </w:r>
      <w:r w:rsidR="00100E0E" w:rsidRPr="00100E0E">
        <w:t xml:space="preserve"> </w:t>
      </w:r>
      <w:r w:rsidR="00C901BE" w:rsidRPr="00100E0E">
        <w:t>стальность</w:t>
      </w:r>
      <w:r w:rsidR="00100E0E" w:rsidRPr="00100E0E">
        <w:t xml:space="preserve"> </w:t>
      </w:r>
      <w:r w:rsidR="00C901BE" w:rsidRPr="00100E0E">
        <w:t>в</w:t>
      </w:r>
      <w:r w:rsidR="00100E0E" w:rsidRPr="00100E0E">
        <w:t xml:space="preserve"> </w:t>
      </w:r>
      <w:r w:rsidR="00C901BE" w:rsidRPr="00100E0E">
        <w:t>экономике</w:t>
      </w:r>
      <w:r>
        <w:t>»</w:t>
      </w:r>
      <w:r w:rsidR="00C901BE" w:rsidRPr="00100E0E">
        <w:t>,</w:t>
      </w:r>
      <w:r w:rsidR="00100E0E" w:rsidRPr="00100E0E">
        <w:t xml:space="preserve"> </w:t>
      </w:r>
      <w:r w:rsidR="00C901BE" w:rsidRPr="00100E0E">
        <w:t>-</w:t>
      </w:r>
      <w:r w:rsidR="00100E0E" w:rsidRPr="00100E0E">
        <w:t xml:space="preserve"> </w:t>
      </w:r>
      <w:r w:rsidR="00C901BE" w:rsidRPr="00100E0E">
        <w:t>пояснили</w:t>
      </w:r>
      <w:r w:rsidR="00100E0E" w:rsidRPr="00100E0E">
        <w:t xml:space="preserve"> </w:t>
      </w:r>
      <w:r w:rsidR="00C901BE" w:rsidRPr="00100E0E">
        <w:t>специалисты.</w:t>
      </w:r>
      <w:r w:rsidR="00100E0E" w:rsidRPr="00100E0E">
        <w:t xml:space="preserve"> </w:t>
      </w:r>
    </w:p>
    <w:p w14:paraId="0155D2C2" w14:textId="77777777" w:rsidR="00C901BE" w:rsidRPr="00100E0E" w:rsidRDefault="00C901BE" w:rsidP="00C901BE">
      <w:r w:rsidRPr="00100E0E">
        <w:t>По</w:t>
      </w:r>
      <w:r w:rsidR="00100E0E" w:rsidRPr="00100E0E">
        <w:t xml:space="preserve"> </w:t>
      </w:r>
      <w:r w:rsidRPr="00100E0E">
        <w:t>мнению</w:t>
      </w:r>
      <w:r w:rsidR="00100E0E" w:rsidRPr="00100E0E">
        <w:t xml:space="preserve"> </w:t>
      </w:r>
      <w:r w:rsidRPr="00100E0E">
        <w:t>экономистов,</w:t>
      </w:r>
      <w:r w:rsidR="00100E0E" w:rsidRPr="00100E0E">
        <w:t xml:space="preserve"> </w:t>
      </w:r>
      <w:r w:rsidRPr="00100E0E">
        <w:t>вкладчик</w:t>
      </w:r>
      <w:r w:rsidR="00100E0E" w:rsidRPr="00100E0E">
        <w:t xml:space="preserve"> </w:t>
      </w:r>
      <w:r w:rsidRPr="00100E0E">
        <w:t>не</w:t>
      </w:r>
      <w:r w:rsidR="00100E0E" w:rsidRPr="00100E0E">
        <w:t xml:space="preserve"> </w:t>
      </w:r>
      <w:r w:rsidRPr="00100E0E">
        <w:t>в</w:t>
      </w:r>
      <w:r w:rsidR="00100E0E" w:rsidRPr="00100E0E">
        <w:t xml:space="preserve"> </w:t>
      </w:r>
      <w:r w:rsidRPr="00100E0E">
        <w:t>состоянии</w:t>
      </w:r>
      <w:r w:rsidR="00100E0E" w:rsidRPr="00100E0E">
        <w:t xml:space="preserve"> </w:t>
      </w:r>
      <w:r w:rsidRPr="00100E0E">
        <w:t>контролировать</w:t>
      </w:r>
      <w:r w:rsidR="00100E0E" w:rsidRPr="00100E0E">
        <w:t xml:space="preserve"> </w:t>
      </w:r>
      <w:r w:rsidRPr="00100E0E">
        <w:t>инвестиции</w:t>
      </w:r>
      <w:r w:rsidR="00100E0E" w:rsidRPr="00100E0E">
        <w:t xml:space="preserve"> </w:t>
      </w:r>
      <w:r w:rsidRPr="00100E0E">
        <w:t>в</w:t>
      </w:r>
      <w:r w:rsidR="00100E0E" w:rsidRPr="00100E0E">
        <w:t xml:space="preserve"> </w:t>
      </w:r>
      <w:r w:rsidRPr="00100E0E">
        <w:t>конкретные</w:t>
      </w:r>
      <w:r w:rsidR="00100E0E" w:rsidRPr="00100E0E">
        <w:t xml:space="preserve"> </w:t>
      </w:r>
      <w:r w:rsidRPr="00100E0E">
        <w:t>объекты</w:t>
      </w:r>
      <w:r w:rsidR="00100E0E" w:rsidRPr="00100E0E">
        <w:t xml:space="preserve"> </w:t>
      </w:r>
      <w:r w:rsidRPr="00100E0E">
        <w:t>и</w:t>
      </w:r>
      <w:r w:rsidR="00100E0E" w:rsidRPr="00100E0E">
        <w:t xml:space="preserve"> </w:t>
      </w:r>
      <w:r w:rsidRPr="00100E0E">
        <w:t>не</w:t>
      </w:r>
      <w:r w:rsidR="00100E0E" w:rsidRPr="00100E0E">
        <w:t xml:space="preserve"> </w:t>
      </w:r>
      <w:r w:rsidRPr="00100E0E">
        <w:t>имеет</w:t>
      </w:r>
      <w:r w:rsidR="00100E0E" w:rsidRPr="00100E0E">
        <w:t xml:space="preserve"> </w:t>
      </w:r>
      <w:r w:rsidRPr="00100E0E">
        <w:t>возможности</w:t>
      </w:r>
      <w:r w:rsidR="00100E0E" w:rsidRPr="00100E0E">
        <w:t xml:space="preserve"> </w:t>
      </w:r>
      <w:r w:rsidRPr="00100E0E">
        <w:t>выбрать</w:t>
      </w:r>
      <w:r w:rsidR="00100E0E" w:rsidRPr="00100E0E">
        <w:t xml:space="preserve"> </w:t>
      </w:r>
      <w:r w:rsidRPr="00100E0E">
        <w:t>наиболее</w:t>
      </w:r>
      <w:r w:rsidR="00100E0E" w:rsidRPr="00100E0E">
        <w:t xml:space="preserve"> </w:t>
      </w:r>
      <w:r w:rsidRPr="00100E0E">
        <w:t>привлекательные:</w:t>
      </w:r>
      <w:r w:rsidR="00100E0E" w:rsidRPr="00100E0E">
        <w:t xml:space="preserve"> </w:t>
      </w:r>
      <w:r w:rsidR="004E1306">
        <w:t>«</w:t>
      </w:r>
      <w:r w:rsidRPr="00100E0E">
        <w:t>Если</w:t>
      </w:r>
      <w:r w:rsidR="00100E0E" w:rsidRPr="00100E0E">
        <w:t xml:space="preserve"> </w:t>
      </w:r>
      <w:r w:rsidRPr="00100E0E">
        <w:t>вы</w:t>
      </w:r>
      <w:r w:rsidR="00100E0E" w:rsidRPr="00100E0E">
        <w:t xml:space="preserve"> </w:t>
      </w:r>
      <w:r w:rsidRPr="00100E0E">
        <w:t>заберете</w:t>
      </w:r>
      <w:r w:rsidR="00100E0E" w:rsidRPr="00100E0E">
        <w:t xml:space="preserve"> </w:t>
      </w:r>
      <w:r w:rsidRPr="00100E0E">
        <w:t>сбережения</w:t>
      </w:r>
      <w:r w:rsidR="00100E0E" w:rsidRPr="00100E0E">
        <w:t xml:space="preserve"> </w:t>
      </w:r>
      <w:r w:rsidRPr="00100E0E">
        <w:t>из</w:t>
      </w:r>
      <w:r w:rsidR="00100E0E" w:rsidRPr="00100E0E">
        <w:t xml:space="preserve"> </w:t>
      </w:r>
      <w:r w:rsidRPr="00100E0E">
        <w:t>программы</w:t>
      </w:r>
      <w:r w:rsidR="00100E0E" w:rsidRPr="00100E0E">
        <w:t xml:space="preserve"> </w:t>
      </w:r>
      <w:r w:rsidRPr="00100E0E">
        <w:t>досрочно,</w:t>
      </w:r>
      <w:r w:rsidR="00100E0E" w:rsidRPr="00100E0E">
        <w:t xml:space="preserve"> </w:t>
      </w:r>
      <w:r w:rsidRPr="00100E0E">
        <w:t>то</w:t>
      </w:r>
      <w:r w:rsidR="00100E0E" w:rsidRPr="00100E0E">
        <w:t xml:space="preserve"> </w:t>
      </w:r>
      <w:r w:rsidRPr="00100E0E">
        <w:t>потеряете</w:t>
      </w:r>
      <w:r w:rsidR="00100E0E" w:rsidRPr="00100E0E">
        <w:t xml:space="preserve"> </w:t>
      </w:r>
      <w:r w:rsidRPr="00100E0E">
        <w:t>право</w:t>
      </w:r>
      <w:r w:rsidR="00100E0E" w:rsidRPr="00100E0E">
        <w:t xml:space="preserve"> </w:t>
      </w:r>
      <w:r w:rsidRPr="00100E0E">
        <w:t>на</w:t>
      </w:r>
      <w:r w:rsidR="00100E0E" w:rsidRPr="00100E0E">
        <w:t xml:space="preserve"> </w:t>
      </w:r>
      <w:r w:rsidRPr="00100E0E">
        <w:t>льготы,</w:t>
      </w:r>
      <w:r w:rsidR="00100E0E" w:rsidRPr="00100E0E">
        <w:t xml:space="preserve"> </w:t>
      </w:r>
      <w:r w:rsidRPr="00100E0E">
        <w:t>а</w:t>
      </w:r>
      <w:r w:rsidR="00100E0E" w:rsidRPr="00100E0E">
        <w:t xml:space="preserve"> </w:t>
      </w:r>
      <w:r w:rsidRPr="00100E0E">
        <w:t>уже</w:t>
      </w:r>
      <w:r w:rsidR="00100E0E" w:rsidRPr="00100E0E">
        <w:t xml:space="preserve"> </w:t>
      </w:r>
      <w:r w:rsidRPr="00100E0E">
        <w:t>полученные</w:t>
      </w:r>
      <w:r w:rsidR="00100E0E" w:rsidRPr="00100E0E">
        <w:t xml:space="preserve"> </w:t>
      </w:r>
      <w:r w:rsidRPr="00100E0E">
        <w:t>вычеты</w:t>
      </w:r>
      <w:r w:rsidR="00100E0E" w:rsidRPr="00100E0E">
        <w:t xml:space="preserve"> </w:t>
      </w:r>
      <w:r w:rsidRPr="00100E0E">
        <w:t>придется</w:t>
      </w:r>
      <w:r w:rsidR="00100E0E" w:rsidRPr="00100E0E">
        <w:t xml:space="preserve"> </w:t>
      </w:r>
      <w:r w:rsidRPr="00100E0E">
        <w:t>вернуть.</w:t>
      </w:r>
      <w:r w:rsidR="00100E0E" w:rsidRPr="00100E0E">
        <w:t xml:space="preserve"> </w:t>
      </w:r>
      <w:r w:rsidRPr="00100E0E">
        <w:t>Сохранить</w:t>
      </w:r>
      <w:r w:rsidR="00100E0E" w:rsidRPr="00100E0E">
        <w:t xml:space="preserve"> </w:t>
      </w:r>
      <w:r w:rsidRPr="00100E0E">
        <w:t>льготы</w:t>
      </w:r>
      <w:r w:rsidR="00100E0E" w:rsidRPr="00100E0E">
        <w:t xml:space="preserve"> </w:t>
      </w:r>
      <w:r w:rsidRPr="00100E0E">
        <w:t>удастся,</w:t>
      </w:r>
      <w:r w:rsidR="00100E0E" w:rsidRPr="00100E0E">
        <w:t xml:space="preserve"> </w:t>
      </w:r>
      <w:r w:rsidRPr="00100E0E">
        <w:t>только</w:t>
      </w:r>
      <w:r w:rsidR="00100E0E" w:rsidRPr="00100E0E">
        <w:t xml:space="preserve"> </w:t>
      </w:r>
      <w:r w:rsidRPr="00100E0E">
        <w:t>когда</w:t>
      </w:r>
      <w:r w:rsidR="00100E0E" w:rsidRPr="00100E0E">
        <w:t xml:space="preserve"> </w:t>
      </w:r>
      <w:r w:rsidRPr="00100E0E">
        <w:t>деньги</w:t>
      </w:r>
      <w:r w:rsidR="00100E0E" w:rsidRPr="00100E0E">
        <w:t xml:space="preserve"> </w:t>
      </w:r>
      <w:r w:rsidRPr="00100E0E">
        <w:t>нужны</w:t>
      </w:r>
      <w:r w:rsidR="00100E0E" w:rsidRPr="00100E0E">
        <w:t xml:space="preserve"> </w:t>
      </w:r>
      <w:r w:rsidRPr="00100E0E">
        <w:t>в</w:t>
      </w:r>
      <w:r w:rsidR="00100E0E" w:rsidRPr="00100E0E">
        <w:t xml:space="preserve"> </w:t>
      </w:r>
      <w:r w:rsidRPr="00100E0E">
        <w:t>тяжелой</w:t>
      </w:r>
      <w:r w:rsidR="00100E0E" w:rsidRPr="00100E0E">
        <w:t xml:space="preserve"> </w:t>
      </w:r>
      <w:r w:rsidRPr="00100E0E">
        <w:t>ситуации</w:t>
      </w:r>
      <w:r w:rsidR="004E1306">
        <w:t>»</w:t>
      </w:r>
      <w:r w:rsidRPr="00100E0E">
        <w:t>.</w:t>
      </w:r>
    </w:p>
    <w:p w14:paraId="54830BE8" w14:textId="77777777" w:rsidR="00C901BE" w:rsidRPr="00100E0E" w:rsidRDefault="00C901BE" w:rsidP="00C901BE">
      <w:r w:rsidRPr="00100E0E">
        <w:t>При</w:t>
      </w:r>
      <w:r w:rsidR="00100E0E" w:rsidRPr="00100E0E">
        <w:t xml:space="preserve"> </w:t>
      </w:r>
      <w:r w:rsidRPr="00100E0E">
        <w:t>переходе</w:t>
      </w:r>
      <w:r w:rsidR="00100E0E" w:rsidRPr="00100E0E">
        <w:t xml:space="preserve"> </w:t>
      </w:r>
      <w:r w:rsidRPr="00100E0E">
        <w:t>накоплений</w:t>
      </w:r>
      <w:r w:rsidR="00100E0E" w:rsidRPr="00100E0E">
        <w:t xml:space="preserve"> </w:t>
      </w:r>
      <w:r w:rsidRPr="00100E0E">
        <w:t>из</w:t>
      </w:r>
      <w:r w:rsidR="00100E0E" w:rsidRPr="00100E0E">
        <w:t xml:space="preserve"> </w:t>
      </w:r>
      <w:r w:rsidRPr="00100E0E">
        <w:t>одного</w:t>
      </w:r>
      <w:r w:rsidR="00100E0E" w:rsidRPr="00100E0E">
        <w:t xml:space="preserve"> </w:t>
      </w:r>
      <w:r w:rsidRPr="00100E0E">
        <w:t>фонда</w:t>
      </w:r>
      <w:r w:rsidR="00100E0E" w:rsidRPr="00100E0E">
        <w:t xml:space="preserve"> </w:t>
      </w:r>
      <w:r w:rsidRPr="00100E0E">
        <w:t>в</w:t>
      </w:r>
      <w:r w:rsidR="00100E0E" w:rsidRPr="00100E0E">
        <w:t xml:space="preserve"> </w:t>
      </w:r>
      <w:r w:rsidRPr="00100E0E">
        <w:t>другой</w:t>
      </w:r>
      <w:r w:rsidR="00100E0E" w:rsidRPr="00100E0E">
        <w:t xml:space="preserve"> </w:t>
      </w:r>
      <w:r w:rsidRPr="00100E0E">
        <w:t>есть</w:t>
      </w:r>
      <w:r w:rsidR="00100E0E" w:rsidRPr="00100E0E">
        <w:t xml:space="preserve"> </w:t>
      </w:r>
      <w:r w:rsidRPr="00100E0E">
        <w:t>риск</w:t>
      </w:r>
      <w:r w:rsidR="00100E0E" w:rsidRPr="00100E0E">
        <w:t xml:space="preserve"> </w:t>
      </w:r>
      <w:r w:rsidRPr="00100E0E">
        <w:t>потерять</w:t>
      </w:r>
      <w:r w:rsidR="00100E0E" w:rsidRPr="00100E0E">
        <w:t xml:space="preserve"> </w:t>
      </w:r>
      <w:r w:rsidRPr="00100E0E">
        <w:t>инвестдоход,</w:t>
      </w:r>
      <w:r w:rsidR="00100E0E" w:rsidRPr="00100E0E">
        <w:t xml:space="preserve"> </w:t>
      </w:r>
      <w:r w:rsidRPr="00100E0E">
        <w:t>который</w:t>
      </w:r>
      <w:r w:rsidR="00100E0E" w:rsidRPr="00100E0E">
        <w:t xml:space="preserve"> </w:t>
      </w:r>
      <w:r w:rsidRPr="00100E0E">
        <w:t>заработал</w:t>
      </w:r>
      <w:r w:rsidR="00100E0E" w:rsidRPr="00100E0E">
        <w:t xml:space="preserve"> </w:t>
      </w:r>
      <w:r w:rsidRPr="00100E0E">
        <w:t>прежний</w:t>
      </w:r>
      <w:r w:rsidR="00100E0E" w:rsidRPr="00100E0E">
        <w:t xml:space="preserve"> </w:t>
      </w:r>
      <w:r w:rsidRPr="00100E0E">
        <w:t>НПФ,</w:t>
      </w:r>
      <w:r w:rsidR="00100E0E" w:rsidRPr="00100E0E">
        <w:t xml:space="preserve"> </w:t>
      </w:r>
      <w:r w:rsidRPr="00100E0E">
        <w:t>и</w:t>
      </w:r>
      <w:r w:rsidR="00100E0E" w:rsidRPr="00100E0E">
        <w:t xml:space="preserve"> </w:t>
      </w:r>
      <w:r w:rsidRPr="00100E0E">
        <w:t>даже</w:t>
      </w:r>
      <w:r w:rsidR="00100E0E" w:rsidRPr="00100E0E">
        <w:t xml:space="preserve"> </w:t>
      </w:r>
      <w:r w:rsidRPr="00100E0E">
        <w:t>часть</w:t>
      </w:r>
      <w:r w:rsidR="00100E0E" w:rsidRPr="00100E0E">
        <w:t xml:space="preserve"> </w:t>
      </w:r>
      <w:r w:rsidRPr="00100E0E">
        <w:t>самих</w:t>
      </w:r>
      <w:r w:rsidR="00100E0E" w:rsidRPr="00100E0E">
        <w:t xml:space="preserve"> </w:t>
      </w:r>
      <w:r w:rsidRPr="00100E0E">
        <w:t>накоплений,</w:t>
      </w:r>
      <w:r w:rsidR="00100E0E" w:rsidRPr="00100E0E">
        <w:t xml:space="preserve"> </w:t>
      </w:r>
      <w:r w:rsidRPr="00100E0E">
        <w:t>поясняюсь</w:t>
      </w:r>
      <w:r w:rsidR="00100E0E" w:rsidRPr="00100E0E">
        <w:t xml:space="preserve"> </w:t>
      </w:r>
      <w:r w:rsidRPr="00100E0E">
        <w:t>эксперты.</w:t>
      </w:r>
      <w:r w:rsidR="00100E0E" w:rsidRPr="00100E0E">
        <w:t xml:space="preserve"> </w:t>
      </w:r>
      <w:r w:rsidRPr="00100E0E">
        <w:t>После</w:t>
      </w:r>
      <w:r w:rsidR="00100E0E" w:rsidRPr="00100E0E">
        <w:t xml:space="preserve"> </w:t>
      </w:r>
      <w:r w:rsidRPr="00100E0E">
        <w:t>перевода</w:t>
      </w:r>
      <w:r w:rsidR="00100E0E" w:rsidRPr="00100E0E">
        <w:t xml:space="preserve"> </w:t>
      </w:r>
      <w:r w:rsidRPr="00100E0E">
        <w:t>пенсионных</w:t>
      </w:r>
      <w:r w:rsidR="00100E0E" w:rsidRPr="00100E0E">
        <w:t xml:space="preserve"> </w:t>
      </w:r>
      <w:r w:rsidRPr="00100E0E">
        <w:t>накоплений</w:t>
      </w:r>
      <w:r w:rsidR="00100E0E" w:rsidRPr="00100E0E">
        <w:t xml:space="preserve"> </w:t>
      </w:r>
      <w:r w:rsidRPr="00100E0E">
        <w:t>в</w:t>
      </w:r>
      <w:r w:rsidR="00100E0E" w:rsidRPr="00100E0E">
        <w:t xml:space="preserve"> </w:t>
      </w:r>
      <w:r w:rsidRPr="00100E0E">
        <w:t>ПДС</w:t>
      </w:r>
      <w:r w:rsidR="00100E0E" w:rsidRPr="00100E0E">
        <w:t xml:space="preserve"> </w:t>
      </w:r>
      <w:r w:rsidRPr="00100E0E">
        <w:t>их</w:t>
      </w:r>
      <w:r w:rsidR="00100E0E" w:rsidRPr="00100E0E">
        <w:t xml:space="preserve"> </w:t>
      </w:r>
      <w:r w:rsidRPr="00100E0E">
        <w:t>нельзя</w:t>
      </w:r>
      <w:r w:rsidR="00100E0E" w:rsidRPr="00100E0E">
        <w:t xml:space="preserve"> </w:t>
      </w:r>
      <w:r w:rsidRPr="00100E0E">
        <w:t>будет</w:t>
      </w:r>
      <w:r w:rsidR="00100E0E" w:rsidRPr="00100E0E">
        <w:t xml:space="preserve"> </w:t>
      </w:r>
      <w:r w:rsidRPr="00100E0E">
        <w:t>вернуть</w:t>
      </w:r>
      <w:r w:rsidR="00100E0E" w:rsidRPr="00100E0E">
        <w:t xml:space="preserve"> </w:t>
      </w:r>
      <w:r w:rsidRPr="00100E0E">
        <w:t>обратно</w:t>
      </w:r>
      <w:r w:rsidR="00100E0E" w:rsidRPr="00100E0E">
        <w:t xml:space="preserve"> </w:t>
      </w:r>
      <w:r w:rsidRPr="00100E0E">
        <w:t>на</w:t>
      </w:r>
      <w:r w:rsidR="00100E0E" w:rsidRPr="00100E0E">
        <w:t xml:space="preserve"> </w:t>
      </w:r>
      <w:r w:rsidRPr="00100E0E">
        <w:t>обычный</w:t>
      </w:r>
      <w:r w:rsidR="00100E0E" w:rsidRPr="00100E0E">
        <w:t xml:space="preserve"> </w:t>
      </w:r>
      <w:r w:rsidRPr="00100E0E">
        <w:t>пенсионный</w:t>
      </w:r>
      <w:r w:rsidR="00100E0E" w:rsidRPr="00100E0E">
        <w:t xml:space="preserve"> </w:t>
      </w:r>
      <w:r w:rsidRPr="00100E0E">
        <w:t>счет</w:t>
      </w:r>
      <w:r w:rsidR="00100E0E" w:rsidRPr="00100E0E">
        <w:t xml:space="preserve"> </w:t>
      </w:r>
      <w:r w:rsidRPr="00100E0E">
        <w:t>в</w:t>
      </w:r>
      <w:r w:rsidR="00100E0E" w:rsidRPr="00100E0E">
        <w:t xml:space="preserve"> </w:t>
      </w:r>
      <w:r w:rsidRPr="00100E0E">
        <w:t>НПФ</w:t>
      </w:r>
      <w:r w:rsidR="00100E0E" w:rsidRPr="00100E0E">
        <w:t xml:space="preserve"> </w:t>
      </w:r>
      <w:r w:rsidRPr="00100E0E">
        <w:t>или</w:t>
      </w:r>
      <w:r w:rsidR="00100E0E" w:rsidRPr="00100E0E">
        <w:t xml:space="preserve"> </w:t>
      </w:r>
      <w:r w:rsidRPr="00100E0E">
        <w:t>Социальном</w:t>
      </w:r>
      <w:r w:rsidR="00100E0E" w:rsidRPr="00100E0E">
        <w:t xml:space="preserve"> </w:t>
      </w:r>
      <w:r w:rsidRPr="00100E0E">
        <w:t>фонде</w:t>
      </w:r>
      <w:r w:rsidR="00100E0E" w:rsidRPr="00100E0E">
        <w:t xml:space="preserve"> </w:t>
      </w:r>
      <w:r w:rsidRPr="00100E0E">
        <w:t>России.</w:t>
      </w:r>
      <w:r w:rsidR="00100E0E" w:rsidRPr="00100E0E">
        <w:t xml:space="preserve"> </w:t>
      </w:r>
      <w:r w:rsidRPr="00100E0E">
        <w:t>А</w:t>
      </w:r>
      <w:r w:rsidR="00100E0E" w:rsidRPr="00100E0E">
        <w:t xml:space="preserve"> </w:t>
      </w:r>
      <w:r w:rsidRPr="00100E0E">
        <w:t>если</w:t>
      </w:r>
      <w:r w:rsidR="00100E0E" w:rsidRPr="00100E0E">
        <w:t xml:space="preserve"> </w:t>
      </w:r>
      <w:r w:rsidRPr="00100E0E">
        <w:t>понадобится</w:t>
      </w:r>
      <w:r w:rsidR="00100E0E" w:rsidRPr="00100E0E">
        <w:t xml:space="preserve"> </w:t>
      </w:r>
      <w:r w:rsidRPr="00100E0E">
        <w:t>снять</w:t>
      </w:r>
      <w:r w:rsidR="00100E0E" w:rsidRPr="00100E0E">
        <w:t xml:space="preserve"> </w:t>
      </w:r>
      <w:r w:rsidRPr="00100E0E">
        <w:t>деньги</w:t>
      </w:r>
      <w:r w:rsidR="00100E0E" w:rsidRPr="00100E0E">
        <w:t xml:space="preserve"> </w:t>
      </w:r>
      <w:r w:rsidRPr="00100E0E">
        <w:t>с</w:t>
      </w:r>
      <w:r w:rsidR="00100E0E" w:rsidRPr="00100E0E">
        <w:t xml:space="preserve"> </w:t>
      </w:r>
      <w:r w:rsidRPr="00100E0E">
        <w:t>ПДС</w:t>
      </w:r>
      <w:r w:rsidR="00100E0E" w:rsidRPr="00100E0E">
        <w:t xml:space="preserve"> </w:t>
      </w:r>
      <w:r w:rsidRPr="00100E0E">
        <w:t>раньше</w:t>
      </w:r>
      <w:r w:rsidR="00100E0E" w:rsidRPr="00100E0E">
        <w:t xml:space="preserve"> </w:t>
      </w:r>
      <w:r w:rsidRPr="00100E0E">
        <w:t>срока</w:t>
      </w:r>
      <w:r w:rsidR="00100E0E" w:rsidRPr="00100E0E">
        <w:t xml:space="preserve"> </w:t>
      </w:r>
      <w:r w:rsidRPr="00100E0E">
        <w:t>(без</w:t>
      </w:r>
      <w:r w:rsidR="00100E0E" w:rsidRPr="00100E0E">
        <w:t xml:space="preserve"> </w:t>
      </w:r>
      <w:r w:rsidRPr="00100E0E">
        <w:t>тяжелой</w:t>
      </w:r>
      <w:r w:rsidR="00100E0E" w:rsidRPr="00100E0E">
        <w:t xml:space="preserve"> </w:t>
      </w:r>
      <w:r w:rsidRPr="00100E0E">
        <w:t>жизненной</w:t>
      </w:r>
      <w:r w:rsidR="00100E0E" w:rsidRPr="00100E0E">
        <w:t xml:space="preserve"> </w:t>
      </w:r>
      <w:r w:rsidRPr="00100E0E">
        <w:t>ситуации),</w:t>
      </w:r>
      <w:r w:rsidR="00100E0E" w:rsidRPr="00100E0E">
        <w:t xml:space="preserve"> </w:t>
      </w:r>
      <w:r w:rsidRPr="00100E0E">
        <w:t>то</w:t>
      </w:r>
      <w:r w:rsidR="00100E0E" w:rsidRPr="00100E0E">
        <w:t xml:space="preserve"> </w:t>
      </w:r>
      <w:r w:rsidRPr="00100E0E">
        <w:t>пенсионные</w:t>
      </w:r>
      <w:r w:rsidR="00100E0E" w:rsidRPr="00100E0E">
        <w:t xml:space="preserve"> </w:t>
      </w:r>
      <w:r w:rsidRPr="00100E0E">
        <w:t>накопления</w:t>
      </w:r>
      <w:r w:rsidR="00100E0E" w:rsidRPr="00100E0E">
        <w:t xml:space="preserve"> </w:t>
      </w:r>
      <w:r w:rsidRPr="00100E0E">
        <w:t>получить</w:t>
      </w:r>
      <w:r w:rsidR="00100E0E" w:rsidRPr="00100E0E">
        <w:t xml:space="preserve"> </w:t>
      </w:r>
      <w:r w:rsidRPr="00100E0E">
        <w:t>не</w:t>
      </w:r>
      <w:r w:rsidR="00100E0E" w:rsidRPr="00100E0E">
        <w:t xml:space="preserve"> </w:t>
      </w:r>
      <w:r w:rsidRPr="00100E0E">
        <w:t>удастся</w:t>
      </w:r>
      <w:r w:rsidR="00100E0E" w:rsidRPr="00100E0E">
        <w:t xml:space="preserve"> - </w:t>
      </w:r>
      <w:r w:rsidRPr="00100E0E">
        <w:t>они</w:t>
      </w:r>
      <w:r w:rsidR="00100E0E" w:rsidRPr="00100E0E">
        <w:t xml:space="preserve"> </w:t>
      </w:r>
      <w:r w:rsidRPr="00100E0E">
        <w:t>останутся</w:t>
      </w:r>
      <w:r w:rsidR="00100E0E" w:rsidRPr="00100E0E">
        <w:t xml:space="preserve"> </w:t>
      </w:r>
      <w:r w:rsidRPr="00100E0E">
        <w:t>на</w:t>
      </w:r>
      <w:r w:rsidR="00100E0E" w:rsidRPr="00100E0E">
        <w:t xml:space="preserve"> </w:t>
      </w:r>
      <w:r w:rsidRPr="00100E0E">
        <w:t>вашем</w:t>
      </w:r>
      <w:r w:rsidR="00100E0E" w:rsidRPr="00100E0E">
        <w:t xml:space="preserve"> </w:t>
      </w:r>
      <w:r w:rsidRPr="00100E0E">
        <w:t>счете</w:t>
      </w:r>
      <w:r w:rsidR="00100E0E" w:rsidRPr="00100E0E">
        <w:t xml:space="preserve"> </w:t>
      </w:r>
      <w:r w:rsidRPr="00100E0E">
        <w:t>в</w:t>
      </w:r>
      <w:r w:rsidR="00100E0E" w:rsidRPr="00100E0E">
        <w:t xml:space="preserve"> </w:t>
      </w:r>
      <w:r w:rsidRPr="00100E0E">
        <w:t>программе.</w:t>
      </w:r>
    </w:p>
    <w:p w14:paraId="426C9C4C" w14:textId="77777777" w:rsidR="00C901BE" w:rsidRPr="00100E0E" w:rsidRDefault="00C901BE" w:rsidP="00C901BE">
      <w:r w:rsidRPr="00100E0E">
        <w:lastRenderedPageBreak/>
        <w:t>Также</w:t>
      </w:r>
      <w:r w:rsidR="00100E0E" w:rsidRPr="00100E0E">
        <w:t xml:space="preserve"> </w:t>
      </w:r>
      <w:r w:rsidRPr="00100E0E">
        <w:t>есть</w:t>
      </w:r>
      <w:r w:rsidR="00100E0E" w:rsidRPr="00100E0E">
        <w:t xml:space="preserve"> </w:t>
      </w:r>
      <w:r w:rsidRPr="00100E0E">
        <w:t>условия,</w:t>
      </w:r>
      <w:r w:rsidR="00100E0E" w:rsidRPr="00100E0E">
        <w:t xml:space="preserve"> </w:t>
      </w:r>
      <w:r w:rsidRPr="00100E0E">
        <w:t>даже</w:t>
      </w:r>
      <w:r w:rsidR="00100E0E" w:rsidRPr="00100E0E">
        <w:t xml:space="preserve"> </w:t>
      </w:r>
      <w:r w:rsidRPr="00100E0E">
        <w:t>если</w:t>
      </w:r>
      <w:r w:rsidR="00100E0E" w:rsidRPr="00100E0E">
        <w:t xml:space="preserve"> </w:t>
      </w:r>
      <w:r w:rsidRPr="00100E0E">
        <w:t>вам</w:t>
      </w:r>
      <w:r w:rsidR="00100E0E" w:rsidRPr="00100E0E">
        <w:t xml:space="preserve"> </w:t>
      </w:r>
      <w:r w:rsidRPr="00100E0E">
        <w:t>уже</w:t>
      </w:r>
      <w:r w:rsidR="00100E0E" w:rsidRPr="00100E0E">
        <w:t xml:space="preserve"> </w:t>
      </w:r>
      <w:r w:rsidRPr="00100E0E">
        <w:t>исполнилось</w:t>
      </w:r>
      <w:r w:rsidR="00100E0E" w:rsidRPr="00100E0E">
        <w:t xml:space="preserve"> </w:t>
      </w:r>
      <w:r w:rsidRPr="00100E0E">
        <w:t>55</w:t>
      </w:r>
      <w:r w:rsidR="00100E0E" w:rsidRPr="00100E0E">
        <w:t xml:space="preserve"> </w:t>
      </w:r>
      <w:r w:rsidRPr="00100E0E">
        <w:t>или</w:t>
      </w:r>
      <w:r w:rsidR="00100E0E" w:rsidRPr="00100E0E">
        <w:t xml:space="preserve"> </w:t>
      </w:r>
      <w:r w:rsidRPr="00100E0E">
        <w:t>60</w:t>
      </w:r>
      <w:r w:rsidR="00100E0E" w:rsidRPr="00100E0E">
        <w:t xml:space="preserve"> </w:t>
      </w:r>
      <w:r w:rsidRPr="00100E0E">
        <w:t>лет,</w:t>
      </w:r>
      <w:r w:rsidR="00100E0E" w:rsidRPr="00100E0E">
        <w:t xml:space="preserve"> </w:t>
      </w:r>
      <w:r w:rsidRPr="00100E0E">
        <w:t>вы</w:t>
      </w:r>
      <w:r w:rsidR="00100E0E" w:rsidRPr="00100E0E">
        <w:t xml:space="preserve"> </w:t>
      </w:r>
      <w:r w:rsidRPr="00100E0E">
        <w:t>не</w:t>
      </w:r>
      <w:r w:rsidR="00100E0E" w:rsidRPr="00100E0E">
        <w:t xml:space="preserve"> </w:t>
      </w:r>
      <w:r w:rsidRPr="00100E0E">
        <w:t>снимаете</w:t>
      </w:r>
      <w:r w:rsidR="00100E0E" w:rsidRPr="00100E0E">
        <w:t xml:space="preserve"> </w:t>
      </w:r>
      <w:r w:rsidRPr="00100E0E">
        <w:t>деньги</w:t>
      </w:r>
      <w:r w:rsidR="00100E0E" w:rsidRPr="00100E0E">
        <w:t xml:space="preserve"> </w:t>
      </w:r>
      <w:r w:rsidRPr="00100E0E">
        <w:t>со</w:t>
      </w:r>
      <w:r w:rsidR="00100E0E" w:rsidRPr="00100E0E">
        <w:t xml:space="preserve"> </w:t>
      </w:r>
      <w:r w:rsidRPr="00100E0E">
        <w:t>счета</w:t>
      </w:r>
      <w:r w:rsidR="00100E0E" w:rsidRPr="00100E0E">
        <w:t xml:space="preserve"> </w:t>
      </w:r>
      <w:r w:rsidRPr="00100E0E">
        <w:t>ПДС</w:t>
      </w:r>
      <w:r w:rsidR="00100E0E" w:rsidRPr="00100E0E">
        <w:t xml:space="preserve"> </w:t>
      </w:r>
      <w:r w:rsidRPr="00100E0E">
        <w:t>в</w:t>
      </w:r>
      <w:r w:rsidR="00100E0E" w:rsidRPr="00100E0E">
        <w:t xml:space="preserve"> </w:t>
      </w:r>
      <w:r w:rsidRPr="00100E0E">
        <w:t>течение</w:t>
      </w:r>
      <w:r w:rsidR="00100E0E" w:rsidRPr="00100E0E">
        <w:t xml:space="preserve"> </w:t>
      </w:r>
      <w:r w:rsidRPr="00100E0E">
        <w:t>определенного</w:t>
      </w:r>
      <w:r w:rsidR="00100E0E" w:rsidRPr="00100E0E">
        <w:t xml:space="preserve"> </w:t>
      </w:r>
      <w:r w:rsidRPr="00100E0E">
        <w:t>срока.</w:t>
      </w:r>
      <w:r w:rsidR="00100E0E" w:rsidRPr="00100E0E">
        <w:t xml:space="preserve"> </w:t>
      </w:r>
      <w:r w:rsidRPr="00100E0E">
        <w:t>Он</w:t>
      </w:r>
      <w:r w:rsidR="00100E0E" w:rsidRPr="00100E0E">
        <w:t xml:space="preserve"> </w:t>
      </w:r>
      <w:r w:rsidRPr="00100E0E">
        <w:t>зависит</w:t>
      </w:r>
      <w:r w:rsidR="00100E0E" w:rsidRPr="00100E0E">
        <w:t xml:space="preserve"> </w:t>
      </w:r>
      <w:r w:rsidRPr="00100E0E">
        <w:t>от</w:t>
      </w:r>
      <w:r w:rsidR="00100E0E" w:rsidRPr="00100E0E">
        <w:t xml:space="preserve"> </w:t>
      </w:r>
      <w:r w:rsidRPr="00100E0E">
        <w:t>года</w:t>
      </w:r>
      <w:r w:rsidR="00100E0E" w:rsidRPr="00100E0E">
        <w:t xml:space="preserve"> </w:t>
      </w:r>
      <w:r w:rsidRPr="00100E0E">
        <w:t>заключения</w:t>
      </w:r>
      <w:r w:rsidR="00100E0E" w:rsidRPr="00100E0E">
        <w:t xml:space="preserve"> </w:t>
      </w:r>
      <w:r w:rsidRPr="00100E0E">
        <w:t>договора</w:t>
      </w:r>
      <w:r w:rsidR="00100E0E" w:rsidRPr="00100E0E">
        <w:t xml:space="preserve"> </w:t>
      </w:r>
      <w:r w:rsidRPr="00100E0E">
        <w:t>и</w:t>
      </w:r>
      <w:r w:rsidR="00100E0E" w:rsidRPr="00100E0E">
        <w:t xml:space="preserve"> </w:t>
      </w:r>
      <w:r w:rsidRPr="00100E0E">
        <w:t>этот</w:t>
      </w:r>
      <w:r w:rsidR="00100E0E" w:rsidRPr="00100E0E">
        <w:t xml:space="preserve"> </w:t>
      </w:r>
      <w:r w:rsidRPr="00100E0E">
        <w:t>срок</w:t>
      </w:r>
      <w:r w:rsidR="00100E0E" w:rsidRPr="00100E0E">
        <w:t xml:space="preserve"> </w:t>
      </w:r>
      <w:r w:rsidRPr="00100E0E">
        <w:t>варьируется</w:t>
      </w:r>
      <w:r w:rsidR="00100E0E" w:rsidRPr="00100E0E">
        <w:t xml:space="preserve"> </w:t>
      </w:r>
      <w:r w:rsidRPr="00100E0E">
        <w:t>от</w:t>
      </w:r>
      <w:r w:rsidR="00100E0E" w:rsidRPr="00100E0E">
        <w:t xml:space="preserve"> </w:t>
      </w:r>
      <w:r w:rsidRPr="00100E0E">
        <w:t>5</w:t>
      </w:r>
      <w:r w:rsidR="00100E0E" w:rsidRPr="00100E0E">
        <w:t xml:space="preserve"> </w:t>
      </w:r>
      <w:r w:rsidRPr="00100E0E">
        <w:t>до</w:t>
      </w:r>
      <w:r w:rsidR="00100E0E" w:rsidRPr="00100E0E">
        <w:t xml:space="preserve"> </w:t>
      </w:r>
      <w:r w:rsidRPr="00100E0E">
        <w:t>10</w:t>
      </w:r>
      <w:r w:rsidR="00100E0E" w:rsidRPr="00100E0E">
        <w:t xml:space="preserve"> </w:t>
      </w:r>
      <w:r w:rsidRPr="00100E0E">
        <w:t>лет.</w:t>
      </w:r>
    </w:p>
    <w:p w14:paraId="5BB4ECD2" w14:textId="77777777" w:rsidR="00C901BE" w:rsidRPr="00100E0E" w:rsidRDefault="00C901BE" w:rsidP="00C901BE">
      <w:r w:rsidRPr="00100E0E">
        <w:t>Главное</w:t>
      </w:r>
      <w:r w:rsidR="00100E0E" w:rsidRPr="00100E0E">
        <w:t xml:space="preserve"> </w:t>
      </w:r>
      <w:r w:rsidRPr="00100E0E">
        <w:t>по</w:t>
      </w:r>
      <w:r w:rsidR="00100E0E" w:rsidRPr="00100E0E">
        <w:t xml:space="preserve"> </w:t>
      </w:r>
      <w:r w:rsidRPr="00100E0E">
        <w:t>мнению</w:t>
      </w:r>
      <w:r w:rsidR="00100E0E" w:rsidRPr="00100E0E">
        <w:t xml:space="preserve"> </w:t>
      </w:r>
      <w:r w:rsidRPr="00100E0E">
        <w:t>экспертов</w:t>
      </w:r>
      <w:r w:rsidR="00100E0E" w:rsidRPr="00100E0E">
        <w:t xml:space="preserve"> </w:t>
      </w:r>
      <w:r w:rsidRPr="00100E0E">
        <w:t>то,</w:t>
      </w:r>
      <w:r w:rsidR="00100E0E" w:rsidRPr="00100E0E">
        <w:t xml:space="preserve"> </w:t>
      </w:r>
      <w:r w:rsidRPr="00100E0E">
        <w:t>что</w:t>
      </w:r>
      <w:r w:rsidR="00100E0E" w:rsidRPr="00100E0E">
        <w:t xml:space="preserve"> </w:t>
      </w:r>
      <w:r w:rsidRPr="00100E0E">
        <w:t>любые</w:t>
      </w:r>
      <w:r w:rsidR="00100E0E" w:rsidRPr="00100E0E">
        <w:t xml:space="preserve"> </w:t>
      </w:r>
      <w:r w:rsidRPr="00100E0E">
        <w:t>долгосрочные</w:t>
      </w:r>
      <w:r w:rsidR="00100E0E" w:rsidRPr="00100E0E">
        <w:t xml:space="preserve"> </w:t>
      </w:r>
      <w:r w:rsidRPr="00100E0E">
        <w:t>инвестиции</w:t>
      </w:r>
      <w:r w:rsidR="00100E0E" w:rsidRPr="00100E0E">
        <w:t xml:space="preserve"> </w:t>
      </w:r>
      <w:r w:rsidRPr="00100E0E">
        <w:t>должны</w:t>
      </w:r>
      <w:r w:rsidR="00100E0E" w:rsidRPr="00100E0E">
        <w:t xml:space="preserve"> </w:t>
      </w:r>
      <w:r w:rsidRPr="00100E0E">
        <w:t>быть</w:t>
      </w:r>
      <w:r w:rsidR="00100E0E" w:rsidRPr="00100E0E">
        <w:t xml:space="preserve"> </w:t>
      </w:r>
      <w:r w:rsidRPr="00100E0E">
        <w:t>обеспечены</w:t>
      </w:r>
      <w:r w:rsidR="00100E0E" w:rsidRPr="00100E0E">
        <w:t xml:space="preserve"> </w:t>
      </w:r>
      <w:r w:rsidRPr="00100E0E">
        <w:t>соответствующими</w:t>
      </w:r>
      <w:r w:rsidR="00100E0E" w:rsidRPr="00100E0E">
        <w:t xml:space="preserve"> </w:t>
      </w:r>
      <w:r w:rsidRPr="00100E0E">
        <w:t>бизнес-проектами</w:t>
      </w:r>
      <w:r w:rsidR="00100E0E" w:rsidRPr="00100E0E">
        <w:t xml:space="preserve"> </w:t>
      </w:r>
      <w:r w:rsidRPr="00100E0E">
        <w:t>с</w:t>
      </w:r>
      <w:r w:rsidR="00100E0E" w:rsidRPr="00100E0E">
        <w:t xml:space="preserve"> </w:t>
      </w:r>
      <w:r w:rsidRPr="00100E0E">
        <w:t>гарантированным</w:t>
      </w:r>
      <w:r w:rsidR="00100E0E" w:rsidRPr="00100E0E">
        <w:t xml:space="preserve"> </w:t>
      </w:r>
      <w:r w:rsidRPr="00100E0E">
        <w:t>доходов,</w:t>
      </w:r>
      <w:r w:rsidR="00100E0E" w:rsidRPr="00100E0E">
        <w:t xml:space="preserve"> </w:t>
      </w:r>
      <w:r w:rsidRPr="00100E0E">
        <w:t>но</w:t>
      </w:r>
      <w:r w:rsidR="00100E0E" w:rsidRPr="00100E0E">
        <w:t xml:space="preserve"> </w:t>
      </w:r>
      <w:r w:rsidRPr="00100E0E">
        <w:t>существующая</w:t>
      </w:r>
      <w:r w:rsidR="00100E0E" w:rsidRPr="00100E0E">
        <w:t xml:space="preserve"> </w:t>
      </w:r>
      <w:r w:rsidRPr="00100E0E">
        <w:t>система</w:t>
      </w:r>
      <w:r w:rsidR="00100E0E" w:rsidRPr="00100E0E">
        <w:t xml:space="preserve"> </w:t>
      </w:r>
      <w:r w:rsidRPr="00100E0E">
        <w:t>не</w:t>
      </w:r>
      <w:r w:rsidR="00100E0E" w:rsidRPr="00100E0E">
        <w:t xml:space="preserve"> </w:t>
      </w:r>
      <w:r w:rsidRPr="00100E0E">
        <w:t>дает</w:t>
      </w:r>
      <w:r w:rsidR="00100E0E" w:rsidRPr="00100E0E">
        <w:t xml:space="preserve"> </w:t>
      </w:r>
      <w:r w:rsidRPr="00100E0E">
        <w:t>возможности</w:t>
      </w:r>
      <w:r w:rsidR="00100E0E" w:rsidRPr="00100E0E">
        <w:t xml:space="preserve"> </w:t>
      </w:r>
      <w:r w:rsidRPr="00100E0E">
        <w:t>инвесторам</w:t>
      </w:r>
      <w:r w:rsidR="00100E0E" w:rsidRPr="00100E0E">
        <w:t xml:space="preserve"> </w:t>
      </w:r>
      <w:r w:rsidRPr="00100E0E">
        <w:t>выбирать</w:t>
      </w:r>
      <w:r w:rsidR="00100E0E" w:rsidRPr="00100E0E">
        <w:t xml:space="preserve"> </w:t>
      </w:r>
      <w:r w:rsidRPr="00100E0E">
        <w:t>данные</w:t>
      </w:r>
      <w:r w:rsidR="00100E0E" w:rsidRPr="00100E0E">
        <w:t xml:space="preserve"> </w:t>
      </w:r>
      <w:r w:rsidRPr="00100E0E">
        <w:t>объекты.</w:t>
      </w:r>
      <w:r w:rsidR="00100E0E" w:rsidRPr="00100E0E">
        <w:t xml:space="preserve"> </w:t>
      </w:r>
      <w:r w:rsidRPr="00100E0E">
        <w:t>Система</w:t>
      </w:r>
      <w:r w:rsidR="00100E0E" w:rsidRPr="00100E0E">
        <w:t xml:space="preserve"> </w:t>
      </w:r>
      <w:r w:rsidRPr="00100E0E">
        <w:t>ПДС</w:t>
      </w:r>
      <w:r w:rsidR="00100E0E" w:rsidRPr="00100E0E">
        <w:t xml:space="preserve"> </w:t>
      </w:r>
      <w:r w:rsidRPr="00100E0E">
        <w:t>является</w:t>
      </w:r>
      <w:r w:rsidR="00100E0E" w:rsidRPr="00100E0E">
        <w:t xml:space="preserve"> </w:t>
      </w:r>
      <w:r w:rsidR="004E1306">
        <w:t>«</w:t>
      </w:r>
      <w:r w:rsidRPr="00100E0E">
        <w:t>сырой</w:t>
      </w:r>
      <w:r w:rsidR="004E1306">
        <w:t>»</w:t>
      </w:r>
      <w:r w:rsidRPr="00100E0E">
        <w:t>,</w:t>
      </w:r>
      <w:r w:rsidR="00100E0E" w:rsidRPr="00100E0E">
        <w:t xml:space="preserve"> </w:t>
      </w:r>
      <w:r w:rsidRPr="00100E0E">
        <w:t>не</w:t>
      </w:r>
      <w:r w:rsidR="00100E0E" w:rsidRPr="00100E0E">
        <w:t xml:space="preserve"> </w:t>
      </w:r>
      <w:r w:rsidRPr="00100E0E">
        <w:t>обеспечивает</w:t>
      </w:r>
      <w:r w:rsidR="00100E0E" w:rsidRPr="00100E0E">
        <w:t xml:space="preserve"> </w:t>
      </w:r>
      <w:r w:rsidRPr="00100E0E">
        <w:t>перекрытие</w:t>
      </w:r>
      <w:r w:rsidR="00100E0E" w:rsidRPr="00100E0E">
        <w:t xml:space="preserve"> </w:t>
      </w:r>
      <w:r w:rsidRPr="00100E0E">
        <w:t>соответствующих</w:t>
      </w:r>
      <w:r w:rsidR="00100E0E" w:rsidRPr="00100E0E">
        <w:t xml:space="preserve"> </w:t>
      </w:r>
      <w:r w:rsidRPr="00100E0E">
        <w:t>рисков,</w:t>
      </w:r>
      <w:r w:rsidR="00100E0E" w:rsidRPr="00100E0E">
        <w:t xml:space="preserve"> </w:t>
      </w:r>
      <w:r w:rsidRPr="00100E0E">
        <w:t>что</w:t>
      </w:r>
      <w:r w:rsidR="00100E0E" w:rsidRPr="00100E0E">
        <w:t xml:space="preserve"> </w:t>
      </w:r>
      <w:r w:rsidRPr="00100E0E">
        <w:t>в</w:t>
      </w:r>
      <w:r w:rsidR="00100E0E" w:rsidRPr="00100E0E">
        <w:t xml:space="preserve"> </w:t>
      </w:r>
      <w:r w:rsidRPr="00100E0E">
        <w:t>результате</w:t>
      </w:r>
      <w:r w:rsidR="00100E0E" w:rsidRPr="00100E0E">
        <w:t xml:space="preserve"> </w:t>
      </w:r>
      <w:r w:rsidRPr="00100E0E">
        <w:t>классический</w:t>
      </w:r>
      <w:r w:rsidR="00100E0E" w:rsidRPr="00100E0E">
        <w:t xml:space="preserve"> </w:t>
      </w:r>
      <w:r w:rsidRPr="00100E0E">
        <w:t>депозит</w:t>
      </w:r>
      <w:r w:rsidR="00100E0E" w:rsidRPr="00100E0E">
        <w:t xml:space="preserve"> </w:t>
      </w:r>
      <w:r w:rsidRPr="00100E0E">
        <w:t>делает</w:t>
      </w:r>
      <w:r w:rsidR="00100E0E" w:rsidRPr="00100E0E">
        <w:t xml:space="preserve"> </w:t>
      </w:r>
      <w:r w:rsidRPr="00100E0E">
        <w:t>более</w:t>
      </w:r>
      <w:r w:rsidR="00100E0E" w:rsidRPr="00100E0E">
        <w:t xml:space="preserve"> </w:t>
      </w:r>
      <w:r w:rsidRPr="00100E0E">
        <w:t>выгодным</w:t>
      </w:r>
      <w:r w:rsidR="00100E0E" w:rsidRPr="00100E0E">
        <w:t xml:space="preserve"> </w:t>
      </w:r>
      <w:r w:rsidRPr="00100E0E">
        <w:t>и</w:t>
      </w:r>
      <w:r w:rsidR="00100E0E" w:rsidRPr="00100E0E">
        <w:t xml:space="preserve"> </w:t>
      </w:r>
      <w:r w:rsidRPr="00100E0E">
        <w:t>простым</w:t>
      </w:r>
      <w:r w:rsidR="00100E0E" w:rsidRPr="00100E0E">
        <w:t xml:space="preserve"> </w:t>
      </w:r>
      <w:r w:rsidRPr="00100E0E">
        <w:t>инструментом,</w:t>
      </w:r>
      <w:r w:rsidR="00100E0E" w:rsidRPr="00100E0E">
        <w:t xml:space="preserve"> </w:t>
      </w:r>
      <w:r w:rsidRPr="00100E0E">
        <w:t>а</w:t>
      </w:r>
      <w:r w:rsidR="00100E0E" w:rsidRPr="00100E0E">
        <w:t xml:space="preserve"> </w:t>
      </w:r>
      <w:r w:rsidRPr="00100E0E">
        <w:t>приобретение</w:t>
      </w:r>
      <w:r w:rsidR="00100E0E" w:rsidRPr="00100E0E">
        <w:t xml:space="preserve"> </w:t>
      </w:r>
      <w:r w:rsidRPr="00100E0E">
        <w:t>ОФЗ</w:t>
      </w:r>
      <w:r w:rsidR="00100E0E" w:rsidRPr="00100E0E">
        <w:t xml:space="preserve"> </w:t>
      </w:r>
      <w:r w:rsidRPr="00100E0E">
        <w:t>обеспечивает</w:t>
      </w:r>
      <w:r w:rsidR="00100E0E" w:rsidRPr="00100E0E">
        <w:t xml:space="preserve"> </w:t>
      </w:r>
      <w:r w:rsidRPr="00100E0E">
        <w:t>более</w:t>
      </w:r>
      <w:r w:rsidR="00100E0E" w:rsidRPr="00100E0E">
        <w:t xml:space="preserve"> </w:t>
      </w:r>
      <w:r w:rsidRPr="00100E0E">
        <w:t>высокую</w:t>
      </w:r>
      <w:r w:rsidR="00100E0E" w:rsidRPr="00100E0E">
        <w:t xml:space="preserve"> </w:t>
      </w:r>
      <w:r w:rsidRPr="00100E0E">
        <w:t>ликвидность</w:t>
      </w:r>
      <w:r w:rsidR="00100E0E" w:rsidRPr="00100E0E">
        <w:t xml:space="preserve"> </w:t>
      </w:r>
      <w:r w:rsidRPr="00100E0E">
        <w:t>по</w:t>
      </w:r>
      <w:r w:rsidR="00100E0E" w:rsidRPr="00100E0E">
        <w:t xml:space="preserve"> </w:t>
      </w:r>
      <w:r w:rsidRPr="00100E0E">
        <w:t>сравнению</w:t>
      </w:r>
      <w:r w:rsidR="00100E0E" w:rsidRPr="00100E0E">
        <w:t xml:space="preserve"> </w:t>
      </w:r>
      <w:r w:rsidRPr="00100E0E">
        <w:t>с</w:t>
      </w:r>
      <w:r w:rsidR="00100E0E" w:rsidRPr="00100E0E">
        <w:t xml:space="preserve"> </w:t>
      </w:r>
      <w:r w:rsidRPr="00100E0E">
        <w:t>ПДС,</w:t>
      </w:r>
      <w:r w:rsidR="00100E0E" w:rsidRPr="00100E0E">
        <w:t xml:space="preserve"> </w:t>
      </w:r>
      <w:r w:rsidRPr="00100E0E">
        <w:t>получая</w:t>
      </w:r>
      <w:r w:rsidR="00100E0E" w:rsidRPr="00100E0E">
        <w:t xml:space="preserve"> </w:t>
      </w:r>
      <w:r w:rsidRPr="00100E0E">
        <w:t>аналогичный</w:t>
      </w:r>
      <w:r w:rsidR="00100E0E" w:rsidRPr="00100E0E">
        <w:t xml:space="preserve"> </w:t>
      </w:r>
      <w:r w:rsidRPr="00100E0E">
        <w:t>налоговый</w:t>
      </w:r>
      <w:r w:rsidR="00100E0E" w:rsidRPr="00100E0E">
        <w:t xml:space="preserve"> </w:t>
      </w:r>
      <w:r w:rsidRPr="00100E0E">
        <w:t>вычет,</w:t>
      </w:r>
      <w:r w:rsidR="00100E0E" w:rsidRPr="00100E0E">
        <w:t xml:space="preserve"> </w:t>
      </w:r>
      <w:r w:rsidRPr="00100E0E">
        <w:t>используя</w:t>
      </w:r>
      <w:r w:rsidR="00100E0E" w:rsidRPr="00100E0E">
        <w:t xml:space="preserve"> </w:t>
      </w:r>
      <w:r w:rsidRPr="00100E0E">
        <w:t>индивидуальные</w:t>
      </w:r>
      <w:r w:rsidR="00100E0E" w:rsidRPr="00100E0E">
        <w:t xml:space="preserve"> </w:t>
      </w:r>
      <w:r w:rsidRPr="00100E0E">
        <w:t>инвестиционные</w:t>
      </w:r>
      <w:r w:rsidR="00100E0E" w:rsidRPr="00100E0E">
        <w:t xml:space="preserve"> </w:t>
      </w:r>
      <w:r w:rsidRPr="00100E0E">
        <w:t>счета.</w:t>
      </w:r>
    </w:p>
    <w:p w14:paraId="46EE0CA1" w14:textId="77777777" w:rsidR="00C901BE" w:rsidRPr="00100E0E" w:rsidRDefault="004E1306" w:rsidP="00C901BE">
      <w:r>
        <w:t>«</w:t>
      </w:r>
      <w:r w:rsidR="00C901BE" w:rsidRPr="00100E0E">
        <w:t>Тем</w:t>
      </w:r>
      <w:r w:rsidR="00100E0E" w:rsidRPr="00100E0E">
        <w:t xml:space="preserve"> </w:t>
      </w:r>
      <w:r w:rsidR="00C901BE" w:rsidRPr="00100E0E">
        <w:t>не</w:t>
      </w:r>
      <w:r w:rsidR="00100E0E" w:rsidRPr="00100E0E">
        <w:t xml:space="preserve"> </w:t>
      </w:r>
      <w:r w:rsidR="00C901BE" w:rsidRPr="00100E0E">
        <w:t>менее,</w:t>
      </w:r>
      <w:r w:rsidR="00100E0E" w:rsidRPr="00100E0E">
        <w:t xml:space="preserve"> </w:t>
      </w:r>
      <w:r w:rsidR="00C901BE" w:rsidRPr="00100E0E">
        <w:t>данный</w:t>
      </w:r>
      <w:r w:rsidR="00100E0E" w:rsidRPr="00100E0E">
        <w:t xml:space="preserve"> </w:t>
      </w:r>
      <w:r w:rsidR="00C901BE" w:rsidRPr="00100E0E">
        <w:t>продукт</w:t>
      </w:r>
      <w:r w:rsidR="00100E0E" w:rsidRPr="00100E0E">
        <w:t xml:space="preserve"> </w:t>
      </w:r>
      <w:r w:rsidR="00C901BE" w:rsidRPr="00100E0E">
        <w:t>может</w:t>
      </w:r>
      <w:r w:rsidR="00100E0E" w:rsidRPr="00100E0E">
        <w:t xml:space="preserve"> </w:t>
      </w:r>
      <w:r w:rsidR="00C901BE" w:rsidRPr="00100E0E">
        <w:t>найти</w:t>
      </w:r>
      <w:r w:rsidR="00100E0E" w:rsidRPr="00100E0E">
        <w:t xml:space="preserve"> </w:t>
      </w:r>
      <w:r w:rsidR="00C901BE" w:rsidRPr="00100E0E">
        <w:t>свою</w:t>
      </w:r>
      <w:r w:rsidR="00100E0E" w:rsidRPr="00100E0E">
        <w:t xml:space="preserve"> </w:t>
      </w:r>
      <w:r w:rsidR="00C901BE" w:rsidRPr="00100E0E">
        <w:t>нишу</w:t>
      </w:r>
      <w:r w:rsidR="00100E0E" w:rsidRPr="00100E0E">
        <w:t xml:space="preserve"> </w:t>
      </w:r>
      <w:r w:rsidR="00C901BE" w:rsidRPr="00100E0E">
        <w:t>и</w:t>
      </w:r>
      <w:r w:rsidR="00100E0E" w:rsidRPr="00100E0E">
        <w:t xml:space="preserve"> </w:t>
      </w:r>
      <w:r w:rsidR="00C901BE" w:rsidRPr="00100E0E">
        <w:t>быть</w:t>
      </w:r>
      <w:r w:rsidR="00100E0E" w:rsidRPr="00100E0E">
        <w:t xml:space="preserve"> </w:t>
      </w:r>
      <w:r w:rsidR="00C901BE" w:rsidRPr="00100E0E">
        <w:t>востребован</w:t>
      </w:r>
      <w:r w:rsidR="00100E0E" w:rsidRPr="00100E0E">
        <w:t xml:space="preserve"> </w:t>
      </w:r>
      <w:r w:rsidR="00C901BE" w:rsidRPr="00100E0E">
        <w:t>у</w:t>
      </w:r>
      <w:r w:rsidR="00100E0E" w:rsidRPr="00100E0E">
        <w:t xml:space="preserve"> </w:t>
      </w:r>
      <w:r w:rsidR="00C901BE" w:rsidRPr="00100E0E">
        <w:t>ряда</w:t>
      </w:r>
      <w:r w:rsidR="00100E0E" w:rsidRPr="00100E0E">
        <w:t xml:space="preserve"> </w:t>
      </w:r>
      <w:r w:rsidR="00C901BE" w:rsidRPr="00100E0E">
        <w:t>потребителей,</w:t>
      </w:r>
      <w:r w:rsidR="00100E0E" w:rsidRPr="00100E0E">
        <w:t xml:space="preserve"> </w:t>
      </w:r>
      <w:r w:rsidR="00C901BE" w:rsidRPr="00100E0E">
        <w:t>которые</w:t>
      </w:r>
      <w:r w:rsidR="00100E0E" w:rsidRPr="00100E0E">
        <w:t xml:space="preserve"> </w:t>
      </w:r>
      <w:r w:rsidR="00C901BE" w:rsidRPr="00100E0E">
        <w:t>не</w:t>
      </w:r>
      <w:r w:rsidR="00100E0E" w:rsidRPr="00100E0E">
        <w:t xml:space="preserve"> </w:t>
      </w:r>
      <w:r w:rsidR="00C901BE" w:rsidRPr="00100E0E">
        <w:t>хотят</w:t>
      </w:r>
      <w:r w:rsidR="00100E0E" w:rsidRPr="00100E0E">
        <w:t xml:space="preserve"> </w:t>
      </w:r>
      <w:r w:rsidR="00C901BE" w:rsidRPr="00100E0E">
        <w:t>вникать</w:t>
      </w:r>
      <w:r w:rsidR="00100E0E" w:rsidRPr="00100E0E">
        <w:t xml:space="preserve"> </w:t>
      </w:r>
      <w:r w:rsidR="00C901BE" w:rsidRPr="00100E0E">
        <w:t>в</w:t>
      </w:r>
      <w:r w:rsidR="00100E0E" w:rsidRPr="00100E0E">
        <w:t xml:space="preserve"> </w:t>
      </w:r>
      <w:r w:rsidR="00C901BE" w:rsidRPr="00100E0E">
        <w:t>особенности</w:t>
      </w:r>
      <w:r w:rsidR="00100E0E" w:rsidRPr="00100E0E">
        <w:t xml:space="preserve"> </w:t>
      </w:r>
      <w:r w:rsidR="00C901BE" w:rsidRPr="00100E0E">
        <w:t>инвестирования</w:t>
      </w:r>
      <w:r>
        <w:t>»</w:t>
      </w:r>
      <w:r w:rsidR="00C901BE" w:rsidRPr="00100E0E">
        <w:t>,</w:t>
      </w:r>
      <w:r w:rsidR="00100E0E" w:rsidRPr="00100E0E">
        <w:t xml:space="preserve"> </w:t>
      </w:r>
      <w:r w:rsidR="00C901BE" w:rsidRPr="00100E0E">
        <w:t>-</w:t>
      </w:r>
      <w:r w:rsidR="00100E0E" w:rsidRPr="00100E0E">
        <w:t xml:space="preserve"> </w:t>
      </w:r>
      <w:r w:rsidR="00C901BE" w:rsidRPr="00100E0E">
        <w:t>подытожили</w:t>
      </w:r>
      <w:r w:rsidR="00100E0E" w:rsidRPr="00100E0E">
        <w:t xml:space="preserve"> </w:t>
      </w:r>
      <w:r w:rsidR="00C901BE" w:rsidRPr="00100E0E">
        <w:t>специалисты.</w:t>
      </w:r>
      <w:r w:rsidR="00100E0E" w:rsidRPr="00100E0E">
        <w:t xml:space="preserve"> </w:t>
      </w:r>
    </w:p>
    <w:p w14:paraId="35675C3F" w14:textId="77777777" w:rsidR="00C901BE" w:rsidRPr="00100E0E" w:rsidRDefault="00000000" w:rsidP="00C901BE">
      <w:hyperlink r:id="rId28" w:history="1">
        <w:r w:rsidR="00C901BE" w:rsidRPr="00100E0E">
          <w:rPr>
            <w:rStyle w:val="a4"/>
          </w:rPr>
          <w:t>https://newsvladimir.ru/fn_1516185.html</w:t>
        </w:r>
      </w:hyperlink>
      <w:r w:rsidR="00100E0E" w:rsidRPr="00100E0E">
        <w:t xml:space="preserve"> </w:t>
      </w:r>
    </w:p>
    <w:p w14:paraId="594ABBF8" w14:textId="77777777" w:rsidR="00EF7047" w:rsidRPr="00100E0E" w:rsidRDefault="00EF7047" w:rsidP="00EF7047">
      <w:pPr>
        <w:pStyle w:val="2"/>
      </w:pPr>
      <w:bookmarkStart w:id="68" w:name="_Toc171921416"/>
      <w:r w:rsidRPr="00100E0E">
        <w:t>НТА</w:t>
      </w:r>
      <w:r w:rsidR="00100E0E" w:rsidRPr="00100E0E">
        <w:t xml:space="preserve"> </w:t>
      </w:r>
      <w:r w:rsidRPr="00100E0E">
        <w:t>-</w:t>
      </w:r>
      <w:r w:rsidR="00100E0E" w:rsidRPr="00100E0E">
        <w:t xml:space="preserve"> </w:t>
      </w:r>
      <w:r w:rsidRPr="00100E0E">
        <w:t>Приволжье,</w:t>
      </w:r>
      <w:r w:rsidR="00100E0E" w:rsidRPr="00100E0E">
        <w:t xml:space="preserve"> </w:t>
      </w:r>
      <w:r w:rsidRPr="00100E0E">
        <w:t>12.07.2024,</w:t>
      </w:r>
      <w:r w:rsidR="00100E0E" w:rsidRPr="00100E0E">
        <w:t xml:space="preserve"> </w:t>
      </w:r>
      <w:r w:rsidRPr="00100E0E">
        <w:t>Госсофинансирование</w:t>
      </w:r>
      <w:r w:rsidR="00100E0E" w:rsidRPr="00100E0E">
        <w:t xml:space="preserve"> </w:t>
      </w:r>
      <w:r w:rsidRPr="00100E0E">
        <w:t>программы</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продлено</w:t>
      </w:r>
      <w:r w:rsidR="00100E0E" w:rsidRPr="00100E0E">
        <w:t xml:space="preserve"> </w:t>
      </w:r>
      <w:r w:rsidRPr="00100E0E">
        <w:t>с</w:t>
      </w:r>
      <w:r w:rsidR="00100E0E" w:rsidRPr="00100E0E">
        <w:t xml:space="preserve"> </w:t>
      </w:r>
      <w:r w:rsidRPr="00100E0E">
        <w:t>3</w:t>
      </w:r>
      <w:r w:rsidR="00100E0E" w:rsidRPr="00100E0E">
        <w:t xml:space="preserve"> </w:t>
      </w:r>
      <w:r w:rsidRPr="00100E0E">
        <w:t>до</w:t>
      </w:r>
      <w:r w:rsidR="00100E0E" w:rsidRPr="00100E0E">
        <w:t xml:space="preserve"> </w:t>
      </w:r>
      <w:r w:rsidRPr="00100E0E">
        <w:t>10</w:t>
      </w:r>
      <w:r w:rsidR="00100E0E" w:rsidRPr="00100E0E">
        <w:t xml:space="preserve"> </w:t>
      </w:r>
      <w:r w:rsidRPr="00100E0E">
        <w:t>лет</w:t>
      </w:r>
      <w:bookmarkEnd w:id="68"/>
    </w:p>
    <w:p w14:paraId="231A0631" w14:textId="77777777" w:rsidR="00EF7047" w:rsidRPr="00100E0E" w:rsidRDefault="00EF7047" w:rsidP="00F20E3B">
      <w:pPr>
        <w:pStyle w:val="3"/>
      </w:pPr>
      <w:bookmarkStart w:id="69" w:name="_Toc171921417"/>
      <w:r w:rsidRPr="00100E0E">
        <w:t>Как</w:t>
      </w:r>
      <w:r w:rsidR="00100E0E" w:rsidRPr="00100E0E">
        <w:t xml:space="preserve"> </w:t>
      </w:r>
      <w:r w:rsidRPr="00100E0E">
        <w:t>сообщили</w:t>
      </w:r>
      <w:r w:rsidR="00100E0E" w:rsidRPr="00100E0E">
        <w:t xml:space="preserve"> </w:t>
      </w:r>
      <w:r w:rsidRPr="00100E0E">
        <w:t>в</w:t>
      </w:r>
      <w:r w:rsidR="00100E0E" w:rsidRPr="00100E0E">
        <w:t xml:space="preserve"> </w:t>
      </w:r>
      <w:r w:rsidRPr="00100E0E">
        <w:t>Минфине</w:t>
      </w:r>
      <w:r w:rsidR="00100E0E" w:rsidRPr="00100E0E">
        <w:t xml:space="preserve"> </w:t>
      </w:r>
      <w:r w:rsidRPr="00100E0E">
        <w:t>РФ,</w:t>
      </w:r>
      <w:r w:rsidR="00100E0E" w:rsidRPr="00100E0E">
        <w:t xml:space="preserve"> </w:t>
      </w:r>
      <w:r w:rsidRPr="00100E0E">
        <w:t>Советом</w:t>
      </w:r>
      <w:r w:rsidR="00100E0E" w:rsidRPr="00100E0E">
        <w:t xml:space="preserve"> </w:t>
      </w:r>
      <w:r w:rsidRPr="00100E0E">
        <w:t>Федерации</w:t>
      </w:r>
      <w:r w:rsidR="00100E0E" w:rsidRPr="00100E0E">
        <w:t xml:space="preserve"> </w:t>
      </w:r>
      <w:r w:rsidRPr="00100E0E">
        <w:t>РФ</w:t>
      </w:r>
      <w:r w:rsidR="00100E0E" w:rsidRPr="00100E0E">
        <w:t xml:space="preserve"> </w:t>
      </w:r>
      <w:r w:rsidRPr="00100E0E">
        <w:t>одобрены</w:t>
      </w:r>
      <w:r w:rsidR="00100E0E" w:rsidRPr="00100E0E">
        <w:t xml:space="preserve"> </w:t>
      </w:r>
      <w:r w:rsidRPr="00100E0E">
        <w:t>поправки</w:t>
      </w:r>
      <w:r w:rsidR="00100E0E" w:rsidRPr="00100E0E">
        <w:t xml:space="preserve"> </w:t>
      </w:r>
      <w:r w:rsidRPr="00100E0E">
        <w:t>в</w:t>
      </w:r>
      <w:r w:rsidR="00100E0E" w:rsidRPr="00100E0E">
        <w:t xml:space="preserve"> </w:t>
      </w:r>
      <w:r w:rsidRPr="00100E0E">
        <w:t>Бюджетный</w:t>
      </w:r>
      <w:r w:rsidR="00100E0E" w:rsidRPr="00100E0E">
        <w:t xml:space="preserve"> </w:t>
      </w:r>
      <w:r w:rsidRPr="00100E0E">
        <w:t>кодекс,</w:t>
      </w:r>
      <w:r w:rsidR="00100E0E" w:rsidRPr="00100E0E">
        <w:t xml:space="preserve"> </w:t>
      </w:r>
      <w:r w:rsidRPr="00100E0E">
        <w:t>предусматривающие</w:t>
      </w:r>
      <w:r w:rsidR="00100E0E" w:rsidRPr="00100E0E">
        <w:t xml:space="preserve"> </w:t>
      </w:r>
      <w:r w:rsidRPr="00100E0E">
        <w:t>увеличение</w:t>
      </w:r>
      <w:r w:rsidR="00100E0E" w:rsidRPr="00100E0E">
        <w:t xml:space="preserve"> </w:t>
      </w:r>
      <w:r w:rsidRPr="00100E0E">
        <w:t>срока</w:t>
      </w:r>
      <w:r w:rsidR="00100E0E" w:rsidRPr="00100E0E">
        <w:t xml:space="preserve"> </w:t>
      </w:r>
      <w:r w:rsidRPr="00100E0E">
        <w:t>государственного</w:t>
      </w:r>
      <w:r w:rsidR="00100E0E" w:rsidRPr="00100E0E">
        <w:t xml:space="preserve"> </w:t>
      </w:r>
      <w:r w:rsidRPr="00100E0E">
        <w:t>софинансирования</w:t>
      </w:r>
      <w:r w:rsidR="00100E0E" w:rsidRPr="00100E0E">
        <w:t xml:space="preserve"> </w:t>
      </w:r>
      <w:r w:rsidRPr="00100E0E">
        <w:t>программы</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 </w:t>
      </w:r>
      <w:r w:rsidRPr="00100E0E">
        <w:t>с</w:t>
      </w:r>
      <w:r w:rsidR="00100E0E" w:rsidRPr="00100E0E">
        <w:t xml:space="preserve"> </w:t>
      </w:r>
      <w:r w:rsidRPr="00100E0E">
        <w:t>3</w:t>
      </w:r>
      <w:r w:rsidR="00100E0E" w:rsidRPr="00100E0E">
        <w:t xml:space="preserve"> </w:t>
      </w:r>
      <w:r w:rsidRPr="00100E0E">
        <w:t>до</w:t>
      </w:r>
      <w:r w:rsidR="00100E0E" w:rsidRPr="00100E0E">
        <w:t xml:space="preserve"> </w:t>
      </w:r>
      <w:r w:rsidRPr="00100E0E">
        <w:t>10</w:t>
      </w:r>
      <w:r w:rsidR="00100E0E" w:rsidRPr="00100E0E">
        <w:t xml:space="preserve"> </w:t>
      </w:r>
      <w:r w:rsidRPr="00100E0E">
        <w:t>лет.</w:t>
      </w:r>
      <w:bookmarkEnd w:id="69"/>
    </w:p>
    <w:p w14:paraId="386C4B43" w14:textId="77777777" w:rsidR="00EF7047" w:rsidRPr="00100E0E" w:rsidRDefault="00EF7047" w:rsidP="00EF7047">
      <w:r w:rsidRPr="00100E0E">
        <w:t>Согласно</w:t>
      </w:r>
      <w:r w:rsidR="00100E0E" w:rsidRPr="00100E0E">
        <w:t xml:space="preserve"> </w:t>
      </w:r>
      <w:r w:rsidRPr="00100E0E">
        <w:t>информации,</w:t>
      </w:r>
      <w:r w:rsidR="00100E0E" w:rsidRPr="00100E0E">
        <w:t xml:space="preserve"> </w:t>
      </w:r>
      <w:r w:rsidRPr="00100E0E">
        <w:t>с</w:t>
      </w:r>
      <w:r w:rsidR="00100E0E" w:rsidRPr="00100E0E">
        <w:t xml:space="preserve"> </w:t>
      </w:r>
      <w:r w:rsidRPr="00100E0E">
        <w:t>начала</w:t>
      </w:r>
      <w:r w:rsidR="00100E0E" w:rsidRPr="00100E0E">
        <w:t xml:space="preserve"> </w:t>
      </w:r>
      <w:r w:rsidRPr="00100E0E">
        <w:t>2024</w:t>
      </w:r>
      <w:r w:rsidR="00100E0E" w:rsidRPr="00100E0E">
        <w:t xml:space="preserve"> </w:t>
      </w:r>
      <w:r w:rsidRPr="00100E0E">
        <w:t>года</w:t>
      </w:r>
      <w:r w:rsidR="00100E0E" w:rsidRPr="00100E0E">
        <w:t xml:space="preserve"> </w:t>
      </w:r>
      <w:r w:rsidRPr="00100E0E">
        <w:t>участниками</w:t>
      </w:r>
      <w:r w:rsidR="00100E0E" w:rsidRPr="00100E0E">
        <w:t xml:space="preserve"> </w:t>
      </w:r>
      <w:r w:rsidRPr="00100E0E">
        <w:t>программы</w:t>
      </w:r>
      <w:r w:rsidR="00100E0E" w:rsidRPr="00100E0E">
        <w:t xml:space="preserve"> </w:t>
      </w:r>
      <w:r w:rsidRPr="00100E0E">
        <w:t>уже</w:t>
      </w:r>
      <w:r w:rsidR="00100E0E" w:rsidRPr="00100E0E">
        <w:t xml:space="preserve"> </w:t>
      </w:r>
      <w:r w:rsidRPr="00100E0E">
        <w:t>стали</w:t>
      </w:r>
      <w:r w:rsidR="00100E0E" w:rsidRPr="00100E0E">
        <w:t xml:space="preserve"> </w:t>
      </w:r>
      <w:r w:rsidRPr="00100E0E">
        <w:t>порядка</w:t>
      </w:r>
      <w:r w:rsidR="00100E0E" w:rsidRPr="00100E0E">
        <w:t xml:space="preserve"> </w:t>
      </w:r>
      <w:r w:rsidRPr="00100E0E">
        <w:t>700</w:t>
      </w:r>
      <w:r w:rsidR="00100E0E" w:rsidRPr="00100E0E">
        <w:t xml:space="preserve"> </w:t>
      </w:r>
      <w:r w:rsidRPr="00100E0E">
        <w:t>тыс.</w:t>
      </w:r>
      <w:r w:rsidR="00100E0E" w:rsidRPr="00100E0E">
        <w:t xml:space="preserve"> </w:t>
      </w:r>
      <w:r w:rsidRPr="00100E0E">
        <w:t>россиян.</w:t>
      </w:r>
    </w:p>
    <w:p w14:paraId="2D900B6E" w14:textId="77777777" w:rsidR="00EF7047" w:rsidRPr="00100E0E" w:rsidRDefault="004E1306" w:rsidP="00EF7047">
      <w:r>
        <w:t>«</w:t>
      </w:r>
      <w:r w:rsidR="00EF7047" w:rsidRPr="00100E0E">
        <w:t>Мы</w:t>
      </w:r>
      <w:r w:rsidR="00100E0E" w:rsidRPr="00100E0E">
        <w:t xml:space="preserve"> </w:t>
      </w:r>
      <w:r w:rsidR="00EF7047" w:rsidRPr="00100E0E">
        <w:t>заинтересованы</w:t>
      </w:r>
      <w:r w:rsidR="00100E0E" w:rsidRPr="00100E0E">
        <w:t xml:space="preserve"> </w:t>
      </w:r>
      <w:r w:rsidR="00EF7047" w:rsidRPr="00100E0E">
        <w:t>в</w:t>
      </w:r>
      <w:r w:rsidR="00100E0E" w:rsidRPr="00100E0E">
        <w:t xml:space="preserve"> </w:t>
      </w:r>
      <w:r w:rsidR="00EF7047" w:rsidRPr="00100E0E">
        <w:t>том,</w:t>
      </w:r>
      <w:r w:rsidR="00100E0E" w:rsidRPr="00100E0E">
        <w:t xml:space="preserve"> </w:t>
      </w:r>
      <w:r w:rsidR="00EF7047" w:rsidRPr="00100E0E">
        <w:t>чтобы</w:t>
      </w:r>
      <w:r w:rsidR="00100E0E" w:rsidRPr="00100E0E">
        <w:t xml:space="preserve"> </w:t>
      </w:r>
      <w:r w:rsidR="00EF7047" w:rsidRPr="00100E0E">
        <w:t>благосостояние</w:t>
      </w:r>
      <w:r w:rsidR="00100E0E" w:rsidRPr="00100E0E">
        <w:t xml:space="preserve"> </w:t>
      </w:r>
      <w:r w:rsidR="00EF7047" w:rsidRPr="00100E0E">
        <w:t>жителей</w:t>
      </w:r>
      <w:r w:rsidR="00100E0E" w:rsidRPr="00100E0E">
        <w:t xml:space="preserve"> </w:t>
      </w:r>
      <w:r w:rsidR="00EF7047" w:rsidRPr="00100E0E">
        <w:t>росло,</w:t>
      </w:r>
      <w:r w:rsidR="00100E0E" w:rsidRPr="00100E0E">
        <w:t xml:space="preserve"> </w:t>
      </w:r>
      <w:r w:rsidR="00EF7047" w:rsidRPr="00100E0E">
        <w:t>а</w:t>
      </w:r>
      <w:r w:rsidR="00100E0E" w:rsidRPr="00100E0E">
        <w:t xml:space="preserve"> </w:t>
      </w:r>
      <w:r w:rsidR="00EF7047" w:rsidRPr="00100E0E">
        <w:t>в</w:t>
      </w:r>
      <w:r w:rsidR="00100E0E" w:rsidRPr="00100E0E">
        <w:t xml:space="preserve"> </w:t>
      </w:r>
      <w:r w:rsidR="00EF7047" w:rsidRPr="00100E0E">
        <w:t>экономику</w:t>
      </w:r>
      <w:r w:rsidR="00100E0E" w:rsidRPr="00100E0E">
        <w:t xml:space="preserve"> </w:t>
      </w:r>
      <w:r w:rsidR="00EF7047" w:rsidRPr="00100E0E">
        <w:t>попадали</w:t>
      </w:r>
      <w:r w:rsidR="00100E0E" w:rsidRPr="00100E0E">
        <w:t xml:space="preserve"> </w:t>
      </w:r>
      <w:r w:rsidR="00EF7047" w:rsidRPr="00100E0E">
        <w:t>не</w:t>
      </w:r>
      <w:r w:rsidR="00100E0E" w:rsidRPr="00100E0E">
        <w:t xml:space="preserve"> </w:t>
      </w:r>
      <w:r w:rsidR="00EF7047" w:rsidRPr="00100E0E">
        <w:t>только</w:t>
      </w:r>
      <w:r w:rsidR="00100E0E" w:rsidRPr="00100E0E">
        <w:t xml:space="preserve"> </w:t>
      </w:r>
      <w:r>
        <w:t>«</w:t>
      </w:r>
      <w:r w:rsidR="00EF7047" w:rsidRPr="00100E0E">
        <w:t>быстрые</w:t>
      </w:r>
      <w:r>
        <w:t>»</w:t>
      </w:r>
      <w:r w:rsidR="00EF7047" w:rsidRPr="00100E0E">
        <w:t>,</w:t>
      </w:r>
      <w:r w:rsidR="00100E0E" w:rsidRPr="00100E0E">
        <w:t xml:space="preserve"> </w:t>
      </w:r>
      <w:r w:rsidR="00EF7047" w:rsidRPr="00100E0E">
        <w:t>но</w:t>
      </w:r>
      <w:r w:rsidR="00100E0E" w:rsidRPr="00100E0E">
        <w:t xml:space="preserve"> </w:t>
      </w:r>
      <w:r w:rsidR="00EF7047" w:rsidRPr="00100E0E">
        <w:t>и</w:t>
      </w:r>
      <w:r w:rsidR="00100E0E" w:rsidRPr="00100E0E">
        <w:t xml:space="preserve"> </w:t>
      </w:r>
      <w:r>
        <w:t>«</w:t>
      </w:r>
      <w:r w:rsidR="00EF7047" w:rsidRPr="00100E0E">
        <w:t>длинные</w:t>
      </w:r>
      <w:r>
        <w:t>»</w:t>
      </w:r>
      <w:r w:rsidR="00100E0E" w:rsidRPr="00100E0E">
        <w:t xml:space="preserve"> </w:t>
      </w:r>
      <w:r w:rsidR="00EF7047" w:rsidRPr="00100E0E">
        <w:t>деньги.</w:t>
      </w:r>
      <w:r w:rsidR="00100E0E" w:rsidRPr="00100E0E">
        <w:t xml:space="preserve"> </w:t>
      </w:r>
      <w:r w:rsidR="00EF7047" w:rsidRPr="00100E0E">
        <w:t>Уникальность</w:t>
      </w:r>
      <w:r w:rsidR="00100E0E" w:rsidRPr="00100E0E">
        <w:t xml:space="preserve"> </w:t>
      </w:r>
      <w:r w:rsidR="00EF7047" w:rsidRPr="00100E0E">
        <w:t>ПДС</w:t>
      </w:r>
      <w:r w:rsidR="00100E0E" w:rsidRPr="00100E0E">
        <w:t xml:space="preserve"> </w:t>
      </w:r>
      <w:r w:rsidR="00EF7047" w:rsidRPr="00100E0E">
        <w:t>в</w:t>
      </w:r>
      <w:r w:rsidR="00100E0E" w:rsidRPr="00100E0E">
        <w:t xml:space="preserve"> </w:t>
      </w:r>
      <w:r w:rsidR="00EF7047" w:rsidRPr="00100E0E">
        <w:t>том,</w:t>
      </w:r>
      <w:r w:rsidR="00100E0E" w:rsidRPr="00100E0E">
        <w:t xml:space="preserve"> </w:t>
      </w:r>
      <w:r w:rsidR="00EF7047" w:rsidRPr="00100E0E">
        <w:t>что</w:t>
      </w:r>
      <w:r w:rsidR="00100E0E" w:rsidRPr="00100E0E">
        <w:t xml:space="preserve"> </w:t>
      </w:r>
      <w:r w:rsidR="00EF7047" w:rsidRPr="00100E0E">
        <w:t>она</w:t>
      </w:r>
      <w:r w:rsidR="00100E0E" w:rsidRPr="00100E0E">
        <w:t xml:space="preserve"> </w:t>
      </w:r>
      <w:r w:rsidR="00EF7047" w:rsidRPr="00100E0E">
        <w:t>позволяет</w:t>
      </w:r>
      <w:r w:rsidR="00100E0E" w:rsidRPr="00100E0E">
        <w:t xml:space="preserve"> </w:t>
      </w:r>
      <w:r w:rsidR="00EF7047" w:rsidRPr="00100E0E">
        <w:t>копить</w:t>
      </w:r>
      <w:r w:rsidR="00100E0E" w:rsidRPr="00100E0E">
        <w:t xml:space="preserve"> </w:t>
      </w:r>
      <w:r w:rsidR="00EF7047" w:rsidRPr="00100E0E">
        <w:t>и</w:t>
      </w:r>
      <w:r w:rsidR="00100E0E" w:rsidRPr="00100E0E">
        <w:t xml:space="preserve"> </w:t>
      </w:r>
      <w:r w:rsidR="00EF7047" w:rsidRPr="00100E0E">
        <w:t>формировать</w:t>
      </w:r>
      <w:r w:rsidR="00100E0E" w:rsidRPr="00100E0E">
        <w:t xml:space="preserve"> </w:t>
      </w:r>
      <w:r w:rsidR="00EF7047" w:rsidRPr="00100E0E">
        <w:t>капитал</w:t>
      </w:r>
      <w:r w:rsidR="00100E0E" w:rsidRPr="00100E0E">
        <w:t xml:space="preserve"> </w:t>
      </w:r>
      <w:r w:rsidR="00EF7047" w:rsidRPr="00100E0E">
        <w:t>людям</w:t>
      </w:r>
      <w:r w:rsidR="00100E0E" w:rsidRPr="00100E0E">
        <w:t xml:space="preserve"> </w:t>
      </w:r>
      <w:r w:rsidR="00EF7047" w:rsidRPr="00100E0E">
        <w:t>с</w:t>
      </w:r>
      <w:r w:rsidR="00100E0E" w:rsidRPr="00100E0E">
        <w:t xml:space="preserve"> </w:t>
      </w:r>
      <w:r w:rsidR="00EF7047" w:rsidRPr="00100E0E">
        <w:t>любым</w:t>
      </w:r>
      <w:r w:rsidR="00100E0E" w:rsidRPr="00100E0E">
        <w:t xml:space="preserve"> </w:t>
      </w:r>
      <w:r w:rsidR="00EF7047" w:rsidRPr="00100E0E">
        <w:t>уровнем</w:t>
      </w:r>
      <w:r w:rsidR="00100E0E" w:rsidRPr="00100E0E">
        <w:t xml:space="preserve"> </w:t>
      </w:r>
      <w:r w:rsidR="00EF7047" w:rsidRPr="00100E0E">
        <w:t>дохода</w:t>
      </w:r>
      <w:r>
        <w:t>»</w:t>
      </w:r>
      <w:r w:rsidR="00EF7047" w:rsidRPr="00100E0E">
        <w:t>,</w:t>
      </w:r>
      <w:r w:rsidR="00100E0E" w:rsidRPr="00100E0E">
        <w:t xml:space="preserve"> </w:t>
      </w:r>
      <w:r w:rsidR="00EF7047" w:rsidRPr="00100E0E">
        <w:t>-</w:t>
      </w:r>
      <w:r w:rsidR="00100E0E" w:rsidRPr="00100E0E">
        <w:t xml:space="preserve"> </w:t>
      </w:r>
      <w:r w:rsidR="00EF7047" w:rsidRPr="00100E0E">
        <w:t>прокомментировал</w:t>
      </w:r>
      <w:r w:rsidR="00100E0E" w:rsidRPr="00100E0E">
        <w:t xml:space="preserve"> </w:t>
      </w:r>
      <w:r w:rsidR="00EF7047" w:rsidRPr="00100E0E">
        <w:t>директор</w:t>
      </w:r>
      <w:r w:rsidR="00100E0E" w:rsidRPr="00100E0E">
        <w:t xml:space="preserve"> </w:t>
      </w:r>
      <w:r w:rsidR="00EF7047" w:rsidRPr="00100E0E">
        <w:t>департамента</w:t>
      </w:r>
      <w:r w:rsidR="00100E0E" w:rsidRPr="00100E0E">
        <w:t xml:space="preserve"> </w:t>
      </w:r>
      <w:r w:rsidR="00EF7047" w:rsidRPr="00100E0E">
        <w:t>финансовой</w:t>
      </w:r>
      <w:r w:rsidR="00100E0E" w:rsidRPr="00100E0E">
        <w:t xml:space="preserve"> </w:t>
      </w:r>
      <w:r w:rsidR="00EF7047" w:rsidRPr="00100E0E">
        <w:t>политики</w:t>
      </w:r>
      <w:r w:rsidR="00100E0E" w:rsidRPr="00100E0E">
        <w:t xml:space="preserve"> </w:t>
      </w:r>
      <w:r w:rsidR="00EF7047" w:rsidRPr="00100E0E">
        <w:t>Минфина</w:t>
      </w:r>
      <w:r w:rsidR="00100E0E" w:rsidRPr="00100E0E">
        <w:t xml:space="preserve"> </w:t>
      </w:r>
      <w:r w:rsidR="00EF7047" w:rsidRPr="00100E0E">
        <w:t>РФ</w:t>
      </w:r>
      <w:r w:rsidR="00100E0E" w:rsidRPr="00100E0E">
        <w:t xml:space="preserve"> </w:t>
      </w:r>
      <w:r w:rsidR="00EF7047" w:rsidRPr="00100E0E">
        <w:t>Алексей</w:t>
      </w:r>
      <w:r w:rsidR="00100E0E" w:rsidRPr="00100E0E">
        <w:t xml:space="preserve"> </w:t>
      </w:r>
      <w:r w:rsidR="00EF7047" w:rsidRPr="00100E0E">
        <w:t>Яковлев.</w:t>
      </w:r>
    </w:p>
    <w:p w14:paraId="0A133662" w14:textId="77777777" w:rsidR="00EF7047" w:rsidRPr="00100E0E" w:rsidRDefault="00EF7047" w:rsidP="00EF7047">
      <w:r w:rsidRPr="00100E0E">
        <w:t>Как</w:t>
      </w:r>
      <w:r w:rsidR="00100E0E" w:rsidRPr="00100E0E">
        <w:t xml:space="preserve"> </w:t>
      </w:r>
      <w:r w:rsidRPr="00100E0E">
        <w:t>сообщалось</w:t>
      </w:r>
      <w:r w:rsidR="00100E0E" w:rsidRPr="00100E0E">
        <w:t xml:space="preserve"> </w:t>
      </w:r>
      <w:r w:rsidRPr="00100E0E">
        <w:t>ранее,</w:t>
      </w:r>
      <w:r w:rsidR="00100E0E" w:rsidRPr="00100E0E">
        <w:t xml:space="preserve"> </w:t>
      </w:r>
      <w:r w:rsidRPr="00100E0E">
        <w:t>более</w:t>
      </w:r>
      <w:r w:rsidR="00100E0E" w:rsidRPr="00100E0E">
        <w:t xml:space="preserve"> </w:t>
      </w:r>
      <w:r w:rsidRPr="00100E0E">
        <w:t>30</w:t>
      </w:r>
      <w:r w:rsidR="00100E0E" w:rsidRPr="00100E0E">
        <w:t xml:space="preserve"> </w:t>
      </w:r>
      <w:r w:rsidRPr="00100E0E">
        <w:t>тыс.</w:t>
      </w:r>
      <w:r w:rsidR="00100E0E" w:rsidRPr="00100E0E">
        <w:t xml:space="preserve"> </w:t>
      </w:r>
      <w:r w:rsidRPr="00100E0E">
        <w:t>нижегородцев</w:t>
      </w:r>
      <w:r w:rsidR="00100E0E" w:rsidRPr="00100E0E">
        <w:t xml:space="preserve"> </w:t>
      </w:r>
      <w:r w:rsidRPr="00100E0E">
        <w:t>стали</w:t>
      </w:r>
      <w:r w:rsidR="00100E0E" w:rsidRPr="00100E0E">
        <w:t xml:space="preserve"> </w:t>
      </w:r>
      <w:r w:rsidRPr="00100E0E">
        <w:t>участниками</w:t>
      </w:r>
      <w:r w:rsidR="00100E0E" w:rsidRPr="00100E0E">
        <w:t xml:space="preserve"> </w:t>
      </w:r>
      <w:r w:rsidRPr="00100E0E">
        <w:t>программы</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 </w:t>
      </w:r>
      <w:r w:rsidRPr="00100E0E">
        <w:t>это</w:t>
      </w:r>
      <w:r w:rsidR="00100E0E" w:rsidRPr="00100E0E">
        <w:t xml:space="preserve"> </w:t>
      </w:r>
      <w:r w:rsidRPr="00100E0E">
        <w:t>7%</w:t>
      </w:r>
      <w:r w:rsidR="00100E0E" w:rsidRPr="00100E0E">
        <w:t xml:space="preserve"> </w:t>
      </w:r>
      <w:r w:rsidRPr="00100E0E">
        <w:t>от</w:t>
      </w:r>
      <w:r w:rsidR="00100E0E" w:rsidRPr="00100E0E">
        <w:t xml:space="preserve"> </w:t>
      </w:r>
      <w:r w:rsidRPr="00100E0E">
        <w:t>общего</w:t>
      </w:r>
      <w:r w:rsidR="00100E0E" w:rsidRPr="00100E0E">
        <w:t xml:space="preserve"> </w:t>
      </w:r>
      <w:r w:rsidRPr="00100E0E">
        <w:t>числа</w:t>
      </w:r>
      <w:r w:rsidR="00100E0E" w:rsidRPr="00100E0E">
        <w:t xml:space="preserve"> </w:t>
      </w:r>
      <w:r w:rsidRPr="00100E0E">
        <w:t>заключенных</w:t>
      </w:r>
      <w:r w:rsidR="00100E0E" w:rsidRPr="00100E0E">
        <w:t xml:space="preserve"> </w:t>
      </w:r>
      <w:r w:rsidRPr="00100E0E">
        <w:t>договоров</w:t>
      </w:r>
      <w:r w:rsidR="00100E0E" w:rsidRPr="00100E0E">
        <w:t xml:space="preserve"> </w:t>
      </w:r>
      <w:r w:rsidRPr="00100E0E">
        <w:t>по</w:t>
      </w:r>
      <w:r w:rsidR="00100E0E" w:rsidRPr="00100E0E">
        <w:t xml:space="preserve"> </w:t>
      </w:r>
      <w:r w:rsidRPr="00100E0E">
        <w:t>всей</w:t>
      </w:r>
      <w:r w:rsidR="00100E0E" w:rsidRPr="00100E0E">
        <w:t xml:space="preserve"> </w:t>
      </w:r>
      <w:r w:rsidRPr="00100E0E">
        <w:t>России.</w:t>
      </w:r>
    </w:p>
    <w:p w14:paraId="1E1A02A7" w14:textId="77777777" w:rsidR="00EF7047" w:rsidRPr="00100E0E" w:rsidRDefault="004E1306" w:rsidP="00EF7047">
      <w:r>
        <w:t>«</w:t>
      </w:r>
      <w:r w:rsidR="00EF7047" w:rsidRPr="00100E0E">
        <w:t>Мы</w:t>
      </w:r>
      <w:r w:rsidR="00100E0E" w:rsidRPr="00100E0E">
        <w:t xml:space="preserve"> </w:t>
      </w:r>
      <w:r w:rsidR="00EF7047" w:rsidRPr="00100E0E">
        <w:t>видим,</w:t>
      </w:r>
      <w:r w:rsidR="00100E0E" w:rsidRPr="00100E0E">
        <w:t xml:space="preserve"> </w:t>
      </w:r>
      <w:r w:rsidR="00EF7047" w:rsidRPr="00100E0E">
        <w:t>что</w:t>
      </w:r>
      <w:r w:rsidR="00100E0E" w:rsidRPr="00100E0E">
        <w:t xml:space="preserve"> </w:t>
      </w:r>
      <w:r w:rsidR="00EF7047" w:rsidRPr="00100E0E">
        <w:t>Нижегородская</w:t>
      </w:r>
      <w:r w:rsidR="00100E0E" w:rsidRPr="00100E0E">
        <w:t xml:space="preserve"> </w:t>
      </w:r>
      <w:r w:rsidR="00EF7047" w:rsidRPr="00100E0E">
        <w:t>область</w:t>
      </w:r>
      <w:r w:rsidR="00100E0E" w:rsidRPr="00100E0E">
        <w:t xml:space="preserve"> </w:t>
      </w:r>
      <w:r w:rsidR="00EF7047" w:rsidRPr="00100E0E">
        <w:t>и</w:t>
      </w:r>
      <w:r w:rsidR="00100E0E" w:rsidRPr="00100E0E">
        <w:t xml:space="preserve"> </w:t>
      </w:r>
      <w:r w:rsidR="00EF7047" w:rsidRPr="00100E0E">
        <w:t>Нижний</w:t>
      </w:r>
      <w:r w:rsidR="00100E0E" w:rsidRPr="00100E0E">
        <w:t xml:space="preserve"> </w:t>
      </w:r>
      <w:r w:rsidR="00EF7047" w:rsidRPr="00100E0E">
        <w:t>Новгород</w:t>
      </w:r>
      <w:r w:rsidR="00100E0E" w:rsidRPr="00100E0E">
        <w:t xml:space="preserve"> </w:t>
      </w:r>
      <w:r w:rsidR="00EF7047" w:rsidRPr="00100E0E">
        <w:t>находятся</w:t>
      </w:r>
      <w:r w:rsidR="00100E0E" w:rsidRPr="00100E0E">
        <w:t xml:space="preserve"> </w:t>
      </w:r>
      <w:r w:rsidR="00EF7047" w:rsidRPr="00100E0E">
        <w:t>в</w:t>
      </w:r>
      <w:r w:rsidR="00100E0E" w:rsidRPr="00100E0E">
        <w:t xml:space="preserve"> </w:t>
      </w:r>
      <w:r w:rsidR="00EF7047" w:rsidRPr="00100E0E">
        <w:t>числе</w:t>
      </w:r>
      <w:r w:rsidR="00100E0E" w:rsidRPr="00100E0E">
        <w:t xml:space="preserve"> </w:t>
      </w:r>
      <w:r w:rsidR="00EF7047" w:rsidRPr="00100E0E">
        <w:t>лидеров.</w:t>
      </w:r>
      <w:r w:rsidR="00100E0E" w:rsidRPr="00100E0E">
        <w:t xml:space="preserve"> </w:t>
      </w:r>
      <w:r w:rsidR="00EF7047" w:rsidRPr="00100E0E">
        <w:t>Мы</w:t>
      </w:r>
      <w:r w:rsidR="00100E0E" w:rsidRPr="00100E0E">
        <w:t xml:space="preserve"> </w:t>
      </w:r>
      <w:r w:rsidR="00EF7047" w:rsidRPr="00100E0E">
        <w:t>видим</w:t>
      </w:r>
      <w:r w:rsidR="00100E0E" w:rsidRPr="00100E0E">
        <w:t xml:space="preserve"> </w:t>
      </w:r>
      <w:r w:rsidR="00EF7047" w:rsidRPr="00100E0E">
        <w:t>высокую</w:t>
      </w:r>
      <w:r w:rsidR="00100E0E" w:rsidRPr="00100E0E">
        <w:t xml:space="preserve"> </w:t>
      </w:r>
      <w:r w:rsidR="00EF7047" w:rsidRPr="00100E0E">
        <w:t>финансовую</w:t>
      </w:r>
      <w:r w:rsidR="00100E0E" w:rsidRPr="00100E0E">
        <w:t xml:space="preserve"> </w:t>
      </w:r>
      <w:r w:rsidR="00EF7047" w:rsidRPr="00100E0E">
        <w:t>грамотность</w:t>
      </w:r>
      <w:r w:rsidR="00100E0E" w:rsidRPr="00100E0E">
        <w:t xml:space="preserve"> </w:t>
      </w:r>
      <w:r w:rsidR="00EF7047" w:rsidRPr="00100E0E">
        <w:t>нижегородцев.</w:t>
      </w:r>
      <w:r w:rsidR="00100E0E" w:rsidRPr="00100E0E">
        <w:t xml:space="preserve"> </w:t>
      </w:r>
      <w:r w:rsidR="00EF7047" w:rsidRPr="00100E0E">
        <w:t>Нас</w:t>
      </w:r>
      <w:r w:rsidR="00100E0E" w:rsidRPr="00100E0E">
        <w:t xml:space="preserve"> </w:t>
      </w:r>
      <w:r w:rsidR="00EF7047" w:rsidRPr="00100E0E">
        <w:t>это</w:t>
      </w:r>
      <w:r w:rsidR="00100E0E" w:rsidRPr="00100E0E">
        <w:t xml:space="preserve"> </w:t>
      </w:r>
      <w:r w:rsidR="00EF7047" w:rsidRPr="00100E0E">
        <w:t>очень</w:t>
      </w:r>
      <w:r w:rsidR="00100E0E" w:rsidRPr="00100E0E">
        <w:t xml:space="preserve"> </w:t>
      </w:r>
      <w:r w:rsidR="00EF7047" w:rsidRPr="00100E0E">
        <w:t>радует</w:t>
      </w:r>
      <w:r>
        <w:t>»</w:t>
      </w:r>
      <w:r w:rsidR="00EF7047" w:rsidRPr="00100E0E">
        <w:t>,</w:t>
      </w:r>
      <w:r w:rsidR="00100E0E" w:rsidRPr="00100E0E">
        <w:t xml:space="preserve"> </w:t>
      </w:r>
      <w:r w:rsidR="00EF7047" w:rsidRPr="00100E0E">
        <w:t>-</w:t>
      </w:r>
      <w:r w:rsidR="00100E0E" w:rsidRPr="00100E0E">
        <w:t xml:space="preserve"> </w:t>
      </w:r>
      <w:r w:rsidR="00EF7047" w:rsidRPr="00100E0E">
        <w:t>прокомментировал</w:t>
      </w:r>
      <w:r w:rsidR="00100E0E" w:rsidRPr="00100E0E">
        <w:t xml:space="preserve"> </w:t>
      </w:r>
      <w:r w:rsidR="00EF7047" w:rsidRPr="00100E0E">
        <w:t>председатель</w:t>
      </w:r>
      <w:r w:rsidR="00100E0E" w:rsidRPr="00100E0E">
        <w:t xml:space="preserve"> </w:t>
      </w:r>
      <w:r w:rsidR="00EF7047" w:rsidRPr="00100E0E">
        <w:t>совета</w:t>
      </w:r>
      <w:r w:rsidR="00100E0E" w:rsidRPr="00100E0E">
        <w:t xml:space="preserve"> </w:t>
      </w:r>
      <w:r w:rsidR="00EF7047" w:rsidRPr="00100E0E">
        <w:t>саморегулируемой</w:t>
      </w:r>
      <w:r w:rsidR="00100E0E" w:rsidRPr="00100E0E">
        <w:t xml:space="preserve"> </w:t>
      </w:r>
      <w:r w:rsidR="00EF7047" w:rsidRPr="00100E0E">
        <w:t>организации</w:t>
      </w:r>
      <w:r w:rsidR="00100E0E" w:rsidRPr="00100E0E">
        <w:t xml:space="preserve"> </w:t>
      </w:r>
      <w:r>
        <w:rPr>
          <w:b/>
        </w:rPr>
        <w:t>«</w:t>
      </w:r>
      <w:r w:rsidR="00EF7047" w:rsidRPr="00100E0E">
        <w:rPr>
          <w:b/>
        </w:rPr>
        <w:t>Национальная</w:t>
      </w:r>
      <w:r w:rsidR="00100E0E" w:rsidRPr="00100E0E">
        <w:rPr>
          <w:b/>
        </w:rPr>
        <w:t xml:space="preserve"> </w:t>
      </w:r>
      <w:r w:rsidR="00EF7047" w:rsidRPr="00100E0E">
        <w:rPr>
          <w:b/>
        </w:rPr>
        <w:t>ассоциация</w:t>
      </w:r>
      <w:r w:rsidR="00100E0E" w:rsidRPr="00100E0E">
        <w:rPr>
          <w:b/>
        </w:rPr>
        <w:t xml:space="preserve"> </w:t>
      </w:r>
      <w:r w:rsidR="00EF7047" w:rsidRPr="00100E0E">
        <w:rPr>
          <w:b/>
        </w:rPr>
        <w:t>негосударственных</w:t>
      </w:r>
      <w:r w:rsidR="00100E0E" w:rsidRPr="00100E0E">
        <w:rPr>
          <w:b/>
        </w:rPr>
        <w:t xml:space="preserve"> </w:t>
      </w:r>
      <w:r w:rsidR="00EF7047" w:rsidRPr="00100E0E">
        <w:rPr>
          <w:b/>
        </w:rPr>
        <w:t>пенсионных</w:t>
      </w:r>
      <w:r w:rsidR="00100E0E" w:rsidRPr="00100E0E">
        <w:rPr>
          <w:b/>
        </w:rPr>
        <w:t xml:space="preserve"> </w:t>
      </w:r>
      <w:r w:rsidR="00EF7047" w:rsidRPr="00100E0E">
        <w:rPr>
          <w:b/>
        </w:rPr>
        <w:t>фондов</w:t>
      </w:r>
      <w:r>
        <w:rPr>
          <w:b/>
        </w:rPr>
        <w:t>»</w:t>
      </w:r>
      <w:r w:rsidR="00100E0E" w:rsidRPr="00100E0E">
        <w:t xml:space="preserve"> </w:t>
      </w:r>
      <w:r w:rsidR="00EF7047" w:rsidRPr="00100E0E">
        <w:rPr>
          <w:b/>
        </w:rPr>
        <w:t>Аркадий</w:t>
      </w:r>
      <w:r w:rsidR="00100E0E" w:rsidRPr="00100E0E">
        <w:rPr>
          <w:b/>
        </w:rPr>
        <w:t xml:space="preserve"> </w:t>
      </w:r>
      <w:r w:rsidR="00EF7047" w:rsidRPr="00100E0E">
        <w:rPr>
          <w:b/>
        </w:rPr>
        <w:t>Недбай</w:t>
      </w:r>
      <w:r w:rsidR="00EF7047" w:rsidRPr="00100E0E">
        <w:t>.</w:t>
      </w:r>
    </w:p>
    <w:p w14:paraId="66E48B38" w14:textId="77777777" w:rsidR="00EF7047" w:rsidRPr="00100E0E" w:rsidRDefault="00EF7047" w:rsidP="00EF7047">
      <w:r w:rsidRPr="00100E0E">
        <w:t>Напомним,</w:t>
      </w:r>
      <w:r w:rsidR="00100E0E" w:rsidRPr="00100E0E">
        <w:t xml:space="preserve"> </w:t>
      </w:r>
      <w:r w:rsidRPr="00100E0E">
        <w:t>программа</w:t>
      </w:r>
      <w:r w:rsidR="00100E0E" w:rsidRPr="00100E0E">
        <w:t xml:space="preserve"> </w:t>
      </w:r>
      <w:r w:rsidRPr="00100E0E">
        <w:t>формирования</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граждан</w:t>
      </w:r>
      <w:r w:rsidR="00100E0E" w:rsidRPr="00100E0E">
        <w:t xml:space="preserve"> </w:t>
      </w:r>
      <w:r w:rsidRPr="00100E0E">
        <w:t>начала</w:t>
      </w:r>
      <w:r w:rsidR="00100E0E" w:rsidRPr="00100E0E">
        <w:t xml:space="preserve"> </w:t>
      </w:r>
      <w:r w:rsidRPr="00100E0E">
        <w:t>действовать</w:t>
      </w:r>
      <w:r w:rsidR="00100E0E" w:rsidRPr="00100E0E">
        <w:t xml:space="preserve"> </w:t>
      </w:r>
      <w:r w:rsidRPr="00100E0E">
        <w:t>в</w:t>
      </w:r>
      <w:r w:rsidR="00100E0E" w:rsidRPr="00100E0E">
        <w:t xml:space="preserve"> </w:t>
      </w:r>
      <w:r w:rsidRPr="00100E0E">
        <w:t>России</w:t>
      </w:r>
      <w:r w:rsidR="00100E0E" w:rsidRPr="00100E0E">
        <w:t xml:space="preserve"> </w:t>
      </w:r>
      <w:r w:rsidRPr="00100E0E">
        <w:t>с</w:t>
      </w:r>
      <w:r w:rsidR="00100E0E" w:rsidRPr="00100E0E">
        <w:t xml:space="preserve"> </w:t>
      </w:r>
      <w:r w:rsidRPr="00100E0E">
        <w:t>1</w:t>
      </w:r>
      <w:r w:rsidR="00100E0E" w:rsidRPr="00100E0E">
        <w:t xml:space="preserve"> </w:t>
      </w:r>
      <w:r w:rsidRPr="00100E0E">
        <w:t>января</w:t>
      </w:r>
      <w:r w:rsidR="00100E0E" w:rsidRPr="00100E0E">
        <w:t xml:space="preserve"> </w:t>
      </w:r>
      <w:r w:rsidRPr="00100E0E">
        <w:t>2024</w:t>
      </w:r>
      <w:r w:rsidR="00100E0E" w:rsidRPr="00100E0E">
        <w:t xml:space="preserve"> </w:t>
      </w:r>
      <w:r w:rsidRPr="00100E0E">
        <w:t>года,</w:t>
      </w:r>
      <w:r w:rsidR="00100E0E" w:rsidRPr="00100E0E">
        <w:t xml:space="preserve"> </w:t>
      </w:r>
      <w:r w:rsidRPr="00100E0E">
        <w:t>в</w:t>
      </w:r>
      <w:r w:rsidR="00100E0E" w:rsidRPr="00100E0E">
        <w:t xml:space="preserve"> </w:t>
      </w:r>
      <w:r w:rsidRPr="00100E0E">
        <w:t>соответствии</w:t>
      </w:r>
      <w:r w:rsidR="00100E0E" w:rsidRPr="00100E0E">
        <w:t xml:space="preserve"> </w:t>
      </w:r>
      <w:r w:rsidRPr="00100E0E">
        <w:t>с</w:t>
      </w:r>
      <w:r w:rsidR="00100E0E" w:rsidRPr="00100E0E">
        <w:t xml:space="preserve"> </w:t>
      </w:r>
      <w:r w:rsidRPr="00100E0E">
        <w:t>федеральным</w:t>
      </w:r>
      <w:r w:rsidR="00100E0E" w:rsidRPr="00100E0E">
        <w:t xml:space="preserve"> </w:t>
      </w:r>
      <w:r w:rsidRPr="00100E0E">
        <w:t>законом,</w:t>
      </w:r>
      <w:r w:rsidR="00100E0E" w:rsidRPr="00100E0E">
        <w:t xml:space="preserve"> </w:t>
      </w:r>
      <w:r w:rsidRPr="00100E0E">
        <w:t>подписанным</w:t>
      </w:r>
      <w:r w:rsidR="00100E0E" w:rsidRPr="00100E0E">
        <w:t xml:space="preserve"> </w:t>
      </w:r>
      <w:r w:rsidRPr="00100E0E">
        <w:t>президентом</w:t>
      </w:r>
      <w:r w:rsidR="00100E0E" w:rsidRPr="00100E0E">
        <w:t xml:space="preserve"> </w:t>
      </w:r>
      <w:r w:rsidRPr="00100E0E">
        <w:t>РФ</w:t>
      </w:r>
      <w:r w:rsidR="00100E0E" w:rsidRPr="00100E0E">
        <w:t xml:space="preserve"> </w:t>
      </w:r>
      <w:r w:rsidRPr="00100E0E">
        <w:t>Владимиром</w:t>
      </w:r>
      <w:r w:rsidR="00100E0E" w:rsidRPr="00100E0E">
        <w:t xml:space="preserve"> </w:t>
      </w:r>
      <w:r w:rsidRPr="00100E0E">
        <w:t>Путиным.</w:t>
      </w:r>
      <w:r w:rsidR="00100E0E" w:rsidRPr="00100E0E">
        <w:t xml:space="preserve"> </w:t>
      </w:r>
      <w:r w:rsidRPr="00100E0E">
        <w:t>Предусмотрены</w:t>
      </w:r>
      <w:r w:rsidR="00100E0E" w:rsidRPr="00100E0E">
        <w:t xml:space="preserve"> </w:t>
      </w:r>
      <w:r w:rsidRPr="00100E0E">
        <w:t>различные</w:t>
      </w:r>
      <w:r w:rsidR="00100E0E" w:rsidRPr="00100E0E">
        <w:t xml:space="preserve"> </w:t>
      </w:r>
      <w:r w:rsidRPr="00100E0E">
        <w:t>стимулирующие</w:t>
      </w:r>
      <w:r w:rsidR="00100E0E" w:rsidRPr="00100E0E">
        <w:t xml:space="preserve"> </w:t>
      </w:r>
      <w:r w:rsidRPr="00100E0E">
        <w:t>меры</w:t>
      </w:r>
      <w:r w:rsidR="00100E0E" w:rsidRPr="00100E0E">
        <w:t xml:space="preserve"> </w:t>
      </w:r>
      <w:r w:rsidRPr="00100E0E">
        <w:t>для</w:t>
      </w:r>
      <w:r w:rsidR="00100E0E" w:rsidRPr="00100E0E">
        <w:t xml:space="preserve"> </w:t>
      </w:r>
      <w:r w:rsidRPr="00100E0E">
        <w:t>участников</w:t>
      </w:r>
      <w:r w:rsidR="00100E0E" w:rsidRPr="00100E0E">
        <w:t xml:space="preserve"> </w:t>
      </w:r>
      <w:r w:rsidRPr="00100E0E">
        <w:t>программы,</w:t>
      </w:r>
      <w:r w:rsidR="00100E0E" w:rsidRPr="00100E0E">
        <w:t xml:space="preserve"> </w:t>
      </w:r>
      <w:r w:rsidRPr="00100E0E">
        <w:t>в</w:t>
      </w:r>
      <w:r w:rsidR="00100E0E" w:rsidRPr="00100E0E">
        <w:t xml:space="preserve"> </w:t>
      </w:r>
      <w:r w:rsidRPr="00100E0E">
        <w:t>том</w:t>
      </w:r>
      <w:r w:rsidR="00100E0E" w:rsidRPr="00100E0E">
        <w:t xml:space="preserve"> </w:t>
      </w:r>
      <w:r w:rsidRPr="00100E0E">
        <w:t>числе</w:t>
      </w:r>
      <w:r w:rsidR="00100E0E" w:rsidRPr="00100E0E">
        <w:t xml:space="preserve"> </w:t>
      </w:r>
      <w:r w:rsidRPr="00100E0E">
        <w:t>дополнительное</w:t>
      </w:r>
      <w:r w:rsidR="00100E0E" w:rsidRPr="00100E0E">
        <w:t xml:space="preserve"> </w:t>
      </w:r>
      <w:r w:rsidRPr="00100E0E">
        <w:t>софинансирование</w:t>
      </w:r>
      <w:r w:rsidR="00100E0E" w:rsidRPr="00100E0E">
        <w:t xml:space="preserve"> </w:t>
      </w:r>
      <w:r w:rsidRPr="00100E0E">
        <w:t>для</w:t>
      </w:r>
      <w:r w:rsidR="00100E0E" w:rsidRPr="00100E0E">
        <w:t xml:space="preserve"> </w:t>
      </w:r>
      <w:r w:rsidRPr="00100E0E">
        <w:t>тех,</w:t>
      </w:r>
      <w:r w:rsidR="00100E0E" w:rsidRPr="00100E0E">
        <w:t xml:space="preserve"> </w:t>
      </w:r>
      <w:r w:rsidRPr="00100E0E">
        <w:t>чьи</w:t>
      </w:r>
      <w:r w:rsidR="00100E0E" w:rsidRPr="00100E0E">
        <w:t xml:space="preserve"> </w:t>
      </w:r>
      <w:r w:rsidRPr="00100E0E">
        <w:t>взносы</w:t>
      </w:r>
      <w:r w:rsidR="00100E0E" w:rsidRPr="00100E0E">
        <w:t xml:space="preserve"> </w:t>
      </w:r>
      <w:r w:rsidRPr="00100E0E">
        <w:t>составят</w:t>
      </w:r>
      <w:r w:rsidR="00100E0E" w:rsidRPr="00100E0E">
        <w:t xml:space="preserve"> </w:t>
      </w:r>
      <w:r w:rsidRPr="00100E0E">
        <w:t>минимум</w:t>
      </w:r>
      <w:r w:rsidR="00100E0E" w:rsidRPr="00100E0E">
        <w:t xml:space="preserve"> </w:t>
      </w:r>
      <w:r w:rsidRPr="00100E0E">
        <w:t>2</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год.</w:t>
      </w:r>
      <w:r w:rsidR="00100E0E" w:rsidRPr="00100E0E">
        <w:t xml:space="preserve"> </w:t>
      </w:r>
      <w:r w:rsidRPr="00100E0E">
        <w:t>Размер</w:t>
      </w:r>
      <w:r w:rsidR="00100E0E" w:rsidRPr="00100E0E">
        <w:t xml:space="preserve"> </w:t>
      </w:r>
      <w:r w:rsidRPr="00100E0E">
        <w:lastRenderedPageBreak/>
        <w:t>лимита</w:t>
      </w:r>
      <w:r w:rsidR="00100E0E" w:rsidRPr="00100E0E">
        <w:t xml:space="preserve"> </w:t>
      </w:r>
      <w:r w:rsidRPr="00100E0E">
        <w:t>софинансирования</w:t>
      </w:r>
      <w:r w:rsidR="00100E0E" w:rsidRPr="00100E0E">
        <w:t xml:space="preserve"> - </w:t>
      </w:r>
      <w:r w:rsidRPr="00100E0E">
        <w:t>36</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год.</w:t>
      </w:r>
      <w:r w:rsidR="00100E0E" w:rsidRPr="00100E0E">
        <w:t xml:space="preserve"> </w:t>
      </w:r>
      <w:r w:rsidRPr="00100E0E">
        <w:t>На</w:t>
      </w:r>
      <w:r w:rsidR="00100E0E" w:rsidRPr="00100E0E">
        <w:t xml:space="preserve"> </w:t>
      </w:r>
      <w:r w:rsidRPr="00100E0E">
        <w:t>всю</w:t>
      </w:r>
      <w:r w:rsidR="00100E0E" w:rsidRPr="00100E0E">
        <w:t xml:space="preserve"> </w:t>
      </w:r>
      <w:r w:rsidRPr="00100E0E">
        <w:t>сумму</w:t>
      </w:r>
      <w:r w:rsidR="00100E0E" w:rsidRPr="00100E0E">
        <w:t xml:space="preserve"> </w:t>
      </w:r>
      <w:r w:rsidRPr="00100E0E">
        <w:t>накоплений</w:t>
      </w:r>
      <w:r w:rsidR="00100E0E" w:rsidRPr="00100E0E">
        <w:t xml:space="preserve"> </w:t>
      </w:r>
      <w:r w:rsidRPr="00100E0E">
        <w:t>фонд</w:t>
      </w:r>
      <w:r w:rsidR="00100E0E" w:rsidRPr="00100E0E">
        <w:t xml:space="preserve"> </w:t>
      </w:r>
      <w:r w:rsidRPr="00100E0E">
        <w:t>будет</w:t>
      </w:r>
      <w:r w:rsidR="00100E0E" w:rsidRPr="00100E0E">
        <w:t xml:space="preserve"> </w:t>
      </w:r>
      <w:r w:rsidRPr="00100E0E">
        <w:t>начислять</w:t>
      </w:r>
      <w:r w:rsidR="00100E0E" w:rsidRPr="00100E0E">
        <w:t xml:space="preserve"> </w:t>
      </w:r>
      <w:r w:rsidRPr="00100E0E">
        <w:t>инвестиционный</w:t>
      </w:r>
      <w:r w:rsidR="00100E0E" w:rsidRPr="00100E0E">
        <w:t xml:space="preserve"> </w:t>
      </w:r>
      <w:r w:rsidRPr="00100E0E">
        <w:t>доход.</w:t>
      </w:r>
    </w:p>
    <w:p w14:paraId="68BDD947" w14:textId="77777777" w:rsidR="00EF7047" w:rsidRPr="00100E0E" w:rsidRDefault="00EF7047" w:rsidP="00EF7047">
      <w:r w:rsidRPr="00100E0E">
        <w:t>Также</w:t>
      </w:r>
      <w:r w:rsidR="00100E0E" w:rsidRPr="00100E0E">
        <w:t xml:space="preserve"> </w:t>
      </w:r>
      <w:r w:rsidRPr="00100E0E">
        <w:t>сообщалось,</w:t>
      </w:r>
      <w:r w:rsidR="00100E0E" w:rsidRPr="00100E0E">
        <w:t xml:space="preserve"> </w:t>
      </w:r>
      <w:r w:rsidRPr="00100E0E">
        <w:t>что</w:t>
      </w:r>
      <w:r w:rsidR="00100E0E" w:rsidRPr="00100E0E">
        <w:t xml:space="preserve"> </w:t>
      </w:r>
      <w:r w:rsidRPr="00100E0E">
        <w:t>Госдума</w:t>
      </w:r>
      <w:r w:rsidR="00100E0E" w:rsidRPr="00100E0E">
        <w:t xml:space="preserve"> </w:t>
      </w:r>
      <w:r w:rsidRPr="00100E0E">
        <w:t>РФ</w:t>
      </w:r>
      <w:r w:rsidR="00100E0E" w:rsidRPr="00100E0E">
        <w:t xml:space="preserve"> </w:t>
      </w:r>
      <w:r w:rsidRPr="00100E0E">
        <w:t>одобрила</w:t>
      </w:r>
      <w:r w:rsidR="00100E0E" w:rsidRPr="00100E0E">
        <w:t xml:space="preserve"> </w:t>
      </w:r>
      <w:r w:rsidRPr="00100E0E">
        <w:t>введение</w:t>
      </w:r>
      <w:r w:rsidR="00100E0E" w:rsidRPr="00100E0E">
        <w:t xml:space="preserve"> </w:t>
      </w:r>
      <w:r w:rsidRPr="00100E0E">
        <w:t>единого</w:t>
      </w:r>
      <w:r w:rsidR="00100E0E" w:rsidRPr="00100E0E">
        <w:t xml:space="preserve"> </w:t>
      </w:r>
      <w:r w:rsidRPr="00100E0E">
        <w:t>налогового</w:t>
      </w:r>
      <w:r w:rsidR="00100E0E" w:rsidRPr="00100E0E">
        <w:t xml:space="preserve"> </w:t>
      </w:r>
      <w:r w:rsidRPr="00100E0E">
        <w:t>вычета</w:t>
      </w:r>
      <w:r w:rsidR="00100E0E" w:rsidRPr="00100E0E">
        <w:t xml:space="preserve"> </w:t>
      </w:r>
      <w:r w:rsidRPr="00100E0E">
        <w:t>на</w:t>
      </w:r>
      <w:r w:rsidR="00100E0E" w:rsidRPr="00100E0E">
        <w:t xml:space="preserve"> </w:t>
      </w:r>
      <w:r w:rsidRPr="00100E0E">
        <w:t>долгосрочные</w:t>
      </w:r>
      <w:r w:rsidR="00100E0E" w:rsidRPr="00100E0E">
        <w:t xml:space="preserve"> </w:t>
      </w:r>
      <w:r w:rsidRPr="00100E0E">
        <w:t>сбережения.</w:t>
      </w:r>
    </w:p>
    <w:p w14:paraId="5645753F" w14:textId="77777777" w:rsidR="00EF7047" w:rsidRPr="00100E0E" w:rsidRDefault="00EF7047" w:rsidP="00EF7047">
      <w:r w:rsidRPr="00100E0E">
        <w:t>Кроме</w:t>
      </w:r>
      <w:r w:rsidR="00100E0E" w:rsidRPr="00100E0E">
        <w:t xml:space="preserve"> </w:t>
      </w:r>
      <w:r w:rsidRPr="00100E0E">
        <w:t>того,</w:t>
      </w:r>
      <w:r w:rsidR="00100E0E" w:rsidRPr="00100E0E">
        <w:t xml:space="preserve"> </w:t>
      </w:r>
      <w:r w:rsidRPr="00100E0E">
        <w:t>Минфин</w:t>
      </w:r>
      <w:r w:rsidR="00100E0E" w:rsidRPr="00100E0E">
        <w:t xml:space="preserve"> </w:t>
      </w:r>
      <w:r w:rsidRPr="00100E0E">
        <w:t>РФ</w:t>
      </w:r>
      <w:r w:rsidR="00100E0E" w:rsidRPr="00100E0E">
        <w:t xml:space="preserve"> </w:t>
      </w:r>
      <w:r w:rsidRPr="00100E0E">
        <w:t>разработал</w:t>
      </w:r>
      <w:r w:rsidR="00100E0E" w:rsidRPr="00100E0E">
        <w:t xml:space="preserve"> </w:t>
      </w:r>
      <w:r w:rsidRPr="00100E0E">
        <w:t>онлайн-калькулятор</w:t>
      </w:r>
      <w:r w:rsidR="00100E0E" w:rsidRPr="00100E0E">
        <w:t xml:space="preserve"> </w:t>
      </w:r>
      <w:r w:rsidRPr="00100E0E">
        <w:t>ПДС.</w:t>
      </w:r>
    </w:p>
    <w:p w14:paraId="41AFE6C6" w14:textId="77777777" w:rsidR="00EF7047" w:rsidRPr="00100E0E" w:rsidRDefault="00000000" w:rsidP="00EF7047">
      <w:hyperlink r:id="rId29" w:history="1">
        <w:r w:rsidR="00EF7047" w:rsidRPr="00100E0E">
          <w:rPr>
            <w:rStyle w:val="a4"/>
          </w:rPr>
          <w:t>https://nn-news.net/economy/2024/07/12/652554.html</w:t>
        </w:r>
      </w:hyperlink>
      <w:r w:rsidR="00100E0E" w:rsidRPr="00100E0E">
        <w:t xml:space="preserve"> </w:t>
      </w:r>
    </w:p>
    <w:p w14:paraId="1435218F" w14:textId="77777777" w:rsidR="00534492" w:rsidRPr="00100E0E" w:rsidRDefault="00534492" w:rsidP="00534492">
      <w:pPr>
        <w:pStyle w:val="2"/>
      </w:pPr>
      <w:bookmarkStart w:id="70" w:name="_Toc171921418"/>
      <w:r w:rsidRPr="00100E0E">
        <w:t>Мой</w:t>
      </w:r>
      <w:r w:rsidR="00100E0E" w:rsidRPr="00100E0E">
        <w:t xml:space="preserve"> </w:t>
      </w:r>
      <w:r w:rsidRPr="00100E0E">
        <w:t>Башкортостан,</w:t>
      </w:r>
      <w:r w:rsidR="00100E0E" w:rsidRPr="00100E0E">
        <w:t xml:space="preserve"> </w:t>
      </w:r>
      <w:r w:rsidRPr="00100E0E">
        <w:t>12.07.2024,</w:t>
      </w:r>
      <w:r w:rsidR="00100E0E" w:rsidRPr="00100E0E">
        <w:t xml:space="preserve"> </w:t>
      </w:r>
      <w:r w:rsidRPr="00100E0E">
        <w:t>Некоторые</w:t>
      </w:r>
      <w:r w:rsidR="00100E0E" w:rsidRPr="00100E0E">
        <w:t xml:space="preserve"> </w:t>
      </w:r>
      <w:r w:rsidRPr="00100E0E">
        <w:t>жители</w:t>
      </w:r>
      <w:r w:rsidR="00100E0E" w:rsidRPr="00100E0E">
        <w:t xml:space="preserve"> </w:t>
      </w:r>
      <w:r w:rsidRPr="00100E0E">
        <w:t>Башкирии</w:t>
      </w:r>
      <w:r w:rsidR="00100E0E" w:rsidRPr="00100E0E">
        <w:t xml:space="preserve"> </w:t>
      </w:r>
      <w:r w:rsidRPr="00100E0E">
        <w:t>могут</w:t>
      </w:r>
      <w:r w:rsidR="00100E0E" w:rsidRPr="00100E0E">
        <w:t xml:space="preserve"> </w:t>
      </w:r>
      <w:r w:rsidRPr="00100E0E">
        <w:t>получить</w:t>
      </w:r>
      <w:r w:rsidR="00100E0E" w:rsidRPr="00100E0E">
        <w:t xml:space="preserve"> </w:t>
      </w:r>
      <w:r w:rsidRPr="00100E0E">
        <w:t>до</w:t>
      </w:r>
      <w:r w:rsidR="00100E0E" w:rsidRPr="00100E0E">
        <w:t xml:space="preserve"> </w:t>
      </w:r>
      <w:r w:rsidRPr="00100E0E">
        <w:t>96</w:t>
      </w:r>
      <w:r w:rsidR="00100E0E" w:rsidRPr="00100E0E">
        <w:t xml:space="preserve"> </w:t>
      </w:r>
      <w:r w:rsidRPr="00100E0E">
        <w:t>тысяч</w:t>
      </w:r>
      <w:r w:rsidR="00100E0E" w:rsidRPr="00100E0E">
        <w:t xml:space="preserve"> </w:t>
      </w:r>
      <w:r w:rsidRPr="00100E0E">
        <w:t>рублей</w:t>
      </w:r>
      <w:bookmarkEnd w:id="70"/>
    </w:p>
    <w:p w14:paraId="55552671" w14:textId="77777777" w:rsidR="00534492" w:rsidRPr="00100E0E" w:rsidRDefault="00534492" w:rsidP="00F20E3B">
      <w:pPr>
        <w:pStyle w:val="3"/>
      </w:pPr>
      <w:bookmarkStart w:id="71" w:name="_Toc171921419"/>
      <w:r w:rsidRPr="00100E0E">
        <w:t>Некоторые</w:t>
      </w:r>
      <w:r w:rsidR="00100E0E" w:rsidRPr="00100E0E">
        <w:t xml:space="preserve"> </w:t>
      </w:r>
      <w:r w:rsidRPr="00100E0E">
        <w:t>жители</w:t>
      </w:r>
      <w:r w:rsidR="00100E0E" w:rsidRPr="00100E0E">
        <w:t xml:space="preserve"> </w:t>
      </w:r>
      <w:r w:rsidRPr="00100E0E">
        <w:t>Башкирии</w:t>
      </w:r>
      <w:r w:rsidR="00100E0E" w:rsidRPr="00100E0E">
        <w:t xml:space="preserve"> </w:t>
      </w:r>
      <w:r w:rsidRPr="00100E0E">
        <w:t>могут</w:t>
      </w:r>
      <w:r w:rsidR="00100E0E" w:rsidRPr="00100E0E">
        <w:t xml:space="preserve"> </w:t>
      </w:r>
      <w:r w:rsidRPr="00100E0E">
        <w:t>получить</w:t>
      </w:r>
      <w:r w:rsidR="00100E0E" w:rsidRPr="00100E0E">
        <w:t xml:space="preserve"> </w:t>
      </w:r>
      <w:r w:rsidRPr="00100E0E">
        <w:t>до</w:t>
      </w:r>
      <w:r w:rsidR="00100E0E" w:rsidRPr="00100E0E">
        <w:t xml:space="preserve"> </w:t>
      </w:r>
      <w:r w:rsidRPr="00100E0E">
        <w:t>96</w:t>
      </w:r>
      <w:r w:rsidR="00100E0E" w:rsidRPr="00100E0E">
        <w:t xml:space="preserve"> </w:t>
      </w:r>
      <w:r w:rsidRPr="00100E0E">
        <w:t>тысяч</w:t>
      </w:r>
      <w:r w:rsidR="00100E0E" w:rsidRPr="00100E0E">
        <w:t xml:space="preserve"> </w:t>
      </w:r>
      <w:r w:rsidRPr="00100E0E">
        <w:t>рублей.</w:t>
      </w:r>
      <w:r w:rsidR="00100E0E" w:rsidRPr="00100E0E">
        <w:t xml:space="preserve"> </w:t>
      </w:r>
      <w:r w:rsidRPr="00100E0E">
        <w:t>Как</w:t>
      </w:r>
      <w:r w:rsidR="00100E0E" w:rsidRPr="00100E0E">
        <w:t xml:space="preserve"> </w:t>
      </w:r>
      <w:r w:rsidRPr="00100E0E">
        <w:t>говорится</w:t>
      </w:r>
      <w:r w:rsidR="00100E0E" w:rsidRPr="00100E0E">
        <w:t xml:space="preserve"> </w:t>
      </w:r>
      <w:r w:rsidRPr="00100E0E">
        <w:t>в</w:t>
      </w:r>
      <w:r w:rsidR="00100E0E" w:rsidRPr="00100E0E">
        <w:t xml:space="preserve"> </w:t>
      </w:r>
      <w:r w:rsidRPr="00100E0E">
        <w:t>публикации</w:t>
      </w:r>
      <w:r w:rsidR="00100E0E" w:rsidRPr="00100E0E">
        <w:t xml:space="preserve"> </w:t>
      </w:r>
      <w:r w:rsidRPr="00100E0E">
        <w:t>на</w:t>
      </w:r>
      <w:r w:rsidR="00100E0E" w:rsidRPr="00100E0E">
        <w:t xml:space="preserve"> </w:t>
      </w:r>
      <w:r w:rsidRPr="00100E0E">
        <w:t>объясняем.рф,</w:t>
      </w:r>
      <w:r w:rsidR="00100E0E" w:rsidRPr="00100E0E">
        <w:t xml:space="preserve"> </w:t>
      </w:r>
      <w:r w:rsidRPr="00100E0E">
        <w:t>такие</w:t>
      </w:r>
      <w:r w:rsidR="00100E0E" w:rsidRPr="00100E0E">
        <w:t xml:space="preserve"> </w:t>
      </w:r>
      <w:r w:rsidRPr="00100E0E">
        <w:t>возможности</w:t>
      </w:r>
      <w:r w:rsidR="00100E0E" w:rsidRPr="00100E0E">
        <w:t xml:space="preserve"> </w:t>
      </w:r>
      <w:r w:rsidRPr="00100E0E">
        <w:t>предоставляет</w:t>
      </w:r>
      <w:r w:rsidR="00100E0E" w:rsidRPr="00100E0E">
        <w:t xml:space="preserve"> </w:t>
      </w:r>
      <w:r w:rsidRPr="00100E0E">
        <w:t>программа</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Она</w:t>
      </w:r>
      <w:r w:rsidR="00100E0E" w:rsidRPr="00100E0E">
        <w:t xml:space="preserve"> </w:t>
      </w:r>
      <w:r w:rsidRPr="00100E0E">
        <w:t>действует</w:t>
      </w:r>
      <w:r w:rsidR="00100E0E" w:rsidRPr="00100E0E">
        <w:t xml:space="preserve"> </w:t>
      </w:r>
      <w:r w:rsidRPr="00100E0E">
        <w:t>с</w:t>
      </w:r>
      <w:r w:rsidR="00100E0E" w:rsidRPr="00100E0E">
        <w:t xml:space="preserve"> </w:t>
      </w:r>
      <w:r w:rsidRPr="00100E0E">
        <w:t>1</w:t>
      </w:r>
      <w:r w:rsidR="00100E0E" w:rsidRPr="00100E0E">
        <w:t xml:space="preserve"> </w:t>
      </w:r>
      <w:r w:rsidRPr="00100E0E">
        <w:t>января</w:t>
      </w:r>
      <w:r w:rsidR="00100E0E" w:rsidRPr="00100E0E">
        <w:t xml:space="preserve"> </w:t>
      </w:r>
      <w:r w:rsidRPr="00100E0E">
        <w:t>2024</w:t>
      </w:r>
      <w:r w:rsidR="00100E0E" w:rsidRPr="00100E0E">
        <w:t xml:space="preserve"> </w:t>
      </w:r>
      <w:r w:rsidRPr="00100E0E">
        <w:t>года.</w:t>
      </w:r>
      <w:r w:rsidR="00100E0E" w:rsidRPr="00100E0E">
        <w:t xml:space="preserve"> </w:t>
      </w:r>
      <w:r w:rsidRPr="00100E0E">
        <w:t>Участники</w:t>
      </w:r>
      <w:r w:rsidR="00100E0E" w:rsidRPr="00100E0E">
        <w:t xml:space="preserve"> </w:t>
      </w:r>
      <w:r w:rsidRPr="00100E0E">
        <w:t>проекта</w:t>
      </w:r>
      <w:r w:rsidR="00100E0E" w:rsidRPr="00100E0E">
        <w:t xml:space="preserve"> </w:t>
      </w:r>
      <w:r w:rsidRPr="00100E0E">
        <w:t>ежегодно</w:t>
      </w:r>
      <w:r w:rsidR="00100E0E" w:rsidRPr="00100E0E">
        <w:t xml:space="preserve"> </w:t>
      </w:r>
      <w:r w:rsidRPr="00100E0E">
        <w:t>получают</w:t>
      </w:r>
      <w:r w:rsidR="00100E0E" w:rsidRPr="00100E0E">
        <w:t xml:space="preserve"> </w:t>
      </w:r>
      <w:r w:rsidRPr="00100E0E">
        <w:t>на</w:t>
      </w:r>
      <w:r w:rsidR="00100E0E" w:rsidRPr="00100E0E">
        <w:t xml:space="preserve"> </w:t>
      </w:r>
      <w:r w:rsidRPr="00100E0E">
        <w:t>условиях</w:t>
      </w:r>
      <w:r w:rsidR="00100E0E" w:rsidRPr="00100E0E">
        <w:t xml:space="preserve"> </w:t>
      </w:r>
      <w:r w:rsidRPr="00100E0E">
        <w:t>софинансирования</w:t>
      </w:r>
      <w:r w:rsidR="00100E0E" w:rsidRPr="00100E0E">
        <w:t xml:space="preserve"> </w:t>
      </w:r>
      <w:r w:rsidRPr="00100E0E">
        <w:t>36</w:t>
      </w:r>
      <w:r w:rsidR="00100E0E" w:rsidRPr="00100E0E">
        <w:t xml:space="preserve"> </w:t>
      </w:r>
      <w:r w:rsidRPr="00100E0E">
        <w:t>тысяч</w:t>
      </w:r>
      <w:r w:rsidR="00100E0E" w:rsidRPr="00100E0E">
        <w:t xml:space="preserve"> </w:t>
      </w:r>
      <w:r w:rsidRPr="00100E0E">
        <w:t>рублей</w:t>
      </w:r>
      <w:r w:rsidR="00100E0E" w:rsidRPr="00100E0E">
        <w:t xml:space="preserve"> </w:t>
      </w:r>
      <w:r w:rsidRPr="00100E0E">
        <w:t>и</w:t>
      </w:r>
      <w:r w:rsidR="00100E0E" w:rsidRPr="00100E0E">
        <w:t xml:space="preserve"> </w:t>
      </w:r>
      <w:r w:rsidRPr="00100E0E">
        <w:t>еще</w:t>
      </w:r>
      <w:r w:rsidR="00100E0E" w:rsidRPr="00100E0E">
        <w:t xml:space="preserve"> </w:t>
      </w:r>
      <w:r w:rsidRPr="00100E0E">
        <w:t>налоговый</w:t>
      </w:r>
      <w:r w:rsidR="00100E0E" w:rsidRPr="00100E0E">
        <w:t xml:space="preserve"> </w:t>
      </w:r>
      <w:r w:rsidRPr="00100E0E">
        <w:t>вычет</w:t>
      </w:r>
      <w:r w:rsidR="00100E0E" w:rsidRPr="00100E0E">
        <w:t xml:space="preserve"> </w:t>
      </w:r>
      <w:r w:rsidRPr="00100E0E">
        <w:t>до</w:t>
      </w:r>
      <w:r w:rsidR="00100E0E" w:rsidRPr="00100E0E">
        <w:t xml:space="preserve"> </w:t>
      </w:r>
      <w:r w:rsidRPr="00100E0E">
        <w:t>60</w:t>
      </w:r>
      <w:r w:rsidR="00100E0E" w:rsidRPr="00100E0E">
        <w:t xml:space="preserve"> </w:t>
      </w:r>
      <w:r w:rsidRPr="00100E0E">
        <w:t>тысяч</w:t>
      </w:r>
      <w:r w:rsidR="00100E0E" w:rsidRPr="00100E0E">
        <w:t xml:space="preserve"> </w:t>
      </w:r>
      <w:r w:rsidRPr="00100E0E">
        <w:t>рублей.</w:t>
      </w:r>
      <w:bookmarkEnd w:id="71"/>
    </w:p>
    <w:p w14:paraId="3EB09F6F" w14:textId="77777777" w:rsidR="00534492" w:rsidRPr="00100E0E" w:rsidRDefault="00534492" w:rsidP="00534492">
      <w:r w:rsidRPr="00100E0E">
        <w:t>Чтобы</w:t>
      </w:r>
      <w:r w:rsidR="00100E0E" w:rsidRPr="00100E0E">
        <w:t xml:space="preserve"> </w:t>
      </w:r>
      <w:r w:rsidRPr="00100E0E">
        <w:t>вступить</w:t>
      </w:r>
      <w:r w:rsidR="00100E0E" w:rsidRPr="00100E0E">
        <w:t xml:space="preserve"> </w:t>
      </w:r>
      <w:r w:rsidRPr="00100E0E">
        <w:t>в</w:t>
      </w:r>
      <w:r w:rsidR="00100E0E" w:rsidRPr="00100E0E">
        <w:t xml:space="preserve"> </w:t>
      </w:r>
      <w:r w:rsidRPr="00100E0E">
        <w:t>программу,</w:t>
      </w:r>
      <w:r w:rsidR="00100E0E" w:rsidRPr="00100E0E">
        <w:t xml:space="preserve"> </w:t>
      </w:r>
      <w:r w:rsidRPr="00100E0E">
        <w:t>необходимо</w:t>
      </w:r>
      <w:r w:rsidR="00100E0E" w:rsidRPr="00100E0E">
        <w:t xml:space="preserve"> </w:t>
      </w:r>
      <w:r w:rsidRPr="00100E0E">
        <w:t>заключить</w:t>
      </w:r>
      <w:r w:rsidR="00100E0E" w:rsidRPr="00100E0E">
        <w:t xml:space="preserve"> </w:t>
      </w:r>
      <w:r w:rsidRPr="00100E0E">
        <w:t>договор</w:t>
      </w:r>
      <w:r w:rsidR="00100E0E" w:rsidRPr="00100E0E">
        <w:t xml:space="preserve"> </w:t>
      </w:r>
      <w:r w:rsidRPr="00100E0E">
        <w:t>с</w:t>
      </w:r>
      <w:r w:rsidR="00100E0E" w:rsidRPr="00100E0E">
        <w:t xml:space="preserve"> </w:t>
      </w:r>
      <w:r w:rsidRPr="00100E0E">
        <w:t>негосударственным</w:t>
      </w:r>
      <w:r w:rsidR="00100E0E" w:rsidRPr="00100E0E">
        <w:t xml:space="preserve"> </w:t>
      </w:r>
      <w:r w:rsidRPr="00100E0E">
        <w:t>пенсионным</w:t>
      </w:r>
      <w:r w:rsidR="00100E0E" w:rsidRPr="00100E0E">
        <w:t xml:space="preserve"> </w:t>
      </w:r>
      <w:r w:rsidRPr="00100E0E">
        <w:t>фондом</w:t>
      </w:r>
      <w:r w:rsidR="00100E0E" w:rsidRPr="00100E0E">
        <w:t xml:space="preserve"> </w:t>
      </w:r>
      <w:r w:rsidRPr="00100E0E">
        <w:t>(НПФ),</w:t>
      </w:r>
      <w:r w:rsidR="00100E0E" w:rsidRPr="00100E0E">
        <w:t xml:space="preserve"> </w:t>
      </w:r>
      <w:r w:rsidRPr="00100E0E">
        <w:t>а</w:t>
      </w:r>
      <w:r w:rsidR="00100E0E" w:rsidRPr="00100E0E">
        <w:t xml:space="preserve"> </w:t>
      </w:r>
      <w:r w:rsidRPr="00100E0E">
        <w:t>затем</w:t>
      </w:r>
      <w:r w:rsidR="00100E0E" w:rsidRPr="00100E0E">
        <w:t xml:space="preserve"> </w:t>
      </w:r>
      <w:r w:rsidRPr="00100E0E">
        <w:t>сделать</w:t>
      </w:r>
      <w:r w:rsidR="00100E0E" w:rsidRPr="00100E0E">
        <w:t xml:space="preserve"> </w:t>
      </w:r>
      <w:r w:rsidRPr="00100E0E">
        <w:t>первоначальный</w:t>
      </w:r>
      <w:r w:rsidR="00100E0E" w:rsidRPr="00100E0E">
        <w:t xml:space="preserve"> </w:t>
      </w:r>
      <w:r w:rsidRPr="00100E0E">
        <w:t>взнос.</w:t>
      </w:r>
      <w:r w:rsidR="00100E0E" w:rsidRPr="00100E0E">
        <w:t xml:space="preserve"> </w:t>
      </w:r>
      <w:r w:rsidRPr="00100E0E">
        <w:t>Это</w:t>
      </w:r>
      <w:r w:rsidR="00100E0E" w:rsidRPr="00100E0E">
        <w:t xml:space="preserve"> </w:t>
      </w:r>
      <w:r w:rsidRPr="00100E0E">
        <w:t>могут</w:t>
      </w:r>
      <w:r w:rsidR="00100E0E" w:rsidRPr="00100E0E">
        <w:t xml:space="preserve"> </w:t>
      </w:r>
      <w:r w:rsidRPr="00100E0E">
        <w:t>быть</w:t>
      </w:r>
      <w:r w:rsidR="00100E0E" w:rsidRPr="00100E0E">
        <w:t xml:space="preserve"> </w:t>
      </w:r>
      <w:r w:rsidRPr="00100E0E">
        <w:t>средства</w:t>
      </w:r>
      <w:r w:rsidR="00100E0E" w:rsidRPr="00100E0E">
        <w:t xml:space="preserve"> </w:t>
      </w:r>
      <w:r w:rsidRPr="00100E0E">
        <w:t>со</w:t>
      </w:r>
      <w:r w:rsidR="00100E0E" w:rsidRPr="00100E0E">
        <w:t xml:space="preserve"> </w:t>
      </w:r>
      <w:r w:rsidRPr="00100E0E">
        <w:t>счета</w:t>
      </w:r>
      <w:r w:rsidR="00100E0E" w:rsidRPr="00100E0E">
        <w:t xml:space="preserve"> </w:t>
      </w:r>
      <w:r w:rsidRPr="00100E0E">
        <w:t>накопительной</w:t>
      </w:r>
      <w:r w:rsidR="00100E0E" w:rsidRPr="00100E0E">
        <w:t xml:space="preserve"> </w:t>
      </w:r>
      <w:r w:rsidRPr="00100E0E">
        <w:t>пенсии</w:t>
      </w:r>
      <w:r w:rsidR="00100E0E" w:rsidRPr="00100E0E">
        <w:t xml:space="preserve"> </w:t>
      </w:r>
      <w:r w:rsidRPr="00100E0E">
        <w:t>в</w:t>
      </w:r>
      <w:r w:rsidR="00100E0E" w:rsidRPr="00100E0E">
        <w:t xml:space="preserve"> </w:t>
      </w:r>
      <w:r w:rsidRPr="00100E0E">
        <w:t>системе</w:t>
      </w:r>
      <w:r w:rsidR="00100E0E" w:rsidRPr="00100E0E">
        <w:t xml:space="preserve"> </w:t>
      </w:r>
      <w:r w:rsidRPr="00100E0E">
        <w:t>обязательного</w:t>
      </w:r>
      <w:r w:rsidR="00100E0E" w:rsidRPr="00100E0E">
        <w:t xml:space="preserve"> </w:t>
      </w:r>
      <w:r w:rsidRPr="00100E0E">
        <w:t>пенсионного</w:t>
      </w:r>
      <w:r w:rsidR="00100E0E" w:rsidRPr="00100E0E">
        <w:t xml:space="preserve"> </w:t>
      </w:r>
      <w:r w:rsidRPr="00100E0E">
        <w:t>страхования.</w:t>
      </w:r>
      <w:r w:rsidR="00100E0E" w:rsidRPr="00100E0E">
        <w:t xml:space="preserve"> </w:t>
      </w:r>
      <w:r w:rsidRPr="00100E0E">
        <w:t>Срок</w:t>
      </w:r>
      <w:r w:rsidR="00100E0E" w:rsidRPr="00100E0E">
        <w:t xml:space="preserve"> </w:t>
      </w:r>
      <w:r w:rsidRPr="00100E0E">
        <w:t>софинансирования</w:t>
      </w:r>
      <w:r w:rsidR="00100E0E" w:rsidRPr="00100E0E">
        <w:t xml:space="preserve"> </w:t>
      </w:r>
      <w:r w:rsidRPr="00100E0E">
        <w:t>со</w:t>
      </w:r>
      <w:r w:rsidR="00100E0E" w:rsidRPr="00100E0E">
        <w:t xml:space="preserve"> </w:t>
      </w:r>
      <w:r w:rsidRPr="00100E0E">
        <w:t>стороны</w:t>
      </w:r>
      <w:r w:rsidR="00100E0E" w:rsidRPr="00100E0E">
        <w:t xml:space="preserve"> </w:t>
      </w:r>
      <w:r w:rsidRPr="00100E0E">
        <w:t>государства</w:t>
      </w:r>
      <w:r w:rsidR="00100E0E" w:rsidRPr="00100E0E">
        <w:t xml:space="preserve"> </w:t>
      </w:r>
      <w:r w:rsidRPr="00100E0E">
        <w:t>увеличен</w:t>
      </w:r>
      <w:r w:rsidR="00100E0E" w:rsidRPr="00100E0E">
        <w:t xml:space="preserve"> </w:t>
      </w:r>
      <w:r w:rsidRPr="00100E0E">
        <w:t>до</w:t>
      </w:r>
      <w:r w:rsidR="00100E0E" w:rsidRPr="00100E0E">
        <w:t xml:space="preserve"> </w:t>
      </w:r>
      <w:r w:rsidRPr="00100E0E">
        <w:t>10</w:t>
      </w:r>
      <w:r w:rsidR="00100E0E" w:rsidRPr="00100E0E">
        <w:t xml:space="preserve"> </w:t>
      </w:r>
      <w:r w:rsidRPr="00100E0E">
        <w:t>лет.</w:t>
      </w:r>
      <w:r w:rsidR="00100E0E" w:rsidRPr="00100E0E">
        <w:t xml:space="preserve"> </w:t>
      </w:r>
      <w:r w:rsidRPr="00100E0E">
        <w:t>Выплаты</w:t>
      </w:r>
      <w:r w:rsidR="00100E0E" w:rsidRPr="00100E0E">
        <w:t xml:space="preserve"> </w:t>
      </w:r>
      <w:r w:rsidRPr="00100E0E">
        <w:t>начнут</w:t>
      </w:r>
      <w:r w:rsidR="00100E0E" w:rsidRPr="00100E0E">
        <w:t xml:space="preserve"> </w:t>
      </w:r>
      <w:r w:rsidRPr="00100E0E">
        <w:t>поступать</w:t>
      </w:r>
      <w:r w:rsidR="00100E0E" w:rsidRPr="00100E0E">
        <w:t xml:space="preserve"> </w:t>
      </w:r>
      <w:r w:rsidRPr="00100E0E">
        <w:t>через</w:t>
      </w:r>
      <w:r w:rsidR="00100E0E" w:rsidRPr="00100E0E">
        <w:t xml:space="preserve"> </w:t>
      </w:r>
      <w:r w:rsidRPr="00100E0E">
        <w:t>15</w:t>
      </w:r>
      <w:r w:rsidR="00100E0E" w:rsidRPr="00100E0E">
        <w:t xml:space="preserve"> </w:t>
      </w:r>
      <w:r w:rsidRPr="00100E0E">
        <w:t>лет</w:t>
      </w:r>
      <w:r w:rsidR="00100E0E" w:rsidRPr="00100E0E">
        <w:t xml:space="preserve"> </w:t>
      </w:r>
      <w:r w:rsidRPr="00100E0E">
        <w:t>с</w:t>
      </w:r>
      <w:r w:rsidR="00100E0E" w:rsidRPr="00100E0E">
        <w:t xml:space="preserve"> </w:t>
      </w:r>
      <w:r w:rsidRPr="00100E0E">
        <w:t>даты</w:t>
      </w:r>
      <w:r w:rsidR="00100E0E" w:rsidRPr="00100E0E">
        <w:t xml:space="preserve"> </w:t>
      </w:r>
      <w:r w:rsidRPr="00100E0E">
        <w:t>заключения</w:t>
      </w:r>
      <w:r w:rsidR="00100E0E" w:rsidRPr="00100E0E">
        <w:t xml:space="preserve"> </w:t>
      </w:r>
      <w:r w:rsidRPr="00100E0E">
        <w:t>договора</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а</w:t>
      </w:r>
      <w:r w:rsidR="00100E0E" w:rsidRPr="00100E0E">
        <w:t xml:space="preserve"> </w:t>
      </w:r>
      <w:r w:rsidRPr="00100E0E">
        <w:t>также</w:t>
      </w:r>
      <w:r w:rsidR="00100E0E" w:rsidRPr="00100E0E">
        <w:t xml:space="preserve"> </w:t>
      </w:r>
      <w:r w:rsidRPr="00100E0E">
        <w:t>при</w:t>
      </w:r>
      <w:r w:rsidR="00100E0E" w:rsidRPr="00100E0E">
        <w:t xml:space="preserve"> </w:t>
      </w:r>
      <w:r w:rsidRPr="00100E0E">
        <w:t>наступлении</w:t>
      </w:r>
      <w:r w:rsidR="00100E0E" w:rsidRPr="00100E0E">
        <w:t xml:space="preserve"> </w:t>
      </w:r>
      <w:r w:rsidRPr="00100E0E">
        <w:t>55</w:t>
      </w:r>
      <w:r w:rsidR="00100E0E" w:rsidRPr="00100E0E">
        <w:t xml:space="preserve"> </w:t>
      </w:r>
      <w:r w:rsidRPr="00100E0E">
        <w:t>лет</w:t>
      </w:r>
      <w:r w:rsidR="00100E0E" w:rsidRPr="00100E0E">
        <w:t xml:space="preserve"> </w:t>
      </w:r>
      <w:r w:rsidRPr="00100E0E">
        <w:t>у</w:t>
      </w:r>
      <w:r w:rsidR="00100E0E" w:rsidRPr="00100E0E">
        <w:t xml:space="preserve"> </w:t>
      </w:r>
      <w:r w:rsidRPr="00100E0E">
        <w:t>женщин</w:t>
      </w:r>
      <w:r w:rsidR="00100E0E" w:rsidRPr="00100E0E">
        <w:t xml:space="preserve"> </w:t>
      </w:r>
      <w:r w:rsidRPr="00100E0E">
        <w:t>и</w:t>
      </w:r>
      <w:r w:rsidR="00100E0E" w:rsidRPr="00100E0E">
        <w:t xml:space="preserve"> </w:t>
      </w:r>
      <w:r w:rsidRPr="00100E0E">
        <w:t>60</w:t>
      </w:r>
      <w:r w:rsidR="00100E0E" w:rsidRPr="00100E0E">
        <w:t xml:space="preserve"> </w:t>
      </w:r>
      <w:r w:rsidRPr="00100E0E">
        <w:t>лет</w:t>
      </w:r>
      <w:r w:rsidR="00100E0E" w:rsidRPr="00100E0E">
        <w:t xml:space="preserve"> </w:t>
      </w:r>
      <w:r w:rsidRPr="00100E0E">
        <w:t>у</w:t>
      </w:r>
      <w:r w:rsidR="00100E0E" w:rsidRPr="00100E0E">
        <w:t xml:space="preserve"> </w:t>
      </w:r>
      <w:r w:rsidRPr="00100E0E">
        <w:t>мужчин.</w:t>
      </w:r>
      <w:r w:rsidR="00100E0E" w:rsidRPr="00100E0E">
        <w:t xml:space="preserve"> </w:t>
      </w:r>
      <w:r w:rsidRPr="00100E0E">
        <w:t>Есть</w:t>
      </w:r>
      <w:r w:rsidR="00100E0E" w:rsidRPr="00100E0E">
        <w:t xml:space="preserve"> </w:t>
      </w:r>
      <w:r w:rsidRPr="00100E0E">
        <w:t>экстренные</w:t>
      </w:r>
      <w:r w:rsidR="00100E0E" w:rsidRPr="00100E0E">
        <w:t xml:space="preserve"> </w:t>
      </w:r>
      <w:r w:rsidRPr="00100E0E">
        <w:t>случаи</w:t>
      </w:r>
      <w:r w:rsidR="00100E0E" w:rsidRPr="00100E0E">
        <w:t xml:space="preserve"> - </w:t>
      </w:r>
      <w:r w:rsidRPr="00100E0E">
        <w:t>при</w:t>
      </w:r>
      <w:r w:rsidR="00100E0E" w:rsidRPr="00100E0E">
        <w:t xml:space="preserve"> </w:t>
      </w:r>
      <w:r w:rsidRPr="00100E0E">
        <w:t>потере</w:t>
      </w:r>
      <w:r w:rsidR="00100E0E" w:rsidRPr="00100E0E">
        <w:t xml:space="preserve"> </w:t>
      </w:r>
      <w:r w:rsidRPr="00100E0E">
        <w:t>кормильца</w:t>
      </w:r>
      <w:r w:rsidR="00100E0E" w:rsidRPr="00100E0E">
        <w:t xml:space="preserve"> </w:t>
      </w:r>
      <w:r w:rsidRPr="00100E0E">
        <w:t>или</w:t>
      </w:r>
      <w:r w:rsidR="00100E0E" w:rsidRPr="00100E0E">
        <w:t xml:space="preserve"> </w:t>
      </w:r>
      <w:r w:rsidRPr="00100E0E">
        <w:t>необходимости</w:t>
      </w:r>
      <w:r w:rsidR="00100E0E" w:rsidRPr="00100E0E">
        <w:t xml:space="preserve"> </w:t>
      </w:r>
      <w:r w:rsidRPr="00100E0E">
        <w:t>оплатить</w:t>
      </w:r>
      <w:r w:rsidR="00100E0E" w:rsidRPr="00100E0E">
        <w:t xml:space="preserve"> </w:t>
      </w:r>
      <w:r w:rsidRPr="00100E0E">
        <w:t>дорогостоящее</w:t>
      </w:r>
      <w:r w:rsidR="00100E0E" w:rsidRPr="00100E0E">
        <w:t xml:space="preserve"> </w:t>
      </w:r>
      <w:r w:rsidRPr="00100E0E">
        <w:t>лечение.</w:t>
      </w:r>
    </w:p>
    <w:p w14:paraId="18E12BC2" w14:textId="77777777" w:rsidR="00534492" w:rsidRPr="00100E0E" w:rsidRDefault="00534492" w:rsidP="00534492">
      <w:r w:rsidRPr="00100E0E">
        <w:t>Подробности</w:t>
      </w:r>
      <w:r w:rsidR="00100E0E" w:rsidRPr="00100E0E">
        <w:t xml:space="preserve"> </w:t>
      </w:r>
      <w:r w:rsidRPr="00100E0E">
        <w:t>и</w:t>
      </w:r>
      <w:r w:rsidR="00100E0E" w:rsidRPr="00100E0E">
        <w:t xml:space="preserve"> </w:t>
      </w:r>
      <w:r w:rsidRPr="00100E0E">
        <w:t>индивидуальную</w:t>
      </w:r>
      <w:r w:rsidR="00100E0E" w:rsidRPr="00100E0E">
        <w:t xml:space="preserve"> </w:t>
      </w:r>
      <w:r w:rsidRPr="00100E0E">
        <w:t>консультацию</w:t>
      </w:r>
      <w:r w:rsidR="00100E0E" w:rsidRPr="00100E0E">
        <w:t xml:space="preserve"> </w:t>
      </w:r>
      <w:r w:rsidRPr="00100E0E">
        <w:t>можно</w:t>
      </w:r>
      <w:r w:rsidR="00100E0E" w:rsidRPr="00100E0E">
        <w:t xml:space="preserve"> </w:t>
      </w:r>
      <w:r w:rsidRPr="00100E0E">
        <w:t>получить</w:t>
      </w:r>
      <w:r w:rsidR="00100E0E" w:rsidRPr="00100E0E">
        <w:t xml:space="preserve"> </w:t>
      </w:r>
      <w:r w:rsidRPr="00100E0E">
        <w:t>в</w:t>
      </w:r>
      <w:r w:rsidR="00100E0E" w:rsidRPr="00100E0E">
        <w:t xml:space="preserve"> </w:t>
      </w:r>
      <w:r w:rsidRPr="00100E0E">
        <w:t>НПФ.</w:t>
      </w:r>
      <w:r w:rsidR="00100E0E" w:rsidRPr="00100E0E">
        <w:t xml:space="preserve"> </w:t>
      </w:r>
      <w:r w:rsidRPr="00100E0E">
        <w:t>Информация</w:t>
      </w:r>
      <w:r w:rsidR="00100E0E" w:rsidRPr="00100E0E">
        <w:t xml:space="preserve"> </w:t>
      </w:r>
      <w:r w:rsidRPr="00100E0E">
        <w:t>об</w:t>
      </w:r>
      <w:r w:rsidR="00100E0E" w:rsidRPr="00100E0E">
        <w:t xml:space="preserve"> </w:t>
      </w:r>
      <w:r w:rsidRPr="00100E0E">
        <w:t>НПФ</w:t>
      </w:r>
      <w:r w:rsidR="00100E0E" w:rsidRPr="00100E0E">
        <w:t xml:space="preserve"> </w:t>
      </w:r>
      <w:r w:rsidRPr="00100E0E">
        <w:t>доступна</w:t>
      </w:r>
      <w:r w:rsidR="00100E0E" w:rsidRPr="00100E0E">
        <w:t xml:space="preserve"> </w:t>
      </w:r>
      <w:r w:rsidRPr="00100E0E">
        <w:t>на</w:t>
      </w:r>
      <w:r w:rsidR="00100E0E" w:rsidRPr="00100E0E">
        <w:t xml:space="preserve"> </w:t>
      </w:r>
      <w:r w:rsidRPr="00100E0E">
        <w:t>Госуслугах.</w:t>
      </w:r>
    </w:p>
    <w:p w14:paraId="1158816E" w14:textId="77777777" w:rsidR="00534492" w:rsidRPr="00100E0E" w:rsidRDefault="00000000" w:rsidP="00534492">
      <w:hyperlink r:id="rId30" w:history="1">
        <w:r w:rsidR="00534492" w:rsidRPr="00100E0E">
          <w:rPr>
            <w:rStyle w:val="a4"/>
          </w:rPr>
          <w:t>https://mybashkortostan.ru/07438780-nekotorye-zhiteli-bashkirii-mogut-poluchit-do-96-tysyach-rublej</w:t>
        </w:r>
      </w:hyperlink>
      <w:r w:rsidR="00100E0E" w:rsidRPr="00100E0E">
        <w:t xml:space="preserve"> </w:t>
      </w:r>
    </w:p>
    <w:p w14:paraId="0B6A052C" w14:textId="77777777" w:rsidR="00325562" w:rsidRPr="00100E0E" w:rsidRDefault="009C2CE4" w:rsidP="00325562">
      <w:pPr>
        <w:pStyle w:val="2"/>
      </w:pPr>
      <w:bookmarkStart w:id="72" w:name="_Toc171921420"/>
      <w:r w:rsidRPr="00100E0E">
        <w:t>Выбор</w:t>
      </w:r>
      <w:r w:rsidR="00325562" w:rsidRPr="00100E0E">
        <w:t>,</w:t>
      </w:r>
      <w:r w:rsidR="00100E0E" w:rsidRPr="00100E0E">
        <w:t xml:space="preserve"> </w:t>
      </w:r>
      <w:r w:rsidR="00325562" w:rsidRPr="00100E0E">
        <w:t>12.07.2024,</w:t>
      </w:r>
      <w:r w:rsidR="00100E0E" w:rsidRPr="00100E0E">
        <w:t xml:space="preserve"> </w:t>
      </w:r>
      <w:r w:rsidR="00325562" w:rsidRPr="00100E0E">
        <w:t>В</w:t>
      </w:r>
      <w:r w:rsidR="00100E0E" w:rsidRPr="00100E0E">
        <w:t xml:space="preserve"> </w:t>
      </w:r>
      <w:r w:rsidR="00325562" w:rsidRPr="00100E0E">
        <w:t>Башкирии</w:t>
      </w:r>
      <w:r w:rsidR="00100E0E" w:rsidRPr="00100E0E">
        <w:t xml:space="preserve"> </w:t>
      </w:r>
      <w:r w:rsidR="00325562" w:rsidRPr="00100E0E">
        <w:t>популярна</w:t>
      </w:r>
      <w:r w:rsidR="00100E0E" w:rsidRPr="00100E0E">
        <w:t xml:space="preserve"> </w:t>
      </w:r>
      <w:r w:rsidR="00325562" w:rsidRPr="00100E0E">
        <w:t>Программа</w:t>
      </w:r>
      <w:r w:rsidR="00100E0E" w:rsidRPr="00100E0E">
        <w:t xml:space="preserve"> </w:t>
      </w:r>
      <w:r w:rsidR="00325562" w:rsidRPr="00100E0E">
        <w:t>долгосрочных</w:t>
      </w:r>
      <w:r w:rsidR="00100E0E" w:rsidRPr="00100E0E">
        <w:t xml:space="preserve"> </w:t>
      </w:r>
      <w:r w:rsidR="00325562" w:rsidRPr="00100E0E">
        <w:t>сбережений</w:t>
      </w:r>
      <w:r w:rsidR="00100E0E" w:rsidRPr="00100E0E">
        <w:t xml:space="preserve"> </w:t>
      </w:r>
      <w:r w:rsidR="00325562" w:rsidRPr="00100E0E">
        <w:t>с</w:t>
      </w:r>
      <w:r w:rsidR="00100E0E" w:rsidRPr="00100E0E">
        <w:t xml:space="preserve"> </w:t>
      </w:r>
      <w:r w:rsidR="00325562" w:rsidRPr="00100E0E">
        <w:t>продленным</w:t>
      </w:r>
      <w:r w:rsidR="00100E0E" w:rsidRPr="00100E0E">
        <w:t xml:space="preserve"> </w:t>
      </w:r>
      <w:r w:rsidR="00325562" w:rsidRPr="00100E0E">
        <w:t>софинансированием</w:t>
      </w:r>
      <w:bookmarkEnd w:id="72"/>
    </w:p>
    <w:p w14:paraId="7D5522E7" w14:textId="77777777" w:rsidR="00325562" w:rsidRPr="00100E0E" w:rsidRDefault="00325562" w:rsidP="00F20E3B">
      <w:pPr>
        <w:pStyle w:val="3"/>
      </w:pPr>
      <w:bookmarkStart w:id="73" w:name="_Toc171921421"/>
      <w:r w:rsidRPr="00100E0E">
        <w:t>В</w:t>
      </w:r>
      <w:r w:rsidR="00100E0E" w:rsidRPr="00100E0E">
        <w:t xml:space="preserve"> </w:t>
      </w:r>
      <w:r w:rsidRPr="00100E0E">
        <w:t>2024</w:t>
      </w:r>
      <w:r w:rsidR="00100E0E" w:rsidRPr="00100E0E">
        <w:t xml:space="preserve"> </w:t>
      </w:r>
      <w:r w:rsidRPr="00100E0E">
        <w:t>году</w:t>
      </w:r>
      <w:r w:rsidR="00100E0E" w:rsidRPr="00100E0E">
        <w:t xml:space="preserve"> </w:t>
      </w:r>
      <w:r w:rsidRPr="00100E0E">
        <w:t>по</w:t>
      </w:r>
      <w:r w:rsidR="00100E0E" w:rsidRPr="00100E0E">
        <w:t xml:space="preserve"> </w:t>
      </w:r>
      <w:r w:rsidRPr="00100E0E">
        <w:t>всей</w:t>
      </w:r>
      <w:r w:rsidR="00100E0E" w:rsidRPr="00100E0E">
        <w:t xml:space="preserve"> </w:t>
      </w:r>
      <w:r w:rsidRPr="00100E0E">
        <w:t>стране,</w:t>
      </w:r>
      <w:r w:rsidR="00100E0E" w:rsidRPr="00100E0E">
        <w:t xml:space="preserve"> </w:t>
      </w:r>
      <w:r w:rsidRPr="00100E0E">
        <w:t>в</w:t>
      </w:r>
      <w:r w:rsidR="00100E0E" w:rsidRPr="00100E0E">
        <w:t xml:space="preserve"> </w:t>
      </w:r>
      <w:r w:rsidRPr="00100E0E">
        <w:t>том</w:t>
      </w:r>
      <w:r w:rsidR="00100E0E" w:rsidRPr="00100E0E">
        <w:t xml:space="preserve"> </w:t>
      </w:r>
      <w:r w:rsidRPr="00100E0E">
        <w:t>числе</w:t>
      </w:r>
      <w:r w:rsidR="00100E0E" w:rsidRPr="00100E0E">
        <w:t xml:space="preserve"> </w:t>
      </w:r>
      <w:r w:rsidRPr="00100E0E">
        <w:t>и</w:t>
      </w:r>
      <w:r w:rsidR="00100E0E" w:rsidRPr="00100E0E">
        <w:t xml:space="preserve"> </w:t>
      </w:r>
      <w:r w:rsidRPr="00100E0E">
        <w:t>в</w:t>
      </w:r>
      <w:r w:rsidR="00100E0E" w:rsidRPr="00100E0E">
        <w:t xml:space="preserve"> </w:t>
      </w:r>
      <w:r w:rsidRPr="00100E0E">
        <w:t>Башкирии,</w:t>
      </w:r>
      <w:r w:rsidR="00100E0E" w:rsidRPr="00100E0E">
        <w:t xml:space="preserve"> </w:t>
      </w:r>
      <w:r w:rsidRPr="00100E0E">
        <w:t>стартовала</w:t>
      </w:r>
      <w:r w:rsidR="00100E0E" w:rsidRPr="00100E0E">
        <w:t xml:space="preserve"> </w:t>
      </w:r>
      <w:r w:rsidRPr="00100E0E">
        <w:t>Программа</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(ПДС),</w:t>
      </w:r>
      <w:r w:rsidR="00100E0E" w:rsidRPr="00100E0E">
        <w:t xml:space="preserve"> </w:t>
      </w:r>
      <w:r w:rsidRPr="00100E0E">
        <w:t>срок</w:t>
      </w:r>
      <w:r w:rsidR="00100E0E" w:rsidRPr="00100E0E">
        <w:t xml:space="preserve"> </w:t>
      </w:r>
      <w:r w:rsidRPr="00100E0E">
        <w:t>действия</w:t>
      </w:r>
      <w:r w:rsidR="00100E0E" w:rsidRPr="00100E0E">
        <w:t xml:space="preserve"> </w:t>
      </w:r>
      <w:r w:rsidRPr="00100E0E">
        <w:t>софинансирования</w:t>
      </w:r>
      <w:r w:rsidR="00100E0E" w:rsidRPr="00100E0E">
        <w:t xml:space="preserve"> </w:t>
      </w:r>
      <w:r w:rsidRPr="00100E0E">
        <w:t>по</w:t>
      </w:r>
      <w:r w:rsidR="00100E0E" w:rsidRPr="00100E0E">
        <w:t xml:space="preserve"> </w:t>
      </w:r>
      <w:r w:rsidRPr="00100E0E">
        <w:t>которой</w:t>
      </w:r>
      <w:r w:rsidR="00100E0E" w:rsidRPr="00100E0E">
        <w:t xml:space="preserve"> </w:t>
      </w:r>
      <w:r w:rsidRPr="00100E0E">
        <w:t>продлен</w:t>
      </w:r>
      <w:r w:rsidR="00100E0E" w:rsidRPr="00100E0E">
        <w:t xml:space="preserve"> </w:t>
      </w:r>
      <w:r w:rsidRPr="00100E0E">
        <w:t>с</w:t>
      </w:r>
      <w:r w:rsidR="00100E0E" w:rsidRPr="00100E0E">
        <w:t xml:space="preserve"> </w:t>
      </w:r>
      <w:r w:rsidRPr="00100E0E">
        <w:t>трех</w:t>
      </w:r>
      <w:r w:rsidR="00100E0E" w:rsidRPr="00100E0E">
        <w:t xml:space="preserve"> </w:t>
      </w:r>
      <w:r w:rsidRPr="00100E0E">
        <w:t>до</w:t>
      </w:r>
      <w:r w:rsidR="00100E0E" w:rsidRPr="00100E0E">
        <w:t xml:space="preserve"> </w:t>
      </w:r>
      <w:r w:rsidRPr="00100E0E">
        <w:t>десяти</w:t>
      </w:r>
      <w:r w:rsidR="00100E0E" w:rsidRPr="00100E0E">
        <w:t xml:space="preserve"> </w:t>
      </w:r>
      <w:r w:rsidRPr="00100E0E">
        <w:t>лет.</w:t>
      </w:r>
      <w:bookmarkEnd w:id="73"/>
    </w:p>
    <w:p w14:paraId="4628E16B" w14:textId="77777777" w:rsidR="00325562" w:rsidRPr="00100E0E" w:rsidRDefault="00325562" w:rsidP="00325562">
      <w:r w:rsidRPr="00100E0E">
        <w:t>Почему</w:t>
      </w:r>
      <w:r w:rsidR="00100E0E" w:rsidRPr="00100E0E">
        <w:t xml:space="preserve"> </w:t>
      </w:r>
      <w:r w:rsidRPr="00100E0E">
        <w:t>увеличение</w:t>
      </w:r>
      <w:r w:rsidR="00100E0E" w:rsidRPr="00100E0E">
        <w:t xml:space="preserve"> </w:t>
      </w:r>
      <w:r w:rsidRPr="00100E0E">
        <w:t>срока</w:t>
      </w:r>
      <w:r w:rsidR="00100E0E" w:rsidRPr="00100E0E">
        <w:t xml:space="preserve"> </w:t>
      </w:r>
      <w:r w:rsidRPr="00100E0E">
        <w:t>выгодно</w:t>
      </w:r>
      <w:r w:rsidR="00100E0E" w:rsidRPr="00100E0E">
        <w:t xml:space="preserve"> </w:t>
      </w:r>
      <w:r w:rsidRPr="00100E0E">
        <w:t>для</w:t>
      </w:r>
      <w:r w:rsidR="00100E0E" w:rsidRPr="00100E0E">
        <w:t xml:space="preserve"> </w:t>
      </w:r>
      <w:r w:rsidRPr="00100E0E">
        <w:t>участников</w:t>
      </w:r>
      <w:r w:rsidR="00100E0E" w:rsidRPr="00100E0E">
        <w:t xml:space="preserve"> </w:t>
      </w:r>
      <w:r w:rsidRPr="00100E0E">
        <w:t>программы?</w:t>
      </w:r>
      <w:r w:rsidR="00100E0E" w:rsidRPr="00100E0E">
        <w:t xml:space="preserve"> </w:t>
      </w:r>
      <w:r w:rsidRPr="00100E0E">
        <w:t>Дело</w:t>
      </w:r>
      <w:r w:rsidR="00100E0E" w:rsidRPr="00100E0E">
        <w:t xml:space="preserve"> </w:t>
      </w:r>
      <w:r w:rsidRPr="00100E0E">
        <w:t>в</w:t>
      </w:r>
      <w:r w:rsidR="00100E0E" w:rsidRPr="00100E0E">
        <w:t xml:space="preserve"> </w:t>
      </w:r>
      <w:r w:rsidRPr="00100E0E">
        <w:t>том,</w:t>
      </w:r>
      <w:r w:rsidR="00100E0E" w:rsidRPr="00100E0E">
        <w:t xml:space="preserve"> </w:t>
      </w:r>
      <w:r w:rsidRPr="00100E0E">
        <w:t>что</w:t>
      </w:r>
      <w:r w:rsidR="00100E0E" w:rsidRPr="00100E0E">
        <w:t xml:space="preserve"> </w:t>
      </w:r>
      <w:r w:rsidRPr="00100E0E">
        <w:t>софинансирование</w:t>
      </w:r>
      <w:r w:rsidR="00100E0E" w:rsidRPr="00100E0E">
        <w:t xml:space="preserve"> - </w:t>
      </w:r>
      <w:r w:rsidRPr="00100E0E">
        <w:t>это</w:t>
      </w:r>
      <w:r w:rsidR="00100E0E" w:rsidRPr="00100E0E">
        <w:t xml:space="preserve"> </w:t>
      </w:r>
      <w:r w:rsidRPr="00100E0E">
        <w:t>доплата</w:t>
      </w:r>
      <w:r w:rsidR="00100E0E" w:rsidRPr="00100E0E">
        <w:t xml:space="preserve"> </w:t>
      </w:r>
      <w:r w:rsidRPr="00100E0E">
        <w:t>от</w:t>
      </w:r>
      <w:r w:rsidR="00100E0E" w:rsidRPr="00100E0E">
        <w:t xml:space="preserve"> </w:t>
      </w:r>
      <w:r w:rsidRPr="00100E0E">
        <w:t>государства,</w:t>
      </w:r>
      <w:r w:rsidR="00100E0E" w:rsidRPr="00100E0E">
        <w:t xml:space="preserve"> </w:t>
      </w:r>
      <w:r w:rsidRPr="00100E0E">
        <w:t>которую</w:t>
      </w:r>
      <w:r w:rsidR="00100E0E" w:rsidRPr="00100E0E">
        <w:t xml:space="preserve"> </w:t>
      </w:r>
      <w:r w:rsidRPr="00100E0E">
        <w:t>получает</w:t>
      </w:r>
      <w:r w:rsidR="00100E0E" w:rsidRPr="00100E0E">
        <w:t xml:space="preserve"> </w:t>
      </w:r>
      <w:r w:rsidRPr="00100E0E">
        <w:t>в</w:t>
      </w:r>
      <w:r w:rsidR="00100E0E" w:rsidRPr="00100E0E">
        <w:t xml:space="preserve"> </w:t>
      </w:r>
      <w:r w:rsidRPr="00100E0E">
        <w:t>рамках</w:t>
      </w:r>
      <w:r w:rsidR="00100E0E" w:rsidRPr="00100E0E">
        <w:t xml:space="preserve"> </w:t>
      </w:r>
      <w:r w:rsidRPr="00100E0E">
        <w:t>ПДС</w:t>
      </w:r>
      <w:r w:rsidR="00100E0E" w:rsidRPr="00100E0E">
        <w:t xml:space="preserve"> </w:t>
      </w:r>
      <w:r w:rsidRPr="00100E0E">
        <w:t>гражданин,</w:t>
      </w:r>
      <w:r w:rsidR="00100E0E" w:rsidRPr="00100E0E">
        <w:t xml:space="preserve"> </w:t>
      </w:r>
      <w:r w:rsidRPr="00100E0E">
        <w:t>открывший</w:t>
      </w:r>
      <w:r w:rsidR="00100E0E" w:rsidRPr="00100E0E">
        <w:t xml:space="preserve"> </w:t>
      </w:r>
      <w:r w:rsidRPr="00100E0E">
        <w:t>счет</w:t>
      </w:r>
      <w:r w:rsidR="00100E0E" w:rsidRPr="00100E0E">
        <w:t xml:space="preserve"> </w:t>
      </w:r>
      <w:r w:rsidRPr="00100E0E">
        <w:t>в</w:t>
      </w:r>
      <w:r w:rsidR="00100E0E" w:rsidRPr="00100E0E">
        <w:t xml:space="preserve"> </w:t>
      </w:r>
      <w:r w:rsidRPr="00100E0E">
        <w:t>негосударственном</w:t>
      </w:r>
      <w:r w:rsidR="00100E0E" w:rsidRPr="00100E0E">
        <w:t xml:space="preserve"> </w:t>
      </w:r>
      <w:r w:rsidRPr="00100E0E">
        <w:t>пенсионном</w:t>
      </w:r>
      <w:r w:rsidR="00100E0E" w:rsidRPr="00100E0E">
        <w:t xml:space="preserve"> </w:t>
      </w:r>
      <w:r w:rsidRPr="00100E0E">
        <w:t>фонде</w:t>
      </w:r>
      <w:r w:rsidR="00100E0E" w:rsidRPr="00100E0E">
        <w:t xml:space="preserve"> </w:t>
      </w:r>
      <w:r w:rsidRPr="00100E0E">
        <w:t>(НПФ)</w:t>
      </w:r>
      <w:r w:rsidR="00100E0E" w:rsidRPr="00100E0E">
        <w:t xml:space="preserve"> </w:t>
      </w:r>
      <w:r w:rsidRPr="00100E0E">
        <w:t>и</w:t>
      </w:r>
      <w:r w:rsidR="00100E0E" w:rsidRPr="00100E0E">
        <w:t xml:space="preserve"> </w:t>
      </w:r>
      <w:r w:rsidRPr="00100E0E">
        <w:t>вносящий</w:t>
      </w:r>
      <w:r w:rsidR="00100E0E" w:rsidRPr="00100E0E">
        <w:t xml:space="preserve"> </w:t>
      </w:r>
      <w:r w:rsidRPr="00100E0E">
        <w:t>на</w:t>
      </w:r>
      <w:r w:rsidR="00100E0E" w:rsidRPr="00100E0E">
        <w:t xml:space="preserve"> </w:t>
      </w:r>
      <w:r w:rsidRPr="00100E0E">
        <w:t>него</w:t>
      </w:r>
      <w:r w:rsidR="00100E0E" w:rsidRPr="00100E0E">
        <w:t xml:space="preserve"> </w:t>
      </w:r>
      <w:r w:rsidRPr="00100E0E">
        <w:t>не</w:t>
      </w:r>
      <w:r w:rsidR="00100E0E" w:rsidRPr="00100E0E">
        <w:t xml:space="preserve"> </w:t>
      </w:r>
      <w:r w:rsidRPr="00100E0E">
        <w:t>менее</w:t>
      </w:r>
      <w:r w:rsidR="00100E0E" w:rsidRPr="00100E0E">
        <w:t xml:space="preserve"> </w:t>
      </w:r>
      <w:r w:rsidRPr="00100E0E">
        <w:t>2</w:t>
      </w:r>
      <w:r w:rsidR="00100E0E" w:rsidRPr="00100E0E">
        <w:t xml:space="preserve"> </w:t>
      </w:r>
      <w:r w:rsidRPr="00100E0E">
        <w:t>000</w:t>
      </w:r>
      <w:r w:rsidR="00100E0E" w:rsidRPr="00100E0E">
        <w:t xml:space="preserve"> </w:t>
      </w:r>
      <w:r w:rsidRPr="00100E0E">
        <w:t>рублей</w:t>
      </w:r>
      <w:r w:rsidR="00100E0E" w:rsidRPr="00100E0E">
        <w:t xml:space="preserve"> </w:t>
      </w:r>
      <w:r w:rsidRPr="00100E0E">
        <w:t>каждый</w:t>
      </w:r>
      <w:r w:rsidR="00100E0E" w:rsidRPr="00100E0E">
        <w:t xml:space="preserve"> </w:t>
      </w:r>
      <w:r w:rsidRPr="00100E0E">
        <w:t>год.</w:t>
      </w:r>
      <w:r w:rsidR="00100E0E" w:rsidRPr="00100E0E">
        <w:t xml:space="preserve"> </w:t>
      </w:r>
      <w:r w:rsidRPr="00100E0E">
        <w:t>Раньше</w:t>
      </w:r>
      <w:r w:rsidR="00100E0E" w:rsidRPr="00100E0E">
        <w:t xml:space="preserve"> </w:t>
      </w:r>
      <w:r w:rsidRPr="00100E0E">
        <w:t>государство</w:t>
      </w:r>
      <w:r w:rsidR="00100E0E" w:rsidRPr="00100E0E">
        <w:t xml:space="preserve"> </w:t>
      </w:r>
      <w:r w:rsidRPr="00100E0E">
        <w:t>доплачивало</w:t>
      </w:r>
      <w:r w:rsidR="00100E0E" w:rsidRPr="00100E0E">
        <w:t xml:space="preserve"> </w:t>
      </w:r>
      <w:r w:rsidRPr="00100E0E">
        <w:t>за</w:t>
      </w:r>
      <w:r w:rsidR="00100E0E" w:rsidRPr="00100E0E">
        <w:t xml:space="preserve"> </w:t>
      </w:r>
      <w:r w:rsidRPr="00100E0E">
        <w:t>эти</w:t>
      </w:r>
      <w:r w:rsidR="00100E0E" w:rsidRPr="00100E0E">
        <w:t xml:space="preserve"> </w:t>
      </w:r>
      <w:r w:rsidRPr="00100E0E">
        <w:t>взносы</w:t>
      </w:r>
      <w:r w:rsidR="00100E0E" w:rsidRPr="00100E0E">
        <w:t xml:space="preserve"> </w:t>
      </w:r>
      <w:r w:rsidRPr="00100E0E">
        <w:t>в</w:t>
      </w:r>
      <w:r w:rsidR="00100E0E" w:rsidRPr="00100E0E">
        <w:t xml:space="preserve"> </w:t>
      </w:r>
      <w:r w:rsidRPr="00100E0E">
        <w:t>течение</w:t>
      </w:r>
      <w:r w:rsidR="00100E0E" w:rsidRPr="00100E0E">
        <w:t xml:space="preserve"> </w:t>
      </w:r>
      <w:r w:rsidRPr="00100E0E">
        <w:t>трех</w:t>
      </w:r>
      <w:r w:rsidR="00100E0E" w:rsidRPr="00100E0E">
        <w:t xml:space="preserve"> </w:t>
      </w:r>
      <w:r w:rsidRPr="00100E0E">
        <w:t>лет,</w:t>
      </w:r>
      <w:r w:rsidR="00100E0E" w:rsidRPr="00100E0E">
        <w:t xml:space="preserve"> </w:t>
      </w:r>
      <w:r w:rsidRPr="00100E0E">
        <w:t>а</w:t>
      </w:r>
      <w:r w:rsidR="00100E0E" w:rsidRPr="00100E0E">
        <w:t xml:space="preserve"> </w:t>
      </w:r>
      <w:r w:rsidRPr="00100E0E">
        <w:t>теперь</w:t>
      </w:r>
      <w:r w:rsidR="00100E0E" w:rsidRPr="00100E0E">
        <w:t xml:space="preserve"> - </w:t>
      </w:r>
      <w:r w:rsidRPr="00100E0E">
        <w:t>десяти.</w:t>
      </w:r>
    </w:p>
    <w:p w14:paraId="295C961F" w14:textId="77777777" w:rsidR="00325562" w:rsidRPr="00100E0E" w:rsidRDefault="00325562" w:rsidP="00325562">
      <w:r w:rsidRPr="00100E0E">
        <w:t>Важный</w:t>
      </w:r>
      <w:r w:rsidR="00100E0E" w:rsidRPr="00100E0E">
        <w:t xml:space="preserve"> </w:t>
      </w:r>
      <w:r w:rsidRPr="00100E0E">
        <w:t>момент:</w:t>
      </w:r>
      <w:r w:rsidR="00100E0E" w:rsidRPr="00100E0E">
        <w:t xml:space="preserve"> </w:t>
      </w:r>
      <w:r w:rsidRPr="00100E0E">
        <w:t>чем</w:t>
      </w:r>
      <w:r w:rsidR="00100E0E" w:rsidRPr="00100E0E">
        <w:t xml:space="preserve"> </w:t>
      </w:r>
      <w:r w:rsidRPr="00100E0E">
        <w:t>ниже</w:t>
      </w:r>
      <w:r w:rsidR="00100E0E" w:rsidRPr="00100E0E">
        <w:t xml:space="preserve"> </w:t>
      </w:r>
      <w:r w:rsidRPr="00100E0E">
        <w:t>доход</w:t>
      </w:r>
      <w:r w:rsidR="00100E0E" w:rsidRPr="00100E0E">
        <w:t xml:space="preserve"> </w:t>
      </w:r>
      <w:r w:rsidRPr="00100E0E">
        <w:t>участника</w:t>
      </w:r>
      <w:r w:rsidR="00100E0E" w:rsidRPr="00100E0E">
        <w:t xml:space="preserve"> </w:t>
      </w:r>
      <w:r w:rsidRPr="00100E0E">
        <w:t>программы,</w:t>
      </w:r>
      <w:r w:rsidR="00100E0E" w:rsidRPr="00100E0E">
        <w:t xml:space="preserve"> </w:t>
      </w:r>
      <w:r w:rsidRPr="00100E0E">
        <w:t>тем</w:t>
      </w:r>
      <w:r w:rsidR="00100E0E" w:rsidRPr="00100E0E">
        <w:t xml:space="preserve"> </w:t>
      </w:r>
      <w:r w:rsidRPr="00100E0E">
        <w:t>больше</w:t>
      </w:r>
      <w:r w:rsidR="00100E0E" w:rsidRPr="00100E0E">
        <w:t xml:space="preserve"> </w:t>
      </w:r>
      <w:r w:rsidRPr="00100E0E">
        <w:t>ему</w:t>
      </w:r>
      <w:r w:rsidR="00100E0E" w:rsidRPr="00100E0E">
        <w:t xml:space="preserve"> </w:t>
      </w:r>
      <w:r w:rsidRPr="00100E0E">
        <w:t>доплачивает</w:t>
      </w:r>
      <w:r w:rsidR="00100E0E" w:rsidRPr="00100E0E">
        <w:t xml:space="preserve"> </w:t>
      </w:r>
      <w:r w:rsidRPr="00100E0E">
        <w:t>государство.</w:t>
      </w:r>
      <w:r w:rsidR="00100E0E" w:rsidRPr="00100E0E">
        <w:t xml:space="preserve"> </w:t>
      </w:r>
      <w:r w:rsidRPr="00100E0E">
        <w:t>Скажем,</w:t>
      </w:r>
      <w:r w:rsidR="00100E0E" w:rsidRPr="00100E0E">
        <w:t xml:space="preserve"> </w:t>
      </w:r>
      <w:r w:rsidRPr="00100E0E">
        <w:t>если</w:t>
      </w:r>
      <w:r w:rsidR="00100E0E" w:rsidRPr="00100E0E">
        <w:t xml:space="preserve"> </w:t>
      </w:r>
      <w:r w:rsidRPr="00100E0E">
        <w:t>он</w:t>
      </w:r>
      <w:r w:rsidR="00100E0E" w:rsidRPr="00100E0E">
        <w:t xml:space="preserve"> </w:t>
      </w:r>
      <w:r w:rsidRPr="00100E0E">
        <w:t>зарабатывает</w:t>
      </w:r>
      <w:r w:rsidR="00100E0E" w:rsidRPr="00100E0E">
        <w:t xml:space="preserve"> </w:t>
      </w:r>
      <w:r w:rsidRPr="00100E0E">
        <w:t>меньше</w:t>
      </w:r>
      <w:r w:rsidR="00100E0E" w:rsidRPr="00100E0E">
        <w:t xml:space="preserve"> </w:t>
      </w:r>
      <w:r w:rsidRPr="00100E0E">
        <w:t>80</w:t>
      </w:r>
      <w:r w:rsidR="00100E0E" w:rsidRPr="00100E0E">
        <w:t xml:space="preserve"> </w:t>
      </w:r>
      <w:r w:rsidRPr="00100E0E">
        <w:t>тысяч</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месяц,</w:t>
      </w:r>
      <w:r w:rsidR="00100E0E" w:rsidRPr="00100E0E">
        <w:t xml:space="preserve"> </w:t>
      </w:r>
      <w:r w:rsidRPr="00100E0E">
        <w:t>то</w:t>
      </w:r>
      <w:r w:rsidR="00100E0E" w:rsidRPr="00100E0E">
        <w:t xml:space="preserve"> </w:t>
      </w:r>
      <w:r w:rsidRPr="00100E0E">
        <w:t>софинансирование</w:t>
      </w:r>
      <w:r w:rsidR="00100E0E" w:rsidRPr="00100E0E">
        <w:t xml:space="preserve"> </w:t>
      </w:r>
      <w:r w:rsidRPr="00100E0E">
        <w:t>будет</w:t>
      </w:r>
      <w:r w:rsidR="00100E0E" w:rsidRPr="00100E0E">
        <w:t xml:space="preserve"> </w:t>
      </w:r>
      <w:r w:rsidRPr="00100E0E">
        <w:t>равно</w:t>
      </w:r>
      <w:r w:rsidR="00100E0E" w:rsidRPr="00100E0E">
        <w:t xml:space="preserve"> </w:t>
      </w:r>
      <w:r w:rsidRPr="00100E0E">
        <w:t>сумме,</w:t>
      </w:r>
      <w:r w:rsidR="00100E0E" w:rsidRPr="00100E0E">
        <w:t xml:space="preserve"> </w:t>
      </w:r>
      <w:r w:rsidRPr="00100E0E">
        <w:t>внесенной</w:t>
      </w:r>
      <w:r w:rsidR="00100E0E" w:rsidRPr="00100E0E">
        <w:t xml:space="preserve"> </w:t>
      </w:r>
      <w:r w:rsidRPr="00100E0E">
        <w:t>в</w:t>
      </w:r>
      <w:r w:rsidR="00100E0E" w:rsidRPr="00100E0E">
        <w:t xml:space="preserve"> </w:t>
      </w:r>
      <w:r w:rsidRPr="00100E0E">
        <w:t>рамках</w:t>
      </w:r>
      <w:r w:rsidR="00100E0E" w:rsidRPr="00100E0E">
        <w:t xml:space="preserve"> </w:t>
      </w:r>
      <w:r w:rsidRPr="00100E0E">
        <w:t>программы</w:t>
      </w:r>
      <w:r w:rsidR="00100E0E" w:rsidRPr="00100E0E">
        <w:t xml:space="preserve"> </w:t>
      </w:r>
      <w:r w:rsidRPr="00100E0E">
        <w:t>в</w:t>
      </w:r>
      <w:r w:rsidR="00100E0E" w:rsidRPr="00100E0E">
        <w:t xml:space="preserve"> </w:t>
      </w:r>
      <w:r w:rsidRPr="00100E0E">
        <w:t>НПФ.</w:t>
      </w:r>
      <w:r w:rsidR="00100E0E" w:rsidRPr="00100E0E">
        <w:t xml:space="preserve"> </w:t>
      </w:r>
      <w:r w:rsidRPr="00100E0E">
        <w:t>Но</w:t>
      </w:r>
      <w:r w:rsidR="00100E0E" w:rsidRPr="00100E0E">
        <w:t xml:space="preserve"> </w:t>
      </w:r>
      <w:r w:rsidRPr="00100E0E">
        <w:t>есть</w:t>
      </w:r>
      <w:r w:rsidR="00100E0E" w:rsidRPr="00100E0E">
        <w:t xml:space="preserve"> </w:t>
      </w:r>
      <w:r w:rsidRPr="00100E0E">
        <w:t>и</w:t>
      </w:r>
      <w:r w:rsidR="00100E0E" w:rsidRPr="00100E0E">
        <w:t xml:space="preserve"> </w:t>
      </w:r>
      <w:r w:rsidRPr="00100E0E">
        <w:t>верхний</w:t>
      </w:r>
      <w:r w:rsidR="00100E0E" w:rsidRPr="00100E0E">
        <w:t xml:space="preserve"> </w:t>
      </w:r>
      <w:r w:rsidRPr="00100E0E">
        <w:t>предел</w:t>
      </w:r>
      <w:r w:rsidR="00100E0E" w:rsidRPr="00100E0E">
        <w:t xml:space="preserve"> </w:t>
      </w:r>
      <w:r w:rsidRPr="00100E0E">
        <w:t>софинансирования:</w:t>
      </w:r>
      <w:r w:rsidR="00100E0E" w:rsidRPr="00100E0E">
        <w:t xml:space="preserve"> </w:t>
      </w:r>
      <w:r w:rsidRPr="00100E0E">
        <w:t>не</w:t>
      </w:r>
      <w:r w:rsidR="00100E0E" w:rsidRPr="00100E0E">
        <w:t xml:space="preserve"> </w:t>
      </w:r>
      <w:r w:rsidRPr="00100E0E">
        <w:t>более</w:t>
      </w:r>
      <w:r w:rsidR="00100E0E" w:rsidRPr="00100E0E">
        <w:t xml:space="preserve"> </w:t>
      </w:r>
      <w:r w:rsidRPr="00100E0E">
        <w:t>36</w:t>
      </w:r>
      <w:r w:rsidR="00100E0E" w:rsidRPr="00100E0E">
        <w:t xml:space="preserve"> </w:t>
      </w:r>
      <w:r w:rsidRPr="00100E0E">
        <w:t>тысяч</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год.</w:t>
      </w:r>
    </w:p>
    <w:p w14:paraId="5FF7EB57" w14:textId="77777777" w:rsidR="00325562" w:rsidRPr="00100E0E" w:rsidRDefault="00325562" w:rsidP="00325562">
      <w:r w:rsidRPr="00100E0E">
        <w:lastRenderedPageBreak/>
        <w:t>Жители</w:t>
      </w:r>
      <w:r w:rsidR="00100E0E" w:rsidRPr="00100E0E">
        <w:t xml:space="preserve"> </w:t>
      </w:r>
      <w:r w:rsidRPr="00100E0E">
        <w:t>республики</w:t>
      </w:r>
      <w:r w:rsidR="00100E0E" w:rsidRPr="00100E0E">
        <w:t xml:space="preserve"> </w:t>
      </w:r>
      <w:r w:rsidRPr="00100E0E">
        <w:t>оценили</w:t>
      </w:r>
      <w:r w:rsidR="00100E0E" w:rsidRPr="00100E0E">
        <w:t xml:space="preserve"> </w:t>
      </w:r>
      <w:r w:rsidRPr="00100E0E">
        <w:t>преимущества</w:t>
      </w:r>
      <w:r w:rsidR="00100E0E" w:rsidRPr="00100E0E">
        <w:t xml:space="preserve"> </w:t>
      </w:r>
      <w:r w:rsidRPr="00100E0E">
        <w:t>программы:</w:t>
      </w:r>
      <w:r w:rsidR="00100E0E" w:rsidRPr="00100E0E">
        <w:t xml:space="preserve"> </w:t>
      </w:r>
      <w:r w:rsidRPr="00100E0E">
        <w:t>по</w:t>
      </w:r>
      <w:r w:rsidR="00100E0E" w:rsidRPr="00100E0E">
        <w:t xml:space="preserve"> </w:t>
      </w:r>
      <w:r w:rsidRPr="00100E0E">
        <w:t>данным</w:t>
      </w:r>
      <w:r w:rsidR="00100E0E" w:rsidRPr="00100E0E">
        <w:t xml:space="preserve"> </w:t>
      </w:r>
      <w:r w:rsidR="004E1306">
        <w:t>«</w:t>
      </w:r>
      <w:r w:rsidRPr="00100E0E">
        <w:t>Молодежной</w:t>
      </w:r>
      <w:r w:rsidR="00100E0E" w:rsidRPr="00100E0E">
        <w:t xml:space="preserve"> </w:t>
      </w:r>
      <w:r w:rsidRPr="00100E0E">
        <w:t>газеты</w:t>
      </w:r>
      <w:r w:rsidR="004E1306">
        <w:t>»</w:t>
      </w:r>
      <w:r w:rsidRPr="00100E0E">
        <w:t>,</w:t>
      </w:r>
      <w:r w:rsidR="00100E0E" w:rsidRPr="00100E0E">
        <w:t xml:space="preserve"> </w:t>
      </w:r>
      <w:r w:rsidRPr="00100E0E">
        <w:t>за</w:t>
      </w:r>
      <w:r w:rsidR="00100E0E" w:rsidRPr="00100E0E">
        <w:t xml:space="preserve"> </w:t>
      </w:r>
      <w:r w:rsidRPr="00100E0E">
        <w:t>пять</w:t>
      </w:r>
      <w:r w:rsidR="00100E0E" w:rsidRPr="00100E0E">
        <w:t xml:space="preserve"> </w:t>
      </w:r>
      <w:r w:rsidRPr="00100E0E">
        <w:t>месяцев</w:t>
      </w:r>
      <w:r w:rsidR="00100E0E" w:rsidRPr="00100E0E">
        <w:t xml:space="preserve"> </w:t>
      </w:r>
      <w:r w:rsidRPr="00100E0E">
        <w:t>ее</w:t>
      </w:r>
      <w:r w:rsidR="00100E0E" w:rsidRPr="00100E0E">
        <w:t xml:space="preserve"> </w:t>
      </w:r>
      <w:r w:rsidRPr="00100E0E">
        <w:t>участниками</w:t>
      </w:r>
      <w:r w:rsidR="00100E0E" w:rsidRPr="00100E0E">
        <w:t xml:space="preserve"> </w:t>
      </w:r>
      <w:r w:rsidRPr="00100E0E">
        <w:t>в</w:t>
      </w:r>
      <w:r w:rsidR="00100E0E" w:rsidRPr="00100E0E">
        <w:t xml:space="preserve"> </w:t>
      </w:r>
      <w:r w:rsidRPr="00100E0E">
        <w:t>Башкирии</w:t>
      </w:r>
      <w:r w:rsidR="00100E0E" w:rsidRPr="00100E0E">
        <w:t xml:space="preserve"> </w:t>
      </w:r>
      <w:r w:rsidRPr="00100E0E">
        <w:t>стали</w:t>
      </w:r>
      <w:r w:rsidR="00100E0E" w:rsidRPr="00100E0E">
        <w:t xml:space="preserve"> </w:t>
      </w:r>
      <w:r w:rsidRPr="00100E0E">
        <w:t>12,5</w:t>
      </w:r>
      <w:r w:rsidR="00100E0E" w:rsidRPr="00100E0E">
        <w:t xml:space="preserve"> </w:t>
      </w:r>
      <w:r w:rsidRPr="00100E0E">
        <w:t>тысяч</w:t>
      </w:r>
      <w:r w:rsidR="00100E0E" w:rsidRPr="00100E0E">
        <w:t xml:space="preserve"> </w:t>
      </w:r>
      <w:r w:rsidRPr="00100E0E">
        <w:t>человек.</w:t>
      </w:r>
    </w:p>
    <w:p w14:paraId="450C5EC4" w14:textId="77777777" w:rsidR="008B042F" w:rsidRPr="00100E0E" w:rsidRDefault="00000000" w:rsidP="00325562">
      <w:hyperlink r:id="rId31" w:history="1">
        <w:r w:rsidR="00325562" w:rsidRPr="00100E0E">
          <w:rPr>
            <w:rStyle w:val="a4"/>
          </w:rPr>
          <w:t>https://gazetavibor.ru/news/novosti/2024-07-12/v-bashkirii-populyarna-programma-dolgosrochnyh-sberezheniy-s-prodlennym-sofinansirovaniem-3846938</w:t>
        </w:r>
      </w:hyperlink>
    </w:p>
    <w:p w14:paraId="069C7034" w14:textId="77777777" w:rsidR="00534492" w:rsidRPr="00100E0E" w:rsidRDefault="00534492" w:rsidP="00534492">
      <w:pPr>
        <w:pStyle w:val="2"/>
      </w:pPr>
      <w:bookmarkStart w:id="74" w:name="_Toc171921422"/>
      <w:r w:rsidRPr="00100E0E">
        <w:t>НИА</w:t>
      </w:r>
      <w:r w:rsidR="00100E0E" w:rsidRPr="00100E0E">
        <w:t xml:space="preserve"> </w:t>
      </w:r>
      <w:r w:rsidRPr="00100E0E">
        <w:t>-</w:t>
      </w:r>
      <w:r w:rsidR="00100E0E" w:rsidRPr="00100E0E">
        <w:t xml:space="preserve"> </w:t>
      </w:r>
      <w:r w:rsidRPr="00100E0E">
        <w:t>Хакасия,</w:t>
      </w:r>
      <w:r w:rsidR="00100E0E" w:rsidRPr="00100E0E">
        <w:t xml:space="preserve"> </w:t>
      </w:r>
      <w:r w:rsidRPr="00100E0E">
        <w:t>12.07.2024,</w:t>
      </w:r>
      <w:r w:rsidR="00100E0E" w:rsidRPr="00100E0E">
        <w:t xml:space="preserve"> </w:t>
      </w:r>
      <w:r w:rsidRPr="00100E0E">
        <w:t>Жителям</w:t>
      </w:r>
      <w:r w:rsidR="00100E0E" w:rsidRPr="00100E0E">
        <w:t xml:space="preserve"> </w:t>
      </w:r>
      <w:r w:rsidRPr="00100E0E">
        <w:t>Хакасии</w:t>
      </w:r>
      <w:r w:rsidR="00100E0E" w:rsidRPr="00100E0E">
        <w:t xml:space="preserve"> </w:t>
      </w:r>
      <w:r w:rsidRPr="00100E0E">
        <w:t>рассказали,</w:t>
      </w:r>
      <w:r w:rsidR="00100E0E" w:rsidRPr="00100E0E">
        <w:t xml:space="preserve"> </w:t>
      </w:r>
      <w:r w:rsidRPr="00100E0E">
        <w:t>как</w:t>
      </w:r>
      <w:r w:rsidR="00100E0E" w:rsidRPr="00100E0E">
        <w:t xml:space="preserve"> </w:t>
      </w:r>
      <w:r w:rsidRPr="00100E0E">
        <w:t>устроена</w:t>
      </w:r>
      <w:r w:rsidR="00100E0E" w:rsidRPr="00100E0E">
        <w:t xml:space="preserve"> </w:t>
      </w:r>
      <w:r w:rsidRPr="00100E0E">
        <w:t>программа</w:t>
      </w:r>
      <w:r w:rsidR="00100E0E" w:rsidRPr="00100E0E">
        <w:t xml:space="preserve"> </w:t>
      </w:r>
      <w:r w:rsidRPr="00100E0E">
        <w:t>долгосрочных</w:t>
      </w:r>
      <w:r w:rsidR="00100E0E" w:rsidRPr="00100E0E">
        <w:t xml:space="preserve"> </w:t>
      </w:r>
      <w:r w:rsidRPr="00100E0E">
        <w:t>сбережений</w:t>
      </w:r>
      <w:bookmarkEnd w:id="74"/>
    </w:p>
    <w:p w14:paraId="3A893D0E" w14:textId="77777777" w:rsidR="00534492" w:rsidRPr="00100E0E" w:rsidRDefault="00534492" w:rsidP="00F20E3B">
      <w:pPr>
        <w:pStyle w:val="3"/>
      </w:pPr>
      <w:bookmarkStart w:id="75" w:name="_Toc171921423"/>
      <w:r w:rsidRPr="00100E0E">
        <w:t>В</w:t>
      </w:r>
      <w:r w:rsidR="00100E0E" w:rsidRPr="00100E0E">
        <w:t xml:space="preserve"> </w:t>
      </w:r>
      <w:r w:rsidRPr="00100E0E">
        <w:t>России</w:t>
      </w:r>
      <w:r w:rsidR="00100E0E" w:rsidRPr="00100E0E">
        <w:t xml:space="preserve"> </w:t>
      </w:r>
      <w:r w:rsidRPr="00100E0E">
        <w:t>с</w:t>
      </w:r>
      <w:r w:rsidR="00100E0E" w:rsidRPr="00100E0E">
        <w:t xml:space="preserve"> </w:t>
      </w:r>
      <w:r w:rsidRPr="00100E0E">
        <w:t>1</w:t>
      </w:r>
      <w:r w:rsidR="00100E0E" w:rsidRPr="00100E0E">
        <w:t xml:space="preserve"> </w:t>
      </w:r>
      <w:r w:rsidRPr="00100E0E">
        <w:t>января</w:t>
      </w:r>
      <w:r w:rsidR="00100E0E" w:rsidRPr="00100E0E">
        <w:t xml:space="preserve"> </w:t>
      </w:r>
      <w:r w:rsidRPr="00100E0E">
        <w:t>2024</w:t>
      </w:r>
      <w:r w:rsidR="00100E0E" w:rsidRPr="00100E0E">
        <w:t xml:space="preserve"> </w:t>
      </w:r>
      <w:r w:rsidRPr="00100E0E">
        <w:t>года</w:t>
      </w:r>
      <w:r w:rsidR="00100E0E" w:rsidRPr="00100E0E">
        <w:t xml:space="preserve"> </w:t>
      </w:r>
      <w:r w:rsidRPr="00100E0E">
        <w:t>работает</w:t>
      </w:r>
      <w:r w:rsidR="00100E0E" w:rsidRPr="00100E0E">
        <w:t xml:space="preserve"> </w:t>
      </w:r>
      <w:r w:rsidRPr="00100E0E">
        <w:t>программа</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(ПДС).</w:t>
      </w:r>
      <w:r w:rsidR="00100E0E" w:rsidRPr="00100E0E">
        <w:t xml:space="preserve"> </w:t>
      </w:r>
      <w:r w:rsidRPr="00100E0E">
        <w:t>Она</w:t>
      </w:r>
      <w:r w:rsidR="00100E0E" w:rsidRPr="00100E0E">
        <w:t xml:space="preserve"> </w:t>
      </w:r>
      <w:r w:rsidRPr="00100E0E">
        <w:t>поможет</w:t>
      </w:r>
      <w:r w:rsidR="00100E0E" w:rsidRPr="00100E0E">
        <w:t xml:space="preserve"> </w:t>
      </w:r>
      <w:r w:rsidRPr="00100E0E">
        <w:t>накопить</w:t>
      </w:r>
      <w:r w:rsidR="00100E0E" w:rsidRPr="00100E0E">
        <w:t xml:space="preserve"> </w:t>
      </w:r>
      <w:r w:rsidRPr="00100E0E">
        <w:t>денег,</w:t>
      </w:r>
      <w:r w:rsidR="00100E0E" w:rsidRPr="00100E0E">
        <w:t xml:space="preserve"> </w:t>
      </w:r>
      <w:r w:rsidRPr="00100E0E">
        <w:t>которыми</w:t>
      </w:r>
      <w:r w:rsidR="00100E0E" w:rsidRPr="00100E0E">
        <w:t xml:space="preserve"> </w:t>
      </w:r>
      <w:r w:rsidRPr="00100E0E">
        <w:t>можно</w:t>
      </w:r>
      <w:r w:rsidR="00100E0E" w:rsidRPr="00100E0E">
        <w:t xml:space="preserve"> </w:t>
      </w:r>
      <w:r w:rsidRPr="00100E0E">
        <w:t>будет</w:t>
      </w:r>
      <w:r w:rsidR="00100E0E" w:rsidRPr="00100E0E">
        <w:t xml:space="preserve"> </w:t>
      </w:r>
      <w:r w:rsidRPr="00100E0E">
        <w:t>воспользоваться</w:t>
      </w:r>
      <w:r w:rsidR="00100E0E" w:rsidRPr="00100E0E">
        <w:t xml:space="preserve"> </w:t>
      </w:r>
      <w:r w:rsidRPr="00100E0E">
        <w:t>в</w:t>
      </w:r>
      <w:r w:rsidR="00100E0E" w:rsidRPr="00100E0E">
        <w:t xml:space="preserve"> </w:t>
      </w:r>
      <w:r w:rsidRPr="00100E0E">
        <w:t>будущем,</w:t>
      </w:r>
      <w:r w:rsidR="00100E0E" w:rsidRPr="00100E0E">
        <w:t xml:space="preserve"> </w:t>
      </w:r>
      <w:r w:rsidRPr="00100E0E">
        <w:t>например</w:t>
      </w:r>
      <w:r w:rsidR="00100E0E" w:rsidRPr="00100E0E">
        <w:t xml:space="preserve"> </w:t>
      </w:r>
      <w:r w:rsidRPr="00100E0E">
        <w:t>после</w:t>
      </w:r>
      <w:r w:rsidR="00100E0E" w:rsidRPr="00100E0E">
        <w:t xml:space="preserve"> </w:t>
      </w:r>
      <w:r w:rsidRPr="00100E0E">
        <w:t>выхода</w:t>
      </w:r>
      <w:r w:rsidR="00100E0E" w:rsidRPr="00100E0E">
        <w:t xml:space="preserve"> </w:t>
      </w:r>
      <w:r w:rsidRPr="00100E0E">
        <w:t>на</w:t>
      </w:r>
      <w:r w:rsidR="00100E0E" w:rsidRPr="00100E0E">
        <w:t xml:space="preserve"> </w:t>
      </w:r>
      <w:r w:rsidRPr="00100E0E">
        <w:t>пенсию</w:t>
      </w:r>
      <w:r w:rsidR="00100E0E" w:rsidRPr="00100E0E">
        <w:t xml:space="preserve"> </w:t>
      </w:r>
      <w:r w:rsidRPr="00100E0E">
        <w:t>или</w:t>
      </w:r>
      <w:r w:rsidR="00100E0E" w:rsidRPr="00100E0E">
        <w:t xml:space="preserve"> </w:t>
      </w:r>
      <w:r w:rsidRPr="00100E0E">
        <w:t>в</w:t>
      </w:r>
      <w:r w:rsidR="00100E0E" w:rsidRPr="00100E0E">
        <w:t xml:space="preserve"> </w:t>
      </w:r>
      <w:r w:rsidRPr="00100E0E">
        <w:t>тяжелой</w:t>
      </w:r>
      <w:r w:rsidR="00100E0E" w:rsidRPr="00100E0E">
        <w:t xml:space="preserve"> </w:t>
      </w:r>
      <w:r w:rsidRPr="00100E0E">
        <w:t>ситуации.</w:t>
      </w:r>
      <w:r w:rsidR="00100E0E" w:rsidRPr="00100E0E">
        <w:t xml:space="preserve"> </w:t>
      </w:r>
      <w:r w:rsidRPr="00100E0E">
        <w:t>Главная</w:t>
      </w:r>
      <w:r w:rsidR="00100E0E" w:rsidRPr="00100E0E">
        <w:t xml:space="preserve"> </w:t>
      </w:r>
      <w:r w:rsidRPr="00100E0E">
        <w:t>особенность</w:t>
      </w:r>
      <w:r w:rsidR="00100E0E" w:rsidRPr="00100E0E">
        <w:t xml:space="preserve"> </w:t>
      </w:r>
      <w:r w:rsidRPr="00100E0E">
        <w:t>программы</w:t>
      </w:r>
      <w:r w:rsidR="00100E0E" w:rsidRPr="00100E0E">
        <w:t xml:space="preserve"> </w:t>
      </w:r>
      <w:r w:rsidRPr="00100E0E">
        <w:t>в</w:t>
      </w:r>
      <w:r w:rsidR="00100E0E" w:rsidRPr="00100E0E">
        <w:t xml:space="preserve"> </w:t>
      </w:r>
      <w:r w:rsidRPr="00100E0E">
        <w:t>том,</w:t>
      </w:r>
      <w:r w:rsidR="00100E0E" w:rsidRPr="00100E0E">
        <w:t xml:space="preserve"> </w:t>
      </w:r>
      <w:r w:rsidRPr="00100E0E">
        <w:t>что</w:t>
      </w:r>
      <w:r w:rsidR="00100E0E" w:rsidRPr="00100E0E">
        <w:t xml:space="preserve"> </w:t>
      </w:r>
      <w:r w:rsidRPr="00100E0E">
        <w:t>ее</w:t>
      </w:r>
      <w:r w:rsidR="00100E0E" w:rsidRPr="00100E0E">
        <w:t xml:space="preserve"> </w:t>
      </w:r>
      <w:r w:rsidRPr="00100E0E">
        <w:t>участники</w:t>
      </w:r>
      <w:r w:rsidR="00100E0E" w:rsidRPr="00100E0E">
        <w:t xml:space="preserve"> </w:t>
      </w:r>
      <w:r w:rsidRPr="00100E0E">
        <w:t>получат</w:t>
      </w:r>
      <w:r w:rsidR="00100E0E" w:rsidRPr="00100E0E">
        <w:t xml:space="preserve"> </w:t>
      </w:r>
      <w:r w:rsidRPr="00100E0E">
        <w:t>от</w:t>
      </w:r>
      <w:r w:rsidR="00100E0E" w:rsidRPr="00100E0E">
        <w:t xml:space="preserve"> </w:t>
      </w:r>
      <w:r w:rsidRPr="00100E0E">
        <w:t>государства</w:t>
      </w:r>
      <w:r w:rsidR="00100E0E" w:rsidRPr="00100E0E">
        <w:t xml:space="preserve"> </w:t>
      </w:r>
      <w:r w:rsidRPr="00100E0E">
        <w:t>прибавку</w:t>
      </w:r>
      <w:r w:rsidR="00100E0E" w:rsidRPr="00100E0E">
        <w:t xml:space="preserve"> </w:t>
      </w:r>
      <w:r w:rsidRPr="00100E0E">
        <w:t>к</w:t>
      </w:r>
      <w:r w:rsidR="00100E0E" w:rsidRPr="00100E0E">
        <w:t xml:space="preserve"> </w:t>
      </w:r>
      <w:r w:rsidRPr="00100E0E">
        <w:t>своим</w:t>
      </w:r>
      <w:r w:rsidR="00100E0E" w:rsidRPr="00100E0E">
        <w:t xml:space="preserve"> </w:t>
      </w:r>
      <w:r w:rsidRPr="00100E0E">
        <w:t>накоплениям,</w:t>
      </w:r>
      <w:r w:rsidR="00100E0E" w:rsidRPr="00100E0E">
        <w:t xml:space="preserve"> </w:t>
      </w:r>
      <w:r w:rsidRPr="00100E0E">
        <w:t>сообщает</w:t>
      </w:r>
      <w:r w:rsidR="00100E0E" w:rsidRPr="00100E0E">
        <w:t xml:space="preserve"> </w:t>
      </w:r>
      <w:r w:rsidRPr="00100E0E">
        <w:t>Минфин</w:t>
      </w:r>
      <w:r w:rsidR="00100E0E" w:rsidRPr="00100E0E">
        <w:t xml:space="preserve"> </w:t>
      </w:r>
      <w:r w:rsidRPr="00100E0E">
        <w:t>Хакасии.</w:t>
      </w:r>
      <w:bookmarkEnd w:id="75"/>
    </w:p>
    <w:p w14:paraId="3DF80479" w14:textId="77777777" w:rsidR="00534492" w:rsidRPr="00100E0E" w:rsidRDefault="00534492" w:rsidP="00534492">
      <w:r w:rsidRPr="00100E0E">
        <w:t>Эксперты</w:t>
      </w:r>
      <w:r w:rsidR="00100E0E" w:rsidRPr="00100E0E">
        <w:t xml:space="preserve"> </w:t>
      </w:r>
      <w:r w:rsidRPr="00100E0E">
        <w:t>Отделения</w:t>
      </w:r>
      <w:r w:rsidR="00100E0E" w:rsidRPr="00100E0E">
        <w:t xml:space="preserve"> </w:t>
      </w:r>
      <w:r w:rsidRPr="00100E0E">
        <w:t>Банка</w:t>
      </w:r>
      <w:r w:rsidR="00100E0E" w:rsidRPr="00100E0E">
        <w:t xml:space="preserve"> </w:t>
      </w:r>
      <w:r w:rsidRPr="00100E0E">
        <w:t>России</w:t>
      </w:r>
      <w:r w:rsidR="00100E0E" w:rsidRPr="00100E0E">
        <w:t xml:space="preserve"> </w:t>
      </w:r>
      <w:r w:rsidRPr="00100E0E">
        <w:t>в</w:t>
      </w:r>
      <w:r w:rsidR="00100E0E" w:rsidRPr="00100E0E">
        <w:t xml:space="preserve"> </w:t>
      </w:r>
      <w:r w:rsidRPr="00100E0E">
        <w:t>Хакасии</w:t>
      </w:r>
      <w:r w:rsidR="00100E0E" w:rsidRPr="00100E0E">
        <w:t xml:space="preserve"> </w:t>
      </w:r>
      <w:r w:rsidRPr="00100E0E">
        <w:t>ответили</w:t>
      </w:r>
      <w:r w:rsidR="00100E0E" w:rsidRPr="00100E0E">
        <w:t xml:space="preserve"> </w:t>
      </w:r>
      <w:r w:rsidRPr="00100E0E">
        <w:t>на</w:t>
      </w:r>
      <w:r w:rsidR="00100E0E" w:rsidRPr="00100E0E">
        <w:t xml:space="preserve"> </w:t>
      </w:r>
      <w:r w:rsidRPr="00100E0E">
        <w:t>вопросы,</w:t>
      </w:r>
      <w:r w:rsidR="00100E0E" w:rsidRPr="00100E0E">
        <w:t xml:space="preserve"> </w:t>
      </w:r>
      <w:r w:rsidRPr="00100E0E">
        <w:t>как</w:t>
      </w:r>
      <w:r w:rsidR="00100E0E" w:rsidRPr="00100E0E">
        <w:t xml:space="preserve"> </w:t>
      </w:r>
      <w:r w:rsidRPr="00100E0E">
        <w:t>откладывать</w:t>
      </w:r>
      <w:r w:rsidR="00100E0E" w:rsidRPr="00100E0E">
        <w:t xml:space="preserve"> </w:t>
      </w:r>
      <w:r w:rsidRPr="00100E0E">
        <w:t>с</w:t>
      </w:r>
      <w:r w:rsidR="00100E0E" w:rsidRPr="00100E0E">
        <w:t xml:space="preserve"> </w:t>
      </w:r>
      <w:r w:rsidRPr="00100E0E">
        <w:t>помощью</w:t>
      </w:r>
      <w:r w:rsidR="00100E0E" w:rsidRPr="00100E0E">
        <w:t xml:space="preserve"> </w:t>
      </w:r>
      <w:r w:rsidRPr="00100E0E">
        <w:t>ПДС</w:t>
      </w:r>
      <w:r w:rsidR="00100E0E" w:rsidRPr="00100E0E">
        <w:t xml:space="preserve"> </w:t>
      </w:r>
      <w:r w:rsidRPr="00100E0E">
        <w:t>и</w:t>
      </w:r>
      <w:r w:rsidR="00100E0E" w:rsidRPr="00100E0E">
        <w:t xml:space="preserve"> </w:t>
      </w:r>
      <w:r w:rsidRPr="00100E0E">
        <w:t>на</w:t>
      </w:r>
      <w:r w:rsidR="00100E0E" w:rsidRPr="00100E0E">
        <w:t xml:space="preserve"> </w:t>
      </w:r>
      <w:r w:rsidRPr="00100E0E">
        <w:t>какой</w:t>
      </w:r>
      <w:r w:rsidR="00100E0E" w:rsidRPr="00100E0E">
        <w:t xml:space="preserve"> </w:t>
      </w:r>
      <w:r w:rsidRPr="00100E0E">
        <w:t>доход</w:t>
      </w:r>
      <w:r w:rsidR="00100E0E" w:rsidRPr="00100E0E">
        <w:t xml:space="preserve"> </w:t>
      </w:r>
      <w:r w:rsidRPr="00100E0E">
        <w:t>можно</w:t>
      </w:r>
      <w:r w:rsidR="00100E0E" w:rsidRPr="00100E0E">
        <w:t xml:space="preserve"> </w:t>
      </w:r>
      <w:r w:rsidRPr="00100E0E">
        <w:t>рассчитывать.</w:t>
      </w:r>
      <w:r w:rsidR="00100E0E" w:rsidRPr="00100E0E">
        <w:t xml:space="preserve"> </w:t>
      </w:r>
      <w:r w:rsidRPr="00100E0E">
        <w:t>Читайте</w:t>
      </w:r>
      <w:r w:rsidR="00100E0E" w:rsidRPr="00100E0E">
        <w:t xml:space="preserve"> </w:t>
      </w:r>
      <w:r w:rsidRPr="00100E0E">
        <w:t>ответы</w:t>
      </w:r>
      <w:r w:rsidR="00100E0E" w:rsidRPr="00100E0E">
        <w:t xml:space="preserve"> </w:t>
      </w:r>
      <w:r w:rsidRPr="00100E0E">
        <w:t>в</w:t>
      </w:r>
      <w:r w:rsidR="00100E0E" w:rsidRPr="00100E0E">
        <w:t xml:space="preserve"> </w:t>
      </w:r>
      <w:r w:rsidRPr="00100E0E">
        <w:t>этом</w:t>
      </w:r>
      <w:r w:rsidR="00100E0E" w:rsidRPr="00100E0E">
        <w:t xml:space="preserve"> </w:t>
      </w:r>
      <w:r w:rsidRPr="00100E0E">
        <w:t>и</w:t>
      </w:r>
      <w:r w:rsidR="00100E0E" w:rsidRPr="00100E0E">
        <w:t xml:space="preserve"> </w:t>
      </w:r>
      <w:r w:rsidRPr="00100E0E">
        <w:t>следующих</w:t>
      </w:r>
      <w:r w:rsidR="00100E0E" w:rsidRPr="00100E0E">
        <w:t xml:space="preserve"> </w:t>
      </w:r>
      <w:r w:rsidRPr="00100E0E">
        <w:t>материалах.</w:t>
      </w:r>
    </w:p>
    <w:p w14:paraId="6ED06D3F" w14:textId="77777777" w:rsidR="00534492" w:rsidRPr="00100E0E" w:rsidRDefault="00100E0E" w:rsidP="00534492">
      <w:r w:rsidRPr="00100E0E">
        <w:t xml:space="preserve">- </w:t>
      </w:r>
      <w:r w:rsidR="00534492" w:rsidRPr="00100E0E">
        <w:t>В</w:t>
      </w:r>
      <w:r w:rsidRPr="00100E0E">
        <w:t xml:space="preserve"> </w:t>
      </w:r>
      <w:r w:rsidR="00534492" w:rsidRPr="00100E0E">
        <w:t>чем</w:t>
      </w:r>
      <w:r w:rsidRPr="00100E0E">
        <w:t xml:space="preserve"> </w:t>
      </w:r>
      <w:r w:rsidR="00534492" w:rsidRPr="00100E0E">
        <w:t>суть</w:t>
      </w:r>
      <w:r w:rsidRPr="00100E0E">
        <w:t xml:space="preserve"> </w:t>
      </w:r>
      <w:r w:rsidR="00534492" w:rsidRPr="00100E0E">
        <w:t>программы?</w:t>
      </w:r>
    </w:p>
    <w:p w14:paraId="4CFBFB2E" w14:textId="77777777" w:rsidR="00534492" w:rsidRPr="00100E0E" w:rsidRDefault="00534492" w:rsidP="00534492">
      <w:r w:rsidRPr="00100E0E">
        <w:t>Вы</w:t>
      </w:r>
      <w:r w:rsidR="00100E0E" w:rsidRPr="00100E0E">
        <w:t xml:space="preserve"> </w:t>
      </w:r>
      <w:r w:rsidRPr="00100E0E">
        <w:t>заключаете</w:t>
      </w:r>
      <w:r w:rsidR="00100E0E" w:rsidRPr="00100E0E">
        <w:t xml:space="preserve"> </w:t>
      </w:r>
      <w:r w:rsidRPr="00100E0E">
        <w:t>договор</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с</w:t>
      </w:r>
      <w:r w:rsidR="00100E0E" w:rsidRPr="00100E0E">
        <w:t xml:space="preserve"> </w:t>
      </w:r>
      <w:r w:rsidRPr="00100E0E">
        <w:t>любым</w:t>
      </w:r>
      <w:r w:rsidR="00100E0E" w:rsidRPr="00100E0E">
        <w:t xml:space="preserve"> </w:t>
      </w:r>
      <w:r w:rsidRPr="00100E0E">
        <w:t>негосударственным</w:t>
      </w:r>
      <w:r w:rsidR="00100E0E" w:rsidRPr="00100E0E">
        <w:t xml:space="preserve"> </w:t>
      </w:r>
      <w:r w:rsidRPr="00100E0E">
        <w:t>пенсионным</w:t>
      </w:r>
      <w:r w:rsidR="00100E0E" w:rsidRPr="00100E0E">
        <w:t xml:space="preserve"> </w:t>
      </w:r>
      <w:r w:rsidRPr="00100E0E">
        <w:t>фондом</w:t>
      </w:r>
      <w:r w:rsidR="00100E0E" w:rsidRPr="00100E0E">
        <w:t xml:space="preserve"> </w:t>
      </w:r>
      <w:r w:rsidRPr="00100E0E">
        <w:t>(НПФ)</w:t>
      </w:r>
      <w:r w:rsidR="00100E0E" w:rsidRPr="00100E0E">
        <w:t xml:space="preserve"> </w:t>
      </w:r>
      <w:r w:rsidRPr="00100E0E">
        <w:t>и</w:t>
      </w:r>
      <w:r w:rsidR="00100E0E" w:rsidRPr="00100E0E">
        <w:t xml:space="preserve"> </w:t>
      </w:r>
      <w:r w:rsidRPr="00100E0E">
        <w:t>начинаете</w:t>
      </w:r>
      <w:r w:rsidR="00100E0E" w:rsidRPr="00100E0E">
        <w:t xml:space="preserve"> </w:t>
      </w:r>
      <w:r w:rsidRPr="00100E0E">
        <w:t>отчислять</w:t>
      </w:r>
      <w:r w:rsidR="00100E0E" w:rsidRPr="00100E0E">
        <w:t xml:space="preserve"> </w:t>
      </w:r>
      <w:r w:rsidRPr="00100E0E">
        <w:t>туда</w:t>
      </w:r>
      <w:r w:rsidR="00100E0E" w:rsidRPr="00100E0E">
        <w:t xml:space="preserve"> </w:t>
      </w:r>
      <w:r w:rsidRPr="00100E0E">
        <w:t>взносы.</w:t>
      </w:r>
      <w:r w:rsidR="00100E0E" w:rsidRPr="00100E0E">
        <w:t xml:space="preserve"> </w:t>
      </w:r>
      <w:r w:rsidRPr="00100E0E">
        <w:t>Государство</w:t>
      </w:r>
      <w:r w:rsidR="00100E0E" w:rsidRPr="00100E0E">
        <w:t xml:space="preserve"> </w:t>
      </w:r>
      <w:r w:rsidRPr="00100E0E">
        <w:t>тоже</w:t>
      </w:r>
      <w:r w:rsidR="00100E0E" w:rsidRPr="00100E0E">
        <w:t xml:space="preserve"> </w:t>
      </w:r>
      <w:r w:rsidRPr="00100E0E">
        <w:t>пополняет</w:t>
      </w:r>
      <w:r w:rsidR="00100E0E" w:rsidRPr="00100E0E">
        <w:t xml:space="preserve"> </w:t>
      </w:r>
      <w:r w:rsidRPr="00100E0E">
        <w:t>эти</w:t>
      </w:r>
      <w:r w:rsidR="00100E0E" w:rsidRPr="00100E0E">
        <w:t xml:space="preserve"> </w:t>
      </w:r>
      <w:r w:rsidRPr="00100E0E">
        <w:t>счета.</w:t>
      </w:r>
      <w:r w:rsidR="00100E0E" w:rsidRPr="00100E0E">
        <w:t xml:space="preserve"> </w:t>
      </w:r>
      <w:r w:rsidRPr="00100E0E">
        <w:t>Вдобавок</w:t>
      </w:r>
      <w:r w:rsidR="00100E0E" w:rsidRPr="00100E0E">
        <w:t xml:space="preserve"> </w:t>
      </w:r>
      <w:r w:rsidRPr="00100E0E">
        <w:t>вы</w:t>
      </w:r>
      <w:r w:rsidR="00100E0E" w:rsidRPr="00100E0E">
        <w:t xml:space="preserve"> </w:t>
      </w:r>
      <w:r w:rsidRPr="00100E0E">
        <w:t>получаете</w:t>
      </w:r>
      <w:r w:rsidR="00100E0E" w:rsidRPr="00100E0E">
        <w:t xml:space="preserve"> </w:t>
      </w:r>
      <w:r w:rsidRPr="00100E0E">
        <w:t>право</w:t>
      </w:r>
      <w:r w:rsidR="00100E0E" w:rsidRPr="00100E0E">
        <w:t xml:space="preserve"> </w:t>
      </w:r>
      <w:r w:rsidRPr="00100E0E">
        <w:t>на</w:t>
      </w:r>
      <w:r w:rsidR="00100E0E" w:rsidRPr="00100E0E">
        <w:t xml:space="preserve"> </w:t>
      </w:r>
      <w:r w:rsidRPr="00100E0E">
        <w:t>налоговый</w:t>
      </w:r>
      <w:r w:rsidR="00100E0E" w:rsidRPr="00100E0E">
        <w:t xml:space="preserve"> </w:t>
      </w:r>
      <w:r w:rsidRPr="00100E0E">
        <w:t>вычет</w:t>
      </w:r>
      <w:r w:rsidR="00100E0E" w:rsidRPr="00100E0E">
        <w:t xml:space="preserve"> - </w:t>
      </w:r>
      <w:r w:rsidRPr="00100E0E">
        <w:t>можете</w:t>
      </w:r>
      <w:r w:rsidR="00100E0E" w:rsidRPr="00100E0E">
        <w:t xml:space="preserve"> </w:t>
      </w:r>
      <w:r w:rsidRPr="00100E0E">
        <w:t>вернуть</w:t>
      </w:r>
      <w:r w:rsidR="00100E0E" w:rsidRPr="00100E0E">
        <w:t xml:space="preserve"> </w:t>
      </w:r>
      <w:r w:rsidRPr="00100E0E">
        <w:t>часть</w:t>
      </w:r>
      <w:r w:rsidR="00100E0E" w:rsidRPr="00100E0E">
        <w:t xml:space="preserve"> </w:t>
      </w:r>
      <w:r w:rsidRPr="00100E0E">
        <w:t>уплаченного</w:t>
      </w:r>
      <w:r w:rsidR="00100E0E" w:rsidRPr="00100E0E">
        <w:t xml:space="preserve"> </w:t>
      </w:r>
      <w:r w:rsidRPr="00100E0E">
        <w:t>за</w:t>
      </w:r>
      <w:r w:rsidR="00100E0E" w:rsidRPr="00100E0E">
        <w:t xml:space="preserve"> </w:t>
      </w:r>
      <w:r w:rsidRPr="00100E0E">
        <w:t>год</w:t>
      </w:r>
      <w:r w:rsidR="00100E0E" w:rsidRPr="00100E0E">
        <w:t xml:space="preserve"> </w:t>
      </w:r>
      <w:r w:rsidRPr="00100E0E">
        <w:t>подоходного</w:t>
      </w:r>
      <w:r w:rsidR="00100E0E" w:rsidRPr="00100E0E">
        <w:t xml:space="preserve"> </w:t>
      </w:r>
      <w:r w:rsidRPr="00100E0E">
        <w:t>налога.</w:t>
      </w:r>
    </w:p>
    <w:p w14:paraId="79DFDFC3" w14:textId="77777777" w:rsidR="00534492" w:rsidRPr="00100E0E" w:rsidRDefault="00534492" w:rsidP="00534492">
      <w:r w:rsidRPr="00100E0E">
        <w:t>Если</w:t>
      </w:r>
      <w:r w:rsidR="00100E0E" w:rsidRPr="00100E0E">
        <w:t xml:space="preserve"> </w:t>
      </w:r>
      <w:r w:rsidRPr="00100E0E">
        <w:t>вы</w:t>
      </w:r>
      <w:r w:rsidR="00100E0E" w:rsidRPr="00100E0E">
        <w:t xml:space="preserve"> </w:t>
      </w:r>
      <w:r w:rsidRPr="00100E0E">
        <w:t>официально</w:t>
      </w:r>
      <w:r w:rsidR="00100E0E" w:rsidRPr="00100E0E">
        <w:t xml:space="preserve"> </w:t>
      </w:r>
      <w:r w:rsidRPr="00100E0E">
        <w:t>работали</w:t>
      </w:r>
      <w:r w:rsidR="00100E0E" w:rsidRPr="00100E0E">
        <w:t xml:space="preserve"> </w:t>
      </w:r>
      <w:r w:rsidRPr="00100E0E">
        <w:t>с</w:t>
      </w:r>
      <w:r w:rsidR="00100E0E" w:rsidRPr="00100E0E">
        <w:t xml:space="preserve"> </w:t>
      </w:r>
      <w:r w:rsidRPr="00100E0E">
        <w:t>2002</w:t>
      </w:r>
      <w:r w:rsidR="00100E0E" w:rsidRPr="00100E0E">
        <w:t xml:space="preserve"> </w:t>
      </w:r>
      <w:r w:rsidRPr="00100E0E">
        <w:t>по</w:t>
      </w:r>
      <w:r w:rsidR="00100E0E" w:rsidRPr="00100E0E">
        <w:t xml:space="preserve"> </w:t>
      </w:r>
      <w:r w:rsidRPr="00100E0E">
        <w:t>2014</w:t>
      </w:r>
      <w:r w:rsidR="00100E0E" w:rsidRPr="00100E0E">
        <w:t xml:space="preserve"> </w:t>
      </w:r>
      <w:r w:rsidRPr="00100E0E">
        <w:t>год,</w:t>
      </w:r>
      <w:r w:rsidR="00100E0E" w:rsidRPr="00100E0E">
        <w:t xml:space="preserve"> </w:t>
      </w:r>
      <w:r w:rsidRPr="00100E0E">
        <w:t>у</w:t>
      </w:r>
      <w:r w:rsidR="00100E0E" w:rsidRPr="00100E0E">
        <w:t xml:space="preserve"> </w:t>
      </w:r>
      <w:r w:rsidRPr="00100E0E">
        <w:t>вас</w:t>
      </w:r>
      <w:r w:rsidR="00100E0E" w:rsidRPr="00100E0E">
        <w:t xml:space="preserve"> </w:t>
      </w:r>
      <w:r w:rsidRPr="00100E0E">
        <w:t>есть</w:t>
      </w:r>
      <w:r w:rsidR="00100E0E" w:rsidRPr="00100E0E">
        <w:t xml:space="preserve"> </w:t>
      </w:r>
      <w:r w:rsidRPr="00100E0E">
        <w:t>пенсионные</w:t>
      </w:r>
      <w:r w:rsidR="00100E0E" w:rsidRPr="00100E0E">
        <w:t xml:space="preserve"> </w:t>
      </w:r>
      <w:r w:rsidRPr="00100E0E">
        <w:t>накопления.</w:t>
      </w:r>
      <w:r w:rsidR="00100E0E" w:rsidRPr="00100E0E">
        <w:t xml:space="preserve"> </w:t>
      </w:r>
      <w:r w:rsidRPr="00100E0E">
        <w:t>Это</w:t>
      </w:r>
      <w:r w:rsidR="00100E0E" w:rsidRPr="00100E0E">
        <w:t xml:space="preserve"> </w:t>
      </w:r>
      <w:r w:rsidRPr="00100E0E">
        <w:t>часть</w:t>
      </w:r>
      <w:r w:rsidR="00100E0E" w:rsidRPr="00100E0E">
        <w:t xml:space="preserve"> </w:t>
      </w:r>
      <w:r w:rsidRPr="00100E0E">
        <w:t>будущей</w:t>
      </w:r>
      <w:r w:rsidR="00100E0E" w:rsidRPr="00100E0E">
        <w:t xml:space="preserve"> </w:t>
      </w:r>
      <w:r w:rsidRPr="00100E0E">
        <w:t>государственной</w:t>
      </w:r>
      <w:r w:rsidR="00100E0E" w:rsidRPr="00100E0E">
        <w:t xml:space="preserve"> </w:t>
      </w:r>
      <w:r w:rsidRPr="00100E0E">
        <w:t>пенсии,</w:t>
      </w:r>
      <w:r w:rsidR="00100E0E" w:rsidRPr="00100E0E">
        <w:t xml:space="preserve"> </w:t>
      </w:r>
      <w:r w:rsidRPr="00100E0E">
        <w:t>которая</w:t>
      </w:r>
      <w:r w:rsidR="00100E0E" w:rsidRPr="00100E0E">
        <w:t xml:space="preserve"> </w:t>
      </w:r>
      <w:r w:rsidRPr="00100E0E">
        <w:t>находится</w:t>
      </w:r>
      <w:r w:rsidR="00100E0E" w:rsidRPr="00100E0E">
        <w:t xml:space="preserve"> </w:t>
      </w:r>
      <w:r w:rsidRPr="00100E0E">
        <w:t>на</w:t>
      </w:r>
      <w:r w:rsidR="00100E0E" w:rsidRPr="00100E0E">
        <w:t xml:space="preserve"> </w:t>
      </w:r>
      <w:r w:rsidRPr="00100E0E">
        <w:t>вашем</w:t>
      </w:r>
      <w:r w:rsidR="00100E0E" w:rsidRPr="00100E0E">
        <w:t xml:space="preserve"> </w:t>
      </w:r>
      <w:r w:rsidRPr="00100E0E">
        <w:t>личном</w:t>
      </w:r>
      <w:r w:rsidR="00100E0E" w:rsidRPr="00100E0E">
        <w:t xml:space="preserve"> </w:t>
      </w:r>
      <w:r w:rsidRPr="00100E0E">
        <w:t>пенсионном</w:t>
      </w:r>
      <w:r w:rsidR="00100E0E" w:rsidRPr="00100E0E">
        <w:t xml:space="preserve"> </w:t>
      </w:r>
      <w:r w:rsidRPr="00100E0E">
        <w:t>счете</w:t>
      </w:r>
      <w:r w:rsidR="00100E0E" w:rsidRPr="00100E0E">
        <w:t xml:space="preserve"> </w:t>
      </w:r>
      <w:r w:rsidRPr="00100E0E">
        <w:t>в</w:t>
      </w:r>
      <w:r w:rsidR="00100E0E" w:rsidRPr="00100E0E">
        <w:t xml:space="preserve"> </w:t>
      </w:r>
      <w:r w:rsidRPr="00100E0E">
        <w:t>Социальном</w:t>
      </w:r>
      <w:r w:rsidR="00100E0E" w:rsidRPr="00100E0E">
        <w:t xml:space="preserve"> </w:t>
      </w:r>
      <w:r w:rsidRPr="00100E0E">
        <w:t>фонде</w:t>
      </w:r>
      <w:r w:rsidR="00100E0E" w:rsidRPr="00100E0E">
        <w:t xml:space="preserve"> </w:t>
      </w:r>
      <w:r w:rsidRPr="00100E0E">
        <w:t>России</w:t>
      </w:r>
      <w:r w:rsidR="00100E0E" w:rsidRPr="00100E0E">
        <w:t xml:space="preserve"> </w:t>
      </w:r>
      <w:r w:rsidRPr="00100E0E">
        <w:t>(СФР)</w:t>
      </w:r>
      <w:r w:rsidR="00100E0E" w:rsidRPr="00100E0E">
        <w:t xml:space="preserve"> </w:t>
      </w:r>
      <w:r w:rsidRPr="00100E0E">
        <w:t>либо</w:t>
      </w:r>
      <w:r w:rsidR="00100E0E" w:rsidRPr="00100E0E">
        <w:t xml:space="preserve"> </w:t>
      </w:r>
      <w:r w:rsidRPr="00100E0E">
        <w:t>в</w:t>
      </w:r>
      <w:r w:rsidR="00100E0E" w:rsidRPr="00100E0E">
        <w:t xml:space="preserve"> </w:t>
      </w:r>
      <w:r w:rsidRPr="00100E0E">
        <w:t>НПФ.</w:t>
      </w:r>
      <w:r w:rsidR="00100E0E" w:rsidRPr="00100E0E">
        <w:t xml:space="preserve"> </w:t>
      </w:r>
      <w:r w:rsidRPr="00100E0E">
        <w:t>Ее</w:t>
      </w:r>
      <w:r w:rsidR="00100E0E" w:rsidRPr="00100E0E">
        <w:t xml:space="preserve"> </w:t>
      </w:r>
      <w:r w:rsidRPr="00100E0E">
        <w:t>тоже</w:t>
      </w:r>
      <w:r w:rsidR="00100E0E" w:rsidRPr="00100E0E">
        <w:t xml:space="preserve"> </w:t>
      </w:r>
      <w:r w:rsidRPr="00100E0E">
        <w:t>разрешается</w:t>
      </w:r>
      <w:r w:rsidR="00100E0E" w:rsidRPr="00100E0E">
        <w:t xml:space="preserve"> </w:t>
      </w:r>
      <w:r w:rsidRPr="00100E0E">
        <w:t>перевести</w:t>
      </w:r>
      <w:r w:rsidR="00100E0E" w:rsidRPr="00100E0E">
        <w:t xml:space="preserve"> </w:t>
      </w:r>
      <w:r w:rsidRPr="00100E0E">
        <w:t>в</w:t>
      </w:r>
      <w:r w:rsidR="00100E0E" w:rsidRPr="00100E0E">
        <w:t xml:space="preserve"> </w:t>
      </w:r>
      <w:r w:rsidRPr="00100E0E">
        <w:t>программу</w:t>
      </w:r>
      <w:r w:rsidR="00100E0E" w:rsidRPr="00100E0E">
        <w:t xml:space="preserve"> </w:t>
      </w:r>
      <w:r w:rsidRPr="00100E0E">
        <w:t>долгосрочных</w:t>
      </w:r>
      <w:r w:rsidR="00100E0E" w:rsidRPr="00100E0E">
        <w:t xml:space="preserve"> </w:t>
      </w:r>
      <w:r w:rsidRPr="00100E0E">
        <w:t>сбережений.</w:t>
      </w:r>
    </w:p>
    <w:p w14:paraId="1C9823B1" w14:textId="77777777" w:rsidR="00534492" w:rsidRPr="00100E0E" w:rsidRDefault="00534492" w:rsidP="00534492">
      <w:r w:rsidRPr="00100E0E">
        <w:t>Фонд</w:t>
      </w:r>
      <w:r w:rsidR="00100E0E" w:rsidRPr="00100E0E">
        <w:t xml:space="preserve"> </w:t>
      </w:r>
      <w:r w:rsidRPr="00100E0E">
        <w:t>будет</w:t>
      </w:r>
      <w:r w:rsidR="00100E0E" w:rsidRPr="00100E0E">
        <w:t xml:space="preserve"> </w:t>
      </w:r>
      <w:r w:rsidRPr="00100E0E">
        <w:t>инвестировать</w:t>
      </w:r>
      <w:r w:rsidR="00100E0E" w:rsidRPr="00100E0E">
        <w:t xml:space="preserve"> </w:t>
      </w:r>
      <w:r w:rsidRPr="00100E0E">
        <w:t>ваши</w:t>
      </w:r>
      <w:r w:rsidR="00100E0E" w:rsidRPr="00100E0E">
        <w:t xml:space="preserve"> </w:t>
      </w:r>
      <w:r w:rsidRPr="00100E0E">
        <w:t>деньги,</w:t>
      </w:r>
      <w:r w:rsidR="00100E0E" w:rsidRPr="00100E0E">
        <w:t xml:space="preserve"> </w:t>
      </w:r>
      <w:r w:rsidRPr="00100E0E">
        <w:t>чтобы</w:t>
      </w:r>
      <w:r w:rsidR="00100E0E" w:rsidRPr="00100E0E">
        <w:t xml:space="preserve"> </w:t>
      </w:r>
      <w:r w:rsidRPr="00100E0E">
        <w:t>уберечь</w:t>
      </w:r>
      <w:r w:rsidR="00100E0E" w:rsidRPr="00100E0E">
        <w:t xml:space="preserve"> </w:t>
      </w:r>
      <w:r w:rsidRPr="00100E0E">
        <w:t>их</w:t>
      </w:r>
      <w:r w:rsidR="00100E0E" w:rsidRPr="00100E0E">
        <w:t xml:space="preserve"> </w:t>
      </w:r>
      <w:r w:rsidRPr="00100E0E">
        <w:t>от</w:t>
      </w:r>
      <w:r w:rsidR="00100E0E" w:rsidRPr="00100E0E">
        <w:t xml:space="preserve"> </w:t>
      </w:r>
      <w:r w:rsidRPr="00100E0E">
        <w:t>инфляции</w:t>
      </w:r>
      <w:r w:rsidR="00100E0E" w:rsidRPr="00100E0E">
        <w:t xml:space="preserve"> </w:t>
      </w:r>
      <w:r w:rsidRPr="00100E0E">
        <w:t>и</w:t>
      </w:r>
      <w:r w:rsidR="00100E0E" w:rsidRPr="00100E0E">
        <w:t xml:space="preserve"> </w:t>
      </w:r>
      <w:r w:rsidRPr="00100E0E">
        <w:t>преумножить.</w:t>
      </w:r>
      <w:r w:rsidR="00100E0E" w:rsidRPr="00100E0E">
        <w:t xml:space="preserve"> </w:t>
      </w:r>
      <w:r w:rsidRPr="00100E0E">
        <w:t>Начать</w:t>
      </w:r>
      <w:r w:rsidR="00100E0E" w:rsidRPr="00100E0E">
        <w:t xml:space="preserve"> </w:t>
      </w:r>
      <w:r w:rsidRPr="00100E0E">
        <w:t>получать</w:t>
      </w:r>
      <w:r w:rsidR="00100E0E" w:rsidRPr="00100E0E">
        <w:t xml:space="preserve"> </w:t>
      </w:r>
      <w:r w:rsidRPr="00100E0E">
        <w:t>ежемесячные</w:t>
      </w:r>
      <w:r w:rsidR="00100E0E" w:rsidRPr="00100E0E">
        <w:t xml:space="preserve"> </w:t>
      </w:r>
      <w:r w:rsidRPr="00100E0E">
        <w:t>выплаты</w:t>
      </w:r>
      <w:r w:rsidR="00100E0E" w:rsidRPr="00100E0E">
        <w:t xml:space="preserve"> </w:t>
      </w:r>
      <w:r w:rsidRPr="00100E0E">
        <w:t>от</w:t>
      </w:r>
      <w:r w:rsidR="00100E0E" w:rsidRPr="00100E0E">
        <w:t xml:space="preserve"> </w:t>
      </w:r>
      <w:r w:rsidRPr="00100E0E">
        <w:t>НПФ</w:t>
      </w:r>
      <w:r w:rsidR="00100E0E" w:rsidRPr="00100E0E">
        <w:t xml:space="preserve"> </w:t>
      </w:r>
      <w:r w:rsidRPr="00100E0E">
        <w:t>можно</w:t>
      </w:r>
      <w:r w:rsidR="00100E0E" w:rsidRPr="00100E0E">
        <w:t xml:space="preserve"> </w:t>
      </w:r>
      <w:r w:rsidRPr="00100E0E">
        <w:t>будет</w:t>
      </w:r>
      <w:r w:rsidR="00100E0E" w:rsidRPr="00100E0E">
        <w:t xml:space="preserve"> </w:t>
      </w:r>
      <w:r w:rsidRPr="00100E0E">
        <w:t>через</w:t>
      </w:r>
      <w:r w:rsidR="00100E0E" w:rsidRPr="00100E0E">
        <w:t xml:space="preserve"> </w:t>
      </w:r>
      <w:r w:rsidRPr="00100E0E">
        <w:t>15</w:t>
      </w:r>
      <w:r w:rsidR="00100E0E" w:rsidRPr="00100E0E">
        <w:t xml:space="preserve"> </w:t>
      </w:r>
      <w:r w:rsidRPr="00100E0E">
        <w:t>лет</w:t>
      </w:r>
      <w:r w:rsidR="00100E0E" w:rsidRPr="00100E0E">
        <w:t xml:space="preserve"> </w:t>
      </w:r>
      <w:r w:rsidRPr="00100E0E">
        <w:t>с</w:t>
      </w:r>
      <w:r w:rsidR="00100E0E" w:rsidRPr="00100E0E">
        <w:t xml:space="preserve"> </w:t>
      </w:r>
      <w:r w:rsidRPr="00100E0E">
        <w:t>момента</w:t>
      </w:r>
      <w:r w:rsidR="00100E0E" w:rsidRPr="00100E0E">
        <w:t xml:space="preserve"> </w:t>
      </w:r>
      <w:r w:rsidRPr="00100E0E">
        <w:t>заключения</w:t>
      </w:r>
      <w:r w:rsidR="00100E0E" w:rsidRPr="00100E0E">
        <w:t xml:space="preserve"> </w:t>
      </w:r>
      <w:r w:rsidRPr="00100E0E">
        <w:t>договора</w:t>
      </w:r>
      <w:r w:rsidR="00100E0E" w:rsidRPr="00100E0E">
        <w:t xml:space="preserve"> </w:t>
      </w:r>
      <w:r w:rsidRPr="00100E0E">
        <w:t>либо</w:t>
      </w:r>
      <w:r w:rsidR="00100E0E" w:rsidRPr="00100E0E">
        <w:t xml:space="preserve"> </w:t>
      </w:r>
      <w:r w:rsidRPr="00100E0E">
        <w:t>с</w:t>
      </w:r>
      <w:r w:rsidR="00100E0E" w:rsidRPr="00100E0E">
        <w:t xml:space="preserve"> </w:t>
      </w:r>
      <w:r w:rsidRPr="00100E0E">
        <w:t>55</w:t>
      </w:r>
      <w:r w:rsidR="00100E0E" w:rsidRPr="00100E0E">
        <w:t xml:space="preserve"> </w:t>
      </w:r>
      <w:r w:rsidRPr="00100E0E">
        <w:t>лет</w:t>
      </w:r>
      <w:r w:rsidR="00100E0E" w:rsidRPr="00100E0E">
        <w:t xml:space="preserve"> </w:t>
      </w:r>
      <w:r w:rsidRPr="00100E0E">
        <w:t>для</w:t>
      </w:r>
      <w:r w:rsidR="00100E0E" w:rsidRPr="00100E0E">
        <w:t xml:space="preserve"> </w:t>
      </w:r>
      <w:r w:rsidRPr="00100E0E">
        <w:t>женщин,</w:t>
      </w:r>
      <w:r w:rsidR="00100E0E" w:rsidRPr="00100E0E">
        <w:t xml:space="preserve"> </w:t>
      </w:r>
      <w:r w:rsidRPr="00100E0E">
        <w:t>с</w:t>
      </w:r>
      <w:r w:rsidR="00100E0E" w:rsidRPr="00100E0E">
        <w:t xml:space="preserve"> </w:t>
      </w:r>
      <w:r w:rsidRPr="00100E0E">
        <w:t>60</w:t>
      </w:r>
      <w:r w:rsidR="00100E0E" w:rsidRPr="00100E0E">
        <w:t xml:space="preserve"> - </w:t>
      </w:r>
      <w:r w:rsidRPr="00100E0E">
        <w:t>для</w:t>
      </w:r>
      <w:r w:rsidR="00100E0E" w:rsidRPr="00100E0E">
        <w:t xml:space="preserve"> </w:t>
      </w:r>
      <w:r w:rsidRPr="00100E0E">
        <w:t>мужчин.</w:t>
      </w:r>
      <w:r w:rsidR="00100E0E" w:rsidRPr="00100E0E">
        <w:t xml:space="preserve"> </w:t>
      </w:r>
      <w:r w:rsidRPr="00100E0E">
        <w:t>Забрать</w:t>
      </w:r>
      <w:r w:rsidR="00100E0E" w:rsidRPr="00100E0E">
        <w:t xml:space="preserve"> </w:t>
      </w:r>
      <w:r w:rsidRPr="00100E0E">
        <w:t>все</w:t>
      </w:r>
      <w:r w:rsidR="00100E0E" w:rsidRPr="00100E0E">
        <w:t xml:space="preserve"> </w:t>
      </w:r>
      <w:r w:rsidRPr="00100E0E">
        <w:t>сбережения</w:t>
      </w:r>
      <w:r w:rsidR="00100E0E" w:rsidRPr="00100E0E">
        <w:t xml:space="preserve"> </w:t>
      </w:r>
      <w:r w:rsidRPr="00100E0E">
        <w:t>вместе</w:t>
      </w:r>
      <w:r w:rsidR="00100E0E" w:rsidRPr="00100E0E">
        <w:t xml:space="preserve"> </w:t>
      </w:r>
      <w:r w:rsidRPr="00100E0E">
        <w:t>с</w:t>
      </w:r>
      <w:r w:rsidR="00100E0E" w:rsidRPr="00100E0E">
        <w:t xml:space="preserve"> </w:t>
      </w:r>
      <w:r w:rsidRPr="00100E0E">
        <w:t>инвестиционным</w:t>
      </w:r>
      <w:r w:rsidR="00100E0E" w:rsidRPr="00100E0E">
        <w:t xml:space="preserve"> </w:t>
      </w:r>
      <w:r w:rsidRPr="00100E0E">
        <w:t>доходом</w:t>
      </w:r>
      <w:r w:rsidR="00100E0E" w:rsidRPr="00100E0E">
        <w:t xml:space="preserve"> </w:t>
      </w:r>
      <w:r w:rsidRPr="00100E0E">
        <w:t>разрешается</w:t>
      </w:r>
      <w:r w:rsidR="00100E0E" w:rsidRPr="00100E0E">
        <w:t xml:space="preserve"> </w:t>
      </w:r>
      <w:r w:rsidRPr="00100E0E">
        <w:t>и</w:t>
      </w:r>
      <w:r w:rsidR="00100E0E" w:rsidRPr="00100E0E">
        <w:t xml:space="preserve"> </w:t>
      </w:r>
      <w:r w:rsidRPr="00100E0E">
        <w:t>раньше,</w:t>
      </w:r>
      <w:r w:rsidR="00100E0E" w:rsidRPr="00100E0E">
        <w:t xml:space="preserve"> </w:t>
      </w:r>
      <w:r w:rsidRPr="00100E0E">
        <w:t>если</w:t>
      </w:r>
      <w:r w:rsidR="00100E0E" w:rsidRPr="00100E0E">
        <w:t xml:space="preserve"> </w:t>
      </w:r>
      <w:r w:rsidRPr="00100E0E">
        <w:t>деньги</w:t>
      </w:r>
      <w:r w:rsidR="00100E0E" w:rsidRPr="00100E0E">
        <w:t xml:space="preserve"> </w:t>
      </w:r>
      <w:r w:rsidRPr="00100E0E">
        <w:t>потребуются</w:t>
      </w:r>
      <w:r w:rsidR="00100E0E" w:rsidRPr="00100E0E">
        <w:t xml:space="preserve"> </w:t>
      </w:r>
      <w:r w:rsidRPr="00100E0E">
        <w:t>на</w:t>
      </w:r>
      <w:r w:rsidR="00100E0E" w:rsidRPr="00100E0E">
        <w:t xml:space="preserve"> </w:t>
      </w:r>
      <w:r w:rsidRPr="00100E0E">
        <w:t>лечение</w:t>
      </w:r>
      <w:r w:rsidR="00100E0E" w:rsidRPr="00100E0E">
        <w:t xml:space="preserve"> </w:t>
      </w:r>
      <w:r w:rsidRPr="00100E0E">
        <w:t>тяжелой</w:t>
      </w:r>
      <w:r w:rsidR="00100E0E" w:rsidRPr="00100E0E">
        <w:t xml:space="preserve"> </w:t>
      </w:r>
      <w:r w:rsidRPr="00100E0E">
        <w:t>болезни</w:t>
      </w:r>
      <w:r w:rsidR="00100E0E" w:rsidRPr="00100E0E">
        <w:t xml:space="preserve"> </w:t>
      </w:r>
      <w:r w:rsidRPr="00100E0E">
        <w:t>или</w:t>
      </w:r>
      <w:r w:rsidR="00100E0E" w:rsidRPr="00100E0E">
        <w:t xml:space="preserve"> </w:t>
      </w:r>
      <w:r w:rsidRPr="00100E0E">
        <w:t>семья</w:t>
      </w:r>
      <w:r w:rsidR="00100E0E" w:rsidRPr="00100E0E">
        <w:t xml:space="preserve"> </w:t>
      </w:r>
      <w:r w:rsidRPr="00100E0E">
        <w:t>потеряет</w:t>
      </w:r>
      <w:r w:rsidR="00100E0E" w:rsidRPr="00100E0E">
        <w:t xml:space="preserve"> </w:t>
      </w:r>
      <w:r w:rsidRPr="00100E0E">
        <w:t>кормильца.</w:t>
      </w:r>
      <w:r w:rsidR="00100E0E" w:rsidRPr="00100E0E">
        <w:t xml:space="preserve"> </w:t>
      </w:r>
      <w:r w:rsidRPr="00100E0E">
        <w:t>Все</w:t>
      </w:r>
      <w:r w:rsidR="00100E0E" w:rsidRPr="00100E0E">
        <w:t xml:space="preserve"> </w:t>
      </w:r>
      <w:r w:rsidRPr="00100E0E">
        <w:t>ваши</w:t>
      </w:r>
      <w:r w:rsidR="00100E0E" w:rsidRPr="00100E0E">
        <w:t xml:space="preserve"> </w:t>
      </w:r>
      <w:r w:rsidRPr="00100E0E">
        <w:t>взносы</w:t>
      </w:r>
      <w:r w:rsidR="00100E0E" w:rsidRPr="00100E0E">
        <w:t xml:space="preserve"> </w:t>
      </w:r>
      <w:r w:rsidRPr="00100E0E">
        <w:t>в</w:t>
      </w:r>
      <w:r w:rsidR="00100E0E" w:rsidRPr="00100E0E">
        <w:t xml:space="preserve"> </w:t>
      </w:r>
      <w:r w:rsidRPr="00100E0E">
        <w:t>ПДС,</w:t>
      </w:r>
      <w:r w:rsidR="00100E0E" w:rsidRPr="00100E0E">
        <w:t xml:space="preserve"> </w:t>
      </w:r>
      <w:r w:rsidRPr="00100E0E">
        <w:t>а</w:t>
      </w:r>
      <w:r w:rsidR="00100E0E" w:rsidRPr="00100E0E">
        <w:t xml:space="preserve"> </w:t>
      </w:r>
      <w:r w:rsidRPr="00100E0E">
        <w:t>также</w:t>
      </w:r>
      <w:r w:rsidR="00100E0E" w:rsidRPr="00100E0E">
        <w:t xml:space="preserve"> </w:t>
      </w:r>
      <w:r w:rsidRPr="00100E0E">
        <w:t>инвестдоход</w:t>
      </w:r>
      <w:r w:rsidR="00100E0E" w:rsidRPr="00100E0E">
        <w:t xml:space="preserve"> </w:t>
      </w:r>
      <w:r w:rsidRPr="00100E0E">
        <w:t>по</w:t>
      </w:r>
      <w:r w:rsidR="00100E0E" w:rsidRPr="00100E0E">
        <w:t xml:space="preserve"> </w:t>
      </w:r>
      <w:r w:rsidRPr="00100E0E">
        <w:t>ним</w:t>
      </w:r>
      <w:r w:rsidR="00100E0E" w:rsidRPr="00100E0E">
        <w:t xml:space="preserve"> </w:t>
      </w:r>
      <w:r w:rsidRPr="00100E0E">
        <w:t>застрахованы</w:t>
      </w:r>
      <w:r w:rsidR="00100E0E" w:rsidRPr="00100E0E">
        <w:t xml:space="preserve"> </w:t>
      </w:r>
      <w:r w:rsidRPr="00100E0E">
        <w:t>государством</w:t>
      </w:r>
      <w:r w:rsidR="00100E0E" w:rsidRPr="00100E0E">
        <w:t xml:space="preserve"> </w:t>
      </w:r>
      <w:r w:rsidRPr="00100E0E">
        <w:t>на</w:t>
      </w:r>
      <w:r w:rsidR="00100E0E" w:rsidRPr="00100E0E">
        <w:t xml:space="preserve"> </w:t>
      </w:r>
      <w:r w:rsidRPr="00100E0E">
        <w:t>сумму</w:t>
      </w:r>
      <w:r w:rsidR="00100E0E" w:rsidRPr="00100E0E">
        <w:t xml:space="preserve"> </w:t>
      </w:r>
      <w:r w:rsidRPr="00100E0E">
        <w:t>до</w:t>
      </w:r>
      <w:r w:rsidR="00100E0E" w:rsidRPr="00100E0E">
        <w:t xml:space="preserve"> </w:t>
      </w:r>
      <w:r w:rsidRPr="00100E0E">
        <w:t>2,8</w:t>
      </w:r>
      <w:r w:rsidR="00100E0E" w:rsidRPr="00100E0E">
        <w:t xml:space="preserve"> </w:t>
      </w:r>
      <w:r w:rsidRPr="00100E0E">
        <w:t>млн</w:t>
      </w:r>
      <w:r w:rsidR="00100E0E" w:rsidRPr="00100E0E">
        <w:t xml:space="preserve"> </w:t>
      </w:r>
      <w:r w:rsidRPr="00100E0E">
        <w:t>рублей.</w:t>
      </w:r>
      <w:r w:rsidR="00100E0E" w:rsidRPr="00100E0E">
        <w:t xml:space="preserve"> </w:t>
      </w:r>
      <w:r w:rsidRPr="00100E0E">
        <w:t>Участвовать</w:t>
      </w:r>
      <w:r w:rsidR="00100E0E" w:rsidRPr="00100E0E">
        <w:t xml:space="preserve"> </w:t>
      </w:r>
      <w:r w:rsidRPr="00100E0E">
        <w:t>в</w:t>
      </w:r>
      <w:r w:rsidR="00100E0E" w:rsidRPr="00100E0E">
        <w:t xml:space="preserve"> </w:t>
      </w:r>
      <w:r w:rsidRPr="00100E0E">
        <w:t>программе</w:t>
      </w:r>
      <w:r w:rsidR="00100E0E" w:rsidRPr="00100E0E">
        <w:t xml:space="preserve"> </w:t>
      </w:r>
      <w:r w:rsidRPr="00100E0E">
        <w:t>вправе</w:t>
      </w:r>
      <w:r w:rsidR="00100E0E" w:rsidRPr="00100E0E">
        <w:t xml:space="preserve"> </w:t>
      </w:r>
      <w:r w:rsidRPr="00100E0E">
        <w:t>любой</w:t>
      </w:r>
      <w:r w:rsidR="00100E0E" w:rsidRPr="00100E0E">
        <w:t xml:space="preserve"> </w:t>
      </w:r>
      <w:r w:rsidRPr="00100E0E">
        <w:t>гражданин</w:t>
      </w:r>
      <w:r w:rsidR="00100E0E" w:rsidRPr="00100E0E">
        <w:t xml:space="preserve"> </w:t>
      </w:r>
      <w:r w:rsidRPr="00100E0E">
        <w:t>России.</w:t>
      </w:r>
      <w:r w:rsidR="00100E0E" w:rsidRPr="00100E0E">
        <w:t xml:space="preserve"> </w:t>
      </w:r>
      <w:r w:rsidRPr="00100E0E">
        <w:t>При</w:t>
      </w:r>
      <w:r w:rsidR="00100E0E" w:rsidRPr="00100E0E">
        <w:t xml:space="preserve"> </w:t>
      </w:r>
      <w:r w:rsidRPr="00100E0E">
        <w:t>желании</w:t>
      </w:r>
      <w:r w:rsidR="00100E0E" w:rsidRPr="00100E0E">
        <w:t xml:space="preserve"> </w:t>
      </w:r>
      <w:r w:rsidRPr="00100E0E">
        <w:t>можно</w:t>
      </w:r>
      <w:r w:rsidR="00100E0E" w:rsidRPr="00100E0E">
        <w:t xml:space="preserve"> </w:t>
      </w:r>
      <w:r w:rsidRPr="00100E0E">
        <w:t>открыть</w:t>
      </w:r>
      <w:r w:rsidR="00100E0E" w:rsidRPr="00100E0E">
        <w:t xml:space="preserve"> </w:t>
      </w:r>
      <w:r w:rsidRPr="00100E0E">
        <w:t>несколько</w:t>
      </w:r>
      <w:r w:rsidR="00100E0E" w:rsidRPr="00100E0E">
        <w:t xml:space="preserve"> </w:t>
      </w:r>
      <w:r w:rsidRPr="00100E0E">
        <w:t>счетов.</w:t>
      </w:r>
      <w:r w:rsidR="00100E0E" w:rsidRPr="00100E0E">
        <w:t xml:space="preserve"> </w:t>
      </w:r>
      <w:r w:rsidRPr="00100E0E">
        <w:t>Причем</w:t>
      </w:r>
      <w:r w:rsidR="00100E0E" w:rsidRPr="00100E0E">
        <w:t xml:space="preserve"> </w:t>
      </w:r>
      <w:r w:rsidRPr="00100E0E">
        <w:t>не</w:t>
      </w:r>
      <w:r w:rsidR="00100E0E" w:rsidRPr="00100E0E">
        <w:t xml:space="preserve"> </w:t>
      </w:r>
      <w:r w:rsidRPr="00100E0E">
        <w:t>только</w:t>
      </w:r>
      <w:r w:rsidR="00100E0E" w:rsidRPr="00100E0E">
        <w:t xml:space="preserve"> </w:t>
      </w:r>
      <w:r w:rsidRPr="00100E0E">
        <w:t>для</w:t>
      </w:r>
      <w:r w:rsidR="00100E0E" w:rsidRPr="00100E0E">
        <w:t xml:space="preserve"> </w:t>
      </w:r>
      <w:r w:rsidRPr="00100E0E">
        <w:t>себя,</w:t>
      </w:r>
      <w:r w:rsidR="00100E0E" w:rsidRPr="00100E0E">
        <w:t xml:space="preserve"> </w:t>
      </w:r>
      <w:r w:rsidRPr="00100E0E">
        <w:t>но</w:t>
      </w:r>
      <w:r w:rsidR="00100E0E" w:rsidRPr="00100E0E">
        <w:t xml:space="preserve"> </w:t>
      </w:r>
      <w:r w:rsidRPr="00100E0E">
        <w:t>и</w:t>
      </w:r>
      <w:r w:rsidR="00100E0E" w:rsidRPr="00100E0E">
        <w:t xml:space="preserve"> </w:t>
      </w:r>
      <w:r w:rsidRPr="00100E0E">
        <w:t>в</w:t>
      </w:r>
      <w:r w:rsidR="00100E0E" w:rsidRPr="00100E0E">
        <w:t xml:space="preserve"> </w:t>
      </w:r>
      <w:r w:rsidRPr="00100E0E">
        <w:t>пользу</w:t>
      </w:r>
      <w:r w:rsidR="00100E0E" w:rsidRPr="00100E0E">
        <w:t xml:space="preserve"> </w:t>
      </w:r>
      <w:r w:rsidRPr="00100E0E">
        <w:t>родственника</w:t>
      </w:r>
      <w:r w:rsidR="00100E0E" w:rsidRPr="00100E0E">
        <w:t xml:space="preserve"> </w:t>
      </w:r>
      <w:r w:rsidRPr="00100E0E">
        <w:t>или</w:t>
      </w:r>
      <w:r w:rsidR="00100E0E" w:rsidRPr="00100E0E">
        <w:t xml:space="preserve"> </w:t>
      </w:r>
      <w:r w:rsidRPr="00100E0E">
        <w:t>любого</w:t>
      </w:r>
      <w:r w:rsidR="00100E0E" w:rsidRPr="00100E0E">
        <w:t xml:space="preserve"> </w:t>
      </w:r>
      <w:r w:rsidRPr="00100E0E">
        <w:t>другого</w:t>
      </w:r>
      <w:r w:rsidR="00100E0E" w:rsidRPr="00100E0E">
        <w:t xml:space="preserve"> </w:t>
      </w:r>
      <w:r w:rsidRPr="00100E0E">
        <w:t>человека.</w:t>
      </w:r>
    </w:p>
    <w:p w14:paraId="139E0DDA" w14:textId="77777777" w:rsidR="00534492" w:rsidRPr="00100E0E" w:rsidRDefault="00100E0E" w:rsidP="00534492">
      <w:r w:rsidRPr="00100E0E">
        <w:t xml:space="preserve">- </w:t>
      </w:r>
      <w:r w:rsidR="00534492" w:rsidRPr="00100E0E">
        <w:t>Сколько</w:t>
      </w:r>
      <w:r w:rsidRPr="00100E0E">
        <w:t xml:space="preserve"> </w:t>
      </w:r>
      <w:r w:rsidR="00534492" w:rsidRPr="00100E0E">
        <w:t>на</w:t>
      </w:r>
      <w:r w:rsidRPr="00100E0E">
        <w:t xml:space="preserve"> </w:t>
      </w:r>
      <w:r w:rsidR="00534492" w:rsidRPr="00100E0E">
        <w:t>счет</w:t>
      </w:r>
      <w:r w:rsidRPr="00100E0E">
        <w:t xml:space="preserve"> </w:t>
      </w:r>
      <w:r w:rsidR="00534492" w:rsidRPr="00100E0E">
        <w:t>добавит</w:t>
      </w:r>
      <w:r w:rsidRPr="00100E0E">
        <w:t xml:space="preserve"> </w:t>
      </w:r>
      <w:r w:rsidR="00534492" w:rsidRPr="00100E0E">
        <w:t>государство?</w:t>
      </w:r>
    </w:p>
    <w:p w14:paraId="318621CA" w14:textId="77777777" w:rsidR="00534492" w:rsidRPr="00100E0E" w:rsidRDefault="00534492" w:rsidP="00534492">
      <w:r w:rsidRPr="00100E0E">
        <w:t>Люди,</w:t>
      </w:r>
      <w:r w:rsidR="00100E0E" w:rsidRPr="00100E0E">
        <w:t xml:space="preserve"> </w:t>
      </w:r>
      <w:r w:rsidRPr="00100E0E">
        <w:t>которые</w:t>
      </w:r>
      <w:r w:rsidR="00100E0E" w:rsidRPr="00100E0E">
        <w:t xml:space="preserve"> </w:t>
      </w:r>
      <w:r w:rsidRPr="00100E0E">
        <w:t>внесут</w:t>
      </w:r>
      <w:r w:rsidR="00100E0E" w:rsidRPr="00100E0E">
        <w:t xml:space="preserve"> </w:t>
      </w:r>
      <w:r w:rsidRPr="00100E0E">
        <w:t>в</w:t>
      </w:r>
      <w:r w:rsidR="00100E0E" w:rsidRPr="00100E0E">
        <w:t xml:space="preserve"> </w:t>
      </w:r>
      <w:r w:rsidRPr="00100E0E">
        <w:t>программу</w:t>
      </w:r>
      <w:r w:rsidR="00100E0E" w:rsidRPr="00100E0E">
        <w:t xml:space="preserve"> </w:t>
      </w:r>
      <w:r w:rsidRPr="00100E0E">
        <w:t>не</w:t>
      </w:r>
      <w:r w:rsidR="00100E0E" w:rsidRPr="00100E0E">
        <w:t xml:space="preserve"> </w:t>
      </w:r>
      <w:r w:rsidRPr="00100E0E">
        <w:t>меньше</w:t>
      </w:r>
      <w:r w:rsidR="00100E0E" w:rsidRPr="00100E0E">
        <w:t xml:space="preserve"> </w:t>
      </w:r>
      <w:r w:rsidRPr="00100E0E">
        <w:t>2000</w:t>
      </w:r>
      <w:r w:rsidR="00100E0E" w:rsidRPr="00100E0E">
        <w:t xml:space="preserve"> </w:t>
      </w:r>
      <w:r w:rsidRPr="00100E0E">
        <w:t>рублей</w:t>
      </w:r>
      <w:r w:rsidR="00100E0E" w:rsidRPr="00100E0E">
        <w:t xml:space="preserve"> </w:t>
      </w:r>
      <w:r w:rsidRPr="00100E0E">
        <w:t>за</w:t>
      </w:r>
      <w:r w:rsidR="00100E0E" w:rsidRPr="00100E0E">
        <w:t xml:space="preserve"> </w:t>
      </w:r>
      <w:r w:rsidRPr="00100E0E">
        <w:t>год,</w:t>
      </w:r>
      <w:r w:rsidR="00100E0E" w:rsidRPr="00100E0E">
        <w:t xml:space="preserve"> </w:t>
      </w:r>
      <w:r w:rsidRPr="00100E0E">
        <w:t>получат</w:t>
      </w:r>
      <w:r w:rsidR="00100E0E" w:rsidRPr="00100E0E">
        <w:t xml:space="preserve"> </w:t>
      </w:r>
      <w:r w:rsidRPr="00100E0E">
        <w:t>софинансирование</w:t>
      </w:r>
      <w:r w:rsidR="00100E0E" w:rsidRPr="00100E0E">
        <w:t xml:space="preserve"> </w:t>
      </w:r>
      <w:r w:rsidRPr="00100E0E">
        <w:t>из</w:t>
      </w:r>
      <w:r w:rsidR="00100E0E" w:rsidRPr="00100E0E">
        <w:t xml:space="preserve"> </w:t>
      </w:r>
      <w:r w:rsidRPr="00100E0E">
        <w:t>госбюджета.</w:t>
      </w:r>
      <w:r w:rsidR="00100E0E" w:rsidRPr="00100E0E">
        <w:t xml:space="preserve"> </w:t>
      </w:r>
      <w:r w:rsidRPr="00100E0E">
        <w:t>Максимальный</w:t>
      </w:r>
      <w:r w:rsidR="00100E0E" w:rsidRPr="00100E0E">
        <w:t xml:space="preserve"> </w:t>
      </w:r>
      <w:r w:rsidRPr="00100E0E">
        <w:t>размер</w:t>
      </w:r>
      <w:r w:rsidR="00100E0E" w:rsidRPr="00100E0E">
        <w:t xml:space="preserve"> </w:t>
      </w:r>
      <w:r w:rsidRPr="00100E0E">
        <w:t>доплаты</w:t>
      </w:r>
      <w:r w:rsidR="00100E0E" w:rsidRPr="00100E0E">
        <w:t xml:space="preserve"> </w:t>
      </w:r>
      <w:r w:rsidRPr="00100E0E">
        <w:t>одному</w:t>
      </w:r>
      <w:r w:rsidR="00100E0E" w:rsidRPr="00100E0E">
        <w:t xml:space="preserve"> </w:t>
      </w:r>
      <w:r w:rsidRPr="00100E0E">
        <w:t>человеку</w:t>
      </w:r>
      <w:r w:rsidR="00100E0E" w:rsidRPr="00100E0E">
        <w:t xml:space="preserve"> </w:t>
      </w:r>
      <w:r w:rsidRPr="00100E0E">
        <w:t>(даже</w:t>
      </w:r>
      <w:r w:rsidR="00100E0E" w:rsidRPr="00100E0E">
        <w:t xml:space="preserve"> </w:t>
      </w:r>
      <w:r w:rsidRPr="00100E0E">
        <w:t>если</w:t>
      </w:r>
      <w:r w:rsidR="00100E0E" w:rsidRPr="00100E0E">
        <w:t xml:space="preserve"> </w:t>
      </w:r>
      <w:r w:rsidRPr="00100E0E">
        <w:t>он</w:t>
      </w:r>
      <w:r w:rsidR="00100E0E" w:rsidRPr="00100E0E">
        <w:t xml:space="preserve"> </w:t>
      </w:r>
      <w:r w:rsidRPr="00100E0E">
        <w:t>оформит</w:t>
      </w:r>
      <w:r w:rsidR="00100E0E" w:rsidRPr="00100E0E">
        <w:t xml:space="preserve"> </w:t>
      </w:r>
      <w:r w:rsidRPr="00100E0E">
        <w:t>несколько</w:t>
      </w:r>
      <w:r w:rsidR="00100E0E" w:rsidRPr="00100E0E">
        <w:t xml:space="preserve"> </w:t>
      </w:r>
      <w:r w:rsidRPr="00100E0E">
        <w:t>договоров</w:t>
      </w:r>
      <w:r w:rsidR="00100E0E" w:rsidRPr="00100E0E">
        <w:t xml:space="preserve"> </w:t>
      </w:r>
      <w:r w:rsidRPr="00100E0E">
        <w:t>ПДС)</w:t>
      </w:r>
      <w:r w:rsidR="00100E0E" w:rsidRPr="00100E0E">
        <w:t xml:space="preserve"> </w:t>
      </w:r>
      <w:r w:rsidRPr="00100E0E">
        <w:t>составит</w:t>
      </w:r>
      <w:r w:rsidR="00100E0E" w:rsidRPr="00100E0E">
        <w:t xml:space="preserve"> </w:t>
      </w:r>
      <w:r w:rsidRPr="00100E0E">
        <w:t>36</w:t>
      </w:r>
      <w:r w:rsidR="00100E0E" w:rsidRPr="00100E0E">
        <w:t xml:space="preserve"> </w:t>
      </w:r>
      <w:r w:rsidRPr="00100E0E">
        <w:t>000</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год.</w:t>
      </w:r>
      <w:r w:rsidR="00100E0E" w:rsidRPr="00100E0E">
        <w:t xml:space="preserve"> </w:t>
      </w:r>
      <w:r w:rsidRPr="00100E0E">
        <w:t>Но</w:t>
      </w:r>
      <w:r w:rsidR="00100E0E" w:rsidRPr="00100E0E">
        <w:t xml:space="preserve"> </w:t>
      </w:r>
      <w:r w:rsidRPr="00100E0E">
        <w:t>точный</w:t>
      </w:r>
      <w:r w:rsidR="00100E0E" w:rsidRPr="00100E0E">
        <w:t xml:space="preserve"> </w:t>
      </w:r>
      <w:r w:rsidRPr="00100E0E">
        <w:t>размер</w:t>
      </w:r>
      <w:r w:rsidR="00100E0E" w:rsidRPr="00100E0E">
        <w:t xml:space="preserve"> </w:t>
      </w:r>
      <w:r w:rsidRPr="00100E0E">
        <w:t>госдобавки</w:t>
      </w:r>
      <w:r w:rsidR="00100E0E" w:rsidRPr="00100E0E">
        <w:t xml:space="preserve"> </w:t>
      </w:r>
      <w:r w:rsidRPr="00100E0E">
        <w:t>будет</w:t>
      </w:r>
      <w:r w:rsidR="00100E0E" w:rsidRPr="00100E0E">
        <w:t xml:space="preserve"> </w:t>
      </w:r>
      <w:r w:rsidRPr="00100E0E">
        <w:t>зависеть</w:t>
      </w:r>
      <w:r w:rsidR="00100E0E" w:rsidRPr="00100E0E">
        <w:t xml:space="preserve"> </w:t>
      </w:r>
      <w:r w:rsidRPr="00100E0E">
        <w:t>от</w:t>
      </w:r>
      <w:r w:rsidR="00100E0E" w:rsidRPr="00100E0E">
        <w:t xml:space="preserve"> </w:t>
      </w:r>
      <w:r w:rsidRPr="00100E0E">
        <w:t>суммы</w:t>
      </w:r>
      <w:r w:rsidR="00100E0E" w:rsidRPr="00100E0E">
        <w:t xml:space="preserve"> </w:t>
      </w:r>
      <w:r w:rsidRPr="00100E0E">
        <w:t>взносов</w:t>
      </w:r>
      <w:r w:rsidR="00100E0E" w:rsidRPr="00100E0E">
        <w:t xml:space="preserve"> </w:t>
      </w:r>
      <w:r w:rsidRPr="00100E0E">
        <w:t>на</w:t>
      </w:r>
      <w:r w:rsidR="00100E0E" w:rsidRPr="00100E0E">
        <w:t xml:space="preserve"> </w:t>
      </w:r>
      <w:r w:rsidRPr="00100E0E">
        <w:t>счет</w:t>
      </w:r>
      <w:r w:rsidR="00100E0E" w:rsidRPr="00100E0E">
        <w:t xml:space="preserve"> </w:t>
      </w:r>
      <w:r w:rsidRPr="00100E0E">
        <w:t>и</w:t>
      </w:r>
      <w:r w:rsidR="00100E0E" w:rsidRPr="00100E0E">
        <w:t xml:space="preserve"> </w:t>
      </w:r>
      <w:r w:rsidRPr="00100E0E">
        <w:t>от</w:t>
      </w:r>
      <w:r w:rsidR="00100E0E" w:rsidRPr="00100E0E">
        <w:t xml:space="preserve"> </w:t>
      </w:r>
      <w:r w:rsidRPr="00100E0E">
        <w:t>вашего</w:t>
      </w:r>
      <w:r w:rsidR="00100E0E" w:rsidRPr="00100E0E">
        <w:t xml:space="preserve"> </w:t>
      </w:r>
      <w:r w:rsidRPr="00100E0E">
        <w:t>ежемесячного</w:t>
      </w:r>
      <w:r w:rsidR="00100E0E" w:rsidRPr="00100E0E">
        <w:t xml:space="preserve"> </w:t>
      </w:r>
      <w:r w:rsidRPr="00100E0E">
        <w:t>дохода:</w:t>
      </w:r>
    </w:p>
    <w:p w14:paraId="01CB01B4" w14:textId="77777777" w:rsidR="00534492" w:rsidRPr="00100E0E" w:rsidRDefault="00534492" w:rsidP="00534492">
      <w:r w:rsidRPr="00100E0E">
        <w:t>-</w:t>
      </w:r>
      <w:r w:rsidR="00100E0E" w:rsidRPr="00100E0E">
        <w:t xml:space="preserve"> </w:t>
      </w:r>
      <w:r w:rsidRPr="00100E0E">
        <w:t>при</w:t>
      </w:r>
      <w:r w:rsidR="00100E0E" w:rsidRPr="00100E0E">
        <w:t xml:space="preserve"> </w:t>
      </w:r>
      <w:r w:rsidRPr="00100E0E">
        <w:t>среднемесячном</w:t>
      </w:r>
      <w:r w:rsidR="00100E0E" w:rsidRPr="00100E0E">
        <w:t xml:space="preserve"> </w:t>
      </w:r>
      <w:r w:rsidRPr="00100E0E">
        <w:t>доходе</w:t>
      </w:r>
      <w:r w:rsidR="00100E0E" w:rsidRPr="00100E0E">
        <w:t xml:space="preserve"> </w:t>
      </w:r>
      <w:r w:rsidRPr="00100E0E">
        <w:t>до</w:t>
      </w:r>
      <w:r w:rsidR="00100E0E" w:rsidRPr="00100E0E">
        <w:t xml:space="preserve"> </w:t>
      </w:r>
      <w:r w:rsidRPr="00100E0E">
        <w:t>80</w:t>
      </w:r>
      <w:r w:rsidR="00100E0E" w:rsidRPr="00100E0E">
        <w:t xml:space="preserve"> </w:t>
      </w:r>
      <w:r w:rsidRPr="00100E0E">
        <w:t>000</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месяц</w:t>
      </w:r>
      <w:r w:rsidR="00100E0E" w:rsidRPr="00100E0E">
        <w:t xml:space="preserve"> </w:t>
      </w:r>
      <w:r w:rsidRPr="00100E0E">
        <w:t>полагается</w:t>
      </w:r>
      <w:r w:rsidR="00100E0E" w:rsidRPr="00100E0E">
        <w:t xml:space="preserve"> </w:t>
      </w:r>
      <w:r w:rsidRPr="00100E0E">
        <w:t>доплата</w:t>
      </w:r>
      <w:r w:rsidR="00100E0E" w:rsidRPr="00100E0E">
        <w:t xml:space="preserve"> </w:t>
      </w:r>
      <w:r w:rsidRPr="00100E0E">
        <w:t>из</w:t>
      </w:r>
      <w:r w:rsidR="00100E0E" w:rsidRPr="00100E0E">
        <w:t xml:space="preserve"> </w:t>
      </w:r>
      <w:r w:rsidRPr="00100E0E">
        <w:t>расчета</w:t>
      </w:r>
      <w:r w:rsidR="00100E0E" w:rsidRPr="00100E0E">
        <w:t xml:space="preserve"> </w:t>
      </w:r>
      <w:r w:rsidRPr="00100E0E">
        <w:t>1:1.</w:t>
      </w:r>
      <w:r w:rsidR="00100E0E" w:rsidRPr="00100E0E">
        <w:t xml:space="preserve"> </w:t>
      </w:r>
      <w:r w:rsidRPr="00100E0E">
        <w:t>То</w:t>
      </w:r>
      <w:r w:rsidR="00100E0E" w:rsidRPr="00100E0E">
        <w:t xml:space="preserve"> </w:t>
      </w:r>
      <w:r w:rsidRPr="00100E0E">
        <w:t>есть</w:t>
      </w:r>
      <w:r w:rsidR="00100E0E" w:rsidRPr="00100E0E">
        <w:t xml:space="preserve"> </w:t>
      </w:r>
      <w:r w:rsidRPr="00100E0E">
        <w:t>государство</w:t>
      </w:r>
      <w:r w:rsidR="00100E0E" w:rsidRPr="00100E0E">
        <w:t xml:space="preserve"> </w:t>
      </w:r>
      <w:r w:rsidRPr="00100E0E">
        <w:t>добавит</w:t>
      </w:r>
      <w:r w:rsidR="00100E0E" w:rsidRPr="00100E0E">
        <w:t xml:space="preserve"> </w:t>
      </w:r>
      <w:r w:rsidRPr="00100E0E">
        <w:t>рубль</w:t>
      </w:r>
      <w:r w:rsidR="00100E0E" w:rsidRPr="00100E0E">
        <w:t xml:space="preserve"> </w:t>
      </w:r>
      <w:r w:rsidRPr="00100E0E">
        <w:t>на</w:t>
      </w:r>
      <w:r w:rsidR="00100E0E" w:rsidRPr="00100E0E">
        <w:t xml:space="preserve"> </w:t>
      </w:r>
      <w:r w:rsidRPr="00100E0E">
        <w:t>каждый</w:t>
      </w:r>
      <w:r w:rsidR="00100E0E" w:rsidRPr="00100E0E">
        <w:t xml:space="preserve"> </w:t>
      </w:r>
      <w:r w:rsidRPr="00100E0E">
        <w:t>рубль,</w:t>
      </w:r>
      <w:r w:rsidR="00100E0E" w:rsidRPr="00100E0E">
        <w:t xml:space="preserve"> </w:t>
      </w:r>
      <w:r w:rsidRPr="00100E0E">
        <w:t>который</w:t>
      </w:r>
      <w:r w:rsidR="00100E0E" w:rsidRPr="00100E0E">
        <w:t xml:space="preserve"> </w:t>
      </w:r>
      <w:r w:rsidRPr="00100E0E">
        <w:t>человек</w:t>
      </w:r>
      <w:r w:rsidR="00100E0E" w:rsidRPr="00100E0E">
        <w:t xml:space="preserve"> </w:t>
      </w:r>
      <w:r w:rsidRPr="00100E0E">
        <w:t>внесет</w:t>
      </w:r>
      <w:r w:rsidR="00100E0E" w:rsidRPr="00100E0E">
        <w:t xml:space="preserve"> </w:t>
      </w:r>
      <w:r w:rsidRPr="00100E0E">
        <w:t>на</w:t>
      </w:r>
      <w:r w:rsidR="00100E0E" w:rsidRPr="00100E0E">
        <w:t xml:space="preserve"> </w:t>
      </w:r>
      <w:r w:rsidRPr="00100E0E">
        <w:lastRenderedPageBreak/>
        <w:t>счет</w:t>
      </w:r>
      <w:r w:rsidR="00100E0E" w:rsidRPr="00100E0E">
        <w:t xml:space="preserve"> </w:t>
      </w:r>
      <w:r w:rsidRPr="00100E0E">
        <w:t>в</w:t>
      </w:r>
      <w:r w:rsidR="00100E0E" w:rsidRPr="00100E0E">
        <w:t xml:space="preserve"> </w:t>
      </w:r>
      <w:r w:rsidRPr="00100E0E">
        <w:t>ПДС.</w:t>
      </w:r>
      <w:r w:rsidR="00100E0E" w:rsidRPr="00100E0E">
        <w:t xml:space="preserve"> </w:t>
      </w:r>
      <w:r w:rsidRPr="00100E0E">
        <w:t>Чтобы</w:t>
      </w:r>
      <w:r w:rsidR="00100E0E" w:rsidRPr="00100E0E">
        <w:t xml:space="preserve"> </w:t>
      </w:r>
      <w:r w:rsidRPr="00100E0E">
        <w:t>получить</w:t>
      </w:r>
      <w:r w:rsidR="00100E0E" w:rsidRPr="00100E0E">
        <w:t xml:space="preserve"> </w:t>
      </w:r>
      <w:r w:rsidRPr="00100E0E">
        <w:t>максимальные</w:t>
      </w:r>
      <w:r w:rsidR="00100E0E" w:rsidRPr="00100E0E">
        <w:t xml:space="preserve"> </w:t>
      </w:r>
      <w:r w:rsidRPr="00100E0E">
        <w:t>36</w:t>
      </w:r>
      <w:r w:rsidR="00100E0E" w:rsidRPr="00100E0E">
        <w:t xml:space="preserve"> </w:t>
      </w:r>
      <w:r w:rsidRPr="00100E0E">
        <w:t>000</w:t>
      </w:r>
      <w:r w:rsidR="00100E0E" w:rsidRPr="00100E0E">
        <w:t xml:space="preserve"> </w:t>
      </w:r>
      <w:r w:rsidRPr="00100E0E">
        <w:t>рублей</w:t>
      </w:r>
      <w:r w:rsidR="00100E0E" w:rsidRPr="00100E0E">
        <w:t xml:space="preserve"> </w:t>
      </w:r>
      <w:r w:rsidRPr="00100E0E">
        <w:t>госприбавки</w:t>
      </w:r>
      <w:r w:rsidR="00100E0E" w:rsidRPr="00100E0E">
        <w:t xml:space="preserve"> </w:t>
      </w:r>
      <w:r w:rsidRPr="00100E0E">
        <w:t>в</w:t>
      </w:r>
      <w:r w:rsidR="00100E0E" w:rsidRPr="00100E0E">
        <w:t xml:space="preserve"> </w:t>
      </w:r>
      <w:r w:rsidRPr="00100E0E">
        <w:t>год,</w:t>
      </w:r>
      <w:r w:rsidR="00100E0E" w:rsidRPr="00100E0E">
        <w:t xml:space="preserve"> </w:t>
      </w:r>
      <w:r w:rsidRPr="00100E0E">
        <w:t>нужно</w:t>
      </w:r>
      <w:r w:rsidR="00100E0E" w:rsidRPr="00100E0E">
        <w:t xml:space="preserve"> </w:t>
      </w:r>
      <w:r w:rsidRPr="00100E0E">
        <w:t>самому</w:t>
      </w:r>
      <w:r w:rsidR="00100E0E" w:rsidRPr="00100E0E">
        <w:t xml:space="preserve"> </w:t>
      </w:r>
      <w:r w:rsidRPr="00100E0E">
        <w:t>вложить</w:t>
      </w:r>
      <w:r w:rsidR="00100E0E" w:rsidRPr="00100E0E">
        <w:t xml:space="preserve"> </w:t>
      </w:r>
      <w:r w:rsidRPr="00100E0E">
        <w:t>не</w:t>
      </w:r>
      <w:r w:rsidR="00100E0E" w:rsidRPr="00100E0E">
        <w:t xml:space="preserve"> </w:t>
      </w:r>
      <w:r w:rsidRPr="00100E0E">
        <w:t>меньше</w:t>
      </w:r>
      <w:r w:rsidR="00100E0E" w:rsidRPr="00100E0E">
        <w:t xml:space="preserve"> </w:t>
      </w:r>
      <w:r w:rsidRPr="00100E0E">
        <w:t>этой</w:t>
      </w:r>
      <w:r w:rsidR="00100E0E" w:rsidRPr="00100E0E">
        <w:t xml:space="preserve"> </w:t>
      </w:r>
      <w:r w:rsidRPr="00100E0E">
        <w:t>суммы;</w:t>
      </w:r>
    </w:p>
    <w:p w14:paraId="640CF629" w14:textId="77777777" w:rsidR="00534492" w:rsidRPr="00100E0E" w:rsidRDefault="00534492" w:rsidP="00534492">
      <w:r w:rsidRPr="00100E0E">
        <w:t>-</w:t>
      </w:r>
      <w:r w:rsidR="00100E0E" w:rsidRPr="00100E0E">
        <w:t xml:space="preserve"> </w:t>
      </w:r>
      <w:r w:rsidRPr="00100E0E">
        <w:t>при</w:t>
      </w:r>
      <w:r w:rsidR="00100E0E" w:rsidRPr="00100E0E">
        <w:t xml:space="preserve"> </w:t>
      </w:r>
      <w:r w:rsidRPr="00100E0E">
        <w:t>зарплате</w:t>
      </w:r>
      <w:r w:rsidR="00100E0E" w:rsidRPr="00100E0E">
        <w:t xml:space="preserve"> </w:t>
      </w:r>
      <w:r w:rsidRPr="00100E0E">
        <w:t>от</w:t>
      </w:r>
      <w:r w:rsidR="00100E0E" w:rsidRPr="00100E0E">
        <w:t xml:space="preserve"> </w:t>
      </w:r>
      <w:r w:rsidRPr="00100E0E">
        <w:t>80</w:t>
      </w:r>
      <w:r w:rsidR="00100E0E" w:rsidRPr="00100E0E">
        <w:t xml:space="preserve"> </w:t>
      </w:r>
      <w:r w:rsidRPr="00100E0E">
        <w:t>000</w:t>
      </w:r>
      <w:r w:rsidR="00100E0E" w:rsidRPr="00100E0E">
        <w:t xml:space="preserve"> </w:t>
      </w:r>
      <w:r w:rsidRPr="00100E0E">
        <w:t>до</w:t>
      </w:r>
      <w:r w:rsidR="00100E0E" w:rsidRPr="00100E0E">
        <w:t xml:space="preserve"> </w:t>
      </w:r>
      <w:r w:rsidRPr="00100E0E">
        <w:t>150</w:t>
      </w:r>
      <w:r w:rsidR="00100E0E" w:rsidRPr="00100E0E">
        <w:t xml:space="preserve"> </w:t>
      </w:r>
      <w:r w:rsidRPr="00100E0E">
        <w:t>000</w:t>
      </w:r>
      <w:r w:rsidR="00100E0E" w:rsidRPr="00100E0E">
        <w:t xml:space="preserve"> </w:t>
      </w:r>
      <w:r w:rsidRPr="00100E0E">
        <w:t>рублей</w:t>
      </w:r>
      <w:r w:rsidR="00100E0E" w:rsidRPr="00100E0E">
        <w:t xml:space="preserve"> </w:t>
      </w:r>
      <w:r w:rsidRPr="00100E0E">
        <w:t>коэффициент</w:t>
      </w:r>
      <w:r w:rsidR="00100E0E" w:rsidRPr="00100E0E">
        <w:t xml:space="preserve"> </w:t>
      </w:r>
      <w:r w:rsidRPr="00100E0E">
        <w:t>составит</w:t>
      </w:r>
      <w:r w:rsidR="00100E0E" w:rsidRPr="00100E0E">
        <w:t xml:space="preserve"> </w:t>
      </w:r>
      <w:r w:rsidRPr="00100E0E">
        <w:t>1:2</w:t>
      </w:r>
      <w:r w:rsidR="00100E0E" w:rsidRPr="00100E0E">
        <w:t xml:space="preserve"> - </w:t>
      </w:r>
      <w:r w:rsidRPr="00100E0E">
        <w:t>рубль</w:t>
      </w:r>
      <w:r w:rsidR="00100E0E" w:rsidRPr="00100E0E">
        <w:t xml:space="preserve"> </w:t>
      </w:r>
      <w:r w:rsidRPr="00100E0E">
        <w:t>от</w:t>
      </w:r>
      <w:r w:rsidR="00100E0E" w:rsidRPr="00100E0E">
        <w:t xml:space="preserve"> </w:t>
      </w:r>
      <w:r w:rsidRPr="00100E0E">
        <w:t>государства</w:t>
      </w:r>
      <w:r w:rsidR="00100E0E" w:rsidRPr="00100E0E">
        <w:t xml:space="preserve"> </w:t>
      </w:r>
      <w:r w:rsidRPr="00100E0E">
        <w:t>на</w:t>
      </w:r>
      <w:r w:rsidR="00100E0E" w:rsidRPr="00100E0E">
        <w:t xml:space="preserve"> </w:t>
      </w:r>
      <w:r w:rsidRPr="00100E0E">
        <w:t>каждые</w:t>
      </w:r>
      <w:r w:rsidR="00100E0E" w:rsidRPr="00100E0E">
        <w:t xml:space="preserve"> </w:t>
      </w:r>
      <w:r w:rsidRPr="00100E0E">
        <w:t>два</w:t>
      </w:r>
      <w:r w:rsidR="00100E0E" w:rsidRPr="00100E0E">
        <w:t xml:space="preserve"> </w:t>
      </w:r>
      <w:r w:rsidRPr="00100E0E">
        <w:t>рубля,</w:t>
      </w:r>
      <w:r w:rsidR="00100E0E" w:rsidRPr="00100E0E">
        <w:t xml:space="preserve"> </w:t>
      </w:r>
      <w:r w:rsidRPr="00100E0E">
        <w:t>которые</w:t>
      </w:r>
      <w:r w:rsidR="00100E0E" w:rsidRPr="00100E0E">
        <w:t xml:space="preserve"> </w:t>
      </w:r>
      <w:r w:rsidRPr="00100E0E">
        <w:t>внесет</w:t>
      </w:r>
      <w:r w:rsidR="00100E0E" w:rsidRPr="00100E0E">
        <w:t xml:space="preserve"> </w:t>
      </w:r>
      <w:r w:rsidRPr="00100E0E">
        <w:t>вкладчик;</w:t>
      </w:r>
    </w:p>
    <w:p w14:paraId="604C5D55" w14:textId="77777777" w:rsidR="00534492" w:rsidRPr="00100E0E" w:rsidRDefault="00534492" w:rsidP="00534492">
      <w:r w:rsidRPr="00100E0E">
        <w:t>-</w:t>
      </w:r>
      <w:r w:rsidR="00100E0E" w:rsidRPr="00100E0E">
        <w:t xml:space="preserve"> </w:t>
      </w:r>
      <w:r w:rsidRPr="00100E0E">
        <w:t>с</w:t>
      </w:r>
      <w:r w:rsidR="00100E0E" w:rsidRPr="00100E0E">
        <w:t xml:space="preserve"> </w:t>
      </w:r>
      <w:r w:rsidRPr="00100E0E">
        <w:t>доходами</w:t>
      </w:r>
      <w:r w:rsidR="00100E0E" w:rsidRPr="00100E0E">
        <w:t xml:space="preserve"> </w:t>
      </w:r>
      <w:r w:rsidRPr="00100E0E">
        <w:t>от</w:t>
      </w:r>
      <w:r w:rsidR="00100E0E" w:rsidRPr="00100E0E">
        <w:t xml:space="preserve"> </w:t>
      </w:r>
      <w:r w:rsidRPr="00100E0E">
        <w:t>150</w:t>
      </w:r>
      <w:r w:rsidR="00100E0E" w:rsidRPr="00100E0E">
        <w:t xml:space="preserve"> </w:t>
      </w:r>
      <w:r w:rsidRPr="00100E0E">
        <w:t>000</w:t>
      </w:r>
      <w:r w:rsidR="00100E0E" w:rsidRPr="00100E0E">
        <w:t xml:space="preserve"> </w:t>
      </w:r>
      <w:r w:rsidRPr="00100E0E">
        <w:t>рублей</w:t>
      </w:r>
      <w:r w:rsidR="00100E0E" w:rsidRPr="00100E0E">
        <w:t xml:space="preserve"> - </w:t>
      </w:r>
      <w:r w:rsidRPr="00100E0E">
        <w:t>1:4.</w:t>
      </w:r>
    </w:p>
    <w:p w14:paraId="6CA57FEF" w14:textId="77777777" w:rsidR="00534492" w:rsidRPr="00100E0E" w:rsidRDefault="00534492" w:rsidP="00534492">
      <w:r w:rsidRPr="00100E0E">
        <w:t>Государство</w:t>
      </w:r>
      <w:r w:rsidR="00100E0E" w:rsidRPr="00100E0E">
        <w:t xml:space="preserve"> </w:t>
      </w:r>
      <w:r w:rsidRPr="00100E0E">
        <w:t>будет</w:t>
      </w:r>
      <w:r w:rsidR="00100E0E" w:rsidRPr="00100E0E">
        <w:t xml:space="preserve"> </w:t>
      </w:r>
      <w:r w:rsidRPr="00100E0E">
        <w:t>софинансировать</w:t>
      </w:r>
      <w:r w:rsidR="00100E0E" w:rsidRPr="00100E0E">
        <w:t xml:space="preserve"> </w:t>
      </w:r>
      <w:r w:rsidRPr="00100E0E">
        <w:t>вложения</w:t>
      </w:r>
      <w:r w:rsidR="00100E0E" w:rsidRPr="00100E0E">
        <w:t xml:space="preserve"> </w:t>
      </w:r>
      <w:r w:rsidRPr="00100E0E">
        <w:t>в</w:t>
      </w:r>
      <w:r w:rsidR="00100E0E" w:rsidRPr="00100E0E">
        <w:t xml:space="preserve"> </w:t>
      </w:r>
      <w:r w:rsidRPr="00100E0E">
        <w:t>ПДС</w:t>
      </w:r>
      <w:r w:rsidR="00100E0E" w:rsidRPr="00100E0E">
        <w:t xml:space="preserve"> </w:t>
      </w:r>
      <w:r w:rsidRPr="00100E0E">
        <w:t>в</w:t>
      </w:r>
      <w:r w:rsidR="00100E0E" w:rsidRPr="00100E0E">
        <w:t xml:space="preserve"> </w:t>
      </w:r>
      <w:r w:rsidRPr="00100E0E">
        <w:t>течение</w:t>
      </w:r>
      <w:r w:rsidR="00100E0E" w:rsidRPr="00100E0E">
        <w:t xml:space="preserve"> </w:t>
      </w:r>
      <w:r w:rsidRPr="00100E0E">
        <w:t>трех</w:t>
      </w:r>
      <w:r w:rsidR="00100E0E" w:rsidRPr="00100E0E">
        <w:t xml:space="preserve"> </w:t>
      </w:r>
      <w:r w:rsidRPr="00100E0E">
        <w:t>лет</w:t>
      </w:r>
      <w:r w:rsidR="00100E0E" w:rsidRPr="00100E0E">
        <w:t xml:space="preserve"> </w:t>
      </w:r>
      <w:r w:rsidRPr="00100E0E">
        <w:t>с</w:t>
      </w:r>
      <w:r w:rsidR="00100E0E" w:rsidRPr="00100E0E">
        <w:t xml:space="preserve"> </w:t>
      </w:r>
      <w:r w:rsidRPr="00100E0E">
        <w:t>момента</w:t>
      </w:r>
      <w:r w:rsidR="00100E0E" w:rsidRPr="00100E0E">
        <w:t xml:space="preserve"> </w:t>
      </w:r>
      <w:r w:rsidRPr="00100E0E">
        <w:t>вашего</w:t>
      </w:r>
      <w:r w:rsidR="00100E0E" w:rsidRPr="00100E0E">
        <w:t xml:space="preserve"> </w:t>
      </w:r>
      <w:r w:rsidRPr="00100E0E">
        <w:t>первого</w:t>
      </w:r>
      <w:r w:rsidR="00100E0E" w:rsidRPr="00100E0E">
        <w:t xml:space="preserve"> </w:t>
      </w:r>
      <w:r w:rsidRPr="00100E0E">
        <w:t>взноса</w:t>
      </w:r>
      <w:r w:rsidR="00100E0E" w:rsidRPr="00100E0E">
        <w:t xml:space="preserve"> </w:t>
      </w:r>
      <w:r w:rsidRPr="00100E0E">
        <w:t>в</w:t>
      </w:r>
      <w:r w:rsidR="00100E0E" w:rsidRPr="00100E0E">
        <w:t xml:space="preserve"> </w:t>
      </w:r>
      <w:r w:rsidRPr="00100E0E">
        <w:t>программу.</w:t>
      </w:r>
      <w:r w:rsidR="00100E0E" w:rsidRPr="00100E0E">
        <w:t xml:space="preserve"> </w:t>
      </w:r>
      <w:r w:rsidRPr="00100E0E">
        <w:t>Если</w:t>
      </w:r>
      <w:r w:rsidR="00100E0E" w:rsidRPr="00100E0E">
        <w:t xml:space="preserve"> </w:t>
      </w:r>
      <w:r w:rsidRPr="00100E0E">
        <w:t>вы</w:t>
      </w:r>
      <w:r w:rsidR="00100E0E" w:rsidRPr="00100E0E">
        <w:t xml:space="preserve"> </w:t>
      </w:r>
      <w:r w:rsidRPr="00100E0E">
        <w:t>в</w:t>
      </w:r>
      <w:r w:rsidR="00100E0E" w:rsidRPr="00100E0E">
        <w:t xml:space="preserve"> </w:t>
      </w:r>
      <w:r w:rsidRPr="00100E0E">
        <w:t>разное</w:t>
      </w:r>
      <w:r w:rsidR="00100E0E" w:rsidRPr="00100E0E">
        <w:t xml:space="preserve"> </w:t>
      </w:r>
      <w:r w:rsidRPr="00100E0E">
        <w:t>время</w:t>
      </w:r>
      <w:r w:rsidR="00100E0E" w:rsidRPr="00100E0E">
        <w:t xml:space="preserve"> </w:t>
      </w:r>
      <w:r w:rsidRPr="00100E0E">
        <w:t>откроете</w:t>
      </w:r>
      <w:r w:rsidR="00100E0E" w:rsidRPr="00100E0E">
        <w:t xml:space="preserve"> </w:t>
      </w:r>
      <w:r w:rsidRPr="00100E0E">
        <w:t>несколько</w:t>
      </w:r>
      <w:r w:rsidR="00100E0E" w:rsidRPr="00100E0E">
        <w:t xml:space="preserve"> </w:t>
      </w:r>
      <w:r w:rsidRPr="00100E0E">
        <w:t>счетов</w:t>
      </w:r>
      <w:r w:rsidR="00100E0E" w:rsidRPr="00100E0E">
        <w:t xml:space="preserve"> </w:t>
      </w:r>
      <w:r w:rsidRPr="00100E0E">
        <w:t>ПДС,</w:t>
      </w:r>
      <w:r w:rsidR="00100E0E" w:rsidRPr="00100E0E">
        <w:t xml:space="preserve"> </w:t>
      </w:r>
      <w:r w:rsidRPr="00100E0E">
        <w:t>доплата</w:t>
      </w:r>
      <w:r w:rsidR="00100E0E" w:rsidRPr="00100E0E">
        <w:t xml:space="preserve"> </w:t>
      </w:r>
      <w:r w:rsidRPr="00100E0E">
        <w:t>будет</w:t>
      </w:r>
      <w:r w:rsidR="00100E0E" w:rsidRPr="00100E0E">
        <w:t xml:space="preserve"> </w:t>
      </w:r>
      <w:r w:rsidRPr="00100E0E">
        <w:t>приходить</w:t>
      </w:r>
      <w:r w:rsidR="00100E0E" w:rsidRPr="00100E0E">
        <w:t xml:space="preserve"> </w:t>
      </w:r>
      <w:r w:rsidRPr="00100E0E">
        <w:t>на</w:t>
      </w:r>
      <w:r w:rsidR="00100E0E" w:rsidRPr="00100E0E">
        <w:t xml:space="preserve"> </w:t>
      </w:r>
      <w:r w:rsidRPr="00100E0E">
        <w:t>каждый</w:t>
      </w:r>
      <w:r w:rsidR="00100E0E" w:rsidRPr="00100E0E">
        <w:t xml:space="preserve"> </w:t>
      </w:r>
      <w:r w:rsidRPr="00100E0E">
        <w:t>из</w:t>
      </w:r>
      <w:r w:rsidR="00100E0E" w:rsidRPr="00100E0E">
        <w:t xml:space="preserve"> </w:t>
      </w:r>
      <w:r w:rsidRPr="00100E0E">
        <w:t>них</w:t>
      </w:r>
      <w:r w:rsidR="00100E0E" w:rsidRPr="00100E0E">
        <w:t xml:space="preserve"> - </w:t>
      </w:r>
      <w:r w:rsidRPr="00100E0E">
        <w:t>в</w:t>
      </w:r>
      <w:r w:rsidR="00100E0E" w:rsidRPr="00100E0E">
        <w:t xml:space="preserve"> </w:t>
      </w:r>
      <w:r w:rsidRPr="00100E0E">
        <w:t>пределах</w:t>
      </w:r>
      <w:r w:rsidR="00100E0E" w:rsidRPr="00100E0E">
        <w:t xml:space="preserve"> </w:t>
      </w:r>
      <w:r w:rsidRPr="00100E0E">
        <w:t>общего</w:t>
      </w:r>
      <w:r w:rsidR="00100E0E" w:rsidRPr="00100E0E">
        <w:t xml:space="preserve"> </w:t>
      </w:r>
      <w:r w:rsidRPr="00100E0E">
        <w:t>лимита.</w:t>
      </w:r>
      <w:r w:rsidR="00100E0E" w:rsidRPr="00100E0E">
        <w:t xml:space="preserve"> </w:t>
      </w:r>
      <w:r w:rsidRPr="00100E0E">
        <w:t>Но</w:t>
      </w:r>
      <w:r w:rsidR="00100E0E" w:rsidRPr="00100E0E">
        <w:t xml:space="preserve"> </w:t>
      </w:r>
      <w:r w:rsidRPr="00100E0E">
        <w:t>период</w:t>
      </w:r>
      <w:r w:rsidR="00100E0E" w:rsidRPr="00100E0E">
        <w:t xml:space="preserve"> </w:t>
      </w:r>
      <w:r w:rsidRPr="00100E0E">
        <w:t>софинансирования</w:t>
      </w:r>
      <w:r w:rsidR="00100E0E" w:rsidRPr="00100E0E">
        <w:t xml:space="preserve"> </w:t>
      </w:r>
      <w:r w:rsidRPr="00100E0E">
        <w:t>закончится</w:t>
      </w:r>
      <w:r w:rsidR="00100E0E" w:rsidRPr="00100E0E">
        <w:t xml:space="preserve"> </w:t>
      </w:r>
      <w:r w:rsidRPr="00100E0E">
        <w:t>через</w:t>
      </w:r>
      <w:r w:rsidR="00100E0E" w:rsidRPr="00100E0E">
        <w:t xml:space="preserve"> </w:t>
      </w:r>
      <w:r w:rsidRPr="00100E0E">
        <w:t>три</w:t>
      </w:r>
      <w:r w:rsidR="00100E0E" w:rsidRPr="00100E0E">
        <w:t xml:space="preserve"> </w:t>
      </w:r>
      <w:r w:rsidRPr="00100E0E">
        <w:t>года</w:t>
      </w:r>
      <w:r w:rsidR="00100E0E" w:rsidRPr="00100E0E">
        <w:t xml:space="preserve"> </w:t>
      </w:r>
      <w:r w:rsidRPr="00100E0E">
        <w:t>после</w:t>
      </w:r>
      <w:r w:rsidR="00100E0E" w:rsidRPr="00100E0E">
        <w:t xml:space="preserve"> </w:t>
      </w:r>
      <w:r w:rsidRPr="00100E0E">
        <w:t>того,</w:t>
      </w:r>
      <w:r w:rsidR="00100E0E" w:rsidRPr="00100E0E">
        <w:t xml:space="preserve"> </w:t>
      </w:r>
      <w:r w:rsidRPr="00100E0E">
        <w:t>как</w:t>
      </w:r>
      <w:r w:rsidR="00100E0E" w:rsidRPr="00100E0E">
        <w:t xml:space="preserve"> </w:t>
      </w:r>
      <w:r w:rsidRPr="00100E0E">
        <w:t>вы</w:t>
      </w:r>
      <w:r w:rsidR="00100E0E" w:rsidRPr="00100E0E">
        <w:t xml:space="preserve"> </w:t>
      </w:r>
      <w:r w:rsidRPr="00100E0E">
        <w:t>пополните</w:t>
      </w:r>
      <w:r w:rsidR="00100E0E" w:rsidRPr="00100E0E">
        <w:t xml:space="preserve"> </w:t>
      </w:r>
      <w:r w:rsidRPr="00100E0E">
        <w:t>именно</w:t>
      </w:r>
      <w:r w:rsidR="00100E0E" w:rsidRPr="00100E0E">
        <w:t xml:space="preserve"> </w:t>
      </w:r>
      <w:r w:rsidRPr="00100E0E">
        <w:t>первый</w:t>
      </w:r>
      <w:r w:rsidR="00100E0E" w:rsidRPr="00100E0E">
        <w:t xml:space="preserve"> </w:t>
      </w:r>
      <w:r w:rsidRPr="00100E0E">
        <w:t>счет</w:t>
      </w:r>
      <w:r w:rsidR="00100E0E" w:rsidRPr="00100E0E">
        <w:t xml:space="preserve"> </w:t>
      </w:r>
      <w:r w:rsidRPr="00100E0E">
        <w:t>в</w:t>
      </w:r>
      <w:r w:rsidR="00100E0E" w:rsidRPr="00100E0E">
        <w:t xml:space="preserve"> </w:t>
      </w:r>
      <w:r w:rsidRPr="00100E0E">
        <w:t>программе.</w:t>
      </w:r>
    </w:p>
    <w:p w14:paraId="2429EFE8" w14:textId="77777777" w:rsidR="00534492" w:rsidRPr="00100E0E" w:rsidRDefault="00100E0E" w:rsidP="00534492">
      <w:r w:rsidRPr="00100E0E">
        <w:t xml:space="preserve">- </w:t>
      </w:r>
      <w:r w:rsidR="00534492" w:rsidRPr="00100E0E">
        <w:t>На</w:t>
      </w:r>
      <w:r w:rsidRPr="00100E0E">
        <w:t xml:space="preserve"> </w:t>
      </w:r>
      <w:r w:rsidR="00534492" w:rsidRPr="00100E0E">
        <w:t>какой</w:t>
      </w:r>
      <w:r w:rsidRPr="00100E0E">
        <w:t xml:space="preserve"> </w:t>
      </w:r>
      <w:r w:rsidR="00534492" w:rsidRPr="00100E0E">
        <w:t>налоговый</w:t>
      </w:r>
      <w:r w:rsidRPr="00100E0E">
        <w:t xml:space="preserve"> </w:t>
      </w:r>
      <w:r w:rsidR="00534492" w:rsidRPr="00100E0E">
        <w:t>вычет</w:t>
      </w:r>
      <w:r w:rsidRPr="00100E0E">
        <w:t xml:space="preserve"> </w:t>
      </w:r>
      <w:r w:rsidR="00534492" w:rsidRPr="00100E0E">
        <w:t>можно</w:t>
      </w:r>
      <w:r w:rsidRPr="00100E0E">
        <w:t xml:space="preserve"> </w:t>
      </w:r>
      <w:r w:rsidR="00534492" w:rsidRPr="00100E0E">
        <w:t>рассчитывать?</w:t>
      </w:r>
    </w:p>
    <w:p w14:paraId="77E56953" w14:textId="77777777" w:rsidR="00534492" w:rsidRPr="00100E0E" w:rsidRDefault="00534492" w:rsidP="00534492">
      <w:r w:rsidRPr="00100E0E">
        <w:t>Вы</w:t>
      </w:r>
      <w:r w:rsidR="00100E0E" w:rsidRPr="00100E0E">
        <w:t xml:space="preserve"> </w:t>
      </w:r>
      <w:r w:rsidRPr="00100E0E">
        <w:t>можете</w:t>
      </w:r>
      <w:r w:rsidR="00100E0E" w:rsidRPr="00100E0E">
        <w:t xml:space="preserve"> </w:t>
      </w:r>
      <w:r w:rsidRPr="00100E0E">
        <w:t>вернуть</w:t>
      </w:r>
      <w:r w:rsidR="00100E0E" w:rsidRPr="00100E0E">
        <w:t xml:space="preserve"> </w:t>
      </w:r>
      <w:r w:rsidRPr="00100E0E">
        <w:t>до</w:t>
      </w:r>
      <w:r w:rsidR="00100E0E" w:rsidRPr="00100E0E">
        <w:t xml:space="preserve"> </w:t>
      </w:r>
      <w:r w:rsidRPr="00100E0E">
        <w:t>52</w:t>
      </w:r>
      <w:r w:rsidR="00100E0E" w:rsidRPr="00100E0E">
        <w:t xml:space="preserve"> </w:t>
      </w:r>
      <w:r w:rsidRPr="00100E0E">
        <w:t>000</w:t>
      </w:r>
      <w:r w:rsidR="00100E0E" w:rsidRPr="00100E0E">
        <w:t xml:space="preserve"> </w:t>
      </w:r>
      <w:r w:rsidRPr="00100E0E">
        <w:t>рублей</w:t>
      </w:r>
      <w:r w:rsidR="00100E0E" w:rsidRPr="00100E0E">
        <w:t xml:space="preserve"> </w:t>
      </w:r>
      <w:r w:rsidRPr="00100E0E">
        <w:t>уплаченного</w:t>
      </w:r>
      <w:r w:rsidR="00100E0E" w:rsidRPr="00100E0E">
        <w:t xml:space="preserve"> </w:t>
      </w:r>
      <w:r w:rsidRPr="00100E0E">
        <w:t>подоходного</w:t>
      </w:r>
      <w:r w:rsidR="00100E0E" w:rsidRPr="00100E0E">
        <w:t xml:space="preserve"> </w:t>
      </w:r>
      <w:r w:rsidRPr="00100E0E">
        <w:t>налога</w:t>
      </w:r>
      <w:r w:rsidR="00100E0E" w:rsidRPr="00100E0E">
        <w:t xml:space="preserve"> </w:t>
      </w:r>
      <w:r w:rsidRPr="00100E0E">
        <w:t>за</w:t>
      </w:r>
      <w:r w:rsidR="00100E0E" w:rsidRPr="00100E0E">
        <w:t xml:space="preserve"> </w:t>
      </w:r>
      <w:r w:rsidRPr="00100E0E">
        <w:t>год.</w:t>
      </w:r>
      <w:r w:rsidR="00100E0E" w:rsidRPr="00100E0E">
        <w:t xml:space="preserve"> </w:t>
      </w:r>
      <w:r w:rsidRPr="00100E0E">
        <w:t>Размер</w:t>
      </w:r>
      <w:r w:rsidR="00100E0E" w:rsidRPr="00100E0E">
        <w:t xml:space="preserve"> </w:t>
      </w:r>
      <w:r w:rsidRPr="00100E0E">
        <w:t>возврата</w:t>
      </w:r>
      <w:r w:rsidR="00100E0E" w:rsidRPr="00100E0E">
        <w:t xml:space="preserve"> </w:t>
      </w:r>
      <w:r w:rsidRPr="00100E0E">
        <w:t>считается</w:t>
      </w:r>
      <w:r w:rsidR="00100E0E" w:rsidRPr="00100E0E">
        <w:t xml:space="preserve"> </w:t>
      </w:r>
      <w:r w:rsidRPr="00100E0E">
        <w:t>как</w:t>
      </w:r>
      <w:r w:rsidR="00100E0E" w:rsidRPr="00100E0E">
        <w:t xml:space="preserve"> </w:t>
      </w:r>
      <w:r w:rsidRPr="00100E0E">
        <w:t>13%</w:t>
      </w:r>
      <w:r w:rsidR="00100E0E" w:rsidRPr="00100E0E">
        <w:t xml:space="preserve"> </w:t>
      </w:r>
      <w:r w:rsidRPr="00100E0E">
        <w:t>от</w:t>
      </w:r>
      <w:r w:rsidR="00100E0E" w:rsidRPr="00100E0E">
        <w:t xml:space="preserve"> </w:t>
      </w:r>
      <w:r w:rsidRPr="00100E0E">
        <w:t>суммы</w:t>
      </w:r>
      <w:r w:rsidR="00100E0E" w:rsidRPr="00100E0E">
        <w:t xml:space="preserve"> </w:t>
      </w:r>
      <w:r w:rsidRPr="00100E0E">
        <w:t>взносов</w:t>
      </w:r>
      <w:r w:rsidR="00100E0E" w:rsidRPr="00100E0E">
        <w:t xml:space="preserve"> </w:t>
      </w:r>
      <w:r w:rsidRPr="00100E0E">
        <w:t>в</w:t>
      </w:r>
      <w:r w:rsidR="00100E0E" w:rsidRPr="00100E0E">
        <w:t xml:space="preserve"> </w:t>
      </w:r>
      <w:r w:rsidRPr="00100E0E">
        <w:t>ПДС</w:t>
      </w:r>
      <w:r w:rsidR="00100E0E" w:rsidRPr="00100E0E">
        <w:t xml:space="preserve"> </w:t>
      </w:r>
      <w:r w:rsidRPr="00100E0E">
        <w:t>за</w:t>
      </w:r>
      <w:r w:rsidR="00100E0E" w:rsidRPr="00100E0E">
        <w:t xml:space="preserve"> </w:t>
      </w:r>
      <w:r w:rsidRPr="00100E0E">
        <w:t>год.</w:t>
      </w:r>
      <w:r w:rsidR="00100E0E" w:rsidRPr="00100E0E">
        <w:t xml:space="preserve"> </w:t>
      </w:r>
      <w:r w:rsidRPr="00100E0E">
        <w:t>Но</w:t>
      </w:r>
      <w:r w:rsidR="00100E0E" w:rsidRPr="00100E0E">
        <w:t xml:space="preserve"> </w:t>
      </w:r>
      <w:r w:rsidRPr="00100E0E">
        <w:t>этот</w:t>
      </w:r>
      <w:r w:rsidR="00100E0E" w:rsidRPr="00100E0E">
        <w:t xml:space="preserve"> </w:t>
      </w:r>
      <w:r w:rsidRPr="00100E0E">
        <w:t>лимит</w:t>
      </w:r>
      <w:r w:rsidR="00100E0E" w:rsidRPr="00100E0E">
        <w:t xml:space="preserve"> </w:t>
      </w:r>
      <w:r w:rsidRPr="00100E0E">
        <w:t>используется</w:t>
      </w:r>
      <w:r w:rsidR="00100E0E" w:rsidRPr="00100E0E">
        <w:t xml:space="preserve"> </w:t>
      </w:r>
      <w:r w:rsidRPr="00100E0E">
        <w:t>для</w:t>
      </w:r>
      <w:r w:rsidR="00100E0E" w:rsidRPr="00100E0E">
        <w:t xml:space="preserve"> </w:t>
      </w:r>
      <w:r w:rsidRPr="00100E0E">
        <w:t>всех</w:t>
      </w:r>
      <w:r w:rsidR="00100E0E" w:rsidRPr="00100E0E">
        <w:t xml:space="preserve"> </w:t>
      </w:r>
      <w:r w:rsidRPr="00100E0E">
        <w:t>долгосрочных</w:t>
      </w:r>
      <w:r w:rsidR="00100E0E" w:rsidRPr="00100E0E">
        <w:t xml:space="preserve"> </w:t>
      </w:r>
      <w:r w:rsidRPr="00100E0E">
        <w:t>инвестиций.</w:t>
      </w:r>
      <w:r w:rsidR="00100E0E" w:rsidRPr="00100E0E">
        <w:t xml:space="preserve"> </w:t>
      </w:r>
      <w:r w:rsidRPr="00100E0E">
        <w:t>Если</w:t>
      </w:r>
      <w:r w:rsidR="00100E0E" w:rsidRPr="00100E0E">
        <w:t xml:space="preserve"> </w:t>
      </w:r>
      <w:r w:rsidRPr="00100E0E">
        <w:t>вы</w:t>
      </w:r>
      <w:r w:rsidR="00100E0E" w:rsidRPr="00100E0E">
        <w:t xml:space="preserve"> </w:t>
      </w:r>
      <w:r w:rsidRPr="00100E0E">
        <w:t>вложитесь</w:t>
      </w:r>
      <w:r w:rsidR="00100E0E" w:rsidRPr="00100E0E">
        <w:t xml:space="preserve"> </w:t>
      </w:r>
      <w:r w:rsidRPr="00100E0E">
        <w:t>в</w:t>
      </w:r>
      <w:r w:rsidR="00100E0E" w:rsidRPr="00100E0E">
        <w:t xml:space="preserve"> </w:t>
      </w:r>
      <w:r w:rsidRPr="00100E0E">
        <w:t>ПДС</w:t>
      </w:r>
      <w:r w:rsidR="00100E0E" w:rsidRPr="00100E0E">
        <w:t xml:space="preserve"> </w:t>
      </w:r>
      <w:r w:rsidRPr="00100E0E">
        <w:t>и</w:t>
      </w:r>
      <w:r w:rsidR="00100E0E" w:rsidRPr="00100E0E">
        <w:t xml:space="preserve"> </w:t>
      </w:r>
      <w:r w:rsidRPr="00100E0E">
        <w:t>внесете</w:t>
      </w:r>
      <w:r w:rsidR="00100E0E" w:rsidRPr="00100E0E">
        <w:t xml:space="preserve"> </w:t>
      </w:r>
      <w:r w:rsidRPr="00100E0E">
        <w:t>деньги</w:t>
      </w:r>
      <w:r w:rsidR="00100E0E" w:rsidRPr="00100E0E">
        <w:t xml:space="preserve"> </w:t>
      </w:r>
      <w:r w:rsidRPr="00100E0E">
        <w:t>на</w:t>
      </w:r>
      <w:r w:rsidR="00100E0E" w:rsidRPr="00100E0E">
        <w:t xml:space="preserve"> </w:t>
      </w:r>
      <w:r w:rsidRPr="00100E0E">
        <w:t>индивидуальные</w:t>
      </w:r>
      <w:r w:rsidR="00100E0E" w:rsidRPr="00100E0E">
        <w:t xml:space="preserve"> </w:t>
      </w:r>
      <w:r w:rsidRPr="00100E0E">
        <w:t>инвестиционные</w:t>
      </w:r>
      <w:r w:rsidR="00100E0E" w:rsidRPr="00100E0E">
        <w:t xml:space="preserve"> </w:t>
      </w:r>
      <w:r w:rsidRPr="00100E0E">
        <w:t>счета</w:t>
      </w:r>
      <w:r w:rsidR="00100E0E" w:rsidRPr="00100E0E">
        <w:t xml:space="preserve"> </w:t>
      </w:r>
      <w:r w:rsidRPr="00100E0E">
        <w:t>третьего</w:t>
      </w:r>
      <w:r w:rsidR="00100E0E" w:rsidRPr="00100E0E">
        <w:t xml:space="preserve"> </w:t>
      </w:r>
      <w:r w:rsidRPr="00100E0E">
        <w:t>типа</w:t>
      </w:r>
      <w:r w:rsidR="00100E0E" w:rsidRPr="00100E0E">
        <w:t xml:space="preserve"> </w:t>
      </w:r>
      <w:r w:rsidRPr="00100E0E">
        <w:t>(ИИС-3),</w:t>
      </w:r>
      <w:r w:rsidR="00100E0E" w:rsidRPr="00100E0E">
        <w:t xml:space="preserve"> </w:t>
      </w:r>
      <w:r w:rsidRPr="00100E0E">
        <w:t>то</w:t>
      </w:r>
      <w:r w:rsidR="00100E0E" w:rsidRPr="00100E0E">
        <w:t xml:space="preserve"> </w:t>
      </w:r>
      <w:r w:rsidRPr="00100E0E">
        <w:t>общая</w:t>
      </w:r>
      <w:r w:rsidR="00100E0E" w:rsidRPr="00100E0E">
        <w:t xml:space="preserve"> </w:t>
      </w:r>
      <w:r w:rsidRPr="00100E0E">
        <w:t>сумма</w:t>
      </w:r>
      <w:r w:rsidR="00100E0E" w:rsidRPr="00100E0E">
        <w:t xml:space="preserve"> </w:t>
      </w:r>
      <w:r w:rsidRPr="00100E0E">
        <w:t>возврата</w:t>
      </w:r>
      <w:r w:rsidR="00100E0E" w:rsidRPr="00100E0E">
        <w:t xml:space="preserve"> </w:t>
      </w:r>
      <w:r w:rsidRPr="00100E0E">
        <w:t>по</w:t>
      </w:r>
      <w:r w:rsidR="00100E0E" w:rsidRPr="00100E0E">
        <w:t xml:space="preserve"> </w:t>
      </w:r>
      <w:r w:rsidRPr="00100E0E">
        <w:t>всем</w:t>
      </w:r>
      <w:r w:rsidR="00100E0E" w:rsidRPr="00100E0E">
        <w:t xml:space="preserve"> </w:t>
      </w:r>
      <w:r w:rsidRPr="00100E0E">
        <w:t>этим</w:t>
      </w:r>
      <w:r w:rsidR="00100E0E" w:rsidRPr="00100E0E">
        <w:t xml:space="preserve"> </w:t>
      </w:r>
      <w:r w:rsidRPr="00100E0E">
        <w:t>инструментам</w:t>
      </w:r>
      <w:r w:rsidR="00100E0E" w:rsidRPr="00100E0E">
        <w:t xml:space="preserve"> </w:t>
      </w:r>
      <w:r w:rsidRPr="00100E0E">
        <w:t>будет</w:t>
      </w:r>
      <w:r w:rsidR="00100E0E" w:rsidRPr="00100E0E">
        <w:t xml:space="preserve"> </w:t>
      </w:r>
      <w:r w:rsidRPr="00100E0E">
        <w:t>в</w:t>
      </w:r>
      <w:r w:rsidR="00100E0E" w:rsidRPr="00100E0E">
        <w:t xml:space="preserve"> </w:t>
      </w:r>
      <w:r w:rsidRPr="00100E0E">
        <w:t>пределах</w:t>
      </w:r>
      <w:r w:rsidR="00100E0E" w:rsidRPr="00100E0E">
        <w:t xml:space="preserve"> </w:t>
      </w:r>
      <w:r w:rsidRPr="00100E0E">
        <w:t>52</w:t>
      </w:r>
      <w:r w:rsidR="00100E0E" w:rsidRPr="00100E0E">
        <w:t xml:space="preserve"> </w:t>
      </w:r>
      <w:r w:rsidRPr="00100E0E">
        <w:t>000</w:t>
      </w:r>
      <w:r w:rsidR="00100E0E" w:rsidRPr="00100E0E">
        <w:t xml:space="preserve"> </w:t>
      </w:r>
      <w:r w:rsidRPr="00100E0E">
        <w:t>рублей.</w:t>
      </w:r>
      <w:r w:rsidR="00100E0E" w:rsidRPr="00100E0E">
        <w:t xml:space="preserve"> </w:t>
      </w:r>
      <w:r w:rsidRPr="00100E0E">
        <w:t>С</w:t>
      </w:r>
      <w:r w:rsidR="00100E0E" w:rsidRPr="00100E0E">
        <w:t xml:space="preserve"> </w:t>
      </w:r>
      <w:r w:rsidRPr="00100E0E">
        <w:t>2025</w:t>
      </w:r>
      <w:r w:rsidR="00100E0E" w:rsidRPr="00100E0E">
        <w:t xml:space="preserve"> </w:t>
      </w:r>
      <w:r w:rsidRPr="00100E0E">
        <w:t>года</w:t>
      </w:r>
      <w:r w:rsidR="00100E0E" w:rsidRPr="00100E0E">
        <w:t xml:space="preserve"> </w:t>
      </w:r>
      <w:r w:rsidRPr="00100E0E">
        <w:t>в</w:t>
      </w:r>
      <w:r w:rsidR="00100E0E" w:rsidRPr="00100E0E">
        <w:t xml:space="preserve"> </w:t>
      </w:r>
      <w:r w:rsidRPr="00100E0E">
        <w:t>общий</w:t>
      </w:r>
      <w:r w:rsidR="00100E0E" w:rsidRPr="00100E0E">
        <w:t xml:space="preserve"> </w:t>
      </w:r>
      <w:r w:rsidRPr="00100E0E">
        <w:t>лимит</w:t>
      </w:r>
      <w:r w:rsidR="00100E0E" w:rsidRPr="00100E0E">
        <w:t xml:space="preserve"> </w:t>
      </w:r>
      <w:r w:rsidRPr="00100E0E">
        <w:t>также</w:t>
      </w:r>
      <w:r w:rsidR="00100E0E" w:rsidRPr="00100E0E">
        <w:t xml:space="preserve"> </w:t>
      </w:r>
      <w:r w:rsidRPr="00100E0E">
        <w:t>будут</w:t>
      </w:r>
      <w:r w:rsidR="00100E0E" w:rsidRPr="00100E0E">
        <w:t xml:space="preserve"> </w:t>
      </w:r>
      <w:r w:rsidRPr="00100E0E">
        <w:t>включаться</w:t>
      </w:r>
      <w:r w:rsidR="00100E0E" w:rsidRPr="00100E0E">
        <w:t xml:space="preserve"> </w:t>
      </w:r>
      <w:r w:rsidRPr="00100E0E">
        <w:t>взносы</w:t>
      </w:r>
      <w:r w:rsidR="00100E0E" w:rsidRPr="00100E0E">
        <w:t xml:space="preserve"> </w:t>
      </w:r>
      <w:r w:rsidRPr="00100E0E">
        <w:t>на</w:t>
      </w:r>
      <w:r w:rsidR="00100E0E" w:rsidRPr="00100E0E">
        <w:t xml:space="preserve"> </w:t>
      </w:r>
      <w:r w:rsidRPr="00100E0E">
        <w:t>дополнительные</w:t>
      </w:r>
      <w:r w:rsidR="00100E0E" w:rsidRPr="00100E0E">
        <w:t xml:space="preserve"> </w:t>
      </w:r>
      <w:r w:rsidRPr="00100E0E">
        <w:t>пенсии.</w:t>
      </w:r>
    </w:p>
    <w:p w14:paraId="37069162" w14:textId="77777777" w:rsidR="00534492" w:rsidRPr="00100E0E" w:rsidRDefault="00000000" w:rsidP="00534492">
      <w:hyperlink r:id="rId32" w:history="1">
        <w:r w:rsidR="00534492" w:rsidRPr="00100E0E">
          <w:rPr>
            <w:rStyle w:val="a4"/>
          </w:rPr>
          <w:t>https://19rus.ru/more.php?UID=117409</w:t>
        </w:r>
      </w:hyperlink>
      <w:r w:rsidR="00100E0E" w:rsidRPr="00100E0E">
        <w:t xml:space="preserve"> </w:t>
      </w:r>
    </w:p>
    <w:p w14:paraId="12043CBD" w14:textId="77777777" w:rsidR="00534492" w:rsidRPr="00100E0E" w:rsidRDefault="00534492" w:rsidP="00534492">
      <w:pPr>
        <w:pStyle w:val="2"/>
      </w:pPr>
      <w:bookmarkStart w:id="76" w:name="_Toc171921424"/>
      <w:r w:rsidRPr="00100E0E">
        <w:t>АИС</w:t>
      </w:r>
      <w:r w:rsidR="00100E0E" w:rsidRPr="00100E0E">
        <w:t xml:space="preserve"> </w:t>
      </w:r>
      <w:r w:rsidRPr="00100E0E">
        <w:t>(Барнаул),</w:t>
      </w:r>
      <w:r w:rsidR="00100E0E" w:rsidRPr="00100E0E">
        <w:t xml:space="preserve"> </w:t>
      </w:r>
      <w:r w:rsidRPr="00100E0E">
        <w:t>12.07.2024,</w:t>
      </w:r>
      <w:r w:rsidR="00100E0E" w:rsidRPr="00100E0E">
        <w:t xml:space="preserve"> </w:t>
      </w:r>
      <w:r w:rsidRPr="00100E0E">
        <w:t>Государство</w:t>
      </w:r>
      <w:r w:rsidR="00100E0E" w:rsidRPr="00100E0E">
        <w:t xml:space="preserve"> </w:t>
      </w:r>
      <w:r w:rsidRPr="00100E0E">
        <w:t>10</w:t>
      </w:r>
      <w:r w:rsidR="00100E0E" w:rsidRPr="00100E0E">
        <w:t xml:space="preserve"> </w:t>
      </w:r>
      <w:r w:rsidRPr="00100E0E">
        <w:t>лет</w:t>
      </w:r>
      <w:r w:rsidR="00100E0E" w:rsidRPr="00100E0E">
        <w:t xml:space="preserve"> </w:t>
      </w:r>
      <w:r w:rsidRPr="00100E0E">
        <w:t>будет</w:t>
      </w:r>
      <w:r w:rsidR="00100E0E" w:rsidRPr="00100E0E">
        <w:t xml:space="preserve"> </w:t>
      </w:r>
      <w:r w:rsidRPr="00100E0E">
        <w:t>пополнять</w:t>
      </w:r>
      <w:r w:rsidR="00100E0E" w:rsidRPr="00100E0E">
        <w:t xml:space="preserve"> </w:t>
      </w:r>
      <w:r w:rsidRPr="00100E0E">
        <w:t>счета</w:t>
      </w:r>
      <w:r w:rsidR="00100E0E" w:rsidRPr="00100E0E">
        <w:t xml:space="preserve"> </w:t>
      </w:r>
      <w:r w:rsidRPr="00100E0E">
        <w:t>участников</w:t>
      </w:r>
      <w:r w:rsidR="00100E0E" w:rsidRPr="00100E0E">
        <w:t xml:space="preserve"> </w:t>
      </w:r>
      <w:r w:rsidRPr="00100E0E">
        <w:t>программы</w:t>
      </w:r>
      <w:r w:rsidR="00100E0E" w:rsidRPr="00100E0E">
        <w:t xml:space="preserve"> </w:t>
      </w:r>
      <w:r w:rsidRPr="00100E0E">
        <w:t>долгосрочных</w:t>
      </w:r>
      <w:r w:rsidR="00100E0E" w:rsidRPr="00100E0E">
        <w:t xml:space="preserve"> </w:t>
      </w:r>
      <w:r w:rsidRPr="00100E0E">
        <w:t>сбережений</w:t>
      </w:r>
      <w:bookmarkEnd w:id="76"/>
    </w:p>
    <w:p w14:paraId="479AD3DC" w14:textId="77777777" w:rsidR="00534492" w:rsidRPr="00100E0E" w:rsidRDefault="00534492" w:rsidP="00F20E3B">
      <w:pPr>
        <w:pStyle w:val="3"/>
      </w:pPr>
      <w:bookmarkStart w:id="77" w:name="_Toc171921425"/>
      <w:r w:rsidRPr="00100E0E">
        <w:t>На</w:t>
      </w:r>
      <w:r w:rsidR="00100E0E" w:rsidRPr="00100E0E">
        <w:t xml:space="preserve"> </w:t>
      </w:r>
      <w:r w:rsidRPr="00100E0E">
        <w:t>этой</w:t>
      </w:r>
      <w:r w:rsidR="00100E0E" w:rsidRPr="00100E0E">
        <w:t xml:space="preserve"> </w:t>
      </w:r>
      <w:r w:rsidRPr="00100E0E">
        <w:t>неделе</w:t>
      </w:r>
      <w:r w:rsidR="00100E0E" w:rsidRPr="00100E0E">
        <w:t xml:space="preserve"> </w:t>
      </w:r>
      <w:r w:rsidRPr="00100E0E">
        <w:t>Госдума</w:t>
      </w:r>
      <w:r w:rsidR="00100E0E" w:rsidRPr="00100E0E">
        <w:t xml:space="preserve"> </w:t>
      </w:r>
      <w:r w:rsidRPr="00100E0E">
        <w:t>России</w:t>
      </w:r>
      <w:r w:rsidR="00100E0E" w:rsidRPr="00100E0E">
        <w:t xml:space="preserve"> </w:t>
      </w:r>
      <w:r w:rsidRPr="00100E0E">
        <w:t>приняла</w:t>
      </w:r>
      <w:r w:rsidR="00100E0E" w:rsidRPr="00100E0E">
        <w:t xml:space="preserve"> </w:t>
      </w:r>
      <w:r w:rsidRPr="00100E0E">
        <w:t>новый</w:t>
      </w:r>
      <w:r w:rsidR="00100E0E" w:rsidRPr="00100E0E">
        <w:t xml:space="preserve"> </w:t>
      </w:r>
      <w:r w:rsidRPr="00100E0E">
        <w:t>закон,</w:t>
      </w:r>
      <w:r w:rsidR="00100E0E" w:rsidRPr="00100E0E">
        <w:t xml:space="preserve"> </w:t>
      </w:r>
      <w:r w:rsidRPr="00100E0E">
        <w:t>вносящий</w:t>
      </w:r>
      <w:r w:rsidR="00100E0E" w:rsidRPr="00100E0E">
        <w:t xml:space="preserve"> </w:t>
      </w:r>
      <w:r w:rsidRPr="00100E0E">
        <w:t>изменения</w:t>
      </w:r>
      <w:r w:rsidR="00100E0E" w:rsidRPr="00100E0E">
        <w:t xml:space="preserve"> </w:t>
      </w:r>
      <w:r w:rsidRPr="00100E0E">
        <w:t>в</w:t>
      </w:r>
      <w:r w:rsidR="00100E0E" w:rsidRPr="00100E0E">
        <w:t xml:space="preserve"> </w:t>
      </w:r>
      <w:r w:rsidRPr="00100E0E">
        <w:t>условия</w:t>
      </w:r>
      <w:r w:rsidR="00100E0E" w:rsidRPr="00100E0E">
        <w:t xml:space="preserve"> </w:t>
      </w:r>
      <w:r w:rsidRPr="00100E0E">
        <w:t>Программы</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(ПДС).</w:t>
      </w:r>
      <w:r w:rsidR="00100E0E" w:rsidRPr="00100E0E">
        <w:t xml:space="preserve"> </w:t>
      </w:r>
      <w:r w:rsidRPr="00100E0E">
        <w:t>Теперь</w:t>
      </w:r>
      <w:r w:rsidR="00100E0E" w:rsidRPr="00100E0E">
        <w:t xml:space="preserve"> </w:t>
      </w:r>
      <w:r w:rsidRPr="00100E0E">
        <w:t>люди,</w:t>
      </w:r>
      <w:r w:rsidR="00100E0E" w:rsidRPr="00100E0E">
        <w:t xml:space="preserve"> </w:t>
      </w:r>
      <w:r w:rsidRPr="00100E0E">
        <w:t>вступившие</w:t>
      </w:r>
      <w:r w:rsidR="00100E0E" w:rsidRPr="00100E0E">
        <w:t xml:space="preserve"> </w:t>
      </w:r>
      <w:r w:rsidRPr="00100E0E">
        <w:t>в</w:t>
      </w:r>
      <w:r w:rsidR="00100E0E" w:rsidRPr="00100E0E">
        <w:t xml:space="preserve"> </w:t>
      </w:r>
      <w:r w:rsidRPr="00100E0E">
        <w:t>эту</w:t>
      </w:r>
      <w:r w:rsidR="00100E0E" w:rsidRPr="00100E0E">
        <w:t xml:space="preserve"> </w:t>
      </w:r>
      <w:r w:rsidRPr="00100E0E">
        <w:t>программу,</w:t>
      </w:r>
      <w:r w:rsidR="00100E0E" w:rsidRPr="00100E0E">
        <w:t xml:space="preserve"> </w:t>
      </w:r>
      <w:r w:rsidRPr="00100E0E">
        <w:t>смогут</w:t>
      </w:r>
      <w:r w:rsidR="00100E0E" w:rsidRPr="00100E0E">
        <w:t xml:space="preserve"> </w:t>
      </w:r>
      <w:r w:rsidRPr="00100E0E">
        <w:t>получать</w:t>
      </w:r>
      <w:r w:rsidR="00100E0E" w:rsidRPr="00100E0E">
        <w:t xml:space="preserve"> </w:t>
      </w:r>
      <w:r w:rsidRPr="00100E0E">
        <w:t>доплаты</w:t>
      </w:r>
      <w:r w:rsidR="00100E0E" w:rsidRPr="00100E0E">
        <w:t xml:space="preserve"> </w:t>
      </w:r>
      <w:r w:rsidRPr="00100E0E">
        <w:t>от</w:t>
      </w:r>
      <w:r w:rsidR="00100E0E" w:rsidRPr="00100E0E">
        <w:t xml:space="preserve"> </w:t>
      </w:r>
      <w:r w:rsidRPr="00100E0E">
        <w:t>государства</w:t>
      </w:r>
      <w:r w:rsidR="00100E0E" w:rsidRPr="00100E0E">
        <w:t xml:space="preserve"> </w:t>
      </w:r>
      <w:r w:rsidRPr="00100E0E">
        <w:t>в</w:t>
      </w:r>
      <w:r w:rsidR="00100E0E" w:rsidRPr="00100E0E">
        <w:t xml:space="preserve"> </w:t>
      </w:r>
      <w:r w:rsidRPr="00100E0E">
        <w:t>течение</w:t>
      </w:r>
      <w:r w:rsidR="00100E0E" w:rsidRPr="00100E0E">
        <w:t xml:space="preserve"> </w:t>
      </w:r>
      <w:r w:rsidRPr="00100E0E">
        <w:t>десяти</w:t>
      </w:r>
      <w:r w:rsidR="00100E0E" w:rsidRPr="00100E0E">
        <w:t xml:space="preserve"> </w:t>
      </w:r>
      <w:r w:rsidRPr="00100E0E">
        <w:t>лет.</w:t>
      </w:r>
      <w:bookmarkEnd w:id="77"/>
    </w:p>
    <w:p w14:paraId="19BE776A" w14:textId="77777777" w:rsidR="00534492" w:rsidRPr="00100E0E" w:rsidRDefault="00534492" w:rsidP="00534492">
      <w:r w:rsidRPr="00100E0E">
        <w:t>Раньше</w:t>
      </w:r>
      <w:r w:rsidR="00100E0E" w:rsidRPr="00100E0E">
        <w:t xml:space="preserve"> </w:t>
      </w:r>
      <w:r w:rsidRPr="00100E0E">
        <w:t>софинансирование</w:t>
      </w:r>
      <w:r w:rsidR="00100E0E" w:rsidRPr="00100E0E">
        <w:t xml:space="preserve"> </w:t>
      </w:r>
      <w:r w:rsidRPr="00100E0E">
        <w:t>из</w:t>
      </w:r>
      <w:r w:rsidR="00100E0E" w:rsidRPr="00100E0E">
        <w:t xml:space="preserve"> </w:t>
      </w:r>
      <w:r w:rsidRPr="00100E0E">
        <w:t>госбюджета</w:t>
      </w:r>
      <w:r w:rsidR="00100E0E" w:rsidRPr="00100E0E">
        <w:t xml:space="preserve"> </w:t>
      </w:r>
      <w:r w:rsidRPr="00100E0E">
        <w:t>было</w:t>
      </w:r>
      <w:r w:rsidR="00100E0E" w:rsidRPr="00100E0E">
        <w:t xml:space="preserve"> </w:t>
      </w:r>
      <w:r w:rsidRPr="00100E0E">
        <w:t>доступно</w:t>
      </w:r>
      <w:r w:rsidR="00100E0E" w:rsidRPr="00100E0E">
        <w:t xml:space="preserve"> </w:t>
      </w:r>
      <w:r w:rsidRPr="00100E0E">
        <w:t>только</w:t>
      </w:r>
      <w:r w:rsidR="00100E0E" w:rsidRPr="00100E0E">
        <w:t xml:space="preserve"> </w:t>
      </w:r>
      <w:r w:rsidRPr="00100E0E">
        <w:t>в</w:t>
      </w:r>
      <w:r w:rsidR="00100E0E" w:rsidRPr="00100E0E">
        <w:t xml:space="preserve"> </w:t>
      </w:r>
      <w:r w:rsidRPr="00100E0E">
        <w:t>первые</w:t>
      </w:r>
      <w:r w:rsidR="00100E0E" w:rsidRPr="00100E0E">
        <w:t xml:space="preserve"> </w:t>
      </w:r>
      <w:r w:rsidRPr="00100E0E">
        <w:t>три</w:t>
      </w:r>
      <w:r w:rsidR="00100E0E" w:rsidRPr="00100E0E">
        <w:t xml:space="preserve"> </w:t>
      </w:r>
      <w:r w:rsidRPr="00100E0E">
        <w:t>года</w:t>
      </w:r>
      <w:r w:rsidR="00100E0E" w:rsidRPr="00100E0E">
        <w:t xml:space="preserve"> </w:t>
      </w:r>
      <w:r w:rsidRPr="00100E0E">
        <w:t>после</w:t>
      </w:r>
      <w:r w:rsidR="00100E0E" w:rsidRPr="00100E0E">
        <w:t xml:space="preserve"> </w:t>
      </w:r>
      <w:r w:rsidRPr="00100E0E">
        <w:t>того,</w:t>
      </w:r>
      <w:r w:rsidR="00100E0E" w:rsidRPr="00100E0E">
        <w:t xml:space="preserve"> </w:t>
      </w:r>
      <w:r w:rsidRPr="00100E0E">
        <w:t>как</w:t>
      </w:r>
      <w:r w:rsidR="00100E0E" w:rsidRPr="00100E0E">
        <w:t xml:space="preserve"> </w:t>
      </w:r>
      <w:r w:rsidRPr="00100E0E">
        <w:t>человек</w:t>
      </w:r>
      <w:r w:rsidR="00100E0E" w:rsidRPr="00100E0E">
        <w:t xml:space="preserve"> </w:t>
      </w:r>
      <w:r w:rsidRPr="00100E0E">
        <w:t>откроет</w:t>
      </w:r>
      <w:r w:rsidR="00100E0E" w:rsidRPr="00100E0E">
        <w:t xml:space="preserve"> </w:t>
      </w:r>
      <w:r w:rsidRPr="00100E0E">
        <w:t>и</w:t>
      </w:r>
      <w:r w:rsidR="00100E0E" w:rsidRPr="00100E0E">
        <w:t xml:space="preserve"> </w:t>
      </w:r>
      <w:r w:rsidRPr="00100E0E">
        <w:t>пополнит</w:t>
      </w:r>
      <w:r w:rsidR="00100E0E" w:rsidRPr="00100E0E">
        <w:t xml:space="preserve"> </w:t>
      </w:r>
      <w:r w:rsidRPr="00100E0E">
        <w:t>счет</w:t>
      </w:r>
      <w:r w:rsidR="00100E0E" w:rsidRPr="00100E0E">
        <w:t xml:space="preserve"> </w:t>
      </w:r>
      <w:r w:rsidRPr="00100E0E">
        <w:t>ПДС</w:t>
      </w:r>
      <w:r w:rsidR="00100E0E" w:rsidRPr="00100E0E">
        <w:t xml:space="preserve"> </w:t>
      </w:r>
      <w:r w:rsidRPr="00100E0E">
        <w:t>в</w:t>
      </w:r>
      <w:r w:rsidR="00100E0E" w:rsidRPr="00100E0E">
        <w:t xml:space="preserve"> </w:t>
      </w:r>
      <w:r w:rsidRPr="00100E0E">
        <w:t>одном</w:t>
      </w:r>
      <w:r w:rsidR="00100E0E" w:rsidRPr="00100E0E">
        <w:t xml:space="preserve"> </w:t>
      </w:r>
      <w:r w:rsidRPr="00100E0E">
        <w:t>из</w:t>
      </w:r>
      <w:r w:rsidR="00100E0E" w:rsidRPr="00100E0E">
        <w:t xml:space="preserve"> </w:t>
      </w:r>
      <w:r w:rsidRPr="00100E0E">
        <w:t>негосударственных</w:t>
      </w:r>
      <w:r w:rsidR="00100E0E" w:rsidRPr="00100E0E">
        <w:t xml:space="preserve"> </w:t>
      </w:r>
      <w:r w:rsidRPr="00100E0E">
        <w:t>пенсионных</w:t>
      </w:r>
      <w:r w:rsidR="00100E0E" w:rsidRPr="00100E0E">
        <w:t xml:space="preserve"> </w:t>
      </w:r>
      <w:r w:rsidRPr="00100E0E">
        <w:t>фондов</w:t>
      </w:r>
      <w:r w:rsidR="00100E0E" w:rsidRPr="00100E0E">
        <w:t xml:space="preserve"> </w:t>
      </w:r>
      <w:r w:rsidRPr="00100E0E">
        <w:t>(НПФ).</w:t>
      </w:r>
      <w:r w:rsidR="00100E0E" w:rsidRPr="00100E0E">
        <w:t xml:space="preserve"> </w:t>
      </w:r>
      <w:r w:rsidRPr="00100E0E">
        <w:t>Такой</w:t>
      </w:r>
      <w:r w:rsidR="00100E0E" w:rsidRPr="00100E0E">
        <w:t xml:space="preserve"> </w:t>
      </w:r>
      <w:r w:rsidRPr="00100E0E">
        <w:t>закон</w:t>
      </w:r>
      <w:r w:rsidR="00100E0E" w:rsidRPr="00100E0E">
        <w:t xml:space="preserve"> </w:t>
      </w:r>
      <w:r w:rsidRPr="00100E0E">
        <w:t>приняла</w:t>
      </w:r>
      <w:r w:rsidR="00100E0E" w:rsidRPr="00100E0E">
        <w:t xml:space="preserve"> </w:t>
      </w:r>
      <w:r w:rsidRPr="00100E0E">
        <w:t>Госдума.</w:t>
      </w:r>
      <w:r w:rsidR="00100E0E" w:rsidRPr="00100E0E">
        <w:t xml:space="preserve"> </w:t>
      </w:r>
      <w:r w:rsidRPr="00100E0E">
        <w:t>Чтобы</w:t>
      </w:r>
      <w:r w:rsidR="00100E0E" w:rsidRPr="00100E0E">
        <w:t xml:space="preserve"> </w:t>
      </w:r>
      <w:r w:rsidRPr="00100E0E">
        <w:t>получать</w:t>
      </w:r>
      <w:r w:rsidR="00100E0E" w:rsidRPr="00100E0E">
        <w:t xml:space="preserve"> </w:t>
      </w:r>
      <w:r w:rsidRPr="00100E0E">
        <w:t>деньги</w:t>
      </w:r>
      <w:r w:rsidR="00100E0E" w:rsidRPr="00100E0E">
        <w:t xml:space="preserve"> </w:t>
      </w:r>
      <w:r w:rsidRPr="00100E0E">
        <w:t>от</w:t>
      </w:r>
      <w:r w:rsidR="00100E0E" w:rsidRPr="00100E0E">
        <w:t xml:space="preserve"> </w:t>
      </w:r>
      <w:r w:rsidRPr="00100E0E">
        <w:t>государства</w:t>
      </w:r>
      <w:r w:rsidR="00100E0E" w:rsidRPr="00100E0E">
        <w:t xml:space="preserve"> </w:t>
      </w:r>
      <w:r w:rsidRPr="00100E0E">
        <w:t>на</w:t>
      </w:r>
      <w:r w:rsidR="00100E0E" w:rsidRPr="00100E0E">
        <w:t xml:space="preserve"> </w:t>
      </w:r>
      <w:r w:rsidRPr="00100E0E">
        <w:t>свой</w:t>
      </w:r>
      <w:r w:rsidR="00100E0E" w:rsidRPr="00100E0E">
        <w:t xml:space="preserve"> </w:t>
      </w:r>
      <w:r w:rsidRPr="00100E0E">
        <w:t>счет</w:t>
      </w:r>
      <w:r w:rsidR="00100E0E" w:rsidRPr="00100E0E">
        <w:t xml:space="preserve"> </w:t>
      </w:r>
      <w:r w:rsidRPr="00100E0E">
        <w:t>в</w:t>
      </w:r>
      <w:r w:rsidR="00100E0E" w:rsidRPr="00100E0E">
        <w:t xml:space="preserve"> </w:t>
      </w:r>
      <w:r w:rsidRPr="00100E0E">
        <w:t>программе,</w:t>
      </w:r>
      <w:r w:rsidR="00100E0E" w:rsidRPr="00100E0E">
        <w:t xml:space="preserve"> </w:t>
      </w:r>
      <w:r w:rsidRPr="00100E0E">
        <w:t>нужно</w:t>
      </w:r>
      <w:r w:rsidR="00100E0E" w:rsidRPr="00100E0E">
        <w:t xml:space="preserve"> </w:t>
      </w:r>
      <w:r w:rsidRPr="00100E0E">
        <w:t>самому</w:t>
      </w:r>
      <w:r w:rsidR="00100E0E" w:rsidRPr="00100E0E">
        <w:t xml:space="preserve"> </w:t>
      </w:r>
      <w:r w:rsidRPr="00100E0E">
        <w:t>вносить</w:t>
      </w:r>
      <w:r w:rsidR="00100E0E" w:rsidRPr="00100E0E">
        <w:t xml:space="preserve"> </w:t>
      </w:r>
      <w:r w:rsidRPr="00100E0E">
        <w:t>на</w:t>
      </w:r>
      <w:r w:rsidR="00100E0E" w:rsidRPr="00100E0E">
        <w:t xml:space="preserve"> </w:t>
      </w:r>
      <w:r w:rsidRPr="00100E0E">
        <w:t>него</w:t>
      </w:r>
      <w:r w:rsidR="00100E0E" w:rsidRPr="00100E0E">
        <w:t xml:space="preserve"> </w:t>
      </w:r>
      <w:r w:rsidRPr="00100E0E">
        <w:t>не</w:t>
      </w:r>
      <w:r w:rsidR="00100E0E" w:rsidRPr="00100E0E">
        <w:t xml:space="preserve"> </w:t>
      </w:r>
      <w:r w:rsidRPr="00100E0E">
        <w:t>менее</w:t>
      </w:r>
      <w:r w:rsidR="00100E0E" w:rsidRPr="00100E0E">
        <w:t xml:space="preserve"> </w:t>
      </w:r>
      <w:r w:rsidRPr="00100E0E">
        <w:t>2000</w:t>
      </w:r>
      <w:r w:rsidR="00100E0E" w:rsidRPr="00100E0E">
        <w:t xml:space="preserve"> </w:t>
      </w:r>
      <w:r w:rsidRPr="00100E0E">
        <w:t>рублей.</w:t>
      </w:r>
    </w:p>
    <w:p w14:paraId="3AF7E4D7" w14:textId="77777777" w:rsidR="00534492" w:rsidRPr="00100E0E" w:rsidRDefault="00534492" w:rsidP="00534492">
      <w:r w:rsidRPr="00100E0E">
        <w:t>Размер</w:t>
      </w:r>
      <w:r w:rsidR="00100E0E" w:rsidRPr="00100E0E">
        <w:t xml:space="preserve"> </w:t>
      </w:r>
      <w:r w:rsidRPr="00100E0E">
        <w:t>госдоплаты</w:t>
      </w:r>
      <w:r w:rsidR="00100E0E" w:rsidRPr="00100E0E">
        <w:t xml:space="preserve"> </w:t>
      </w:r>
      <w:r w:rsidRPr="00100E0E">
        <w:t>зависит</w:t>
      </w:r>
      <w:r w:rsidR="00100E0E" w:rsidRPr="00100E0E">
        <w:t xml:space="preserve"> </w:t>
      </w:r>
      <w:r w:rsidRPr="00100E0E">
        <w:t>от</w:t>
      </w:r>
      <w:r w:rsidR="00100E0E" w:rsidRPr="00100E0E">
        <w:t xml:space="preserve"> </w:t>
      </w:r>
      <w:r w:rsidRPr="00100E0E">
        <w:t>заработка</w:t>
      </w:r>
      <w:r w:rsidR="00100E0E" w:rsidRPr="00100E0E">
        <w:t xml:space="preserve"> </w:t>
      </w:r>
      <w:r w:rsidRPr="00100E0E">
        <w:t>человека:</w:t>
      </w:r>
    </w:p>
    <w:p w14:paraId="5312E2F2" w14:textId="77777777" w:rsidR="00534492" w:rsidRPr="00100E0E" w:rsidRDefault="00534492" w:rsidP="00534492">
      <w:r w:rsidRPr="00100E0E">
        <w:t>Если</w:t>
      </w:r>
      <w:r w:rsidR="00100E0E" w:rsidRPr="00100E0E">
        <w:t xml:space="preserve"> </w:t>
      </w:r>
      <w:r w:rsidRPr="00100E0E">
        <w:t>ежемесячный</w:t>
      </w:r>
      <w:r w:rsidR="00100E0E" w:rsidRPr="00100E0E">
        <w:t xml:space="preserve"> </w:t>
      </w:r>
      <w:r w:rsidRPr="00100E0E">
        <w:t>доход</w:t>
      </w:r>
      <w:r w:rsidR="00100E0E" w:rsidRPr="00100E0E">
        <w:t xml:space="preserve"> </w:t>
      </w:r>
      <w:r w:rsidRPr="00100E0E">
        <w:t>не</w:t>
      </w:r>
      <w:r w:rsidR="00100E0E" w:rsidRPr="00100E0E">
        <w:t xml:space="preserve"> </w:t>
      </w:r>
      <w:r w:rsidRPr="00100E0E">
        <w:t>превышает</w:t>
      </w:r>
      <w:r w:rsidR="00100E0E" w:rsidRPr="00100E0E">
        <w:t xml:space="preserve"> </w:t>
      </w:r>
      <w:r w:rsidRPr="00100E0E">
        <w:t>80</w:t>
      </w:r>
      <w:r w:rsidR="00100E0E" w:rsidRPr="00100E0E">
        <w:t xml:space="preserve"> </w:t>
      </w:r>
      <w:r w:rsidRPr="00100E0E">
        <w:t>000</w:t>
      </w:r>
      <w:r w:rsidR="00100E0E" w:rsidRPr="00100E0E">
        <w:t xml:space="preserve"> </w:t>
      </w:r>
      <w:r w:rsidRPr="00100E0E">
        <w:t>рублей,</w:t>
      </w:r>
      <w:r w:rsidR="00100E0E" w:rsidRPr="00100E0E">
        <w:t xml:space="preserve"> </w:t>
      </w:r>
      <w:r w:rsidRPr="00100E0E">
        <w:t>государство</w:t>
      </w:r>
      <w:r w:rsidR="00100E0E" w:rsidRPr="00100E0E">
        <w:t xml:space="preserve"> </w:t>
      </w:r>
      <w:r w:rsidRPr="00100E0E">
        <w:t>добавит</w:t>
      </w:r>
      <w:r w:rsidR="00100E0E" w:rsidRPr="00100E0E">
        <w:t xml:space="preserve"> </w:t>
      </w:r>
      <w:r w:rsidRPr="00100E0E">
        <w:t>на</w:t>
      </w:r>
      <w:r w:rsidR="00100E0E" w:rsidRPr="00100E0E">
        <w:t xml:space="preserve"> </w:t>
      </w:r>
      <w:r w:rsidRPr="00100E0E">
        <w:t>счет</w:t>
      </w:r>
      <w:r w:rsidR="00100E0E" w:rsidRPr="00100E0E">
        <w:t xml:space="preserve"> </w:t>
      </w:r>
      <w:r w:rsidRPr="00100E0E">
        <w:t>столько</w:t>
      </w:r>
      <w:r w:rsidR="00100E0E" w:rsidRPr="00100E0E">
        <w:t xml:space="preserve"> </w:t>
      </w:r>
      <w:r w:rsidRPr="00100E0E">
        <w:t>же,</w:t>
      </w:r>
      <w:r w:rsidR="00100E0E" w:rsidRPr="00100E0E">
        <w:t xml:space="preserve"> </w:t>
      </w:r>
      <w:r w:rsidRPr="00100E0E">
        <w:t>сколько</w:t>
      </w:r>
      <w:r w:rsidR="00100E0E" w:rsidRPr="00100E0E">
        <w:t xml:space="preserve"> </w:t>
      </w:r>
      <w:r w:rsidRPr="00100E0E">
        <w:t>внесет</w:t>
      </w:r>
      <w:r w:rsidR="00100E0E" w:rsidRPr="00100E0E">
        <w:t xml:space="preserve"> </w:t>
      </w:r>
      <w:r w:rsidRPr="00100E0E">
        <w:t>сам</w:t>
      </w:r>
      <w:r w:rsidR="00100E0E" w:rsidRPr="00100E0E">
        <w:t xml:space="preserve"> </w:t>
      </w:r>
      <w:r w:rsidRPr="00100E0E">
        <w:t>участник</w:t>
      </w:r>
      <w:r w:rsidR="00100E0E" w:rsidRPr="00100E0E">
        <w:t xml:space="preserve"> </w:t>
      </w:r>
      <w:r w:rsidRPr="00100E0E">
        <w:t>ПДС.</w:t>
      </w:r>
    </w:p>
    <w:p w14:paraId="16994BC3" w14:textId="77777777" w:rsidR="00534492" w:rsidRPr="00100E0E" w:rsidRDefault="00534492" w:rsidP="00534492">
      <w:r w:rsidRPr="00100E0E">
        <w:t>Те,</w:t>
      </w:r>
      <w:r w:rsidR="00100E0E" w:rsidRPr="00100E0E">
        <w:t xml:space="preserve"> </w:t>
      </w:r>
      <w:r w:rsidRPr="00100E0E">
        <w:t>кто</w:t>
      </w:r>
      <w:r w:rsidR="00100E0E" w:rsidRPr="00100E0E">
        <w:t xml:space="preserve"> </w:t>
      </w:r>
      <w:r w:rsidRPr="00100E0E">
        <w:t>зарабатывает</w:t>
      </w:r>
      <w:r w:rsidR="00100E0E" w:rsidRPr="00100E0E">
        <w:t xml:space="preserve"> </w:t>
      </w:r>
      <w:r w:rsidRPr="00100E0E">
        <w:t>от</w:t>
      </w:r>
      <w:r w:rsidR="00100E0E" w:rsidRPr="00100E0E">
        <w:t xml:space="preserve"> </w:t>
      </w:r>
      <w:r w:rsidRPr="00100E0E">
        <w:t>80</w:t>
      </w:r>
      <w:r w:rsidR="00100E0E" w:rsidRPr="00100E0E">
        <w:t xml:space="preserve"> </w:t>
      </w:r>
      <w:r w:rsidRPr="00100E0E">
        <w:t>000</w:t>
      </w:r>
      <w:r w:rsidR="00100E0E" w:rsidRPr="00100E0E">
        <w:t xml:space="preserve"> </w:t>
      </w:r>
      <w:r w:rsidRPr="00100E0E">
        <w:t>до</w:t>
      </w:r>
      <w:r w:rsidR="00100E0E" w:rsidRPr="00100E0E">
        <w:t xml:space="preserve"> </w:t>
      </w:r>
      <w:r w:rsidRPr="00100E0E">
        <w:t>150</w:t>
      </w:r>
      <w:r w:rsidR="00100E0E" w:rsidRPr="00100E0E">
        <w:t xml:space="preserve"> </w:t>
      </w:r>
      <w:r w:rsidRPr="00100E0E">
        <w:t>000</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месяц,</w:t>
      </w:r>
      <w:r w:rsidR="00100E0E" w:rsidRPr="00100E0E">
        <w:t xml:space="preserve"> </w:t>
      </w:r>
      <w:r w:rsidRPr="00100E0E">
        <w:t>получат</w:t>
      </w:r>
      <w:r w:rsidR="00100E0E" w:rsidRPr="00100E0E">
        <w:t xml:space="preserve"> </w:t>
      </w:r>
      <w:r w:rsidRPr="00100E0E">
        <w:t>половину</w:t>
      </w:r>
      <w:r w:rsidR="00100E0E" w:rsidRPr="00100E0E">
        <w:t xml:space="preserve"> </w:t>
      </w:r>
      <w:r w:rsidRPr="00100E0E">
        <w:t>от</w:t>
      </w:r>
      <w:r w:rsidR="00100E0E" w:rsidRPr="00100E0E">
        <w:t xml:space="preserve"> </w:t>
      </w:r>
      <w:r w:rsidRPr="00100E0E">
        <w:t>суммы,</w:t>
      </w:r>
      <w:r w:rsidR="00100E0E" w:rsidRPr="00100E0E">
        <w:t xml:space="preserve"> </w:t>
      </w:r>
      <w:r w:rsidRPr="00100E0E">
        <w:t>которую</w:t>
      </w:r>
      <w:r w:rsidR="00100E0E" w:rsidRPr="00100E0E">
        <w:t xml:space="preserve"> </w:t>
      </w:r>
      <w:r w:rsidRPr="00100E0E">
        <w:t>положат</w:t>
      </w:r>
      <w:r w:rsidR="00100E0E" w:rsidRPr="00100E0E">
        <w:t xml:space="preserve"> </w:t>
      </w:r>
      <w:r w:rsidRPr="00100E0E">
        <w:t>на</w:t>
      </w:r>
      <w:r w:rsidR="00100E0E" w:rsidRPr="00100E0E">
        <w:t xml:space="preserve"> </w:t>
      </w:r>
      <w:r w:rsidRPr="00100E0E">
        <w:t>счет</w:t>
      </w:r>
      <w:r w:rsidR="00100E0E" w:rsidRPr="00100E0E">
        <w:t xml:space="preserve"> </w:t>
      </w:r>
      <w:r w:rsidRPr="00100E0E">
        <w:t>ПДС.</w:t>
      </w:r>
    </w:p>
    <w:p w14:paraId="11FC3642" w14:textId="77777777" w:rsidR="00534492" w:rsidRPr="00100E0E" w:rsidRDefault="00534492" w:rsidP="00534492">
      <w:r w:rsidRPr="00100E0E">
        <w:t>При</w:t>
      </w:r>
      <w:r w:rsidR="00100E0E" w:rsidRPr="00100E0E">
        <w:t xml:space="preserve"> </w:t>
      </w:r>
      <w:r w:rsidRPr="00100E0E">
        <w:t>зарплате</w:t>
      </w:r>
      <w:r w:rsidR="00100E0E" w:rsidRPr="00100E0E">
        <w:t xml:space="preserve"> </w:t>
      </w:r>
      <w:r w:rsidRPr="00100E0E">
        <w:t>от</w:t>
      </w:r>
      <w:r w:rsidR="00100E0E" w:rsidRPr="00100E0E">
        <w:t xml:space="preserve"> </w:t>
      </w:r>
      <w:r w:rsidRPr="00100E0E">
        <w:t>150</w:t>
      </w:r>
      <w:r w:rsidR="00100E0E" w:rsidRPr="00100E0E">
        <w:t xml:space="preserve"> </w:t>
      </w:r>
      <w:r w:rsidRPr="00100E0E">
        <w:t>000</w:t>
      </w:r>
      <w:r w:rsidR="00100E0E" w:rsidRPr="00100E0E">
        <w:t xml:space="preserve"> </w:t>
      </w:r>
      <w:r w:rsidRPr="00100E0E">
        <w:t>рублей</w:t>
      </w:r>
      <w:r w:rsidR="00100E0E" w:rsidRPr="00100E0E">
        <w:t xml:space="preserve"> </w:t>
      </w:r>
      <w:r w:rsidRPr="00100E0E">
        <w:t>государство</w:t>
      </w:r>
      <w:r w:rsidR="00100E0E" w:rsidRPr="00100E0E">
        <w:t xml:space="preserve"> </w:t>
      </w:r>
      <w:r w:rsidRPr="00100E0E">
        <w:t>добавит</w:t>
      </w:r>
      <w:r w:rsidR="00100E0E" w:rsidRPr="00100E0E">
        <w:t xml:space="preserve"> </w:t>
      </w:r>
      <w:r w:rsidRPr="00100E0E">
        <w:t>четверть</w:t>
      </w:r>
      <w:r w:rsidR="00100E0E" w:rsidRPr="00100E0E">
        <w:t xml:space="preserve"> </w:t>
      </w:r>
      <w:r w:rsidRPr="00100E0E">
        <w:t>внесенной</w:t>
      </w:r>
      <w:r w:rsidR="00100E0E" w:rsidRPr="00100E0E">
        <w:t xml:space="preserve"> </w:t>
      </w:r>
      <w:r w:rsidRPr="00100E0E">
        <w:t>в</w:t>
      </w:r>
      <w:r w:rsidR="00100E0E" w:rsidRPr="00100E0E">
        <w:t xml:space="preserve"> </w:t>
      </w:r>
      <w:r w:rsidRPr="00100E0E">
        <w:t>программу</w:t>
      </w:r>
      <w:r w:rsidR="00100E0E" w:rsidRPr="00100E0E">
        <w:t xml:space="preserve"> </w:t>
      </w:r>
      <w:r w:rsidRPr="00100E0E">
        <w:t>сумму.</w:t>
      </w:r>
    </w:p>
    <w:p w14:paraId="13BA4138" w14:textId="77777777" w:rsidR="00534492" w:rsidRPr="00100E0E" w:rsidRDefault="00534492" w:rsidP="00534492">
      <w:r w:rsidRPr="00100E0E">
        <w:t>Но</w:t>
      </w:r>
      <w:r w:rsidR="00100E0E" w:rsidRPr="00100E0E">
        <w:t xml:space="preserve"> </w:t>
      </w:r>
      <w:r w:rsidRPr="00100E0E">
        <w:t>максимальная</w:t>
      </w:r>
      <w:r w:rsidR="00100E0E" w:rsidRPr="00100E0E">
        <w:t xml:space="preserve"> </w:t>
      </w:r>
      <w:r w:rsidRPr="00100E0E">
        <w:t>доплата</w:t>
      </w:r>
      <w:r w:rsidR="00100E0E" w:rsidRPr="00100E0E">
        <w:t xml:space="preserve"> </w:t>
      </w:r>
      <w:r w:rsidRPr="00100E0E">
        <w:t>от</w:t>
      </w:r>
      <w:r w:rsidR="00100E0E" w:rsidRPr="00100E0E">
        <w:t xml:space="preserve"> </w:t>
      </w:r>
      <w:r w:rsidRPr="00100E0E">
        <w:t>государства</w:t>
      </w:r>
      <w:r w:rsidR="00100E0E" w:rsidRPr="00100E0E">
        <w:t xml:space="preserve"> </w:t>
      </w:r>
      <w:r w:rsidRPr="00100E0E">
        <w:t>одному</w:t>
      </w:r>
      <w:r w:rsidR="00100E0E" w:rsidRPr="00100E0E">
        <w:t xml:space="preserve"> </w:t>
      </w:r>
      <w:r w:rsidRPr="00100E0E">
        <w:t>человеку</w:t>
      </w:r>
      <w:r w:rsidR="00100E0E" w:rsidRPr="00100E0E">
        <w:t xml:space="preserve"> </w:t>
      </w:r>
      <w:r w:rsidRPr="00100E0E">
        <w:t>составит</w:t>
      </w:r>
      <w:r w:rsidR="00100E0E" w:rsidRPr="00100E0E">
        <w:t xml:space="preserve"> </w:t>
      </w:r>
      <w:r w:rsidRPr="00100E0E">
        <w:t>36</w:t>
      </w:r>
      <w:r w:rsidR="00100E0E" w:rsidRPr="00100E0E">
        <w:t xml:space="preserve"> </w:t>
      </w:r>
      <w:r w:rsidRPr="00100E0E">
        <w:t>тысяч</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год.</w:t>
      </w:r>
      <w:r w:rsidR="00100E0E" w:rsidRPr="00100E0E">
        <w:t xml:space="preserve"> </w:t>
      </w:r>
      <w:r w:rsidRPr="00100E0E">
        <w:t>Неважно,</w:t>
      </w:r>
      <w:r w:rsidR="00100E0E" w:rsidRPr="00100E0E">
        <w:t xml:space="preserve"> </w:t>
      </w:r>
      <w:r w:rsidRPr="00100E0E">
        <w:t>сколько</w:t>
      </w:r>
      <w:r w:rsidR="00100E0E" w:rsidRPr="00100E0E">
        <w:t xml:space="preserve"> </w:t>
      </w:r>
      <w:r w:rsidRPr="00100E0E">
        <w:t>у</w:t>
      </w:r>
      <w:r w:rsidR="00100E0E" w:rsidRPr="00100E0E">
        <w:t xml:space="preserve"> </w:t>
      </w:r>
      <w:r w:rsidRPr="00100E0E">
        <w:t>него</w:t>
      </w:r>
      <w:r w:rsidR="00100E0E" w:rsidRPr="00100E0E">
        <w:t xml:space="preserve"> </w:t>
      </w:r>
      <w:r w:rsidRPr="00100E0E">
        <w:t>договоров</w:t>
      </w:r>
      <w:r w:rsidR="00100E0E" w:rsidRPr="00100E0E">
        <w:t xml:space="preserve"> </w:t>
      </w:r>
      <w:r w:rsidRPr="00100E0E">
        <w:t>ПДС</w:t>
      </w:r>
      <w:r w:rsidR="00100E0E" w:rsidRPr="00100E0E">
        <w:t xml:space="preserve"> </w:t>
      </w:r>
      <w:r w:rsidRPr="00100E0E">
        <w:t>и</w:t>
      </w:r>
      <w:r w:rsidR="00100E0E" w:rsidRPr="00100E0E">
        <w:t xml:space="preserve"> </w:t>
      </w:r>
      <w:r w:rsidRPr="00100E0E">
        <w:t>какие</w:t>
      </w:r>
      <w:r w:rsidR="00100E0E" w:rsidRPr="00100E0E">
        <w:t xml:space="preserve"> </w:t>
      </w:r>
      <w:r w:rsidRPr="00100E0E">
        <w:t>суммы</w:t>
      </w:r>
      <w:r w:rsidR="00100E0E" w:rsidRPr="00100E0E">
        <w:t xml:space="preserve"> </w:t>
      </w:r>
      <w:r w:rsidRPr="00100E0E">
        <w:t>он</w:t>
      </w:r>
      <w:r w:rsidR="00100E0E" w:rsidRPr="00100E0E">
        <w:t xml:space="preserve"> </w:t>
      </w:r>
      <w:r w:rsidRPr="00100E0E">
        <w:t>на</w:t>
      </w:r>
      <w:r w:rsidR="00100E0E" w:rsidRPr="00100E0E">
        <w:t xml:space="preserve"> </w:t>
      </w:r>
      <w:r w:rsidRPr="00100E0E">
        <w:t>них</w:t>
      </w:r>
      <w:r w:rsidR="00100E0E" w:rsidRPr="00100E0E">
        <w:t xml:space="preserve"> </w:t>
      </w:r>
      <w:r w:rsidRPr="00100E0E">
        <w:t>кладет.</w:t>
      </w:r>
    </w:p>
    <w:p w14:paraId="6B64C082" w14:textId="77777777" w:rsidR="00534492" w:rsidRPr="00100E0E" w:rsidRDefault="00534492" w:rsidP="00534492">
      <w:r w:rsidRPr="00100E0E">
        <w:lastRenderedPageBreak/>
        <w:t>Узнать</w:t>
      </w:r>
      <w:r w:rsidR="00100E0E" w:rsidRPr="00100E0E">
        <w:t xml:space="preserve"> </w:t>
      </w:r>
      <w:r w:rsidRPr="00100E0E">
        <w:t>подробнее</w:t>
      </w:r>
      <w:r w:rsidR="00100E0E" w:rsidRPr="00100E0E">
        <w:t xml:space="preserve"> </w:t>
      </w:r>
      <w:r w:rsidRPr="00100E0E">
        <w:t>о</w:t>
      </w:r>
      <w:r w:rsidR="00100E0E" w:rsidRPr="00100E0E">
        <w:t xml:space="preserve"> </w:t>
      </w:r>
      <w:r w:rsidRPr="00100E0E">
        <w:t>программе</w:t>
      </w:r>
      <w:r w:rsidR="00100E0E" w:rsidRPr="00100E0E">
        <w:t xml:space="preserve"> </w:t>
      </w:r>
      <w:r w:rsidRPr="00100E0E">
        <w:t>можно</w:t>
      </w:r>
      <w:r w:rsidR="00100E0E" w:rsidRPr="00100E0E">
        <w:t xml:space="preserve"> </w:t>
      </w:r>
      <w:r w:rsidRPr="00100E0E">
        <w:t>в</w:t>
      </w:r>
      <w:r w:rsidR="00100E0E" w:rsidRPr="00100E0E">
        <w:t xml:space="preserve"> </w:t>
      </w:r>
      <w:r w:rsidRPr="00100E0E">
        <w:t>специальном</w:t>
      </w:r>
      <w:r w:rsidR="00100E0E" w:rsidRPr="00100E0E">
        <w:t xml:space="preserve"> </w:t>
      </w:r>
      <w:r w:rsidRPr="00100E0E">
        <w:t>разделе</w:t>
      </w:r>
      <w:r w:rsidR="00100E0E" w:rsidRPr="00100E0E">
        <w:t xml:space="preserve"> </w:t>
      </w:r>
      <w:r w:rsidRPr="00100E0E">
        <w:t>на</w:t>
      </w:r>
      <w:r w:rsidR="00100E0E" w:rsidRPr="00100E0E">
        <w:t xml:space="preserve"> </w:t>
      </w:r>
      <w:r w:rsidRPr="00100E0E">
        <w:t>сайте</w:t>
      </w:r>
      <w:r w:rsidR="00100E0E" w:rsidRPr="00100E0E">
        <w:t xml:space="preserve"> </w:t>
      </w:r>
      <w:r w:rsidRPr="00100E0E">
        <w:t>Банка</w:t>
      </w:r>
      <w:r w:rsidR="00100E0E" w:rsidRPr="00100E0E">
        <w:t xml:space="preserve"> </w:t>
      </w:r>
      <w:r w:rsidRPr="00100E0E">
        <w:t>России</w:t>
      </w:r>
      <w:r w:rsidR="00100E0E" w:rsidRPr="00100E0E">
        <w:t xml:space="preserve"> - </w:t>
      </w:r>
      <w:r w:rsidRPr="00100E0E">
        <w:t>Программа</w:t>
      </w:r>
      <w:r w:rsidR="00100E0E" w:rsidRPr="00100E0E">
        <w:t xml:space="preserve"> </w:t>
      </w:r>
      <w:r w:rsidRPr="00100E0E">
        <w:t>долгосрочных</w:t>
      </w:r>
      <w:r w:rsidR="00100E0E" w:rsidRPr="00100E0E">
        <w:t xml:space="preserve"> </w:t>
      </w:r>
      <w:r w:rsidRPr="00100E0E">
        <w:t>сбережений.</w:t>
      </w:r>
    </w:p>
    <w:p w14:paraId="133A19CA" w14:textId="77777777" w:rsidR="00534492" w:rsidRPr="00100E0E" w:rsidRDefault="00000000" w:rsidP="00534492">
      <w:hyperlink r:id="rId33" w:history="1">
        <w:r w:rsidR="00534492" w:rsidRPr="00100E0E">
          <w:rPr>
            <w:rStyle w:val="a4"/>
          </w:rPr>
          <w:t>https://vg-news.ru/n/174148</w:t>
        </w:r>
      </w:hyperlink>
      <w:r w:rsidR="00100E0E" w:rsidRPr="00100E0E">
        <w:t xml:space="preserve"> </w:t>
      </w:r>
    </w:p>
    <w:p w14:paraId="36FC16DA" w14:textId="77777777" w:rsidR="0042692A" w:rsidRPr="00100E0E" w:rsidRDefault="0042692A" w:rsidP="0042692A">
      <w:pPr>
        <w:pStyle w:val="2"/>
      </w:pPr>
      <w:bookmarkStart w:id="78" w:name="_Toc171921426"/>
      <w:r w:rsidRPr="00100E0E">
        <w:t>РИА</w:t>
      </w:r>
      <w:r w:rsidR="00100E0E" w:rsidRPr="00100E0E">
        <w:t xml:space="preserve"> </w:t>
      </w:r>
      <w:r w:rsidRPr="00100E0E">
        <w:t>Дагестан,</w:t>
      </w:r>
      <w:r w:rsidR="00100E0E" w:rsidRPr="00100E0E">
        <w:t xml:space="preserve"> </w:t>
      </w:r>
      <w:r w:rsidRPr="00100E0E">
        <w:t>14.07.2024,</w:t>
      </w:r>
      <w:r w:rsidR="00100E0E" w:rsidRPr="00100E0E">
        <w:t xml:space="preserve"> </w:t>
      </w:r>
      <w:r w:rsidRPr="00100E0E">
        <w:t>Минфин</w:t>
      </w:r>
      <w:r w:rsidR="00100E0E" w:rsidRPr="00100E0E">
        <w:t xml:space="preserve"> </w:t>
      </w:r>
      <w:r w:rsidRPr="00100E0E">
        <w:t>Дагестана</w:t>
      </w:r>
      <w:r w:rsidR="00100E0E" w:rsidRPr="00100E0E">
        <w:t xml:space="preserve"> </w:t>
      </w:r>
      <w:r w:rsidRPr="00100E0E">
        <w:t>рассказал</w:t>
      </w:r>
      <w:r w:rsidR="00100E0E" w:rsidRPr="00100E0E">
        <w:t xml:space="preserve"> </w:t>
      </w:r>
      <w:r w:rsidRPr="00100E0E">
        <w:t>о</w:t>
      </w:r>
      <w:r w:rsidR="00100E0E" w:rsidRPr="00100E0E">
        <w:t xml:space="preserve"> </w:t>
      </w:r>
      <w:r w:rsidRPr="00100E0E">
        <w:t>всех</w:t>
      </w:r>
      <w:r w:rsidR="00100E0E" w:rsidRPr="00100E0E">
        <w:t xml:space="preserve"> </w:t>
      </w:r>
      <w:r w:rsidRPr="00100E0E">
        <w:t>нюансах</w:t>
      </w:r>
      <w:r w:rsidR="00100E0E" w:rsidRPr="00100E0E">
        <w:t xml:space="preserve"> </w:t>
      </w:r>
      <w:r w:rsidRPr="00100E0E">
        <w:t>программы</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граждан</w:t>
      </w:r>
      <w:bookmarkEnd w:id="78"/>
    </w:p>
    <w:p w14:paraId="00057314" w14:textId="77777777" w:rsidR="0042692A" w:rsidRPr="00100E0E" w:rsidRDefault="0042692A" w:rsidP="00F20E3B">
      <w:pPr>
        <w:pStyle w:val="3"/>
      </w:pPr>
      <w:bookmarkStart w:id="79" w:name="_Toc171921427"/>
      <w:r w:rsidRPr="00100E0E">
        <w:t>Программа</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граждан</w:t>
      </w:r>
      <w:r w:rsidR="00100E0E" w:rsidRPr="00100E0E">
        <w:t xml:space="preserve"> </w:t>
      </w:r>
      <w:r w:rsidRPr="00100E0E">
        <w:t>(ПДС)</w:t>
      </w:r>
      <w:r w:rsidR="00100E0E" w:rsidRPr="00100E0E">
        <w:t xml:space="preserve"> - </w:t>
      </w:r>
      <w:r w:rsidRPr="00100E0E">
        <w:t>это</w:t>
      </w:r>
      <w:r w:rsidR="00100E0E" w:rsidRPr="00100E0E">
        <w:t xml:space="preserve"> </w:t>
      </w:r>
      <w:r w:rsidRPr="00100E0E">
        <w:t>добровольный</w:t>
      </w:r>
      <w:r w:rsidR="00100E0E" w:rsidRPr="00100E0E">
        <w:t xml:space="preserve"> </w:t>
      </w:r>
      <w:r w:rsidRPr="00100E0E">
        <w:t>накопительно-сберегательный</w:t>
      </w:r>
      <w:r w:rsidR="00100E0E" w:rsidRPr="00100E0E">
        <w:t xml:space="preserve"> </w:t>
      </w:r>
      <w:r w:rsidRPr="00100E0E">
        <w:t>продукт</w:t>
      </w:r>
      <w:r w:rsidR="00100E0E" w:rsidRPr="00100E0E">
        <w:t xml:space="preserve"> </w:t>
      </w:r>
      <w:r w:rsidRPr="00100E0E">
        <w:t>с</w:t>
      </w:r>
      <w:r w:rsidR="00100E0E" w:rsidRPr="00100E0E">
        <w:t xml:space="preserve"> </w:t>
      </w:r>
      <w:r w:rsidRPr="00100E0E">
        <w:t>участием</w:t>
      </w:r>
      <w:r w:rsidR="00100E0E" w:rsidRPr="00100E0E">
        <w:t xml:space="preserve"> </w:t>
      </w:r>
      <w:r w:rsidRPr="00100E0E">
        <w:t>государства.</w:t>
      </w:r>
      <w:r w:rsidR="00100E0E" w:rsidRPr="00100E0E">
        <w:t xml:space="preserve"> </w:t>
      </w:r>
      <w:r w:rsidRPr="00100E0E">
        <w:t>Инструмент</w:t>
      </w:r>
      <w:r w:rsidR="00100E0E" w:rsidRPr="00100E0E">
        <w:t xml:space="preserve"> </w:t>
      </w:r>
      <w:r w:rsidRPr="00100E0E">
        <w:t>предусматривает</w:t>
      </w:r>
      <w:r w:rsidR="00100E0E" w:rsidRPr="00100E0E">
        <w:t xml:space="preserve"> </w:t>
      </w:r>
      <w:r w:rsidRPr="00100E0E">
        <w:t>активное</w:t>
      </w:r>
      <w:r w:rsidR="00100E0E" w:rsidRPr="00100E0E">
        <w:t xml:space="preserve"> </w:t>
      </w:r>
      <w:r w:rsidRPr="00100E0E">
        <w:t>самостоятельное</w:t>
      </w:r>
      <w:r w:rsidR="00100E0E" w:rsidRPr="00100E0E">
        <w:t xml:space="preserve"> </w:t>
      </w:r>
      <w:r w:rsidRPr="00100E0E">
        <w:t>участие</w:t>
      </w:r>
      <w:r w:rsidR="00100E0E" w:rsidRPr="00100E0E">
        <w:t xml:space="preserve"> </w:t>
      </w:r>
      <w:r w:rsidRPr="00100E0E">
        <w:t>граждан</w:t>
      </w:r>
      <w:r w:rsidR="00100E0E" w:rsidRPr="00100E0E">
        <w:t xml:space="preserve"> </w:t>
      </w:r>
      <w:r w:rsidRPr="00100E0E">
        <w:t>в</w:t>
      </w:r>
      <w:r w:rsidR="00100E0E" w:rsidRPr="00100E0E">
        <w:t xml:space="preserve"> </w:t>
      </w:r>
      <w:r w:rsidRPr="00100E0E">
        <w:t>накоплении</w:t>
      </w:r>
      <w:r w:rsidR="00100E0E" w:rsidRPr="00100E0E">
        <w:t xml:space="preserve"> </w:t>
      </w:r>
      <w:r w:rsidRPr="00100E0E">
        <w:t>капитала</w:t>
      </w:r>
      <w:r w:rsidR="00100E0E" w:rsidRPr="00100E0E">
        <w:t xml:space="preserve"> </w:t>
      </w:r>
      <w:r w:rsidRPr="00100E0E">
        <w:t>как</w:t>
      </w:r>
      <w:r w:rsidR="00100E0E" w:rsidRPr="00100E0E">
        <w:t xml:space="preserve"> </w:t>
      </w:r>
      <w:r w:rsidRPr="00100E0E">
        <w:t>за</w:t>
      </w:r>
      <w:r w:rsidR="00100E0E" w:rsidRPr="00100E0E">
        <w:t xml:space="preserve"> </w:t>
      </w:r>
      <w:r w:rsidRPr="00100E0E">
        <w:t>счет</w:t>
      </w:r>
      <w:r w:rsidR="00100E0E" w:rsidRPr="00100E0E">
        <w:t xml:space="preserve"> </w:t>
      </w:r>
      <w:r w:rsidRPr="00100E0E">
        <w:t>личных</w:t>
      </w:r>
      <w:r w:rsidR="00100E0E" w:rsidRPr="00100E0E">
        <w:t xml:space="preserve"> </w:t>
      </w:r>
      <w:r w:rsidRPr="00100E0E">
        <w:t>средств,</w:t>
      </w:r>
      <w:r w:rsidR="00100E0E" w:rsidRPr="00100E0E">
        <w:t xml:space="preserve"> </w:t>
      </w:r>
      <w:r w:rsidRPr="00100E0E">
        <w:t>так</w:t>
      </w:r>
      <w:r w:rsidR="00100E0E" w:rsidRPr="00100E0E">
        <w:t xml:space="preserve"> </w:t>
      </w:r>
      <w:r w:rsidRPr="00100E0E">
        <w:t>и</w:t>
      </w:r>
      <w:r w:rsidR="00100E0E" w:rsidRPr="00100E0E">
        <w:t xml:space="preserve"> </w:t>
      </w:r>
      <w:r w:rsidRPr="00100E0E">
        <w:t>за</w:t>
      </w:r>
      <w:r w:rsidR="00100E0E" w:rsidRPr="00100E0E">
        <w:t xml:space="preserve"> </w:t>
      </w:r>
      <w:r w:rsidRPr="00100E0E">
        <w:t>счет</w:t>
      </w:r>
      <w:r w:rsidR="00100E0E" w:rsidRPr="00100E0E">
        <w:t xml:space="preserve"> </w:t>
      </w:r>
      <w:r w:rsidRPr="00100E0E">
        <w:t>средств</w:t>
      </w:r>
      <w:r w:rsidR="00100E0E" w:rsidRPr="00100E0E">
        <w:t xml:space="preserve"> </w:t>
      </w:r>
      <w:r w:rsidRPr="00100E0E">
        <w:t>пенсионных</w:t>
      </w:r>
      <w:r w:rsidR="00100E0E" w:rsidRPr="00100E0E">
        <w:t xml:space="preserve"> </w:t>
      </w:r>
      <w:r w:rsidRPr="00100E0E">
        <w:t>накоплений.</w:t>
      </w:r>
      <w:bookmarkEnd w:id="79"/>
    </w:p>
    <w:p w14:paraId="6C1C7D7C" w14:textId="77777777" w:rsidR="0042692A" w:rsidRPr="00100E0E" w:rsidRDefault="0042692A" w:rsidP="0042692A">
      <w:r w:rsidRPr="00100E0E">
        <w:t>Об</w:t>
      </w:r>
      <w:r w:rsidR="00100E0E" w:rsidRPr="00100E0E">
        <w:t xml:space="preserve"> </w:t>
      </w:r>
      <w:r w:rsidRPr="00100E0E">
        <w:t>этом</w:t>
      </w:r>
      <w:r w:rsidR="00100E0E" w:rsidRPr="00100E0E">
        <w:t xml:space="preserve"> </w:t>
      </w:r>
      <w:r w:rsidRPr="00100E0E">
        <w:t>РИА</w:t>
      </w:r>
      <w:r w:rsidR="00100E0E" w:rsidRPr="00100E0E">
        <w:t xml:space="preserve"> </w:t>
      </w:r>
      <w:r w:rsidR="004E1306">
        <w:t>«</w:t>
      </w:r>
      <w:r w:rsidRPr="00100E0E">
        <w:t>Дагестан</w:t>
      </w:r>
      <w:r w:rsidR="004E1306">
        <w:t>»</w:t>
      </w:r>
      <w:r w:rsidR="00100E0E" w:rsidRPr="00100E0E">
        <w:t xml:space="preserve"> </w:t>
      </w:r>
      <w:r w:rsidRPr="00100E0E">
        <w:t>рассказал</w:t>
      </w:r>
      <w:r w:rsidR="00100E0E" w:rsidRPr="00100E0E">
        <w:t xml:space="preserve"> </w:t>
      </w:r>
      <w:r w:rsidRPr="00100E0E">
        <w:t>руководитель</w:t>
      </w:r>
      <w:r w:rsidR="00100E0E" w:rsidRPr="00100E0E">
        <w:t xml:space="preserve"> </w:t>
      </w:r>
      <w:r w:rsidRPr="00100E0E">
        <w:t>Республиканского</w:t>
      </w:r>
      <w:r w:rsidR="00100E0E" w:rsidRPr="00100E0E">
        <w:t xml:space="preserve"> </w:t>
      </w:r>
      <w:r w:rsidRPr="00100E0E">
        <w:t>центра</w:t>
      </w:r>
      <w:r w:rsidR="00100E0E" w:rsidRPr="00100E0E">
        <w:t xml:space="preserve"> </w:t>
      </w:r>
      <w:r w:rsidRPr="00100E0E">
        <w:t>по</w:t>
      </w:r>
      <w:r w:rsidR="00100E0E" w:rsidRPr="00100E0E">
        <w:t xml:space="preserve"> </w:t>
      </w:r>
      <w:r w:rsidRPr="00100E0E">
        <w:t>финансовой</w:t>
      </w:r>
      <w:r w:rsidR="00100E0E" w:rsidRPr="00100E0E">
        <w:t xml:space="preserve"> </w:t>
      </w:r>
      <w:r w:rsidRPr="00100E0E">
        <w:t>грамотности</w:t>
      </w:r>
      <w:r w:rsidR="00100E0E" w:rsidRPr="00100E0E">
        <w:t xml:space="preserve"> </w:t>
      </w:r>
      <w:r w:rsidRPr="00100E0E">
        <w:t>Эльдар</w:t>
      </w:r>
      <w:r w:rsidR="00100E0E" w:rsidRPr="00100E0E">
        <w:t xml:space="preserve"> </w:t>
      </w:r>
      <w:r w:rsidRPr="00100E0E">
        <w:t>Гамзатов.</w:t>
      </w:r>
    </w:p>
    <w:p w14:paraId="1C06F93C" w14:textId="77777777" w:rsidR="0042692A" w:rsidRPr="00100E0E" w:rsidRDefault="0042692A" w:rsidP="0042692A">
      <w:r w:rsidRPr="00100E0E">
        <w:t>По</w:t>
      </w:r>
      <w:r w:rsidR="00100E0E" w:rsidRPr="00100E0E">
        <w:t xml:space="preserve"> </w:t>
      </w:r>
      <w:r w:rsidRPr="00100E0E">
        <w:t>его</w:t>
      </w:r>
      <w:r w:rsidR="00100E0E" w:rsidRPr="00100E0E">
        <w:t xml:space="preserve"> </w:t>
      </w:r>
      <w:r w:rsidRPr="00100E0E">
        <w:t>словам,</w:t>
      </w:r>
      <w:r w:rsidR="00100E0E" w:rsidRPr="00100E0E">
        <w:t xml:space="preserve"> </w:t>
      </w:r>
      <w:r w:rsidRPr="00100E0E">
        <w:t>этот</w:t>
      </w:r>
      <w:r w:rsidR="00100E0E" w:rsidRPr="00100E0E">
        <w:t xml:space="preserve"> </w:t>
      </w:r>
      <w:r w:rsidRPr="00100E0E">
        <w:t>финансовый</w:t>
      </w:r>
      <w:r w:rsidR="00100E0E" w:rsidRPr="00100E0E">
        <w:t xml:space="preserve"> </w:t>
      </w:r>
      <w:r w:rsidRPr="00100E0E">
        <w:t>механизм</w:t>
      </w:r>
      <w:r w:rsidR="00100E0E" w:rsidRPr="00100E0E">
        <w:t xml:space="preserve"> </w:t>
      </w:r>
      <w:r w:rsidRPr="00100E0E">
        <w:t>предусматривает</w:t>
      </w:r>
      <w:r w:rsidR="00100E0E" w:rsidRPr="00100E0E">
        <w:t xml:space="preserve"> </w:t>
      </w:r>
      <w:r w:rsidRPr="00100E0E">
        <w:t>софинансирование</w:t>
      </w:r>
      <w:r w:rsidR="00100E0E" w:rsidRPr="00100E0E">
        <w:t xml:space="preserve"> </w:t>
      </w:r>
      <w:r w:rsidRPr="00100E0E">
        <w:t>вложений</w:t>
      </w:r>
      <w:r w:rsidR="00100E0E" w:rsidRPr="00100E0E">
        <w:t xml:space="preserve"> </w:t>
      </w:r>
      <w:r w:rsidRPr="00100E0E">
        <w:t>со</w:t>
      </w:r>
      <w:r w:rsidR="00100E0E" w:rsidRPr="00100E0E">
        <w:t xml:space="preserve"> </w:t>
      </w:r>
      <w:r w:rsidRPr="00100E0E">
        <w:t>стороны</w:t>
      </w:r>
      <w:r w:rsidR="00100E0E" w:rsidRPr="00100E0E">
        <w:t xml:space="preserve"> </w:t>
      </w:r>
      <w:r w:rsidRPr="00100E0E">
        <w:t>государства</w:t>
      </w:r>
      <w:r w:rsidR="00100E0E" w:rsidRPr="00100E0E">
        <w:t xml:space="preserve"> </w:t>
      </w:r>
      <w:r w:rsidRPr="00100E0E">
        <w:t>(сумма</w:t>
      </w:r>
      <w:r w:rsidR="00100E0E" w:rsidRPr="00100E0E">
        <w:t xml:space="preserve"> </w:t>
      </w:r>
      <w:r w:rsidRPr="00100E0E">
        <w:t>господдержки</w:t>
      </w:r>
      <w:r w:rsidR="00100E0E" w:rsidRPr="00100E0E">
        <w:t xml:space="preserve"> </w:t>
      </w:r>
      <w:r w:rsidRPr="00100E0E">
        <w:t>зависит</w:t>
      </w:r>
      <w:r w:rsidR="00100E0E" w:rsidRPr="00100E0E">
        <w:t xml:space="preserve"> </w:t>
      </w:r>
      <w:r w:rsidRPr="00100E0E">
        <w:t>от</w:t>
      </w:r>
      <w:r w:rsidR="00100E0E" w:rsidRPr="00100E0E">
        <w:t xml:space="preserve"> </w:t>
      </w:r>
      <w:r w:rsidRPr="00100E0E">
        <w:t>дохода</w:t>
      </w:r>
      <w:r w:rsidR="00100E0E" w:rsidRPr="00100E0E">
        <w:t xml:space="preserve"> </w:t>
      </w:r>
      <w:r w:rsidRPr="00100E0E">
        <w:t>участника</w:t>
      </w:r>
      <w:r w:rsidR="00100E0E" w:rsidRPr="00100E0E">
        <w:t xml:space="preserve"> </w:t>
      </w:r>
      <w:r w:rsidRPr="00100E0E">
        <w:t>программы).</w:t>
      </w:r>
      <w:r w:rsidR="00100E0E" w:rsidRPr="00100E0E">
        <w:t xml:space="preserve"> </w:t>
      </w:r>
      <w:r w:rsidRPr="00100E0E">
        <w:t>Кроме</w:t>
      </w:r>
      <w:r w:rsidR="00100E0E" w:rsidRPr="00100E0E">
        <w:t xml:space="preserve"> </w:t>
      </w:r>
      <w:r w:rsidRPr="00100E0E">
        <w:t>того,</w:t>
      </w:r>
      <w:r w:rsidR="00100E0E" w:rsidRPr="00100E0E">
        <w:t xml:space="preserve"> </w:t>
      </w:r>
      <w:r w:rsidRPr="00100E0E">
        <w:t>на</w:t>
      </w:r>
      <w:r w:rsidR="00100E0E" w:rsidRPr="00100E0E">
        <w:t xml:space="preserve"> </w:t>
      </w:r>
      <w:r w:rsidRPr="00100E0E">
        <w:t>счет</w:t>
      </w:r>
      <w:r w:rsidR="00100E0E" w:rsidRPr="00100E0E">
        <w:t xml:space="preserve"> </w:t>
      </w:r>
      <w:r w:rsidRPr="00100E0E">
        <w:t>сбережений</w:t>
      </w:r>
      <w:r w:rsidR="00100E0E" w:rsidRPr="00100E0E">
        <w:t xml:space="preserve"> </w:t>
      </w:r>
      <w:r w:rsidRPr="00100E0E">
        <w:t>можно</w:t>
      </w:r>
      <w:r w:rsidR="00100E0E" w:rsidRPr="00100E0E">
        <w:t xml:space="preserve"> </w:t>
      </w:r>
      <w:r w:rsidRPr="00100E0E">
        <w:t>перевести</w:t>
      </w:r>
      <w:r w:rsidR="00100E0E" w:rsidRPr="00100E0E">
        <w:t xml:space="preserve"> </w:t>
      </w:r>
      <w:r w:rsidRPr="00100E0E">
        <w:t>пенсионные</w:t>
      </w:r>
      <w:r w:rsidR="00100E0E" w:rsidRPr="00100E0E">
        <w:t xml:space="preserve"> </w:t>
      </w:r>
      <w:r w:rsidRPr="00100E0E">
        <w:t>накопления,</w:t>
      </w:r>
      <w:r w:rsidR="00100E0E" w:rsidRPr="00100E0E">
        <w:t xml:space="preserve"> </w:t>
      </w:r>
      <w:r w:rsidRPr="00100E0E">
        <w:t>сформированные</w:t>
      </w:r>
      <w:r w:rsidR="00100E0E" w:rsidRPr="00100E0E">
        <w:t xml:space="preserve"> </w:t>
      </w:r>
      <w:r w:rsidRPr="00100E0E">
        <w:t>в</w:t>
      </w:r>
      <w:r w:rsidR="00100E0E" w:rsidRPr="00100E0E">
        <w:t xml:space="preserve"> </w:t>
      </w:r>
      <w:r w:rsidRPr="00100E0E">
        <w:t>2002-2014</w:t>
      </w:r>
      <w:r w:rsidR="00100E0E" w:rsidRPr="00100E0E">
        <w:t xml:space="preserve"> </w:t>
      </w:r>
      <w:r w:rsidRPr="00100E0E">
        <w:t>годах</w:t>
      </w:r>
      <w:r w:rsidR="00100E0E" w:rsidRPr="00100E0E">
        <w:t xml:space="preserve"> </w:t>
      </w:r>
      <w:r w:rsidRPr="00100E0E">
        <w:t>или</w:t>
      </w:r>
      <w:r w:rsidR="00100E0E" w:rsidRPr="00100E0E">
        <w:t xml:space="preserve"> </w:t>
      </w:r>
      <w:r w:rsidRPr="00100E0E">
        <w:t>же</w:t>
      </w:r>
      <w:r w:rsidR="00100E0E" w:rsidRPr="00100E0E">
        <w:t xml:space="preserve"> </w:t>
      </w:r>
      <w:r w:rsidRPr="00100E0E">
        <w:t>получить</w:t>
      </w:r>
      <w:r w:rsidR="00100E0E" w:rsidRPr="00100E0E">
        <w:t xml:space="preserve"> </w:t>
      </w:r>
      <w:r w:rsidRPr="00100E0E">
        <w:t>налоговый</w:t>
      </w:r>
      <w:r w:rsidR="00100E0E" w:rsidRPr="00100E0E">
        <w:t xml:space="preserve"> </w:t>
      </w:r>
      <w:r w:rsidRPr="00100E0E">
        <w:t>вычет</w:t>
      </w:r>
      <w:r w:rsidR="00100E0E" w:rsidRPr="00100E0E">
        <w:t xml:space="preserve"> </w:t>
      </w:r>
      <w:r w:rsidRPr="00100E0E">
        <w:t>в</w:t>
      </w:r>
      <w:r w:rsidR="00100E0E" w:rsidRPr="00100E0E">
        <w:t xml:space="preserve"> </w:t>
      </w:r>
      <w:r w:rsidRPr="00100E0E">
        <w:t>размере</w:t>
      </w:r>
      <w:r w:rsidR="00100E0E" w:rsidRPr="00100E0E">
        <w:t xml:space="preserve"> </w:t>
      </w:r>
      <w:r w:rsidRPr="00100E0E">
        <w:t>до</w:t>
      </w:r>
      <w:r w:rsidR="00100E0E" w:rsidRPr="00100E0E">
        <w:t xml:space="preserve"> </w:t>
      </w:r>
      <w:r w:rsidRPr="00100E0E">
        <w:t>52</w:t>
      </w:r>
      <w:r w:rsidR="00100E0E" w:rsidRPr="00100E0E">
        <w:t xml:space="preserve"> </w:t>
      </w:r>
      <w:r w:rsidRPr="00100E0E">
        <w:t>000</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год.</w:t>
      </w:r>
    </w:p>
    <w:p w14:paraId="52942586" w14:textId="77777777" w:rsidR="0042692A" w:rsidRPr="00100E0E" w:rsidRDefault="0042692A" w:rsidP="0042692A">
      <w:r w:rsidRPr="00100E0E">
        <w:t>Однако,</w:t>
      </w:r>
      <w:r w:rsidR="00100E0E" w:rsidRPr="00100E0E">
        <w:t xml:space="preserve"> </w:t>
      </w:r>
      <w:r w:rsidRPr="00100E0E">
        <w:t>по</w:t>
      </w:r>
      <w:r w:rsidR="00100E0E" w:rsidRPr="00100E0E">
        <w:t xml:space="preserve"> </w:t>
      </w:r>
      <w:r w:rsidRPr="00100E0E">
        <w:t>мнению</w:t>
      </w:r>
      <w:r w:rsidR="00100E0E" w:rsidRPr="00100E0E">
        <w:t xml:space="preserve"> </w:t>
      </w:r>
      <w:r w:rsidRPr="00100E0E">
        <w:t>Гамзатова,</w:t>
      </w:r>
      <w:r w:rsidR="00100E0E" w:rsidRPr="00100E0E">
        <w:t xml:space="preserve"> </w:t>
      </w:r>
      <w:r w:rsidRPr="00100E0E">
        <w:t>есть</w:t>
      </w:r>
      <w:r w:rsidR="00100E0E" w:rsidRPr="00100E0E">
        <w:t xml:space="preserve"> </w:t>
      </w:r>
      <w:r w:rsidRPr="00100E0E">
        <w:t>и</w:t>
      </w:r>
      <w:r w:rsidR="00100E0E" w:rsidRPr="00100E0E">
        <w:t xml:space="preserve"> </w:t>
      </w:r>
      <w:r w:rsidRPr="00100E0E">
        <w:t>некоторые</w:t>
      </w:r>
      <w:r w:rsidR="00100E0E" w:rsidRPr="00100E0E">
        <w:t xml:space="preserve"> </w:t>
      </w:r>
      <w:r w:rsidRPr="00100E0E">
        <w:t>минусы,</w:t>
      </w:r>
      <w:r w:rsidR="00100E0E" w:rsidRPr="00100E0E">
        <w:t xml:space="preserve"> </w:t>
      </w:r>
      <w:r w:rsidRPr="00100E0E">
        <w:t>а</w:t>
      </w:r>
      <w:r w:rsidR="00100E0E" w:rsidRPr="00100E0E">
        <w:t xml:space="preserve"> </w:t>
      </w:r>
      <w:r w:rsidRPr="00100E0E">
        <w:t>именно</w:t>
      </w:r>
      <w:r w:rsidR="00100E0E" w:rsidRPr="00100E0E">
        <w:t xml:space="preserve"> </w:t>
      </w:r>
      <w:r w:rsidRPr="00100E0E">
        <w:t>не</w:t>
      </w:r>
      <w:r w:rsidR="00100E0E" w:rsidRPr="00100E0E">
        <w:t xml:space="preserve"> </w:t>
      </w:r>
      <w:r w:rsidRPr="00100E0E">
        <w:t>самая</w:t>
      </w:r>
      <w:r w:rsidR="00100E0E" w:rsidRPr="00100E0E">
        <w:t xml:space="preserve"> </w:t>
      </w:r>
      <w:r w:rsidRPr="00100E0E">
        <w:t>высокая</w:t>
      </w:r>
      <w:r w:rsidR="00100E0E" w:rsidRPr="00100E0E">
        <w:t xml:space="preserve"> </w:t>
      </w:r>
      <w:r w:rsidRPr="00100E0E">
        <w:t>доходность</w:t>
      </w:r>
      <w:r w:rsidR="00100E0E" w:rsidRPr="00100E0E">
        <w:t xml:space="preserve"> </w:t>
      </w:r>
      <w:r w:rsidRPr="00100E0E">
        <w:t>(примерно</w:t>
      </w:r>
      <w:r w:rsidR="00100E0E" w:rsidRPr="00100E0E">
        <w:t xml:space="preserve"> </w:t>
      </w:r>
      <w:r w:rsidRPr="00100E0E">
        <w:t>на</w:t>
      </w:r>
      <w:r w:rsidR="00100E0E" w:rsidRPr="00100E0E">
        <w:t xml:space="preserve"> </w:t>
      </w:r>
      <w:r w:rsidRPr="00100E0E">
        <w:t>уровне</w:t>
      </w:r>
      <w:r w:rsidR="00100E0E" w:rsidRPr="00100E0E">
        <w:t xml:space="preserve"> </w:t>
      </w:r>
      <w:r w:rsidRPr="00100E0E">
        <w:t>инфляции</w:t>
      </w:r>
      <w:r w:rsidR="00100E0E" w:rsidRPr="00100E0E">
        <w:t xml:space="preserve"> </w:t>
      </w:r>
      <w:r w:rsidRPr="00100E0E">
        <w:t>в</w:t>
      </w:r>
      <w:r w:rsidR="00100E0E" w:rsidRPr="00100E0E">
        <w:t xml:space="preserve"> </w:t>
      </w:r>
      <w:r w:rsidRPr="00100E0E">
        <w:t>долгосрочных</w:t>
      </w:r>
      <w:r w:rsidR="00100E0E" w:rsidRPr="00100E0E">
        <w:t xml:space="preserve"> </w:t>
      </w:r>
      <w:r w:rsidRPr="00100E0E">
        <w:t>прогнозах).</w:t>
      </w:r>
    </w:p>
    <w:p w14:paraId="18705E66" w14:textId="77777777" w:rsidR="0042692A" w:rsidRPr="00100E0E" w:rsidRDefault="004E1306" w:rsidP="0042692A">
      <w:r>
        <w:t>«</w:t>
      </w:r>
      <w:r w:rsidR="0042692A" w:rsidRPr="00100E0E">
        <w:t>Сам</w:t>
      </w:r>
      <w:r w:rsidR="00100E0E" w:rsidRPr="00100E0E">
        <w:t xml:space="preserve"> </w:t>
      </w:r>
      <w:r w:rsidR="0042692A" w:rsidRPr="00100E0E">
        <w:t>договор</w:t>
      </w:r>
      <w:r w:rsidR="00100E0E" w:rsidRPr="00100E0E">
        <w:t xml:space="preserve"> </w:t>
      </w:r>
      <w:r w:rsidR="0042692A" w:rsidRPr="00100E0E">
        <w:t>программы</w:t>
      </w:r>
      <w:r w:rsidR="00100E0E" w:rsidRPr="00100E0E">
        <w:t xml:space="preserve"> </w:t>
      </w:r>
      <w:r w:rsidR="0042692A" w:rsidRPr="00100E0E">
        <w:t>также</w:t>
      </w:r>
      <w:r w:rsidR="00100E0E" w:rsidRPr="00100E0E">
        <w:t xml:space="preserve"> </w:t>
      </w:r>
      <w:r w:rsidR="0042692A" w:rsidRPr="00100E0E">
        <w:t>предусмотрен</w:t>
      </w:r>
      <w:r w:rsidR="00100E0E" w:rsidRPr="00100E0E">
        <w:t xml:space="preserve"> </w:t>
      </w:r>
      <w:r w:rsidR="0042692A" w:rsidRPr="00100E0E">
        <w:t>на</w:t>
      </w:r>
      <w:r w:rsidR="00100E0E" w:rsidRPr="00100E0E">
        <w:t xml:space="preserve"> </w:t>
      </w:r>
      <w:r w:rsidR="0042692A" w:rsidRPr="00100E0E">
        <w:t>срок</w:t>
      </w:r>
      <w:r w:rsidR="00100E0E" w:rsidRPr="00100E0E">
        <w:t xml:space="preserve"> </w:t>
      </w:r>
      <w:r w:rsidR="0042692A" w:rsidRPr="00100E0E">
        <w:t>не</w:t>
      </w:r>
      <w:r w:rsidR="00100E0E" w:rsidRPr="00100E0E">
        <w:t xml:space="preserve"> </w:t>
      </w:r>
      <w:r w:rsidR="0042692A" w:rsidRPr="00100E0E">
        <w:t>менее</w:t>
      </w:r>
      <w:r w:rsidR="00100E0E" w:rsidRPr="00100E0E">
        <w:t xml:space="preserve"> </w:t>
      </w:r>
      <w:r w:rsidR="0042692A" w:rsidRPr="00100E0E">
        <w:t>15</w:t>
      </w:r>
      <w:r w:rsidR="00100E0E" w:rsidRPr="00100E0E">
        <w:t xml:space="preserve"> </w:t>
      </w:r>
      <w:r w:rsidR="0042692A" w:rsidRPr="00100E0E">
        <w:t>лет.</w:t>
      </w:r>
      <w:r w:rsidR="00100E0E" w:rsidRPr="00100E0E">
        <w:t xml:space="preserve"> </w:t>
      </w:r>
      <w:r w:rsidR="0042692A" w:rsidRPr="00100E0E">
        <w:t>Хотя</w:t>
      </w:r>
      <w:r w:rsidR="00100E0E" w:rsidRPr="00100E0E">
        <w:t xml:space="preserve"> </w:t>
      </w:r>
      <w:r w:rsidR="0042692A" w:rsidRPr="00100E0E">
        <w:t>и</w:t>
      </w:r>
      <w:r w:rsidR="00100E0E" w:rsidRPr="00100E0E">
        <w:t xml:space="preserve"> </w:t>
      </w:r>
      <w:r w:rsidR="0042692A" w:rsidRPr="00100E0E">
        <w:t>предусмотрено</w:t>
      </w:r>
      <w:r w:rsidR="00100E0E" w:rsidRPr="00100E0E">
        <w:t xml:space="preserve"> </w:t>
      </w:r>
      <w:r w:rsidR="0042692A" w:rsidRPr="00100E0E">
        <w:t>страхование</w:t>
      </w:r>
      <w:r w:rsidR="00100E0E" w:rsidRPr="00100E0E">
        <w:t xml:space="preserve"> </w:t>
      </w:r>
      <w:r w:rsidR="0042692A" w:rsidRPr="00100E0E">
        <w:t>государством</w:t>
      </w:r>
      <w:r w:rsidR="00100E0E" w:rsidRPr="00100E0E">
        <w:t xml:space="preserve"> </w:t>
      </w:r>
      <w:r w:rsidR="0042692A" w:rsidRPr="00100E0E">
        <w:t>внесенных</w:t>
      </w:r>
      <w:r w:rsidR="00100E0E" w:rsidRPr="00100E0E">
        <w:t xml:space="preserve"> </w:t>
      </w:r>
      <w:r w:rsidR="0042692A" w:rsidRPr="00100E0E">
        <w:t>средств</w:t>
      </w:r>
      <w:r w:rsidR="00100E0E" w:rsidRPr="00100E0E">
        <w:t xml:space="preserve"> </w:t>
      </w:r>
      <w:r w:rsidR="0042692A" w:rsidRPr="00100E0E">
        <w:t>в</w:t>
      </w:r>
      <w:r w:rsidR="00100E0E" w:rsidRPr="00100E0E">
        <w:t xml:space="preserve"> </w:t>
      </w:r>
      <w:r w:rsidR="0042692A" w:rsidRPr="00100E0E">
        <w:t>объеме</w:t>
      </w:r>
      <w:r w:rsidR="00100E0E" w:rsidRPr="00100E0E">
        <w:t xml:space="preserve"> </w:t>
      </w:r>
      <w:r w:rsidR="0042692A" w:rsidRPr="00100E0E">
        <w:t>2,8</w:t>
      </w:r>
      <w:r w:rsidR="00100E0E" w:rsidRPr="00100E0E">
        <w:t xml:space="preserve"> </w:t>
      </w:r>
      <w:r w:rsidR="0042692A" w:rsidRPr="00100E0E">
        <w:t>млн</w:t>
      </w:r>
      <w:r w:rsidR="00100E0E" w:rsidRPr="00100E0E">
        <w:t xml:space="preserve"> </w:t>
      </w:r>
      <w:r w:rsidR="0042692A" w:rsidRPr="00100E0E">
        <w:t>рублей,</w:t>
      </w:r>
      <w:r w:rsidR="00100E0E" w:rsidRPr="00100E0E">
        <w:t xml:space="preserve"> </w:t>
      </w:r>
      <w:r w:rsidR="0042692A" w:rsidRPr="00100E0E">
        <w:t>софинансирование</w:t>
      </w:r>
      <w:r w:rsidR="00100E0E" w:rsidRPr="00100E0E">
        <w:t xml:space="preserve"> </w:t>
      </w:r>
      <w:r w:rsidR="0042692A" w:rsidRPr="00100E0E">
        <w:t>от</w:t>
      </w:r>
      <w:r w:rsidR="00100E0E" w:rsidRPr="00100E0E">
        <w:t xml:space="preserve"> </w:t>
      </w:r>
      <w:r w:rsidR="0042692A" w:rsidRPr="00100E0E">
        <w:t>государства</w:t>
      </w:r>
      <w:r w:rsidR="00100E0E" w:rsidRPr="00100E0E">
        <w:t xml:space="preserve"> </w:t>
      </w:r>
      <w:r w:rsidR="0042692A" w:rsidRPr="00100E0E">
        <w:t>в</w:t>
      </w:r>
      <w:r w:rsidR="00100E0E" w:rsidRPr="00100E0E">
        <w:t xml:space="preserve"> </w:t>
      </w:r>
      <w:r w:rsidR="0042692A" w:rsidRPr="00100E0E">
        <w:t>настоящее</w:t>
      </w:r>
      <w:r w:rsidR="00100E0E" w:rsidRPr="00100E0E">
        <w:t xml:space="preserve"> </w:t>
      </w:r>
      <w:r w:rsidR="0042692A" w:rsidRPr="00100E0E">
        <w:t>время</w:t>
      </w:r>
      <w:r w:rsidR="00100E0E" w:rsidRPr="00100E0E">
        <w:t xml:space="preserve"> </w:t>
      </w:r>
      <w:r w:rsidR="0042692A" w:rsidRPr="00100E0E">
        <w:t>предусмотрено</w:t>
      </w:r>
      <w:r w:rsidR="00100E0E" w:rsidRPr="00100E0E">
        <w:t xml:space="preserve"> </w:t>
      </w:r>
      <w:r w:rsidR="0042692A" w:rsidRPr="00100E0E">
        <w:t>только</w:t>
      </w:r>
      <w:r w:rsidR="00100E0E" w:rsidRPr="00100E0E">
        <w:t xml:space="preserve"> </w:t>
      </w:r>
      <w:r w:rsidR="0042692A" w:rsidRPr="00100E0E">
        <w:t>в</w:t>
      </w:r>
      <w:r w:rsidR="00100E0E" w:rsidRPr="00100E0E">
        <w:t xml:space="preserve"> </w:t>
      </w:r>
      <w:r w:rsidR="0042692A" w:rsidRPr="00100E0E">
        <w:t>течение</w:t>
      </w:r>
      <w:r w:rsidR="00100E0E" w:rsidRPr="00100E0E">
        <w:t xml:space="preserve"> </w:t>
      </w:r>
      <w:r w:rsidR="0042692A" w:rsidRPr="00100E0E">
        <w:t>трех</w:t>
      </w:r>
      <w:r w:rsidR="00100E0E" w:rsidRPr="00100E0E">
        <w:t xml:space="preserve"> </w:t>
      </w:r>
      <w:r w:rsidR="0042692A" w:rsidRPr="00100E0E">
        <w:t>лет</w:t>
      </w:r>
      <w:r>
        <w:t>»</w:t>
      </w:r>
      <w:r w:rsidR="0042692A" w:rsidRPr="00100E0E">
        <w:t>,</w:t>
      </w:r>
      <w:r w:rsidR="00100E0E" w:rsidRPr="00100E0E">
        <w:t xml:space="preserve"> - </w:t>
      </w:r>
      <w:r w:rsidR="0042692A" w:rsidRPr="00100E0E">
        <w:t>сообщил</w:t>
      </w:r>
      <w:r w:rsidR="00100E0E" w:rsidRPr="00100E0E">
        <w:t xml:space="preserve"> </w:t>
      </w:r>
      <w:r w:rsidR="0042692A" w:rsidRPr="00100E0E">
        <w:t>руководитель</w:t>
      </w:r>
      <w:r w:rsidR="00100E0E" w:rsidRPr="00100E0E">
        <w:t xml:space="preserve"> </w:t>
      </w:r>
      <w:r w:rsidR="0042692A" w:rsidRPr="00100E0E">
        <w:t>Республиканского</w:t>
      </w:r>
      <w:r w:rsidR="00100E0E" w:rsidRPr="00100E0E">
        <w:t xml:space="preserve"> </w:t>
      </w:r>
      <w:r w:rsidR="0042692A" w:rsidRPr="00100E0E">
        <w:t>центра</w:t>
      </w:r>
      <w:r w:rsidR="00100E0E" w:rsidRPr="00100E0E">
        <w:t xml:space="preserve"> </w:t>
      </w:r>
      <w:r w:rsidR="0042692A" w:rsidRPr="00100E0E">
        <w:t>по</w:t>
      </w:r>
      <w:r w:rsidR="00100E0E" w:rsidRPr="00100E0E">
        <w:t xml:space="preserve"> </w:t>
      </w:r>
      <w:r w:rsidR="0042692A" w:rsidRPr="00100E0E">
        <w:t>финансовой</w:t>
      </w:r>
      <w:r w:rsidR="00100E0E" w:rsidRPr="00100E0E">
        <w:t xml:space="preserve"> </w:t>
      </w:r>
      <w:r w:rsidR="0042692A" w:rsidRPr="00100E0E">
        <w:t>грамотности.</w:t>
      </w:r>
    </w:p>
    <w:p w14:paraId="29E224EE" w14:textId="77777777" w:rsidR="0042692A" w:rsidRPr="00100E0E" w:rsidRDefault="0042692A" w:rsidP="0042692A">
      <w:r w:rsidRPr="00100E0E">
        <w:t>Участники</w:t>
      </w:r>
      <w:r w:rsidR="00100E0E" w:rsidRPr="00100E0E">
        <w:t xml:space="preserve"> </w:t>
      </w:r>
      <w:r w:rsidRPr="00100E0E">
        <w:t>программы</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могут</w:t>
      </w:r>
      <w:r w:rsidR="00100E0E" w:rsidRPr="00100E0E">
        <w:t xml:space="preserve"> </w:t>
      </w:r>
      <w:r w:rsidRPr="00100E0E">
        <w:t>рассчитывать</w:t>
      </w:r>
      <w:r w:rsidR="00100E0E" w:rsidRPr="00100E0E">
        <w:t xml:space="preserve"> </w:t>
      </w:r>
      <w:r w:rsidRPr="00100E0E">
        <w:t>на</w:t>
      </w:r>
      <w:r w:rsidR="00100E0E" w:rsidRPr="00100E0E">
        <w:t xml:space="preserve"> </w:t>
      </w:r>
      <w:r w:rsidRPr="00100E0E">
        <w:t>ряд</w:t>
      </w:r>
      <w:r w:rsidR="00100E0E" w:rsidRPr="00100E0E">
        <w:t xml:space="preserve"> </w:t>
      </w:r>
      <w:r w:rsidRPr="00100E0E">
        <w:t>дополнительных</w:t>
      </w:r>
      <w:r w:rsidR="00100E0E" w:rsidRPr="00100E0E">
        <w:t xml:space="preserve"> </w:t>
      </w:r>
      <w:r w:rsidRPr="00100E0E">
        <w:t>мер</w:t>
      </w:r>
      <w:r w:rsidR="00100E0E" w:rsidRPr="00100E0E">
        <w:t xml:space="preserve"> </w:t>
      </w:r>
      <w:r w:rsidRPr="00100E0E">
        <w:t>государственной</w:t>
      </w:r>
      <w:r w:rsidR="00100E0E" w:rsidRPr="00100E0E">
        <w:t xml:space="preserve"> </w:t>
      </w:r>
      <w:r w:rsidRPr="00100E0E">
        <w:t>поддержки,</w:t>
      </w:r>
      <w:r w:rsidR="00100E0E" w:rsidRPr="00100E0E">
        <w:t xml:space="preserve"> </w:t>
      </w:r>
      <w:r w:rsidRPr="00100E0E">
        <w:t>а</w:t>
      </w:r>
      <w:r w:rsidR="00100E0E" w:rsidRPr="00100E0E">
        <w:t xml:space="preserve"> </w:t>
      </w:r>
      <w:r w:rsidRPr="00100E0E">
        <w:t>именно</w:t>
      </w:r>
      <w:r w:rsidR="00100E0E" w:rsidRPr="00100E0E">
        <w:t xml:space="preserve"> </w:t>
      </w:r>
      <w:r w:rsidRPr="00100E0E">
        <w:t>возможность</w:t>
      </w:r>
      <w:r w:rsidR="00100E0E" w:rsidRPr="00100E0E">
        <w:t xml:space="preserve"> </w:t>
      </w:r>
      <w:r w:rsidRPr="00100E0E">
        <w:t>получить</w:t>
      </w:r>
      <w:r w:rsidR="00100E0E" w:rsidRPr="00100E0E">
        <w:t xml:space="preserve"> </w:t>
      </w:r>
      <w:r w:rsidRPr="00100E0E">
        <w:t>средства</w:t>
      </w:r>
      <w:r w:rsidR="00100E0E" w:rsidRPr="00100E0E">
        <w:t xml:space="preserve"> </w:t>
      </w:r>
      <w:r w:rsidRPr="00100E0E">
        <w:t>из</w:t>
      </w:r>
      <w:r w:rsidR="00100E0E" w:rsidRPr="00100E0E">
        <w:t xml:space="preserve"> </w:t>
      </w:r>
      <w:r w:rsidRPr="00100E0E">
        <w:t>бюджета</w:t>
      </w:r>
      <w:r w:rsidR="00100E0E" w:rsidRPr="00100E0E">
        <w:t xml:space="preserve"> </w:t>
      </w:r>
      <w:r w:rsidRPr="00100E0E">
        <w:t>в</w:t>
      </w:r>
      <w:r w:rsidR="00100E0E" w:rsidRPr="00100E0E">
        <w:t xml:space="preserve"> </w:t>
      </w:r>
      <w:r w:rsidRPr="00100E0E">
        <w:t>рамках</w:t>
      </w:r>
      <w:r w:rsidR="00100E0E" w:rsidRPr="00100E0E">
        <w:t xml:space="preserve"> </w:t>
      </w:r>
      <w:r w:rsidRPr="00100E0E">
        <w:t>программы</w:t>
      </w:r>
      <w:r w:rsidR="00100E0E" w:rsidRPr="00100E0E">
        <w:t xml:space="preserve"> </w:t>
      </w:r>
      <w:r w:rsidRPr="00100E0E">
        <w:t>софинансирования</w:t>
      </w:r>
      <w:r w:rsidR="00100E0E" w:rsidRPr="00100E0E">
        <w:t xml:space="preserve"> </w:t>
      </w:r>
      <w:r w:rsidRPr="00100E0E">
        <w:t>в</w:t>
      </w:r>
      <w:r w:rsidR="00100E0E" w:rsidRPr="00100E0E">
        <w:t xml:space="preserve"> </w:t>
      </w:r>
      <w:r w:rsidRPr="00100E0E">
        <w:t>сумме</w:t>
      </w:r>
      <w:r w:rsidR="00100E0E" w:rsidRPr="00100E0E">
        <w:t xml:space="preserve"> </w:t>
      </w:r>
      <w:r w:rsidRPr="00100E0E">
        <w:t>до</w:t>
      </w:r>
      <w:r w:rsidR="00100E0E" w:rsidRPr="00100E0E">
        <w:t xml:space="preserve"> </w:t>
      </w:r>
      <w:r w:rsidRPr="00100E0E">
        <w:t>36</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год</w:t>
      </w:r>
      <w:r w:rsidR="00100E0E" w:rsidRPr="00100E0E">
        <w:t xml:space="preserve"> </w:t>
      </w:r>
      <w:r w:rsidRPr="00100E0E">
        <w:t>в</w:t>
      </w:r>
      <w:r w:rsidR="00100E0E" w:rsidRPr="00100E0E">
        <w:t xml:space="preserve"> </w:t>
      </w:r>
      <w:r w:rsidRPr="00100E0E">
        <w:t>период</w:t>
      </w:r>
      <w:r w:rsidR="00100E0E" w:rsidRPr="00100E0E">
        <w:t xml:space="preserve"> </w:t>
      </w:r>
      <w:r w:rsidRPr="00100E0E">
        <w:t>до</w:t>
      </w:r>
      <w:r w:rsidR="00100E0E" w:rsidRPr="00100E0E">
        <w:t xml:space="preserve"> </w:t>
      </w:r>
      <w:r w:rsidRPr="00100E0E">
        <w:t>трех</w:t>
      </w:r>
      <w:r w:rsidR="00100E0E" w:rsidRPr="00100E0E">
        <w:t xml:space="preserve"> </w:t>
      </w:r>
      <w:r w:rsidRPr="00100E0E">
        <w:t>лет</w:t>
      </w:r>
      <w:r w:rsidR="00100E0E" w:rsidRPr="00100E0E">
        <w:t xml:space="preserve"> </w:t>
      </w:r>
      <w:r w:rsidRPr="00100E0E">
        <w:t>с</w:t>
      </w:r>
      <w:r w:rsidR="00100E0E" w:rsidRPr="00100E0E">
        <w:t xml:space="preserve"> </w:t>
      </w:r>
      <w:r w:rsidRPr="00100E0E">
        <w:t>момента</w:t>
      </w:r>
      <w:r w:rsidR="00100E0E" w:rsidRPr="00100E0E">
        <w:t xml:space="preserve"> </w:t>
      </w:r>
      <w:r w:rsidRPr="00100E0E">
        <w:t>вступления</w:t>
      </w:r>
      <w:r w:rsidR="00100E0E" w:rsidRPr="00100E0E">
        <w:t xml:space="preserve"> </w:t>
      </w:r>
      <w:r w:rsidRPr="00100E0E">
        <w:t>гражданина</w:t>
      </w:r>
      <w:r w:rsidR="00100E0E" w:rsidRPr="00100E0E">
        <w:t xml:space="preserve"> </w:t>
      </w:r>
      <w:r w:rsidRPr="00100E0E">
        <w:t>в</w:t>
      </w:r>
      <w:r w:rsidR="00100E0E" w:rsidRPr="00100E0E">
        <w:t xml:space="preserve"> </w:t>
      </w:r>
      <w:r w:rsidRPr="00100E0E">
        <w:t>ряды</w:t>
      </w:r>
      <w:r w:rsidR="00100E0E" w:rsidRPr="00100E0E">
        <w:t xml:space="preserve"> </w:t>
      </w:r>
      <w:r w:rsidRPr="00100E0E">
        <w:t>участников</w:t>
      </w:r>
      <w:r w:rsidR="00100E0E" w:rsidRPr="00100E0E">
        <w:t xml:space="preserve"> </w:t>
      </w:r>
      <w:r w:rsidRPr="00100E0E">
        <w:t>проекта.</w:t>
      </w:r>
      <w:r w:rsidR="00100E0E" w:rsidRPr="00100E0E">
        <w:t xml:space="preserve"> </w:t>
      </w:r>
    </w:p>
    <w:p w14:paraId="63AF88F0" w14:textId="77777777" w:rsidR="0042692A" w:rsidRPr="00100E0E" w:rsidRDefault="00000000" w:rsidP="0042692A">
      <w:hyperlink r:id="rId34" w:history="1">
        <w:r w:rsidR="0042692A" w:rsidRPr="00100E0E">
          <w:rPr>
            <w:rStyle w:val="a4"/>
          </w:rPr>
          <w:t>https://riadagestan.ru/news/tourism_events/minfin_dagestana_rasskazal_o_vsekh_nyuansakh_programmy_dolgosrochnykh_sberezheniy_grazhdan/</w:t>
        </w:r>
      </w:hyperlink>
      <w:r w:rsidR="00100E0E" w:rsidRPr="00100E0E">
        <w:t xml:space="preserve"> </w:t>
      </w:r>
    </w:p>
    <w:p w14:paraId="60254E28" w14:textId="77777777" w:rsidR="00976168" w:rsidRPr="00100E0E" w:rsidRDefault="00976168" w:rsidP="00976168">
      <w:pPr>
        <w:pStyle w:val="2"/>
      </w:pPr>
      <w:bookmarkStart w:id="80" w:name="_Toc171921428"/>
      <w:r w:rsidRPr="00100E0E">
        <w:lastRenderedPageBreak/>
        <w:t>Ваш</w:t>
      </w:r>
      <w:r w:rsidR="00100E0E" w:rsidRPr="00100E0E">
        <w:t xml:space="preserve"> </w:t>
      </w:r>
      <w:r w:rsidR="009C2CE4" w:rsidRPr="00100E0E">
        <w:t>пенсионный</w:t>
      </w:r>
      <w:r w:rsidR="00100E0E" w:rsidRPr="00100E0E">
        <w:t xml:space="preserve"> </w:t>
      </w:r>
      <w:r w:rsidR="009C2CE4" w:rsidRPr="00100E0E">
        <w:t>брокер</w:t>
      </w:r>
      <w:r w:rsidRPr="00100E0E">
        <w:t>,</w:t>
      </w:r>
      <w:r w:rsidR="00100E0E" w:rsidRPr="00100E0E">
        <w:t xml:space="preserve"> </w:t>
      </w:r>
      <w:r w:rsidRPr="00100E0E">
        <w:t>12.07.2024,</w:t>
      </w:r>
      <w:r w:rsidR="00100E0E" w:rsidRPr="00100E0E">
        <w:t xml:space="preserve"> </w:t>
      </w:r>
      <w:r w:rsidRPr="00100E0E">
        <w:t>НПФ</w:t>
      </w:r>
      <w:r w:rsidR="00100E0E" w:rsidRPr="00100E0E">
        <w:t xml:space="preserve"> </w:t>
      </w:r>
      <w:r w:rsidR="004E1306">
        <w:t>«</w:t>
      </w:r>
      <w:r w:rsidRPr="00100E0E">
        <w:t>БЛАГОСОСТОЯНИЕ</w:t>
      </w:r>
      <w:r w:rsidR="004E1306">
        <w:t>»</w:t>
      </w:r>
      <w:r w:rsidR="00100E0E" w:rsidRPr="00100E0E">
        <w:t xml:space="preserve"> </w:t>
      </w:r>
      <w:r w:rsidRPr="00100E0E">
        <w:t>объявляет</w:t>
      </w:r>
      <w:r w:rsidR="00100E0E" w:rsidRPr="00100E0E">
        <w:t xml:space="preserve"> </w:t>
      </w:r>
      <w:r w:rsidRPr="00100E0E">
        <w:t>о</w:t>
      </w:r>
      <w:r w:rsidR="00100E0E" w:rsidRPr="00100E0E">
        <w:t xml:space="preserve"> </w:t>
      </w:r>
      <w:r w:rsidRPr="00100E0E">
        <w:t>начале</w:t>
      </w:r>
      <w:r w:rsidR="00100E0E" w:rsidRPr="00100E0E">
        <w:t xml:space="preserve"> </w:t>
      </w:r>
      <w:r w:rsidRPr="00100E0E">
        <w:t>деятельности</w:t>
      </w:r>
      <w:r w:rsidR="00100E0E" w:rsidRPr="00100E0E">
        <w:t xml:space="preserve"> </w:t>
      </w:r>
      <w:r w:rsidRPr="00100E0E">
        <w:t>по</w:t>
      </w:r>
      <w:r w:rsidR="00100E0E" w:rsidRPr="00100E0E">
        <w:t xml:space="preserve"> </w:t>
      </w:r>
      <w:r w:rsidRPr="00100E0E">
        <w:t>программе</w:t>
      </w:r>
      <w:r w:rsidR="00100E0E" w:rsidRPr="00100E0E">
        <w:t xml:space="preserve"> </w:t>
      </w:r>
      <w:r w:rsidRPr="00100E0E">
        <w:t>долгосрочных</w:t>
      </w:r>
      <w:r w:rsidR="00100E0E" w:rsidRPr="00100E0E">
        <w:t xml:space="preserve"> </w:t>
      </w:r>
      <w:r w:rsidRPr="00100E0E">
        <w:t>сбережений</w:t>
      </w:r>
      <w:bookmarkEnd w:id="80"/>
    </w:p>
    <w:p w14:paraId="12342EBF" w14:textId="77777777" w:rsidR="00976168" w:rsidRPr="00100E0E" w:rsidRDefault="00976168" w:rsidP="00F20E3B">
      <w:pPr>
        <w:pStyle w:val="3"/>
      </w:pPr>
      <w:bookmarkStart w:id="81" w:name="_Toc171921429"/>
      <w:r w:rsidRPr="00100E0E">
        <w:t>С</w:t>
      </w:r>
      <w:r w:rsidR="00100E0E" w:rsidRPr="00100E0E">
        <w:t xml:space="preserve"> </w:t>
      </w:r>
      <w:r w:rsidRPr="00100E0E">
        <w:t>10</w:t>
      </w:r>
      <w:r w:rsidR="00100E0E" w:rsidRPr="00100E0E">
        <w:t xml:space="preserve"> </w:t>
      </w:r>
      <w:r w:rsidRPr="00100E0E">
        <w:t>июля</w:t>
      </w:r>
      <w:r w:rsidR="00100E0E" w:rsidRPr="00100E0E">
        <w:t xml:space="preserve"> </w:t>
      </w:r>
      <w:r w:rsidRPr="00100E0E">
        <w:t>во</w:t>
      </w:r>
      <w:r w:rsidR="00100E0E" w:rsidRPr="00100E0E">
        <w:t xml:space="preserve"> </w:t>
      </w:r>
      <w:r w:rsidRPr="00100E0E">
        <w:t>всех</w:t>
      </w:r>
      <w:r w:rsidR="00100E0E" w:rsidRPr="00100E0E">
        <w:t xml:space="preserve"> </w:t>
      </w:r>
      <w:r w:rsidRPr="00100E0E">
        <w:t>70</w:t>
      </w:r>
      <w:r w:rsidR="00100E0E" w:rsidRPr="00100E0E">
        <w:t xml:space="preserve"> </w:t>
      </w:r>
      <w:r w:rsidRPr="00100E0E">
        <w:t>представительствах</w:t>
      </w:r>
      <w:r w:rsidR="00100E0E" w:rsidRPr="00100E0E">
        <w:t xml:space="preserve"> </w:t>
      </w:r>
      <w:r w:rsidRPr="00100E0E">
        <w:t>НПФ</w:t>
      </w:r>
      <w:r w:rsidR="00100E0E" w:rsidRPr="00100E0E">
        <w:t xml:space="preserve"> </w:t>
      </w:r>
      <w:r w:rsidR="004E1306">
        <w:t>«</w:t>
      </w:r>
      <w:r w:rsidRPr="00100E0E">
        <w:t>БЛАГОСОСТОЯНИЕ</w:t>
      </w:r>
      <w:r w:rsidR="004E1306">
        <w:t>»</w:t>
      </w:r>
      <w:r w:rsidR="00100E0E" w:rsidRPr="00100E0E">
        <w:t xml:space="preserve"> </w:t>
      </w:r>
      <w:r w:rsidRPr="00100E0E">
        <w:t>любой</w:t>
      </w:r>
      <w:r w:rsidR="00100E0E" w:rsidRPr="00100E0E">
        <w:t xml:space="preserve"> </w:t>
      </w:r>
      <w:r w:rsidRPr="00100E0E">
        <w:t>россиянин</w:t>
      </w:r>
      <w:r w:rsidR="00100E0E" w:rsidRPr="00100E0E">
        <w:t xml:space="preserve"> </w:t>
      </w:r>
      <w:r w:rsidRPr="00100E0E">
        <w:t>старше</w:t>
      </w:r>
      <w:r w:rsidR="00100E0E" w:rsidRPr="00100E0E">
        <w:t xml:space="preserve"> </w:t>
      </w:r>
      <w:r w:rsidRPr="00100E0E">
        <w:t>18</w:t>
      </w:r>
      <w:r w:rsidR="00100E0E" w:rsidRPr="00100E0E">
        <w:t xml:space="preserve"> </w:t>
      </w:r>
      <w:r w:rsidRPr="00100E0E">
        <w:t>лет</w:t>
      </w:r>
      <w:r w:rsidR="00100E0E" w:rsidRPr="00100E0E">
        <w:t xml:space="preserve"> </w:t>
      </w:r>
      <w:r w:rsidRPr="00100E0E">
        <w:t>сможет</w:t>
      </w:r>
      <w:r w:rsidR="00100E0E" w:rsidRPr="00100E0E">
        <w:t xml:space="preserve"> </w:t>
      </w:r>
      <w:r w:rsidRPr="00100E0E">
        <w:t>заключить</w:t>
      </w:r>
      <w:r w:rsidR="00100E0E" w:rsidRPr="00100E0E">
        <w:t xml:space="preserve"> </w:t>
      </w:r>
      <w:r w:rsidRPr="00100E0E">
        <w:t>с</w:t>
      </w:r>
      <w:r w:rsidR="00100E0E" w:rsidRPr="00100E0E">
        <w:t xml:space="preserve"> </w:t>
      </w:r>
      <w:r w:rsidRPr="00100E0E">
        <w:t>фондом</w:t>
      </w:r>
      <w:r w:rsidR="00100E0E" w:rsidRPr="00100E0E">
        <w:t xml:space="preserve"> </w:t>
      </w:r>
      <w:r w:rsidRPr="00100E0E">
        <w:t>договор</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Предварительно</w:t>
      </w:r>
      <w:r w:rsidR="00100E0E" w:rsidRPr="00100E0E">
        <w:t xml:space="preserve"> </w:t>
      </w:r>
      <w:r w:rsidRPr="00100E0E">
        <w:t>ознакомиться</w:t>
      </w:r>
      <w:r w:rsidR="00100E0E" w:rsidRPr="00100E0E">
        <w:t xml:space="preserve"> </w:t>
      </w:r>
      <w:r w:rsidRPr="00100E0E">
        <w:t>с</w:t>
      </w:r>
      <w:r w:rsidR="00100E0E" w:rsidRPr="00100E0E">
        <w:t xml:space="preserve"> </w:t>
      </w:r>
      <w:r w:rsidRPr="00100E0E">
        <w:t>условиями</w:t>
      </w:r>
      <w:r w:rsidR="00100E0E" w:rsidRPr="00100E0E">
        <w:t xml:space="preserve"> </w:t>
      </w:r>
      <w:r w:rsidRPr="00100E0E">
        <w:t>договора</w:t>
      </w:r>
      <w:r w:rsidR="00100E0E" w:rsidRPr="00100E0E">
        <w:t xml:space="preserve"> </w:t>
      </w:r>
      <w:r w:rsidRPr="00100E0E">
        <w:t>и</w:t>
      </w:r>
      <w:r w:rsidR="00100E0E" w:rsidRPr="00100E0E">
        <w:t xml:space="preserve"> </w:t>
      </w:r>
      <w:r w:rsidRPr="00100E0E">
        <w:t>правилами</w:t>
      </w:r>
      <w:r w:rsidR="00100E0E" w:rsidRPr="00100E0E">
        <w:t xml:space="preserve"> </w:t>
      </w:r>
      <w:r w:rsidRPr="00100E0E">
        <w:t>формирования</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в</w:t>
      </w:r>
      <w:r w:rsidR="00100E0E" w:rsidRPr="00100E0E">
        <w:t xml:space="preserve"> </w:t>
      </w:r>
      <w:r w:rsidRPr="00100E0E">
        <w:t>НПФ</w:t>
      </w:r>
      <w:r w:rsidR="00100E0E" w:rsidRPr="00100E0E">
        <w:t xml:space="preserve"> </w:t>
      </w:r>
      <w:r w:rsidR="004E1306">
        <w:t>«</w:t>
      </w:r>
      <w:r w:rsidRPr="00100E0E">
        <w:t>БЛАГОСОСТОЯНИЕ</w:t>
      </w:r>
      <w:r w:rsidR="004E1306">
        <w:t>»</w:t>
      </w:r>
      <w:r w:rsidR="00100E0E" w:rsidRPr="00100E0E">
        <w:t xml:space="preserve"> </w:t>
      </w:r>
      <w:r w:rsidRPr="00100E0E">
        <w:t>можно</w:t>
      </w:r>
      <w:r w:rsidR="00100E0E" w:rsidRPr="00100E0E">
        <w:t xml:space="preserve"> </w:t>
      </w:r>
      <w:r w:rsidRPr="00100E0E">
        <w:t>в</w:t>
      </w:r>
      <w:r w:rsidR="00100E0E" w:rsidRPr="00100E0E">
        <w:t xml:space="preserve"> </w:t>
      </w:r>
      <w:r w:rsidRPr="00100E0E">
        <w:t>разделе</w:t>
      </w:r>
      <w:r w:rsidR="00100E0E" w:rsidRPr="00100E0E">
        <w:t xml:space="preserve"> </w:t>
      </w:r>
      <w:r w:rsidRPr="00100E0E">
        <w:t>на</w:t>
      </w:r>
      <w:r w:rsidR="00100E0E" w:rsidRPr="00100E0E">
        <w:t xml:space="preserve"> </w:t>
      </w:r>
      <w:r w:rsidRPr="00100E0E">
        <w:t>сайте</w:t>
      </w:r>
      <w:r w:rsidR="00100E0E" w:rsidRPr="00100E0E">
        <w:t xml:space="preserve"> </w:t>
      </w:r>
      <w:r w:rsidRPr="00100E0E">
        <w:t>фонда.</w:t>
      </w:r>
      <w:bookmarkEnd w:id="81"/>
    </w:p>
    <w:p w14:paraId="76F22389" w14:textId="77777777" w:rsidR="00976168" w:rsidRPr="00100E0E" w:rsidRDefault="00976168" w:rsidP="00976168">
      <w:r w:rsidRPr="00100E0E">
        <w:t>Программа</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(ПДС)</w:t>
      </w:r>
      <w:r w:rsidR="00100E0E" w:rsidRPr="00100E0E">
        <w:t xml:space="preserve"> - </w:t>
      </w:r>
      <w:r w:rsidRPr="00100E0E">
        <w:t>новый</w:t>
      </w:r>
      <w:r w:rsidR="00100E0E" w:rsidRPr="00100E0E">
        <w:t xml:space="preserve"> </w:t>
      </w:r>
      <w:r w:rsidRPr="00100E0E">
        <w:t>финансовый</w:t>
      </w:r>
      <w:r w:rsidR="00100E0E" w:rsidRPr="00100E0E">
        <w:t xml:space="preserve"> </w:t>
      </w:r>
      <w:r w:rsidRPr="00100E0E">
        <w:t>инструмент</w:t>
      </w:r>
      <w:r w:rsidR="00100E0E" w:rsidRPr="00100E0E">
        <w:t xml:space="preserve"> </w:t>
      </w:r>
      <w:r w:rsidRPr="00100E0E">
        <w:t>с</w:t>
      </w:r>
      <w:r w:rsidR="00100E0E" w:rsidRPr="00100E0E">
        <w:t xml:space="preserve"> </w:t>
      </w:r>
      <w:r w:rsidRPr="00100E0E">
        <w:t>государственной</w:t>
      </w:r>
      <w:r w:rsidR="00100E0E" w:rsidRPr="00100E0E">
        <w:t xml:space="preserve"> </w:t>
      </w:r>
      <w:r w:rsidRPr="00100E0E">
        <w:t>поддержкой,</w:t>
      </w:r>
      <w:r w:rsidR="00100E0E" w:rsidRPr="00100E0E">
        <w:t xml:space="preserve"> </w:t>
      </w:r>
      <w:r w:rsidRPr="00100E0E">
        <w:t>который</w:t>
      </w:r>
      <w:r w:rsidR="00100E0E" w:rsidRPr="00100E0E">
        <w:t xml:space="preserve"> </w:t>
      </w:r>
      <w:r w:rsidRPr="00100E0E">
        <w:t>позволяет</w:t>
      </w:r>
      <w:r w:rsidR="00100E0E" w:rsidRPr="00100E0E">
        <w:t xml:space="preserve"> </w:t>
      </w:r>
      <w:r w:rsidRPr="00100E0E">
        <w:t>гражданам</w:t>
      </w:r>
      <w:r w:rsidR="00100E0E" w:rsidRPr="00100E0E">
        <w:t xml:space="preserve"> </w:t>
      </w:r>
      <w:r w:rsidRPr="00100E0E">
        <w:t>накопить</w:t>
      </w:r>
      <w:r w:rsidR="00100E0E" w:rsidRPr="00100E0E">
        <w:t xml:space="preserve"> </w:t>
      </w:r>
      <w:r w:rsidRPr="00100E0E">
        <w:t>средства</w:t>
      </w:r>
      <w:r w:rsidR="00100E0E" w:rsidRPr="00100E0E">
        <w:t xml:space="preserve"> </w:t>
      </w:r>
      <w:r w:rsidRPr="00100E0E">
        <w:t>и</w:t>
      </w:r>
      <w:r w:rsidR="00100E0E" w:rsidRPr="00100E0E">
        <w:t xml:space="preserve"> </w:t>
      </w:r>
      <w:r w:rsidRPr="00100E0E">
        <w:t>в</w:t>
      </w:r>
      <w:r w:rsidR="00100E0E" w:rsidRPr="00100E0E">
        <w:t xml:space="preserve"> </w:t>
      </w:r>
      <w:r w:rsidRPr="00100E0E">
        <w:t>дальнейшем</w:t>
      </w:r>
      <w:r w:rsidR="00100E0E" w:rsidRPr="00100E0E">
        <w:t xml:space="preserve"> </w:t>
      </w:r>
      <w:r w:rsidRPr="00100E0E">
        <w:t>использовать</w:t>
      </w:r>
      <w:r w:rsidR="00100E0E" w:rsidRPr="00100E0E">
        <w:t xml:space="preserve"> </w:t>
      </w:r>
      <w:r w:rsidRPr="00100E0E">
        <w:t>их</w:t>
      </w:r>
      <w:r w:rsidR="00100E0E" w:rsidRPr="00100E0E">
        <w:t xml:space="preserve"> </w:t>
      </w:r>
      <w:r w:rsidRPr="00100E0E">
        <w:t>на</w:t>
      </w:r>
      <w:r w:rsidR="00100E0E" w:rsidRPr="00100E0E">
        <w:t xml:space="preserve"> </w:t>
      </w:r>
      <w:r w:rsidRPr="00100E0E">
        <w:t>различные</w:t>
      </w:r>
      <w:r w:rsidR="00100E0E" w:rsidRPr="00100E0E">
        <w:t xml:space="preserve"> </w:t>
      </w:r>
      <w:r w:rsidRPr="00100E0E">
        <w:t>цели.</w:t>
      </w:r>
      <w:r w:rsidR="00100E0E" w:rsidRPr="00100E0E">
        <w:t xml:space="preserve"> </w:t>
      </w:r>
      <w:r w:rsidRPr="00100E0E">
        <w:t>Гражданин</w:t>
      </w:r>
      <w:r w:rsidR="00100E0E" w:rsidRPr="00100E0E">
        <w:t xml:space="preserve"> </w:t>
      </w:r>
      <w:r w:rsidRPr="00100E0E">
        <w:t>может</w:t>
      </w:r>
      <w:r w:rsidR="00100E0E" w:rsidRPr="00100E0E">
        <w:t xml:space="preserve"> </w:t>
      </w:r>
      <w:r w:rsidRPr="00100E0E">
        <w:t>копить</w:t>
      </w:r>
      <w:r w:rsidR="00100E0E" w:rsidRPr="00100E0E">
        <w:t xml:space="preserve"> </w:t>
      </w:r>
      <w:r w:rsidRPr="00100E0E">
        <w:t>за</w:t>
      </w:r>
      <w:r w:rsidR="00100E0E" w:rsidRPr="00100E0E">
        <w:t xml:space="preserve"> </w:t>
      </w:r>
      <w:r w:rsidRPr="00100E0E">
        <w:t>счет</w:t>
      </w:r>
      <w:r w:rsidR="00100E0E" w:rsidRPr="00100E0E">
        <w:t xml:space="preserve"> </w:t>
      </w:r>
      <w:r w:rsidRPr="00100E0E">
        <w:t>собственных</w:t>
      </w:r>
      <w:r w:rsidR="00100E0E" w:rsidRPr="00100E0E">
        <w:t xml:space="preserve"> </w:t>
      </w:r>
      <w:r w:rsidRPr="00100E0E">
        <w:t>добровольных</w:t>
      </w:r>
      <w:r w:rsidR="00100E0E" w:rsidRPr="00100E0E">
        <w:t xml:space="preserve"> </w:t>
      </w:r>
      <w:r w:rsidRPr="00100E0E">
        <w:t>взносов,</w:t>
      </w:r>
      <w:r w:rsidR="00100E0E" w:rsidRPr="00100E0E">
        <w:t xml:space="preserve"> </w:t>
      </w:r>
      <w:r w:rsidRPr="00100E0E">
        <w:t>а</w:t>
      </w:r>
      <w:r w:rsidR="00100E0E" w:rsidRPr="00100E0E">
        <w:t xml:space="preserve"> </w:t>
      </w:r>
      <w:r w:rsidRPr="00100E0E">
        <w:t>также</w:t>
      </w:r>
      <w:r w:rsidR="00100E0E" w:rsidRPr="00100E0E">
        <w:t xml:space="preserve"> </w:t>
      </w:r>
      <w:r w:rsidRPr="00100E0E">
        <w:t>перевести</w:t>
      </w:r>
      <w:r w:rsidR="00100E0E" w:rsidRPr="00100E0E">
        <w:t xml:space="preserve"> </w:t>
      </w:r>
      <w:r w:rsidRPr="00100E0E">
        <w:t>в</w:t>
      </w:r>
      <w:r w:rsidR="00100E0E" w:rsidRPr="00100E0E">
        <w:t xml:space="preserve"> </w:t>
      </w:r>
      <w:r w:rsidRPr="00100E0E">
        <w:t>программу</w:t>
      </w:r>
      <w:r w:rsidR="00100E0E" w:rsidRPr="00100E0E">
        <w:t xml:space="preserve"> </w:t>
      </w:r>
      <w:r w:rsidRPr="00100E0E">
        <w:t>ранее</w:t>
      </w:r>
      <w:r w:rsidR="00100E0E" w:rsidRPr="00100E0E">
        <w:t xml:space="preserve"> </w:t>
      </w:r>
      <w:r w:rsidRPr="00100E0E">
        <w:t>сформированные</w:t>
      </w:r>
      <w:r w:rsidR="00100E0E" w:rsidRPr="00100E0E">
        <w:t xml:space="preserve"> </w:t>
      </w:r>
      <w:r w:rsidRPr="00100E0E">
        <w:t>пенсионные</w:t>
      </w:r>
      <w:r w:rsidR="00100E0E" w:rsidRPr="00100E0E">
        <w:t xml:space="preserve"> </w:t>
      </w:r>
      <w:r w:rsidRPr="00100E0E">
        <w:t>накопления</w:t>
      </w:r>
      <w:r w:rsidR="00100E0E" w:rsidRPr="00100E0E">
        <w:t xml:space="preserve"> </w:t>
      </w:r>
      <w:r w:rsidRPr="00100E0E">
        <w:t>по</w:t>
      </w:r>
      <w:r w:rsidR="00100E0E" w:rsidRPr="00100E0E">
        <w:t xml:space="preserve"> </w:t>
      </w:r>
      <w:r w:rsidRPr="00100E0E">
        <w:t>обязательному</w:t>
      </w:r>
      <w:r w:rsidR="00100E0E" w:rsidRPr="00100E0E">
        <w:t xml:space="preserve"> </w:t>
      </w:r>
      <w:r w:rsidRPr="00100E0E">
        <w:t>пенсионному</w:t>
      </w:r>
      <w:r w:rsidR="00100E0E" w:rsidRPr="00100E0E">
        <w:t xml:space="preserve"> </w:t>
      </w:r>
      <w:r w:rsidRPr="00100E0E">
        <w:t>страхованию</w:t>
      </w:r>
      <w:r w:rsidR="00100E0E" w:rsidRPr="00100E0E">
        <w:t xml:space="preserve"> </w:t>
      </w:r>
      <w:r w:rsidRPr="00100E0E">
        <w:t>(ОПС).</w:t>
      </w:r>
      <w:r w:rsidR="00100E0E" w:rsidRPr="00100E0E">
        <w:t xml:space="preserve"> </w:t>
      </w:r>
      <w:r w:rsidRPr="00100E0E">
        <w:t>НПФ</w:t>
      </w:r>
      <w:r w:rsidR="00100E0E" w:rsidRPr="00100E0E">
        <w:t xml:space="preserve"> </w:t>
      </w:r>
      <w:r w:rsidRPr="00100E0E">
        <w:t>инвестирует</w:t>
      </w:r>
      <w:r w:rsidR="00100E0E" w:rsidRPr="00100E0E">
        <w:t xml:space="preserve"> </w:t>
      </w:r>
      <w:r w:rsidRPr="00100E0E">
        <w:t>средства</w:t>
      </w:r>
      <w:r w:rsidR="00100E0E" w:rsidRPr="00100E0E">
        <w:t xml:space="preserve"> </w:t>
      </w:r>
      <w:r w:rsidRPr="00100E0E">
        <w:t>в</w:t>
      </w:r>
      <w:r w:rsidR="00100E0E" w:rsidRPr="00100E0E">
        <w:t xml:space="preserve"> </w:t>
      </w:r>
      <w:r w:rsidRPr="00100E0E">
        <w:t>интересах</w:t>
      </w:r>
      <w:r w:rsidR="00100E0E" w:rsidRPr="00100E0E">
        <w:t xml:space="preserve"> </w:t>
      </w:r>
      <w:r w:rsidRPr="00100E0E">
        <w:t>клиентов</w:t>
      </w:r>
      <w:r w:rsidR="00100E0E" w:rsidRPr="00100E0E">
        <w:t xml:space="preserve"> </w:t>
      </w:r>
      <w:r w:rsidRPr="00100E0E">
        <w:t>на</w:t>
      </w:r>
      <w:r w:rsidR="00100E0E" w:rsidRPr="00100E0E">
        <w:t xml:space="preserve"> </w:t>
      </w:r>
      <w:r w:rsidRPr="00100E0E">
        <w:t>принципах</w:t>
      </w:r>
      <w:r w:rsidR="00100E0E" w:rsidRPr="00100E0E">
        <w:t xml:space="preserve"> </w:t>
      </w:r>
      <w:r w:rsidRPr="00100E0E">
        <w:t>сохранности</w:t>
      </w:r>
      <w:r w:rsidR="00100E0E" w:rsidRPr="00100E0E">
        <w:t xml:space="preserve"> </w:t>
      </w:r>
      <w:r w:rsidRPr="00100E0E">
        <w:t>и</w:t>
      </w:r>
      <w:r w:rsidR="00100E0E" w:rsidRPr="00100E0E">
        <w:t xml:space="preserve"> </w:t>
      </w:r>
      <w:r w:rsidRPr="00100E0E">
        <w:t>доходности.</w:t>
      </w:r>
    </w:p>
    <w:p w14:paraId="424A29EB" w14:textId="77777777" w:rsidR="00976168" w:rsidRPr="00100E0E" w:rsidRDefault="00976168" w:rsidP="00976168">
      <w:r w:rsidRPr="00100E0E">
        <w:t>Для</w:t>
      </w:r>
      <w:r w:rsidR="00100E0E" w:rsidRPr="00100E0E">
        <w:t xml:space="preserve"> </w:t>
      </w:r>
      <w:r w:rsidRPr="00100E0E">
        <w:t>оформления</w:t>
      </w:r>
      <w:r w:rsidR="00100E0E" w:rsidRPr="00100E0E">
        <w:t xml:space="preserve"> </w:t>
      </w:r>
      <w:r w:rsidRPr="00100E0E">
        <w:t>договора</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с</w:t>
      </w:r>
      <w:r w:rsidR="00100E0E" w:rsidRPr="00100E0E">
        <w:t xml:space="preserve"> </w:t>
      </w:r>
      <w:r w:rsidRPr="00100E0E">
        <w:t>НПФ</w:t>
      </w:r>
      <w:r w:rsidR="00100E0E" w:rsidRPr="00100E0E">
        <w:t xml:space="preserve"> </w:t>
      </w:r>
      <w:r w:rsidR="004E1306">
        <w:t>«</w:t>
      </w:r>
      <w:r w:rsidRPr="00100E0E">
        <w:t>БЛАГОСОСТОЯНИЕ</w:t>
      </w:r>
      <w:r w:rsidR="004E1306">
        <w:t>»</w:t>
      </w:r>
      <w:r w:rsidR="00100E0E" w:rsidRPr="00100E0E">
        <w:t xml:space="preserve"> </w:t>
      </w:r>
      <w:r w:rsidRPr="00100E0E">
        <w:t>необходим</w:t>
      </w:r>
      <w:r w:rsidR="00100E0E" w:rsidRPr="00100E0E">
        <w:t xml:space="preserve"> </w:t>
      </w:r>
      <w:r w:rsidRPr="00100E0E">
        <w:t>паспорт,</w:t>
      </w:r>
      <w:r w:rsidR="00100E0E" w:rsidRPr="00100E0E">
        <w:t xml:space="preserve"> </w:t>
      </w:r>
      <w:r w:rsidRPr="00100E0E">
        <w:t>страховое</w:t>
      </w:r>
      <w:r w:rsidR="00100E0E" w:rsidRPr="00100E0E">
        <w:t xml:space="preserve"> </w:t>
      </w:r>
      <w:r w:rsidRPr="00100E0E">
        <w:t>свидетельство</w:t>
      </w:r>
      <w:r w:rsidR="00100E0E" w:rsidRPr="00100E0E">
        <w:t xml:space="preserve"> </w:t>
      </w:r>
      <w:r w:rsidRPr="00100E0E">
        <w:t>обязательного</w:t>
      </w:r>
      <w:r w:rsidR="00100E0E" w:rsidRPr="00100E0E">
        <w:t xml:space="preserve"> </w:t>
      </w:r>
      <w:r w:rsidRPr="00100E0E">
        <w:t>пенсионного</w:t>
      </w:r>
      <w:r w:rsidR="00100E0E" w:rsidRPr="00100E0E">
        <w:t xml:space="preserve"> </w:t>
      </w:r>
      <w:r w:rsidRPr="00100E0E">
        <w:t>страхования</w:t>
      </w:r>
      <w:r w:rsidR="00100E0E" w:rsidRPr="00100E0E">
        <w:t xml:space="preserve"> </w:t>
      </w:r>
      <w:r w:rsidRPr="00100E0E">
        <w:t>(СНИЛС)</w:t>
      </w:r>
      <w:r w:rsidR="00100E0E" w:rsidRPr="00100E0E">
        <w:t xml:space="preserve"> </w:t>
      </w:r>
      <w:r w:rsidRPr="00100E0E">
        <w:t>и</w:t>
      </w:r>
      <w:r w:rsidR="00100E0E" w:rsidRPr="00100E0E">
        <w:t xml:space="preserve"> </w:t>
      </w:r>
      <w:r w:rsidRPr="00100E0E">
        <w:t>идентификационный</w:t>
      </w:r>
      <w:r w:rsidR="00100E0E" w:rsidRPr="00100E0E">
        <w:t xml:space="preserve"> </w:t>
      </w:r>
      <w:r w:rsidRPr="00100E0E">
        <w:t>номер</w:t>
      </w:r>
      <w:r w:rsidR="00100E0E" w:rsidRPr="00100E0E">
        <w:t xml:space="preserve"> </w:t>
      </w:r>
      <w:r w:rsidRPr="00100E0E">
        <w:t>налогоплательщика</w:t>
      </w:r>
      <w:r w:rsidR="00100E0E" w:rsidRPr="00100E0E">
        <w:t xml:space="preserve"> </w:t>
      </w:r>
      <w:r w:rsidRPr="00100E0E">
        <w:t>(ИНН).</w:t>
      </w:r>
      <w:r w:rsidR="00100E0E" w:rsidRPr="00100E0E">
        <w:t xml:space="preserve"> </w:t>
      </w:r>
      <w:r w:rsidRPr="00100E0E">
        <w:t>Перед</w:t>
      </w:r>
      <w:r w:rsidR="00100E0E" w:rsidRPr="00100E0E">
        <w:t xml:space="preserve"> </w:t>
      </w:r>
      <w:r w:rsidRPr="00100E0E">
        <w:t>заключением</w:t>
      </w:r>
      <w:r w:rsidR="00100E0E" w:rsidRPr="00100E0E">
        <w:t xml:space="preserve"> </w:t>
      </w:r>
      <w:r w:rsidRPr="00100E0E">
        <w:t>договора</w:t>
      </w:r>
      <w:r w:rsidR="00100E0E" w:rsidRPr="00100E0E">
        <w:t xml:space="preserve"> </w:t>
      </w:r>
      <w:r w:rsidRPr="00100E0E">
        <w:t>сотрудники</w:t>
      </w:r>
      <w:r w:rsidR="00100E0E" w:rsidRPr="00100E0E">
        <w:t xml:space="preserve"> </w:t>
      </w:r>
      <w:r w:rsidRPr="00100E0E">
        <w:t>фонда</w:t>
      </w:r>
      <w:r w:rsidR="00100E0E" w:rsidRPr="00100E0E">
        <w:t xml:space="preserve"> </w:t>
      </w:r>
      <w:r w:rsidRPr="00100E0E">
        <w:t>помогут</w:t>
      </w:r>
      <w:r w:rsidR="00100E0E" w:rsidRPr="00100E0E">
        <w:t xml:space="preserve"> </w:t>
      </w:r>
      <w:r w:rsidRPr="00100E0E">
        <w:t>разобраться</w:t>
      </w:r>
      <w:r w:rsidR="00100E0E" w:rsidRPr="00100E0E">
        <w:t xml:space="preserve"> </w:t>
      </w:r>
      <w:r w:rsidRPr="00100E0E">
        <w:t>в</w:t>
      </w:r>
      <w:r w:rsidR="00100E0E" w:rsidRPr="00100E0E">
        <w:t xml:space="preserve"> </w:t>
      </w:r>
      <w:r w:rsidRPr="00100E0E">
        <w:t>особенностях</w:t>
      </w:r>
      <w:r w:rsidR="00100E0E" w:rsidRPr="00100E0E">
        <w:t xml:space="preserve"> </w:t>
      </w:r>
      <w:r w:rsidRPr="00100E0E">
        <w:t>нового</w:t>
      </w:r>
      <w:r w:rsidR="00100E0E" w:rsidRPr="00100E0E">
        <w:t xml:space="preserve"> </w:t>
      </w:r>
      <w:r w:rsidRPr="00100E0E">
        <w:t>финансового</w:t>
      </w:r>
      <w:r w:rsidR="00100E0E" w:rsidRPr="00100E0E">
        <w:t xml:space="preserve"> </w:t>
      </w:r>
      <w:r w:rsidRPr="00100E0E">
        <w:t>инструмента,</w:t>
      </w:r>
      <w:r w:rsidR="00100E0E" w:rsidRPr="00100E0E">
        <w:t xml:space="preserve"> </w:t>
      </w:r>
      <w:r w:rsidRPr="00100E0E">
        <w:t>ответят</w:t>
      </w:r>
      <w:r w:rsidR="00100E0E" w:rsidRPr="00100E0E">
        <w:t xml:space="preserve"> </w:t>
      </w:r>
      <w:r w:rsidRPr="00100E0E">
        <w:t>на</w:t>
      </w:r>
      <w:r w:rsidR="00100E0E" w:rsidRPr="00100E0E">
        <w:t xml:space="preserve"> </w:t>
      </w:r>
      <w:r w:rsidRPr="00100E0E">
        <w:t>вопросы</w:t>
      </w:r>
      <w:r w:rsidR="00100E0E" w:rsidRPr="00100E0E">
        <w:t xml:space="preserve"> </w:t>
      </w:r>
      <w:r w:rsidRPr="00100E0E">
        <w:t>клиентов</w:t>
      </w:r>
      <w:r w:rsidR="00100E0E" w:rsidRPr="00100E0E">
        <w:t xml:space="preserve"> </w:t>
      </w:r>
      <w:r w:rsidRPr="00100E0E">
        <w:t>о</w:t>
      </w:r>
      <w:r w:rsidR="00100E0E" w:rsidRPr="00100E0E">
        <w:t xml:space="preserve"> </w:t>
      </w:r>
      <w:r w:rsidRPr="00100E0E">
        <w:t>программе.</w:t>
      </w:r>
    </w:p>
    <w:p w14:paraId="3236EC9F" w14:textId="77777777" w:rsidR="00976168" w:rsidRPr="00100E0E" w:rsidRDefault="004E1306" w:rsidP="00976168">
      <w:r>
        <w:t>«</w:t>
      </w:r>
      <w:r w:rsidR="00976168" w:rsidRPr="00100E0E">
        <w:t>Старт</w:t>
      </w:r>
      <w:r w:rsidR="00100E0E" w:rsidRPr="00100E0E">
        <w:t xml:space="preserve"> </w:t>
      </w:r>
      <w:r w:rsidR="00976168" w:rsidRPr="00100E0E">
        <w:t>деятельности</w:t>
      </w:r>
      <w:r w:rsidR="00100E0E" w:rsidRPr="00100E0E">
        <w:t xml:space="preserve"> </w:t>
      </w:r>
      <w:r w:rsidR="00976168" w:rsidRPr="00100E0E">
        <w:t>по</w:t>
      </w:r>
      <w:r w:rsidR="00100E0E" w:rsidRPr="00100E0E">
        <w:t xml:space="preserve"> </w:t>
      </w:r>
      <w:r w:rsidR="00976168" w:rsidRPr="00100E0E">
        <w:t>программе</w:t>
      </w:r>
      <w:r w:rsidR="00100E0E" w:rsidRPr="00100E0E">
        <w:t xml:space="preserve"> </w:t>
      </w:r>
      <w:r w:rsidR="00976168" w:rsidRPr="00100E0E">
        <w:t>долгосрочных</w:t>
      </w:r>
      <w:r w:rsidR="00100E0E" w:rsidRPr="00100E0E">
        <w:t xml:space="preserve"> </w:t>
      </w:r>
      <w:r w:rsidR="00976168" w:rsidRPr="00100E0E">
        <w:t>сбережений</w:t>
      </w:r>
      <w:r w:rsidR="00100E0E" w:rsidRPr="00100E0E">
        <w:t xml:space="preserve"> - </w:t>
      </w:r>
      <w:r w:rsidR="00976168" w:rsidRPr="00100E0E">
        <w:t>важное</w:t>
      </w:r>
      <w:r w:rsidR="00100E0E" w:rsidRPr="00100E0E">
        <w:t xml:space="preserve"> </w:t>
      </w:r>
      <w:r w:rsidR="00976168" w:rsidRPr="00100E0E">
        <w:t>событие</w:t>
      </w:r>
      <w:r w:rsidR="00100E0E" w:rsidRPr="00100E0E">
        <w:t xml:space="preserve"> </w:t>
      </w:r>
      <w:r w:rsidR="00976168" w:rsidRPr="00100E0E">
        <w:t>для</w:t>
      </w:r>
      <w:r w:rsidR="00100E0E" w:rsidRPr="00100E0E">
        <w:t xml:space="preserve"> </w:t>
      </w:r>
      <w:r w:rsidR="00976168" w:rsidRPr="00100E0E">
        <w:t>фонда.</w:t>
      </w:r>
      <w:r w:rsidR="00100E0E" w:rsidRPr="00100E0E">
        <w:t xml:space="preserve"> </w:t>
      </w:r>
      <w:r w:rsidR="00976168" w:rsidRPr="00100E0E">
        <w:t>Этот</w:t>
      </w:r>
      <w:r w:rsidR="00100E0E" w:rsidRPr="00100E0E">
        <w:t xml:space="preserve"> </w:t>
      </w:r>
      <w:r w:rsidR="00976168" w:rsidRPr="00100E0E">
        <w:t>финансовый</w:t>
      </w:r>
      <w:r w:rsidR="00100E0E" w:rsidRPr="00100E0E">
        <w:t xml:space="preserve"> </w:t>
      </w:r>
      <w:r w:rsidR="00976168" w:rsidRPr="00100E0E">
        <w:t>инструмент</w:t>
      </w:r>
      <w:r w:rsidR="00100E0E" w:rsidRPr="00100E0E">
        <w:t xml:space="preserve"> </w:t>
      </w:r>
      <w:r w:rsidR="00976168" w:rsidRPr="00100E0E">
        <w:t>расширяет</w:t>
      </w:r>
      <w:r w:rsidR="00100E0E" w:rsidRPr="00100E0E">
        <w:t xml:space="preserve"> </w:t>
      </w:r>
      <w:r w:rsidR="00976168" w:rsidRPr="00100E0E">
        <w:t>линейку</w:t>
      </w:r>
      <w:r w:rsidR="00100E0E" w:rsidRPr="00100E0E">
        <w:t xml:space="preserve"> </w:t>
      </w:r>
      <w:r w:rsidR="00976168" w:rsidRPr="00100E0E">
        <w:t>услуг,</w:t>
      </w:r>
      <w:r w:rsidR="00100E0E" w:rsidRPr="00100E0E">
        <w:t xml:space="preserve"> </w:t>
      </w:r>
      <w:r w:rsidR="00976168" w:rsidRPr="00100E0E">
        <w:t>которую</w:t>
      </w:r>
      <w:r w:rsidR="00100E0E" w:rsidRPr="00100E0E">
        <w:t xml:space="preserve"> </w:t>
      </w:r>
      <w:r w:rsidR="00976168" w:rsidRPr="00100E0E">
        <w:t>мы</w:t>
      </w:r>
      <w:r w:rsidR="00100E0E" w:rsidRPr="00100E0E">
        <w:t xml:space="preserve"> </w:t>
      </w:r>
      <w:r w:rsidR="00976168" w:rsidRPr="00100E0E">
        <w:t>предлагаем</w:t>
      </w:r>
      <w:r w:rsidR="00100E0E" w:rsidRPr="00100E0E">
        <w:t xml:space="preserve"> </w:t>
      </w:r>
      <w:r w:rsidR="00976168" w:rsidRPr="00100E0E">
        <w:t>гражданам,</w:t>
      </w:r>
      <w:r w:rsidR="00100E0E" w:rsidRPr="00100E0E">
        <w:t xml:space="preserve"> - </w:t>
      </w:r>
      <w:r w:rsidR="00976168" w:rsidRPr="00100E0E">
        <w:t>отмечает</w:t>
      </w:r>
      <w:r w:rsidR="00100E0E" w:rsidRPr="00100E0E">
        <w:t xml:space="preserve"> </w:t>
      </w:r>
      <w:r w:rsidR="00976168" w:rsidRPr="00100E0E">
        <w:t>Максим</w:t>
      </w:r>
      <w:r w:rsidR="00100E0E" w:rsidRPr="00100E0E">
        <w:t xml:space="preserve"> </w:t>
      </w:r>
      <w:r w:rsidR="00976168" w:rsidRPr="00100E0E">
        <w:t>Элик,</w:t>
      </w:r>
      <w:r w:rsidR="00100E0E" w:rsidRPr="00100E0E">
        <w:t xml:space="preserve"> </w:t>
      </w:r>
      <w:r w:rsidR="00976168" w:rsidRPr="00100E0E">
        <w:t>первый</w:t>
      </w:r>
      <w:r w:rsidR="00100E0E" w:rsidRPr="00100E0E">
        <w:t xml:space="preserve"> </w:t>
      </w:r>
      <w:r w:rsidR="00976168" w:rsidRPr="00100E0E">
        <w:t>заместитель</w:t>
      </w:r>
      <w:r w:rsidR="00100E0E" w:rsidRPr="00100E0E">
        <w:t xml:space="preserve"> </w:t>
      </w:r>
      <w:r w:rsidR="00976168" w:rsidRPr="00100E0E">
        <w:t>генерального</w:t>
      </w:r>
      <w:r w:rsidR="00100E0E" w:rsidRPr="00100E0E">
        <w:t xml:space="preserve"> </w:t>
      </w:r>
      <w:r w:rsidR="00976168" w:rsidRPr="00100E0E">
        <w:t>директора</w:t>
      </w:r>
      <w:r w:rsidR="00100E0E" w:rsidRPr="00100E0E">
        <w:t xml:space="preserve"> </w:t>
      </w:r>
      <w:r w:rsidR="00976168" w:rsidRPr="00100E0E">
        <w:t>НПФ</w:t>
      </w:r>
      <w:r w:rsidR="00100E0E" w:rsidRPr="00100E0E">
        <w:t xml:space="preserve"> </w:t>
      </w:r>
      <w:r>
        <w:t>«</w:t>
      </w:r>
      <w:r w:rsidR="00976168" w:rsidRPr="00100E0E">
        <w:t>БЛАГОСОСТОЯНИЕ</w:t>
      </w:r>
      <w:r>
        <w:t>»</w:t>
      </w:r>
      <w:r w:rsidR="00976168" w:rsidRPr="00100E0E">
        <w:t>.</w:t>
      </w:r>
      <w:r w:rsidR="00100E0E" w:rsidRPr="00100E0E">
        <w:t xml:space="preserve"> - </w:t>
      </w:r>
      <w:r w:rsidR="00976168" w:rsidRPr="00100E0E">
        <w:t>С</w:t>
      </w:r>
      <w:r w:rsidR="00100E0E" w:rsidRPr="00100E0E">
        <w:t xml:space="preserve"> </w:t>
      </w:r>
      <w:r w:rsidR="00976168" w:rsidRPr="00100E0E">
        <w:t>помощью</w:t>
      </w:r>
      <w:r w:rsidR="00100E0E" w:rsidRPr="00100E0E">
        <w:t xml:space="preserve"> </w:t>
      </w:r>
      <w:r w:rsidR="00976168" w:rsidRPr="00100E0E">
        <w:t>ПДС</w:t>
      </w:r>
      <w:r w:rsidR="00100E0E" w:rsidRPr="00100E0E">
        <w:t xml:space="preserve"> </w:t>
      </w:r>
      <w:r w:rsidR="00976168" w:rsidRPr="00100E0E">
        <w:t>можно</w:t>
      </w:r>
      <w:r w:rsidR="00100E0E" w:rsidRPr="00100E0E">
        <w:t xml:space="preserve"> </w:t>
      </w:r>
      <w:r w:rsidR="00976168" w:rsidRPr="00100E0E">
        <w:t>создать</w:t>
      </w:r>
      <w:r w:rsidR="00100E0E" w:rsidRPr="00100E0E">
        <w:t xml:space="preserve"> </w:t>
      </w:r>
      <w:r w:rsidR="00976168" w:rsidRPr="00100E0E">
        <w:t>сбережения,</w:t>
      </w:r>
      <w:r w:rsidR="00100E0E" w:rsidRPr="00100E0E">
        <w:t xml:space="preserve"> </w:t>
      </w:r>
      <w:r w:rsidR="00976168" w:rsidRPr="00100E0E">
        <w:t>в</w:t>
      </w:r>
      <w:r w:rsidR="00100E0E" w:rsidRPr="00100E0E">
        <w:t xml:space="preserve"> </w:t>
      </w:r>
      <w:r w:rsidR="00976168" w:rsidRPr="00100E0E">
        <w:t>том</w:t>
      </w:r>
      <w:r w:rsidR="00100E0E" w:rsidRPr="00100E0E">
        <w:t xml:space="preserve"> </w:t>
      </w:r>
      <w:r w:rsidR="00976168" w:rsidRPr="00100E0E">
        <w:t>числе</w:t>
      </w:r>
      <w:r w:rsidR="00100E0E" w:rsidRPr="00100E0E">
        <w:t xml:space="preserve"> </w:t>
      </w:r>
      <w:r w:rsidR="00976168" w:rsidRPr="00100E0E">
        <w:t>на</w:t>
      </w:r>
      <w:r w:rsidR="00100E0E" w:rsidRPr="00100E0E">
        <w:t xml:space="preserve"> </w:t>
      </w:r>
      <w:r w:rsidR="00976168" w:rsidRPr="00100E0E">
        <w:t>случай</w:t>
      </w:r>
      <w:r w:rsidR="00100E0E" w:rsidRPr="00100E0E">
        <w:t xml:space="preserve"> </w:t>
      </w:r>
      <w:r w:rsidR="00976168" w:rsidRPr="00100E0E">
        <w:t>непредвиденных</w:t>
      </w:r>
      <w:r w:rsidR="00100E0E" w:rsidRPr="00100E0E">
        <w:t xml:space="preserve"> </w:t>
      </w:r>
      <w:r w:rsidR="00976168" w:rsidRPr="00100E0E">
        <w:t>жизненных</w:t>
      </w:r>
      <w:r w:rsidR="00100E0E" w:rsidRPr="00100E0E">
        <w:t xml:space="preserve"> </w:t>
      </w:r>
      <w:r w:rsidR="00976168" w:rsidRPr="00100E0E">
        <w:t>ситуаций,</w:t>
      </w:r>
      <w:r w:rsidR="00100E0E" w:rsidRPr="00100E0E">
        <w:t xml:space="preserve"> </w:t>
      </w:r>
      <w:r w:rsidR="00976168" w:rsidRPr="00100E0E">
        <w:t>а</w:t>
      </w:r>
      <w:r w:rsidR="00100E0E" w:rsidRPr="00100E0E">
        <w:t xml:space="preserve"> </w:t>
      </w:r>
      <w:r w:rsidR="00976168" w:rsidRPr="00100E0E">
        <w:t>также</w:t>
      </w:r>
      <w:r w:rsidR="00100E0E" w:rsidRPr="00100E0E">
        <w:t xml:space="preserve"> </w:t>
      </w:r>
      <w:r w:rsidR="00976168" w:rsidRPr="00100E0E">
        <w:t>обеспечить</w:t>
      </w:r>
      <w:r w:rsidR="00100E0E" w:rsidRPr="00100E0E">
        <w:t xml:space="preserve"> </w:t>
      </w:r>
      <w:r w:rsidR="00976168" w:rsidRPr="00100E0E">
        <w:t>себе</w:t>
      </w:r>
      <w:r w:rsidR="00100E0E" w:rsidRPr="00100E0E">
        <w:t xml:space="preserve"> </w:t>
      </w:r>
      <w:r w:rsidR="00976168" w:rsidRPr="00100E0E">
        <w:t>дополнительный</w:t>
      </w:r>
      <w:r w:rsidR="00100E0E" w:rsidRPr="00100E0E">
        <w:t xml:space="preserve"> </w:t>
      </w:r>
      <w:r w:rsidR="00976168" w:rsidRPr="00100E0E">
        <w:t>доход</w:t>
      </w:r>
      <w:r w:rsidR="00100E0E" w:rsidRPr="00100E0E">
        <w:t xml:space="preserve"> </w:t>
      </w:r>
      <w:r w:rsidR="00976168" w:rsidRPr="00100E0E">
        <w:t>на</w:t>
      </w:r>
      <w:r w:rsidR="00100E0E" w:rsidRPr="00100E0E">
        <w:t xml:space="preserve"> </w:t>
      </w:r>
      <w:r w:rsidR="00976168" w:rsidRPr="00100E0E">
        <w:t>пенсии.</w:t>
      </w:r>
      <w:r w:rsidR="00100E0E" w:rsidRPr="00100E0E">
        <w:t xml:space="preserve"> </w:t>
      </w:r>
      <w:r w:rsidR="00976168" w:rsidRPr="00100E0E">
        <w:t>Отдельно</w:t>
      </w:r>
      <w:r w:rsidR="00100E0E" w:rsidRPr="00100E0E">
        <w:t xml:space="preserve"> </w:t>
      </w:r>
      <w:r w:rsidR="00976168" w:rsidRPr="00100E0E">
        <w:t>отмечу,</w:t>
      </w:r>
      <w:r w:rsidR="00100E0E" w:rsidRPr="00100E0E">
        <w:t xml:space="preserve"> </w:t>
      </w:r>
      <w:r w:rsidR="00976168" w:rsidRPr="00100E0E">
        <w:t>что</w:t>
      </w:r>
      <w:r w:rsidR="00100E0E" w:rsidRPr="00100E0E">
        <w:t xml:space="preserve"> </w:t>
      </w:r>
      <w:r w:rsidR="00976168" w:rsidRPr="00100E0E">
        <w:t>клиенты</w:t>
      </w:r>
      <w:r w:rsidR="00100E0E" w:rsidRPr="00100E0E">
        <w:t xml:space="preserve"> </w:t>
      </w:r>
      <w:r w:rsidR="00976168" w:rsidRPr="00100E0E">
        <w:t>фонда</w:t>
      </w:r>
      <w:r w:rsidR="00100E0E" w:rsidRPr="00100E0E">
        <w:t xml:space="preserve"> </w:t>
      </w:r>
      <w:r w:rsidR="00976168" w:rsidRPr="00100E0E">
        <w:t>по</w:t>
      </w:r>
      <w:r w:rsidR="00100E0E" w:rsidRPr="00100E0E">
        <w:t xml:space="preserve"> </w:t>
      </w:r>
      <w:r w:rsidR="00976168" w:rsidRPr="00100E0E">
        <w:t>другим</w:t>
      </w:r>
      <w:r w:rsidR="00100E0E" w:rsidRPr="00100E0E">
        <w:t xml:space="preserve"> </w:t>
      </w:r>
      <w:r w:rsidR="00976168" w:rsidRPr="00100E0E">
        <w:t>пенсионным</w:t>
      </w:r>
      <w:r w:rsidR="00100E0E" w:rsidRPr="00100E0E">
        <w:t xml:space="preserve"> </w:t>
      </w:r>
      <w:r w:rsidR="00976168" w:rsidRPr="00100E0E">
        <w:t>программам,</w:t>
      </w:r>
      <w:r w:rsidR="00100E0E" w:rsidRPr="00100E0E">
        <w:t xml:space="preserve"> </w:t>
      </w:r>
      <w:r w:rsidR="00976168" w:rsidRPr="00100E0E">
        <w:t>например,</w:t>
      </w:r>
      <w:r w:rsidR="00100E0E" w:rsidRPr="00100E0E">
        <w:t xml:space="preserve"> </w:t>
      </w:r>
      <w:r w:rsidR="00976168" w:rsidRPr="00100E0E">
        <w:t>корпоративному</w:t>
      </w:r>
      <w:r w:rsidR="00100E0E" w:rsidRPr="00100E0E">
        <w:t xml:space="preserve"> </w:t>
      </w:r>
      <w:r w:rsidR="00976168" w:rsidRPr="00100E0E">
        <w:t>пенсионному</w:t>
      </w:r>
      <w:r w:rsidR="00100E0E" w:rsidRPr="00100E0E">
        <w:t xml:space="preserve"> </w:t>
      </w:r>
      <w:r w:rsidR="00976168" w:rsidRPr="00100E0E">
        <w:t>обеспечению,</w:t>
      </w:r>
      <w:r w:rsidR="00100E0E" w:rsidRPr="00100E0E">
        <w:t xml:space="preserve"> </w:t>
      </w:r>
      <w:r w:rsidR="00976168" w:rsidRPr="00100E0E">
        <w:t>благодаря</w:t>
      </w:r>
      <w:r w:rsidR="00100E0E" w:rsidRPr="00100E0E">
        <w:t xml:space="preserve"> </w:t>
      </w:r>
      <w:r w:rsidR="00976168" w:rsidRPr="00100E0E">
        <w:t>участию</w:t>
      </w:r>
      <w:r w:rsidR="00100E0E" w:rsidRPr="00100E0E">
        <w:t xml:space="preserve"> </w:t>
      </w:r>
      <w:r w:rsidR="00976168" w:rsidRPr="00100E0E">
        <w:t>в</w:t>
      </w:r>
      <w:r w:rsidR="00100E0E" w:rsidRPr="00100E0E">
        <w:t xml:space="preserve"> </w:t>
      </w:r>
      <w:r w:rsidR="00976168" w:rsidRPr="00100E0E">
        <w:t>ПДС</w:t>
      </w:r>
      <w:r w:rsidR="00100E0E" w:rsidRPr="00100E0E">
        <w:t xml:space="preserve"> </w:t>
      </w:r>
      <w:r w:rsidR="00976168" w:rsidRPr="00100E0E">
        <w:t>могут</w:t>
      </w:r>
      <w:r w:rsidR="00100E0E" w:rsidRPr="00100E0E">
        <w:t xml:space="preserve"> </w:t>
      </w:r>
      <w:r w:rsidR="00976168" w:rsidRPr="00100E0E">
        <w:t>дополнительно</w:t>
      </w:r>
      <w:r w:rsidR="00100E0E" w:rsidRPr="00100E0E">
        <w:t xml:space="preserve"> </w:t>
      </w:r>
      <w:r w:rsidR="00976168" w:rsidRPr="00100E0E">
        <w:t>увеличить</w:t>
      </w:r>
      <w:r w:rsidR="00100E0E" w:rsidRPr="00100E0E">
        <w:t xml:space="preserve"> </w:t>
      </w:r>
      <w:r w:rsidR="00976168" w:rsidRPr="00100E0E">
        <w:t>размер</w:t>
      </w:r>
      <w:r w:rsidR="00100E0E" w:rsidRPr="00100E0E">
        <w:t xml:space="preserve"> </w:t>
      </w:r>
      <w:r w:rsidR="00976168" w:rsidRPr="00100E0E">
        <w:t>своих</w:t>
      </w:r>
      <w:r w:rsidR="00100E0E" w:rsidRPr="00100E0E">
        <w:t xml:space="preserve"> </w:t>
      </w:r>
      <w:r w:rsidR="00976168" w:rsidRPr="00100E0E">
        <w:t>будущих</w:t>
      </w:r>
      <w:r w:rsidR="00100E0E" w:rsidRPr="00100E0E">
        <w:t xml:space="preserve"> </w:t>
      </w:r>
      <w:r w:rsidR="00976168" w:rsidRPr="00100E0E">
        <w:t>пенсионных</w:t>
      </w:r>
      <w:r w:rsidR="00100E0E" w:rsidRPr="00100E0E">
        <w:t xml:space="preserve"> </w:t>
      </w:r>
      <w:r w:rsidR="00976168" w:rsidRPr="00100E0E">
        <w:t>выплат</w:t>
      </w:r>
      <w:r w:rsidR="00100E0E" w:rsidRPr="00100E0E">
        <w:t xml:space="preserve"> </w:t>
      </w:r>
      <w:r w:rsidR="00976168" w:rsidRPr="00100E0E">
        <w:t>от</w:t>
      </w:r>
      <w:r w:rsidR="00100E0E" w:rsidRPr="00100E0E">
        <w:t xml:space="preserve"> </w:t>
      </w:r>
      <w:r w:rsidR="00976168" w:rsidRPr="00100E0E">
        <w:t>фонда</w:t>
      </w:r>
      <w:r>
        <w:t>»</w:t>
      </w:r>
      <w:r w:rsidR="00976168" w:rsidRPr="00100E0E">
        <w:t>.</w:t>
      </w:r>
    </w:p>
    <w:p w14:paraId="002057D9" w14:textId="77777777" w:rsidR="00976168" w:rsidRPr="00100E0E" w:rsidRDefault="00976168" w:rsidP="00976168">
      <w:r w:rsidRPr="00100E0E">
        <w:t>НПФ</w:t>
      </w:r>
      <w:r w:rsidR="00100E0E" w:rsidRPr="00100E0E">
        <w:t xml:space="preserve"> </w:t>
      </w:r>
      <w:r w:rsidR="004E1306">
        <w:t>«</w:t>
      </w:r>
      <w:r w:rsidRPr="00100E0E">
        <w:t>БЛАГОСОСТОЯНИЕ</w:t>
      </w:r>
      <w:r w:rsidR="004E1306">
        <w:t>»</w:t>
      </w:r>
      <w:r w:rsidR="00100E0E" w:rsidRPr="00100E0E">
        <w:t xml:space="preserve"> - </w:t>
      </w:r>
      <w:r w:rsidRPr="00100E0E">
        <w:t>один</w:t>
      </w:r>
      <w:r w:rsidR="00100E0E" w:rsidRPr="00100E0E">
        <w:t xml:space="preserve"> </w:t>
      </w:r>
      <w:r w:rsidRPr="00100E0E">
        <w:t>из</w:t>
      </w:r>
      <w:r w:rsidR="00100E0E" w:rsidRPr="00100E0E">
        <w:t xml:space="preserve"> </w:t>
      </w:r>
      <w:r w:rsidRPr="00100E0E">
        <w:t>крупнейших</w:t>
      </w:r>
      <w:r w:rsidR="00100E0E" w:rsidRPr="00100E0E">
        <w:t xml:space="preserve"> </w:t>
      </w:r>
      <w:r w:rsidRPr="00100E0E">
        <w:t>негосударственных</w:t>
      </w:r>
      <w:r w:rsidR="00100E0E" w:rsidRPr="00100E0E">
        <w:t xml:space="preserve"> </w:t>
      </w:r>
      <w:r w:rsidRPr="00100E0E">
        <w:t>пенсионных</w:t>
      </w:r>
      <w:r w:rsidR="00100E0E" w:rsidRPr="00100E0E">
        <w:t xml:space="preserve"> </w:t>
      </w:r>
      <w:r w:rsidRPr="00100E0E">
        <w:t>фондов</w:t>
      </w:r>
      <w:r w:rsidR="00100E0E" w:rsidRPr="00100E0E">
        <w:t xml:space="preserve"> </w:t>
      </w:r>
      <w:r w:rsidRPr="00100E0E">
        <w:t>России,</w:t>
      </w:r>
      <w:r w:rsidR="00100E0E" w:rsidRPr="00100E0E">
        <w:t xml:space="preserve"> </w:t>
      </w:r>
      <w:r w:rsidRPr="00100E0E">
        <w:t>работает</w:t>
      </w:r>
      <w:r w:rsidR="00100E0E" w:rsidRPr="00100E0E">
        <w:t xml:space="preserve"> </w:t>
      </w:r>
      <w:r w:rsidRPr="00100E0E">
        <w:t>на</w:t>
      </w:r>
      <w:r w:rsidR="00100E0E" w:rsidRPr="00100E0E">
        <w:t xml:space="preserve"> </w:t>
      </w:r>
      <w:r w:rsidRPr="00100E0E">
        <w:t>рынке</w:t>
      </w:r>
      <w:r w:rsidR="00100E0E" w:rsidRPr="00100E0E">
        <w:t xml:space="preserve"> </w:t>
      </w:r>
      <w:r w:rsidRPr="00100E0E">
        <w:t>пенсионных</w:t>
      </w:r>
      <w:r w:rsidR="00100E0E" w:rsidRPr="00100E0E">
        <w:t xml:space="preserve"> </w:t>
      </w:r>
      <w:r w:rsidRPr="00100E0E">
        <w:t>услуг</w:t>
      </w:r>
      <w:r w:rsidR="00100E0E" w:rsidRPr="00100E0E">
        <w:t xml:space="preserve"> </w:t>
      </w:r>
      <w:r w:rsidRPr="00100E0E">
        <w:t>с</w:t>
      </w:r>
      <w:r w:rsidR="00100E0E" w:rsidRPr="00100E0E">
        <w:t xml:space="preserve"> </w:t>
      </w:r>
      <w:r w:rsidRPr="00100E0E">
        <w:t>1996</w:t>
      </w:r>
      <w:r w:rsidR="00100E0E" w:rsidRPr="00100E0E">
        <w:t xml:space="preserve"> </w:t>
      </w:r>
      <w:r w:rsidRPr="00100E0E">
        <w:t>года.</w:t>
      </w:r>
      <w:r w:rsidR="00100E0E" w:rsidRPr="00100E0E">
        <w:t xml:space="preserve"> </w:t>
      </w:r>
      <w:r w:rsidRPr="00100E0E">
        <w:t>Под</w:t>
      </w:r>
      <w:r w:rsidR="00100E0E" w:rsidRPr="00100E0E">
        <w:t xml:space="preserve"> </w:t>
      </w:r>
      <w:r w:rsidRPr="00100E0E">
        <w:t>управлением</w:t>
      </w:r>
      <w:r w:rsidR="00100E0E" w:rsidRPr="00100E0E">
        <w:t xml:space="preserve"> </w:t>
      </w:r>
      <w:r w:rsidRPr="00100E0E">
        <w:t>фонда</w:t>
      </w:r>
      <w:r w:rsidR="00100E0E" w:rsidRPr="00100E0E">
        <w:t xml:space="preserve"> </w:t>
      </w:r>
      <w:r w:rsidRPr="00100E0E">
        <w:t>находятся</w:t>
      </w:r>
      <w:r w:rsidR="00100E0E" w:rsidRPr="00100E0E">
        <w:t xml:space="preserve"> </w:t>
      </w:r>
      <w:r w:rsidRPr="00100E0E">
        <w:t>пенсионные</w:t>
      </w:r>
      <w:r w:rsidR="00100E0E" w:rsidRPr="00100E0E">
        <w:t xml:space="preserve"> </w:t>
      </w:r>
      <w:r w:rsidRPr="00100E0E">
        <w:t>сбережения</w:t>
      </w:r>
      <w:r w:rsidR="00100E0E" w:rsidRPr="00100E0E">
        <w:t xml:space="preserve"> </w:t>
      </w:r>
      <w:r w:rsidRPr="00100E0E">
        <w:t>свыше</w:t>
      </w:r>
      <w:r w:rsidR="00100E0E" w:rsidRPr="00100E0E">
        <w:t xml:space="preserve"> </w:t>
      </w:r>
      <w:r w:rsidRPr="00100E0E">
        <w:t>1,3</w:t>
      </w:r>
      <w:r w:rsidR="00100E0E" w:rsidRPr="00100E0E">
        <w:t xml:space="preserve"> </w:t>
      </w:r>
      <w:r w:rsidRPr="00100E0E">
        <w:t>млн</w:t>
      </w:r>
      <w:r w:rsidR="00100E0E" w:rsidRPr="00100E0E">
        <w:t xml:space="preserve"> </w:t>
      </w:r>
      <w:r w:rsidRPr="00100E0E">
        <w:t>человек.</w:t>
      </w:r>
      <w:r w:rsidR="00100E0E" w:rsidRPr="00100E0E">
        <w:t xml:space="preserve"> </w:t>
      </w:r>
      <w:r w:rsidRPr="00100E0E">
        <w:t>Фонд</w:t>
      </w:r>
      <w:r w:rsidR="00100E0E" w:rsidRPr="00100E0E">
        <w:t xml:space="preserve"> </w:t>
      </w:r>
      <w:r w:rsidRPr="00100E0E">
        <w:t>включен</w:t>
      </w:r>
      <w:r w:rsidR="00100E0E" w:rsidRPr="00100E0E">
        <w:t xml:space="preserve"> </w:t>
      </w:r>
      <w:r w:rsidRPr="00100E0E">
        <w:t>в</w:t>
      </w:r>
      <w:r w:rsidR="00100E0E" w:rsidRPr="00100E0E">
        <w:t xml:space="preserve"> </w:t>
      </w:r>
      <w:r w:rsidRPr="00100E0E">
        <w:t>системы</w:t>
      </w:r>
      <w:r w:rsidR="00100E0E" w:rsidRPr="00100E0E">
        <w:t xml:space="preserve"> </w:t>
      </w:r>
      <w:r w:rsidRPr="00100E0E">
        <w:t>гарантирования</w:t>
      </w:r>
      <w:r w:rsidR="00100E0E" w:rsidRPr="00100E0E">
        <w:t xml:space="preserve"> </w:t>
      </w:r>
      <w:r w:rsidRPr="00100E0E">
        <w:t>прав</w:t>
      </w:r>
      <w:r w:rsidR="00100E0E" w:rsidRPr="00100E0E">
        <w:t xml:space="preserve"> </w:t>
      </w:r>
      <w:r w:rsidRPr="00100E0E">
        <w:t>клиентов</w:t>
      </w:r>
      <w:r w:rsidR="00100E0E" w:rsidRPr="00100E0E">
        <w:t xml:space="preserve"> </w:t>
      </w:r>
      <w:r w:rsidRPr="00100E0E">
        <w:t>негосударственных</w:t>
      </w:r>
      <w:r w:rsidR="00100E0E" w:rsidRPr="00100E0E">
        <w:t xml:space="preserve"> </w:t>
      </w:r>
      <w:r w:rsidRPr="00100E0E">
        <w:t>пенсионных</w:t>
      </w:r>
      <w:r w:rsidR="00100E0E" w:rsidRPr="00100E0E">
        <w:t xml:space="preserve"> </w:t>
      </w:r>
      <w:r w:rsidRPr="00100E0E">
        <w:t>фондов.</w:t>
      </w:r>
      <w:r w:rsidR="00100E0E" w:rsidRPr="00100E0E">
        <w:t xml:space="preserve"> </w:t>
      </w:r>
      <w:r w:rsidRPr="00100E0E">
        <w:t>Сбережения</w:t>
      </w:r>
      <w:r w:rsidR="00100E0E" w:rsidRPr="00100E0E">
        <w:t xml:space="preserve"> </w:t>
      </w:r>
      <w:r w:rsidRPr="00100E0E">
        <w:t>по</w:t>
      </w:r>
      <w:r w:rsidR="00100E0E" w:rsidRPr="00100E0E">
        <w:t xml:space="preserve"> </w:t>
      </w:r>
      <w:r w:rsidRPr="00100E0E">
        <w:t>НПО</w:t>
      </w:r>
      <w:r w:rsidR="00100E0E" w:rsidRPr="00100E0E">
        <w:t xml:space="preserve"> </w:t>
      </w:r>
      <w:r w:rsidRPr="00100E0E">
        <w:t>и</w:t>
      </w:r>
      <w:r w:rsidR="00100E0E" w:rsidRPr="00100E0E">
        <w:t xml:space="preserve"> </w:t>
      </w:r>
      <w:r w:rsidRPr="00100E0E">
        <w:t>ПДС,</w:t>
      </w:r>
      <w:r w:rsidR="00100E0E" w:rsidRPr="00100E0E">
        <w:t xml:space="preserve"> </w:t>
      </w:r>
      <w:r w:rsidRPr="00100E0E">
        <w:t>средства</w:t>
      </w:r>
      <w:r w:rsidR="00100E0E" w:rsidRPr="00100E0E">
        <w:t xml:space="preserve"> </w:t>
      </w:r>
      <w:r w:rsidRPr="00100E0E">
        <w:t>пенсионных</w:t>
      </w:r>
      <w:r w:rsidR="00100E0E" w:rsidRPr="00100E0E">
        <w:t xml:space="preserve"> </w:t>
      </w:r>
      <w:r w:rsidRPr="00100E0E">
        <w:t>накоплений</w:t>
      </w:r>
      <w:r w:rsidR="00100E0E" w:rsidRPr="00100E0E">
        <w:t xml:space="preserve"> </w:t>
      </w:r>
      <w:r w:rsidRPr="00100E0E">
        <w:t>по</w:t>
      </w:r>
      <w:r w:rsidR="00100E0E" w:rsidRPr="00100E0E">
        <w:t xml:space="preserve"> </w:t>
      </w:r>
      <w:r w:rsidRPr="00100E0E">
        <w:t>обязательному</w:t>
      </w:r>
      <w:r w:rsidR="00100E0E" w:rsidRPr="00100E0E">
        <w:t xml:space="preserve"> </w:t>
      </w:r>
      <w:r w:rsidRPr="00100E0E">
        <w:t>пенсионному</w:t>
      </w:r>
      <w:r w:rsidR="00100E0E" w:rsidRPr="00100E0E">
        <w:t xml:space="preserve"> </w:t>
      </w:r>
      <w:r w:rsidRPr="00100E0E">
        <w:t>страхованию</w:t>
      </w:r>
      <w:r w:rsidR="00100E0E" w:rsidRPr="00100E0E">
        <w:t xml:space="preserve"> </w:t>
      </w:r>
      <w:r w:rsidRPr="00100E0E">
        <w:t>в</w:t>
      </w:r>
      <w:r w:rsidR="00100E0E" w:rsidRPr="00100E0E">
        <w:t xml:space="preserve"> </w:t>
      </w:r>
      <w:r w:rsidRPr="00100E0E">
        <w:t>фонде</w:t>
      </w:r>
      <w:r w:rsidR="00100E0E" w:rsidRPr="00100E0E">
        <w:t xml:space="preserve"> </w:t>
      </w:r>
      <w:r w:rsidRPr="00100E0E">
        <w:t>застрахованы</w:t>
      </w:r>
      <w:r w:rsidR="00100E0E" w:rsidRPr="00100E0E">
        <w:t xml:space="preserve"> </w:t>
      </w:r>
      <w:r w:rsidRPr="00100E0E">
        <w:t>государственной</w:t>
      </w:r>
      <w:r w:rsidR="00100E0E" w:rsidRPr="00100E0E">
        <w:t xml:space="preserve"> </w:t>
      </w:r>
      <w:r w:rsidRPr="00100E0E">
        <w:t>корпорацией</w:t>
      </w:r>
      <w:r w:rsidR="00100E0E" w:rsidRPr="00100E0E">
        <w:t xml:space="preserve"> </w:t>
      </w:r>
      <w:r w:rsidR="004E1306">
        <w:t>«</w:t>
      </w:r>
      <w:r w:rsidRPr="00100E0E">
        <w:t>Агентство</w:t>
      </w:r>
      <w:r w:rsidR="00100E0E" w:rsidRPr="00100E0E">
        <w:t xml:space="preserve"> </w:t>
      </w:r>
      <w:r w:rsidRPr="00100E0E">
        <w:t>по</w:t>
      </w:r>
      <w:r w:rsidR="00100E0E" w:rsidRPr="00100E0E">
        <w:t xml:space="preserve"> </w:t>
      </w:r>
      <w:r w:rsidRPr="00100E0E">
        <w:t>страхованию</w:t>
      </w:r>
      <w:r w:rsidR="00100E0E" w:rsidRPr="00100E0E">
        <w:t xml:space="preserve"> </w:t>
      </w:r>
      <w:r w:rsidRPr="00100E0E">
        <w:t>вкладов</w:t>
      </w:r>
      <w:r w:rsidR="004E1306">
        <w:t>»</w:t>
      </w:r>
      <w:r w:rsidRPr="00100E0E">
        <w:t>.</w:t>
      </w:r>
    </w:p>
    <w:p w14:paraId="73D6C944" w14:textId="77777777" w:rsidR="00976168" w:rsidRPr="00100E0E" w:rsidRDefault="00000000" w:rsidP="00976168">
      <w:hyperlink r:id="rId35" w:history="1">
        <w:r w:rsidR="00976168" w:rsidRPr="00100E0E">
          <w:rPr>
            <w:rStyle w:val="a4"/>
          </w:rPr>
          <w:t>http://pbroker.ru/?p=78161</w:t>
        </w:r>
      </w:hyperlink>
      <w:r w:rsidR="00100E0E" w:rsidRPr="00100E0E">
        <w:t xml:space="preserve"> </w:t>
      </w:r>
    </w:p>
    <w:p w14:paraId="11F420B5" w14:textId="77777777" w:rsidR="006B1F98" w:rsidRPr="00100E0E" w:rsidRDefault="006B1F98" w:rsidP="006B1F98">
      <w:pPr>
        <w:pStyle w:val="2"/>
      </w:pPr>
      <w:bookmarkStart w:id="82" w:name="_Hlk171921085"/>
      <w:bookmarkStart w:id="83" w:name="_Toc171921430"/>
      <w:r w:rsidRPr="00100E0E">
        <w:lastRenderedPageBreak/>
        <w:t>Камчатка-Информ,</w:t>
      </w:r>
      <w:r w:rsidR="00100E0E" w:rsidRPr="00100E0E">
        <w:t xml:space="preserve"> </w:t>
      </w:r>
      <w:r w:rsidRPr="00100E0E">
        <w:t>12.07.2024,</w:t>
      </w:r>
      <w:r w:rsidR="00100E0E" w:rsidRPr="00100E0E">
        <w:t xml:space="preserve"> </w:t>
      </w:r>
      <w:r w:rsidRPr="00100E0E">
        <w:t>Дальневосточники</w:t>
      </w:r>
      <w:r w:rsidR="00100E0E" w:rsidRPr="00100E0E">
        <w:t xml:space="preserve"> </w:t>
      </w:r>
      <w:r w:rsidRPr="00100E0E">
        <w:t>вложили</w:t>
      </w:r>
      <w:r w:rsidR="00100E0E" w:rsidRPr="00100E0E">
        <w:t xml:space="preserve"> </w:t>
      </w:r>
      <w:r w:rsidRPr="00100E0E">
        <w:t>больше</w:t>
      </w:r>
      <w:r w:rsidR="00100E0E" w:rsidRPr="00100E0E">
        <w:t xml:space="preserve"> </w:t>
      </w:r>
      <w:r w:rsidRPr="00100E0E">
        <w:t>миллиарда</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долгосрочные</w:t>
      </w:r>
      <w:r w:rsidR="00100E0E" w:rsidRPr="00100E0E">
        <w:t xml:space="preserve"> </w:t>
      </w:r>
      <w:r w:rsidRPr="00100E0E">
        <w:t>сбережения</w:t>
      </w:r>
      <w:r w:rsidR="00100E0E" w:rsidRPr="00100E0E">
        <w:t xml:space="preserve"> </w:t>
      </w:r>
      <w:r w:rsidRPr="00100E0E">
        <w:t>в</w:t>
      </w:r>
      <w:r w:rsidR="00100E0E" w:rsidRPr="00100E0E">
        <w:t xml:space="preserve"> </w:t>
      </w:r>
      <w:r w:rsidRPr="00100E0E">
        <w:t>СберНПФ</w:t>
      </w:r>
      <w:bookmarkEnd w:id="83"/>
    </w:p>
    <w:p w14:paraId="5D9769F0" w14:textId="77777777" w:rsidR="006B1F98" w:rsidRPr="00100E0E" w:rsidRDefault="006B1F98" w:rsidP="00F20E3B">
      <w:pPr>
        <w:pStyle w:val="3"/>
      </w:pPr>
      <w:bookmarkStart w:id="84" w:name="_Toc171921431"/>
      <w:r w:rsidRPr="00100E0E">
        <w:t>За</w:t>
      </w:r>
      <w:r w:rsidR="00100E0E" w:rsidRPr="00100E0E">
        <w:t xml:space="preserve"> </w:t>
      </w:r>
      <w:r w:rsidRPr="00100E0E">
        <w:t>январь-июнь</w:t>
      </w:r>
      <w:r w:rsidR="00100E0E" w:rsidRPr="00100E0E">
        <w:t xml:space="preserve"> </w:t>
      </w:r>
      <w:r w:rsidRPr="00100E0E">
        <w:t>2024</w:t>
      </w:r>
      <w:r w:rsidR="00100E0E" w:rsidRPr="00100E0E">
        <w:t xml:space="preserve"> </w:t>
      </w:r>
      <w:r w:rsidRPr="00100E0E">
        <w:t>года</w:t>
      </w:r>
      <w:r w:rsidR="00100E0E" w:rsidRPr="00100E0E">
        <w:t xml:space="preserve"> </w:t>
      </w:r>
      <w:r w:rsidRPr="00100E0E">
        <w:t>жители</w:t>
      </w:r>
      <w:r w:rsidR="00100E0E" w:rsidRPr="00100E0E">
        <w:t xml:space="preserve"> </w:t>
      </w:r>
      <w:r w:rsidRPr="00100E0E">
        <w:t>Дальнего</w:t>
      </w:r>
      <w:r w:rsidR="00100E0E" w:rsidRPr="00100E0E">
        <w:t xml:space="preserve"> </w:t>
      </w:r>
      <w:r w:rsidRPr="00100E0E">
        <w:t>Востока</w:t>
      </w:r>
      <w:r w:rsidR="00100E0E" w:rsidRPr="00100E0E">
        <w:t xml:space="preserve"> </w:t>
      </w:r>
      <w:r w:rsidRPr="00100E0E">
        <w:t>заключили</w:t>
      </w:r>
      <w:r w:rsidR="00100E0E" w:rsidRPr="00100E0E">
        <w:t xml:space="preserve"> </w:t>
      </w:r>
      <w:r w:rsidRPr="00100E0E">
        <w:t>29</w:t>
      </w:r>
      <w:r w:rsidR="00100E0E" w:rsidRPr="00100E0E">
        <w:t xml:space="preserve"> </w:t>
      </w:r>
      <w:r w:rsidRPr="00100E0E">
        <w:t>тыс.</w:t>
      </w:r>
      <w:r w:rsidR="00100E0E" w:rsidRPr="00100E0E">
        <w:t xml:space="preserve"> </w:t>
      </w:r>
      <w:r w:rsidRPr="00100E0E">
        <w:t>договоров</w:t>
      </w:r>
      <w:r w:rsidR="00100E0E" w:rsidRPr="00100E0E">
        <w:t xml:space="preserve"> </w:t>
      </w:r>
      <w:r w:rsidRPr="00100E0E">
        <w:t>по</w:t>
      </w:r>
      <w:r w:rsidR="00100E0E" w:rsidRPr="00100E0E">
        <w:t xml:space="preserve"> </w:t>
      </w:r>
      <w:r w:rsidRPr="00100E0E">
        <w:t>новой</w:t>
      </w:r>
      <w:r w:rsidR="00100E0E" w:rsidRPr="00100E0E">
        <w:t xml:space="preserve"> </w:t>
      </w:r>
      <w:r w:rsidRPr="00100E0E">
        <w:t>программе</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(ПДС)</w:t>
      </w:r>
      <w:r w:rsidR="00100E0E" w:rsidRPr="00100E0E">
        <w:t xml:space="preserve"> </w:t>
      </w:r>
      <w:r w:rsidRPr="00100E0E">
        <w:t>в</w:t>
      </w:r>
      <w:r w:rsidR="00100E0E" w:rsidRPr="00100E0E">
        <w:t xml:space="preserve"> </w:t>
      </w:r>
      <w:r w:rsidRPr="00100E0E">
        <w:t>СберНПФ,</w:t>
      </w:r>
      <w:r w:rsidR="00100E0E" w:rsidRPr="00100E0E">
        <w:t xml:space="preserve"> </w:t>
      </w:r>
      <w:r w:rsidRPr="00100E0E">
        <w:t>сообщает</w:t>
      </w:r>
      <w:r w:rsidR="00100E0E" w:rsidRPr="00100E0E">
        <w:t xml:space="preserve"> </w:t>
      </w:r>
      <w:r w:rsidRPr="00100E0E">
        <w:t>пресс-служба</w:t>
      </w:r>
      <w:r w:rsidR="00100E0E" w:rsidRPr="00100E0E">
        <w:t xml:space="preserve"> </w:t>
      </w:r>
      <w:r w:rsidRPr="00100E0E">
        <w:t>Сбера.</w:t>
      </w:r>
      <w:bookmarkEnd w:id="84"/>
    </w:p>
    <w:p w14:paraId="14C80025" w14:textId="77777777" w:rsidR="006B1F98" w:rsidRPr="00100E0E" w:rsidRDefault="006B1F98" w:rsidP="006B1F98">
      <w:r w:rsidRPr="00100E0E">
        <w:t>Каждый</w:t>
      </w:r>
      <w:r w:rsidR="00100E0E" w:rsidRPr="00100E0E">
        <w:t xml:space="preserve"> </w:t>
      </w:r>
      <w:r w:rsidRPr="00100E0E">
        <w:t>четв</w:t>
      </w:r>
      <w:r w:rsidR="00100E0E" w:rsidRPr="00100E0E">
        <w:t>е</w:t>
      </w:r>
      <w:r w:rsidRPr="00100E0E">
        <w:t>ртый</w:t>
      </w:r>
      <w:r w:rsidR="00100E0E" w:rsidRPr="00100E0E">
        <w:t xml:space="preserve"> </w:t>
      </w:r>
      <w:r w:rsidRPr="00100E0E">
        <w:t>вступил</w:t>
      </w:r>
      <w:r w:rsidR="00100E0E" w:rsidRPr="00100E0E">
        <w:t xml:space="preserve"> </w:t>
      </w:r>
      <w:r w:rsidRPr="00100E0E">
        <w:t>в</w:t>
      </w:r>
      <w:r w:rsidR="00100E0E" w:rsidRPr="00100E0E">
        <w:t xml:space="preserve"> </w:t>
      </w:r>
      <w:r w:rsidRPr="00100E0E">
        <w:t>программу</w:t>
      </w:r>
      <w:r w:rsidR="00100E0E" w:rsidRPr="00100E0E">
        <w:t xml:space="preserve"> </w:t>
      </w:r>
      <w:r w:rsidRPr="00100E0E">
        <w:t>онлайн.</w:t>
      </w:r>
    </w:p>
    <w:p w14:paraId="57BA4AC1" w14:textId="77777777" w:rsidR="006B1F98" w:rsidRPr="00100E0E" w:rsidRDefault="006B1F98" w:rsidP="006B1F98">
      <w:r w:rsidRPr="00100E0E">
        <w:t>Новый</w:t>
      </w:r>
      <w:r w:rsidR="00100E0E" w:rsidRPr="00100E0E">
        <w:t xml:space="preserve"> </w:t>
      </w:r>
      <w:r w:rsidRPr="00100E0E">
        <w:t>инструмент</w:t>
      </w:r>
      <w:r w:rsidR="00100E0E" w:rsidRPr="00100E0E">
        <w:t xml:space="preserve"> </w:t>
      </w:r>
      <w:r w:rsidRPr="00100E0E">
        <w:t>активнее</w:t>
      </w:r>
      <w:r w:rsidR="00100E0E" w:rsidRPr="00100E0E">
        <w:t xml:space="preserve"> </w:t>
      </w:r>
      <w:r w:rsidRPr="00100E0E">
        <w:t>используют</w:t>
      </w:r>
      <w:r w:rsidR="00100E0E" w:rsidRPr="00100E0E">
        <w:t xml:space="preserve"> </w:t>
      </w:r>
      <w:r w:rsidRPr="00100E0E">
        <w:t>женщины</w:t>
      </w:r>
      <w:r w:rsidR="00100E0E" w:rsidRPr="00100E0E">
        <w:t xml:space="preserve"> </w:t>
      </w:r>
      <w:r w:rsidRPr="00100E0E">
        <w:t>и</w:t>
      </w:r>
      <w:r w:rsidR="00100E0E" w:rsidRPr="00100E0E">
        <w:t xml:space="preserve"> </w:t>
      </w:r>
      <w:r w:rsidRPr="00100E0E">
        <w:t>люди</w:t>
      </w:r>
      <w:r w:rsidR="00100E0E" w:rsidRPr="00100E0E">
        <w:t xml:space="preserve"> </w:t>
      </w:r>
      <w:r w:rsidRPr="00100E0E">
        <w:t>среднего</w:t>
      </w:r>
      <w:r w:rsidR="00100E0E" w:rsidRPr="00100E0E">
        <w:t xml:space="preserve"> </w:t>
      </w:r>
      <w:r w:rsidRPr="00100E0E">
        <w:t>возраста.</w:t>
      </w:r>
      <w:r w:rsidR="00100E0E" w:rsidRPr="00100E0E">
        <w:t xml:space="preserve"> </w:t>
      </w:r>
      <w:r w:rsidRPr="00100E0E">
        <w:t>При</w:t>
      </w:r>
      <w:r w:rsidR="00100E0E" w:rsidRPr="00100E0E">
        <w:t xml:space="preserve"> </w:t>
      </w:r>
      <w:r w:rsidRPr="00100E0E">
        <w:t>этом</w:t>
      </w:r>
      <w:r w:rsidR="00100E0E" w:rsidRPr="00100E0E">
        <w:t xml:space="preserve"> </w:t>
      </w:r>
      <w:r w:rsidRPr="00100E0E">
        <w:t>дальневосточная</w:t>
      </w:r>
      <w:r w:rsidR="00100E0E" w:rsidRPr="00100E0E">
        <w:t xml:space="preserve"> </w:t>
      </w:r>
      <w:r w:rsidRPr="00100E0E">
        <w:t>молод</w:t>
      </w:r>
      <w:r w:rsidR="00100E0E" w:rsidRPr="00100E0E">
        <w:t>е</w:t>
      </w:r>
      <w:r w:rsidRPr="00100E0E">
        <w:t>жь</w:t>
      </w:r>
      <w:r w:rsidR="00100E0E" w:rsidRPr="00100E0E">
        <w:t xml:space="preserve"> </w:t>
      </w:r>
      <w:r w:rsidRPr="00100E0E">
        <w:t>откладывает</w:t>
      </w:r>
      <w:r w:rsidR="00100E0E" w:rsidRPr="00100E0E">
        <w:t xml:space="preserve"> </w:t>
      </w:r>
      <w:r w:rsidRPr="00100E0E">
        <w:t>вдолгую</w:t>
      </w:r>
      <w:r w:rsidR="00100E0E" w:rsidRPr="00100E0E">
        <w:t xml:space="preserve"> </w:t>
      </w:r>
      <w:r w:rsidRPr="00100E0E">
        <w:t>чаще,</w:t>
      </w:r>
      <w:r w:rsidR="00100E0E" w:rsidRPr="00100E0E">
        <w:t xml:space="preserve"> </w:t>
      </w:r>
      <w:r w:rsidRPr="00100E0E">
        <w:t>чем</w:t>
      </w:r>
      <w:r w:rsidR="00100E0E" w:rsidRPr="00100E0E">
        <w:t xml:space="preserve"> </w:t>
      </w:r>
      <w:r w:rsidRPr="00100E0E">
        <w:t>в</w:t>
      </w:r>
      <w:r w:rsidR="00100E0E" w:rsidRPr="00100E0E">
        <w:t xml:space="preserve"> </w:t>
      </w:r>
      <w:r w:rsidRPr="00100E0E">
        <w:t>среднем</w:t>
      </w:r>
      <w:r w:rsidR="00100E0E" w:rsidRPr="00100E0E">
        <w:t xml:space="preserve"> </w:t>
      </w:r>
      <w:r w:rsidRPr="00100E0E">
        <w:t>по</w:t>
      </w:r>
      <w:r w:rsidR="00100E0E" w:rsidRPr="00100E0E">
        <w:t xml:space="preserve"> </w:t>
      </w:r>
      <w:r w:rsidRPr="00100E0E">
        <w:t>стране.</w:t>
      </w:r>
    </w:p>
    <w:p w14:paraId="20D2BA9D" w14:textId="77777777" w:rsidR="006B1F98" w:rsidRPr="00100E0E" w:rsidRDefault="006B1F98" w:rsidP="006B1F98">
      <w:r w:rsidRPr="00100E0E">
        <w:t>76%</w:t>
      </w:r>
      <w:r w:rsidR="00100E0E" w:rsidRPr="00100E0E">
        <w:t xml:space="preserve"> </w:t>
      </w:r>
      <w:r w:rsidRPr="00100E0E">
        <w:t>договоров</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на</w:t>
      </w:r>
      <w:r w:rsidR="00100E0E" w:rsidRPr="00100E0E">
        <w:t xml:space="preserve"> </w:t>
      </w:r>
      <w:r w:rsidRPr="00100E0E">
        <w:t>Дальнем</w:t>
      </w:r>
      <w:r w:rsidR="00100E0E" w:rsidRPr="00100E0E">
        <w:t xml:space="preserve"> </w:t>
      </w:r>
      <w:r w:rsidRPr="00100E0E">
        <w:t>Востоке</w:t>
      </w:r>
      <w:r w:rsidR="00100E0E" w:rsidRPr="00100E0E">
        <w:t xml:space="preserve"> </w:t>
      </w:r>
      <w:r w:rsidRPr="00100E0E">
        <w:t>люди</w:t>
      </w:r>
      <w:r w:rsidR="00100E0E" w:rsidRPr="00100E0E">
        <w:t xml:space="preserve"> </w:t>
      </w:r>
      <w:r w:rsidRPr="00100E0E">
        <w:t>оформили</w:t>
      </w:r>
      <w:r w:rsidR="00100E0E" w:rsidRPr="00100E0E">
        <w:t xml:space="preserve"> </w:t>
      </w:r>
      <w:r w:rsidRPr="00100E0E">
        <w:t>в</w:t>
      </w:r>
      <w:r w:rsidR="00100E0E" w:rsidRPr="00100E0E">
        <w:t xml:space="preserve"> </w:t>
      </w:r>
      <w:r w:rsidRPr="00100E0E">
        <w:t>офисах</w:t>
      </w:r>
      <w:r w:rsidR="00100E0E" w:rsidRPr="00100E0E">
        <w:t xml:space="preserve"> </w:t>
      </w:r>
      <w:r w:rsidRPr="00100E0E">
        <w:t>Сбера,</w:t>
      </w:r>
      <w:r w:rsidR="00100E0E" w:rsidRPr="00100E0E">
        <w:t xml:space="preserve"> </w:t>
      </w:r>
      <w:r w:rsidRPr="00100E0E">
        <w:t>а</w:t>
      </w:r>
      <w:r w:rsidR="00100E0E" w:rsidRPr="00100E0E">
        <w:t xml:space="preserve"> </w:t>
      </w:r>
      <w:r w:rsidRPr="00100E0E">
        <w:t>24%</w:t>
      </w:r>
      <w:r w:rsidR="00100E0E" w:rsidRPr="00100E0E">
        <w:t xml:space="preserve"> - </w:t>
      </w:r>
      <w:r w:rsidRPr="00100E0E">
        <w:t>дистанционно:</w:t>
      </w:r>
      <w:r w:rsidR="00100E0E" w:rsidRPr="00100E0E">
        <w:t xml:space="preserve"> </w:t>
      </w:r>
      <w:r w:rsidRPr="00100E0E">
        <w:t>в</w:t>
      </w:r>
      <w:r w:rsidR="00100E0E" w:rsidRPr="00100E0E">
        <w:t xml:space="preserve"> </w:t>
      </w:r>
      <w:r w:rsidRPr="00100E0E">
        <w:t>приложении</w:t>
      </w:r>
      <w:r w:rsidR="00100E0E" w:rsidRPr="00100E0E">
        <w:t xml:space="preserve"> </w:t>
      </w:r>
      <w:r w:rsidRPr="00100E0E">
        <w:t>СберБанк</w:t>
      </w:r>
      <w:r w:rsidR="00100E0E" w:rsidRPr="00100E0E">
        <w:t xml:space="preserve"> </w:t>
      </w:r>
      <w:r w:rsidRPr="00100E0E">
        <w:t>Онлайн</w:t>
      </w:r>
      <w:r w:rsidR="00100E0E" w:rsidRPr="00100E0E">
        <w:t xml:space="preserve"> </w:t>
      </w:r>
      <w:r w:rsidRPr="00100E0E">
        <w:t>или</w:t>
      </w:r>
      <w:r w:rsidR="00100E0E" w:rsidRPr="00100E0E">
        <w:t xml:space="preserve"> </w:t>
      </w:r>
      <w:r w:rsidRPr="00100E0E">
        <w:t>на</w:t>
      </w:r>
      <w:r w:rsidR="00100E0E" w:rsidRPr="00100E0E">
        <w:t xml:space="preserve"> </w:t>
      </w:r>
      <w:r w:rsidRPr="00100E0E">
        <w:t>сайте</w:t>
      </w:r>
      <w:r w:rsidR="00100E0E" w:rsidRPr="00100E0E">
        <w:t xml:space="preserve"> </w:t>
      </w:r>
      <w:r w:rsidRPr="00100E0E">
        <w:t>СберНПФ.</w:t>
      </w:r>
      <w:r w:rsidR="00100E0E" w:rsidRPr="00100E0E">
        <w:t xml:space="preserve"> </w:t>
      </w:r>
      <w:r w:rsidRPr="00100E0E">
        <w:t>Среди</w:t>
      </w:r>
      <w:r w:rsidR="00100E0E" w:rsidRPr="00100E0E">
        <w:t xml:space="preserve"> </w:t>
      </w:r>
      <w:r w:rsidRPr="00100E0E">
        <w:t>тех,</w:t>
      </w:r>
      <w:r w:rsidR="00100E0E" w:rsidRPr="00100E0E">
        <w:t xml:space="preserve"> </w:t>
      </w:r>
      <w:r w:rsidRPr="00100E0E">
        <w:t>кто</w:t>
      </w:r>
      <w:r w:rsidR="00100E0E" w:rsidRPr="00100E0E">
        <w:t xml:space="preserve"> </w:t>
      </w:r>
      <w:r w:rsidRPr="00100E0E">
        <w:t>начал</w:t>
      </w:r>
      <w:r w:rsidR="00100E0E" w:rsidRPr="00100E0E">
        <w:t xml:space="preserve"> </w:t>
      </w:r>
      <w:r w:rsidRPr="00100E0E">
        <w:t>копить</w:t>
      </w:r>
      <w:r w:rsidR="00100E0E" w:rsidRPr="00100E0E">
        <w:t xml:space="preserve"> </w:t>
      </w:r>
      <w:r w:rsidRPr="00100E0E">
        <w:t>вдолгую,</w:t>
      </w:r>
      <w:r w:rsidR="00100E0E" w:rsidRPr="00100E0E">
        <w:t xml:space="preserve"> </w:t>
      </w:r>
      <w:r w:rsidRPr="00100E0E">
        <w:t>оказалось</w:t>
      </w:r>
      <w:r w:rsidR="00100E0E" w:rsidRPr="00100E0E">
        <w:t xml:space="preserve"> </w:t>
      </w:r>
      <w:r w:rsidRPr="00100E0E">
        <w:t>67%</w:t>
      </w:r>
      <w:r w:rsidR="00100E0E" w:rsidRPr="00100E0E">
        <w:t xml:space="preserve"> </w:t>
      </w:r>
      <w:r w:rsidRPr="00100E0E">
        <w:t>женщин</w:t>
      </w:r>
      <w:r w:rsidR="00100E0E" w:rsidRPr="00100E0E">
        <w:t xml:space="preserve"> </w:t>
      </w:r>
      <w:r w:rsidRPr="00100E0E">
        <w:t>и</w:t>
      </w:r>
      <w:r w:rsidR="00100E0E" w:rsidRPr="00100E0E">
        <w:t xml:space="preserve"> </w:t>
      </w:r>
      <w:r w:rsidRPr="00100E0E">
        <w:t>33%</w:t>
      </w:r>
      <w:r w:rsidR="00100E0E" w:rsidRPr="00100E0E">
        <w:t xml:space="preserve"> </w:t>
      </w:r>
      <w:r w:rsidRPr="00100E0E">
        <w:t>мужчин.</w:t>
      </w:r>
    </w:p>
    <w:p w14:paraId="4F4DCD1C" w14:textId="77777777" w:rsidR="006B1F98" w:rsidRPr="00100E0E" w:rsidRDefault="006B1F98" w:rsidP="006B1F98">
      <w:r w:rsidRPr="00100E0E">
        <w:t>Руслан</w:t>
      </w:r>
      <w:r w:rsidR="00100E0E" w:rsidRPr="00100E0E">
        <w:t xml:space="preserve"> </w:t>
      </w:r>
      <w:r w:rsidRPr="00100E0E">
        <w:t>Вестеровский,</w:t>
      </w:r>
      <w:r w:rsidR="00100E0E" w:rsidRPr="00100E0E">
        <w:t xml:space="preserve"> </w:t>
      </w:r>
      <w:r w:rsidRPr="00100E0E">
        <w:t>старший</w:t>
      </w:r>
      <w:r w:rsidR="00100E0E" w:rsidRPr="00100E0E">
        <w:t xml:space="preserve"> </w:t>
      </w:r>
      <w:r w:rsidRPr="00100E0E">
        <w:t>вице-президент,</w:t>
      </w:r>
      <w:r w:rsidR="00100E0E" w:rsidRPr="00100E0E">
        <w:t xml:space="preserve"> </w:t>
      </w:r>
      <w:r w:rsidRPr="00100E0E">
        <w:t>руководитель</w:t>
      </w:r>
      <w:r w:rsidR="00100E0E" w:rsidRPr="00100E0E">
        <w:t xml:space="preserve"> </w:t>
      </w:r>
      <w:r w:rsidRPr="00100E0E">
        <w:t>блока</w:t>
      </w:r>
      <w:r w:rsidR="00100E0E" w:rsidRPr="00100E0E">
        <w:t xml:space="preserve"> </w:t>
      </w:r>
      <w:r w:rsidR="004E1306">
        <w:t>«</w:t>
      </w:r>
      <w:r w:rsidRPr="00100E0E">
        <w:t>Управление</w:t>
      </w:r>
      <w:r w:rsidR="00100E0E" w:rsidRPr="00100E0E">
        <w:t xml:space="preserve"> </w:t>
      </w:r>
      <w:r w:rsidRPr="00100E0E">
        <w:t>благосостоянием</w:t>
      </w:r>
      <w:r w:rsidR="004E1306">
        <w:t>»</w:t>
      </w:r>
      <w:r w:rsidR="00100E0E" w:rsidRPr="00100E0E">
        <w:t xml:space="preserve"> </w:t>
      </w:r>
      <w:r w:rsidRPr="00100E0E">
        <w:t>Сбербанка:</w:t>
      </w:r>
    </w:p>
    <w:p w14:paraId="76C28E39" w14:textId="77777777" w:rsidR="006B1F98" w:rsidRPr="00100E0E" w:rsidRDefault="004E1306" w:rsidP="006B1F98">
      <w:r>
        <w:t>«</w:t>
      </w:r>
      <w:r w:rsidR="006B1F98" w:rsidRPr="00100E0E">
        <w:t>Суммарно</w:t>
      </w:r>
      <w:r w:rsidR="00100E0E" w:rsidRPr="00100E0E">
        <w:t xml:space="preserve"> </w:t>
      </w:r>
      <w:r w:rsidR="006B1F98" w:rsidRPr="00100E0E">
        <w:t>в</w:t>
      </w:r>
      <w:r w:rsidR="00100E0E" w:rsidRPr="00100E0E">
        <w:t xml:space="preserve"> </w:t>
      </w:r>
      <w:r w:rsidR="006B1F98" w:rsidRPr="00100E0E">
        <w:t>первом</w:t>
      </w:r>
      <w:r w:rsidR="00100E0E" w:rsidRPr="00100E0E">
        <w:t xml:space="preserve"> </w:t>
      </w:r>
      <w:r w:rsidR="006B1F98" w:rsidRPr="00100E0E">
        <w:t>полугодии</w:t>
      </w:r>
      <w:r w:rsidR="00100E0E" w:rsidRPr="00100E0E">
        <w:t xml:space="preserve"> </w:t>
      </w:r>
      <w:r w:rsidR="006B1F98" w:rsidRPr="00100E0E">
        <w:t>2024</w:t>
      </w:r>
      <w:r w:rsidR="00100E0E" w:rsidRPr="00100E0E">
        <w:t xml:space="preserve"> </w:t>
      </w:r>
      <w:r w:rsidR="006B1F98" w:rsidRPr="00100E0E">
        <w:t>года</w:t>
      </w:r>
      <w:r w:rsidR="00100E0E" w:rsidRPr="00100E0E">
        <w:t xml:space="preserve"> </w:t>
      </w:r>
      <w:r w:rsidR="006B1F98" w:rsidRPr="00100E0E">
        <w:t>дальневосточники</w:t>
      </w:r>
      <w:r w:rsidR="00100E0E" w:rsidRPr="00100E0E">
        <w:t xml:space="preserve"> </w:t>
      </w:r>
      <w:r w:rsidR="006B1F98" w:rsidRPr="00100E0E">
        <w:t>вложили</w:t>
      </w:r>
      <w:r w:rsidR="00100E0E" w:rsidRPr="00100E0E">
        <w:t xml:space="preserve"> </w:t>
      </w:r>
      <w:r w:rsidR="006B1F98" w:rsidRPr="00100E0E">
        <w:t>в</w:t>
      </w:r>
      <w:r w:rsidR="00100E0E" w:rsidRPr="00100E0E">
        <w:t xml:space="preserve"> </w:t>
      </w:r>
      <w:r w:rsidR="006B1F98" w:rsidRPr="00100E0E">
        <w:t>новую</w:t>
      </w:r>
      <w:r w:rsidR="00100E0E" w:rsidRPr="00100E0E">
        <w:t xml:space="preserve"> </w:t>
      </w:r>
      <w:r w:rsidR="006B1F98" w:rsidRPr="00100E0E">
        <w:t>программу</w:t>
      </w:r>
      <w:r w:rsidR="00100E0E" w:rsidRPr="00100E0E">
        <w:t xml:space="preserve"> </w:t>
      </w:r>
      <w:r w:rsidR="006B1F98" w:rsidRPr="00100E0E">
        <w:t>в</w:t>
      </w:r>
      <w:r w:rsidR="00100E0E" w:rsidRPr="00100E0E">
        <w:t xml:space="preserve"> </w:t>
      </w:r>
      <w:r w:rsidR="006B1F98" w:rsidRPr="00100E0E">
        <w:t>СберНПФ</w:t>
      </w:r>
      <w:r w:rsidR="00100E0E" w:rsidRPr="00100E0E">
        <w:t xml:space="preserve"> </w:t>
      </w:r>
      <w:r w:rsidR="006B1F98" w:rsidRPr="00100E0E">
        <w:t>1,296</w:t>
      </w:r>
      <w:r w:rsidR="00100E0E" w:rsidRPr="00100E0E">
        <w:t xml:space="preserve"> </w:t>
      </w:r>
      <w:r w:rsidR="006B1F98" w:rsidRPr="00100E0E">
        <w:t>млрд</w:t>
      </w:r>
      <w:r w:rsidR="00100E0E" w:rsidRPr="00100E0E">
        <w:t xml:space="preserve"> </w:t>
      </w:r>
      <w:r w:rsidR="006B1F98" w:rsidRPr="00100E0E">
        <w:t>рублей.</w:t>
      </w:r>
      <w:r w:rsidR="00100E0E" w:rsidRPr="00100E0E">
        <w:t xml:space="preserve"> </w:t>
      </w:r>
      <w:r w:rsidR="006B1F98" w:rsidRPr="00100E0E">
        <w:t>Из</w:t>
      </w:r>
      <w:r w:rsidR="00100E0E" w:rsidRPr="00100E0E">
        <w:t xml:space="preserve"> </w:t>
      </w:r>
      <w:r w:rsidR="006B1F98" w:rsidRPr="00100E0E">
        <w:t>них</w:t>
      </w:r>
      <w:r w:rsidR="00100E0E" w:rsidRPr="00100E0E">
        <w:t xml:space="preserve"> </w:t>
      </w:r>
      <w:r w:rsidR="006B1F98" w:rsidRPr="00100E0E">
        <w:t>308</w:t>
      </w:r>
      <w:r w:rsidR="00100E0E" w:rsidRPr="00100E0E">
        <w:t xml:space="preserve"> </w:t>
      </w:r>
      <w:r w:rsidR="006B1F98" w:rsidRPr="00100E0E">
        <w:t>млн</w:t>
      </w:r>
      <w:r w:rsidR="00100E0E" w:rsidRPr="00100E0E">
        <w:t xml:space="preserve"> </w:t>
      </w:r>
      <w:r w:rsidR="006B1F98" w:rsidRPr="00100E0E">
        <w:t>составили</w:t>
      </w:r>
      <w:r w:rsidR="00100E0E" w:rsidRPr="00100E0E">
        <w:t xml:space="preserve"> </w:t>
      </w:r>
      <w:r w:rsidR="006B1F98" w:rsidRPr="00100E0E">
        <w:t>личные</w:t>
      </w:r>
      <w:r w:rsidR="00100E0E" w:rsidRPr="00100E0E">
        <w:t xml:space="preserve"> </w:t>
      </w:r>
      <w:r w:rsidR="006B1F98" w:rsidRPr="00100E0E">
        <w:t>взносы</w:t>
      </w:r>
      <w:r w:rsidR="00100E0E" w:rsidRPr="00100E0E">
        <w:t xml:space="preserve"> </w:t>
      </w:r>
      <w:r w:rsidR="006B1F98" w:rsidRPr="00100E0E">
        <w:t>участников,</w:t>
      </w:r>
      <w:r w:rsidR="00100E0E" w:rsidRPr="00100E0E">
        <w:t xml:space="preserve"> </w:t>
      </w:r>
      <w:r w:rsidR="006B1F98" w:rsidRPr="00100E0E">
        <w:t>а</w:t>
      </w:r>
      <w:r w:rsidR="00100E0E" w:rsidRPr="00100E0E">
        <w:t xml:space="preserve"> </w:t>
      </w:r>
      <w:r w:rsidR="006B1F98" w:rsidRPr="00100E0E">
        <w:t>988</w:t>
      </w:r>
      <w:r w:rsidR="00100E0E" w:rsidRPr="00100E0E">
        <w:t xml:space="preserve"> </w:t>
      </w:r>
      <w:r w:rsidR="006B1F98" w:rsidRPr="00100E0E">
        <w:t>млн</w:t>
      </w:r>
      <w:r w:rsidR="00100E0E" w:rsidRPr="00100E0E">
        <w:t xml:space="preserve"> - </w:t>
      </w:r>
      <w:r w:rsidR="006B1F98" w:rsidRPr="00100E0E">
        <w:t>заявленные</w:t>
      </w:r>
      <w:r w:rsidR="00100E0E" w:rsidRPr="00100E0E">
        <w:t xml:space="preserve"> </w:t>
      </w:r>
      <w:r w:rsidR="006B1F98" w:rsidRPr="00100E0E">
        <w:t>к</w:t>
      </w:r>
      <w:r w:rsidR="00100E0E" w:rsidRPr="00100E0E">
        <w:t xml:space="preserve"> </w:t>
      </w:r>
      <w:r w:rsidR="006B1F98" w:rsidRPr="00100E0E">
        <w:t>переводу</w:t>
      </w:r>
      <w:r w:rsidR="00100E0E" w:rsidRPr="00100E0E">
        <w:t xml:space="preserve"> </w:t>
      </w:r>
      <w:r w:rsidR="006B1F98" w:rsidRPr="00100E0E">
        <w:t>средства</w:t>
      </w:r>
      <w:r w:rsidR="00100E0E" w:rsidRPr="00100E0E">
        <w:t xml:space="preserve"> </w:t>
      </w:r>
      <w:r w:rsidR="006B1F98" w:rsidRPr="00100E0E">
        <w:t>накопительной</w:t>
      </w:r>
      <w:r w:rsidR="00100E0E" w:rsidRPr="00100E0E">
        <w:t xml:space="preserve"> </w:t>
      </w:r>
      <w:r w:rsidR="006B1F98" w:rsidRPr="00100E0E">
        <w:t>пенсии.</w:t>
      </w:r>
      <w:r w:rsidR="00100E0E" w:rsidRPr="00100E0E">
        <w:t xml:space="preserve"> </w:t>
      </w:r>
      <w:r w:rsidR="006B1F98" w:rsidRPr="00100E0E">
        <w:t>В</w:t>
      </w:r>
      <w:r w:rsidR="00100E0E" w:rsidRPr="00100E0E">
        <w:t xml:space="preserve"> </w:t>
      </w:r>
      <w:r w:rsidR="006B1F98" w:rsidRPr="00100E0E">
        <w:t>среднем</w:t>
      </w:r>
      <w:r w:rsidR="00100E0E" w:rsidRPr="00100E0E">
        <w:t xml:space="preserve"> </w:t>
      </w:r>
      <w:r w:rsidR="006B1F98" w:rsidRPr="00100E0E">
        <w:t>40%</w:t>
      </w:r>
      <w:r w:rsidR="00100E0E" w:rsidRPr="00100E0E">
        <w:t xml:space="preserve"> </w:t>
      </w:r>
      <w:r w:rsidR="006B1F98" w:rsidRPr="00100E0E">
        <w:t>россиян</w:t>
      </w:r>
      <w:r w:rsidR="00100E0E" w:rsidRPr="00100E0E">
        <w:t xml:space="preserve"> </w:t>
      </w:r>
      <w:r w:rsidR="006B1F98" w:rsidRPr="00100E0E">
        <w:t>из</w:t>
      </w:r>
      <w:r w:rsidR="00100E0E" w:rsidRPr="00100E0E">
        <w:t xml:space="preserve"> </w:t>
      </w:r>
      <w:r w:rsidR="006B1F98" w:rsidRPr="00100E0E">
        <w:t>всех</w:t>
      </w:r>
      <w:r w:rsidR="00100E0E" w:rsidRPr="00100E0E">
        <w:t xml:space="preserve"> </w:t>
      </w:r>
      <w:r w:rsidR="006B1F98" w:rsidRPr="00100E0E">
        <w:t>регионов</w:t>
      </w:r>
      <w:r w:rsidR="00100E0E" w:rsidRPr="00100E0E">
        <w:t xml:space="preserve"> </w:t>
      </w:r>
      <w:r w:rsidR="006B1F98" w:rsidRPr="00100E0E">
        <w:t>пополняют</w:t>
      </w:r>
      <w:r w:rsidR="00100E0E" w:rsidRPr="00100E0E">
        <w:t xml:space="preserve"> </w:t>
      </w:r>
      <w:r w:rsidR="006B1F98" w:rsidRPr="00100E0E">
        <w:t>ПДС-счета</w:t>
      </w:r>
      <w:r w:rsidR="00100E0E" w:rsidRPr="00100E0E">
        <w:t xml:space="preserve"> </w:t>
      </w:r>
      <w:r w:rsidR="006B1F98" w:rsidRPr="00100E0E">
        <w:t>повторно,</w:t>
      </w:r>
      <w:r w:rsidR="00100E0E" w:rsidRPr="00100E0E">
        <w:t xml:space="preserve"> </w:t>
      </w:r>
      <w:r w:rsidR="006B1F98" w:rsidRPr="00100E0E">
        <w:t>что</w:t>
      </w:r>
      <w:r w:rsidR="00100E0E" w:rsidRPr="00100E0E">
        <w:t xml:space="preserve"> </w:t>
      </w:r>
      <w:r w:rsidR="006B1F98" w:rsidRPr="00100E0E">
        <w:t>говорит</w:t>
      </w:r>
      <w:r w:rsidR="00100E0E" w:rsidRPr="00100E0E">
        <w:t xml:space="preserve"> </w:t>
      </w:r>
      <w:r w:rsidR="006B1F98" w:rsidRPr="00100E0E">
        <w:t>о</w:t>
      </w:r>
      <w:r w:rsidR="00100E0E" w:rsidRPr="00100E0E">
        <w:t xml:space="preserve"> </w:t>
      </w:r>
      <w:r w:rsidR="006B1F98" w:rsidRPr="00100E0E">
        <w:t>доверии</w:t>
      </w:r>
      <w:r w:rsidR="00100E0E" w:rsidRPr="00100E0E">
        <w:t xml:space="preserve"> </w:t>
      </w:r>
      <w:r w:rsidR="006B1F98" w:rsidRPr="00100E0E">
        <w:t>к</w:t>
      </w:r>
      <w:r w:rsidR="00100E0E" w:rsidRPr="00100E0E">
        <w:t xml:space="preserve"> </w:t>
      </w:r>
      <w:r w:rsidR="006B1F98" w:rsidRPr="00100E0E">
        <w:t>новому</w:t>
      </w:r>
      <w:r w:rsidR="00100E0E" w:rsidRPr="00100E0E">
        <w:t xml:space="preserve"> </w:t>
      </w:r>
      <w:r w:rsidR="006B1F98" w:rsidRPr="00100E0E">
        <w:t>инструменту.</w:t>
      </w:r>
      <w:r w:rsidR="00100E0E" w:rsidRPr="00100E0E">
        <w:t xml:space="preserve"> </w:t>
      </w:r>
      <w:r w:rsidR="006B1F98" w:rsidRPr="00100E0E">
        <w:t>С</w:t>
      </w:r>
      <w:r w:rsidR="00100E0E" w:rsidRPr="00100E0E">
        <w:t xml:space="preserve"> </w:t>
      </w:r>
      <w:r w:rsidR="006B1F98" w:rsidRPr="00100E0E">
        <w:t>уч</w:t>
      </w:r>
      <w:r w:rsidR="00100E0E" w:rsidRPr="00100E0E">
        <w:t>е</w:t>
      </w:r>
      <w:r w:rsidR="006B1F98" w:rsidRPr="00100E0E">
        <w:t>том</w:t>
      </w:r>
      <w:r w:rsidR="00100E0E" w:rsidRPr="00100E0E">
        <w:t xml:space="preserve"> </w:t>
      </w:r>
      <w:r w:rsidR="006B1F98" w:rsidRPr="00100E0E">
        <w:t>недавнего</w:t>
      </w:r>
      <w:r w:rsidR="00100E0E" w:rsidRPr="00100E0E">
        <w:t xml:space="preserve"> </w:t>
      </w:r>
      <w:r w:rsidR="006B1F98" w:rsidRPr="00100E0E">
        <w:t>поручения</w:t>
      </w:r>
      <w:r w:rsidR="00100E0E" w:rsidRPr="00100E0E">
        <w:t xml:space="preserve"> </w:t>
      </w:r>
      <w:r w:rsidR="006B1F98" w:rsidRPr="00100E0E">
        <w:t>Президента</w:t>
      </w:r>
      <w:r w:rsidR="00100E0E" w:rsidRPr="00100E0E">
        <w:t xml:space="preserve"> </w:t>
      </w:r>
      <w:r w:rsidR="006B1F98" w:rsidRPr="00100E0E">
        <w:t>РФ</w:t>
      </w:r>
      <w:r w:rsidR="00100E0E" w:rsidRPr="00100E0E">
        <w:t xml:space="preserve"> </w:t>
      </w:r>
      <w:r w:rsidR="006B1F98" w:rsidRPr="00100E0E">
        <w:t>продлить</w:t>
      </w:r>
      <w:r w:rsidR="00100E0E" w:rsidRPr="00100E0E">
        <w:t xml:space="preserve"> </w:t>
      </w:r>
      <w:r w:rsidR="006B1F98" w:rsidRPr="00100E0E">
        <w:t>срок</w:t>
      </w:r>
      <w:r w:rsidR="00100E0E" w:rsidRPr="00100E0E">
        <w:t xml:space="preserve"> </w:t>
      </w:r>
      <w:r w:rsidR="006B1F98" w:rsidRPr="00100E0E">
        <w:t>софинансирования</w:t>
      </w:r>
      <w:r w:rsidR="00100E0E" w:rsidRPr="00100E0E">
        <w:t xml:space="preserve"> </w:t>
      </w:r>
      <w:r w:rsidR="006B1F98" w:rsidRPr="00100E0E">
        <w:t>до</w:t>
      </w:r>
      <w:r w:rsidR="00100E0E" w:rsidRPr="00100E0E">
        <w:t xml:space="preserve"> </w:t>
      </w:r>
      <w:r w:rsidR="006B1F98" w:rsidRPr="00100E0E">
        <w:t>10</w:t>
      </w:r>
      <w:r w:rsidR="00100E0E" w:rsidRPr="00100E0E">
        <w:t xml:space="preserve"> </w:t>
      </w:r>
      <w:r w:rsidR="006B1F98" w:rsidRPr="00100E0E">
        <w:t>лет</w:t>
      </w:r>
      <w:r w:rsidR="00100E0E" w:rsidRPr="00100E0E">
        <w:t xml:space="preserve"> </w:t>
      </w:r>
      <w:r w:rsidR="006B1F98" w:rsidRPr="00100E0E">
        <w:t>мы</w:t>
      </w:r>
      <w:r w:rsidR="00100E0E" w:rsidRPr="00100E0E">
        <w:t xml:space="preserve"> </w:t>
      </w:r>
      <w:r w:rsidR="006B1F98" w:rsidRPr="00100E0E">
        <w:t>поставили</w:t>
      </w:r>
      <w:r w:rsidR="00100E0E" w:rsidRPr="00100E0E">
        <w:t xml:space="preserve"> </w:t>
      </w:r>
      <w:r w:rsidR="006B1F98" w:rsidRPr="00100E0E">
        <w:t>перед</w:t>
      </w:r>
      <w:r w:rsidR="00100E0E" w:rsidRPr="00100E0E">
        <w:t xml:space="preserve"> </w:t>
      </w:r>
      <w:r w:rsidR="006B1F98" w:rsidRPr="00100E0E">
        <w:t>собой</w:t>
      </w:r>
      <w:r w:rsidR="00100E0E" w:rsidRPr="00100E0E">
        <w:t xml:space="preserve"> </w:t>
      </w:r>
      <w:r w:rsidR="006B1F98" w:rsidRPr="00100E0E">
        <w:t>амбициозную</w:t>
      </w:r>
      <w:r w:rsidR="00100E0E" w:rsidRPr="00100E0E">
        <w:t xml:space="preserve"> </w:t>
      </w:r>
      <w:r w:rsidR="006B1F98" w:rsidRPr="00100E0E">
        <w:t>цель:</w:t>
      </w:r>
      <w:r w:rsidR="00100E0E" w:rsidRPr="00100E0E">
        <w:t xml:space="preserve"> </w:t>
      </w:r>
      <w:r w:rsidR="006B1F98" w:rsidRPr="00100E0E">
        <w:t>привлечь</w:t>
      </w:r>
      <w:r w:rsidR="00100E0E" w:rsidRPr="00100E0E">
        <w:t xml:space="preserve"> </w:t>
      </w:r>
      <w:r w:rsidR="006B1F98" w:rsidRPr="00100E0E">
        <w:t>в</w:t>
      </w:r>
      <w:r w:rsidR="00100E0E" w:rsidRPr="00100E0E">
        <w:t xml:space="preserve"> </w:t>
      </w:r>
      <w:r w:rsidR="006B1F98" w:rsidRPr="00100E0E">
        <w:t>ПДС</w:t>
      </w:r>
      <w:r w:rsidR="00100E0E" w:rsidRPr="00100E0E">
        <w:t xml:space="preserve"> </w:t>
      </w:r>
      <w:r w:rsidR="006B1F98" w:rsidRPr="00100E0E">
        <w:t>150</w:t>
      </w:r>
      <w:r w:rsidR="00100E0E" w:rsidRPr="00100E0E">
        <w:t xml:space="preserve"> </w:t>
      </w:r>
      <w:r w:rsidR="006B1F98" w:rsidRPr="00100E0E">
        <w:t>млрд</w:t>
      </w:r>
      <w:r w:rsidR="00100E0E" w:rsidRPr="00100E0E">
        <w:t xml:space="preserve"> </w:t>
      </w:r>
      <w:r w:rsidR="006B1F98" w:rsidRPr="00100E0E">
        <w:t>рублей</w:t>
      </w:r>
      <w:r w:rsidR="00100E0E" w:rsidRPr="00100E0E">
        <w:t xml:space="preserve"> </w:t>
      </w:r>
      <w:r w:rsidR="006B1F98" w:rsidRPr="00100E0E">
        <w:t>до</w:t>
      </w:r>
      <w:r w:rsidR="00100E0E" w:rsidRPr="00100E0E">
        <w:t xml:space="preserve"> </w:t>
      </w:r>
      <w:r w:rsidR="006B1F98" w:rsidRPr="00100E0E">
        <w:t>конца</w:t>
      </w:r>
      <w:r w:rsidR="00100E0E" w:rsidRPr="00100E0E">
        <w:t xml:space="preserve"> </w:t>
      </w:r>
      <w:r w:rsidR="006B1F98" w:rsidRPr="00100E0E">
        <w:t>2024</w:t>
      </w:r>
      <w:r w:rsidR="00100E0E" w:rsidRPr="00100E0E">
        <w:t xml:space="preserve"> </w:t>
      </w:r>
      <w:r w:rsidR="006B1F98" w:rsidRPr="00100E0E">
        <w:t>года</w:t>
      </w:r>
      <w:r>
        <w:t>»</w:t>
      </w:r>
      <w:r w:rsidR="006B1F98" w:rsidRPr="00100E0E">
        <w:t>.</w:t>
      </w:r>
    </w:p>
    <w:p w14:paraId="20D725DB" w14:textId="77777777" w:rsidR="006B1F98" w:rsidRPr="00100E0E" w:rsidRDefault="006B1F98" w:rsidP="006B1F98">
      <w:r w:rsidRPr="00100E0E">
        <w:t>Наталия</w:t>
      </w:r>
      <w:r w:rsidR="00100E0E" w:rsidRPr="00100E0E">
        <w:t xml:space="preserve"> </w:t>
      </w:r>
      <w:r w:rsidRPr="00100E0E">
        <w:t>Лейдман,</w:t>
      </w:r>
      <w:r w:rsidR="00100E0E" w:rsidRPr="00100E0E">
        <w:t xml:space="preserve"> </w:t>
      </w:r>
      <w:r w:rsidRPr="00100E0E">
        <w:t>заместитель</w:t>
      </w:r>
      <w:r w:rsidR="00100E0E" w:rsidRPr="00100E0E">
        <w:t xml:space="preserve"> </w:t>
      </w:r>
      <w:r w:rsidRPr="00100E0E">
        <w:t>председателя</w:t>
      </w:r>
      <w:r w:rsidR="00100E0E" w:rsidRPr="00100E0E">
        <w:t xml:space="preserve"> </w:t>
      </w:r>
      <w:r w:rsidRPr="00100E0E">
        <w:t>Дальневосточного</w:t>
      </w:r>
      <w:r w:rsidR="00100E0E" w:rsidRPr="00100E0E">
        <w:t xml:space="preserve"> </w:t>
      </w:r>
      <w:r w:rsidRPr="00100E0E">
        <w:t>Сбербанка:</w:t>
      </w:r>
    </w:p>
    <w:p w14:paraId="78D413DA" w14:textId="77777777" w:rsidR="006B1F98" w:rsidRPr="00100E0E" w:rsidRDefault="004E1306" w:rsidP="006B1F98">
      <w:r>
        <w:t>«</w:t>
      </w:r>
      <w:r w:rsidR="006B1F98" w:rsidRPr="00100E0E">
        <w:t>Программа</w:t>
      </w:r>
      <w:r w:rsidR="00100E0E" w:rsidRPr="00100E0E">
        <w:t xml:space="preserve"> </w:t>
      </w:r>
      <w:r w:rsidR="006B1F98" w:rsidRPr="00100E0E">
        <w:t>долгосрочных</w:t>
      </w:r>
      <w:r w:rsidR="00100E0E" w:rsidRPr="00100E0E">
        <w:t xml:space="preserve"> </w:t>
      </w:r>
      <w:r w:rsidR="006B1F98" w:rsidRPr="00100E0E">
        <w:t>сбережений</w:t>
      </w:r>
      <w:r w:rsidR="00100E0E" w:rsidRPr="00100E0E">
        <w:t xml:space="preserve"> </w:t>
      </w:r>
      <w:r w:rsidR="006B1F98" w:rsidRPr="00100E0E">
        <w:t>пользуется</w:t>
      </w:r>
      <w:r w:rsidR="00100E0E" w:rsidRPr="00100E0E">
        <w:t xml:space="preserve"> </w:t>
      </w:r>
      <w:r w:rsidR="006B1F98" w:rsidRPr="00100E0E">
        <w:t>популярностью</w:t>
      </w:r>
      <w:r w:rsidR="00100E0E" w:rsidRPr="00100E0E">
        <w:t xml:space="preserve"> </w:t>
      </w:r>
      <w:r w:rsidR="006B1F98" w:rsidRPr="00100E0E">
        <w:t>у</w:t>
      </w:r>
      <w:r w:rsidR="00100E0E" w:rsidRPr="00100E0E">
        <w:t xml:space="preserve"> </w:t>
      </w:r>
      <w:r w:rsidR="006B1F98" w:rsidRPr="00100E0E">
        <w:t>дальневосточной</w:t>
      </w:r>
      <w:r w:rsidR="00100E0E" w:rsidRPr="00100E0E">
        <w:t xml:space="preserve"> </w:t>
      </w:r>
      <w:r w:rsidR="006B1F98" w:rsidRPr="00100E0E">
        <w:t>молод</w:t>
      </w:r>
      <w:r w:rsidR="00100E0E" w:rsidRPr="00100E0E">
        <w:t>е</w:t>
      </w:r>
      <w:r w:rsidR="006B1F98" w:rsidRPr="00100E0E">
        <w:t>жи:</w:t>
      </w:r>
      <w:r w:rsidR="00100E0E" w:rsidRPr="00100E0E">
        <w:t xml:space="preserve"> </w:t>
      </w:r>
      <w:r w:rsidR="006B1F98" w:rsidRPr="00100E0E">
        <w:t>каждый</w:t>
      </w:r>
      <w:r w:rsidR="00100E0E" w:rsidRPr="00100E0E">
        <w:t xml:space="preserve"> </w:t>
      </w:r>
      <w:r w:rsidR="006B1F98" w:rsidRPr="00100E0E">
        <w:t>седьмой</w:t>
      </w:r>
      <w:r w:rsidR="00100E0E" w:rsidRPr="00100E0E">
        <w:t xml:space="preserve"> </w:t>
      </w:r>
      <w:r w:rsidR="006B1F98" w:rsidRPr="00100E0E">
        <w:t>(15%)</w:t>
      </w:r>
      <w:r w:rsidR="00100E0E" w:rsidRPr="00100E0E">
        <w:t xml:space="preserve"> </w:t>
      </w:r>
      <w:r w:rsidR="006B1F98" w:rsidRPr="00100E0E">
        <w:t>ПДС-сч</w:t>
      </w:r>
      <w:r w:rsidR="00100E0E" w:rsidRPr="00100E0E">
        <w:t>е</w:t>
      </w:r>
      <w:r w:rsidR="006B1F98" w:rsidRPr="00100E0E">
        <w:t>т</w:t>
      </w:r>
      <w:r w:rsidR="00100E0E" w:rsidRPr="00100E0E">
        <w:t xml:space="preserve"> </w:t>
      </w:r>
      <w:r w:rsidR="006B1F98" w:rsidRPr="00100E0E">
        <w:t>в</w:t>
      </w:r>
      <w:r w:rsidR="00100E0E" w:rsidRPr="00100E0E">
        <w:t xml:space="preserve"> </w:t>
      </w:r>
      <w:r w:rsidR="006B1F98" w:rsidRPr="00100E0E">
        <w:t>СберНПФ</w:t>
      </w:r>
      <w:r w:rsidR="00100E0E" w:rsidRPr="00100E0E">
        <w:t xml:space="preserve"> </w:t>
      </w:r>
      <w:r w:rsidR="006B1F98" w:rsidRPr="00100E0E">
        <w:t>открывают</w:t>
      </w:r>
      <w:r w:rsidR="00100E0E" w:rsidRPr="00100E0E">
        <w:t xml:space="preserve"> </w:t>
      </w:r>
      <w:r w:rsidR="006B1F98" w:rsidRPr="00100E0E">
        <w:t>люди</w:t>
      </w:r>
      <w:r w:rsidR="00100E0E" w:rsidRPr="00100E0E">
        <w:t xml:space="preserve"> </w:t>
      </w:r>
      <w:r w:rsidR="006B1F98" w:rsidRPr="00100E0E">
        <w:t>18</w:t>
      </w:r>
      <w:r w:rsidR="00100E0E" w:rsidRPr="00100E0E">
        <w:t>-</w:t>
      </w:r>
      <w:r w:rsidR="006B1F98" w:rsidRPr="00100E0E">
        <w:t>35</w:t>
      </w:r>
      <w:r w:rsidR="00100E0E" w:rsidRPr="00100E0E">
        <w:t xml:space="preserve"> </w:t>
      </w:r>
      <w:r w:rsidR="006B1F98" w:rsidRPr="00100E0E">
        <w:t>лет.</w:t>
      </w:r>
      <w:r w:rsidR="00100E0E" w:rsidRPr="00100E0E">
        <w:t xml:space="preserve"> </w:t>
      </w:r>
      <w:r w:rsidR="006B1F98" w:rsidRPr="00100E0E">
        <w:t>В</w:t>
      </w:r>
      <w:r w:rsidR="00100E0E" w:rsidRPr="00100E0E">
        <w:t xml:space="preserve"> </w:t>
      </w:r>
      <w:r w:rsidR="006B1F98" w:rsidRPr="00100E0E">
        <w:t>среднем</w:t>
      </w:r>
      <w:r w:rsidR="00100E0E" w:rsidRPr="00100E0E">
        <w:t xml:space="preserve"> </w:t>
      </w:r>
      <w:r w:rsidR="006B1F98" w:rsidRPr="00100E0E">
        <w:t>по</w:t>
      </w:r>
      <w:r w:rsidR="00100E0E" w:rsidRPr="00100E0E">
        <w:t xml:space="preserve"> </w:t>
      </w:r>
      <w:r w:rsidR="006B1F98" w:rsidRPr="00100E0E">
        <w:t>стране</w:t>
      </w:r>
      <w:r w:rsidR="00100E0E" w:rsidRPr="00100E0E">
        <w:t xml:space="preserve"> </w:t>
      </w:r>
      <w:r w:rsidR="006B1F98" w:rsidRPr="00100E0E">
        <w:t>этот</w:t>
      </w:r>
      <w:r w:rsidR="00100E0E" w:rsidRPr="00100E0E">
        <w:t xml:space="preserve"> </w:t>
      </w:r>
      <w:r w:rsidR="006B1F98" w:rsidRPr="00100E0E">
        <w:t>показатель</w:t>
      </w:r>
      <w:r w:rsidR="00100E0E" w:rsidRPr="00100E0E">
        <w:t xml:space="preserve"> </w:t>
      </w:r>
      <w:r w:rsidR="006B1F98" w:rsidRPr="00100E0E">
        <w:t>составляет</w:t>
      </w:r>
      <w:r w:rsidR="00100E0E" w:rsidRPr="00100E0E">
        <w:t xml:space="preserve"> </w:t>
      </w:r>
      <w:r w:rsidR="006B1F98" w:rsidRPr="00100E0E">
        <w:t>10%.</w:t>
      </w:r>
      <w:r w:rsidR="00100E0E" w:rsidRPr="00100E0E">
        <w:t xml:space="preserve"> </w:t>
      </w:r>
      <w:r w:rsidR="006B1F98" w:rsidRPr="00100E0E">
        <w:t>69%</w:t>
      </w:r>
      <w:r w:rsidR="00100E0E" w:rsidRPr="00100E0E">
        <w:t xml:space="preserve"> </w:t>
      </w:r>
      <w:r w:rsidR="006B1F98" w:rsidRPr="00100E0E">
        <w:t>договоров</w:t>
      </w:r>
      <w:r w:rsidR="00100E0E" w:rsidRPr="00100E0E">
        <w:t xml:space="preserve"> </w:t>
      </w:r>
      <w:r w:rsidR="006B1F98" w:rsidRPr="00100E0E">
        <w:t>долгосрочных</w:t>
      </w:r>
      <w:r w:rsidR="00100E0E" w:rsidRPr="00100E0E">
        <w:t xml:space="preserve"> </w:t>
      </w:r>
      <w:r w:rsidR="006B1F98" w:rsidRPr="00100E0E">
        <w:t>сбережений</w:t>
      </w:r>
      <w:r w:rsidR="00100E0E" w:rsidRPr="00100E0E">
        <w:t xml:space="preserve"> </w:t>
      </w:r>
      <w:r w:rsidR="006B1F98" w:rsidRPr="00100E0E">
        <w:t>заключили</w:t>
      </w:r>
      <w:r w:rsidR="00100E0E" w:rsidRPr="00100E0E">
        <w:t xml:space="preserve"> </w:t>
      </w:r>
      <w:r w:rsidR="006B1F98" w:rsidRPr="00100E0E">
        <w:t>дальневосточники</w:t>
      </w:r>
      <w:r w:rsidR="00100E0E" w:rsidRPr="00100E0E">
        <w:t xml:space="preserve"> </w:t>
      </w:r>
      <w:r w:rsidR="006B1F98" w:rsidRPr="00100E0E">
        <w:t>36</w:t>
      </w:r>
      <w:r w:rsidR="00100E0E" w:rsidRPr="00100E0E">
        <w:t>-</w:t>
      </w:r>
      <w:r w:rsidR="006B1F98" w:rsidRPr="00100E0E">
        <w:t>55</w:t>
      </w:r>
      <w:r w:rsidR="00100E0E" w:rsidRPr="00100E0E">
        <w:t xml:space="preserve"> </w:t>
      </w:r>
      <w:r w:rsidR="006B1F98" w:rsidRPr="00100E0E">
        <w:t>лет,</w:t>
      </w:r>
      <w:r w:rsidR="00100E0E" w:rsidRPr="00100E0E">
        <w:t xml:space="preserve"> </w:t>
      </w:r>
      <w:r w:rsidR="006B1F98" w:rsidRPr="00100E0E">
        <w:t>ведь</w:t>
      </w:r>
      <w:r w:rsidR="00100E0E" w:rsidRPr="00100E0E">
        <w:t xml:space="preserve"> </w:t>
      </w:r>
      <w:r w:rsidR="006B1F98" w:rsidRPr="00100E0E">
        <w:t>им</w:t>
      </w:r>
      <w:r w:rsidR="00100E0E" w:rsidRPr="00100E0E">
        <w:t xml:space="preserve"> </w:t>
      </w:r>
      <w:r w:rsidR="006B1F98" w:rsidRPr="00100E0E">
        <w:t>доступны</w:t>
      </w:r>
      <w:r w:rsidR="00100E0E" w:rsidRPr="00100E0E">
        <w:t xml:space="preserve"> </w:t>
      </w:r>
      <w:r w:rsidR="006B1F98" w:rsidRPr="00100E0E">
        <w:t>все</w:t>
      </w:r>
      <w:r w:rsidR="00100E0E" w:rsidRPr="00100E0E">
        <w:t xml:space="preserve"> </w:t>
      </w:r>
      <w:r w:rsidR="006B1F98" w:rsidRPr="00100E0E">
        <w:t>преимущества</w:t>
      </w:r>
      <w:r w:rsidR="00100E0E" w:rsidRPr="00100E0E">
        <w:t xml:space="preserve"> </w:t>
      </w:r>
      <w:r w:rsidR="006B1F98" w:rsidRPr="00100E0E">
        <w:t>инструмента:</w:t>
      </w:r>
      <w:r w:rsidR="00100E0E" w:rsidRPr="00100E0E">
        <w:t xml:space="preserve"> </w:t>
      </w:r>
      <w:r w:rsidR="006B1F98" w:rsidRPr="00100E0E">
        <w:t>и</w:t>
      </w:r>
      <w:r w:rsidR="00100E0E" w:rsidRPr="00100E0E">
        <w:t xml:space="preserve"> </w:t>
      </w:r>
      <w:r w:rsidR="006B1F98" w:rsidRPr="00100E0E">
        <w:t>софинансирование,</w:t>
      </w:r>
      <w:r w:rsidR="00100E0E" w:rsidRPr="00100E0E">
        <w:t xml:space="preserve"> </w:t>
      </w:r>
      <w:r w:rsidR="006B1F98" w:rsidRPr="00100E0E">
        <w:t>и</w:t>
      </w:r>
      <w:r w:rsidR="00100E0E" w:rsidRPr="00100E0E">
        <w:t xml:space="preserve"> </w:t>
      </w:r>
      <w:r w:rsidR="006B1F98" w:rsidRPr="00100E0E">
        <w:t>налоговые</w:t>
      </w:r>
      <w:r w:rsidR="00100E0E" w:rsidRPr="00100E0E">
        <w:t xml:space="preserve"> </w:t>
      </w:r>
      <w:r w:rsidR="006B1F98" w:rsidRPr="00100E0E">
        <w:t>льготы,</w:t>
      </w:r>
      <w:r w:rsidR="00100E0E" w:rsidRPr="00100E0E">
        <w:t xml:space="preserve"> </w:t>
      </w:r>
      <w:r w:rsidR="006B1F98" w:rsidRPr="00100E0E">
        <w:t>и</w:t>
      </w:r>
      <w:r w:rsidR="00100E0E" w:rsidRPr="00100E0E">
        <w:t xml:space="preserve"> </w:t>
      </w:r>
      <w:r w:rsidR="006B1F98" w:rsidRPr="00100E0E">
        <w:t>перевод</w:t>
      </w:r>
      <w:r w:rsidR="00100E0E" w:rsidRPr="00100E0E">
        <w:t xml:space="preserve"> </w:t>
      </w:r>
      <w:r w:rsidR="006B1F98" w:rsidRPr="00100E0E">
        <w:t>накопительной</w:t>
      </w:r>
      <w:r w:rsidR="00100E0E" w:rsidRPr="00100E0E">
        <w:t xml:space="preserve"> </w:t>
      </w:r>
      <w:r w:rsidR="006B1F98" w:rsidRPr="00100E0E">
        <w:t>пенсии.</w:t>
      </w:r>
      <w:r w:rsidR="00100E0E" w:rsidRPr="00100E0E">
        <w:t xml:space="preserve"> </w:t>
      </w:r>
      <w:r w:rsidR="006B1F98" w:rsidRPr="00100E0E">
        <w:t>Ещ</w:t>
      </w:r>
      <w:r w:rsidR="00100E0E" w:rsidRPr="00100E0E">
        <w:t xml:space="preserve">е </w:t>
      </w:r>
      <w:r w:rsidR="006B1F98" w:rsidRPr="00100E0E">
        <w:t>13%</w:t>
      </w:r>
      <w:r w:rsidR="00100E0E" w:rsidRPr="00100E0E">
        <w:t xml:space="preserve"> </w:t>
      </w:r>
      <w:r w:rsidR="006B1F98" w:rsidRPr="00100E0E">
        <w:t>договоров</w:t>
      </w:r>
      <w:r w:rsidR="00100E0E" w:rsidRPr="00100E0E">
        <w:t xml:space="preserve"> </w:t>
      </w:r>
      <w:r w:rsidR="006B1F98" w:rsidRPr="00100E0E">
        <w:t>пришлось</w:t>
      </w:r>
      <w:r w:rsidR="00100E0E" w:rsidRPr="00100E0E">
        <w:t xml:space="preserve"> </w:t>
      </w:r>
      <w:r w:rsidR="006B1F98" w:rsidRPr="00100E0E">
        <w:t>на</w:t>
      </w:r>
      <w:r w:rsidR="00100E0E" w:rsidRPr="00100E0E">
        <w:t xml:space="preserve"> </w:t>
      </w:r>
      <w:r w:rsidR="006B1F98" w:rsidRPr="00100E0E">
        <w:t>участников</w:t>
      </w:r>
      <w:r w:rsidR="00100E0E" w:rsidRPr="00100E0E">
        <w:t xml:space="preserve"> </w:t>
      </w:r>
      <w:r w:rsidR="006B1F98" w:rsidRPr="00100E0E">
        <w:t>56</w:t>
      </w:r>
      <w:r w:rsidR="00100E0E" w:rsidRPr="00100E0E">
        <w:t>-</w:t>
      </w:r>
      <w:r w:rsidR="006B1F98" w:rsidRPr="00100E0E">
        <w:t>65</w:t>
      </w:r>
      <w:r w:rsidR="00100E0E" w:rsidRPr="00100E0E">
        <w:t xml:space="preserve"> </w:t>
      </w:r>
      <w:r w:rsidR="006B1F98" w:rsidRPr="00100E0E">
        <w:t>лет</w:t>
      </w:r>
      <w:r>
        <w:t>»</w:t>
      </w:r>
      <w:r w:rsidR="006B1F98" w:rsidRPr="00100E0E">
        <w:t>.</w:t>
      </w:r>
    </w:p>
    <w:p w14:paraId="7B0A9577" w14:textId="77777777" w:rsidR="006B1F98" w:rsidRPr="00100E0E" w:rsidRDefault="006B1F98" w:rsidP="006B1F98">
      <w:r w:rsidRPr="00100E0E">
        <w:t>Программа</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действует</w:t>
      </w:r>
      <w:r w:rsidR="00100E0E" w:rsidRPr="00100E0E">
        <w:t xml:space="preserve"> </w:t>
      </w:r>
      <w:r w:rsidRPr="00100E0E">
        <w:t>с</w:t>
      </w:r>
      <w:r w:rsidR="00100E0E" w:rsidRPr="00100E0E">
        <w:t xml:space="preserve"> </w:t>
      </w:r>
      <w:r w:rsidRPr="00100E0E">
        <w:t>2024</w:t>
      </w:r>
      <w:r w:rsidR="00100E0E" w:rsidRPr="00100E0E">
        <w:t xml:space="preserve"> </w:t>
      </w:r>
      <w:r w:rsidRPr="00100E0E">
        <w:t>года.</w:t>
      </w:r>
      <w:r w:rsidR="00100E0E" w:rsidRPr="00100E0E">
        <w:t xml:space="preserve"> </w:t>
      </w:r>
      <w:r w:rsidRPr="00100E0E">
        <w:t>С</w:t>
      </w:r>
      <w:r w:rsidR="00100E0E" w:rsidRPr="00100E0E">
        <w:t xml:space="preserve"> </w:t>
      </w:r>
      <w:r w:rsidRPr="00100E0E">
        <w:t>ней</w:t>
      </w:r>
      <w:r w:rsidR="00100E0E" w:rsidRPr="00100E0E">
        <w:t xml:space="preserve"> </w:t>
      </w:r>
      <w:r w:rsidRPr="00100E0E">
        <w:t>граждане</w:t>
      </w:r>
      <w:r w:rsidR="00100E0E" w:rsidRPr="00100E0E">
        <w:t xml:space="preserve"> </w:t>
      </w:r>
      <w:r w:rsidRPr="00100E0E">
        <w:t>России</w:t>
      </w:r>
      <w:r w:rsidR="00100E0E" w:rsidRPr="00100E0E">
        <w:t xml:space="preserve"> </w:t>
      </w:r>
      <w:r w:rsidRPr="00100E0E">
        <w:t>с</w:t>
      </w:r>
      <w:r w:rsidR="00100E0E" w:rsidRPr="00100E0E">
        <w:t xml:space="preserve"> </w:t>
      </w:r>
      <w:r w:rsidRPr="00100E0E">
        <w:t>18</w:t>
      </w:r>
      <w:r w:rsidR="00100E0E" w:rsidRPr="00100E0E">
        <w:t xml:space="preserve"> </w:t>
      </w:r>
      <w:r w:rsidRPr="00100E0E">
        <w:t>лет</w:t>
      </w:r>
      <w:r w:rsidR="00100E0E" w:rsidRPr="00100E0E">
        <w:t xml:space="preserve"> </w:t>
      </w:r>
      <w:r w:rsidRPr="00100E0E">
        <w:t>могут</w:t>
      </w:r>
      <w:r w:rsidR="00100E0E" w:rsidRPr="00100E0E">
        <w:t xml:space="preserve"> </w:t>
      </w:r>
      <w:r w:rsidRPr="00100E0E">
        <w:t>откладывать</w:t>
      </w:r>
      <w:r w:rsidR="00100E0E" w:rsidRPr="00100E0E">
        <w:t xml:space="preserve"> </w:t>
      </w:r>
      <w:r w:rsidRPr="00100E0E">
        <w:t>на</w:t>
      </w:r>
      <w:r w:rsidR="00100E0E" w:rsidRPr="00100E0E">
        <w:t xml:space="preserve"> </w:t>
      </w:r>
      <w:r w:rsidRPr="00100E0E">
        <w:t>долгосрочные</w:t>
      </w:r>
      <w:r w:rsidR="00100E0E" w:rsidRPr="00100E0E">
        <w:t xml:space="preserve"> </w:t>
      </w:r>
      <w:r w:rsidRPr="00100E0E">
        <w:t>цели:</w:t>
      </w:r>
      <w:r w:rsidR="00100E0E" w:rsidRPr="00100E0E">
        <w:t xml:space="preserve"> </w:t>
      </w:r>
      <w:r w:rsidRPr="00100E0E">
        <w:t>покупку</w:t>
      </w:r>
      <w:r w:rsidR="00100E0E" w:rsidRPr="00100E0E">
        <w:t xml:space="preserve"> </w:t>
      </w:r>
      <w:r w:rsidRPr="00100E0E">
        <w:t>недвижимости,</w:t>
      </w:r>
      <w:r w:rsidR="00100E0E" w:rsidRPr="00100E0E">
        <w:t xml:space="preserve"> </w:t>
      </w:r>
      <w:r w:rsidRPr="00100E0E">
        <w:t>оплату</w:t>
      </w:r>
      <w:r w:rsidR="00100E0E" w:rsidRPr="00100E0E">
        <w:t xml:space="preserve"> </w:t>
      </w:r>
      <w:r w:rsidRPr="00100E0E">
        <w:t>образования,</w:t>
      </w:r>
      <w:r w:rsidR="00100E0E" w:rsidRPr="00100E0E">
        <w:t xml:space="preserve"> </w:t>
      </w:r>
      <w:r w:rsidRPr="00100E0E">
        <w:t>сво</w:t>
      </w:r>
      <w:r w:rsidR="00100E0E" w:rsidRPr="00100E0E">
        <w:t xml:space="preserve">е </w:t>
      </w:r>
      <w:r w:rsidRPr="00100E0E">
        <w:t>дело</w:t>
      </w:r>
      <w:r w:rsidR="00100E0E" w:rsidRPr="00100E0E">
        <w:t xml:space="preserve"> </w:t>
      </w:r>
      <w:r w:rsidRPr="00100E0E">
        <w:t>или</w:t>
      </w:r>
      <w:r w:rsidR="00100E0E" w:rsidRPr="00100E0E">
        <w:t xml:space="preserve"> </w:t>
      </w:r>
      <w:r w:rsidRPr="00100E0E">
        <w:t>дополнительную</w:t>
      </w:r>
      <w:r w:rsidR="00100E0E" w:rsidRPr="00100E0E">
        <w:t xml:space="preserve"> </w:t>
      </w:r>
      <w:r w:rsidRPr="00100E0E">
        <w:t>пенсию.</w:t>
      </w:r>
      <w:r w:rsidR="00100E0E" w:rsidRPr="00100E0E">
        <w:t xml:space="preserve"> </w:t>
      </w:r>
      <w:r w:rsidRPr="00100E0E">
        <w:t>Чтобы</w:t>
      </w:r>
      <w:r w:rsidR="00100E0E" w:rsidRPr="00100E0E">
        <w:t xml:space="preserve"> </w:t>
      </w:r>
      <w:r w:rsidRPr="00100E0E">
        <w:t>вступить</w:t>
      </w:r>
      <w:r w:rsidR="00100E0E" w:rsidRPr="00100E0E">
        <w:t xml:space="preserve"> </w:t>
      </w:r>
      <w:r w:rsidRPr="00100E0E">
        <w:t>в</w:t>
      </w:r>
      <w:r w:rsidR="00100E0E" w:rsidRPr="00100E0E">
        <w:t xml:space="preserve"> </w:t>
      </w:r>
      <w:r w:rsidRPr="00100E0E">
        <w:t>программу,</w:t>
      </w:r>
      <w:r w:rsidR="00100E0E" w:rsidRPr="00100E0E">
        <w:t xml:space="preserve"> </w:t>
      </w:r>
      <w:r w:rsidRPr="00100E0E">
        <w:t>нужно</w:t>
      </w:r>
      <w:r w:rsidR="00100E0E" w:rsidRPr="00100E0E">
        <w:t xml:space="preserve"> </w:t>
      </w:r>
      <w:r w:rsidRPr="00100E0E">
        <w:t>заключить</w:t>
      </w:r>
      <w:r w:rsidR="00100E0E" w:rsidRPr="00100E0E">
        <w:t xml:space="preserve"> </w:t>
      </w:r>
      <w:r w:rsidRPr="00100E0E">
        <w:t>договор</w:t>
      </w:r>
      <w:r w:rsidR="00100E0E" w:rsidRPr="00100E0E">
        <w:t xml:space="preserve"> </w:t>
      </w:r>
      <w:r w:rsidRPr="00100E0E">
        <w:t>с</w:t>
      </w:r>
      <w:r w:rsidR="00100E0E" w:rsidRPr="00100E0E">
        <w:t xml:space="preserve"> </w:t>
      </w:r>
      <w:r w:rsidRPr="00100E0E">
        <w:t>негосударственным</w:t>
      </w:r>
      <w:r w:rsidR="00100E0E" w:rsidRPr="00100E0E">
        <w:t xml:space="preserve"> </w:t>
      </w:r>
      <w:r w:rsidRPr="00100E0E">
        <w:t>пенсионным</w:t>
      </w:r>
      <w:r w:rsidR="00100E0E" w:rsidRPr="00100E0E">
        <w:t xml:space="preserve"> </w:t>
      </w:r>
      <w:r w:rsidRPr="00100E0E">
        <w:t>фондом.</w:t>
      </w:r>
      <w:r w:rsidR="00100E0E" w:rsidRPr="00100E0E">
        <w:t xml:space="preserve"> </w:t>
      </w:r>
    </w:p>
    <w:p w14:paraId="6014FF6C" w14:textId="77777777" w:rsidR="006B1F98" w:rsidRPr="00100E0E" w:rsidRDefault="00000000" w:rsidP="006B1F98">
      <w:hyperlink r:id="rId36" w:history="1">
        <w:r w:rsidR="006B1F98" w:rsidRPr="00100E0E">
          <w:rPr>
            <w:rStyle w:val="a4"/>
          </w:rPr>
          <w:t>https://kamchatinfo.com/news/kolhoz/detail/63993/</w:t>
        </w:r>
      </w:hyperlink>
      <w:r w:rsidR="00100E0E" w:rsidRPr="00100E0E">
        <w:t xml:space="preserve"> </w:t>
      </w:r>
    </w:p>
    <w:p w14:paraId="2097C28E" w14:textId="77777777" w:rsidR="00325562" w:rsidRPr="00100E0E" w:rsidRDefault="00325562" w:rsidP="00325562">
      <w:pPr>
        <w:pStyle w:val="2"/>
      </w:pPr>
      <w:bookmarkStart w:id="85" w:name="_Hlk171921103"/>
      <w:bookmarkStart w:id="86" w:name="_Toc171921432"/>
      <w:bookmarkEnd w:id="82"/>
      <w:r w:rsidRPr="00100E0E">
        <w:lastRenderedPageBreak/>
        <w:t>NV86.ru,</w:t>
      </w:r>
      <w:r w:rsidR="00100E0E" w:rsidRPr="00100E0E">
        <w:t xml:space="preserve"> </w:t>
      </w:r>
      <w:r w:rsidRPr="00100E0E">
        <w:t>12.07.2024,</w:t>
      </w:r>
      <w:r w:rsidR="00100E0E" w:rsidRPr="00100E0E">
        <w:t xml:space="preserve"> </w:t>
      </w:r>
      <w:r w:rsidR="004E1306">
        <w:t>«</w:t>
      </w:r>
      <w:r w:rsidRPr="00100E0E">
        <w:t>Хочу</w:t>
      </w:r>
      <w:r w:rsidR="00100E0E" w:rsidRPr="00100E0E">
        <w:t xml:space="preserve"> </w:t>
      </w:r>
      <w:r w:rsidRPr="00100E0E">
        <w:t>узнать,</w:t>
      </w:r>
      <w:r w:rsidR="00100E0E" w:rsidRPr="00100E0E">
        <w:t xml:space="preserve"> </w:t>
      </w:r>
      <w:r w:rsidRPr="00100E0E">
        <w:t>каково</w:t>
      </w:r>
      <w:r w:rsidR="00100E0E" w:rsidRPr="00100E0E">
        <w:t xml:space="preserve"> </w:t>
      </w:r>
      <w:r w:rsidRPr="00100E0E">
        <w:t>жить</w:t>
      </w:r>
      <w:r w:rsidR="00100E0E" w:rsidRPr="00100E0E">
        <w:t xml:space="preserve"> </w:t>
      </w:r>
      <w:r w:rsidRPr="00100E0E">
        <w:t>на</w:t>
      </w:r>
      <w:r w:rsidR="00100E0E" w:rsidRPr="00100E0E">
        <w:t xml:space="preserve"> </w:t>
      </w:r>
      <w:r w:rsidRPr="00100E0E">
        <w:t>две</w:t>
      </w:r>
      <w:r w:rsidR="00100E0E" w:rsidRPr="00100E0E">
        <w:t xml:space="preserve"> </w:t>
      </w:r>
      <w:r w:rsidRPr="00100E0E">
        <w:t>пенсии</w:t>
      </w:r>
      <w:r w:rsidR="004E1306">
        <w:t>»</w:t>
      </w:r>
      <w:bookmarkEnd w:id="86"/>
    </w:p>
    <w:p w14:paraId="790F7FC6" w14:textId="77777777" w:rsidR="00325562" w:rsidRPr="00100E0E" w:rsidRDefault="00325562" w:rsidP="00F20E3B">
      <w:pPr>
        <w:pStyle w:val="3"/>
      </w:pPr>
      <w:bookmarkStart w:id="87" w:name="_Toc171921433"/>
      <w:r w:rsidRPr="00100E0E">
        <w:t>В</w:t>
      </w:r>
      <w:r w:rsidR="00100E0E" w:rsidRPr="00100E0E">
        <w:t xml:space="preserve"> </w:t>
      </w:r>
      <w:r w:rsidRPr="00100E0E">
        <w:t>марте</w:t>
      </w:r>
      <w:r w:rsidR="00100E0E" w:rsidRPr="00100E0E">
        <w:t xml:space="preserve"> </w:t>
      </w:r>
      <w:r w:rsidRPr="00100E0E">
        <w:t>этого</w:t>
      </w:r>
      <w:r w:rsidR="00100E0E" w:rsidRPr="00100E0E">
        <w:t xml:space="preserve"> </w:t>
      </w:r>
      <w:r w:rsidRPr="00100E0E">
        <w:t>года</w:t>
      </w:r>
      <w:r w:rsidR="00100E0E" w:rsidRPr="00100E0E">
        <w:t xml:space="preserve"> </w:t>
      </w:r>
      <w:r w:rsidRPr="00100E0E">
        <w:t>Ханты-Мансийский</w:t>
      </w:r>
      <w:r w:rsidR="00100E0E" w:rsidRPr="00100E0E">
        <w:t xml:space="preserve"> </w:t>
      </w:r>
      <w:r w:rsidRPr="00100E0E">
        <w:t>НПФ</w:t>
      </w:r>
      <w:r w:rsidR="00100E0E" w:rsidRPr="00100E0E">
        <w:t xml:space="preserve"> </w:t>
      </w:r>
      <w:r w:rsidRPr="00100E0E">
        <w:t>стал</w:t>
      </w:r>
      <w:r w:rsidR="00100E0E" w:rsidRPr="00100E0E">
        <w:t xml:space="preserve"> </w:t>
      </w:r>
      <w:r w:rsidRPr="00100E0E">
        <w:t>оператором</w:t>
      </w:r>
      <w:r w:rsidR="00100E0E" w:rsidRPr="00100E0E">
        <w:t xml:space="preserve"> </w:t>
      </w:r>
      <w:r w:rsidRPr="00100E0E">
        <w:t>Программы</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Программа</w:t>
      </w:r>
      <w:r w:rsidR="00100E0E" w:rsidRPr="00100E0E">
        <w:t xml:space="preserve"> </w:t>
      </w:r>
      <w:r w:rsidRPr="00100E0E">
        <w:t>дает</w:t>
      </w:r>
      <w:r w:rsidR="00100E0E" w:rsidRPr="00100E0E">
        <w:t xml:space="preserve"> </w:t>
      </w:r>
      <w:r w:rsidRPr="00100E0E">
        <w:t>возможность</w:t>
      </w:r>
      <w:r w:rsidR="00100E0E" w:rsidRPr="00100E0E">
        <w:t xml:space="preserve"> </w:t>
      </w:r>
      <w:r w:rsidRPr="00100E0E">
        <w:t>копить</w:t>
      </w:r>
      <w:r w:rsidR="00100E0E" w:rsidRPr="00100E0E">
        <w:t xml:space="preserve"> </w:t>
      </w:r>
      <w:r w:rsidRPr="00100E0E">
        <w:t>средства</w:t>
      </w:r>
      <w:r w:rsidR="00100E0E" w:rsidRPr="00100E0E">
        <w:t xml:space="preserve"> </w:t>
      </w:r>
      <w:r w:rsidRPr="00100E0E">
        <w:t>на</w:t>
      </w:r>
      <w:r w:rsidR="00100E0E" w:rsidRPr="00100E0E">
        <w:t xml:space="preserve"> </w:t>
      </w:r>
      <w:r w:rsidRPr="00100E0E">
        <w:t>будущее,</w:t>
      </w:r>
      <w:r w:rsidR="00100E0E" w:rsidRPr="00100E0E">
        <w:t xml:space="preserve"> </w:t>
      </w:r>
      <w:r w:rsidRPr="00100E0E">
        <w:t>например,</w:t>
      </w:r>
      <w:r w:rsidR="00100E0E" w:rsidRPr="00100E0E">
        <w:t xml:space="preserve"> </w:t>
      </w:r>
      <w:r w:rsidRPr="00100E0E">
        <w:t>на</w:t>
      </w:r>
      <w:r w:rsidR="00100E0E" w:rsidRPr="00100E0E">
        <w:t xml:space="preserve"> </w:t>
      </w:r>
      <w:r w:rsidRPr="00100E0E">
        <w:t>покупку</w:t>
      </w:r>
      <w:r w:rsidR="00100E0E" w:rsidRPr="00100E0E">
        <w:t xml:space="preserve"> </w:t>
      </w:r>
      <w:r w:rsidRPr="00100E0E">
        <w:t>недвижимости</w:t>
      </w:r>
      <w:r w:rsidR="00100E0E" w:rsidRPr="00100E0E">
        <w:t xml:space="preserve"> </w:t>
      </w:r>
      <w:r w:rsidRPr="00100E0E">
        <w:t>или</w:t>
      </w:r>
      <w:r w:rsidR="00100E0E" w:rsidRPr="00100E0E">
        <w:t xml:space="preserve"> </w:t>
      </w:r>
      <w:r w:rsidRPr="00100E0E">
        <w:t>вторую</w:t>
      </w:r>
      <w:r w:rsidR="00100E0E" w:rsidRPr="00100E0E">
        <w:t xml:space="preserve"> </w:t>
      </w:r>
      <w:r w:rsidRPr="00100E0E">
        <w:t>пенсию.</w:t>
      </w:r>
      <w:bookmarkEnd w:id="87"/>
    </w:p>
    <w:p w14:paraId="62A5C5FD" w14:textId="77777777" w:rsidR="00325562" w:rsidRPr="00100E0E" w:rsidRDefault="00325562" w:rsidP="00325562">
      <w:r w:rsidRPr="00100E0E">
        <w:t>По</w:t>
      </w:r>
      <w:r w:rsidR="00100E0E" w:rsidRPr="00100E0E">
        <w:t xml:space="preserve"> </w:t>
      </w:r>
      <w:r w:rsidRPr="00100E0E">
        <w:t>условиям</w:t>
      </w:r>
      <w:r w:rsidR="00100E0E" w:rsidRPr="00100E0E">
        <w:t xml:space="preserve"> </w:t>
      </w:r>
      <w:r w:rsidRPr="00100E0E">
        <w:t>программы</w:t>
      </w:r>
      <w:r w:rsidR="00100E0E" w:rsidRPr="00100E0E">
        <w:t xml:space="preserve"> </w:t>
      </w:r>
      <w:r w:rsidRPr="00100E0E">
        <w:t>участники</w:t>
      </w:r>
      <w:r w:rsidR="00100E0E" w:rsidRPr="00100E0E">
        <w:t xml:space="preserve"> </w:t>
      </w:r>
      <w:r w:rsidRPr="00100E0E">
        <w:t>смогут</w:t>
      </w:r>
      <w:r w:rsidR="00100E0E" w:rsidRPr="00100E0E">
        <w:t xml:space="preserve"> </w:t>
      </w:r>
      <w:r w:rsidRPr="00100E0E">
        <w:t>получать</w:t>
      </w:r>
      <w:r w:rsidR="00100E0E" w:rsidRPr="00100E0E">
        <w:t xml:space="preserve"> </w:t>
      </w:r>
      <w:r w:rsidRPr="00100E0E">
        <w:t>государственную</w:t>
      </w:r>
      <w:r w:rsidR="00100E0E" w:rsidRPr="00100E0E">
        <w:t xml:space="preserve"> </w:t>
      </w:r>
      <w:r w:rsidRPr="00100E0E">
        <w:t>поддержку</w:t>
      </w:r>
      <w:r w:rsidR="00100E0E" w:rsidRPr="00100E0E">
        <w:t xml:space="preserve"> </w:t>
      </w:r>
      <w:r w:rsidRPr="00100E0E">
        <w:t>и</w:t>
      </w:r>
      <w:r w:rsidR="00100E0E" w:rsidRPr="00100E0E">
        <w:t xml:space="preserve"> </w:t>
      </w:r>
      <w:r w:rsidRPr="00100E0E">
        <w:t>налоговый</w:t>
      </w:r>
      <w:r w:rsidR="00100E0E" w:rsidRPr="00100E0E">
        <w:t xml:space="preserve"> </w:t>
      </w:r>
      <w:r w:rsidRPr="00100E0E">
        <w:t>вычет.</w:t>
      </w:r>
      <w:r w:rsidR="00100E0E" w:rsidRPr="00100E0E">
        <w:t xml:space="preserve"> </w:t>
      </w:r>
      <w:r w:rsidRPr="00100E0E">
        <w:t>Еще</w:t>
      </w:r>
      <w:r w:rsidR="00100E0E" w:rsidRPr="00100E0E">
        <w:t xml:space="preserve"> </w:t>
      </w:r>
      <w:r w:rsidRPr="00100E0E">
        <w:t>одна</w:t>
      </w:r>
      <w:r w:rsidR="00100E0E" w:rsidRPr="00100E0E">
        <w:t xml:space="preserve"> </w:t>
      </w:r>
      <w:r w:rsidRPr="00100E0E">
        <w:t>из</w:t>
      </w:r>
      <w:r w:rsidR="00100E0E" w:rsidRPr="00100E0E">
        <w:t xml:space="preserve"> </w:t>
      </w:r>
      <w:r w:rsidRPr="00100E0E">
        <w:t>возможностей</w:t>
      </w:r>
      <w:r w:rsidR="00100E0E" w:rsidRPr="00100E0E">
        <w:t xml:space="preserve"> </w:t>
      </w:r>
      <w:r w:rsidRPr="00100E0E">
        <w:t>программы</w:t>
      </w:r>
      <w:r w:rsidR="00100E0E" w:rsidRPr="00100E0E">
        <w:t xml:space="preserve"> - </w:t>
      </w:r>
      <w:r w:rsidRPr="00100E0E">
        <w:t>перевод</w:t>
      </w:r>
      <w:r w:rsidR="00100E0E" w:rsidRPr="00100E0E">
        <w:t xml:space="preserve"> </w:t>
      </w:r>
      <w:r w:rsidRPr="00100E0E">
        <w:t>пенсионных</w:t>
      </w:r>
      <w:r w:rsidR="00100E0E" w:rsidRPr="00100E0E">
        <w:t xml:space="preserve"> </w:t>
      </w:r>
      <w:r w:rsidRPr="00100E0E">
        <w:t>накоплений</w:t>
      </w:r>
      <w:r w:rsidR="00100E0E" w:rsidRPr="00100E0E">
        <w:t xml:space="preserve"> </w:t>
      </w:r>
      <w:r w:rsidRPr="00100E0E">
        <w:t>в</w:t>
      </w:r>
      <w:r w:rsidR="00100E0E" w:rsidRPr="00100E0E">
        <w:t xml:space="preserve"> </w:t>
      </w:r>
      <w:r w:rsidRPr="00100E0E">
        <w:t>качестве</w:t>
      </w:r>
      <w:r w:rsidR="00100E0E" w:rsidRPr="00100E0E">
        <w:t xml:space="preserve"> </w:t>
      </w:r>
      <w:r w:rsidRPr="00100E0E">
        <w:t>единовременного</w:t>
      </w:r>
      <w:r w:rsidR="00100E0E" w:rsidRPr="00100E0E">
        <w:t xml:space="preserve"> </w:t>
      </w:r>
      <w:r w:rsidRPr="00100E0E">
        <w:t>взноса.</w:t>
      </w:r>
    </w:p>
    <w:p w14:paraId="0CA96CE1" w14:textId="77777777" w:rsidR="00325562" w:rsidRPr="00100E0E" w:rsidRDefault="00325562" w:rsidP="00325562">
      <w:r w:rsidRPr="00100E0E">
        <w:t>Перевести</w:t>
      </w:r>
      <w:r w:rsidR="00100E0E" w:rsidRPr="00100E0E">
        <w:t xml:space="preserve"> </w:t>
      </w:r>
      <w:r w:rsidRPr="00100E0E">
        <w:t>пенсионные</w:t>
      </w:r>
      <w:r w:rsidR="00100E0E" w:rsidRPr="00100E0E">
        <w:t xml:space="preserve"> </w:t>
      </w:r>
      <w:r w:rsidRPr="00100E0E">
        <w:t>накопления</w:t>
      </w:r>
      <w:r w:rsidR="00100E0E" w:rsidRPr="00100E0E">
        <w:t xml:space="preserve"> </w:t>
      </w:r>
      <w:r w:rsidRPr="00100E0E">
        <w:t>в</w:t>
      </w:r>
      <w:r w:rsidR="00100E0E" w:rsidRPr="00100E0E">
        <w:t xml:space="preserve"> </w:t>
      </w:r>
      <w:r w:rsidRPr="00100E0E">
        <w:t>Программу</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могут</w:t>
      </w:r>
      <w:r w:rsidR="00100E0E" w:rsidRPr="00100E0E">
        <w:t xml:space="preserve"> </w:t>
      </w:r>
      <w:r w:rsidRPr="00100E0E">
        <w:t>клиенты,</w:t>
      </w:r>
      <w:r w:rsidR="00100E0E" w:rsidRPr="00100E0E">
        <w:t xml:space="preserve"> </w:t>
      </w:r>
      <w:r w:rsidRPr="00100E0E">
        <w:t>у</w:t>
      </w:r>
      <w:r w:rsidR="00100E0E" w:rsidRPr="00100E0E">
        <w:t xml:space="preserve"> </w:t>
      </w:r>
      <w:r w:rsidRPr="00100E0E">
        <w:t>которых</w:t>
      </w:r>
      <w:r w:rsidR="00100E0E" w:rsidRPr="00100E0E">
        <w:t xml:space="preserve"> </w:t>
      </w:r>
      <w:r w:rsidRPr="00100E0E">
        <w:t>с</w:t>
      </w:r>
      <w:r w:rsidR="00100E0E" w:rsidRPr="00100E0E">
        <w:t xml:space="preserve"> </w:t>
      </w:r>
      <w:r w:rsidRPr="00100E0E">
        <w:t>негосударственным</w:t>
      </w:r>
      <w:r w:rsidR="00100E0E" w:rsidRPr="00100E0E">
        <w:t xml:space="preserve"> </w:t>
      </w:r>
      <w:r w:rsidRPr="00100E0E">
        <w:t>пенсионным</w:t>
      </w:r>
      <w:r w:rsidR="00100E0E" w:rsidRPr="00100E0E">
        <w:t xml:space="preserve"> </w:t>
      </w:r>
      <w:r w:rsidRPr="00100E0E">
        <w:t>фондом</w:t>
      </w:r>
      <w:r w:rsidR="00100E0E" w:rsidRPr="00100E0E">
        <w:t xml:space="preserve"> </w:t>
      </w:r>
      <w:r w:rsidRPr="00100E0E">
        <w:t>заключен</w:t>
      </w:r>
      <w:r w:rsidR="00100E0E" w:rsidRPr="00100E0E">
        <w:t xml:space="preserve"> </w:t>
      </w:r>
      <w:r w:rsidRPr="00100E0E">
        <w:t>действующий</w:t>
      </w:r>
      <w:r w:rsidR="00100E0E" w:rsidRPr="00100E0E">
        <w:t xml:space="preserve"> </w:t>
      </w:r>
      <w:r w:rsidRPr="00100E0E">
        <w:t>договор</w:t>
      </w:r>
      <w:r w:rsidR="00100E0E" w:rsidRPr="00100E0E">
        <w:t xml:space="preserve"> </w:t>
      </w:r>
      <w:r w:rsidRPr="00100E0E">
        <w:t>об</w:t>
      </w:r>
      <w:r w:rsidR="00100E0E" w:rsidRPr="00100E0E">
        <w:t xml:space="preserve"> </w:t>
      </w:r>
      <w:r w:rsidRPr="00100E0E">
        <w:t>обязательном</w:t>
      </w:r>
      <w:r w:rsidR="00100E0E" w:rsidRPr="00100E0E">
        <w:t xml:space="preserve"> </w:t>
      </w:r>
      <w:r w:rsidRPr="00100E0E">
        <w:t>пенсионном</w:t>
      </w:r>
      <w:r w:rsidR="00100E0E" w:rsidRPr="00100E0E">
        <w:t xml:space="preserve"> </w:t>
      </w:r>
      <w:r w:rsidRPr="00100E0E">
        <w:t>страховании.</w:t>
      </w:r>
    </w:p>
    <w:p w14:paraId="5AC2B1C7" w14:textId="77777777" w:rsidR="00325562" w:rsidRPr="00100E0E" w:rsidRDefault="00325562" w:rsidP="00325562">
      <w:r w:rsidRPr="00100E0E">
        <w:t>Поговорили</w:t>
      </w:r>
      <w:r w:rsidR="00100E0E" w:rsidRPr="00100E0E">
        <w:t xml:space="preserve"> </w:t>
      </w:r>
      <w:r w:rsidRPr="00100E0E">
        <w:t>с</w:t>
      </w:r>
      <w:r w:rsidR="00100E0E" w:rsidRPr="00100E0E">
        <w:t xml:space="preserve"> </w:t>
      </w:r>
      <w:r w:rsidRPr="00100E0E">
        <w:t>Вадимом</w:t>
      </w:r>
      <w:r w:rsidR="00100E0E" w:rsidRPr="00100E0E">
        <w:t xml:space="preserve"> </w:t>
      </w:r>
      <w:r w:rsidRPr="00100E0E">
        <w:t>Башировым,</w:t>
      </w:r>
      <w:r w:rsidR="00100E0E" w:rsidRPr="00100E0E">
        <w:t xml:space="preserve"> </w:t>
      </w:r>
      <w:r w:rsidRPr="00100E0E">
        <w:t>начальником</w:t>
      </w:r>
      <w:r w:rsidR="00100E0E" w:rsidRPr="00100E0E">
        <w:t xml:space="preserve"> </w:t>
      </w:r>
      <w:r w:rsidRPr="00100E0E">
        <w:t>отдела</w:t>
      </w:r>
      <w:r w:rsidR="00100E0E" w:rsidRPr="00100E0E">
        <w:t xml:space="preserve"> </w:t>
      </w:r>
      <w:r w:rsidRPr="00100E0E">
        <w:t>по</w:t>
      </w:r>
      <w:r w:rsidR="00100E0E" w:rsidRPr="00100E0E">
        <w:t xml:space="preserve"> </w:t>
      </w:r>
      <w:r w:rsidRPr="00100E0E">
        <w:t>защите</w:t>
      </w:r>
      <w:r w:rsidR="00100E0E" w:rsidRPr="00100E0E">
        <w:t xml:space="preserve"> </w:t>
      </w:r>
      <w:r w:rsidRPr="00100E0E">
        <w:t>информации</w:t>
      </w:r>
      <w:r w:rsidR="00100E0E" w:rsidRPr="00100E0E">
        <w:t xml:space="preserve"> </w:t>
      </w:r>
      <w:r w:rsidRPr="00100E0E">
        <w:t>Ханты-Мансийского</w:t>
      </w:r>
      <w:r w:rsidR="00100E0E" w:rsidRPr="00100E0E">
        <w:t xml:space="preserve"> </w:t>
      </w:r>
      <w:r w:rsidRPr="00100E0E">
        <w:t>НПФ,</w:t>
      </w:r>
      <w:r w:rsidR="00100E0E" w:rsidRPr="00100E0E">
        <w:t xml:space="preserve"> </w:t>
      </w:r>
      <w:r w:rsidRPr="00100E0E">
        <w:t>о</w:t>
      </w:r>
      <w:r w:rsidR="00100E0E" w:rsidRPr="00100E0E">
        <w:t xml:space="preserve"> </w:t>
      </w:r>
      <w:r w:rsidRPr="00100E0E">
        <w:t>том,</w:t>
      </w:r>
      <w:r w:rsidR="00100E0E" w:rsidRPr="00100E0E">
        <w:t xml:space="preserve"> </w:t>
      </w:r>
      <w:r w:rsidRPr="00100E0E">
        <w:t>что</w:t>
      </w:r>
      <w:r w:rsidR="00100E0E" w:rsidRPr="00100E0E">
        <w:t xml:space="preserve"> </w:t>
      </w:r>
      <w:r w:rsidRPr="00100E0E">
        <w:t>его</w:t>
      </w:r>
      <w:r w:rsidR="00100E0E" w:rsidRPr="00100E0E">
        <w:t xml:space="preserve"> </w:t>
      </w:r>
      <w:r w:rsidRPr="00100E0E">
        <w:t>привлекло</w:t>
      </w:r>
      <w:r w:rsidR="00100E0E" w:rsidRPr="00100E0E">
        <w:t xml:space="preserve"> </w:t>
      </w:r>
      <w:r w:rsidRPr="00100E0E">
        <w:t>в</w:t>
      </w:r>
      <w:r w:rsidR="00100E0E" w:rsidRPr="00100E0E">
        <w:t xml:space="preserve"> </w:t>
      </w:r>
      <w:r w:rsidRPr="00100E0E">
        <w:t>Программе</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и</w:t>
      </w:r>
      <w:r w:rsidR="00100E0E" w:rsidRPr="00100E0E">
        <w:t xml:space="preserve"> </w:t>
      </w:r>
      <w:r w:rsidRPr="00100E0E">
        <w:t>почему</w:t>
      </w:r>
      <w:r w:rsidR="00100E0E" w:rsidRPr="00100E0E">
        <w:t xml:space="preserve"> </w:t>
      </w:r>
      <w:r w:rsidRPr="00100E0E">
        <w:t>он</w:t>
      </w:r>
      <w:r w:rsidR="00100E0E" w:rsidRPr="00100E0E">
        <w:t xml:space="preserve"> </w:t>
      </w:r>
      <w:r w:rsidRPr="00100E0E">
        <w:t>решил</w:t>
      </w:r>
      <w:r w:rsidR="00100E0E" w:rsidRPr="00100E0E">
        <w:t xml:space="preserve"> </w:t>
      </w:r>
      <w:r w:rsidRPr="00100E0E">
        <w:t>подать</w:t>
      </w:r>
      <w:r w:rsidR="00100E0E" w:rsidRPr="00100E0E">
        <w:t xml:space="preserve"> </w:t>
      </w:r>
      <w:r w:rsidRPr="00100E0E">
        <w:t>заявление</w:t>
      </w:r>
      <w:r w:rsidR="00100E0E" w:rsidRPr="00100E0E">
        <w:t xml:space="preserve"> </w:t>
      </w:r>
      <w:r w:rsidRPr="00100E0E">
        <w:t>о</w:t>
      </w:r>
      <w:r w:rsidR="00100E0E" w:rsidRPr="00100E0E">
        <w:t xml:space="preserve"> </w:t>
      </w:r>
      <w:r w:rsidRPr="00100E0E">
        <w:t>единовременном</w:t>
      </w:r>
      <w:r w:rsidR="00100E0E" w:rsidRPr="00100E0E">
        <w:t xml:space="preserve"> </w:t>
      </w:r>
      <w:r w:rsidRPr="00100E0E">
        <w:t>взносе.</w:t>
      </w:r>
    </w:p>
    <w:p w14:paraId="7A2B086A" w14:textId="77777777" w:rsidR="00325562" w:rsidRPr="00100E0E" w:rsidRDefault="004E1306" w:rsidP="00325562">
      <w:r>
        <w:t>«</w:t>
      </w:r>
      <w:r w:rsidR="00325562" w:rsidRPr="00100E0E">
        <w:t>Клиентом</w:t>
      </w:r>
      <w:r w:rsidR="00100E0E" w:rsidRPr="00100E0E">
        <w:t xml:space="preserve"> </w:t>
      </w:r>
      <w:r w:rsidR="00325562" w:rsidRPr="00100E0E">
        <w:t>Ханты-Мансийского</w:t>
      </w:r>
      <w:r w:rsidR="00100E0E" w:rsidRPr="00100E0E">
        <w:t xml:space="preserve"> </w:t>
      </w:r>
      <w:r w:rsidR="00325562" w:rsidRPr="00100E0E">
        <w:t>НПФ</w:t>
      </w:r>
      <w:r w:rsidR="00100E0E" w:rsidRPr="00100E0E">
        <w:t xml:space="preserve"> </w:t>
      </w:r>
      <w:r w:rsidR="00325562" w:rsidRPr="00100E0E">
        <w:t>стал</w:t>
      </w:r>
      <w:r w:rsidR="00100E0E" w:rsidRPr="00100E0E">
        <w:t xml:space="preserve"> </w:t>
      </w:r>
      <w:r w:rsidR="00325562" w:rsidRPr="00100E0E">
        <w:t>давно,</w:t>
      </w:r>
      <w:r w:rsidR="00100E0E" w:rsidRPr="00100E0E">
        <w:t xml:space="preserve"> </w:t>
      </w:r>
      <w:r w:rsidR="00325562" w:rsidRPr="00100E0E">
        <w:t>в</w:t>
      </w:r>
      <w:r w:rsidR="00100E0E" w:rsidRPr="00100E0E">
        <w:t xml:space="preserve"> </w:t>
      </w:r>
      <w:r w:rsidR="00325562" w:rsidRPr="00100E0E">
        <w:t>2006</w:t>
      </w:r>
      <w:r w:rsidR="00100E0E" w:rsidRPr="00100E0E">
        <w:t xml:space="preserve"> </w:t>
      </w:r>
      <w:r w:rsidR="00325562" w:rsidRPr="00100E0E">
        <w:t>году.</w:t>
      </w:r>
      <w:r w:rsidR="00100E0E" w:rsidRPr="00100E0E">
        <w:t xml:space="preserve"> </w:t>
      </w:r>
      <w:r w:rsidR="00325562" w:rsidRPr="00100E0E">
        <w:t>Когда</w:t>
      </w:r>
      <w:r w:rsidR="00100E0E" w:rsidRPr="00100E0E">
        <w:t xml:space="preserve"> </w:t>
      </w:r>
      <w:r w:rsidR="00325562" w:rsidRPr="00100E0E">
        <w:t>узнал</w:t>
      </w:r>
      <w:r w:rsidR="00100E0E" w:rsidRPr="00100E0E">
        <w:t xml:space="preserve"> </w:t>
      </w:r>
      <w:r w:rsidR="00325562" w:rsidRPr="00100E0E">
        <w:t>о</w:t>
      </w:r>
      <w:r w:rsidR="00100E0E" w:rsidRPr="00100E0E">
        <w:t xml:space="preserve"> </w:t>
      </w:r>
      <w:r w:rsidR="00325562" w:rsidRPr="00100E0E">
        <w:t>Программе</w:t>
      </w:r>
      <w:r w:rsidR="00100E0E" w:rsidRPr="00100E0E">
        <w:t xml:space="preserve"> </w:t>
      </w:r>
      <w:r w:rsidR="00325562" w:rsidRPr="00100E0E">
        <w:t>долгосрочных</w:t>
      </w:r>
      <w:r w:rsidR="00100E0E" w:rsidRPr="00100E0E">
        <w:t xml:space="preserve"> </w:t>
      </w:r>
      <w:r w:rsidR="00325562" w:rsidRPr="00100E0E">
        <w:t>сбережений,</w:t>
      </w:r>
      <w:r w:rsidR="00100E0E" w:rsidRPr="00100E0E">
        <w:t xml:space="preserve"> </w:t>
      </w:r>
      <w:r w:rsidR="00325562" w:rsidRPr="00100E0E">
        <w:t>то</w:t>
      </w:r>
      <w:r w:rsidR="00100E0E" w:rsidRPr="00100E0E">
        <w:t xml:space="preserve"> </w:t>
      </w:r>
      <w:r w:rsidR="00325562" w:rsidRPr="00100E0E">
        <w:t>понял,</w:t>
      </w:r>
      <w:r w:rsidR="00100E0E" w:rsidRPr="00100E0E">
        <w:t xml:space="preserve"> </w:t>
      </w:r>
      <w:r w:rsidR="00325562" w:rsidRPr="00100E0E">
        <w:t>что</w:t>
      </w:r>
      <w:r w:rsidR="00100E0E" w:rsidRPr="00100E0E">
        <w:t xml:space="preserve"> </w:t>
      </w:r>
      <w:r w:rsidR="00325562" w:rsidRPr="00100E0E">
        <w:t>эта</w:t>
      </w:r>
      <w:r w:rsidR="00100E0E" w:rsidRPr="00100E0E">
        <w:t xml:space="preserve"> </w:t>
      </w:r>
      <w:r w:rsidR="00325562" w:rsidRPr="00100E0E">
        <w:t>программа</w:t>
      </w:r>
      <w:r w:rsidR="00100E0E" w:rsidRPr="00100E0E">
        <w:t xml:space="preserve"> </w:t>
      </w:r>
      <w:r w:rsidR="00325562" w:rsidRPr="00100E0E">
        <w:t>как</w:t>
      </w:r>
      <w:r w:rsidR="00100E0E" w:rsidRPr="00100E0E">
        <w:t xml:space="preserve"> </w:t>
      </w:r>
      <w:r w:rsidR="00325562" w:rsidRPr="00100E0E">
        <w:t>раз</w:t>
      </w:r>
      <w:r w:rsidR="00100E0E" w:rsidRPr="00100E0E">
        <w:t xml:space="preserve"> </w:t>
      </w:r>
      <w:r w:rsidR="00325562" w:rsidRPr="00100E0E">
        <w:t>для</w:t>
      </w:r>
      <w:r w:rsidR="00100E0E" w:rsidRPr="00100E0E">
        <w:t xml:space="preserve"> </w:t>
      </w:r>
      <w:r w:rsidR="00325562" w:rsidRPr="00100E0E">
        <w:t>меня.</w:t>
      </w:r>
      <w:r w:rsidR="00100E0E" w:rsidRPr="00100E0E">
        <w:t xml:space="preserve"> </w:t>
      </w:r>
      <w:r w:rsidR="00325562" w:rsidRPr="00100E0E">
        <w:t>Главным</w:t>
      </w:r>
      <w:r w:rsidR="00100E0E" w:rsidRPr="00100E0E">
        <w:t xml:space="preserve"> </w:t>
      </w:r>
      <w:r w:rsidR="00325562" w:rsidRPr="00100E0E">
        <w:t>преимуществом</w:t>
      </w:r>
      <w:r w:rsidR="00100E0E" w:rsidRPr="00100E0E">
        <w:t xml:space="preserve"> </w:t>
      </w:r>
      <w:r w:rsidR="00325562" w:rsidRPr="00100E0E">
        <w:t>стали</w:t>
      </w:r>
      <w:r w:rsidR="00100E0E" w:rsidRPr="00100E0E">
        <w:t xml:space="preserve"> </w:t>
      </w:r>
      <w:r w:rsidR="00325562" w:rsidRPr="00100E0E">
        <w:t>условия</w:t>
      </w:r>
      <w:r w:rsidR="00100E0E" w:rsidRPr="00100E0E">
        <w:t xml:space="preserve"> </w:t>
      </w:r>
      <w:r w:rsidR="00325562" w:rsidRPr="00100E0E">
        <w:t>назначения</w:t>
      </w:r>
      <w:r w:rsidR="00100E0E" w:rsidRPr="00100E0E">
        <w:t xml:space="preserve"> </w:t>
      </w:r>
      <w:r w:rsidR="00325562" w:rsidRPr="00100E0E">
        <w:t>выплат.</w:t>
      </w:r>
      <w:r w:rsidR="00100E0E" w:rsidRPr="00100E0E">
        <w:t xml:space="preserve"> </w:t>
      </w:r>
      <w:r w:rsidR="00325562" w:rsidRPr="00100E0E">
        <w:t>По</w:t>
      </w:r>
      <w:r w:rsidR="00100E0E" w:rsidRPr="00100E0E">
        <w:t xml:space="preserve"> </w:t>
      </w:r>
      <w:r w:rsidR="00325562" w:rsidRPr="00100E0E">
        <w:t>договору</w:t>
      </w:r>
      <w:r w:rsidR="00100E0E" w:rsidRPr="00100E0E">
        <w:t xml:space="preserve"> </w:t>
      </w:r>
      <w:r w:rsidR="00325562" w:rsidRPr="00100E0E">
        <w:t>долгосрочных</w:t>
      </w:r>
      <w:r w:rsidR="00100E0E" w:rsidRPr="00100E0E">
        <w:t xml:space="preserve"> </w:t>
      </w:r>
      <w:r w:rsidR="00325562" w:rsidRPr="00100E0E">
        <w:t>сбережений</w:t>
      </w:r>
      <w:r w:rsidR="00100E0E" w:rsidRPr="00100E0E">
        <w:t xml:space="preserve"> </w:t>
      </w:r>
      <w:r w:rsidR="00325562" w:rsidRPr="00100E0E">
        <w:t>с</w:t>
      </w:r>
      <w:r w:rsidR="00100E0E" w:rsidRPr="00100E0E">
        <w:t xml:space="preserve"> </w:t>
      </w:r>
      <w:r w:rsidR="00325562" w:rsidRPr="00100E0E">
        <w:t>Ханты-Мансийским</w:t>
      </w:r>
      <w:r w:rsidR="00100E0E" w:rsidRPr="00100E0E">
        <w:t xml:space="preserve"> </w:t>
      </w:r>
      <w:r w:rsidR="00325562" w:rsidRPr="00100E0E">
        <w:t>НПФ</w:t>
      </w:r>
      <w:r w:rsidR="00100E0E" w:rsidRPr="00100E0E">
        <w:t xml:space="preserve"> </w:t>
      </w:r>
      <w:r w:rsidR="00325562" w:rsidRPr="00100E0E">
        <w:t>смогу</w:t>
      </w:r>
      <w:r w:rsidR="00100E0E" w:rsidRPr="00100E0E">
        <w:t xml:space="preserve"> </w:t>
      </w:r>
      <w:r w:rsidR="00325562" w:rsidRPr="00100E0E">
        <w:t>назначить</w:t>
      </w:r>
      <w:r w:rsidR="00100E0E" w:rsidRPr="00100E0E">
        <w:t xml:space="preserve"> </w:t>
      </w:r>
      <w:r w:rsidR="00325562" w:rsidRPr="00100E0E">
        <w:t>выплату</w:t>
      </w:r>
      <w:r w:rsidR="00100E0E" w:rsidRPr="00100E0E">
        <w:t xml:space="preserve"> </w:t>
      </w:r>
      <w:r w:rsidR="00325562" w:rsidRPr="00100E0E">
        <w:t>на</w:t>
      </w:r>
      <w:r w:rsidR="00100E0E" w:rsidRPr="00100E0E">
        <w:t xml:space="preserve"> </w:t>
      </w:r>
      <w:r w:rsidR="00325562" w:rsidRPr="00100E0E">
        <w:t>срок</w:t>
      </w:r>
      <w:r w:rsidR="00100E0E" w:rsidRPr="00100E0E">
        <w:t xml:space="preserve"> </w:t>
      </w:r>
      <w:r w:rsidR="00325562" w:rsidRPr="00100E0E">
        <w:t>от</w:t>
      </w:r>
      <w:r w:rsidR="00100E0E" w:rsidRPr="00100E0E">
        <w:t xml:space="preserve"> </w:t>
      </w:r>
      <w:r w:rsidR="00325562" w:rsidRPr="00100E0E">
        <w:t>5</w:t>
      </w:r>
      <w:r w:rsidR="00100E0E" w:rsidRPr="00100E0E">
        <w:t xml:space="preserve"> </w:t>
      </w:r>
      <w:r w:rsidR="00325562" w:rsidRPr="00100E0E">
        <w:t>лет</w:t>
      </w:r>
      <w:r>
        <w:t>»</w:t>
      </w:r>
      <w:r w:rsidR="00325562" w:rsidRPr="00100E0E">
        <w:t>,</w:t>
      </w:r>
      <w:r w:rsidR="00100E0E" w:rsidRPr="00100E0E">
        <w:t xml:space="preserve"> </w:t>
      </w:r>
      <w:r w:rsidR="00325562" w:rsidRPr="00100E0E">
        <w:t>-</w:t>
      </w:r>
      <w:r w:rsidR="00100E0E" w:rsidRPr="00100E0E">
        <w:t xml:space="preserve"> </w:t>
      </w:r>
      <w:r w:rsidR="00325562" w:rsidRPr="00100E0E">
        <w:t>поделился</w:t>
      </w:r>
      <w:r w:rsidR="00100E0E" w:rsidRPr="00100E0E">
        <w:t xml:space="preserve"> </w:t>
      </w:r>
      <w:r w:rsidR="00325562" w:rsidRPr="00100E0E">
        <w:t>Вадим</w:t>
      </w:r>
      <w:r w:rsidR="00100E0E" w:rsidRPr="00100E0E">
        <w:t xml:space="preserve"> </w:t>
      </w:r>
      <w:r w:rsidR="00325562" w:rsidRPr="00100E0E">
        <w:t>Баширов.</w:t>
      </w:r>
      <w:r w:rsidR="00100E0E" w:rsidRPr="00100E0E">
        <w:t xml:space="preserve"> </w:t>
      </w:r>
    </w:p>
    <w:p w14:paraId="5FEEC4A4" w14:textId="77777777" w:rsidR="00325562" w:rsidRPr="00100E0E" w:rsidRDefault="00325562" w:rsidP="00325562">
      <w:r w:rsidRPr="00100E0E">
        <w:t>По</w:t>
      </w:r>
      <w:r w:rsidR="00100E0E" w:rsidRPr="00100E0E">
        <w:t xml:space="preserve"> </w:t>
      </w:r>
      <w:r w:rsidRPr="00100E0E">
        <w:t>условиям</w:t>
      </w:r>
      <w:r w:rsidR="00100E0E" w:rsidRPr="00100E0E">
        <w:t xml:space="preserve"> </w:t>
      </w:r>
      <w:r w:rsidRPr="00100E0E">
        <w:t>программы</w:t>
      </w:r>
      <w:r w:rsidR="00100E0E" w:rsidRPr="00100E0E">
        <w:t xml:space="preserve"> </w:t>
      </w:r>
      <w:r w:rsidRPr="00100E0E">
        <w:t>накопленные</w:t>
      </w:r>
      <w:r w:rsidR="00100E0E" w:rsidRPr="00100E0E">
        <w:t xml:space="preserve"> </w:t>
      </w:r>
      <w:r w:rsidRPr="00100E0E">
        <w:t>средства</w:t>
      </w:r>
      <w:r w:rsidR="00100E0E" w:rsidRPr="00100E0E">
        <w:t xml:space="preserve"> </w:t>
      </w:r>
      <w:r w:rsidRPr="00100E0E">
        <w:t>можно</w:t>
      </w:r>
      <w:r w:rsidR="00100E0E" w:rsidRPr="00100E0E">
        <w:t xml:space="preserve"> </w:t>
      </w:r>
      <w:r w:rsidRPr="00100E0E">
        <w:t>получить</w:t>
      </w:r>
      <w:r w:rsidR="00100E0E" w:rsidRPr="00100E0E">
        <w:t xml:space="preserve"> </w:t>
      </w:r>
      <w:r w:rsidRPr="00100E0E">
        <w:t>по</w:t>
      </w:r>
      <w:r w:rsidR="00100E0E" w:rsidRPr="00100E0E">
        <w:t xml:space="preserve"> </w:t>
      </w:r>
      <w:r w:rsidRPr="00100E0E">
        <w:t>истечении</w:t>
      </w:r>
      <w:r w:rsidR="00100E0E" w:rsidRPr="00100E0E">
        <w:t xml:space="preserve"> </w:t>
      </w:r>
      <w:r w:rsidRPr="00100E0E">
        <w:t>15</w:t>
      </w:r>
      <w:r w:rsidR="00100E0E" w:rsidRPr="00100E0E">
        <w:t xml:space="preserve"> </w:t>
      </w:r>
      <w:r w:rsidRPr="00100E0E">
        <w:t>лет</w:t>
      </w:r>
      <w:r w:rsidR="00100E0E" w:rsidRPr="00100E0E">
        <w:t xml:space="preserve"> </w:t>
      </w:r>
      <w:r w:rsidRPr="00100E0E">
        <w:t>участия</w:t>
      </w:r>
      <w:r w:rsidR="00100E0E" w:rsidRPr="00100E0E">
        <w:t xml:space="preserve"> </w:t>
      </w:r>
      <w:r w:rsidRPr="00100E0E">
        <w:t>или</w:t>
      </w:r>
      <w:r w:rsidR="00100E0E" w:rsidRPr="00100E0E">
        <w:t xml:space="preserve"> </w:t>
      </w:r>
      <w:r w:rsidRPr="00100E0E">
        <w:t>достижении</w:t>
      </w:r>
      <w:r w:rsidR="00100E0E" w:rsidRPr="00100E0E">
        <w:t xml:space="preserve"> </w:t>
      </w:r>
      <w:r w:rsidRPr="00100E0E">
        <w:t>возраста</w:t>
      </w:r>
      <w:r w:rsidR="00100E0E" w:rsidRPr="00100E0E">
        <w:t xml:space="preserve"> </w:t>
      </w:r>
      <w:r w:rsidRPr="00100E0E">
        <w:t>60</w:t>
      </w:r>
      <w:r w:rsidR="00100E0E" w:rsidRPr="00100E0E">
        <w:t xml:space="preserve"> </w:t>
      </w:r>
      <w:r w:rsidRPr="00100E0E">
        <w:t>лет</w:t>
      </w:r>
      <w:r w:rsidR="00100E0E" w:rsidRPr="00100E0E">
        <w:t xml:space="preserve"> </w:t>
      </w:r>
      <w:r w:rsidRPr="00100E0E">
        <w:t>для</w:t>
      </w:r>
      <w:r w:rsidR="00100E0E" w:rsidRPr="00100E0E">
        <w:t xml:space="preserve"> </w:t>
      </w:r>
      <w:r w:rsidRPr="00100E0E">
        <w:t>мужчин</w:t>
      </w:r>
      <w:r w:rsidR="00100E0E" w:rsidRPr="00100E0E">
        <w:t xml:space="preserve"> </w:t>
      </w:r>
      <w:r w:rsidRPr="00100E0E">
        <w:t>или</w:t>
      </w:r>
      <w:r w:rsidR="00100E0E" w:rsidRPr="00100E0E">
        <w:t xml:space="preserve"> </w:t>
      </w:r>
      <w:r w:rsidRPr="00100E0E">
        <w:t>55</w:t>
      </w:r>
      <w:r w:rsidR="00100E0E" w:rsidRPr="00100E0E">
        <w:t xml:space="preserve"> </w:t>
      </w:r>
      <w:r w:rsidRPr="00100E0E">
        <w:t>лет</w:t>
      </w:r>
      <w:r w:rsidR="00100E0E" w:rsidRPr="00100E0E">
        <w:t xml:space="preserve"> </w:t>
      </w:r>
      <w:r w:rsidRPr="00100E0E">
        <w:t>для</w:t>
      </w:r>
      <w:r w:rsidR="00100E0E" w:rsidRPr="00100E0E">
        <w:t xml:space="preserve"> </w:t>
      </w:r>
      <w:r w:rsidRPr="00100E0E">
        <w:t>женщин</w:t>
      </w:r>
      <w:r w:rsidR="00100E0E" w:rsidRPr="00100E0E">
        <w:t xml:space="preserve"> - </w:t>
      </w:r>
      <w:r w:rsidRPr="00100E0E">
        <w:t>в</w:t>
      </w:r>
      <w:r w:rsidR="00100E0E" w:rsidRPr="00100E0E">
        <w:t xml:space="preserve"> </w:t>
      </w:r>
      <w:r w:rsidRPr="00100E0E">
        <w:t>зависимости</w:t>
      </w:r>
      <w:r w:rsidR="00100E0E" w:rsidRPr="00100E0E">
        <w:t xml:space="preserve"> </w:t>
      </w:r>
      <w:r w:rsidRPr="00100E0E">
        <w:t>от</w:t>
      </w:r>
      <w:r w:rsidR="00100E0E" w:rsidRPr="00100E0E">
        <w:t xml:space="preserve"> </w:t>
      </w:r>
      <w:r w:rsidRPr="00100E0E">
        <w:t>того,</w:t>
      </w:r>
      <w:r w:rsidR="00100E0E" w:rsidRPr="00100E0E">
        <w:t xml:space="preserve"> </w:t>
      </w:r>
      <w:r w:rsidRPr="00100E0E">
        <w:t>что</w:t>
      </w:r>
      <w:r w:rsidR="00100E0E" w:rsidRPr="00100E0E">
        <w:t xml:space="preserve"> </w:t>
      </w:r>
      <w:r w:rsidRPr="00100E0E">
        <w:t>наступит</w:t>
      </w:r>
      <w:r w:rsidR="00100E0E" w:rsidRPr="00100E0E">
        <w:t xml:space="preserve"> </w:t>
      </w:r>
      <w:r w:rsidRPr="00100E0E">
        <w:t>раньше.</w:t>
      </w:r>
      <w:r w:rsidR="00100E0E" w:rsidRPr="00100E0E">
        <w:t xml:space="preserve"> </w:t>
      </w:r>
      <w:r w:rsidRPr="00100E0E">
        <w:t>Также</w:t>
      </w:r>
      <w:r w:rsidR="00100E0E" w:rsidRPr="00100E0E">
        <w:t xml:space="preserve"> </w:t>
      </w:r>
      <w:r w:rsidRPr="00100E0E">
        <w:t>есть</w:t>
      </w:r>
      <w:r w:rsidR="00100E0E" w:rsidRPr="00100E0E">
        <w:t xml:space="preserve"> </w:t>
      </w:r>
      <w:r w:rsidRPr="00100E0E">
        <w:t>возможность</w:t>
      </w:r>
      <w:r w:rsidR="00100E0E" w:rsidRPr="00100E0E">
        <w:t xml:space="preserve"> </w:t>
      </w:r>
      <w:r w:rsidRPr="00100E0E">
        <w:t>получить</w:t>
      </w:r>
      <w:r w:rsidR="00100E0E" w:rsidRPr="00100E0E">
        <w:t xml:space="preserve"> </w:t>
      </w:r>
      <w:r w:rsidRPr="00100E0E">
        <w:t>выплату</w:t>
      </w:r>
      <w:r w:rsidR="00100E0E" w:rsidRPr="00100E0E">
        <w:t xml:space="preserve"> </w:t>
      </w:r>
      <w:r w:rsidRPr="00100E0E">
        <w:t>досрочно</w:t>
      </w:r>
      <w:r w:rsidR="00100E0E" w:rsidRPr="00100E0E">
        <w:t xml:space="preserve"> </w:t>
      </w:r>
      <w:r w:rsidRPr="00100E0E">
        <w:t>в</w:t>
      </w:r>
      <w:r w:rsidR="00100E0E" w:rsidRPr="00100E0E">
        <w:t xml:space="preserve"> </w:t>
      </w:r>
      <w:r w:rsidRPr="00100E0E">
        <w:t>случае</w:t>
      </w:r>
      <w:r w:rsidR="00100E0E" w:rsidRPr="00100E0E">
        <w:t xml:space="preserve"> </w:t>
      </w:r>
      <w:r w:rsidRPr="00100E0E">
        <w:t>особых</w:t>
      </w:r>
      <w:r w:rsidR="00100E0E" w:rsidRPr="00100E0E">
        <w:t xml:space="preserve"> </w:t>
      </w:r>
      <w:r w:rsidRPr="00100E0E">
        <w:t>жизненных</w:t>
      </w:r>
      <w:r w:rsidR="00100E0E" w:rsidRPr="00100E0E">
        <w:t xml:space="preserve"> </w:t>
      </w:r>
      <w:r w:rsidRPr="00100E0E">
        <w:t>ситуаций.</w:t>
      </w:r>
      <w:r w:rsidR="00100E0E" w:rsidRPr="00100E0E">
        <w:t xml:space="preserve"> </w:t>
      </w:r>
      <w:r w:rsidRPr="00100E0E">
        <w:t>Вадим</w:t>
      </w:r>
      <w:r w:rsidR="00100E0E" w:rsidRPr="00100E0E">
        <w:t xml:space="preserve"> </w:t>
      </w:r>
      <w:r w:rsidRPr="00100E0E">
        <w:t>Викторович</w:t>
      </w:r>
      <w:r w:rsidR="00100E0E" w:rsidRPr="00100E0E">
        <w:t xml:space="preserve"> </w:t>
      </w:r>
      <w:r w:rsidRPr="00100E0E">
        <w:t>рассказал</w:t>
      </w:r>
      <w:r w:rsidR="00100E0E" w:rsidRPr="00100E0E">
        <w:t xml:space="preserve"> </w:t>
      </w:r>
      <w:r w:rsidRPr="00100E0E">
        <w:t>о</w:t>
      </w:r>
      <w:r w:rsidR="00100E0E" w:rsidRPr="00100E0E">
        <w:t xml:space="preserve"> </w:t>
      </w:r>
      <w:r w:rsidRPr="00100E0E">
        <w:t>том,</w:t>
      </w:r>
      <w:r w:rsidR="00100E0E" w:rsidRPr="00100E0E">
        <w:t xml:space="preserve"> </w:t>
      </w:r>
      <w:r w:rsidRPr="00100E0E">
        <w:t>как</w:t>
      </w:r>
      <w:r w:rsidR="00100E0E" w:rsidRPr="00100E0E">
        <w:t xml:space="preserve"> </w:t>
      </w:r>
      <w:r w:rsidRPr="00100E0E">
        <w:t>он</w:t>
      </w:r>
      <w:r w:rsidR="00100E0E" w:rsidRPr="00100E0E">
        <w:t xml:space="preserve"> </w:t>
      </w:r>
      <w:r w:rsidRPr="00100E0E">
        <w:t>планирует</w:t>
      </w:r>
      <w:r w:rsidR="00100E0E" w:rsidRPr="00100E0E">
        <w:t xml:space="preserve"> </w:t>
      </w:r>
      <w:r w:rsidRPr="00100E0E">
        <w:t>использовать</w:t>
      </w:r>
      <w:r w:rsidR="00100E0E" w:rsidRPr="00100E0E">
        <w:t xml:space="preserve"> </w:t>
      </w:r>
      <w:r w:rsidRPr="00100E0E">
        <w:t>сбережения.</w:t>
      </w:r>
    </w:p>
    <w:p w14:paraId="65FAA46A" w14:textId="77777777" w:rsidR="00325562" w:rsidRPr="00100E0E" w:rsidRDefault="004E1306" w:rsidP="00325562">
      <w:r>
        <w:t>«</w:t>
      </w:r>
      <w:r w:rsidR="00325562" w:rsidRPr="00100E0E">
        <w:t>Раньше</w:t>
      </w:r>
      <w:r w:rsidR="00100E0E" w:rsidRPr="00100E0E">
        <w:t xml:space="preserve"> </w:t>
      </w:r>
      <w:r w:rsidR="00325562" w:rsidRPr="00100E0E">
        <w:t>рекламировали,</w:t>
      </w:r>
      <w:r w:rsidR="00100E0E" w:rsidRPr="00100E0E">
        <w:t xml:space="preserve"> </w:t>
      </w:r>
      <w:r w:rsidR="00325562" w:rsidRPr="00100E0E">
        <w:t>как</w:t>
      </w:r>
      <w:r w:rsidR="00100E0E" w:rsidRPr="00100E0E">
        <w:t xml:space="preserve"> </w:t>
      </w:r>
      <w:r w:rsidR="00325562" w:rsidRPr="00100E0E">
        <w:t>на</w:t>
      </w:r>
      <w:r w:rsidR="00100E0E" w:rsidRPr="00100E0E">
        <w:t xml:space="preserve"> </w:t>
      </w:r>
      <w:r w:rsidR="00325562" w:rsidRPr="00100E0E">
        <w:t>две</w:t>
      </w:r>
      <w:r w:rsidR="00100E0E" w:rsidRPr="00100E0E">
        <w:t xml:space="preserve"> </w:t>
      </w:r>
      <w:r w:rsidR="00325562" w:rsidRPr="00100E0E">
        <w:t>пенсии</w:t>
      </w:r>
      <w:r w:rsidR="00100E0E" w:rsidRPr="00100E0E">
        <w:t xml:space="preserve"> </w:t>
      </w:r>
      <w:r w:rsidR="00325562" w:rsidRPr="00100E0E">
        <w:t>живут</w:t>
      </w:r>
      <w:r w:rsidR="00100E0E" w:rsidRPr="00100E0E">
        <w:t xml:space="preserve"> </w:t>
      </w:r>
      <w:r w:rsidR="00325562" w:rsidRPr="00100E0E">
        <w:t>в</w:t>
      </w:r>
      <w:r w:rsidR="00100E0E" w:rsidRPr="00100E0E">
        <w:t xml:space="preserve"> </w:t>
      </w:r>
      <w:r w:rsidR="00325562" w:rsidRPr="00100E0E">
        <w:t>других</w:t>
      </w:r>
      <w:r w:rsidR="00100E0E" w:rsidRPr="00100E0E">
        <w:t xml:space="preserve"> </w:t>
      </w:r>
      <w:r w:rsidR="00325562" w:rsidRPr="00100E0E">
        <w:t>странах,</w:t>
      </w:r>
      <w:r w:rsidR="00100E0E" w:rsidRPr="00100E0E">
        <w:t xml:space="preserve"> </w:t>
      </w:r>
      <w:r w:rsidR="00325562" w:rsidRPr="00100E0E">
        <w:t>хочу</w:t>
      </w:r>
      <w:r w:rsidR="00100E0E" w:rsidRPr="00100E0E">
        <w:t xml:space="preserve"> </w:t>
      </w:r>
      <w:r w:rsidR="00325562" w:rsidRPr="00100E0E">
        <w:t>сам</w:t>
      </w:r>
      <w:r w:rsidR="00100E0E" w:rsidRPr="00100E0E">
        <w:t xml:space="preserve"> </w:t>
      </w:r>
      <w:r w:rsidR="00325562" w:rsidRPr="00100E0E">
        <w:t>попробовать</w:t>
      </w:r>
      <w:r w:rsidR="00100E0E" w:rsidRPr="00100E0E">
        <w:t xml:space="preserve"> </w:t>
      </w:r>
      <w:r w:rsidR="00325562" w:rsidRPr="00100E0E">
        <w:t>и</w:t>
      </w:r>
      <w:r w:rsidR="00100E0E" w:rsidRPr="00100E0E">
        <w:t xml:space="preserve"> </w:t>
      </w:r>
      <w:r w:rsidR="00325562" w:rsidRPr="00100E0E">
        <w:t>узнать,</w:t>
      </w:r>
      <w:r w:rsidR="00100E0E" w:rsidRPr="00100E0E">
        <w:t xml:space="preserve"> </w:t>
      </w:r>
      <w:r w:rsidR="00325562" w:rsidRPr="00100E0E">
        <w:t>каково</w:t>
      </w:r>
      <w:r w:rsidR="00100E0E" w:rsidRPr="00100E0E">
        <w:t xml:space="preserve"> </w:t>
      </w:r>
      <w:r w:rsidR="00325562" w:rsidRPr="00100E0E">
        <w:t>это,</w:t>
      </w:r>
      <w:r w:rsidR="00100E0E" w:rsidRPr="00100E0E">
        <w:t xml:space="preserve"> </w:t>
      </w:r>
      <w:r w:rsidR="00325562" w:rsidRPr="00100E0E">
        <w:t>жить</w:t>
      </w:r>
      <w:r w:rsidR="00100E0E" w:rsidRPr="00100E0E">
        <w:t xml:space="preserve"> </w:t>
      </w:r>
      <w:r w:rsidR="00325562" w:rsidRPr="00100E0E">
        <w:t>на</w:t>
      </w:r>
      <w:r w:rsidR="00100E0E" w:rsidRPr="00100E0E">
        <w:t xml:space="preserve"> </w:t>
      </w:r>
      <w:r w:rsidR="00325562" w:rsidRPr="00100E0E">
        <w:t>две</w:t>
      </w:r>
      <w:r w:rsidR="00100E0E" w:rsidRPr="00100E0E">
        <w:t xml:space="preserve"> </w:t>
      </w:r>
      <w:r w:rsidR="00325562" w:rsidRPr="00100E0E">
        <w:t>пенсии.</w:t>
      </w:r>
      <w:r w:rsidR="00100E0E" w:rsidRPr="00100E0E">
        <w:t xml:space="preserve"> </w:t>
      </w:r>
      <w:r w:rsidR="00325562" w:rsidRPr="00100E0E">
        <w:t>Всегда</w:t>
      </w:r>
      <w:r w:rsidR="00100E0E" w:rsidRPr="00100E0E">
        <w:t xml:space="preserve"> </w:t>
      </w:r>
      <w:r w:rsidR="00325562" w:rsidRPr="00100E0E">
        <w:t>рекомендую</w:t>
      </w:r>
      <w:r w:rsidR="00100E0E" w:rsidRPr="00100E0E">
        <w:t xml:space="preserve"> </w:t>
      </w:r>
      <w:r w:rsidR="00325562" w:rsidRPr="00100E0E">
        <w:t>пенсионные</w:t>
      </w:r>
      <w:r w:rsidR="00100E0E" w:rsidRPr="00100E0E">
        <w:t xml:space="preserve"> </w:t>
      </w:r>
      <w:r w:rsidR="00325562" w:rsidRPr="00100E0E">
        <w:t>продукты</w:t>
      </w:r>
      <w:r w:rsidR="00100E0E" w:rsidRPr="00100E0E">
        <w:t xml:space="preserve"> </w:t>
      </w:r>
      <w:r w:rsidR="00325562" w:rsidRPr="00100E0E">
        <w:t>Ханты-Мансийского</w:t>
      </w:r>
      <w:r w:rsidR="00100E0E" w:rsidRPr="00100E0E">
        <w:t xml:space="preserve"> </w:t>
      </w:r>
      <w:r w:rsidR="00325562" w:rsidRPr="00100E0E">
        <w:t>НПФ</w:t>
      </w:r>
      <w:r w:rsidR="00100E0E" w:rsidRPr="00100E0E">
        <w:t xml:space="preserve"> </w:t>
      </w:r>
      <w:r w:rsidR="00325562" w:rsidRPr="00100E0E">
        <w:t>знакомым</w:t>
      </w:r>
      <w:r w:rsidR="00100E0E" w:rsidRPr="00100E0E">
        <w:t xml:space="preserve"> </w:t>
      </w:r>
      <w:r w:rsidR="00325562" w:rsidRPr="00100E0E">
        <w:t>и</w:t>
      </w:r>
      <w:r w:rsidR="00100E0E" w:rsidRPr="00100E0E">
        <w:t xml:space="preserve"> </w:t>
      </w:r>
      <w:r w:rsidR="00325562" w:rsidRPr="00100E0E">
        <w:t>друзьям,</w:t>
      </w:r>
      <w:r w:rsidR="00100E0E" w:rsidRPr="00100E0E">
        <w:t xml:space="preserve"> </w:t>
      </w:r>
      <w:r w:rsidR="00325562" w:rsidRPr="00100E0E">
        <w:t>ведь</w:t>
      </w:r>
      <w:r w:rsidR="00100E0E" w:rsidRPr="00100E0E">
        <w:t xml:space="preserve"> </w:t>
      </w:r>
      <w:r w:rsidR="00325562" w:rsidRPr="00100E0E">
        <w:t>сам</w:t>
      </w:r>
      <w:r w:rsidR="00100E0E" w:rsidRPr="00100E0E">
        <w:t xml:space="preserve"> </w:t>
      </w:r>
      <w:r w:rsidR="00325562" w:rsidRPr="00100E0E">
        <w:t>пользуюсь</w:t>
      </w:r>
      <w:r w:rsidR="00100E0E" w:rsidRPr="00100E0E">
        <w:t xml:space="preserve"> </w:t>
      </w:r>
      <w:r w:rsidR="00325562" w:rsidRPr="00100E0E">
        <w:t>ими</w:t>
      </w:r>
      <w:r>
        <w:t>»</w:t>
      </w:r>
      <w:r w:rsidR="00325562" w:rsidRPr="00100E0E">
        <w:t>,</w:t>
      </w:r>
      <w:r w:rsidR="00100E0E" w:rsidRPr="00100E0E">
        <w:t xml:space="preserve"> </w:t>
      </w:r>
      <w:r w:rsidR="00325562" w:rsidRPr="00100E0E">
        <w:t>-</w:t>
      </w:r>
      <w:r w:rsidR="00100E0E" w:rsidRPr="00100E0E">
        <w:t xml:space="preserve"> </w:t>
      </w:r>
      <w:r w:rsidR="00325562" w:rsidRPr="00100E0E">
        <w:t>подчеркнул</w:t>
      </w:r>
      <w:r w:rsidR="00100E0E" w:rsidRPr="00100E0E">
        <w:t xml:space="preserve"> </w:t>
      </w:r>
      <w:r w:rsidR="00325562" w:rsidRPr="00100E0E">
        <w:t>Вадим</w:t>
      </w:r>
      <w:r w:rsidR="00100E0E" w:rsidRPr="00100E0E">
        <w:t xml:space="preserve"> </w:t>
      </w:r>
      <w:r w:rsidR="00325562" w:rsidRPr="00100E0E">
        <w:t>Викторович.</w:t>
      </w:r>
      <w:r w:rsidR="00100E0E" w:rsidRPr="00100E0E">
        <w:t xml:space="preserve"> </w:t>
      </w:r>
    </w:p>
    <w:p w14:paraId="5B82525E" w14:textId="77777777" w:rsidR="00325562" w:rsidRPr="00100E0E" w:rsidRDefault="00325562" w:rsidP="00325562">
      <w:r w:rsidRPr="00100E0E">
        <w:t>Подробнее</w:t>
      </w:r>
      <w:r w:rsidR="00100E0E" w:rsidRPr="00100E0E">
        <w:t xml:space="preserve"> </w:t>
      </w:r>
      <w:r w:rsidRPr="00100E0E">
        <w:t>ознакомиться</w:t>
      </w:r>
      <w:r w:rsidR="00100E0E" w:rsidRPr="00100E0E">
        <w:t xml:space="preserve"> </w:t>
      </w:r>
      <w:r w:rsidRPr="00100E0E">
        <w:t>с</w:t>
      </w:r>
      <w:r w:rsidR="00100E0E" w:rsidRPr="00100E0E">
        <w:t xml:space="preserve"> </w:t>
      </w:r>
      <w:r w:rsidRPr="00100E0E">
        <w:t>условиями</w:t>
      </w:r>
      <w:r w:rsidR="00100E0E" w:rsidRPr="00100E0E">
        <w:t xml:space="preserve"> </w:t>
      </w:r>
      <w:r w:rsidRPr="00100E0E">
        <w:t>Программы</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и</w:t>
      </w:r>
      <w:r w:rsidR="00100E0E" w:rsidRPr="00100E0E">
        <w:t xml:space="preserve"> </w:t>
      </w:r>
      <w:r w:rsidRPr="00100E0E">
        <w:t>заключить</w:t>
      </w:r>
      <w:r w:rsidR="00100E0E" w:rsidRPr="00100E0E">
        <w:t xml:space="preserve"> </w:t>
      </w:r>
      <w:r w:rsidRPr="00100E0E">
        <w:t>договор</w:t>
      </w:r>
      <w:r w:rsidR="00100E0E" w:rsidRPr="00100E0E">
        <w:t xml:space="preserve"> </w:t>
      </w:r>
      <w:r w:rsidRPr="00100E0E">
        <w:t>можно</w:t>
      </w:r>
      <w:r w:rsidR="00100E0E" w:rsidRPr="00100E0E">
        <w:t xml:space="preserve"> </w:t>
      </w:r>
      <w:r w:rsidRPr="00100E0E">
        <w:t>на</w:t>
      </w:r>
      <w:r w:rsidR="00100E0E" w:rsidRPr="00100E0E">
        <w:t xml:space="preserve"> </w:t>
      </w:r>
      <w:r w:rsidRPr="00100E0E">
        <w:t>сайте</w:t>
      </w:r>
      <w:r w:rsidR="00100E0E" w:rsidRPr="00100E0E">
        <w:t xml:space="preserve"> </w:t>
      </w:r>
      <w:r w:rsidRPr="00100E0E">
        <w:t>пдс.двепенсии.рф.</w:t>
      </w:r>
    </w:p>
    <w:p w14:paraId="319ED483" w14:textId="77777777" w:rsidR="00325562" w:rsidRPr="00100E0E" w:rsidRDefault="00000000" w:rsidP="00325562">
      <w:hyperlink r:id="rId37" w:history="1">
        <w:r w:rsidR="00325562" w:rsidRPr="00100E0E">
          <w:rPr>
            <w:rStyle w:val="a4"/>
          </w:rPr>
          <w:t>https://nv86.ru/news/ugra/1684150/</w:t>
        </w:r>
      </w:hyperlink>
    </w:p>
    <w:p w14:paraId="354B82CD" w14:textId="77777777" w:rsidR="00111D7C" w:rsidRPr="00100E0E" w:rsidRDefault="00111D7C" w:rsidP="00111D7C">
      <w:pPr>
        <w:pStyle w:val="1"/>
      </w:pPr>
      <w:bookmarkStart w:id="88" w:name="_Toc165991074"/>
      <w:bookmarkStart w:id="89" w:name="_Toc171921434"/>
      <w:bookmarkEnd w:id="85"/>
      <w:r w:rsidRPr="00100E0E">
        <w:lastRenderedPageBreak/>
        <w:t>Новости</w:t>
      </w:r>
      <w:r w:rsidR="00100E0E" w:rsidRPr="00100E0E">
        <w:t xml:space="preserve"> </w:t>
      </w:r>
      <w:r w:rsidRPr="00100E0E">
        <w:t>развития</w:t>
      </w:r>
      <w:r w:rsidR="00100E0E" w:rsidRPr="00100E0E">
        <w:t xml:space="preserve"> </w:t>
      </w:r>
      <w:r w:rsidRPr="00100E0E">
        <w:t>системы</w:t>
      </w:r>
      <w:r w:rsidR="00100E0E" w:rsidRPr="00100E0E">
        <w:t xml:space="preserve"> </w:t>
      </w:r>
      <w:r w:rsidRPr="00100E0E">
        <w:t>обязательного</w:t>
      </w:r>
      <w:r w:rsidR="00100E0E" w:rsidRPr="00100E0E">
        <w:t xml:space="preserve"> </w:t>
      </w:r>
      <w:r w:rsidRPr="00100E0E">
        <w:t>пенсионного</w:t>
      </w:r>
      <w:r w:rsidR="00100E0E" w:rsidRPr="00100E0E">
        <w:t xml:space="preserve"> </w:t>
      </w:r>
      <w:r w:rsidRPr="00100E0E">
        <w:t>страхования</w:t>
      </w:r>
      <w:r w:rsidR="00100E0E" w:rsidRPr="00100E0E">
        <w:t xml:space="preserve"> </w:t>
      </w:r>
      <w:r w:rsidRPr="00100E0E">
        <w:t>и</w:t>
      </w:r>
      <w:r w:rsidR="00100E0E" w:rsidRPr="00100E0E">
        <w:t xml:space="preserve"> </w:t>
      </w:r>
      <w:r w:rsidRPr="00100E0E">
        <w:t>страховой</w:t>
      </w:r>
      <w:r w:rsidR="00100E0E" w:rsidRPr="00100E0E">
        <w:t xml:space="preserve"> </w:t>
      </w:r>
      <w:r w:rsidRPr="00100E0E">
        <w:t>пенсии</w:t>
      </w:r>
      <w:bookmarkEnd w:id="21"/>
      <w:bookmarkEnd w:id="22"/>
      <w:bookmarkEnd w:id="23"/>
      <w:bookmarkEnd w:id="88"/>
      <w:bookmarkEnd w:id="89"/>
    </w:p>
    <w:p w14:paraId="2CE5CAD1" w14:textId="77777777" w:rsidR="00997C25" w:rsidRPr="00100E0E" w:rsidRDefault="00997C25" w:rsidP="00997C25">
      <w:pPr>
        <w:pStyle w:val="2"/>
      </w:pPr>
      <w:bookmarkStart w:id="90" w:name="_Toc171921435"/>
      <w:r w:rsidRPr="00100E0E">
        <w:t>Московский</w:t>
      </w:r>
      <w:r w:rsidR="00100E0E" w:rsidRPr="00100E0E">
        <w:t xml:space="preserve"> </w:t>
      </w:r>
      <w:r w:rsidRPr="00100E0E">
        <w:t>комсомолец,</w:t>
      </w:r>
      <w:r w:rsidR="00100E0E" w:rsidRPr="00100E0E">
        <w:t xml:space="preserve"> </w:t>
      </w:r>
      <w:r w:rsidRPr="00100E0E">
        <w:t>15.07.2024,</w:t>
      </w:r>
      <w:r w:rsidR="00100E0E" w:rsidRPr="00100E0E">
        <w:t xml:space="preserve"> </w:t>
      </w:r>
      <w:r w:rsidRPr="00100E0E">
        <w:t>Владимир</w:t>
      </w:r>
      <w:r w:rsidR="00100E0E" w:rsidRPr="00100E0E">
        <w:t xml:space="preserve"> </w:t>
      </w:r>
      <w:r w:rsidRPr="00100E0E">
        <w:t>ЧУПРИН,</w:t>
      </w:r>
      <w:r w:rsidR="00100E0E" w:rsidRPr="00100E0E">
        <w:t xml:space="preserve"> </w:t>
      </w:r>
      <w:r w:rsidRPr="00100E0E">
        <w:t>Маленькие</w:t>
      </w:r>
      <w:r w:rsidR="00100E0E" w:rsidRPr="00100E0E">
        <w:t xml:space="preserve"> </w:t>
      </w:r>
      <w:r w:rsidRPr="00100E0E">
        <w:t>хитрости</w:t>
      </w:r>
      <w:r w:rsidR="00100E0E" w:rsidRPr="00100E0E">
        <w:t xml:space="preserve"> </w:t>
      </w:r>
      <w:r w:rsidRPr="00100E0E">
        <w:t>большой</w:t>
      </w:r>
      <w:r w:rsidR="00100E0E" w:rsidRPr="00100E0E">
        <w:t xml:space="preserve"> </w:t>
      </w:r>
      <w:r w:rsidR="004E1306">
        <w:t>«</w:t>
      </w:r>
      <w:r w:rsidRPr="00100E0E">
        <w:t>разморозки</w:t>
      </w:r>
      <w:r w:rsidR="004E1306">
        <w:t>»</w:t>
      </w:r>
      <w:r w:rsidRPr="00100E0E">
        <w:t>.</w:t>
      </w:r>
      <w:r w:rsidR="00100E0E" w:rsidRPr="00100E0E">
        <w:t xml:space="preserve"> </w:t>
      </w:r>
      <w:r w:rsidRPr="00100E0E">
        <w:t>Профессор</w:t>
      </w:r>
      <w:r w:rsidR="00100E0E" w:rsidRPr="00100E0E">
        <w:t xml:space="preserve"> </w:t>
      </w:r>
      <w:r w:rsidRPr="00100E0E">
        <w:t>Сафонов</w:t>
      </w:r>
      <w:r w:rsidR="00100E0E" w:rsidRPr="00100E0E">
        <w:t xml:space="preserve"> </w:t>
      </w:r>
      <w:r w:rsidRPr="00100E0E">
        <w:t>разъяснил</w:t>
      </w:r>
      <w:r w:rsidR="00100E0E" w:rsidRPr="00100E0E">
        <w:t xml:space="preserve"> </w:t>
      </w:r>
      <w:r w:rsidRPr="00100E0E">
        <w:t>особенности</w:t>
      </w:r>
      <w:r w:rsidR="00100E0E" w:rsidRPr="00100E0E">
        <w:t xml:space="preserve"> </w:t>
      </w:r>
      <w:r w:rsidRPr="00100E0E">
        <w:t>будущей</w:t>
      </w:r>
      <w:r w:rsidR="00100E0E" w:rsidRPr="00100E0E">
        <w:t xml:space="preserve"> </w:t>
      </w:r>
      <w:r w:rsidRPr="00100E0E">
        <w:t>индексации</w:t>
      </w:r>
      <w:r w:rsidR="00100E0E" w:rsidRPr="00100E0E">
        <w:t xml:space="preserve"> </w:t>
      </w:r>
      <w:r w:rsidRPr="00100E0E">
        <w:t>пенсий</w:t>
      </w:r>
      <w:r w:rsidR="00100E0E" w:rsidRPr="00100E0E">
        <w:t xml:space="preserve"> </w:t>
      </w:r>
      <w:r w:rsidRPr="00100E0E">
        <w:t>работающих</w:t>
      </w:r>
      <w:bookmarkEnd w:id="90"/>
    </w:p>
    <w:p w14:paraId="06A26D53" w14:textId="77777777" w:rsidR="00997C25" w:rsidRPr="00100E0E" w:rsidRDefault="00997C25" w:rsidP="00F20E3B">
      <w:pPr>
        <w:pStyle w:val="3"/>
      </w:pPr>
      <w:bookmarkStart w:id="91" w:name="_Toc171921436"/>
      <w:r w:rsidRPr="00100E0E">
        <w:t>То,</w:t>
      </w:r>
      <w:r w:rsidR="00100E0E" w:rsidRPr="00100E0E">
        <w:t xml:space="preserve"> </w:t>
      </w:r>
      <w:r w:rsidRPr="00100E0E">
        <w:t>о</w:t>
      </w:r>
      <w:r w:rsidR="00100E0E" w:rsidRPr="00100E0E">
        <w:t xml:space="preserve"> </w:t>
      </w:r>
      <w:r w:rsidRPr="00100E0E">
        <w:t>чем</w:t>
      </w:r>
      <w:r w:rsidR="00100E0E" w:rsidRPr="00100E0E">
        <w:t xml:space="preserve"> </w:t>
      </w:r>
      <w:r w:rsidRPr="00100E0E">
        <w:t>работающие</w:t>
      </w:r>
      <w:r w:rsidR="00100E0E" w:rsidRPr="00100E0E">
        <w:t xml:space="preserve"> </w:t>
      </w:r>
      <w:r w:rsidRPr="00100E0E">
        <w:t>пенсионеры</w:t>
      </w:r>
      <w:r w:rsidR="00100E0E" w:rsidRPr="00100E0E">
        <w:t xml:space="preserve"> </w:t>
      </w:r>
      <w:r w:rsidRPr="00100E0E">
        <w:t>мечтали</w:t>
      </w:r>
      <w:r w:rsidR="00100E0E" w:rsidRPr="00100E0E">
        <w:t xml:space="preserve"> </w:t>
      </w:r>
      <w:r w:rsidRPr="00100E0E">
        <w:t>почти</w:t>
      </w:r>
      <w:r w:rsidR="00100E0E" w:rsidRPr="00100E0E">
        <w:t xml:space="preserve"> </w:t>
      </w:r>
      <w:r w:rsidRPr="00100E0E">
        <w:t>девять</w:t>
      </w:r>
      <w:r w:rsidR="00100E0E" w:rsidRPr="00100E0E">
        <w:t xml:space="preserve"> </w:t>
      </w:r>
      <w:r w:rsidRPr="00100E0E">
        <w:t>лет,</w:t>
      </w:r>
      <w:r w:rsidR="00100E0E" w:rsidRPr="00100E0E">
        <w:t xml:space="preserve"> </w:t>
      </w:r>
      <w:r w:rsidRPr="00100E0E">
        <w:t>наконец-то</w:t>
      </w:r>
      <w:r w:rsidR="00100E0E" w:rsidRPr="00100E0E">
        <w:t xml:space="preserve"> </w:t>
      </w:r>
      <w:r w:rsidRPr="00100E0E">
        <w:t>свершилось.</w:t>
      </w:r>
      <w:r w:rsidR="00100E0E" w:rsidRPr="00100E0E">
        <w:t xml:space="preserve"> </w:t>
      </w:r>
      <w:r w:rsidRPr="00100E0E">
        <w:t>Начиная</w:t>
      </w:r>
      <w:r w:rsidR="00100E0E" w:rsidRPr="00100E0E">
        <w:t xml:space="preserve"> </w:t>
      </w:r>
      <w:r w:rsidRPr="00100E0E">
        <w:t>с</w:t>
      </w:r>
      <w:r w:rsidR="00100E0E" w:rsidRPr="00100E0E">
        <w:t xml:space="preserve"> </w:t>
      </w:r>
      <w:r w:rsidRPr="00100E0E">
        <w:t>2025</w:t>
      </w:r>
      <w:r w:rsidR="00100E0E" w:rsidRPr="00100E0E">
        <w:t xml:space="preserve"> </w:t>
      </w:r>
      <w:r w:rsidRPr="00100E0E">
        <w:t>года</w:t>
      </w:r>
      <w:r w:rsidR="00100E0E" w:rsidRPr="00100E0E">
        <w:t xml:space="preserve"> </w:t>
      </w:r>
      <w:r w:rsidRPr="00100E0E">
        <w:t>им</w:t>
      </w:r>
      <w:r w:rsidR="00100E0E" w:rsidRPr="00100E0E">
        <w:t xml:space="preserve"> </w:t>
      </w:r>
      <w:r w:rsidRPr="00100E0E">
        <w:t>будет</w:t>
      </w:r>
      <w:r w:rsidR="00100E0E" w:rsidRPr="00100E0E">
        <w:t xml:space="preserve"> </w:t>
      </w:r>
      <w:r w:rsidRPr="00100E0E">
        <w:t>восстановлена</w:t>
      </w:r>
      <w:r w:rsidR="00100E0E" w:rsidRPr="00100E0E">
        <w:t xml:space="preserve"> </w:t>
      </w:r>
      <w:r w:rsidRPr="00100E0E">
        <w:t>индексация,</w:t>
      </w:r>
      <w:r w:rsidR="00100E0E" w:rsidRPr="00100E0E">
        <w:t xml:space="preserve"> </w:t>
      </w:r>
      <w:r w:rsidRPr="00100E0E">
        <w:t>замороженная</w:t>
      </w:r>
      <w:r w:rsidR="00100E0E" w:rsidRPr="00100E0E">
        <w:t xml:space="preserve"> </w:t>
      </w:r>
      <w:r w:rsidRPr="00100E0E">
        <w:t>в</w:t>
      </w:r>
      <w:r w:rsidR="00100E0E" w:rsidRPr="00100E0E">
        <w:t xml:space="preserve"> </w:t>
      </w:r>
      <w:r w:rsidRPr="00100E0E">
        <w:t>2016-м.</w:t>
      </w:r>
      <w:r w:rsidR="00100E0E" w:rsidRPr="00100E0E">
        <w:t xml:space="preserve"> </w:t>
      </w:r>
      <w:r w:rsidRPr="00100E0E">
        <w:t>Соответствующий</w:t>
      </w:r>
      <w:r w:rsidR="00100E0E" w:rsidRPr="00100E0E">
        <w:t xml:space="preserve"> </w:t>
      </w:r>
      <w:r w:rsidRPr="00100E0E">
        <w:t>законопроект</w:t>
      </w:r>
      <w:r w:rsidR="00100E0E" w:rsidRPr="00100E0E">
        <w:t xml:space="preserve"> </w:t>
      </w:r>
      <w:r w:rsidRPr="00100E0E">
        <w:t>уже</w:t>
      </w:r>
      <w:r w:rsidR="00100E0E" w:rsidRPr="00100E0E">
        <w:t xml:space="preserve"> </w:t>
      </w:r>
      <w:r w:rsidRPr="00100E0E">
        <w:t>принят</w:t>
      </w:r>
      <w:r w:rsidR="00100E0E" w:rsidRPr="00100E0E">
        <w:t xml:space="preserve"> </w:t>
      </w:r>
      <w:r w:rsidRPr="00100E0E">
        <w:t>парламентом</w:t>
      </w:r>
      <w:r w:rsidR="00100E0E" w:rsidRPr="00100E0E">
        <w:t xml:space="preserve"> </w:t>
      </w:r>
      <w:r w:rsidRPr="00100E0E">
        <w:t>и</w:t>
      </w:r>
      <w:r w:rsidR="00100E0E" w:rsidRPr="00100E0E">
        <w:t xml:space="preserve"> </w:t>
      </w:r>
      <w:r w:rsidRPr="00100E0E">
        <w:t>подписан</w:t>
      </w:r>
      <w:r w:rsidR="00100E0E" w:rsidRPr="00100E0E">
        <w:t xml:space="preserve"> </w:t>
      </w:r>
      <w:r w:rsidRPr="00100E0E">
        <w:t>президентом.</w:t>
      </w:r>
      <w:r w:rsidR="00100E0E" w:rsidRPr="00100E0E">
        <w:t xml:space="preserve"> </w:t>
      </w:r>
      <w:r w:rsidRPr="00100E0E">
        <w:t>Он</w:t>
      </w:r>
      <w:r w:rsidR="00100E0E" w:rsidRPr="00100E0E">
        <w:t xml:space="preserve"> </w:t>
      </w:r>
      <w:r w:rsidRPr="00100E0E">
        <w:t>коснется</w:t>
      </w:r>
      <w:r w:rsidR="00100E0E" w:rsidRPr="00100E0E">
        <w:t xml:space="preserve"> </w:t>
      </w:r>
      <w:r w:rsidRPr="00100E0E">
        <w:t>7,8</w:t>
      </w:r>
      <w:r w:rsidR="00100E0E" w:rsidRPr="00100E0E">
        <w:t xml:space="preserve"> </w:t>
      </w:r>
      <w:r w:rsidRPr="00100E0E">
        <w:t>млн</w:t>
      </w:r>
      <w:r w:rsidR="00100E0E" w:rsidRPr="00100E0E">
        <w:t xml:space="preserve"> </w:t>
      </w:r>
      <w:r w:rsidRPr="00100E0E">
        <w:t>пожилых</w:t>
      </w:r>
      <w:r w:rsidR="00100E0E" w:rsidRPr="00100E0E">
        <w:t xml:space="preserve"> </w:t>
      </w:r>
      <w:r w:rsidRPr="00100E0E">
        <w:t>трудящихся,</w:t>
      </w:r>
      <w:r w:rsidR="00100E0E" w:rsidRPr="00100E0E">
        <w:t xml:space="preserve"> </w:t>
      </w:r>
      <w:r w:rsidRPr="00100E0E">
        <w:t>справедливость</w:t>
      </w:r>
      <w:r w:rsidR="00100E0E" w:rsidRPr="00100E0E">
        <w:t xml:space="preserve"> </w:t>
      </w:r>
      <w:r w:rsidRPr="00100E0E">
        <w:t>в</w:t>
      </w:r>
      <w:r w:rsidR="00100E0E" w:rsidRPr="00100E0E">
        <w:t xml:space="preserve"> </w:t>
      </w:r>
      <w:r w:rsidRPr="00100E0E">
        <w:t>отношении</w:t>
      </w:r>
      <w:r w:rsidR="00100E0E" w:rsidRPr="00100E0E">
        <w:t xml:space="preserve"> </w:t>
      </w:r>
      <w:r w:rsidRPr="00100E0E">
        <w:t>которых</w:t>
      </w:r>
      <w:r w:rsidR="00100E0E" w:rsidRPr="00100E0E">
        <w:t xml:space="preserve"> </w:t>
      </w:r>
      <w:r w:rsidRPr="00100E0E">
        <w:t>будет</w:t>
      </w:r>
      <w:r w:rsidR="00100E0E" w:rsidRPr="00100E0E">
        <w:t xml:space="preserve"> </w:t>
      </w:r>
      <w:r w:rsidRPr="00100E0E">
        <w:t>восстановлена.</w:t>
      </w:r>
      <w:r w:rsidR="00100E0E" w:rsidRPr="00100E0E">
        <w:t xml:space="preserve"> </w:t>
      </w:r>
      <w:r w:rsidRPr="00100E0E">
        <w:t>Но</w:t>
      </w:r>
      <w:r w:rsidR="00100E0E" w:rsidRPr="00100E0E">
        <w:t xml:space="preserve"> </w:t>
      </w:r>
      <w:r w:rsidRPr="00100E0E">
        <w:t>не</w:t>
      </w:r>
      <w:r w:rsidR="00100E0E" w:rsidRPr="00100E0E">
        <w:t xml:space="preserve"> </w:t>
      </w:r>
      <w:r w:rsidRPr="00100E0E">
        <w:t>до</w:t>
      </w:r>
      <w:r w:rsidR="00100E0E" w:rsidRPr="00100E0E">
        <w:t xml:space="preserve"> </w:t>
      </w:r>
      <w:r w:rsidRPr="00100E0E">
        <w:t>конца</w:t>
      </w:r>
      <w:r w:rsidR="00100E0E" w:rsidRPr="00100E0E">
        <w:t xml:space="preserve"> - </w:t>
      </w:r>
      <w:r w:rsidRPr="00100E0E">
        <w:t>предупреждают</w:t>
      </w:r>
      <w:r w:rsidR="00100E0E" w:rsidRPr="00100E0E">
        <w:t xml:space="preserve"> </w:t>
      </w:r>
      <w:r w:rsidRPr="00100E0E">
        <w:t>скептически</w:t>
      </w:r>
      <w:r w:rsidR="00100E0E" w:rsidRPr="00100E0E">
        <w:t xml:space="preserve"> </w:t>
      </w:r>
      <w:r w:rsidRPr="00100E0E">
        <w:t>настроенные</w:t>
      </w:r>
      <w:r w:rsidR="00100E0E" w:rsidRPr="00100E0E">
        <w:t xml:space="preserve"> </w:t>
      </w:r>
      <w:r w:rsidRPr="00100E0E">
        <w:t>эксперты.</w:t>
      </w:r>
      <w:r w:rsidR="00100E0E" w:rsidRPr="00100E0E">
        <w:t xml:space="preserve"> </w:t>
      </w:r>
      <w:r w:rsidRPr="00100E0E">
        <w:t>Те</w:t>
      </w:r>
      <w:r w:rsidR="00100E0E" w:rsidRPr="00100E0E">
        <w:t xml:space="preserve"> </w:t>
      </w:r>
      <w:r w:rsidRPr="00100E0E">
        <w:t>индексированные</w:t>
      </w:r>
      <w:r w:rsidR="00100E0E" w:rsidRPr="00100E0E">
        <w:t xml:space="preserve"> </w:t>
      </w:r>
      <w:r w:rsidRPr="00100E0E">
        <w:t>средства,</w:t>
      </w:r>
      <w:r w:rsidR="00100E0E" w:rsidRPr="00100E0E">
        <w:t xml:space="preserve"> </w:t>
      </w:r>
      <w:r w:rsidRPr="00100E0E">
        <w:t>что</w:t>
      </w:r>
      <w:r w:rsidR="00100E0E" w:rsidRPr="00100E0E">
        <w:t xml:space="preserve"> </w:t>
      </w:r>
      <w:r w:rsidRPr="00100E0E">
        <w:t>люди</w:t>
      </w:r>
      <w:r w:rsidR="00100E0E" w:rsidRPr="00100E0E">
        <w:t xml:space="preserve"> </w:t>
      </w:r>
      <w:r w:rsidRPr="00100E0E">
        <w:t>недополучили</w:t>
      </w:r>
      <w:r w:rsidR="00100E0E" w:rsidRPr="00100E0E">
        <w:t xml:space="preserve"> </w:t>
      </w:r>
      <w:r w:rsidRPr="00100E0E">
        <w:t>за</w:t>
      </w:r>
      <w:r w:rsidR="00100E0E" w:rsidRPr="00100E0E">
        <w:t xml:space="preserve"> </w:t>
      </w:r>
      <w:r w:rsidRPr="00100E0E">
        <w:t>период</w:t>
      </w:r>
      <w:r w:rsidR="00100E0E" w:rsidRPr="00100E0E">
        <w:t xml:space="preserve"> </w:t>
      </w:r>
      <w:r w:rsidR="004E1306">
        <w:t>«</w:t>
      </w:r>
      <w:r w:rsidRPr="00100E0E">
        <w:t>заморозки</w:t>
      </w:r>
      <w:r w:rsidR="004E1306">
        <w:t>»</w:t>
      </w:r>
      <w:r w:rsidRPr="00100E0E">
        <w:t>,</w:t>
      </w:r>
      <w:r w:rsidR="00100E0E" w:rsidRPr="00100E0E">
        <w:t xml:space="preserve"> </w:t>
      </w:r>
      <w:r w:rsidRPr="00100E0E">
        <w:t>они</w:t>
      </w:r>
      <w:r w:rsidR="00100E0E" w:rsidRPr="00100E0E">
        <w:t xml:space="preserve"> </w:t>
      </w:r>
      <w:r w:rsidRPr="00100E0E">
        <w:t>так</w:t>
      </w:r>
      <w:r w:rsidR="00100E0E" w:rsidRPr="00100E0E">
        <w:t xml:space="preserve"> </w:t>
      </w:r>
      <w:r w:rsidRPr="00100E0E">
        <w:t>и</w:t>
      </w:r>
      <w:r w:rsidR="00100E0E" w:rsidRPr="00100E0E">
        <w:t xml:space="preserve"> </w:t>
      </w:r>
      <w:r w:rsidRPr="00100E0E">
        <w:t>не</w:t>
      </w:r>
      <w:r w:rsidR="00100E0E" w:rsidRPr="00100E0E">
        <w:t xml:space="preserve"> </w:t>
      </w:r>
      <w:r w:rsidRPr="00100E0E">
        <w:t>получат.</w:t>
      </w:r>
      <w:bookmarkEnd w:id="91"/>
    </w:p>
    <w:p w14:paraId="2048C1E0" w14:textId="77777777" w:rsidR="00997C25" w:rsidRPr="00100E0E" w:rsidRDefault="00997C25" w:rsidP="00997C25">
      <w:r w:rsidRPr="00100E0E">
        <w:t>О</w:t>
      </w:r>
      <w:r w:rsidR="00100E0E" w:rsidRPr="00100E0E">
        <w:t xml:space="preserve"> </w:t>
      </w:r>
      <w:r w:rsidRPr="00100E0E">
        <w:t>нюансах</w:t>
      </w:r>
      <w:r w:rsidR="00100E0E" w:rsidRPr="00100E0E">
        <w:t xml:space="preserve"> </w:t>
      </w:r>
      <w:r w:rsidRPr="00100E0E">
        <w:t>пенсионных</w:t>
      </w:r>
      <w:r w:rsidR="00100E0E" w:rsidRPr="00100E0E">
        <w:t xml:space="preserve"> </w:t>
      </w:r>
      <w:r w:rsidRPr="00100E0E">
        <w:t>нововведений</w:t>
      </w:r>
      <w:r w:rsidR="00100E0E" w:rsidRPr="00100E0E">
        <w:t xml:space="preserve"> </w:t>
      </w:r>
      <w:r w:rsidR="004E1306">
        <w:t>«</w:t>
      </w:r>
      <w:r w:rsidRPr="00100E0E">
        <w:t>МК</w:t>
      </w:r>
      <w:r w:rsidR="004E1306">
        <w:t>»</w:t>
      </w:r>
      <w:r w:rsidR="00100E0E" w:rsidRPr="00100E0E">
        <w:t xml:space="preserve"> </w:t>
      </w:r>
      <w:r w:rsidRPr="00100E0E">
        <w:t>попросил</w:t>
      </w:r>
      <w:r w:rsidR="00100E0E" w:rsidRPr="00100E0E">
        <w:t xml:space="preserve"> </w:t>
      </w:r>
      <w:r w:rsidRPr="00100E0E">
        <w:t>рассказать</w:t>
      </w:r>
      <w:r w:rsidR="00100E0E" w:rsidRPr="00100E0E">
        <w:t xml:space="preserve"> </w:t>
      </w:r>
      <w:r w:rsidRPr="00100E0E">
        <w:t>доктора</w:t>
      </w:r>
      <w:r w:rsidR="00100E0E" w:rsidRPr="00100E0E">
        <w:t xml:space="preserve"> </w:t>
      </w:r>
      <w:r w:rsidRPr="00100E0E">
        <w:t>экономических</w:t>
      </w:r>
      <w:r w:rsidR="00100E0E" w:rsidRPr="00100E0E">
        <w:t xml:space="preserve"> </w:t>
      </w:r>
      <w:r w:rsidRPr="00100E0E">
        <w:t>наук,</w:t>
      </w:r>
      <w:r w:rsidR="00100E0E" w:rsidRPr="00100E0E">
        <w:t xml:space="preserve"> </w:t>
      </w:r>
      <w:r w:rsidRPr="00100E0E">
        <w:t>профессора</w:t>
      </w:r>
      <w:r w:rsidR="00100E0E" w:rsidRPr="00100E0E">
        <w:t xml:space="preserve"> </w:t>
      </w:r>
      <w:r w:rsidRPr="00100E0E">
        <w:t>Финансового</w:t>
      </w:r>
      <w:r w:rsidR="00100E0E" w:rsidRPr="00100E0E">
        <w:t xml:space="preserve"> </w:t>
      </w:r>
      <w:r w:rsidRPr="00100E0E">
        <w:t>университета</w:t>
      </w:r>
      <w:r w:rsidR="00100E0E" w:rsidRPr="00100E0E">
        <w:t xml:space="preserve"> </w:t>
      </w:r>
      <w:r w:rsidRPr="00100E0E">
        <w:t>при</w:t>
      </w:r>
      <w:r w:rsidR="00100E0E" w:rsidRPr="00100E0E">
        <w:t xml:space="preserve"> </w:t>
      </w:r>
      <w:r w:rsidRPr="00100E0E">
        <w:t>Правительстве</w:t>
      </w:r>
      <w:r w:rsidR="00100E0E" w:rsidRPr="00100E0E">
        <w:t xml:space="preserve"> </w:t>
      </w:r>
      <w:r w:rsidRPr="00100E0E">
        <w:t>РФ</w:t>
      </w:r>
      <w:r w:rsidR="00100E0E" w:rsidRPr="00100E0E">
        <w:t xml:space="preserve"> </w:t>
      </w:r>
      <w:r w:rsidRPr="00100E0E">
        <w:t>Александра</w:t>
      </w:r>
      <w:r w:rsidR="00100E0E" w:rsidRPr="00100E0E">
        <w:t xml:space="preserve"> </w:t>
      </w:r>
      <w:r w:rsidRPr="00100E0E">
        <w:t>Сафонова.</w:t>
      </w:r>
    </w:p>
    <w:p w14:paraId="2242751C" w14:textId="77777777" w:rsidR="00997C25" w:rsidRPr="00100E0E" w:rsidRDefault="004E1306" w:rsidP="00997C25">
      <w:r>
        <w:t>«</w:t>
      </w:r>
      <w:r w:rsidR="00997C25" w:rsidRPr="00100E0E">
        <w:t>ЭКОНОМИЯ</w:t>
      </w:r>
      <w:r w:rsidR="00100E0E" w:rsidRPr="00100E0E">
        <w:t xml:space="preserve"> </w:t>
      </w:r>
      <w:r w:rsidR="00997C25" w:rsidRPr="00100E0E">
        <w:t>ОБЕРНУЛАСЬ</w:t>
      </w:r>
      <w:r w:rsidR="00100E0E" w:rsidRPr="00100E0E">
        <w:t xml:space="preserve"> </w:t>
      </w:r>
      <w:r w:rsidR="00997C25" w:rsidRPr="00100E0E">
        <w:t>СУЩЕСТВЕННЫМИ</w:t>
      </w:r>
      <w:r w:rsidR="00100E0E" w:rsidRPr="00100E0E">
        <w:t xml:space="preserve"> </w:t>
      </w:r>
      <w:r w:rsidR="00997C25" w:rsidRPr="00100E0E">
        <w:t>ПОТЕРЯМИ</w:t>
      </w:r>
      <w:r>
        <w:t>»</w:t>
      </w:r>
    </w:p>
    <w:p w14:paraId="6A9378A1" w14:textId="77777777" w:rsidR="00997C25" w:rsidRPr="00100E0E" w:rsidRDefault="00100E0E" w:rsidP="00997C25">
      <w:r w:rsidRPr="00100E0E">
        <w:t xml:space="preserve">- </w:t>
      </w:r>
      <w:r w:rsidR="00997C25" w:rsidRPr="00100E0E">
        <w:t>Александр</w:t>
      </w:r>
      <w:r w:rsidRPr="00100E0E">
        <w:t xml:space="preserve"> </w:t>
      </w:r>
      <w:r w:rsidR="00997C25" w:rsidRPr="00100E0E">
        <w:t>Львович,</w:t>
      </w:r>
      <w:r w:rsidRPr="00100E0E">
        <w:t xml:space="preserve"> </w:t>
      </w:r>
      <w:r w:rsidR="00997C25" w:rsidRPr="00100E0E">
        <w:t>почему</w:t>
      </w:r>
      <w:r w:rsidRPr="00100E0E">
        <w:t xml:space="preserve"> </w:t>
      </w:r>
      <w:r w:rsidR="00997C25" w:rsidRPr="00100E0E">
        <w:t>именно</w:t>
      </w:r>
      <w:r w:rsidRPr="00100E0E">
        <w:t xml:space="preserve"> </w:t>
      </w:r>
      <w:r w:rsidR="00997C25" w:rsidRPr="00100E0E">
        <w:t>сейчас,</w:t>
      </w:r>
      <w:r w:rsidRPr="00100E0E">
        <w:t xml:space="preserve"> </w:t>
      </w:r>
      <w:r w:rsidR="00997C25" w:rsidRPr="00100E0E">
        <w:t>в</w:t>
      </w:r>
      <w:r w:rsidRPr="00100E0E">
        <w:t xml:space="preserve"> </w:t>
      </w:r>
      <w:r w:rsidR="00997C25" w:rsidRPr="00100E0E">
        <w:t>2024</w:t>
      </w:r>
      <w:r w:rsidRPr="00100E0E">
        <w:t xml:space="preserve"> </w:t>
      </w:r>
      <w:r w:rsidR="00997C25" w:rsidRPr="00100E0E">
        <w:t>году,</w:t>
      </w:r>
      <w:r w:rsidRPr="00100E0E">
        <w:t xml:space="preserve"> </w:t>
      </w:r>
      <w:r w:rsidR="00997C25" w:rsidRPr="00100E0E">
        <w:t>правительство</w:t>
      </w:r>
      <w:r w:rsidRPr="00100E0E">
        <w:t xml:space="preserve"> </w:t>
      </w:r>
      <w:r w:rsidR="00997C25" w:rsidRPr="00100E0E">
        <w:t>решило</w:t>
      </w:r>
      <w:r w:rsidRPr="00100E0E">
        <w:t xml:space="preserve"> </w:t>
      </w:r>
      <w:r w:rsidR="00997C25" w:rsidRPr="00100E0E">
        <w:t>вернуть</w:t>
      </w:r>
      <w:r w:rsidRPr="00100E0E">
        <w:t xml:space="preserve"> </w:t>
      </w:r>
      <w:r w:rsidR="00997C25" w:rsidRPr="00100E0E">
        <w:t>индексацию</w:t>
      </w:r>
      <w:r w:rsidRPr="00100E0E">
        <w:t xml:space="preserve"> </w:t>
      </w:r>
      <w:r w:rsidR="00997C25" w:rsidRPr="00100E0E">
        <w:t>работающим</w:t>
      </w:r>
      <w:r w:rsidRPr="00100E0E">
        <w:t xml:space="preserve"> </w:t>
      </w:r>
      <w:r w:rsidR="00997C25" w:rsidRPr="00100E0E">
        <w:t>пенсионерам?</w:t>
      </w:r>
      <w:r w:rsidRPr="00100E0E">
        <w:t xml:space="preserve"> </w:t>
      </w:r>
      <w:r w:rsidR="00997C25" w:rsidRPr="00100E0E">
        <w:t>Ведь</w:t>
      </w:r>
      <w:r w:rsidRPr="00100E0E">
        <w:t xml:space="preserve"> </w:t>
      </w:r>
      <w:r w:rsidR="00997C25" w:rsidRPr="00100E0E">
        <w:t>в</w:t>
      </w:r>
      <w:r w:rsidRPr="00100E0E">
        <w:t xml:space="preserve"> </w:t>
      </w:r>
      <w:r w:rsidR="00997C25" w:rsidRPr="00100E0E">
        <w:t>течение</w:t>
      </w:r>
      <w:r w:rsidRPr="00100E0E">
        <w:t xml:space="preserve"> </w:t>
      </w:r>
      <w:r w:rsidR="00997C25" w:rsidRPr="00100E0E">
        <w:t>предыдущих</w:t>
      </w:r>
      <w:r w:rsidRPr="00100E0E">
        <w:t xml:space="preserve"> </w:t>
      </w:r>
      <w:r w:rsidR="00997C25" w:rsidRPr="00100E0E">
        <w:t>лет</w:t>
      </w:r>
      <w:r w:rsidRPr="00100E0E">
        <w:t xml:space="preserve"> </w:t>
      </w:r>
      <w:r w:rsidR="00997C25" w:rsidRPr="00100E0E">
        <w:t>оно</w:t>
      </w:r>
      <w:r w:rsidRPr="00100E0E">
        <w:t xml:space="preserve"> </w:t>
      </w:r>
      <w:r w:rsidR="00997C25" w:rsidRPr="00100E0E">
        <w:t>упорно</w:t>
      </w:r>
      <w:r w:rsidRPr="00100E0E">
        <w:t xml:space="preserve"> </w:t>
      </w:r>
      <w:r w:rsidR="00997C25" w:rsidRPr="00100E0E">
        <w:t>в</w:t>
      </w:r>
      <w:r w:rsidRPr="00100E0E">
        <w:t xml:space="preserve"> </w:t>
      </w:r>
      <w:r w:rsidR="00997C25" w:rsidRPr="00100E0E">
        <w:t>этом</w:t>
      </w:r>
      <w:r w:rsidRPr="00100E0E">
        <w:t xml:space="preserve"> </w:t>
      </w:r>
      <w:r w:rsidR="00997C25" w:rsidRPr="00100E0E">
        <w:t>отказывало.</w:t>
      </w:r>
      <w:r w:rsidRPr="00100E0E">
        <w:t xml:space="preserve"> </w:t>
      </w:r>
      <w:r w:rsidR="00997C25" w:rsidRPr="00100E0E">
        <w:t>И</w:t>
      </w:r>
      <w:r w:rsidRPr="00100E0E">
        <w:t xml:space="preserve"> </w:t>
      </w:r>
      <w:r w:rsidR="00997C25" w:rsidRPr="00100E0E">
        <w:t>финансовая</w:t>
      </w:r>
      <w:r w:rsidRPr="00100E0E">
        <w:t xml:space="preserve"> </w:t>
      </w:r>
      <w:r w:rsidR="00997C25" w:rsidRPr="00100E0E">
        <w:t>ситуация</w:t>
      </w:r>
      <w:r w:rsidRPr="00100E0E">
        <w:t xml:space="preserve"> </w:t>
      </w:r>
      <w:r w:rsidR="00997C25" w:rsidRPr="00100E0E">
        <w:t>сейчас</w:t>
      </w:r>
      <w:r w:rsidRPr="00100E0E">
        <w:t xml:space="preserve"> </w:t>
      </w:r>
      <w:r w:rsidR="00997C25" w:rsidRPr="00100E0E">
        <w:t>не</w:t>
      </w:r>
      <w:r w:rsidRPr="00100E0E">
        <w:t xml:space="preserve"> </w:t>
      </w:r>
      <w:r w:rsidR="00997C25" w:rsidRPr="00100E0E">
        <w:t>лучшая</w:t>
      </w:r>
      <w:r w:rsidRPr="00100E0E">
        <w:t xml:space="preserve"> - </w:t>
      </w:r>
      <w:r w:rsidR="00997C25" w:rsidRPr="00100E0E">
        <w:t>бюджет</w:t>
      </w:r>
      <w:r w:rsidRPr="00100E0E">
        <w:t xml:space="preserve"> </w:t>
      </w:r>
      <w:r w:rsidR="00997C25" w:rsidRPr="00100E0E">
        <w:t>дефицитный...</w:t>
      </w:r>
    </w:p>
    <w:p w14:paraId="3687A0F0" w14:textId="77777777" w:rsidR="00997C25" w:rsidRPr="00100E0E" w:rsidRDefault="00100E0E" w:rsidP="00997C25">
      <w:r w:rsidRPr="00100E0E">
        <w:t xml:space="preserve">- </w:t>
      </w:r>
      <w:r w:rsidR="00997C25" w:rsidRPr="00100E0E">
        <w:t>Решение</w:t>
      </w:r>
      <w:r w:rsidRPr="00100E0E">
        <w:t xml:space="preserve"> </w:t>
      </w:r>
      <w:r w:rsidR="00997C25" w:rsidRPr="00100E0E">
        <w:t>о</w:t>
      </w:r>
      <w:r w:rsidRPr="00100E0E">
        <w:t xml:space="preserve"> </w:t>
      </w:r>
      <w:r w:rsidR="00997C25" w:rsidRPr="00100E0E">
        <w:t>возврате</w:t>
      </w:r>
      <w:r w:rsidRPr="00100E0E">
        <w:t xml:space="preserve"> </w:t>
      </w:r>
      <w:r w:rsidR="00997C25" w:rsidRPr="00100E0E">
        <w:t>индексации</w:t>
      </w:r>
      <w:r w:rsidRPr="00100E0E">
        <w:t xml:space="preserve"> </w:t>
      </w:r>
      <w:r w:rsidR="00997C25" w:rsidRPr="00100E0E">
        <w:t>пенсий</w:t>
      </w:r>
      <w:r w:rsidRPr="00100E0E">
        <w:t xml:space="preserve"> </w:t>
      </w:r>
      <w:r w:rsidR="00997C25" w:rsidRPr="00100E0E">
        <w:t>работающим</w:t>
      </w:r>
      <w:r w:rsidRPr="00100E0E">
        <w:t xml:space="preserve"> </w:t>
      </w:r>
      <w:r w:rsidR="00997C25" w:rsidRPr="00100E0E">
        <w:t>пенсионерам</w:t>
      </w:r>
      <w:r w:rsidRPr="00100E0E">
        <w:t xml:space="preserve"> </w:t>
      </w:r>
      <w:r w:rsidR="00997C25" w:rsidRPr="00100E0E">
        <w:t>было</w:t>
      </w:r>
      <w:r w:rsidRPr="00100E0E">
        <w:t xml:space="preserve"> </w:t>
      </w:r>
      <w:r w:rsidR="00997C25" w:rsidRPr="00100E0E">
        <w:t>принято</w:t>
      </w:r>
      <w:r w:rsidRPr="00100E0E">
        <w:t xml:space="preserve"> </w:t>
      </w:r>
      <w:r w:rsidR="00997C25" w:rsidRPr="00100E0E">
        <w:t>по</w:t>
      </w:r>
      <w:r w:rsidRPr="00100E0E">
        <w:t xml:space="preserve"> </w:t>
      </w:r>
      <w:r w:rsidR="00997C25" w:rsidRPr="00100E0E">
        <w:t>нескольким</w:t>
      </w:r>
      <w:r w:rsidRPr="00100E0E">
        <w:t xml:space="preserve"> </w:t>
      </w:r>
      <w:r w:rsidR="00997C25" w:rsidRPr="00100E0E">
        <w:t>причинам.</w:t>
      </w:r>
      <w:r w:rsidRPr="00100E0E">
        <w:t xml:space="preserve"> </w:t>
      </w:r>
      <w:r w:rsidR="00997C25" w:rsidRPr="00100E0E">
        <w:t>Во-первых,</w:t>
      </w:r>
      <w:r w:rsidRPr="00100E0E">
        <w:t xml:space="preserve"> </w:t>
      </w:r>
      <w:r w:rsidR="00997C25" w:rsidRPr="00100E0E">
        <w:t>в</w:t>
      </w:r>
      <w:r w:rsidRPr="00100E0E">
        <w:t xml:space="preserve"> </w:t>
      </w:r>
      <w:r w:rsidR="00997C25" w:rsidRPr="00100E0E">
        <w:t>условиях</w:t>
      </w:r>
      <w:r w:rsidRPr="00100E0E">
        <w:t xml:space="preserve"> </w:t>
      </w:r>
      <w:r w:rsidR="00997C25" w:rsidRPr="00100E0E">
        <w:t>кадрового</w:t>
      </w:r>
      <w:r w:rsidRPr="00100E0E">
        <w:t xml:space="preserve"> </w:t>
      </w:r>
      <w:r w:rsidR="00997C25" w:rsidRPr="00100E0E">
        <w:t>голода,</w:t>
      </w:r>
      <w:r w:rsidRPr="00100E0E">
        <w:t xml:space="preserve"> </w:t>
      </w:r>
      <w:r w:rsidR="00997C25" w:rsidRPr="00100E0E">
        <w:t>который</w:t>
      </w:r>
      <w:r w:rsidRPr="00100E0E">
        <w:t xml:space="preserve"> </w:t>
      </w:r>
      <w:r w:rsidR="00997C25" w:rsidRPr="00100E0E">
        <w:t>у</w:t>
      </w:r>
      <w:r w:rsidRPr="00100E0E">
        <w:t xml:space="preserve"> </w:t>
      </w:r>
      <w:r w:rsidR="00997C25" w:rsidRPr="00100E0E">
        <w:t>нас</w:t>
      </w:r>
      <w:r w:rsidRPr="00100E0E">
        <w:t xml:space="preserve"> </w:t>
      </w:r>
      <w:r w:rsidR="00997C25" w:rsidRPr="00100E0E">
        <w:t>возник</w:t>
      </w:r>
      <w:r w:rsidRPr="00100E0E">
        <w:t xml:space="preserve"> </w:t>
      </w:r>
      <w:r w:rsidR="00997C25" w:rsidRPr="00100E0E">
        <w:t>в</w:t>
      </w:r>
      <w:r w:rsidRPr="00100E0E">
        <w:t xml:space="preserve"> </w:t>
      </w:r>
      <w:r w:rsidR="00997C25" w:rsidRPr="00100E0E">
        <w:t>стране,</w:t>
      </w:r>
      <w:r w:rsidRPr="00100E0E">
        <w:t xml:space="preserve"> </w:t>
      </w:r>
      <w:r w:rsidR="00997C25" w:rsidRPr="00100E0E">
        <w:t>необходимо</w:t>
      </w:r>
      <w:r w:rsidRPr="00100E0E">
        <w:t xml:space="preserve"> </w:t>
      </w:r>
      <w:r w:rsidR="00997C25" w:rsidRPr="00100E0E">
        <w:t>создать</w:t>
      </w:r>
      <w:r w:rsidRPr="00100E0E">
        <w:t xml:space="preserve"> </w:t>
      </w:r>
      <w:r w:rsidR="00997C25" w:rsidRPr="00100E0E">
        <w:t>дополнительные</w:t>
      </w:r>
      <w:r w:rsidRPr="00100E0E">
        <w:t xml:space="preserve"> </w:t>
      </w:r>
      <w:r w:rsidR="00997C25" w:rsidRPr="00100E0E">
        <w:t>стимулы</w:t>
      </w:r>
      <w:r w:rsidRPr="00100E0E">
        <w:t xml:space="preserve"> </w:t>
      </w:r>
      <w:r w:rsidR="00997C25" w:rsidRPr="00100E0E">
        <w:t>для</w:t>
      </w:r>
      <w:r w:rsidRPr="00100E0E">
        <w:t xml:space="preserve"> </w:t>
      </w:r>
      <w:r w:rsidR="00997C25" w:rsidRPr="00100E0E">
        <w:t>того,</w:t>
      </w:r>
      <w:r w:rsidRPr="00100E0E">
        <w:t xml:space="preserve"> </w:t>
      </w:r>
      <w:r w:rsidR="00997C25" w:rsidRPr="00100E0E">
        <w:t>чтобы</w:t>
      </w:r>
      <w:r w:rsidRPr="00100E0E">
        <w:t xml:space="preserve"> </w:t>
      </w:r>
      <w:r w:rsidR="00997C25" w:rsidRPr="00100E0E">
        <w:t>пожилые,</w:t>
      </w:r>
      <w:r w:rsidRPr="00100E0E">
        <w:t xml:space="preserve"> </w:t>
      </w:r>
      <w:r w:rsidR="00997C25" w:rsidRPr="00100E0E">
        <w:t>но,</w:t>
      </w:r>
      <w:r w:rsidRPr="00100E0E">
        <w:t xml:space="preserve"> </w:t>
      </w:r>
      <w:r w:rsidR="00997C25" w:rsidRPr="00100E0E">
        <w:t>как</w:t>
      </w:r>
      <w:r w:rsidRPr="00100E0E">
        <w:t xml:space="preserve"> </w:t>
      </w:r>
      <w:r w:rsidR="00997C25" w:rsidRPr="00100E0E">
        <w:t>говорится,</w:t>
      </w:r>
      <w:r w:rsidRPr="00100E0E">
        <w:t xml:space="preserve"> </w:t>
      </w:r>
      <w:r w:rsidR="00997C25" w:rsidRPr="00100E0E">
        <w:t>еще</w:t>
      </w:r>
      <w:r w:rsidRPr="00100E0E">
        <w:t xml:space="preserve"> </w:t>
      </w:r>
      <w:r w:rsidR="00997C25" w:rsidRPr="00100E0E">
        <w:t>находящиеся</w:t>
      </w:r>
      <w:r w:rsidRPr="00100E0E">
        <w:t xml:space="preserve"> </w:t>
      </w:r>
      <w:r w:rsidR="00997C25" w:rsidRPr="00100E0E">
        <w:t>в</w:t>
      </w:r>
      <w:r w:rsidRPr="00100E0E">
        <w:t xml:space="preserve"> </w:t>
      </w:r>
      <w:r w:rsidR="00997C25" w:rsidRPr="00100E0E">
        <w:t>форме</w:t>
      </w:r>
      <w:r w:rsidRPr="00100E0E">
        <w:t xml:space="preserve"> </w:t>
      </w:r>
      <w:r w:rsidR="00997C25" w:rsidRPr="00100E0E">
        <w:t>люди</w:t>
      </w:r>
      <w:r w:rsidRPr="00100E0E">
        <w:t xml:space="preserve"> </w:t>
      </w:r>
      <w:r w:rsidR="00997C25" w:rsidRPr="00100E0E">
        <w:t>оставались</w:t>
      </w:r>
      <w:r w:rsidRPr="00100E0E">
        <w:t xml:space="preserve"> </w:t>
      </w:r>
      <w:r w:rsidR="00997C25" w:rsidRPr="00100E0E">
        <w:t>как</w:t>
      </w:r>
      <w:r w:rsidRPr="00100E0E">
        <w:t xml:space="preserve"> </w:t>
      </w:r>
      <w:r w:rsidR="00997C25" w:rsidRPr="00100E0E">
        <w:t>можно</w:t>
      </w:r>
      <w:r w:rsidRPr="00100E0E">
        <w:t xml:space="preserve"> </w:t>
      </w:r>
      <w:r w:rsidR="00997C25" w:rsidRPr="00100E0E">
        <w:t>дольше</w:t>
      </w:r>
      <w:r w:rsidRPr="00100E0E">
        <w:t xml:space="preserve"> </w:t>
      </w:r>
      <w:r w:rsidR="00997C25" w:rsidRPr="00100E0E">
        <w:t>на</w:t>
      </w:r>
      <w:r w:rsidRPr="00100E0E">
        <w:t xml:space="preserve"> </w:t>
      </w:r>
      <w:r w:rsidR="00997C25" w:rsidRPr="00100E0E">
        <w:t>рынке</w:t>
      </w:r>
      <w:r w:rsidRPr="00100E0E">
        <w:t xml:space="preserve"> </w:t>
      </w:r>
      <w:r w:rsidR="00997C25" w:rsidRPr="00100E0E">
        <w:t>труда.</w:t>
      </w:r>
      <w:r w:rsidRPr="00100E0E">
        <w:t xml:space="preserve"> </w:t>
      </w:r>
      <w:r w:rsidR="00997C25" w:rsidRPr="00100E0E">
        <w:t>Ведь</w:t>
      </w:r>
      <w:r w:rsidRPr="00100E0E">
        <w:t xml:space="preserve"> </w:t>
      </w:r>
      <w:r w:rsidR="00997C25" w:rsidRPr="00100E0E">
        <w:t>число</w:t>
      </w:r>
      <w:r w:rsidRPr="00100E0E">
        <w:t xml:space="preserve"> </w:t>
      </w:r>
      <w:r w:rsidR="00997C25" w:rsidRPr="00100E0E">
        <w:t>трудящихся</w:t>
      </w:r>
      <w:r w:rsidRPr="00100E0E">
        <w:t xml:space="preserve"> </w:t>
      </w:r>
      <w:r w:rsidR="00997C25" w:rsidRPr="00100E0E">
        <w:t>пенсионеров</w:t>
      </w:r>
      <w:r w:rsidRPr="00100E0E">
        <w:t xml:space="preserve"> </w:t>
      </w:r>
      <w:r w:rsidR="00997C25" w:rsidRPr="00100E0E">
        <w:t>у</w:t>
      </w:r>
      <w:r w:rsidRPr="00100E0E">
        <w:t xml:space="preserve"> </w:t>
      </w:r>
      <w:r w:rsidR="00997C25" w:rsidRPr="00100E0E">
        <w:t>нас,</w:t>
      </w:r>
      <w:r w:rsidRPr="00100E0E">
        <w:t xml:space="preserve"> </w:t>
      </w:r>
      <w:r w:rsidR="00997C25" w:rsidRPr="00100E0E">
        <w:t>по</w:t>
      </w:r>
      <w:r w:rsidRPr="00100E0E">
        <w:t xml:space="preserve"> </w:t>
      </w:r>
      <w:r w:rsidR="00997C25" w:rsidRPr="00100E0E">
        <w:t>подсчетам</w:t>
      </w:r>
      <w:r w:rsidRPr="00100E0E">
        <w:t xml:space="preserve"> </w:t>
      </w:r>
      <w:r w:rsidR="00997C25" w:rsidRPr="00100E0E">
        <w:t>Росстата,</w:t>
      </w:r>
      <w:r w:rsidRPr="00100E0E">
        <w:t xml:space="preserve"> </w:t>
      </w:r>
      <w:r w:rsidR="00997C25" w:rsidRPr="00100E0E">
        <w:t>все</w:t>
      </w:r>
      <w:r w:rsidRPr="00100E0E">
        <w:t xml:space="preserve"> </w:t>
      </w:r>
      <w:r w:rsidR="00997C25" w:rsidRPr="00100E0E">
        <w:t>время</w:t>
      </w:r>
      <w:r w:rsidRPr="00100E0E">
        <w:t xml:space="preserve"> </w:t>
      </w:r>
      <w:r w:rsidR="00997C25" w:rsidRPr="00100E0E">
        <w:t>сокращалось.</w:t>
      </w:r>
      <w:r w:rsidRPr="00100E0E">
        <w:t xml:space="preserve"> </w:t>
      </w:r>
      <w:r w:rsidR="00997C25" w:rsidRPr="00100E0E">
        <w:t>В</w:t>
      </w:r>
      <w:r w:rsidRPr="00100E0E">
        <w:t xml:space="preserve"> </w:t>
      </w:r>
      <w:r w:rsidR="00997C25" w:rsidRPr="00100E0E">
        <w:t>2015</w:t>
      </w:r>
      <w:r w:rsidRPr="00100E0E">
        <w:t xml:space="preserve"> </w:t>
      </w:r>
      <w:r w:rsidR="00997C25" w:rsidRPr="00100E0E">
        <w:t>году</w:t>
      </w:r>
      <w:r w:rsidRPr="00100E0E">
        <w:t xml:space="preserve"> </w:t>
      </w:r>
      <w:r w:rsidR="00997C25" w:rsidRPr="00100E0E">
        <w:t>их</w:t>
      </w:r>
      <w:r w:rsidRPr="00100E0E">
        <w:t xml:space="preserve"> </w:t>
      </w:r>
      <w:r w:rsidR="00997C25" w:rsidRPr="00100E0E">
        <w:t>было</w:t>
      </w:r>
      <w:r w:rsidRPr="00100E0E">
        <w:t xml:space="preserve"> </w:t>
      </w:r>
      <w:r w:rsidR="00997C25" w:rsidRPr="00100E0E">
        <w:t>порядка</w:t>
      </w:r>
      <w:r w:rsidRPr="00100E0E">
        <w:t xml:space="preserve"> </w:t>
      </w:r>
      <w:r w:rsidR="00997C25" w:rsidRPr="00100E0E">
        <w:t>15</w:t>
      </w:r>
      <w:r w:rsidRPr="00100E0E">
        <w:t xml:space="preserve"> </w:t>
      </w:r>
      <w:r w:rsidR="00997C25" w:rsidRPr="00100E0E">
        <w:t>миллионов,</w:t>
      </w:r>
      <w:r w:rsidRPr="00100E0E">
        <w:t xml:space="preserve"> </w:t>
      </w:r>
      <w:r w:rsidR="00997C25" w:rsidRPr="00100E0E">
        <w:t>в</w:t>
      </w:r>
      <w:r w:rsidRPr="00100E0E">
        <w:t xml:space="preserve"> </w:t>
      </w:r>
      <w:r w:rsidR="00997C25" w:rsidRPr="00100E0E">
        <w:t>2018-м</w:t>
      </w:r>
      <w:r w:rsidRPr="00100E0E">
        <w:t xml:space="preserve"> - </w:t>
      </w:r>
      <w:r w:rsidR="00997C25" w:rsidRPr="00100E0E">
        <w:t>уже</w:t>
      </w:r>
      <w:r w:rsidRPr="00100E0E">
        <w:t xml:space="preserve"> </w:t>
      </w:r>
      <w:r w:rsidR="00997C25" w:rsidRPr="00100E0E">
        <w:t>10</w:t>
      </w:r>
      <w:r w:rsidRPr="00100E0E">
        <w:t xml:space="preserve"> </w:t>
      </w:r>
      <w:r w:rsidR="00997C25" w:rsidRPr="00100E0E">
        <w:t>млн,</w:t>
      </w:r>
      <w:r w:rsidRPr="00100E0E">
        <w:t xml:space="preserve"> </w:t>
      </w:r>
      <w:r w:rsidR="00997C25" w:rsidRPr="00100E0E">
        <w:t>в</w:t>
      </w:r>
      <w:r w:rsidRPr="00100E0E">
        <w:t xml:space="preserve"> </w:t>
      </w:r>
      <w:r w:rsidR="00997C25" w:rsidRPr="00100E0E">
        <w:t>начале</w:t>
      </w:r>
      <w:r w:rsidRPr="00100E0E">
        <w:t xml:space="preserve"> </w:t>
      </w:r>
      <w:r w:rsidR="00997C25" w:rsidRPr="00100E0E">
        <w:t>прошлого</w:t>
      </w:r>
      <w:r w:rsidRPr="00100E0E">
        <w:t xml:space="preserve"> </w:t>
      </w:r>
      <w:r w:rsidR="00997C25" w:rsidRPr="00100E0E">
        <w:t>года</w:t>
      </w:r>
      <w:r w:rsidRPr="00100E0E">
        <w:t xml:space="preserve"> - </w:t>
      </w:r>
      <w:r w:rsidR="00997C25" w:rsidRPr="00100E0E">
        <w:t>около</w:t>
      </w:r>
      <w:r w:rsidRPr="00100E0E">
        <w:t xml:space="preserve"> </w:t>
      </w:r>
      <w:r w:rsidR="00997C25" w:rsidRPr="00100E0E">
        <w:t>8</w:t>
      </w:r>
      <w:r w:rsidRPr="00100E0E">
        <w:t xml:space="preserve"> </w:t>
      </w:r>
      <w:r w:rsidR="00997C25" w:rsidRPr="00100E0E">
        <w:t>млн,</w:t>
      </w:r>
      <w:r w:rsidRPr="00100E0E">
        <w:t xml:space="preserve"> </w:t>
      </w:r>
      <w:r w:rsidR="00997C25" w:rsidRPr="00100E0E">
        <w:t>сейчас</w:t>
      </w:r>
      <w:r w:rsidRPr="00100E0E">
        <w:t xml:space="preserve"> - </w:t>
      </w:r>
      <w:r w:rsidR="00997C25" w:rsidRPr="00100E0E">
        <w:t>7,8</w:t>
      </w:r>
      <w:r w:rsidRPr="00100E0E">
        <w:t xml:space="preserve"> </w:t>
      </w:r>
      <w:r w:rsidR="00997C25" w:rsidRPr="00100E0E">
        <w:t>млн.</w:t>
      </w:r>
    </w:p>
    <w:p w14:paraId="0C35F8F9" w14:textId="77777777" w:rsidR="00997C25" w:rsidRPr="00100E0E" w:rsidRDefault="00997C25" w:rsidP="00997C25">
      <w:r w:rsidRPr="00100E0E">
        <w:t>Во-вторых,</w:t>
      </w:r>
      <w:r w:rsidR="00100E0E" w:rsidRPr="00100E0E">
        <w:t xml:space="preserve"> </w:t>
      </w:r>
      <w:r w:rsidRPr="00100E0E">
        <w:t>отсутствие</w:t>
      </w:r>
      <w:r w:rsidR="00100E0E" w:rsidRPr="00100E0E">
        <w:t xml:space="preserve"> </w:t>
      </w:r>
      <w:r w:rsidRPr="00100E0E">
        <w:t>индексации</w:t>
      </w:r>
      <w:r w:rsidR="00100E0E" w:rsidRPr="00100E0E">
        <w:t xml:space="preserve"> </w:t>
      </w:r>
      <w:r w:rsidRPr="00100E0E">
        <w:t>работающим</w:t>
      </w:r>
      <w:r w:rsidR="00100E0E" w:rsidRPr="00100E0E">
        <w:t xml:space="preserve"> </w:t>
      </w:r>
      <w:r w:rsidRPr="00100E0E">
        <w:t>привело</w:t>
      </w:r>
      <w:r w:rsidR="00100E0E" w:rsidRPr="00100E0E">
        <w:t xml:space="preserve"> </w:t>
      </w:r>
      <w:r w:rsidRPr="00100E0E">
        <w:t>к</w:t>
      </w:r>
      <w:r w:rsidR="00100E0E" w:rsidRPr="00100E0E">
        <w:t xml:space="preserve"> </w:t>
      </w:r>
      <w:r w:rsidRPr="00100E0E">
        <w:t>массовому</w:t>
      </w:r>
      <w:r w:rsidR="00100E0E" w:rsidRPr="00100E0E">
        <w:t xml:space="preserve"> </w:t>
      </w:r>
      <w:r w:rsidRPr="00100E0E">
        <w:t>уходу</w:t>
      </w:r>
      <w:r w:rsidR="00100E0E" w:rsidRPr="00100E0E">
        <w:t xml:space="preserve"> </w:t>
      </w:r>
      <w:r w:rsidRPr="00100E0E">
        <w:t>работающих</w:t>
      </w:r>
      <w:r w:rsidR="00100E0E" w:rsidRPr="00100E0E">
        <w:t xml:space="preserve"> </w:t>
      </w:r>
      <w:r w:rsidRPr="00100E0E">
        <w:t>пенсионеров</w:t>
      </w:r>
      <w:r w:rsidR="00100E0E" w:rsidRPr="00100E0E">
        <w:t xml:space="preserve"> </w:t>
      </w:r>
      <w:r w:rsidRPr="00100E0E">
        <w:t>в</w:t>
      </w:r>
      <w:r w:rsidR="00100E0E" w:rsidRPr="00100E0E">
        <w:t xml:space="preserve"> </w:t>
      </w:r>
      <w:r w:rsidRPr="00100E0E">
        <w:t>тень</w:t>
      </w:r>
      <w:r w:rsidR="00100E0E" w:rsidRPr="00100E0E">
        <w:t xml:space="preserve"> </w:t>
      </w:r>
      <w:r w:rsidRPr="00100E0E">
        <w:t>и,</w:t>
      </w:r>
      <w:r w:rsidR="00100E0E" w:rsidRPr="00100E0E">
        <w:t xml:space="preserve"> </w:t>
      </w:r>
      <w:r w:rsidRPr="00100E0E">
        <w:t>следовательно,</w:t>
      </w:r>
      <w:r w:rsidR="00100E0E" w:rsidRPr="00100E0E">
        <w:t xml:space="preserve"> </w:t>
      </w:r>
      <w:r w:rsidRPr="00100E0E">
        <w:t>к</w:t>
      </w:r>
      <w:r w:rsidR="00100E0E" w:rsidRPr="00100E0E">
        <w:t xml:space="preserve"> </w:t>
      </w:r>
      <w:r w:rsidRPr="00100E0E">
        <w:t>потере</w:t>
      </w:r>
      <w:r w:rsidR="00100E0E" w:rsidRPr="00100E0E">
        <w:t xml:space="preserve"> </w:t>
      </w:r>
      <w:r w:rsidRPr="00100E0E">
        <w:t>для</w:t>
      </w:r>
      <w:r w:rsidR="00100E0E" w:rsidRPr="00100E0E">
        <w:t xml:space="preserve"> </w:t>
      </w:r>
      <w:r w:rsidRPr="00100E0E">
        <w:t>бюджета</w:t>
      </w:r>
      <w:r w:rsidR="00100E0E" w:rsidRPr="00100E0E">
        <w:t xml:space="preserve"> </w:t>
      </w:r>
      <w:r w:rsidRPr="00100E0E">
        <w:t>доходов</w:t>
      </w:r>
      <w:r w:rsidR="00100E0E" w:rsidRPr="00100E0E">
        <w:t xml:space="preserve"> </w:t>
      </w:r>
      <w:r w:rsidRPr="00100E0E">
        <w:t>от</w:t>
      </w:r>
      <w:r w:rsidR="00100E0E" w:rsidRPr="00100E0E">
        <w:t xml:space="preserve"> </w:t>
      </w:r>
      <w:r w:rsidRPr="00100E0E">
        <w:t>НДФЛ,</w:t>
      </w:r>
      <w:r w:rsidR="00100E0E" w:rsidRPr="00100E0E">
        <w:t xml:space="preserve"> </w:t>
      </w:r>
      <w:r w:rsidRPr="00100E0E">
        <w:t>страховых</w:t>
      </w:r>
      <w:r w:rsidR="00100E0E" w:rsidRPr="00100E0E">
        <w:t xml:space="preserve"> </w:t>
      </w:r>
      <w:r w:rsidRPr="00100E0E">
        <w:t>взносов</w:t>
      </w:r>
      <w:r w:rsidR="00100E0E" w:rsidRPr="00100E0E">
        <w:t xml:space="preserve"> </w:t>
      </w:r>
      <w:r w:rsidRPr="00100E0E">
        <w:t>на</w:t>
      </w:r>
      <w:r w:rsidR="00100E0E" w:rsidRPr="00100E0E">
        <w:t xml:space="preserve"> </w:t>
      </w:r>
      <w:r w:rsidRPr="00100E0E">
        <w:t>пенсионное,</w:t>
      </w:r>
      <w:r w:rsidR="00100E0E" w:rsidRPr="00100E0E">
        <w:t xml:space="preserve"> </w:t>
      </w:r>
      <w:r w:rsidRPr="00100E0E">
        <w:t>социальное</w:t>
      </w:r>
      <w:r w:rsidR="00100E0E" w:rsidRPr="00100E0E">
        <w:t xml:space="preserve"> </w:t>
      </w:r>
      <w:r w:rsidRPr="00100E0E">
        <w:t>и</w:t>
      </w:r>
      <w:r w:rsidR="00100E0E" w:rsidRPr="00100E0E">
        <w:t xml:space="preserve"> </w:t>
      </w:r>
      <w:r w:rsidRPr="00100E0E">
        <w:t>медицинское</w:t>
      </w:r>
      <w:r w:rsidR="00100E0E" w:rsidRPr="00100E0E">
        <w:t xml:space="preserve"> </w:t>
      </w:r>
      <w:r w:rsidRPr="00100E0E">
        <w:t>страхование.</w:t>
      </w:r>
    </w:p>
    <w:p w14:paraId="0D9D1D82" w14:textId="77777777" w:rsidR="00997C25" w:rsidRPr="00100E0E" w:rsidRDefault="00997C25" w:rsidP="00997C25">
      <w:r w:rsidRPr="00100E0E">
        <w:t>В-третьих,</w:t>
      </w:r>
      <w:r w:rsidR="00100E0E" w:rsidRPr="00100E0E">
        <w:t xml:space="preserve"> </w:t>
      </w:r>
      <w:r w:rsidRPr="00100E0E">
        <w:t>пенсионеры,</w:t>
      </w:r>
      <w:r w:rsidR="00100E0E" w:rsidRPr="00100E0E">
        <w:t xml:space="preserve"> </w:t>
      </w:r>
      <w:r w:rsidRPr="00100E0E">
        <w:t>прекратившие</w:t>
      </w:r>
      <w:r w:rsidR="00100E0E" w:rsidRPr="00100E0E">
        <w:t xml:space="preserve"> </w:t>
      </w:r>
      <w:r w:rsidRPr="00100E0E">
        <w:t>работать,</w:t>
      </w:r>
      <w:r w:rsidR="00100E0E" w:rsidRPr="00100E0E">
        <w:t xml:space="preserve"> </w:t>
      </w:r>
      <w:r w:rsidRPr="00100E0E">
        <w:t>при</w:t>
      </w:r>
      <w:r w:rsidR="00100E0E" w:rsidRPr="00100E0E">
        <w:t xml:space="preserve"> </w:t>
      </w:r>
      <w:r w:rsidRPr="00100E0E">
        <w:t>низком</w:t>
      </w:r>
      <w:r w:rsidR="00100E0E" w:rsidRPr="00100E0E">
        <w:t xml:space="preserve"> </w:t>
      </w:r>
      <w:r w:rsidRPr="00100E0E">
        <w:t>уровне</w:t>
      </w:r>
      <w:r w:rsidR="00100E0E" w:rsidRPr="00100E0E">
        <w:t xml:space="preserve"> </w:t>
      </w:r>
      <w:r w:rsidRPr="00100E0E">
        <w:t>пенсии</w:t>
      </w:r>
      <w:r w:rsidR="00100E0E" w:rsidRPr="00100E0E">
        <w:t xml:space="preserve"> </w:t>
      </w:r>
      <w:r w:rsidRPr="00100E0E">
        <w:t>могли</w:t>
      </w:r>
      <w:r w:rsidR="00100E0E" w:rsidRPr="00100E0E">
        <w:t xml:space="preserve"> </w:t>
      </w:r>
      <w:r w:rsidRPr="00100E0E">
        <w:t>претендовать</w:t>
      </w:r>
      <w:r w:rsidR="00100E0E" w:rsidRPr="00100E0E">
        <w:t xml:space="preserve"> </w:t>
      </w:r>
      <w:r w:rsidRPr="00100E0E">
        <w:t>на</w:t>
      </w:r>
      <w:r w:rsidR="00100E0E" w:rsidRPr="00100E0E">
        <w:t xml:space="preserve"> </w:t>
      </w:r>
      <w:r w:rsidRPr="00100E0E">
        <w:t>доплаты</w:t>
      </w:r>
      <w:r w:rsidR="00100E0E" w:rsidRPr="00100E0E">
        <w:t xml:space="preserve"> </w:t>
      </w:r>
      <w:r w:rsidRPr="00100E0E">
        <w:t>до</w:t>
      </w:r>
      <w:r w:rsidR="00100E0E" w:rsidRPr="00100E0E">
        <w:t xml:space="preserve"> </w:t>
      </w:r>
      <w:r w:rsidRPr="00100E0E">
        <w:t>прожиточного</w:t>
      </w:r>
      <w:r w:rsidR="00100E0E" w:rsidRPr="00100E0E">
        <w:t xml:space="preserve"> </w:t>
      </w:r>
      <w:r w:rsidRPr="00100E0E">
        <w:t>минимума.</w:t>
      </w:r>
    </w:p>
    <w:p w14:paraId="5F81CEC7" w14:textId="77777777" w:rsidR="00997C25" w:rsidRPr="00100E0E" w:rsidRDefault="00997C25" w:rsidP="00997C25">
      <w:r w:rsidRPr="00100E0E">
        <w:t>В-четвертых,</w:t>
      </w:r>
      <w:r w:rsidR="00100E0E" w:rsidRPr="00100E0E">
        <w:t xml:space="preserve"> </w:t>
      </w:r>
      <w:r w:rsidRPr="00100E0E">
        <w:t>за</w:t>
      </w:r>
      <w:r w:rsidR="00100E0E" w:rsidRPr="00100E0E">
        <w:t xml:space="preserve"> </w:t>
      </w:r>
      <w:r w:rsidRPr="00100E0E">
        <w:t>годы</w:t>
      </w:r>
      <w:r w:rsidR="00100E0E" w:rsidRPr="00100E0E">
        <w:t xml:space="preserve"> </w:t>
      </w:r>
      <w:r w:rsidRPr="00100E0E">
        <w:t>отсутствия</w:t>
      </w:r>
      <w:r w:rsidR="00100E0E" w:rsidRPr="00100E0E">
        <w:t xml:space="preserve"> </w:t>
      </w:r>
      <w:r w:rsidRPr="00100E0E">
        <w:t>индексации</w:t>
      </w:r>
      <w:r w:rsidR="00100E0E" w:rsidRPr="00100E0E">
        <w:t xml:space="preserve"> </w:t>
      </w:r>
      <w:r w:rsidRPr="00100E0E">
        <w:t>граждане</w:t>
      </w:r>
      <w:r w:rsidR="00100E0E" w:rsidRPr="00100E0E">
        <w:t xml:space="preserve"> </w:t>
      </w:r>
      <w:r w:rsidRPr="00100E0E">
        <w:t>научились</w:t>
      </w:r>
      <w:r w:rsidR="00100E0E" w:rsidRPr="00100E0E">
        <w:t xml:space="preserve"> </w:t>
      </w:r>
      <w:r w:rsidRPr="00100E0E">
        <w:t>обходить</w:t>
      </w:r>
      <w:r w:rsidR="00100E0E" w:rsidRPr="00100E0E">
        <w:t xml:space="preserve"> </w:t>
      </w:r>
      <w:r w:rsidRPr="00100E0E">
        <w:t>запрет:</w:t>
      </w:r>
      <w:r w:rsidR="00100E0E" w:rsidRPr="00100E0E">
        <w:t xml:space="preserve"> </w:t>
      </w:r>
      <w:r w:rsidRPr="00100E0E">
        <w:t>оставляли</w:t>
      </w:r>
      <w:r w:rsidR="00100E0E" w:rsidRPr="00100E0E">
        <w:t xml:space="preserve"> </w:t>
      </w:r>
      <w:r w:rsidRPr="00100E0E">
        <w:t>временно</w:t>
      </w:r>
      <w:r w:rsidR="00100E0E" w:rsidRPr="00100E0E">
        <w:t xml:space="preserve"> </w:t>
      </w:r>
      <w:r w:rsidRPr="00100E0E">
        <w:t>работу,</w:t>
      </w:r>
      <w:r w:rsidR="00100E0E" w:rsidRPr="00100E0E">
        <w:t xml:space="preserve"> </w:t>
      </w:r>
      <w:r w:rsidRPr="00100E0E">
        <w:t>получали</w:t>
      </w:r>
      <w:r w:rsidR="00100E0E" w:rsidRPr="00100E0E">
        <w:t xml:space="preserve"> </w:t>
      </w:r>
      <w:r w:rsidRPr="00100E0E">
        <w:t>перерасчет</w:t>
      </w:r>
      <w:r w:rsidR="00100E0E" w:rsidRPr="00100E0E">
        <w:t xml:space="preserve"> </w:t>
      </w:r>
      <w:r w:rsidRPr="00100E0E">
        <w:t>пенсии</w:t>
      </w:r>
      <w:r w:rsidR="00100E0E" w:rsidRPr="00100E0E">
        <w:t xml:space="preserve"> </w:t>
      </w:r>
      <w:r w:rsidRPr="00100E0E">
        <w:t>и</w:t>
      </w:r>
      <w:r w:rsidR="00100E0E" w:rsidRPr="00100E0E">
        <w:t xml:space="preserve"> </w:t>
      </w:r>
      <w:r w:rsidRPr="00100E0E">
        <w:t>снова</w:t>
      </w:r>
      <w:r w:rsidR="00100E0E" w:rsidRPr="00100E0E">
        <w:t xml:space="preserve"> </w:t>
      </w:r>
      <w:r w:rsidRPr="00100E0E">
        <w:t>возвращались</w:t>
      </w:r>
      <w:r w:rsidR="00100E0E" w:rsidRPr="00100E0E">
        <w:t xml:space="preserve"> </w:t>
      </w:r>
      <w:r w:rsidRPr="00100E0E">
        <w:t>на</w:t>
      </w:r>
      <w:r w:rsidR="00100E0E" w:rsidRPr="00100E0E">
        <w:t xml:space="preserve"> </w:t>
      </w:r>
      <w:r w:rsidRPr="00100E0E">
        <w:t>рынок</w:t>
      </w:r>
      <w:r w:rsidR="00100E0E" w:rsidRPr="00100E0E">
        <w:t xml:space="preserve"> </w:t>
      </w:r>
      <w:r w:rsidRPr="00100E0E">
        <w:t>труда.</w:t>
      </w:r>
    </w:p>
    <w:p w14:paraId="11E69E3C" w14:textId="77777777" w:rsidR="00997C25" w:rsidRPr="00100E0E" w:rsidRDefault="00997C25" w:rsidP="00997C25">
      <w:r w:rsidRPr="00100E0E">
        <w:t>Ну</w:t>
      </w:r>
      <w:r w:rsidR="00100E0E" w:rsidRPr="00100E0E">
        <w:t xml:space="preserve"> </w:t>
      </w:r>
      <w:r w:rsidRPr="00100E0E">
        <w:t>и,</w:t>
      </w:r>
      <w:r w:rsidR="00100E0E" w:rsidRPr="00100E0E">
        <w:t xml:space="preserve"> </w:t>
      </w:r>
      <w:r w:rsidRPr="00100E0E">
        <w:t>наконец,</w:t>
      </w:r>
      <w:r w:rsidR="00100E0E" w:rsidRPr="00100E0E">
        <w:t xml:space="preserve"> </w:t>
      </w:r>
      <w:r w:rsidRPr="00100E0E">
        <w:t>в-пятых:</w:t>
      </w:r>
      <w:r w:rsidR="00100E0E" w:rsidRPr="00100E0E">
        <w:t xml:space="preserve"> </w:t>
      </w:r>
      <w:r w:rsidRPr="00100E0E">
        <w:t>после</w:t>
      </w:r>
      <w:r w:rsidR="00100E0E" w:rsidRPr="00100E0E">
        <w:t xml:space="preserve"> </w:t>
      </w:r>
      <w:r w:rsidRPr="00100E0E">
        <w:t>совершенствования</w:t>
      </w:r>
      <w:r w:rsidR="00100E0E" w:rsidRPr="00100E0E">
        <w:t xml:space="preserve"> </w:t>
      </w:r>
      <w:r w:rsidRPr="00100E0E">
        <w:t>налоговой</w:t>
      </w:r>
      <w:r w:rsidR="00100E0E" w:rsidRPr="00100E0E">
        <w:t xml:space="preserve"> </w:t>
      </w:r>
      <w:r w:rsidRPr="00100E0E">
        <w:t>системы</w:t>
      </w:r>
      <w:r w:rsidR="00100E0E" w:rsidRPr="00100E0E">
        <w:t xml:space="preserve"> </w:t>
      </w:r>
      <w:r w:rsidRPr="00100E0E">
        <w:t>правительство</w:t>
      </w:r>
      <w:r w:rsidR="00100E0E" w:rsidRPr="00100E0E">
        <w:t xml:space="preserve"> </w:t>
      </w:r>
      <w:r w:rsidRPr="00100E0E">
        <w:t>предполагает</w:t>
      </w:r>
      <w:r w:rsidR="00100E0E" w:rsidRPr="00100E0E">
        <w:t xml:space="preserve"> </w:t>
      </w:r>
      <w:r w:rsidRPr="00100E0E">
        <w:t>получить</w:t>
      </w:r>
      <w:r w:rsidR="00100E0E" w:rsidRPr="00100E0E">
        <w:t xml:space="preserve"> </w:t>
      </w:r>
      <w:r w:rsidRPr="00100E0E">
        <w:t>дополнительные</w:t>
      </w:r>
      <w:r w:rsidR="00100E0E" w:rsidRPr="00100E0E">
        <w:t xml:space="preserve"> </w:t>
      </w:r>
      <w:r w:rsidRPr="00100E0E">
        <w:t>доходы.</w:t>
      </w:r>
      <w:r w:rsidR="00100E0E" w:rsidRPr="00100E0E">
        <w:t xml:space="preserve"> </w:t>
      </w:r>
      <w:r w:rsidRPr="00100E0E">
        <w:t>И</w:t>
      </w:r>
      <w:r w:rsidR="00100E0E" w:rsidRPr="00100E0E">
        <w:t xml:space="preserve"> </w:t>
      </w:r>
      <w:r w:rsidRPr="00100E0E">
        <w:t>работающие</w:t>
      </w:r>
      <w:r w:rsidR="00100E0E" w:rsidRPr="00100E0E">
        <w:t xml:space="preserve"> </w:t>
      </w:r>
      <w:r w:rsidRPr="00100E0E">
        <w:t>пенсионеры</w:t>
      </w:r>
      <w:r w:rsidR="00100E0E" w:rsidRPr="00100E0E">
        <w:t xml:space="preserve"> </w:t>
      </w:r>
      <w:r w:rsidRPr="00100E0E">
        <w:t>тоже</w:t>
      </w:r>
      <w:r w:rsidR="00100E0E" w:rsidRPr="00100E0E">
        <w:t xml:space="preserve"> </w:t>
      </w:r>
      <w:r w:rsidRPr="00100E0E">
        <w:t>будут</w:t>
      </w:r>
      <w:r w:rsidR="00100E0E" w:rsidRPr="00100E0E">
        <w:t xml:space="preserve"> </w:t>
      </w:r>
      <w:r w:rsidRPr="00100E0E">
        <w:t>плательщиками</w:t>
      </w:r>
      <w:r w:rsidR="00100E0E" w:rsidRPr="00100E0E">
        <w:t xml:space="preserve"> </w:t>
      </w:r>
      <w:r w:rsidRPr="00100E0E">
        <w:t>этих</w:t>
      </w:r>
      <w:r w:rsidR="00100E0E" w:rsidRPr="00100E0E">
        <w:t xml:space="preserve"> </w:t>
      </w:r>
      <w:r w:rsidRPr="00100E0E">
        <w:t>новых</w:t>
      </w:r>
      <w:r w:rsidR="00100E0E" w:rsidRPr="00100E0E">
        <w:t xml:space="preserve"> </w:t>
      </w:r>
      <w:r w:rsidRPr="00100E0E">
        <w:t>налогов.</w:t>
      </w:r>
    </w:p>
    <w:p w14:paraId="57511386" w14:textId="77777777" w:rsidR="00997C25" w:rsidRPr="00100E0E" w:rsidRDefault="00997C25" w:rsidP="00997C25">
      <w:r w:rsidRPr="00100E0E">
        <w:lastRenderedPageBreak/>
        <w:t>Словом,</w:t>
      </w:r>
      <w:r w:rsidR="00100E0E" w:rsidRPr="00100E0E">
        <w:t xml:space="preserve"> </w:t>
      </w:r>
      <w:r w:rsidRPr="00100E0E">
        <w:t>видимая</w:t>
      </w:r>
      <w:r w:rsidR="00100E0E" w:rsidRPr="00100E0E">
        <w:t xml:space="preserve"> </w:t>
      </w:r>
      <w:r w:rsidRPr="00100E0E">
        <w:t>экономия</w:t>
      </w:r>
      <w:r w:rsidR="00100E0E" w:rsidRPr="00100E0E">
        <w:t xml:space="preserve"> </w:t>
      </w:r>
      <w:r w:rsidRPr="00100E0E">
        <w:t>в</w:t>
      </w:r>
      <w:r w:rsidR="00100E0E" w:rsidRPr="00100E0E">
        <w:t xml:space="preserve"> </w:t>
      </w:r>
      <w:r w:rsidRPr="00100E0E">
        <w:t>период</w:t>
      </w:r>
      <w:r w:rsidR="00100E0E" w:rsidRPr="00100E0E">
        <w:t xml:space="preserve"> </w:t>
      </w:r>
      <w:r w:rsidR="004E1306">
        <w:t>«</w:t>
      </w:r>
      <w:r w:rsidRPr="00100E0E">
        <w:t>заморозки</w:t>
      </w:r>
      <w:r w:rsidR="004E1306">
        <w:t>»</w:t>
      </w:r>
      <w:r w:rsidR="00100E0E" w:rsidRPr="00100E0E">
        <w:t xml:space="preserve"> </w:t>
      </w:r>
      <w:r w:rsidRPr="00100E0E">
        <w:t>индексации</w:t>
      </w:r>
      <w:r w:rsidR="00100E0E" w:rsidRPr="00100E0E">
        <w:t xml:space="preserve"> </w:t>
      </w:r>
      <w:r w:rsidRPr="00100E0E">
        <w:t>обернулась</w:t>
      </w:r>
      <w:r w:rsidR="00100E0E" w:rsidRPr="00100E0E">
        <w:t xml:space="preserve"> </w:t>
      </w:r>
      <w:r w:rsidRPr="00100E0E">
        <w:t>для</w:t>
      </w:r>
      <w:r w:rsidR="00100E0E" w:rsidRPr="00100E0E">
        <w:t xml:space="preserve"> </w:t>
      </w:r>
      <w:r w:rsidRPr="00100E0E">
        <w:t>экономики</w:t>
      </w:r>
      <w:r w:rsidR="00100E0E" w:rsidRPr="00100E0E">
        <w:t xml:space="preserve"> </w:t>
      </w:r>
      <w:r w:rsidRPr="00100E0E">
        <w:t>страны</w:t>
      </w:r>
      <w:r w:rsidR="00100E0E" w:rsidRPr="00100E0E">
        <w:t xml:space="preserve"> </w:t>
      </w:r>
      <w:r w:rsidRPr="00100E0E">
        <w:t>существенными</w:t>
      </w:r>
      <w:r w:rsidR="00100E0E" w:rsidRPr="00100E0E">
        <w:t xml:space="preserve"> </w:t>
      </w:r>
      <w:r w:rsidRPr="00100E0E">
        <w:t>потерями.</w:t>
      </w:r>
      <w:r w:rsidR="00100E0E" w:rsidRPr="00100E0E">
        <w:t xml:space="preserve"> </w:t>
      </w:r>
      <w:r w:rsidRPr="00100E0E">
        <w:t>С</w:t>
      </w:r>
      <w:r w:rsidR="00100E0E" w:rsidRPr="00100E0E">
        <w:t xml:space="preserve"> </w:t>
      </w:r>
      <w:r w:rsidRPr="00100E0E">
        <w:t>учетом</w:t>
      </w:r>
      <w:r w:rsidR="00100E0E" w:rsidRPr="00100E0E">
        <w:t xml:space="preserve"> </w:t>
      </w:r>
      <w:r w:rsidRPr="00100E0E">
        <w:t>всех</w:t>
      </w:r>
      <w:r w:rsidR="00100E0E" w:rsidRPr="00100E0E">
        <w:t xml:space="preserve"> </w:t>
      </w:r>
      <w:r w:rsidRPr="00100E0E">
        <w:t>этих</w:t>
      </w:r>
      <w:r w:rsidR="00100E0E" w:rsidRPr="00100E0E">
        <w:t xml:space="preserve"> </w:t>
      </w:r>
      <w:r w:rsidRPr="00100E0E">
        <w:t>обстоятельств</w:t>
      </w:r>
      <w:r w:rsidR="00100E0E" w:rsidRPr="00100E0E">
        <w:t xml:space="preserve"> </w:t>
      </w:r>
      <w:r w:rsidRPr="00100E0E">
        <w:t>и</w:t>
      </w:r>
      <w:r w:rsidR="00100E0E" w:rsidRPr="00100E0E">
        <w:t xml:space="preserve"> </w:t>
      </w:r>
      <w:r w:rsidRPr="00100E0E">
        <w:t>было</w:t>
      </w:r>
      <w:r w:rsidR="00100E0E" w:rsidRPr="00100E0E">
        <w:t xml:space="preserve"> </w:t>
      </w:r>
      <w:r w:rsidRPr="00100E0E">
        <w:t>принято</w:t>
      </w:r>
      <w:r w:rsidR="00100E0E" w:rsidRPr="00100E0E">
        <w:t xml:space="preserve"> </w:t>
      </w:r>
      <w:r w:rsidRPr="00100E0E">
        <w:t>решение</w:t>
      </w:r>
      <w:r w:rsidR="00100E0E" w:rsidRPr="00100E0E">
        <w:t xml:space="preserve"> </w:t>
      </w:r>
      <w:r w:rsidRPr="00100E0E">
        <w:t>начать</w:t>
      </w:r>
      <w:r w:rsidR="00100E0E" w:rsidRPr="00100E0E">
        <w:t xml:space="preserve"> </w:t>
      </w:r>
      <w:r w:rsidRPr="00100E0E">
        <w:t>индексировать</w:t>
      </w:r>
      <w:r w:rsidR="00100E0E" w:rsidRPr="00100E0E">
        <w:t xml:space="preserve"> </w:t>
      </w:r>
      <w:r w:rsidRPr="00100E0E">
        <w:t>пенсии</w:t>
      </w:r>
      <w:r w:rsidR="00100E0E" w:rsidRPr="00100E0E">
        <w:t xml:space="preserve"> </w:t>
      </w:r>
      <w:r w:rsidRPr="00100E0E">
        <w:t>данной</w:t>
      </w:r>
      <w:r w:rsidR="00100E0E" w:rsidRPr="00100E0E">
        <w:t xml:space="preserve"> </w:t>
      </w:r>
      <w:r w:rsidRPr="00100E0E">
        <w:t>категории</w:t>
      </w:r>
      <w:r w:rsidR="00100E0E" w:rsidRPr="00100E0E">
        <w:t xml:space="preserve"> </w:t>
      </w:r>
      <w:r w:rsidRPr="00100E0E">
        <w:t>граждан.</w:t>
      </w:r>
    </w:p>
    <w:p w14:paraId="5C66F091" w14:textId="77777777" w:rsidR="00997C25" w:rsidRPr="00100E0E" w:rsidRDefault="00100E0E" w:rsidP="00997C25">
      <w:r w:rsidRPr="00100E0E">
        <w:t xml:space="preserve">- </w:t>
      </w:r>
      <w:r w:rsidR="00997C25" w:rsidRPr="00100E0E">
        <w:t>Но</w:t>
      </w:r>
      <w:r w:rsidRPr="00100E0E">
        <w:t xml:space="preserve"> </w:t>
      </w:r>
      <w:r w:rsidR="00997C25" w:rsidRPr="00100E0E">
        <w:t>страна</w:t>
      </w:r>
      <w:r w:rsidRPr="00100E0E">
        <w:t xml:space="preserve"> </w:t>
      </w:r>
      <w:r w:rsidR="00997C25" w:rsidRPr="00100E0E">
        <w:t>сейчас</w:t>
      </w:r>
      <w:r w:rsidRPr="00100E0E">
        <w:t xml:space="preserve"> </w:t>
      </w:r>
      <w:r w:rsidR="00997C25" w:rsidRPr="00100E0E">
        <w:t>живет</w:t>
      </w:r>
      <w:r w:rsidRPr="00100E0E">
        <w:t xml:space="preserve"> </w:t>
      </w:r>
      <w:r w:rsidR="00997C25" w:rsidRPr="00100E0E">
        <w:t>в</w:t>
      </w:r>
      <w:r w:rsidRPr="00100E0E">
        <w:t xml:space="preserve"> </w:t>
      </w:r>
      <w:r w:rsidR="00997C25" w:rsidRPr="00100E0E">
        <w:t>условиях</w:t>
      </w:r>
      <w:r w:rsidRPr="00100E0E">
        <w:t xml:space="preserve"> </w:t>
      </w:r>
      <w:r w:rsidR="00997C25" w:rsidRPr="00100E0E">
        <w:t>бюджетного</w:t>
      </w:r>
      <w:r w:rsidRPr="00100E0E">
        <w:t xml:space="preserve"> </w:t>
      </w:r>
      <w:r w:rsidR="00997C25" w:rsidRPr="00100E0E">
        <w:t>дефицита.</w:t>
      </w:r>
      <w:r w:rsidRPr="00100E0E">
        <w:t xml:space="preserve"> </w:t>
      </w:r>
      <w:r w:rsidR="00997C25" w:rsidRPr="00100E0E">
        <w:t>В</w:t>
      </w:r>
      <w:r w:rsidRPr="00100E0E">
        <w:t xml:space="preserve"> </w:t>
      </w:r>
      <w:r w:rsidR="00997C25" w:rsidRPr="00100E0E">
        <w:t>какие</w:t>
      </w:r>
      <w:r w:rsidRPr="00100E0E">
        <w:t xml:space="preserve"> </w:t>
      </w:r>
      <w:r w:rsidR="00997C25" w:rsidRPr="00100E0E">
        <w:t>суммы</w:t>
      </w:r>
      <w:r w:rsidRPr="00100E0E">
        <w:t xml:space="preserve"> </w:t>
      </w:r>
      <w:r w:rsidR="00997C25" w:rsidRPr="00100E0E">
        <w:t>индексация</w:t>
      </w:r>
      <w:r w:rsidRPr="00100E0E">
        <w:t xml:space="preserve"> </w:t>
      </w:r>
      <w:r w:rsidR="00997C25" w:rsidRPr="00100E0E">
        <w:t>и</w:t>
      </w:r>
      <w:r w:rsidRPr="00100E0E">
        <w:t xml:space="preserve"> </w:t>
      </w:r>
      <w:r w:rsidR="00997C25" w:rsidRPr="00100E0E">
        <w:t>последующие</w:t>
      </w:r>
      <w:r w:rsidRPr="00100E0E">
        <w:t xml:space="preserve"> </w:t>
      </w:r>
      <w:r w:rsidR="00997C25" w:rsidRPr="00100E0E">
        <w:t>выплаты</w:t>
      </w:r>
      <w:r w:rsidRPr="00100E0E">
        <w:t xml:space="preserve"> </w:t>
      </w:r>
      <w:r w:rsidR="00997C25" w:rsidRPr="00100E0E">
        <w:t>работающим</w:t>
      </w:r>
      <w:r w:rsidRPr="00100E0E">
        <w:t xml:space="preserve"> </w:t>
      </w:r>
      <w:r w:rsidR="00997C25" w:rsidRPr="00100E0E">
        <w:t>пенсионерам</w:t>
      </w:r>
      <w:r w:rsidRPr="00100E0E">
        <w:t xml:space="preserve"> </w:t>
      </w:r>
      <w:r w:rsidR="00997C25" w:rsidRPr="00100E0E">
        <w:t>могут</w:t>
      </w:r>
      <w:r w:rsidRPr="00100E0E">
        <w:t xml:space="preserve"> </w:t>
      </w:r>
      <w:r w:rsidR="00997C25" w:rsidRPr="00100E0E">
        <w:t>обойтись</w:t>
      </w:r>
      <w:r w:rsidRPr="00100E0E">
        <w:t xml:space="preserve"> </w:t>
      </w:r>
      <w:r w:rsidR="00997C25" w:rsidRPr="00100E0E">
        <w:t>нашему</w:t>
      </w:r>
      <w:r w:rsidRPr="00100E0E">
        <w:t xml:space="preserve"> </w:t>
      </w:r>
      <w:r w:rsidR="00997C25" w:rsidRPr="00100E0E">
        <w:t>бюджету?</w:t>
      </w:r>
      <w:r w:rsidRPr="00100E0E">
        <w:t xml:space="preserve"> </w:t>
      </w:r>
      <w:r w:rsidR="00997C25" w:rsidRPr="00100E0E">
        <w:t>Найдутся</w:t>
      </w:r>
      <w:r w:rsidRPr="00100E0E">
        <w:t xml:space="preserve"> </w:t>
      </w:r>
      <w:r w:rsidR="00997C25" w:rsidRPr="00100E0E">
        <w:t>ли</w:t>
      </w:r>
      <w:r w:rsidRPr="00100E0E">
        <w:t xml:space="preserve"> </w:t>
      </w:r>
      <w:r w:rsidR="00997C25" w:rsidRPr="00100E0E">
        <w:t>на</w:t>
      </w:r>
      <w:r w:rsidRPr="00100E0E">
        <w:t xml:space="preserve"> </w:t>
      </w:r>
      <w:r w:rsidR="00997C25" w:rsidRPr="00100E0E">
        <w:t>это</w:t>
      </w:r>
      <w:r w:rsidRPr="00100E0E">
        <w:t xml:space="preserve"> </w:t>
      </w:r>
      <w:r w:rsidR="00997C25" w:rsidRPr="00100E0E">
        <w:t>деньги?</w:t>
      </w:r>
    </w:p>
    <w:p w14:paraId="7427D24C" w14:textId="77777777" w:rsidR="00997C25" w:rsidRPr="00100E0E" w:rsidRDefault="00100E0E" w:rsidP="00997C25">
      <w:r w:rsidRPr="00100E0E">
        <w:t xml:space="preserve">- </w:t>
      </w:r>
      <w:r w:rsidR="00997C25" w:rsidRPr="00100E0E">
        <w:t>По</w:t>
      </w:r>
      <w:r w:rsidRPr="00100E0E">
        <w:t xml:space="preserve"> </w:t>
      </w:r>
      <w:r w:rsidR="00997C25" w:rsidRPr="00100E0E">
        <w:t>оценкам</w:t>
      </w:r>
      <w:r w:rsidRPr="00100E0E">
        <w:t xml:space="preserve"> </w:t>
      </w:r>
      <w:r w:rsidR="00997C25" w:rsidRPr="00100E0E">
        <w:t>представителей</w:t>
      </w:r>
      <w:r w:rsidRPr="00100E0E">
        <w:t xml:space="preserve"> </w:t>
      </w:r>
      <w:r w:rsidR="00997C25" w:rsidRPr="00100E0E">
        <w:t>кабмина,</w:t>
      </w:r>
      <w:r w:rsidRPr="00100E0E">
        <w:t xml:space="preserve"> </w:t>
      </w:r>
      <w:r w:rsidR="00997C25" w:rsidRPr="00100E0E">
        <w:t>возобновление</w:t>
      </w:r>
      <w:r w:rsidRPr="00100E0E">
        <w:t xml:space="preserve"> </w:t>
      </w:r>
      <w:r w:rsidR="00997C25" w:rsidRPr="00100E0E">
        <w:t>индексации</w:t>
      </w:r>
      <w:r w:rsidRPr="00100E0E">
        <w:t xml:space="preserve"> </w:t>
      </w:r>
      <w:r w:rsidR="00997C25" w:rsidRPr="00100E0E">
        <w:t>работающим</w:t>
      </w:r>
      <w:r w:rsidRPr="00100E0E">
        <w:t xml:space="preserve"> </w:t>
      </w:r>
      <w:r w:rsidR="00997C25" w:rsidRPr="00100E0E">
        <w:t>пенсионерам</w:t>
      </w:r>
      <w:r w:rsidRPr="00100E0E">
        <w:t xml:space="preserve"> </w:t>
      </w:r>
      <w:r w:rsidR="00997C25" w:rsidRPr="00100E0E">
        <w:t>обойдется</w:t>
      </w:r>
      <w:r w:rsidRPr="00100E0E">
        <w:t xml:space="preserve"> </w:t>
      </w:r>
      <w:r w:rsidR="00997C25" w:rsidRPr="00100E0E">
        <w:t>в</w:t>
      </w:r>
      <w:r w:rsidRPr="00100E0E">
        <w:t xml:space="preserve"> </w:t>
      </w:r>
      <w:r w:rsidR="00997C25" w:rsidRPr="00100E0E">
        <w:t>100</w:t>
      </w:r>
      <w:r w:rsidRPr="00100E0E">
        <w:t xml:space="preserve"> </w:t>
      </w:r>
      <w:r w:rsidR="00997C25" w:rsidRPr="00100E0E">
        <w:t>млрд</w:t>
      </w:r>
      <w:r w:rsidRPr="00100E0E">
        <w:t xml:space="preserve"> </w:t>
      </w:r>
      <w:r w:rsidR="00997C25" w:rsidRPr="00100E0E">
        <w:t>рублей</w:t>
      </w:r>
      <w:r w:rsidRPr="00100E0E">
        <w:t xml:space="preserve"> </w:t>
      </w:r>
      <w:r w:rsidR="00997C25" w:rsidRPr="00100E0E">
        <w:t>в</w:t>
      </w:r>
      <w:r w:rsidRPr="00100E0E">
        <w:t xml:space="preserve"> </w:t>
      </w:r>
      <w:r w:rsidR="00997C25" w:rsidRPr="00100E0E">
        <w:t>следующем</w:t>
      </w:r>
      <w:r w:rsidRPr="00100E0E">
        <w:t xml:space="preserve"> </w:t>
      </w:r>
      <w:r w:rsidR="00997C25" w:rsidRPr="00100E0E">
        <w:t>году.</w:t>
      </w:r>
      <w:r w:rsidRPr="00100E0E">
        <w:t xml:space="preserve"> </w:t>
      </w:r>
      <w:r w:rsidR="00997C25" w:rsidRPr="00100E0E">
        <w:t>Это</w:t>
      </w:r>
      <w:r w:rsidRPr="00100E0E">
        <w:t xml:space="preserve"> </w:t>
      </w:r>
      <w:r w:rsidR="00997C25" w:rsidRPr="00100E0E">
        <w:t>не</w:t>
      </w:r>
      <w:r w:rsidRPr="00100E0E">
        <w:t xml:space="preserve"> </w:t>
      </w:r>
      <w:r w:rsidR="00997C25" w:rsidRPr="00100E0E">
        <w:t>очень</w:t>
      </w:r>
      <w:r w:rsidRPr="00100E0E">
        <w:t xml:space="preserve"> </w:t>
      </w:r>
      <w:r w:rsidR="00997C25" w:rsidRPr="00100E0E">
        <w:t>серьезная</w:t>
      </w:r>
      <w:r w:rsidRPr="00100E0E">
        <w:t xml:space="preserve"> </w:t>
      </w:r>
      <w:r w:rsidR="00997C25" w:rsidRPr="00100E0E">
        <w:t>сумма,</w:t>
      </w:r>
      <w:r w:rsidRPr="00100E0E">
        <w:t xml:space="preserve"> </w:t>
      </w:r>
      <w:r w:rsidR="00997C25" w:rsidRPr="00100E0E">
        <w:t>особенно</w:t>
      </w:r>
      <w:r w:rsidRPr="00100E0E">
        <w:t xml:space="preserve"> </w:t>
      </w:r>
      <w:r w:rsidR="00997C25" w:rsidRPr="00100E0E">
        <w:t>учитывая,</w:t>
      </w:r>
      <w:r w:rsidRPr="00100E0E">
        <w:t xml:space="preserve"> </w:t>
      </w:r>
      <w:r w:rsidR="00997C25" w:rsidRPr="00100E0E">
        <w:t>что</w:t>
      </w:r>
      <w:r w:rsidRPr="00100E0E">
        <w:t xml:space="preserve"> </w:t>
      </w:r>
      <w:r w:rsidR="00997C25" w:rsidRPr="00100E0E">
        <w:t>Минфин</w:t>
      </w:r>
      <w:r w:rsidRPr="00100E0E">
        <w:t xml:space="preserve"> </w:t>
      </w:r>
      <w:r w:rsidR="00997C25" w:rsidRPr="00100E0E">
        <w:t>России</w:t>
      </w:r>
      <w:r w:rsidRPr="00100E0E">
        <w:t xml:space="preserve"> </w:t>
      </w:r>
      <w:r w:rsidR="00997C25" w:rsidRPr="00100E0E">
        <w:t>оценивал</w:t>
      </w:r>
      <w:r w:rsidRPr="00100E0E">
        <w:t xml:space="preserve"> </w:t>
      </w:r>
      <w:r w:rsidR="00997C25" w:rsidRPr="00100E0E">
        <w:t>дополнительные</w:t>
      </w:r>
      <w:r w:rsidRPr="00100E0E">
        <w:t xml:space="preserve"> </w:t>
      </w:r>
      <w:r w:rsidR="00997C25" w:rsidRPr="00100E0E">
        <w:t>доходы</w:t>
      </w:r>
      <w:r w:rsidRPr="00100E0E">
        <w:t xml:space="preserve"> </w:t>
      </w:r>
      <w:r w:rsidR="00997C25" w:rsidRPr="00100E0E">
        <w:t>от</w:t>
      </w:r>
      <w:r w:rsidRPr="00100E0E">
        <w:t xml:space="preserve"> </w:t>
      </w:r>
      <w:r w:rsidR="00997C25" w:rsidRPr="00100E0E">
        <w:t>налоговой</w:t>
      </w:r>
      <w:r w:rsidRPr="00100E0E">
        <w:t xml:space="preserve"> </w:t>
      </w:r>
      <w:r w:rsidR="00997C25" w:rsidRPr="00100E0E">
        <w:t>реформы</w:t>
      </w:r>
      <w:r w:rsidRPr="00100E0E">
        <w:t xml:space="preserve"> </w:t>
      </w:r>
      <w:r w:rsidR="00997C25" w:rsidRPr="00100E0E">
        <w:t>в</w:t>
      </w:r>
      <w:r w:rsidRPr="00100E0E">
        <w:t xml:space="preserve"> </w:t>
      </w:r>
      <w:r w:rsidR="00997C25" w:rsidRPr="00100E0E">
        <w:t>2025</w:t>
      </w:r>
      <w:r w:rsidRPr="00100E0E">
        <w:t xml:space="preserve"> </w:t>
      </w:r>
      <w:r w:rsidR="00997C25" w:rsidRPr="00100E0E">
        <w:t>году</w:t>
      </w:r>
      <w:r w:rsidRPr="00100E0E">
        <w:t xml:space="preserve"> </w:t>
      </w:r>
      <w:r w:rsidR="00997C25" w:rsidRPr="00100E0E">
        <w:t>в</w:t>
      </w:r>
      <w:r w:rsidRPr="00100E0E">
        <w:t xml:space="preserve"> </w:t>
      </w:r>
      <w:r w:rsidR="00997C25" w:rsidRPr="00100E0E">
        <w:t>2,6</w:t>
      </w:r>
      <w:r w:rsidRPr="00100E0E">
        <w:t xml:space="preserve"> </w:t>
      </w:r>
      <w:r w:rsidR="00997C25" w:rsidRPr="00100E0E">
        <w:t>трлн</w:t>
      </w:r>
      <w:r w:rsidRPr="00100E0E">
        <w:t xml:space="preserve"> </w:t>
      </w:r>
      <w:r w:rsidR="00997C25" w:rsidRPr="00100E0E">
        <w:t>рублей.</w:t>
      </w:r>
    </w:p>
    <w:p w14:paraId="36BBB5D4" w14:textId="77777777" w:rsidR="00997C25" w:rsidRPr="00100E0E" w:rsidRDefault="00997C25" w:rsidP="00997C25">
      <w:r w:rsidRPr="00100E0E">
        <w:t>Но</w:t>
      </w:r>
      <w:r w:rsidR="00100E0E" w:rsidRPr="00100E0E">
        <w:t xml:space="preserve"> </w:t>
      </w:r>
      <w:r w:rsidRPr="00100E0E">
        <w:t>и</w:t>
      </w:r>
      <w:r w:rsidR="00100E0E" w:rsidRPr="00100E0E">
        <w:t xml:space="preserve"> </w:t>
      </w:r>
      <w:r w:rsidRPr="00100E0E">
        <w:t>это</w:t>
      </w:r>
      <w:r w:rsidR="00100E0E" w:rsidRPr="00100E0E">
        <w:t xml:space="preserve"> </w:t>
      </w:r>
      <w:r w:rsidRPr="00100E0E">
        <w:t>не</w:t>
      </w:r>
      <w:r w:rsidR="00100E0E" w:rsidRPr="00100E0E">
        <w:t xml:space="preserve"> </w:t>
      </w:r>
      <w:r w:rsidRPr="00100E0E">
        <w:t>все</w:t>
      </w:r>
      <w:r w:rsidR="00100E0E" w:rsidRPr="00100E0E">
        <w:t xml:space="preserve"> </w:t>
      </w:r>
      <w:r w:rsidRPr="00100E0E">
        <w:t>дополнительные</w:t>
      </w:r>
      <w:r w:rsidR="00100E0E" w:rsidRPr="00100E0E">
        <w:t xml:space="preserve"> </w:t>
      </w:r>
      <w:r w:rsidRPr="00100E0E">
        <w:t>доходы.</w:t>
      </w:r>
      <w:r w:rsidR="00100E0E" w:rsidRPr="00100E0E">
        <w:t xml:space="preserve"> </w:t>
      </w:r>
      <w:r w:rsidRPr="00100E0E">
        <w:t>Если</w:t>
      </w:r>
      <w:r w:rsidR="00100E0E" w:rsidRPr="00100E0E">
        <w:t xml:space="preserve"> </w:t>
      </w:r>
      <w:r w:rsidRPr="00100E0E">
        <w:t>удастся</w:t>
      </w:r>
      <w:r w:rsidR="00100E0E" w:rsidRPr="00100E0E">
        <w:t xml:space="preserve"> </w:t>
      </w:r>
      <w:r w:rsidRPr="00100E0E">
        <w:t>вернуть</w:t>
      </w:r>
      <w:r w:rsidR="00100E0E" w:rsidRPr="00100E0E">
        <w:t xml:space="preserve"> </w:t>
      </w:r>
      <w:r w:rsidRPr="00100E0E">
        <w:t>на</w:t>
      </w:r>
      <w:r w:rsidR="00100E0E" w:rsidRPr="00100E0E">
        <w:t xml:space="preserve"> </w:t>
      </w:r>
      <w:r w:rsidRPr="00100E0E">
        <w:t>рынок</w:t>
      </w:r>
      <w:r w:rsidR="00100E0E" w:rsidRPr="00100E0E">
        <w:t xml:space="preserve"> </w:t>
      </w:r>
      <w:r w:rsidRPr="00100E0E">
        <w:t>труда</w:t>
      </w:r>
      <w:r w:rsidR="00100E0E" w:rsidRPr="00100E0E">
        <w:t xml:space="preserve"> </w:t>
      </w:r>
      <w:r w:rsidRPr="00100E0E">
        <w:t>или</w:t>
      </w:r>
      <w:r w:rsidR="00100E0E" w:rsidRPr="00100E0E">
        <w:t xml:space="preserve"> </w:t>
      </w:r>
      <w:r w:rsidR="004E1306">
        <w:t>«</w:t>
      </w:r>
      <w:r w:rsidRPr="00100E0E">
        <w:t>извлечь</w:t>
      </w:r>
      <w:r w:rsidR="004E1306">
        <w:t>»</w:t>
      </w:r>
      <w:r w:rsidR="00100E0E" w:rsidRPr="00100E0E">
        <w:t xml:space="preserve"> </w:t>
      </w:r>
      <w:r w:rsidRPr="00100E0E">
        <w:t>из</w:t>
      </w:r>
      <w:r w:rsidR="00100E0E" w:rsidRPr="00100E0E">
        <w:t xml:space="preserve"> </w:t>
      </w:r>
      <w:r w:rsidRPr="00100E0E">
        <w:t>теневой</w:t>
      </w:r>
      <w:r w:rsidR="00100E0E" w:rsidRPr="00100E0E">
        <w:t xml:space="preserve"> </w:t>
      </w:r>
      <w:r w:rsidRPr="00100E0E">
        <w:t>занятости</w:t>
      </w:r>
      <w:r w:rsidR="00100E0E" w:rsidRPr="00100E0E">
        <w:t xml:space="preserve"> </w:t>
      </w:r>
      <w:r w:rsidRPr="00100E0E">
        <w:t>пенсионеров,</w:t>
      </w:r>
      <w:r w:rsidR="00100E0E" w:rsidRPr="00100E0E">
        <w:t xml:space="preserve"> </w:t>
      </w:r>
      <w:r w:rsidRPr="00100E0E">
        <w:t>то</w:t>
      </w:r>
      <w:r w:rsidR="00100E0E" w:rsidRPr="00100E0E">
        <w:t xml:space="preserve"> </w:t>
      </w:r>
      <w:r w:rsidRPr="00100E0E">
        <w:t>потенциально</w:t>
      </w:r>
      <w:r w:rsidR="00100E0E" w:rsidRPr="00100E0E">
        <w:t xml:space="preserve"> </w:t>
      </w:r>
      <w:r w:rsidRPr="00100E0E">
        <w:t>мы</w:t>
      </w:r>
      <w:r w:rsidR="00100E0E" w:rsidRPr="00100E0E">
        <w:t xml:space="preserve"> </w:t>
      </w:r>
      <w:r w:rsidRPr="00100E0E">
        <w:t>можем</w:t>
      </w:r>
      <w:r w:rsidR="00100E0E" w:rsidRPr="00100E0E">
        <w:t xml:space="preserve"> </w:t>
      </w:r>
      <w:r w:rsidRPr="00100E0E">
        <w:t>увеличить</w:t>
      </w:r>
      <w:r w:rsidR="00100E0E" w:rsidRPr="00100E0E">
        <w:t xml:space="preserve"> </w:t>
      </w:r>
      <w:r w:rsidRPr="00100E0E">
        <w:t>занятость</w:t>
      </w:r>
      <w:r w:rsidR="00100E0E" w:rsidRPr="00100E0E">
        <w:t xml:space="preserve"> </w:t>
      </w:r>
      <w:r w:rsidRPr="00100E0E">
        <w:t>на</w:t>
      </w:r>
      <w:r w:rsidR="00100E0E" w:rsidRPr="00100E0E">
        <w:t xml:space="preserve"> </w:t>
      </w:r>
      <w:r w:rsidRPr="00100E0E">
        <w:t>1</w:t>
      </w:r>
      <w:r w:rsidR="00100E0E" w:rsidRPr="00100E0E">
        <w:t xml:space="preserve"> </w:t>
      </w:r>
      <w:r w:rsidRPr="00100E0E">
        <w:t>млн</w:t>
      </w:r>
      <w:r w:rsidR="00100E0E" w:rsidRPr="00100E0E">
        <w:t xml:space="preserve"> </w:t>
      </w:r>
      <w:r w:rsidRPr="00100E0E">
        <w:t>человек.</w:t>
      </w:r>
      <w:r w:rsidR="00100E0E" w:rsidRPr="00100E0E">
        <w:t xml:space="preserve"> </w:t>
      </w:r>
      <w:r w:rsidRPr="00100E0E">
        <w:t>А</w:t>
      </w:r>
      <w:r w:rsidR="00100E0E" w:rsidRPr="00100E0E">
        <w:t xml:space="preserve"> </w:t>
      </w:r>
      <w:r w:rsidRPr="00100E0E">
        <w:t>это,</w:t>
      </w:r>
      <w:r w:rsidR="00100E0E" w:rsidRPr="00100E0E">
        <w:t xml:space="preserve"> </w:t>
      </w:r>
      <w:r w:rsidRPr="00100E0E">
        <w:t>в</w:t>
      </w:r>
      <w:r w:rsidR="00100E0E" w:rsidRPr="00100E0E">
        <w:t xml:space="preserve"> </w:t>
      </w:r>
      <w:r w:rsidRPr="00100E0E">
        <w:t>свою</w:t>
      </w:r>
      <w:r w:rsidR="00100E0E" w:rsidRPr="00100E0E">
        <w:t xml:space="preserve"> </w:t>
      </w:r>
      <w:r w:rsidRPr="00100E0E">
        <w:t>очередь,</w:t>
      </w:r>
      <w:r w:rsidR="00100E0E" w:rsidRPr="00100E0E">
        <w:t xml:space="preserve"> </w:t>
      </w:r>
      <w:r w:rsidRPr="00100E0E">
        <w:t>позволит</w:t>
      </w:r>
      <w:r w:rsidR="00100E0E" w:rsidRPr="00100E0E">
        <w:t xml:space="preserve"> </w:t>
      </w:r>
      <w:r w:rsidRPr="00100E0E">
        <w:t>получить</w:t>
      </w:r>
      <w:r w:rsidR="00100E0E" w:rsidRPr="00100E0E">
        <w:t xml:space="preserve"> </w:t>
      </w:r>
      <w:r w:rsidRPr="00100E0E">
        <w:t>дополнительные</w:t>
      </w:r>
      <w:r w:rsidR="00100E0E" w:rsidRPr="00100E0E">
        <w:t xml:space="preserve"> </w:t>
      </w:r>
      <w:r w:rsidRPr="00100E0E">
        <w:t>страховые</w:t>
      </w:r>
      <w:r w:rsidR="00100E0E" w:rsidRPr="00100E0E">
        <w:t xml:space="preserve"> </w:t>
      </w:r>
      <w:r w:rsidRPr="00100E0E">
        <w:t>платежи</w:t>
      </w:r>
      <w:r w:rsidR="00100E0E" w:rsidRPr="00100E0E">
        <w:t xml:space="preserve"> </w:t>
      </w:r>
      <w:r w:rsidRPr="00100E0E">
        <w:t>и</w:t>
      </w:r>
      <w:r w:rsidR="00100E0E" w:rsidRPr="00100E0E">
        <w:t xml:space="preserve"> </w:t>
      </w:r>
      <w:r w:rsidRPr="00100E0E">
        <w:t>НДФЛ</w:t>
      </w:r>
      <w:r w:rsidR="00100E0E" w:rsidRPr="00100E0E">
        <w:t xml:space="preserve"> </w:t>
      </w:r>
      <w:r w:rsidRPr="00100E0E">
        <w:t>до</w:t>
      </w:r>
      <w:r w:rsidR="00100E0E" w:rsidRPr="00100E0E">
        <w:t xml:space="preserve"> </w:t>
      </w:r>
      <w:r w:rsidRPr="00100E0E">
        <w:t>190</w:t>
      </w:r>
      <w:r w:rsidR="00100E0E" w:rsidRPr="00100E0E">
        <w:t xml:space="preserve"> </w:t>
      </w:r>
      <w:r w:rsidRPr="00100E0E">
        <w:t>млрд</w:t>
      </w:r>
      <w:r w:rsidR="00100E0E" w:rsidRPr="00100E0E">
        <w:t xml:space="preserve"> </w:t>
      </w:r>
      <w:r w:rsidRPr="00100E0E">
        <w:t>рублей.</w:t>
      </w:r>
    </w:p>
    <w:p w14:paraId="5A3B688C" w14:textId="77777777" w:rsidR="00997C25" w:rsidRPr="00100E0E" w:rsidRDefault="004E1306" w:rsidP="00997C25">
      <w:r>
        <w:t>«</w:t>
      </w:r>
      <w:r w:rsidR="00997C25" w:rsidRPr="00100E0E">
        <w:t>ПЕРЕШЕЛ</w:t>
      </w:r>
      <w:r w:rsidR="00100E0E" w:rsidRPr="00100E0E">
        <w:t xml:space="preserve"> </w:t>
      </w:r>
      <w:r w:rsidR="00997C25" w:rsidRPr="00100E0E">
        <w:t>В</w:t>
      </w:r>
      <w:r w:rsidR="00100E0E" w:rsidRPr="00100E0E">
        <w:t xml:space="preserve"> </w:t>
      </w:r>
      <w:r w:rsidR="00997C25" w:rsidRPr="00100E0E">
        <w:t>ЛЕГАЛЬНЫЙ</w:t>
      </w:r>
      <w:r w:rsidR="00100E0E" w:rsidRPr="00100E0E">
        <w:t xml:space="preserve"> </w:t>
      </w:r>
      <w:r w:rsidR="00997C25" w:rsidRPr="00100E0E">
        <w:t>СЕКТОР</w:t>
      </w:r>
      <w:r w:rsidR="00100E0E" w:rsidRPr="00100E0E">
        <w:t xml:space="preserve"> - </w:t>
      </w:r>
      <w:r w:rsidR="00997C25" w:rsidRPr="00100E0E">
        <w:t>ПОТЕРЯЛ</w:t>
      </w:r>
      <w:r w:rsidR="00100E0E" w:rsidRPr="00100E0E">
        <w:t xml:space="preserve"> </w:t>
      </w:r>
      <w:r w:rsidR="00997C25" w:rsidRPr="00100E0E">
        <w:t>ЛЬГОТЫ</w:t>
      </w:r>
      <w:r>
        <w:t>»</w:t>
      </w:r>
    </w:p>
    <w:p w14:paraId="3426973B" w14:textId="77777777" w:rsidR="00997C25" w:rsidRPr="00100E0E" w:rsidRDefault="00100E0E" w:rsidP="00997C25">
      <w:r w:rsidRPr="00100E0E">
        <w:t xml:space="preserve">- </w:t>
      </w:r>
      <w:r w:rsidR="00997C25" w:rsidRPr="00100E0E">
        <w:t>Большой</w:t>
      </w:r>
      <w:r w:rsidRPr="00100E0E">
        <w:t xml:space="preserve"> </w:t>
      </w:r>
      <w:r w:rsidR="00997C25" w:rsidRPr="00100E0E">
        <w:t>вопрос,</w:t>
      </w:r>
      <w:r w:rsidRPr="00100E0E">
        <w:t xml:space="preserve"> </w:t>
      </w:r>
      <w:r w:rsidR="00997C25" w:rsidRPr="00100E0E">
        <w:t>захотят</w:t>
      </w:r>
      <w:r w:rsidRPr="00100E0E">
        <w:t xml:space="preserve"> </w:t>
      </w:r>
      <w:r w:rsidR="00997C25" w:rsidRPr="00100E0E">
        <w:t>ли</w:t>
      </w:r>
      <w:r w:rsidRPr="00100E0E">
        <w:t xml:space="preserve"> </w:t>
      </w:r>
      <w:r w:rsidR="00997C25" w:rsidRPr="00100E0E">
        <w:t>неработающие</w:t>
      </w:r>
      <w:r w:rsidRPr="00100E0E">
        <w:t xml:space="preserve"> </w:t>
      </w:r>
      <w:r w:rsidR="00997C25" w:rsidRPr="00100E0E">
        <w:t>пенсионеры</w:t>
      </w:r>
      <w:r w:rsidRPr="00100E0E">
        <w:t xml:space="preserve"> </w:t>
      </w:r>
      <w:r w:rsidR="00997C25" w:rsidRPr="00100E0E">
        <w:t>вернуться</w:t>
      </w:r>
      <w:r w:rsidRPr="00100E0E">
        <w:t xml:space="preserve"> </w:t>
      </w:r>
      <w:r w:rsidR="00997C25" w:rsidRPr="00100E0E">
        <w:t>в</w:t>
      </w:r>
      <w:r w:rsidRPr="00100E0E">
        <w:t xml:space="preserve"> </w:t>
      </w:r>
      <w:r w:rsidR="00997C25" w:rsidRPr="00100E0E">
        <w:t>легальную</w:t>
      </w:r>
      <w:r w:rsidRPr="00100E0E">
        <w:t xml:space="preserve"> </w:t>
      </w:r>
      <w:r w:rsidR="00997C25" w:rsidRPr="00100E0E">
        <w:t>занятость?</w:t>
      </w:r>
      <w:r w:rsidRPr="00100E0E">
        <w:t xml:space="preserve"> </w:t>
      </w:r>
      <w:r w:rsidR="00997C25" w:rsidRPr="00100E0E">
        <w:t>Ведь</w:t>
      </w:r>
      <w:r w:rsidRPr="00100E0E">
        <w:t xml:space="preserve"> </w:t>
      </w:r>
      <w:r w:rsidR="00997C25" w:rsidRPr="00100E0E">
        <w:t>для</w:t>
      </w:r>
      <w:r w:rsidRPr="00100E0E">
        <w:t xml:space="preserve"> </w:t>
      </w:r>
      <w:r w:rsidR="00997C25" w:rsidRPr="00100E0E">
        <w:t>них</w:t>
      </w:r>
      <w:r w:rsidRPr="00100E0E">
        <w:t xml:space="preserve"> </w:t>
      </w:r>
      <w:r w:rsidR="00997C25" w:rsidRPr="00100E0E">
        <w:t>это</w:t>
      </w:r>
      <w:r w:rsidRPr="00100E0E">
        <w:t xml:space="preserve"> </w:t>
      </w:r>
      <w:r w:rsidR="00997C25" w:rsidRPr="00100E0E">
        <w:t>чревато</w:t>
      </w:r>
      <w:r w:rsidRPr="00100E0E">
        <w:t xml:space="preserve"> </w:t>
      </w:r>
      <w:r w:rsidR="00997C25" w:rsidRPr="00100E0E">
        <w:t>потерей</w:t>
      </w:r>
      <w:r w:rsidRPr="00100E0E">
        <w:t xml:space="preserve"> </w:t>
      </w:r>
      <w:r w:rsidR="00997C25" w:rsidRPr="00100E0E">
        <w:t>части</w:t>
      </w:r>
      <w:r w:rsidRPr="00100E0E">
        <w:t xml:space="preserve"> </w:t>
      </w:r>
      <w:r w:rsidR="00997C25" w:rsidRPr="00100E0E">
        <w:t>льгот.</w:t>
      </w:r>
    </w:p>
    <w:p w14:paraId="47847A24" w14:textId="77777777" w:rsidR="00997C25" w:rsidRPr="00100E0E" w:rsidRDefault="00100E0E" w:rsidP="00997C25">
      <w:r w:rsidRPr="00100E0E">
        <w:t xml:space="preserve">- </w:t>
      </w:r>
      <w:r w:rsidR="00997C25" w:rsidRPr="00100E0E">
        <w:t>В</w:t>
      </w:r>
      <w:r w:rsidRPr="00100E0E">
        <w:t xml:space="preserve"> </w:t>
      </w:r>
      <w:r w:rsidR="00997C25" w:rsidRPr="00100E0E">
        <w:t>какой-то</w:t>
      </w:r>
      <w:r w:rsidRPr="00100E0E">
        <w:t xml:space="preserve"> </w:t>
      </w:r>
      <w:r w:rsidR="00997C25" w:rsidRPr="00100E0E">
        <w:t>степени</w:t>
      </w:r>
      <w:r w:rsidRPr="00100E0E">
        <w:t xml:space="preserve"> </w:t>
      </w:r>
      <w:r w:rsidR="00997C25" w:rsidRPr="00100E0E">
        <w:t>это</w:t>
      </w:r>
      <w:r w:rsidRPr="00100E0E">
        <w:t xml:space="preserve"> </w:t>
      </w:r>
      <w:r w:rsidR="00997C25" w:rsidRPr="00100E0E">
        <w:t>действительно</w:t>
      </w:r>
      <w:r w:rsidRPr="00100E0E">
        <w:t xml:space="preserve"> </w:t>
      </w:r>
      <w:r w:rsidR="00997C25" w:rsidRPr="00100E0E">
        <w:t>так.</w:t>
      </w:r>
      <w:r w:rsidRPr="00100E0E">
        <w:t xml:space="preserve"> </w:t>
      </w:r>
      <w:r w:rsidR="00997C25" w:rsidRPr="00100E0E">
        <w:t>Долгий</w:t>
      </w:r>
      <w:r w:rsidRPr="00100E0E">
        <w:t xml:space="preserve"> </w:t>
      </w:r>
      <w:r w:rsidR="00997C25" w:rsidRPr="00100E0E">
        <w:t>период</w:t>
      </w:r>
      <w:r w:rsidRPr="00100E0E">
        <w:t xml:space="preserve"> </w:t>
      </w:r>
      <w:r w:rsidR="00997C25" w:rsidRPr="00100E0E">
        <w:t>незанятости</w:t>
      </w:r>
      <w:r w:rsidRPr="00100E0E">
        <w:t xml:space="preserve"> </w:t>
      </w:r>
      <w:r w:rsidR="00997C25" w:rsidRPr="00100E0E">
        <w:t>приводит</w:t>
      </w:r>
      <w:r w:rsidRPr="00100E0E">
        <w:t xml:space="preserve"> </w:t>
      </w:r>
      <w:r w:rsidR="00997C25" w:rsidRPr="00100E0E">
        <w:t>к</w:t>
      </w:r>
      <w:r w:rsidRPr="00100E0E">
        <w:t xml:space="preserve"> </w:t>
      </w:r>
      <w:r w:rsidR="00997C25" w:rsidRPr="00100E0E">
        <w:t>определенного</w:t>
      </w:r>
      <w:r w:rsidRPr="00100E0E">
        <w:t xml:space="preserve"> </w:t>
      </w:r>
      <w:r w:rsidR="00997C25" w:rsidRPr="00100E0E">
        <w:t>рода</w:t>
      </w:r>
      <w:r w:rsidRPr="00100E0E">
        <w:t xml:space="preserve"> </w:t>
      </w:r>
      <w:r w:rsidR="00997C25" w:rsidRPr="00100E0E">
        <w:t>десоциализации</w:t>
      </w:r>
      <w:r w:rsidRPr="00100E0E">
        <w:t xml:space="preserve"> - </w:t>
      </w:r>
      <w:r w:rsidR="00997C25" w:rsidRPr="00100E0E">
        <w:t>это</w:t>
      </w:r>
      <w:r w:rsidRPr="00100E0E">
        <w:t xml:space="preserve"> </w:t>
      </w:r>
      <w:r w:rsidR="00997C25" w:rsidRPr="00100E0E">
        <w:t>так</w:t>
      </w:r>
      <w:r w:rsidRPr="00100E0E">
        <w:t xml:space="preserve"> </w:t>
      </w:r>
      <w:r w:rsidR="00997C25" w:rsidRPr="00100E0E">
        <w:t>называемый</w:t>
      </w:r>
      <w:r w:rsidRPr="00100E0E">
        <w:t xml:space="preserve"> </w:t>
      </w:r>
      <w:r w:rsidR="00997C25" w:rsidRPr="00100E0E">
        <w:t>эффект</w:t>
      </w:r>
      <w:r w:rsidRPr="00100E0E">
        <w:t xml:space="preserve"> </w:t>
      </w:r>
      <w:r w:rsidR="00997C25" w:rsidRPr="00100E0E">
        <w:t>длительного</w:t>
      </w:r>
      <w:r w:rsidRPr="00100E0E">
        <w:t xml:space="preserve"> </w:t>
      </w:r>
      <w:r w:rsidR="00997C25" w:rsidRPr="00100E0E">
        <w:t>безработного.</w:t>
      </w:r>
      <w:r w:rsidRPr="00100E0E">
        <w:t xml:space="preserve"> </w:t>
      </w:r>
      <w:r w:rsidR="00997C25" w:rsidRPr="00100E0E">
        <w:t>В</w:t>
      </w:r>
      <w:r w:rsidRPr="00100E0E">
        <w:t xml:space="preserve"> </w:t>
      </w:r>
      <w:r w:rsidR="00997C25" w:rsidRPr="00100E0E">
        <w:t>такой</w:t>
      </w:r>
      <w:r w:rsidRPr="00100E0E">
        <w:t xml:space="preserve"> </w:t>
      </w:r>
      <w:r w:rsidR="00997C25" w:rsidRPr="00100E0E">
        <w:t>ситуации</w:t>
      </w:r>
      <w:r w:rsidRPr="00100E0E">
        <w:t xml:space="preserve"> </w:t>
      </w:r>
      <w:r w:rsidR="00997C25" w:rsidRPr="00100E0E">
        <w:t>человек</w:t>
      </w:r>
      <w:r w:rsidRPr="00100E0E">
        <w:t xml:space="preserve"> </w:t>
      </w:r>
      <w:r w:rsidR="00997C25" w:rsidRPr="00100E0E">
        <w:t>теряет</w:t>
      </w:r>
      <w:r w:rsidRPr="00100E0E">
        <w:t xml:space="preserve"> </w:t>
      </w:r>
      <w:r w:rsidR="00997C25" w:rsidRPr="00100E0E">
        <w:t>стимулы</w:t>
      </w:r>
      <w:r w:rsidRPr="00100E0E">
        <w:t xml:space="preserve"> </w:t>
      </w:r>
      <w:r w:rsidR="00997C25" w:rsidRPr="00100E0E">
        <w:t>к</w:t>
      </w:r>
      <w:r w:rsidRPr="00100E0E">
        <w:t xml:space="preserve"> </w:t>
      </w:r>
      <w:r w:rsidR="00997C25" w:rsidRPr="00100E0E">
        <w:t>труду</w:t>
      </w:r>
      <w:r w:rsidRPr="00100E0E">
        <w:t xml:space="preserve"> </w:t>
      </w:r>
      <w:r w:rsidR="00997C25" w:rsidRPr="00100E0E">
        <w:t>и</w:t>
      </w:r>
      <w:r w:rsidRPr="00100E0E">
        <w:t xml:space="preserve"> </w:t>
      </w:r>
      <w:r w:rsidR="00997C25" w:rsidRPr="00100E0E">
        <w:t>сокращает</w:t>
      </w:r>
      <w:r w:rsidRPr="00100E0E">
        <w:t xml:space="preserve"> </w:t>
      </w:r>
      <w:r w:rsidR="00997C25" w:rsidRPr="00100E0E">
        <w:t>свои</w:t>
      </w:r>
      <w:r w:rsidRPr="00100E0E">
        <w:t xml:space="preserve"> </w:t>
      </w:r>
      <w:r w:rsidR="00997C25" w:rsidRPr="00100E0E">
        <w:t>потребности,</w:t>
      </w:r>
      <w:r w:rsidRPr="00100E0E">
        <w:t xml:space="preserve"> </w:t>
      </w:r>
      <w:r w:rsidR="00997C25" w:rsidRPr="00100E0E">
        <w:t>иными</w:t>
      </w:r>
      <w:r w:rsidRPr="00100E0E">
        <w:t xml:space="preserve"> </w:t>
      </w:r>
      <w:r w:rsidR="00997C25" w:rsidRPr="00100E0E">
        <w:t>словами,</w:t>
      </w:r>
      <w:r w:rsidRPr="00100E0E">
        <w:t xml:space="preserve"> </w:t>
      </w:r>
      <w:r w:rsidR="00997C25" w:rsidRPr="00100E0E">
        <w:t>привыкает</w:t>
      </w:r>
      <w:r w:rsidRPr="00100E0E">
        <w:t xml:space="preserve"> </w:t>
      </w:r>
      <w:r w:rsidR="00997C25" w:rsidRPr="00100E0E">
        <w:t>жить</w:t>
      </w:r>
      <w:r w:rsidRPr="00100E0E">
        <w:t xml:space="preserve"> </w:t>
      </w:r>
      <w:r w:rsidR="00997C25" w:rsidRPr="00100E0E">
        <w:t>по</w:t>
      </w:r>
      <w:r w:rsidRPr="00100E0E">
        <w:t xml:space="preserve"> </w:t>
      </w:r>
      <w:r w:rsidR="00997C25" w:rsidRPr="00100E0E">
        <w:t>минимальным</w:t>
      </w:r>
      <w:r w:rsidRPr="00100E0E">
        <w:t xml:space="preserve"> </w:t>
      </w:r>
      <w:r w:rsidR="00997C25" w:rsidRPr="00100E0E">
        <w:t>стандартам.</w:t>
      </w:r>
      <w:r w:rsidRPr="00100E0E">
        <w:t xml:space="preserve"> </w:t>
      </w:r>
      <w:r w:rsidR="00997C25" w:rsidRPr="00100E0E">
        <w:t>Вернуть</w:t>
      </w:r>
      <w:r w:rsidRPr="00100E0E">
        <w:t xml:space="preserve"> </w:t>
      </w:r>
      <w:r w:rsidR="00997C25" w:rsidRPr="00100E0E">
        <w:t>его</w:t>
      </w:r>
      <w:r w:rsidRPr="00100E0E">
        <w:t xml:space="preserve"> </w:t>
      </w:r>
      <w:r w:rsidR="00997C25" w:rsidRPr="00100E0E">
        <w:t>в</w:t>
      </w:r>
      <w:r w:rsidRPr="00100E0E">
        <w:t xml:space="preserve"> </w:t>
      </w:r>
      <w:r w:rsidR="00997C25" w:rsidRPr="00100E0E">
        <w:t>рабочий</w:t>
      </w:r>
      <w:r w:rsidRPr="00100E0E">
        <w:t xml:space="preserve"> </w:t>
      </w:r>
      <w:r w:rsidR="00997C25" w:rsidRPr="00100E0E">
        <w:t>строй</w:t>
      </w:r>
      <w:r w:rsidRPr="00100E0E">
        <w:t xml:space="preserve"> </w:t>
      </w:r>
      <w:r w:rsidR="00997C25" w:rsidRPr="00100E0E">
        <w:t>бывает</w:t>
      </w:r>
      <w:r w:rsidRPr="00100E0E">
        <w:t xml:space="preserve"> </w:t>
      </w:r>
      <w:r w:rsidR="00997C25" w:rsidRPr="00100E0E">
        <w:t>непросто.</w:t>
      </w:r>
      <w:r w:rsidRPr="00100E0E">
        <w:t xml:space="preserve"> </w:t>
      </w:r>
      <w:r w:rsidR="00997C25" w:rsidRPr="00100E0E">
        <w:t>Хватит</w:t>
      </w:r>
      <w:r w:rsidRPr="00100E0E">
        <w:t xml:space="preserve"> </w:t>
      </w:r>
      <w:r w:rsidR="00997C25" w:rsidRPr="00100E0E">
        <w:t>ли</w:t>
      </w:r>
      <w:r w:rsidRPr="00100E0E">
        <w:t xml:space="preserve"> </w:t>
      </w:r>
      <w:r w:rsidR="00997C25" w:rsidRPr="00100E0E">
        <w:t>для</w:t>
      </w:r>
      <w:r w:rsidRPr="00100E0E">
        <w:t xml:space="preserve"> </w:t>
      </w:r>
      <w:r w:rsidR="00997C25" w:rsidRPr="00100E0E">
        <w:t>этого</w:t>
      </w:r>
      <w:r w:rsidRPr="00100E0E">
        <w:t xml:space="preserve"> </w:t>
      </w:r>
      <w:r w:rsidR="00997C25" w:rsidRPr="00100E0E">
        <w:t>восстановления</w:t>
      </w:r>
      <w:r w:rsidRPr="00100E0E">
        <w:t xml:space="preserve"> </w:t>
      </w:r>
      <w:r w:rsidR="00997C25" w:rsidRPr="00100E0E">
        <w:t>индексации?</w:t>
      </w:r>
      <w:r w:rsidRPr="00100E0E">
        <w:t xml:space="preserve"> </w:t>
      </w:r>
      <w:r w:rsidR="00997C25" w:rsidRPr="00100E0E">
        <w:t>Поживем</w:t>
      </w:r>
      <w:r w:rsidRPr="00100E0E">
        <w:t xml:space="preserve"> - </w:t>
      </w:r>
      <w:r w:rsidR="00997C25" w:rsidRPr="00100E0E">
        <w:t>увидим.</w:t>
      </w:r>
    </w:p>
    <w:p w14:paraId="404E8A66" w14:textId="77777777" w:rsidR="00997C25" w:rsidRPr="00100E0E" w:rsidRDefault="00100E0E" w:rsidP="00997C25">
      <w:r w:rsidRPr="00100E0E">
        <w:t xml:space="preserve">- </w:t>
      </w:r>
      <w:r w:rsidR="00997C25" w:rsidRPr="00100E0E">
        <w:t>В</w:t>
      </w:r>
      <w:r w:rsidRPr="00100E0E">
        <w:t xml:space="preserve"> </w:t>
      </w:r>
      <w:r w:rsidR="00997C25" w:rsidRPr="00100E0E">
        <w:t>2015</w:t>
      </w:r>
      <w:r w:rsidRPr="00100E0E">
        <w:t xml:space="preserve"> </w:t>
      </w:r>
      <w:r w:rsidR="00997C25" w:rsidRPr="00100E0E">
        <w:t>году</w:t>
      </w:r>
      <w:r w:rsidRPr="00100E0E">
        <w:t xml:space="preserve"> </w:t>
      </w:r>
      <w:r w:rsidR="00997C25" w:rsidRPr="00100E0E">
        <w:t>власти</w:t>
      </w:r>
      <w:r w:rsidRPr="00100E0E">
        <w:t xml:space="preserve"> </w:t>
      </w:r>
      <w:r w:rsidR="00997C25" w:rsidRPr="00100E0E">
        <w:t>заморозили</w:t>
      </w:r>
      <w:r w:rsidRPr="00100E0E">
        <w:t xml:space="preserve"> </w:t>
      </w:r>
      <w:r w:rsidR="00997C25" w:rsidRPr="00100E0E">
        <w:t>индексацию</w:t>
      </w:r>
      <w:r w:rsidRPr="00100E0E">
        <w:t xml:space="preserve"> </w:t>
      </w:r>
      <w:r w:rsidR="00997C25" w:rsidRPr="00100E0E">
        <w:t>работающим</w:t>
      </w:r>
      <w:r w:rsidRPr="00100E0E">
        <w:t xml:space="preserve"> </w:t>
      </w:r>
      <w:r w:rsidR="00997C25" w:rsidRPr="00100E0E">
        <w:t>из-за</w:t>
      </w:r>
      <w:r w:rsidRPr="00100E0E">
        <w:t xml:space="preserve"> </w:t>
      </w:r>
      <w:r w:rsidR="00997C25" w:rsidRPr="00100E0E">
        <w:t>накопившихся</w:t>
      </w:r>
      <w:r w:rsidRPr="00100E0E">
        <w:t xml:space="preserve"> </w:t>
      </w:r>
      <w:r w:rsidR="00997C25" w:rsidRPr="00100E0E">
        <w:t>к</w:t>
      </w:r>
      <w:r w:rsidRPr="00100E0E">
        <w:t xml:space="preserve"> </w:t>
      </w:r>
      <w:r w:rsidR="00997C25" w:rsidRPr="00100E0E">
        <w:t>тому</w:t>
      </w:r>
      <w:r w:rsidRPr="00100E0E">
        <w:t xml:space="preserve"> </w:t>
      </w:r>
      <w:r w:rsidR="00997C25" w:rsidRPr="00100E0E">
        <w:t>моменту</w:t>
      </w:r>
      <w:r w:rsidRPr="00100E0E">
        <w:t xml:space="preserve"> </w:t>
      </w:r>
      <w:r w:rsidR="00997C25" w:rsidRPr="00100E0E">
        <w:t>макроэкономических</w:t>
      </w:r>
      <w:r w:rsidRPr="00100E0E">
        <w:t xml:space="preserve"> </w:t>
      </w:r>
      <w:r w:rsidR="00997C25" w:rsidRPr="00100E0E">
        <w:t>проблем.</w:t>
      </w:r>
      <w:r w:rsidRPr="00100E0E">
        <w:t xml:space="preserve"> </w:t>
      </w:r>
      <w:r w:rsidR="00997C25" w:rsidRPr="00100E0E">
        <w:t>Согласитесь,</w:t>
      </w:r>
      <w:r w:rsidRPr="00100E0E">
        <w:t xml:space="preserve"> </w:t>
      </w:r>
      <w:r w:rsidR="00997C25" w:rsidRPr="00100E0E">
        <w:t>что</w:t>
      </w:r>
      <w:r w:rsidRPr="00100E0E">
        <w:t xml:space="preserve"> </w:t>
      </w:r>
      <w:r w:rsidR="00997C25" w:rsidRPr="00100E0E">
        <w:t>проблемы</w:t>
      </w:r>
      <w:r w:rsidRPr="00100E0E">
        <w:t xml:space="preserve"> </w:t>
      </w:r>
      <w:r w:rsidR="00997C25" w:rsidRPr="00100E0E">
        <w:t>в</w:t>
      </w:r>
      <w:r w:rsidRPr="00100E0E">
        <w:t xml:space="preserve"> </w:t>
      </w:r>
      <w:r w:rsidR="00997C25" w:rsidRPr="00100E0E">
        <w:t>экономике</w:t>
      </w:r>
      <w:r w:rsidRPr="00100E0E">
        <w:t xml:space="preserve"> </w:t>
      </w:r>
      <w:r w:rsidR="00997C25" w:rsidRPr="00100E0E">
        <w:t>остаются</w:t>
      </w:r>
      <w:r w:rsidRPr="00100E0E">
        <w:t xml:space="preserve"> </w:t>
      </w:r>
      <w:r w:rsidR="00997C25" w:rsidRPr="00100E0E">
        <w:t>и</w:t>
      </w:r>
      <w:r w:rsidRPr="00100E0E">
        <w:t xml:space="preserve"> </w:t>
      </w:r>
      <w:r w:rsidR="00997C25" w:rsidRPr="00100E0E">
        <w:t>сейчас.</w:t>
      </w:r>
      <w:r w:rsidRPr="00100E0E">
        <w:t xml:space="preserve"> </w:t>
      </w:r>
      <w:r w:rsidR="00997C25" w:rsidRPr="00100E0E">
        <w:t>Это</w:t>
      </w:r>
      <w:r w:rsidRPr="00100E0E">
        <w:t xml:space="preserve"> </w:t>
      </w:r>
      <w:r w:rsidR="00997C25" w:rsidRPr="00100E0E">
        <w:t>и</w:t>
      </w:r>
      <w:r w:rsidRPr="00100E0E">
        <w:t xml:space="preserve"> </w:t>
      </w:r>
      <w:r w:rsidR="00997C25" w:rsidRPr="00100E0E">
        <w:t>высокая</w:t>
      </w:r>
      <w:r w:rsidRPr="00100E0E">
        <w:t xml:space="preserve"> </w:t>
      </w:r>
      <w:r w:rsidR="00997C25" w:rsidRPr="00100E0E">
        <w:t>инфляция,</w:t>
      </w:r>
      <w:r w:rsidRPr="00100E0E">
        <w:t xml:space="preserve"> </w:t>
      </w:r>
      <w:r w:rsidR="00997C25" w:rsidRPr="00100E0E">
        <w:t>и</w:t>
      </w:r>
      <w:r w:rsidRPr="00100E0E">
        <w:t xml:space="preserve"> </w:t>
      </w:r>
      <w:r w:rsidR="00997C25" w:rsidRPr="00100E0E">
        <w:t>ужесточающиеся</w:t>
      </w:r>
      <w:r w:rsidRPr="00100E0E">
        <w:t xml:space="preserve"> </w:t>
      </w:r>
      <w:r w:rsidR="00997C25" w:rsidRPr="00100E0E">
        <w:t>санкции,</w:t>
      </w:r>
      <w:r w:rsidRPr="00100E0E">
        <w:t xml:space="preserve"> </w:t>
      </w:r>
      <w:r w:rsidR="00997C25" w:rsidRPr="00100E0E">
        <w:t>и</w:t>
      </w:r>
      <w:r w:rsidRPr="00100E0E">
        <w:t xml:space="preserve"> </w:t>
      </w:r>
      <w:r w:rsidR="00997C25" w:rsidRPr="00100E0E">
        <w:t>дефицит</w:t>
      </w:r>
      <w:r w:rsidRPr="00100E0E">
        <w:t xml:space="preserve"> </w:t>
      </w:r>
      <w:r w:rsidR="00997C25" w:rsidRPr="00100E0E">
        <w:t>бюджета...</w:t>
      </w:r>
      <w:r w:rsidRPr="00100E0E">
        <w:t xml:space="preserve"> </w:t>
      </w:r>
      <w:r w:rsidR="00997C25" w:rsidRPr="00100E0E">
        <w:t>Может</w:t>
      </w:r>
      <w:r w:rsidRPr="00100E0E">
        <w:t xml:space="preserve"> </w:t>
      </w:r>
      <w:r w:rsidR="00997C25" w:rsidRPr="00100E0E">
        <w:t>ли</w:t>
      </w:r>
      <w:r w:rsidRPr="00100E0E">
        <w:t xml:space="preserve"> </w:t>
      </w:r>
      <w:r w:rsidR="00997C25" w:rsidRPr="00100E0E">
        <w:t>случиться</w:t>
      </w:r>
      <w:r w:rsidRPr="00100E0E">
        <w:t xml:space="preserve"> </w:t>
      </w:r>
      <w:r w:rsidR="00997C25" w:rsidRPr="00100E0E">
        <w:t>так,</w:t>
      </w:r>
      <w:r w:rsidRPr="00100E0E">
        <w:t xml:space="preserve"> </w:t>
      </w:r>
      <w:r w:rsidR="00997C25" w:rsidRPr="00100E0E">
        <w:t>что</w:t>
      </w:r>
      <w:r w:rsidRPr="00100E0E">
        <w:t xml:space="preserve"> </w:t>
      </w:r>
      <w:r w:rsidR="00997C25" w:rsidRPr="00100E0E">
        <w:t>по</w:t>
      </w:r>
      <w:r w:rsidRPr="00100E0E">
        <w:t xml:space="preserve"> </w:t>
      </w:r>
      <w:r w:rsidR="00997C25" w:rsidRPr="00100E0E">
        <w:t>прошествии</w:t>
      </w:r>
      <w:r w:rsidRPr="00100E0E">
        <w:t xml:space="preserve"> </w:t>
      </w:r>
      <w:r w:rsidR="00997C25" w:rsidRPr="00100E0E">
        <w:t>какого-то</w:t>
      </w:r>
      <w:r w:rsidRPr="00100E0E">
        <w:t xml:space="preserve"> </w:t>
      </w:r>
      <w:r w:rsidR="00997C25" w:rsidRPr="00100E0E">
        <w:t>времени</w:t>
      </w:r>
      <w:r w:rsidRPr="00100E0E">
        <w:t xml:space="preserve"> </w:t>
      </w:r>
      <w:r w:rsidR="00997C25" w:rsidRPr="00100E0E">
        <w:t>власти</w:t>
      </w:r>
      <w:r w:rsidRPr="00100E0E">
        <w:t xml:space="preserve"> </w:t>
      </w:r>
      <w:r w:rsidR="00997C25" w:rsidRPr="00100E0E">
        <w:t>опять</w:t>
      </w:r>
      <w:r w:rsidRPr="00100E0E">
        <w:t xml:space="preserve"> </w:t>
      </w:r>
      <w:r w:rsidR="004E1306">
        <w:t>«</w:t>
      </w:r>
      <w:r w:rsidR="00997C25" w:rsidRPr="00100E0E">
        <w:t>заморозят</w:t>
      </w:r>
      <w:r w:rsidR="004E1306">
        <w:t>»</w:t>
      </w:r>
      <w:r w:rsidRPr="00100E0E">
        <w:t xml:space="preserve"> </w:t>
      </w:r>
      <w:r w:rsidR="00997C25" w:rsidRPr="00100E0E">
        <w:t>индексацию?</w:t>
      </w:r>
    </w:p>
    <w:p w14:paraId="2020444C" w14:textId="77777777" w:rsidR="00997C25" w:rsidRPr="00100E0E" w:rsidRDefault="00100E0E" w:rsidP="00997C25">
      <w:r w:rsidRPr="00100E0E">
        <w:t xml:space="preserve">- </w:t>
      </w:r>
      <w:r w:rsidR="00997C25" w:rsidRPr="00100E0E">
        <w:t>История</w:t>
      </w:r>
      <w:r w:rsidRPr="00100E0E">
        <w:t xml:space="preserve"> </w:t>
      </w:r>
      <w:r w:rsidR="00997C25" w:rsidRPr="00100E0E">
        <w:t>развития</w:t>
      </w:r>
      <w:r w:rsidRPr="00100E0E">
        <w:t xml:space="preserve"> </w:t>
      </w:r>
      <w:r w:rsidR="00997C25" w:rsidRPr="00100E0E">
        <w:t>пенсионной</w:t>
      </w:r>
      <w:r w:rsidRPr="00100E0E">
        <w:t xml:space="preserve"> </w:t>
      </w:r>
      <w:r w:rsidR="00997C25" w:rsidRPr="00100E0E">
        <w:t>системы</w:t>
      </w:r>
      <w:r w:rsidRPr="00100E0E">
        <w:t xml:space="preserve"> </w:t>
      </w:r>
      <w:r w:rsidR="00997C25" w:rsidRPr="00100E0E">
        <w:t>знала</w:t>
      </w:r>
      <w:r w:rsidRPr="00100E0E">
        <w:t xml:space="preserve"> </w:t>
      </w:r>
      <w:r w:rsidR="00997C25" w:rsidRPr="00100E0E">
        <w:t>разные</w:t>
      </w:r>
      <w:r w:rsidRPr="00100E0E">
        <w:t xml:space="preserve"> </w:t>
      </w:r>
      <w:r w:rsidR="00997C25" w:rsidRPr="00100E0E">
        <w:t>периоды.</w:t>
      </w:r>
      <w:r w:rsidRPr="00100E0E">
        <w:t xml:space="preserve"> </w:t>
      </w:r>
      <w:r w:rsidR="00997C25" w:rsidRPr="00100E0E">
        <w:t>Сейчас</w:t>
      </w:r>
      <w:r w:rsidRPr="00100E0E">
        <w:t xml:space="preserve"> </w:t>
      </w:r>
      <w:r w:rsidR="00997C25" w:rsidRPr="00100E0E">
        <w:t>уже</w:t>
      </w:r>
      <w:r w:rsidRPr="00100E0E">
        <w:t xml:space="preserve"> </w:t>
      </w:r>
      <w:r w:rsidR="00997C25" w:rsidRPr="00100E0E">
        <w:t>мало</w:t>
      </w:r>
      <w:r w:rsidRPr="00100E0E">
        <w:t xml:space="preserve"> </w:t>
      </w:r>
      <w:r w:rsidR="00997C25" w:rsidRPr="00100E0E">
        <w:t>кто</w:t>
      </w:r>
      <w:r w:rsidRPr="00100E0E">
        <w:t xml:space="preserve"> </w:t>
      </w:r>
      <w:r w:rsidR="00997C25" w:rsidRPr="00100E0E">
        <w:t>помнит,</w:t>
      </w:r>
      <w:r w:rsidRPr="00100E0E">
        <w:t xml:space="preserve"> </w:t>
      </w:r>
      <w:r w:rsidR="00997C25" w:rsidRPr="00100E0E">
        <w:t>что</w:t>
      </w:r>
      <w:r w:rsidRPr="00100E0E">
        <w:t xml:space="preserve"> </w:t>
      </w:r>
      <w:r w:rsidR="00997C25" w:rsidRPr="00100E0E">
        <w:t>в</w:t>
      </w:r>
      <w:r w:rsidRPr="00100E0E">
        <w:t xml:space="preserve"> </w:t>
      </w:r>
      <w:r w:rsidR="00997C25" w:rsidRPr="00100E0E">
        <w:t>начале</w:t>
      </w:r>
      <w:r w:rsidRPr="00100E0E">
        <w:t xml:space="preserve"> </w:t>
      </w:r>
      <w:r w:rsidR="00997C25" w:rsidRPr="00100E0E">
        <w:t>90-х</w:t>
      </w:r>
      <w:r w:rsidRPr="00100E0E">
        <w:t xml:space="preserve"> </w:t>
      </w:r>
      <w:r w:rsidR="00997C25" w:rsidRPr="00100E0E">
        <w:t>годов</w:t>
      </w:r>
      <w:r w:rsidRPr="00100E0E">
        <w:t xml:space="preserve"> </w:t>
      </w:r>
      <w:r w:rsidR="00997C25" w:rsidRPr="00100E0E">
        <w:t>размер</w:t>
      </w:r>
      <w:r w:rsidRPr="00100E0E">
        <w:t xml:space="preserve"> </w:t>
      </w:r>
      <w:r w:rsidR="00997C25" w:rsidRPr="00100E0E">
        <w:t>задолженности</w:t>
      </w:r>
      <w:r w:rsidRPr="00100E0E">
        <w:t xml:space="preserve"> </w:t>
      </w:r>
      <w:r w:rsidR="00997C25" w:rsidRPr="00100E0E">
        <w:t>при</w:t>
      </w:r>
      <w:r w:rsidRPr="00100E0E">
        <w:t xml:space="preserve"> </w:t>
      </w:r>
      <w:r w:rsidR="00997C25" w:rsidRPr="00100E0E">
        <w:t>выплате</w:t>
      </w:r>
      <w:r w:rsidRPr="00100E0E">
        <w:t xml:space="preserve"> </w:t>
      </w:r>
      <w:r w:rsidR="00997C25" w:rsidRPr="00100E0E">
        <w:t>пенсий</w:t>
      </w:r>
      <w:r w:rsidRPr="00100E0E">
        <w:t xml:space="preserve"> </w:t>
      </w:r>
      <w:r w:rsidR="00997C25" w:rsidRPr="00100E0E">
        <w:t>достигал</w:t>
      </w:r>
      <w:r w:rsidRPr="00100E0E">
        <w:t xml:space="preserve"> </w:t>
      </w:r>
      <w:r w:rsidR="00997C25" w:rsidRPr="00100E0E">
        <w:t>17</w:t>
      </w:r>
      <w:r w:rsidRPr="00100E0E">
        <w:t xml:space="preserve"> </w:t>
      </w:r>
      <w:r w:rsidR="00997C25" w:rsidRPr="00100E0E">
        <w:t>триллионов</w:t>
      </w:r>
      <w:r w:rsidRPr="00100E0E">
        <w:t xml:space="preserve"> </w:t>
      </w:r>
      <w:r w:rsidR="00997C25" w:rsidRPr="00100E0E">
        <w:t>неденоминированных</w:t>
      </w:r>
      <w:r w:rsidRPr="00100E0E">
        <w:t xml:space="preserve"> </w:t>
      </w:r>
      <w:r w:rsidR="00997C25" w:rsidRPr="00100E0E">
        <w:t>рублей.</w:t>
      </w:r>
    </w:p>
    <w:p w14:paraId="10E8D7E7" w14:textId="77777777" w:rsidR="00997C25" w:rsidRPr="00100E0E" w:rsidRDefault="00997C25" w:rsidP="00997C25">
      <w:r w:rsidRPr="00100E0E">
        <w:t>В</w:t>
      </w:r>
      <w:r w:rsidR="00100E0E" w:rsidRPr="00100E0E">
        <w:t xml:space="preserve"> </w:t>
      </w:r>
      <w:r w:rsidRPr="00100E0E">
        <w:t>период</w:t>
      </w:r>
      <w:r w:rsidR="00100E0E" w:rsidRPr="00100E0E">
        <w:t xml:space="preserve"> </w:t>
      </w:r>
      <w:r w:rsidRPr="00100E0E">
        <w:t>дефолта</w:t>
      </w:r>
      <w:r w:rsidR="00100E0E" w:rsidRPr="00100E0E">
        <w:t xml:space="preserve"> </w:t>
      </w:r>
      <w:r w:rsidRPr="00100E0E">
        <w:t>1998</w:t>
      </w:r>
      <w:r w:rsidR="00100E0E" w:rsidRPr="00100E0E">
        <w:t xml:space="preserve"> </w:t>
      </w:r>
      <w:r w:rsidRPr="00100E0E">
        <w:t>года</w:t>
      </w:r>
      <w:r w:rsidR="00100E0E" w:rsidRPr="00100E0E">
        <w:t xml:space="preserve"> </w:t>
      </w:r>
      <w:r w:rsidRPr="00100E0E">
        <w:t>пенсии</w:t>
      </w:r>
      <w:r w:rsidR="00100E0E" w:rsidRPr="00100E0E">
        <w:t xml:space="preserve"> </w:t>
      </w:r>
      <w:r w:rsidRPr="00100E0E">
        <w:t>некоторое</w:t>
      </w:r>
      <w:r w:rsidR="00100E0E" w:rsidRPr="00100E0E">
        <w:t xml:space="preserve"> </w:t>
      </w:r>
      <w:r w:rsidRPr="00100E0E">
        <w:t>время</w:t>
      </w:r>
      <w:r w:rsidR="00100E0E" w:rsidRPr="00100E0E">
        <w:t xml:space="preserve"> </w:t>
      </w:r>
      <w:r w:rsidRPr="00100E0E">
        <w:t>вообще</w:t>
      </w:r>
      <w:r w:rsidR="00100E0E" w:rsidRPr="00100E0E">
        <w:t xml:space="preserve"> </w:t>
      </w:r>
      <w:r w:rsidRPr="00100E0E">
        <w:t>не</w:t>
      </w:r>
      <w:r w:rsidR="00100E0E" w:rsidRPr="00100E0E">
        <w:t xml:space="preserve"> </w:t>
      </w:r>
      <w:r w:rsidRPr="00100E0E">
        <w:t>платили.</w:t>
      </w:r>
      <w:r w:rsidR="00100E0E" w:rsidRPr="00100E0E">
        <w:t xml:space="preserve"> </w:t>
      </w:r>
      <w:r w:rsidRPr="00100E0E">
        <w:t>С</w:t>
      </w:r>
      <w:r w:rsidR="00100E0E" w:rsidRPr="00100E0E">
        <w:t xml:space="preserve"> </w:t>
      </w:r>
      <w:r w:rsidRPr="00100E0E">
        <w:t>начала</w:t>
      </w:r>
      <w:r w:rsidR="00100E0E" w:rsidRPr="00100E0E">
        <w:t xml:space="preserve"> </w:t>
      </w:r>
      <w:r w:rsidRPr="00100E0E">
        <w:t>2000-х</w:t>
      </w:r>
      <w:r w:rsidR="00100E0E" w:rsidRPr="00100E0E">
        <w:t xml:space="preserve"> </w:t>
      </w:r>
      <w:r w:rsidRPr="00100E0E">
        <w:t>выплаты</w:t>
      </w:r>
      <w:r w:rsidR="00100E0E" w:rsidRPr="00100E0E">
        <w:t xml:space="preserve"> </w:t>
      </w:r>
      <w:r w:rsidRPr="00100E0E">
        <w:t>стали</w:t>
      </w:r>
      <w:r w:rsidR="00100E0E" w:rsidRPr="00100E0E">
        <w:t xml:space="preserve"> </w:t>
      </w:r>
      <w:r w:rsidRPr="00100E0E">
        <w:t>регулярными,</w:t>
      </w:r>
      <w:r w:rsidR="00100E0E" w:rsidRPr="00100E0E">
        <w:t xml:space="preserve"> </w:t>
      </w:r>
      <w:r w:rsidRPr="00100E0E">
        <w:t>в</w:t>
      </w:r>
      <w:r w:rsidR="00100E0E" w:rsidRPr="00100E0E">
        <w:t xml:space="preserve"> </w:t>
      </w:r>
      <w:r w:rsidRPr="00100E0E">
        <w:t>2009</w:t>
      </w:r>
      <w:r w:rsidR="00100E0E" w:rsidRPr="00100E0E">
        <w:t xml:space="preserve"> </w:t>
      </w:r>
      <w:r w:rsidRPr="00100E0E">
        <w:t>году</w:t>
      </w:r>
      <w:r w:rsidR="00100E0E" w:rsidRPr="00100E0E">
        <w:t xml:space="preserve"> </w:t>
      </w:r>
      <w:r w:rsidRPr="00100E0E">
        <w:t>прошла</w:t>
      </w:r>
      <w:r w:rsidR="00100E0E" w:rsidRPr="00100E0E">
        <w:t xml:space="preserve"> </w:t>
      </w:r>
      <w:r w:rsidRPr="00100E0E">
        <w:t>валоризация</w:t>
      </w:r>
      <w:r w:rsidR="00100E0E" w:rsidRPr="00100E0E">
        <w:t xml:space="preserve"> </w:t>
      </w:r>
      <w:r w:rsidRPr="00100E0E">
        <w:t>(увеличение)</w:t>
      </w:r>
      <w:r w:rsidR="00100E0E" w:rsidRPr="00100E0E">
        <w:t xml:space="preserve"> </w:t>
      </w:r>
      <w:r w:rsidRPr="00100E0E">
        <w:t>пенсий</w:t>
      </w:r>
      <w:r w:rsidR="00100E0E" w:rsidRPr="00100E0E">
        <w:t xml:space="preserve"> </w:t>
      </w:r>
      <w:r w:rsidRPr="00100E0E">
        <w:t>советского</w:t>
      </w:r>
      <w:r w:rsidR="00100E0E" w:rsidRPr="00100E0E">
        <w:t xml:space="preserve"> </w:t>
      </w:r>
      <w:r w:rsidRPr="00100E0E">
        <w:t>периода.</w:t>
      </w:r>
    </w:p>
    <w:p w14:paraId="4FAF668C" w14:textId="77777777" w:rsidR="00997C25" w:rsidRPr="00100E0E" w:rsidRDefault="00997C25" w:rsidP="00997C25">
      <w:r w:rsidRPr="00100E0E">
        <w:t>В</w:t>
      </w:r>
      <w:r w:rsidR="00100E0E" w:rsidRPr="00100E0E">
        <w:t xml:space="preserve"> </w:t>
      </w:r>
      <w:r w:rsidRPr="00100E0E">
        <w:t>2015</w:t>
      </w:r>
      <w:r w:rsidR="00100E0E" w:rsidRPr="00100E0E">
        <w:t xml:space="preserve"> </w:t>
      </w:r>
      <w:r w:rsidRPr="00100E0E">
        <w:t>году</w:t>
      </w:r>
      <w:r w:rsidR="00100E0E" w:rsidRPr="00100E0E">
        <w:t xml:space="preserve"> </w:t>
      </w:r>
      <w:r w:rsidRPr="00100E0E">
        <w:t>приняли</w:t>
      </w:r>
      <w:r w:rsidR="00100E0E" w:rsidRPr="00100E0E">
        <w:t xml:space="preserve"> </w:t>
      </w:r>
      <w:r w:rsidRPr="00100E0E">
        <w:t>решение</w:t>
      </w:r>
      <w:r w:rsidR="00100E0E" w:rsidRPr="00100E0E">
        <w:t xml:space="preserve"> </w:t>
      </w:r>
      <w:r w:rsidRPr="00100E0E">
        <w:t>о</w:t>
      </w:r>
      <w:r w:rsidR="00100E0E" w:rsidRPr="00100E0E">
        <w:t xml:space="preserve"> </w:t>
      </w:r>
      <w:r w:rsidRPr="00100E0E">
        <w:t>прекращении</w:t>
      </w:r>
      <w:r w:rsidR="00100E0E" w:rsidRPr="00100E0E">
        <w:t xml:space="preserve"> </w:t>
      </w:r>
      <w:r w:rsidRPr="00100E0E">
        <w:t>индексации</w:t>
      </w:r>
      <w:r w:rsidR="00100E0E" w:rsidRPr="00100E0E">
        <w:t xml:space="preserve"> </w:t>
      </w:r>
      <w:r w:rsidRPr="00100E0E">
        <w:t>пенсий</w:t>
      </w:r>
      <w:r w:rsidR="00100E0E" w:rsidRPr="00100E0E">
        <w:t xml:space="preserve"> </w:t>
      </w:r>
      <w:r w:rsidRPr="00100E0E">
        <w:t>работающим</w:t>
      </w:r>
      <w:r w:rsidR="00100E0E" w:rsidRPr="00100E0E">
        <w:t xml:space="preserve"> </w:t>
      </w:r>
      <w:r w:rsidRPr="00100E0E">
        <w:t>пенсионерам,</w:t>
      </w:r>
      <w:r w:rsidR="00100E0E" w:rsidRPr="00100E0E">
        <w:t xml:space="preserve"> </w:t>
      </w:r>
      <w:r w:rsidRPr="00100E0E">
        <w:t>теперь</w:t>
      </w:r>
      <w:r w:rsidR="00100E0E" w:rsidRPr="00100E0E">
        <w:t xml:space="preserve"> </w:t>
      </w:r>
      <w:r w:rsidRPr="00100E0E">
        <w:t>приняли</w:t>
      </w:r>
      <w:r w:rsidR="00100E0E" w:rsidRPr="00100E0E">
        <w:t xml:space="preserve"> </w:t>
      </w:r>
      <w:r w:rsidRPr="00100E0E">
        <w:t>решение</w:t>
      </w:r>
      <w:r w:rsidR="00100E0E" w:rsidRPr="00100E0E">
        <w:t xml:space="preserve"> </w:t>
      </w:r>
      <w:r w:rsidRPr="00100E0E">
        <w:t>о</w:t>
      </w:r>
      <w:r w:rsidR="00100E0E" w:rsidRPr="00100E0E">
        <w:t xml:space="preserve"> </w:t>
      </w:r>
      <w:r w:rsidRPr="00100E0E">
        <w:t>возврате</w:t>
      </w:r>
      <w:r w:rsidR="00100E0E" w:rsidRPr="00100E0E">
        <w:t xml:space="preserve"> </w:t>
      </w:r>
      <w:r w:rsidRPr="00100E0E">
        <w:t>индексации.</w:t>
      </w:r>
    </w:p>
    <w:p w14:paraId="16FDFA74" w14:textId="77777777" w:rsidR="00997C25" w:rsidRPr="00100E0E" w:rsidRDefault="00997C25" w:rsidP="00997C25">
      <w:r w:rsidRPr="00100E0E">
        <w:t>Пенсионные</w:t>
      </w:r>
      <w:r w:rsidR="00100E0E" w:rsidRPr="00100E0E">
        <w:t xml:space="preserve"> </w:t>
      </w:r>
      <w:r w:rsidRPr="00100E0E">
        <w:t>системы</w:t>
      </w:r>
      <w:r w:rsidR="00100E0E" w:rsidRPr="00100E0E">
        <w:t xml:space="preserve"> </w:t>
      </w:r>
      <w:r w:rsidRPr="00100E0E">
        <w:t>напрямую</w:t>
      </w:r>
      <w:r w:rsidR="00100E0E" w:rsidRPr="00100E0E">
        <w:t xml:space="preserve"> </w:t>
      </w:r>
      <w:r w:rsidRPr="00100E0E">
        <w:t>зависят</w:t>
      </w:r>
      <w:r w:rsidR="00100E0E" w:rsidRPr="00100E0E">
        <w:t xml:space="preserve"> </w:t>
      </w:r>
      <w:r w:rsidRPr="00100E0E">
        <w:t>от</w:t>
      </w:r>
      <w:r w:rsidR="00100E0E" w:rsidRPr="00100E0E">
        <w:t xml:space="preserve"> </w:t>
      </w:r>
      <w:r w:rsidRPr="00100E0E">
        <w:t>общего</w:t>
      </w:r>
      <w:r w:rsidR="00100E0E" w:rsidRPr="00100E0E">
        <w:t xml:space="preserve"> </w:t>
      </w:r>
      <w:r w:rsidRPr="00100E0E">
        <w:t>состояния</w:t>
      </w:r>
      <w:r w:rsidR="00100E0E" w:rsidRPr="00100E0E">
        <w:t xml:space="preserve"> </w:t>
      </w:r>
      <w:r w:rsidRPr="00100E0E">
        <w:t>экономики</w:t>
      </w:r>
      <w:r w:rsidR="00100E0E" w:rsidRPr="00100E0E">
        <w:t xml:space="preserve"> </w:t>
      </w:r>
      <w:r w:rsidRPr="00100E0E">
        <w:t>и</w:t>
      </w:r>
      <w:r w:rsidR="00100E0E" w:rsidRPr="00100E0E">
        <w:t xml:space="preserve"> </w:t>
      </w:r>
      <w:r w:rsidRPr="00100E0E">
        <w:t>развития</w:t>
      </w:r>
      <w:r w:rsidR="00100E0E" w:rsidRPr="00100E0E">
        <w:t xml:space="preserve"> </w:t>
      </w:r>
      <w:r w:rsidRPr="00100E0E">
        <w:t>общества.</w:t>
      </w:r>
      <w:r w:rsidR="00100E0E" w:rsidRPr="00100E0E">
        <w:t xml:space="preserve"> </w:t>
      </w:r>
      <w:r w:rsidRPr="00100E0E">
        <w:t>Так</w:t>
      </w:r>
      <w:r w:rsidR="00100E0E" w:rsidRPr="00100E0E">
        <w:t xml:space="preserve"> </w:t>
      </w:r>
      <w:r w:rsidRPr="00100E0E">
        <w:t>что</w:t>
      </w:r>
      <w:r w:rsidR="00100E0E" w:rsidRPr="00100E0E">
        <w:t xml:space="preserve"> </w:t>
      </w:r>
      <w:r w:rsidRPr="00100E0E">
        <w:t>если</w:t>
      </w:r>
      <w:r w:rsidR="00100E0E" w:rsidRPr="00100E0E">
        <w:t xml:space="preserve"> </w:t>
      </w:r>
      <w:r w:rsidRPr="00100E0E">
        <w:t>экономика</w:t>
      </w:r>
      <w:r w:rsidR="00100E0E" w:rsidRPr="00100E0E">
        <w:t xml:space="preserve"> </w:t>
      </w:r>
      <w:r w:rsidRPr="00100E0E">
        <w:t>будет</w:t>
      </w:r>
      <w:r w:rsidR="00100E0E" w:rsidRPr="00100E0E">
        <w:t xml:space="preserve"> </w:t>
      </w:r>
      <w:r w:rsidRPr="00100E0E">
        <w:t>стабильной,</w:t>
      </w:r>
      <w:r w:rsidR="00100E0E" w:rsidRPr="00100E0E">
        <w:t xml:space="preserve"> </w:t>
      </w:r>
      <w:r w:rsidRPr="00100E0E">
        <w:t>то</w:t>
      </w:r>
      <w:r w:rsidR="00100E0E" w:rsidRPr="00100E0E">
        <w:t xml:space="preserve"> </w:t>
      </w:r>
      <w:r w:rsidRPr="00100E0E">
        <w:t>и</w:t>
      </w:r>
      <w:r w:rsidR="00100E0E" w:rsidRPr="00100E0E">
        <w:t xml:space="preserve"> </w:t>
      </w:r>
      <w:r w:rsidRPr="00100E0E">
        <w:t>решение</w:t>
      </w:r>
      <w:r w:rsidR="00100E0E" w:rsidRPr="00100E0E">
        <w:t xml:space="preserve"> </w:t>
      </w:r>
      <w:r w:rsidRPr="00100E0E">
        <w:t>правительства</w:t>
      </w:r>
      <w:r w:rsidR="00100E0E" w:rsidRPr="00100E0E">
        <w:t xml:space="preserve"> </w:t>
      </w:r>
      <w:r w:rsidRPr="00100E0E">
        <w:t>не</w:t>
      </w:r>
      <w:r w:rsidR="00100E0E" w:rsidRPr="00100E0E">
        <w:t xml:space="preserve"> </w:t>
      </w:r>
      <w:r w:rsidRPr="00100E0E">
        <w:t>изменится.</w:t>
      </w:r>
      <w:r w:rsidR="00100E0E" w:rsidRPr="00100E0E">
        <w:t xml:space="preserve"> </w:t>
      </w:r>
      <w:r w:rsidRPr="00100E0E">
        <w:t>Надо</w:t>
      </w:r>
      <w:r w:rsidR="00100E0E" w:rsidRPr="00100E0E">
        <w:t xml:space="preserve"> </w:t>
      </w:r>
      <w:r w:rsidRPr="00100E0E">
        <w:t>помнить,</w:t>
      </w:r>
      <w:r w:rsidR="00100E0E" w:rsidRPr="00100E0E">
        <w:t xml:space="preserve"> </w:t>
      </w:r>
      <w:r w:rsidRPr="00100E0E">
        <w:t>что</w:t>
      </w:r>
      <w:r w:rsidR="00100E0E" w:rsidRPr="00100E0E">
        <w:t xml:space="preserve"> </w:t>
      </w:r>
      <w:r w:rsidRPr="00100E0E">
        <w:t>из-за</w:t>
      </w:r>
      <w:r w:rsidR="00100E0E" w:rsidRPr="00100E0E">
        <w:t xml:space="preserve"> </w:t>
      </w:r>
      <w:r w:rsidRPr="00100E0E">
        <w:t>низких</w:t>
      </w:r>
      <w:r w:rsidR="00100E0E" w:rsidRPr="00100E0E">
        <w:t xml:space="preserve"> </w:t>
      </w:r>
      <w:r w:rsidRPr="00100E0E">
        <w:t>зарплат</w:t>
      </w:r>
      <w:r w:rsidR="00100E0E" w:rsidRPr="00100E0E">
        <w:t xml:space="preserve"> </w:t>
      </w:r>
      <w:r w:rsidRPr="00100E0E">
        <w:t>и</w:t>
      </w:r>
      <w:r w:rsidR="00100E0E" w:rsidRPr="00100E0E">
        <w:t xml:space="preserve"> </w:t>
      </w:r>
      <w:r w:rsidRPr="00100E0E">
        <w:t>пенсии</w:t>
      </w:r>
      <w:r w:rsidR="00100E0E" w:rsidRPr="00100E0E">
        <w:t xml:space="preserve"> </w:t>
      </w:r>
      <w:r w:rsidRPr="00100E0E">
        <w:t>у</w:t>
      </w:r>
      <w:r w:rsidR="00100E0E" w:rsidRPr="00100E0E">
        <w:t xml:space="preserve"> </w:t>
      </w:r>
      <w:r w:rsidRPr="00100E0E">
        <w:t>нас</w:t>
      </w:r>
      <w:r w:rsidR="00100E0E" w:rsidRPr="00100E0E">
        <w:t xml:space="preserve"> </w:t>
      </w:r>
      <w:r w:rsidRPr="00100E0E">
        <w:t>низкие;</w:t>
      </w:r>
      <w:r w:rsidR="00100E0E" w:rsidRPr="00100E0E">
        <w:t xml:space="preserve"> </w:t>
      </w:r>
      <w:r w:rsidRPr="00100E0E">
        <w:t>а</w:t>
      </w:r>
      <w:r w:rsidR="00100E0E" w:rsidRPr="00100E0E">
        <w:t xml:space="preserve"> </w:t>
      </w:r>
      <w:r w:rsidRPr="00100E0E">
        <w:t>с</w:t>
      </w:r>
      <w:r w:rsidR="00100E0E" w:rsidRPr="00100E0E">
        <w:t xml:space="preserve"> </w:t>
      </w:r>
      <w:r w:rsidRPr="00100E0E">
        <w:t>бедным</w:t>
      </w:r>
      <w:r w:rsidR="00100E0E" w:rsidRPr="00100E0E">
        <w:t xml:space="preserve"> </w:t>
      </w:r>
      <w:r w:rsidRPr="00100E0E">
        <w:t>населением</w:t>
      </w:r>
      <w:r w:rsidR="00100E0E" w:rsidRPr="00100E0E">
        <w:t xml:space="preserve"> </w:t>
      </w:r>
      <w:r w:rsidRPr="00100E0E">
        <w:t>развитой</w:t>
      </w:r>
      <w:r w:rsidR="00100E0E" w:rsidRPr="00100E0E">
        <w:t xml:space="preserve"> </w:t>
      </w:r>
      <w:r w:rsidRPr="00100E0E">
        <w:t>экономики</w:t>
      </w:r>
      <w:r w:rsidR="00100E0E" w:rsidRPr="00100E0E">
        <w:t xml:space="preserve"> </w:t>
      </w:r>
      <w:r w:rsidRPr="00100E0E">
        <w:t>не</w:t>
      </w:r>
      <w:r w:rsidR="00100E0E" w:rsidRPr="00100E0E">
        <w:t xml:space="preserve"> </w:t>
      </w:r>
      <w:r w:rsidRPr="00100E0E">
        <w:t>построить.</w:t>
      </w:r>
    </w:p>
    <w:p w14:paraId="287DF5B4" w14:textId="77777777" w:rsidR="00997C25" w:rsidRPr="00100E0E" w:rsidRDefault="00997C25" w:rsidP="00997C25">
      <w:r w:rsidRPr="00100E0E">
        <w:lastRenderedPageBreak/>
        <w:t>Таким</w:t>
      </w:r>
      <w:r w:rsidR="00100E0E" w:rsidRPr="00100E0E">
        <w:t xml:space="preserve"> </w:t>
      </w:r>
      <w:r w:rsidRPr="00100E0E">
        <w:t>образом,</w:t>
      </w:r>
      <w:r w:rsidR="00100E0E" w:rsidRPr="00100E0E">
        <w:t xml:space="preserve"> </w:t>
      </w:r>
      <w:r w:rsidRPr="00100E0E">
        <w:t>будем</w:t>
      </w:r>
      <w:r w:rsidR="00100E0E" w:rsidRPr="00100E0E">
        <w:t xml:space="preserve"> </w:t>
      </w:r>
      <w:r w:rsidRPr="00100E0E">
        <w:t>надеяться,</w:t>
      </w:r>
      <w:r w:rsidR="00100E0E" w:rsidRPr="00100E0E">
        <w:t xml:space="preserve"> </w:t>
      </w:r>
      <w:r w:rsidRPr="00100E0E">
        <w:t>что</w:t>
      </w:r>
      <w:r w:rsidR="00100E0E" w:rsidRPr="00100E0E">
        <w:t xml:space="preserve"> </w:t>
      </w:r>
      <w:r w:rsidRPr="00100E0E">
        <w:t>в</w:t>
      </w:r>
      <w:r w:rsidR="00100E0E" w:rsidRPr="00100E0E">
        <w:t xml:space="preserve"> </w:t>
      </w:r>
      <w:r w:rsidRPr="00100E0E">
        <w:t>будущем</w:t>
      </w:r>
      <w:r w:rsidR="00100E0E" w:rsidRPr="00100E0E">
        <w:t xml:space="preserve"> </w:t>
      </w:r>
      <w:r w:rsidRPr="00100E0E">
        <w:t>не</w:t>
      </w:r>
      <w:r w:rsidR="00100E0E" w:rsidRPr="00100E0E">
        <w:t xml:space="preserve"> </w:t>
      </w:r>
      <w:r w:rsidRPr="00100E0E">
        <w:t>потребуется</w:t>
      </w:r>
      <w:r w:rsidR="00100E0E" w:rsidRPr="00100E0E">
        <w:t xml:space="preserve"> </w:t>
      </w:r>
      <w:r w:rsidRPr="00100E0E">
        <w:t>пересматривать</w:t>
      </w:r>
      <w:r w:rsidR="00100E0E" w:rsidRPr="00100E0E">
        <w:t xml:space="preserve"> </w:t>
      </w:r>
      <w:r w:rsidRPr="00100E0E">
        <w:t>текущее</w:t>
      </w:r>
      <w:r w:rsidR="00100E0E" w:rsidRPr="00100E0E">
        <w:t xml:space="preserve"> </w:t>
      </w:r>
      <w:r w:rsidRPr="00100E0E">
        <w:t>законодательство,</w:t>
      </w:r>
      <w:r w:rsidR="00100E0E" w:rsidRPr="00100E0E">
        <w:t xml:space="preserve"> </w:t>
      </w:r>
      <w:r w:rsidRPr="00100E0E">
        <w:t>ну</w:t>
      </w:r>
      <w:r w:rsidR="00100E0E" w:rsidRPr="00100E0E">
        <w:t xml:space="preserve"> </w:t>
      </w:r>
      <w:r w:rsidRPr="00100E0E">
        <w:t>если</w:t>
      </w:r>
      <w:r w:rsidR="00100E0E" w:rsidRPr="00100E0E">
        <w:t xml:space="preserve"> </w:t>
      </w:r>
      <w:r w:rsidRPr="00100E0E">
        <w:t>только</w:t>
      </w:r>
      <w:r w:rsidR="00100E0E" w:rsidRPr="00100E0E">
        <w:t xml:space="preserve"> </w:t>
      </w:r>
      <w:r w:rsidRPr="00100E0E">
        <w:t>пенсии</w:t>
      </w:r>
      <w:r w:rsidR="00100E0E" w:rsidRPr="00100E0E">
        <w:t xml:space="preserve"> </w:t>
      </w:r>
      <w:r w:rsidRPr="00100E0E">
        <w:t>не</w:t>
      </w:r>
      <w:r w:rsidR="00100E0E" w:rsidRPr="00100E0E">
        <w:t xml:space="preserve"> </w:t>
      </w:r>
      <w:r w:rsidRPr="00100E0E">
        <w:t>вырастут</w:t>
      </w:r>
      <w:r w:rsidR="00100E0E" w:rsidRPr="00100E0E">
        <w:t xml:space="preserve"> </w:t>
      </w:r>
      <w:r w:rsidRPr="00100E0E">
        <w:t>до</w:t>
      </w:r>
      <w:r w:rsidR="00100E0E" w:rsidRPr="00100E0E">
        <w:t xml:space="preserve"> </w:t>
      </w:r>
      <w:r w:rsidRPr="00100E0E">
        <w:t>серьезных</w:t>
      </w:r>
      <w:r w:rsidR="00100E0E" w:rsidRPr="00100E0E">
        <w:t xml:space="preserve"> </w:t>
      </w:r>
      <w:r w:rsidRPr="00100E0E">
        <w:t>размеров,</w:t>
      </w:r>
      <w:r w:rsidR="00100E0E" w:rsidRPr="00100E0E">
        <w:t xml:space="preserve"> </w:t>
      </w:r>
      <w:r w:rsidRPr="00100E0E">
        <w:t>превышающих</w:t>
      </w:r>
      <w:r w:rsidR="00100E0E" w:rsidRPr="00100E0E">
        <w:t xml:space="preserve"> </w:t>
      </w:r>
      <w:r w:rsidRPr="00100E0E">
        <w:t>прожиточный</w:t>
      </w:r>
      <w:r w:rsidR="00100E0E" w:rsidRPr="00100E0E">
        <w:t xml:space="preserve"> </w:t>
      </w:r>
      <w:r w:rsidRPr="00100E0E">
        <w:t>минимум</w:t>
      </w:r>
      <w:r w:rsidR="00100E0E" w:rsidRPr="00100E0E">
        <w:t xml:space="preserve"> </w:t>
      </w:r>
      <w:r w:rsidRPr="00100E0E">
        <w:t>в</w:t>
      </w:r>
      <w:r w:rsidR="00100E0E" w:rsidRPr="00100E0E">
        <w:t xml:space="preserve"> </w:t>
      </w:r>
      <w:r w:rsidRPr="00100E0E">
        <w:t>3</w:t>
      </w:r>
      <w:r w:rsidR="00100E0E" w:rsidRPr="00100E0E">
        <w:t>-</w:t>
      </w:r>
      <w:r w:rsidRPr="00100E0E">
        <w:t>4</w:t>
      </w:r>
      <w:r w:rsidR="00100E0E" w:rsidRPr="00100E0E">
        <w:t xml:space="preserve"> </w:t>
      </w:r>
      <w:r w:rsidRPr="00100E0E">
        <w:t>раза.</w:t>
      </w:r>
    </w:p>
    <w:p w14:paraId="0347D1C3" w14:textId="77777777" w:rsidR="00997C25" w:rsidRPr="00100E0E" w:rsidRDefault="00100E0E" w:rsidP="00997C25">
      <w:r w:rsidRPr="00100E0E">
        <w:t xml:space="preserve">- </w:t>
      </w:r>
      <w:r w:rsidR="00997C25" w:rsidRPr="00100E0E">
        <w:t>Считается,</w:t>
      </w:r>
      <w:r w:rsidRPr="00100E0E">
        <w:t xml:space="preserve"> </w:t>
      </w:r>
      <w:r w:rsidR="00997C25" w:rsidRPr="00100E0E">
        <w:t>что</w:t>
      </w:r>
      <w:r w:rsidRPr="00100E0E">
        <w:t xml:space="preserve"> </w:t>
      </w:r>
      <w:r w:rsidR="00997C25" w:rsidRPr="00100E0E">
        <w:t>индексация</w:t>
      </w:r>
      <w:r w:rsidRPr="00100E0E">
        <w:t xml:space="preserve"> </w:t>
      </w:r>
      <w:r w:rsidR="00997C25" w:rsidRPr="00100E0E">
        <w:t>выведет</w:t>
      </w:r>
      <w:r w:rsidRPr="00100E0E">
        <w:t xml:space="preserve"> </w:t>
      </w:r>
      <w:r w:rsidR="00997C25" w:rsidRPr="00100E0E">
        <w:t>из</w:t>
      </w:r>
      <w:r w:rsidRPr="00100E0E">
        <w:t xml:space="preserve"> </w:t>
      </w:r>
      <w:r w:rsidR="00997C25" w:rsidRPr="00100E0E">
        <w:t>серой</w:t>
      </w:r>
      <w:r w:rsidRPr="00100E0E">
        <w:t xml:space="preserve"> </w:t>
      </w:r>
      <w:r w:rsidR="00997C25" w:rsidRPr="00100E0E">
        <w:t>зоны</w:t>
      </w:r>
      <w:r w:rsidRPr="00100E0E">
        <w:t xml:space="preserve"> </w:t>
      </w:r>
      <w:r w:rsidR="00997C25" w:rsidRPr="00100E0E">
        <w:t>тех</w:t>
      </w:r>
      <w:r w:rsidRPr="00100E0E">
        <w:t xml:space="preserve"> </w:t>
      </w:r>
      <w:r w:rsidR="00997C25" w:rsidRPr="00100E0E">
        <w:t>пенсионеров,</w:t>
      </w:r>
      <w:r w:rsidRPr="00100E0E">
        <w:t xml:space="preserve"> </w:t>
      </w:r>
      <w:r w:rsidR="00997C25" w:rsidRPr="00100E0E">
        <w:t>которые</w:t>
      </w:r>
      <w:r w:rsidRPr="00100E0E">
        <w:t xml:space="preserve"> </w:t>
      </w:r>
      <w:r w:rsidR="00997C25" w:rsidRPr="00100E0E">
        <w:t>работают</w:t>
      </w:r>
      <w:r w:rsidRPr="00100E0E">
        <w:t xml:space="preserve"> </w:t>
      </w:r>
      <w:r w:rsidR="00997C25" w:rsidRPr="00100E0E">
        <w:t>нелегально</w:t>
      </w:r>
      <w:r w:rsidRPr="00100E0E">
        <w:t xml:space="preserve"> </w:t>
      </w:r>
      <w:r w:rsidR="00997C25" w:rsidRPr="00100E0E">
        <w:t>и</w:t>
      </w:r>
      <w:r w:rsidRPr="00100E0E">
        <w:t xml:space="preserve"> </w:t>
      </w:r>
      <w:r w:rsidR="00997C25" w:rsidRPr="00100E0E">
        <w:t>не</w:t>
      </w:r>
      <w:r w:rsidRPr="00100E0E">
        <w:t xml:space="preserve"> </w:t>
      </w:r>
      <w:r w:rsidR="00997C25" w:rsidRPr="00100E0E">
        <w:t>платят</w:t>
      </w:r>
      <w:r w:rsidRPr="00100E0E">
        <w:t xml:space="preserve"> </w:t>
      </w:r>
      <w:r w:rsidR="00997C25" w:rsidRPr="00100E0E">
        <w:t>налогов.</w:t>
      </w:r>
      <w:r w:rsidRPr="00100E0E">
        <w:t xml:space="preserve"> </w:t>
      </w:r>
      <w:r w:rsidR="00997C25" w:rsidRPr="00100E0E">
        <w:t>Как</w:t>
      </w:r>
      <w:r w:rsidRPr="00100E0E">
        <w:t xml:space="preserve"> </w:t>
      </w:r>
      <w:r w:rsidR="00997C25" w:rsidRPr="00100E0E">
        <w:t>вы</w:t>
      </w:r>
      <w:r w:rsidRPr="00100E0E">
        <w:t xml:space="preserve"> </w:t>
      </w:r>
      <w:r w:rsidR="00997C25" w:rsidRPr="00100E0E">
        <w:t>считаете,</w:t>
      </w:r>
      <w:r w:rsidRPr="00100E0E">
        <w:t xml:space="preserve"> </w:t>
      </w:r>
      <w:r w:rsidR="00997C25" w:rsidRPr="00100E0E">
        <w:t>это</w:t>
      </w:r>
      <w:r w:rsidRPr="00100E0E">
        <w:t xml:space="preserve"> </w:t>
      </w:r>
      <w:r w:rsidR="00997C25" w:rsidRPr="00100E0E">
        <w:t>реально?</w:t>
      </w:r>
      <w:r w:rsidRPr="00100E0E">
        <w:t xml:space="preserve"> </w:t>
      </w:r>
      <w:r w:rsidR="00997C25" w:rsidRPr="00100E0E">
        <w:t>И</w:t>
      </w:r>
      <w:r w:rsidRPr="00100E0E">
        <w:t xml:space="preserve"> </w:t>
      </w:r>
      <w:r w:rsidR="00997C25" w:rsidRPr="00100E0E">
        <w:t>какой</w:t>
      </w:r>
      <w:r w:rsidRPr="00100E0E">
        <w:t xml:space="preserve"> </w:t>
      </w:r>
      <w:r w:rsidR="00997C25" w:rsidRPr="00100E0E">
        <w:t>экономический</w:t>
      </w:r>
      <w:r w:rsidRPr="00100E0E">
        <w:t xml:space="preserve"> </w:t>
      </w:r>
      <w:r w:rsidR="00997C25" w:rsidRPr="00100E0E">
        <w:t>эффект</w:t>
      </w:r>
      <w:r w:rsidRPr="00100E0E">
        <w:t xml:space="preserve"> </w:t>
      </w:r>
      <w:r w:rsidR="00997C25" w:rsidRPr="00100E0E">
        <w:t>будет</w:t>
      </w:r>
      <w:r w:rsidRPr="00100E0E">
        <w:t xml:space="preserve"> </w:t>
      </w:r>
      <w:r w:rsidR="00997C25" w:rsidRPr="00100E0E">
        <w:t>от</w:t>
      </w:r>
      <w:r w:rsidRPr="00100E0E">
        <w:t xml:space="preserve"> </w:t>
      </w:r>
      <w:r w:rsidR="00997C25" w:rsidRPr="00100E0E">
        <w:t>увеличения</w:t>
      </w:r>
      <w:r w:rsidRPr="00100E0E">
        <w:t xml:space="preserve"> </w:t>
      </w:r>
      <w:r w:rsidR="00997C25" w:rsidRPr="00100E0E">
        <w:t>рынка</w:t>
      </w:r>
      <w:r w:rsidRPr="00100E0E">
        <w:t xml:space="preserve"> </w:t>
      </w:r>
      <w:r w:rsidR="00997C25" w:rsidRPr="00100E0E">
        <w:t>труда?</w:t>
      </w:r>
    </w:p>
    <w:p w14:paraId="7546D15F" w14:textId="77777777" w:rsidR="00997C25" w:rsidRPr="00100E0E" w:rsidRDefault="00100E0E" w:rsidP="00997C25">
      <w:r w:rsidRPr="00100E0E">
        <w:t xml:space="preserve">- </w:t>
      </w:r>
      <w:r w:rsidR="00997C25" w:rsidRPr="00100E0E">
        <w:t>Это</w:t>
      </w:r>
      <w:r w:rsidRPr="00100E0E">
        <w:t xml:space="preserve"> </w:t>
      </w:r>
      <w:r w:rsidR="00997C25" w:rsidRPr="00100E0E">
        <w:t>сложный</w:t>
      </w:r>
      <w:r w:rsidRPr="00100E0E">
        <w:t xml:space="preserve"> </w:t>
      </w:r>
      <w:r w:rsidR="00997C25" w:rsidRPr="00100E0E">
        <w:t>вопрос.</w:t>
      </w:r>
      <w:r w:rsidRPr="00100E0E">
        <w:t xml:space="preserve"> </w:t>
      </w:r>
      <w:r w:rsidR="00997C25" w:rsidRPr="00100E0E">
        <w:t>Прямой</w:t>
      </w:r>
      <w:r w:rsidRPr="00100E0E">
        <w:t xml:space="preserve"> </w:t>
      </w:r>
      <w:r w:rsidR="00997C25" w:rsidRPr="00100E0E">
        <w:t>зависимости</w:t>
      </w:r>
      <w:r w:rsidRPr="00100E0E">
        <w:t xml:space="preserve"> </w:t>
      </w:r>
      <w:r w:rsidR="00997C25" w:rsidRPr="00100E0E">
        <w:t>выхода</w:t>
      </w:r>
      <w:r w:rsidRPr="00100E0E">
        <w:t xml:space="preserve"> </w:t>
      </w:r>
      <w:r w:rsidR="00997C25" w:rsidRPr="00100E0E">
        <w:t>из</w:t>
      </w:r>
      <w:r w:rsidRPr="00100E0E">
        <w:t xml:space="preserve"> </w:t>
      </w:r>
      <w:r w:rsidR="00997C25" w:rsidRPr="00100E0E">
        <w:t>тени</w:t>
      </w:r>
      <w:r w:rsidRPr="00100E0E">
        <w:t xml:space="preserve"> </w:t>
      </w:r>
      <w:r w:rsidR="00997C25" w:rsidRPr="00100E0E">
        <w:t>от</w:t>
      </w:r>
      <w:r w:rsidRPr="00100E0E">
        <w:t xml:space="preserve"> </w:t>
      </w:r>
      <w:r w:rsidR="00997C25" w:rsidRPr="00100E0E">
        <w:t>возврата</w:t>
      </w:r>
      <w:r w:rsidRPr="00100E0E">
        <w:t xml:space="preserve"> </w:t>
      </w:r>
      <w:r w:rsidR="00997C25" w:rsidRPr="00100E0E">
        <w:t>индексации</w:t>
      </w:r>
      <w:r w:rsidRPr="00100E0E">
        <w:t xml:space="preserve"> </w:t>
      </w:r>
      <w:r w:rsidR="00997C25" w:rsidRPr="00100E0E">
        <w:t>пенсий,</w:t>
      </w:r>
      <w:r w:rsidRPr="00100E0E">
        <w:t xml:space="preserve"> </w:t>
      </w:r>
      <w:r w:rsidR="00997C25" w:rsidRPr="00100E0E">
        <w:t>скорее</w:t>
      </w:r>
      <w:r w:rsidRPr="00100E0E">
        <w:t xml:space="preserve"> </w:t>
      </w:r>
      <w:r w:rsidR="00997C25" w:rsidRPr="00100E0E">
        <w:t>всего,</w:t>
      </w:r>
      <w:r w:rsidRPr="00100E0E">
        <w:t xml:space="preserve"> </w:t>
      </w:r>
      <w:r w:rsidR="00997C25" w:rsidRPr="00100E0E">
        <w:t>не</w:t>
      </w:r>
      <w:r w:rsidRPr="00100E0E">
        <w:t xml:space="preserve"> </w:t>
      </w:r>
      <w:r w:rsidR="00997C25" w:rsidRPr="00100E0E">
        <w:t>будет.</w:t>
      </w:r>
      <w:r w:rsidRPr="00100E0E">
        <w:t xml:space="preserve"> </w:t>
      </w:r>
      <w:r w:rsidR="00997C25" w:rsidRPr="00100E0E">
        <w:t>Во-первых,</w:t>
      </w:r>
      <w:r w:rsidRPr="00100E0E">
        <w:t xml:space="preserve"> </w:t>
      </w:r>
      <w:r w:rsidR="00997C25" w:rsidRPr="00100E0E">
        <w:t>выход</w:t>
      </w:r>
      <w:r w:rsidRPr="00100E0E">
        <w:t xml:space="preserve"> </w:t>
      </w:r>
      <w:r w:rsidR="00997C25" w:rsidRPr="00100E0E">
        <w:t>из</w:t>
      </w:r>
      <w:r w:rsidRPr="00100E0E">
        <w:t xml:space="preserve"> </w:t>
      </w:r>
      <w:r w:rsidR="00997C25" w:rsidRPr="00100E0E">
        <w:t>тени</w:t>
      </w:r>
      <w:r w:rsidRPr="00100E0E">
        <w:t xml:space="preserve"> - </w:t>
      </w:r>
      <w:r w:rsidR="00997C25" w:rsidRPr="00100E0E">
        <w:t>это</w:t>
      </w:r>
      <w:r w:rsidRPr="00100E0E">
        <w:t xml:space="preserve"> </w:t>
      </w:r>
      <w:r w:rsidR="00997C25" w:rsidRPr="00100E0E">
        <w:t>решение</w:t>
      </w:r>
      <w:r w:rsidRPr="00100E0E">
        <w:t xml:space="preserve"> </w:t>
      </w:r>
      <w:r w:rsidR="00997C25" w:rsidRPr="00100E0E">
        <w:t>двух</w:t>
      </w:r>
      <w:r w:rsidRPr="00100E0E">
        <w:t xml:space="preserve"> </w:t>
      </w:r>
      <w:r w:rsidR="00997C25" w:rsidRPr="00100E0E">
        <w:t>сторон</w:t>
      </w:r>
      <w:r w:rsidRPr="00100E0E">
        <w:t xml:space="preserve"> </w:t>
      </w:r>
      <w:r w:rsidR="00997C25" w:rsidRPr="00100E0E">
        <w:t>трудовых</w:t>
      </w:r>
      <w:r w:rsidRPr="00100E0E">
        <w:t xml:space="preserve"> </w:t>
      </w:r>
      <w:r w:rsidR="00997C25" w:rsidRPr="00100E0E">
        <w:t>отношений:</w:t>
      </w:r>
      <w:r w:rsidRPr="00100E0E">
        <w:t xml:space="preserve"> </w:t>
      </w:r>
      <w:r w:rsidR="00997C25" w:rsidRPr="00100E0E">
        <w:t>работодателя</w:t>
      </w:r>
      <w:r w:rsidRPr="00100E0E">
        <w:t xml:space="preserve"> </w:t>
      </w:r>
      <w:r w:rsidR="00997C25" w:rsidRPr="00100E0E">
        <w:t>и</w:t>
      </w:r>
      <w:r w:rsidRPr="00100E0E">
        <w:t xml:space="preserve"> </w:t>
      </w:r>
      <w:r w:rsidR="00997C25" w:rsidRPr="00100E0E">
        <w:t>работника.</w:t>
      </w:r>
      <w:r w:rsidRPr="00100E0E">
        <w:t xml:space="preserve"> </w:t>
      </w:r>
      <w:r w:rsidR="00997C25" w:rsidRPr="00100E0E">
        <w:t>Даже</w:t>
      </w:r>
      <w:r w:rsidRPr="00100E0E">
        <w:t xml:space="preserve"> </w:t>
      </w:r>
      <w:r w:rsidR="00997C25" w:rsidRPr="00100E0E">
        <w:t>если</w:t>
      </w:r>
      <w:r w:rsidRPr="00100E0E">
        <w:t xml:space="preserve"> </w:t>
      </w:r>
      <w:r w:rsidR="00997C25" w:rsidRPr="00100E0E">
        <w:t>работник</w:t>
      </w:r>
      <w:r w:rsidRPr="00100E0E">
        <w:t xml:space="preserve"> </w:t>
      </w:r>
      <w:r w:rsidR="00997C25" w:rsidRPr="00100E0E">
        <w:t>и</w:t>
      </w:r>
      <w:r w:rsidRPr="00100E0E">
        <w:t xml:space="preserve"> </w:t>
      </w:r>
      <w:r w:rsidR="00997C25" w:rsidRPr="00100E0E">
        <w:t>готов,</w:t>
      </w:r>
      <w:r w:rsidRPr="00100E0E">
        <w:t xml:space="preserve"> </w:t>
      </w:r>
      <w:r w:rsidR="00997C25" w:rsidRPr="00100E0E">
        <w:t>то</w:t>
      </w:r>
      <w:r w:rsidRPr="00100E0E">
        <w:t xml:space="preserve"> </w:t>
      </w:r>
      <w:r w:rsidR="00997C25" w:rsidRPr="00100E0E">
        <w:t>работодатели,</w:t>
      </w:r>
      <w:r w:rsidRPr="00100E0E">
        <w:t xml:space="preserve"> </w:t>
      </w:r>
      <w:r w:rsidR="00997C25" w:rsidRPr="00100E0E">
        <w:t>использующие</w:t>
      </w:r>
      <w:r w:rsidRPr="00100E0E">
        <w:t xml:space="preserve"> </w:t>
      </w:r>
      <w:r w:rsidR="00997C25" w:rsidRPr="00100E0E">
        <w:t>неформальные</w:t>
      </w:r>
      <w:r w:rsidRPr="00100E0E">
        <w:t xml:space="preserve"> </w:t>
      </w:r>
      <w:r w:rsidR="00997C25" w:rsidRPr="00100E0E">
        <w:t>отношения,</w:t>
      </w:r>
      <w:r w:rsidRPr="00100E0E">
        <w:t xml:space="preserve"> </w:t>
      </w:r>
      <w:r w:rsidR="00997C25" w:rsidRPr="00100E0E">
        <w:t>вряд</w:t>
      </w:r>
      <w:r w:rsidRPr="00100E0E">
        <w:t xml:space="preserve"> </w:t>
      </w:r>
      <w:r w:rsidR="00997C25" w:rsidRPr="00100E0E">
        <w:t>ли</w:t>
      </w:r>
      <w:r w:rsidRPr="00100E0E">
        <w:t xml:space="preserve"> </w:t>
      </w:r>
      <w:r w:rsidR="00997C25" w:rsidRPr="00100E0E">
        <w:t>захотят</w:t>
      </w:r>
      <w:r w:rsidRPr="00100E0E">
        <w:t xml:space="preserve"> </w:t>
      </w:r>
      <w:r w:rsidR="00997C25" w:rsidRPr="00100E0E">
        <w:t>этого.</w:t>
      </w:r>
      <w:r w:rsidRPr="00100E0E">
        <w:t xml:space="preserve"> </w:t>
      </w:r>
      <w:r w:rsidR="00997C25" w:rsidRPr="00100E0E">
        <w:t>Сами</w:t>
      </w:r>
      <w:r w:rsidRPr="00100E0E">
        <w:t xml:space="preserve"> </w:t>
      </w:r>
      <w:r w:rsidR="00997C25" w:rsidRPr="00100E0E">
        <w:t>посудите,</w:t>
      </w:r>
      <w:r w:rsidRPr="00100E0E">
        <w:t xml:space="preserve"> </w:t>
      </w:r>
      <w:r w:rsidR="00997C25" w:rsidRPr="00100E0E">
        <w:t>теневая</w:t>
      </w:r>
      <w:r w:rsidRPr="00100E0E">
        <w:t xml:space="preserve"> </w:t>
      </w:r>
      <w:r w:rsidR="00997C25" w:rsidRPr="00100E0E">
        <w:t>занятость</w:t>
      </w:r>
      <w:r w:rsidRPr="00100E0E">
        <w:t xml:space="preserve"> - </w:t>
      </w:r>
      <w:r w:rsidR="00997C25" w:rsidRPr="00100E0E">
        <w:t>это</w:t>
      </w:r>
      <w:r w:rsidRPr="00100E0E">
        <w:t xml:space="preserve"> </w:t>
      </w:r>
      <w:r w:rsidR="00997C25" w:rsidRPr="00100E0E">
        <w:t>для</w:t>
      </w:r>
      <w:r w:rsidRPr="00100E0E">
        <w:t xml:space="preserve"> </w:t>
      </w:r>
      <w:r w:rsidR="00997C25" w:rsidRPr="00100E0E">
        <w:t>них</w:t>
      </w:r>
      <w:r w:rsidRPr="00100E0E">
        <w:t xml:space="preserve"> </w:t>
      </w:r>
      <w:r w:rsidR="00997C25" w:rsidRPr="00100E0E">
        <w:t>прямая</w:t>
      </w:r>
      <w:r w:rsidRPr="00100E0E">
        <w:t xml:space="preserve"> </w:t>
      </w:r>
      <w:r w:rsidR="00997C25" w:rsidRPr="00100E0E">
        <w:t>экономия:</w:t>
      </w:r>
      <w:r w:rsidRPr="00100E0E">
        <w:t xml:space="preserve"> </w:t>
      </w:r>
      <w:r w:rsidR="00997C25" w:rsidRPr="00100E0E">
        <w:t>не</w:t>
      </w:r>
      <w:r w:rsidRPr="00100E0E">
        <w:t xml:space="preserve"> </w:t>
      </w:r>
      <w:r w:rsidR="00997C25" w:rsidRPr="00100E0E">
        <w:t>надо</w:t>
      </w:r>
      <w:r w:rsidRPr="00100E0E">
        <w:t xml:space="preserve"> </w:t>
      </w:r>
      <w:r w:rsidR="00997C25" w:rsidRPr="00100E0E">
        <w:t>платить</w:t>
      </w:r>
      <w:r w:rsidRPr="00100E0E">
        <w:t xml:space="preserve"> </w:t>
      </w:r>
      <w:r w:rsidR="00997C25" w:rsidRPr="00100E0E">
        <w:t>13%</w:t>
      </w:r>
      <w:r w:rsidRPr="00100E0E">
        <w:t xml:space="preserve"> </w:t>
      </w:r>
      <w:r w:rsidR="00997C25" w:rsidRPr="00100E0E">
        <w:t>НДФЛ,</w:t>
      </w:r>
      <w:r w:rsidRPr="00100E0E">
        <w:t xml:space="preserve"> </w:t>
      </w:r>
      <w:r w:rsidR="00997C25" w:rsidRPr="00100E0E">
        <w:t>30%</w:t>
      </w:r>
      <w:r w:rsidRPr="00100E0E">
        <w:t xml:space="preserve"> </w:t>
      </w:r>
      <w:r w:rsidR="00997C25" w:rsidRPr="00100E0E">
        <w:t>взносов</w:t>
      </w:r>
      <w:r w:rsidRPr="00100E0E">
        <w:t xml:space="preserve"> </w:t>
      </w:r>
      <w:r w:rsidR="00997C25" w:rsidRPr="00100E0E">
        <w:t>во</w:t>
      </w:r>
      <w:r w:rsidRPr="00100E0E">
        <w:t xml:space="preserve"> </w:t>
      </w:r>
      <w:r w:rsidR="00997C25" w:rsidRPr="00100E0E">
        <w:t>внебюджетные</w:t>
      </w:r>
      <w:r w:rsidRPr="00100E0E">
        <w:t xml:space="preserve"> </w:t>
      </w:r>
      <w:r w:rsidR="00997C25" w:rsidRPr="00100E0E">
        <w:t>фонды.</w:t>
      </w:r>
      <w:r w:rsidRPr="00100E0E">
        <w:t xml:space="preserve"> </w:t>
      </w:r>
      <w:r w:rsidR="00997C25" w:rsidRPr="00100E0E">
        <w:t>Иными</w:t>
      </w:r>
      <w:r w:rsidRPr="00100E0E">
        <w:t xml:space="preserve"> </w:t>
      </w:r>
      <w:r w:rsidR="00997C25" w:rsidRPr="00100E0E">
        <w:t>словами,</w:t>
      </w:r>
      <w:r w:rsidRPr="00100E0E">
        <w:t xml:space="preserve"> </w:t>
      </w:r>
      <w:r w:rsidR="00997C25" w:rsidRPr="00100E0E">
        <w:t>выход</w:t>
      </w:r>
      <w:r w:rsidRPr="00100E0E">
        <w:t xml:space="preserve"> </w:t>
      </w:r>
      <w:r w:rsidR="00997C25" w:rsidRPr="00100E0E">
        <w:t>в</w:t>
      </w:r>
      <w:r w:rsidRPr="00100E0E">
        <w:t xml:space="preserve"> </w:t>
      </w:r>
      <w:r w:rsidR="00997C25" w:rsidRPr="00100E0E">
        <w:t>белую</w:t>
      </w:r>
      <w:r w:rsidRPr="00100E0E">
        <w:t xml:space="preserve"> </w:t>
      </w:r>
      <w:r w:rsidR="00997C25" w:rsidRPr="00100E0E">
        <w:t>занятость</w:t>
      </w:r>
      <w:r w:rsidRPr="00100E0E">
        <w:t xml:space="preserve"> - </w:t>
      </w:r>
      <w:r w:rsidR="00997C25" w:rsidRPr="00100E0E">
        <w:t>это</w:t>
      </w:r>
      <w:r w:rsidRPr="00100E0E">
        <w:t xml:space="preserve"> </w:t>
      </w:r>
      <w:r w:rsidR="00997C25" w:rsidRPr="00100E0E">
        <w:t>дополнительные</w:t>
      </w:r>
      <w:r w:rsidRPr="00100E0E">
        <w:t xml:space="preserve"> </w:t>
      </w:r>
      <w:r w:rsidR="00997C25" w:rsidRPr="00100E0E">
        <w:t>расходы</w:t>
      </w:r>
      <w:r w:rsidRPr="00100E0E">
        <w:t xml:space="preserve"> </w:t>
      </w:r>
      <w:r w:rsidR="00997C25" w:rsidRPr="00100E0E">
        <w:t>к</w:t>
      </w:r>
      <w:r w:rsidRPr="00100E0E">
        <w:t xml:space="preserve"> </w:t>
      </w:r>
      <w:r w:rsidR="00997C25" w:rsidRPr="00100E0E">
        <w:t>фонду</w:t>
      </w:r>
      <w:r w:rsidRPr="00100E0E">
        <w:t xml:space="preserve"> </w:t>
      </w:r>
      <w:r w:rsidR="00997C25" w:rsidRPr="00100E0E">
        <w:t>оплаты</w:t>
      </w:r>
      <w:r w:rsidRPr="00100E0E">
        <w:t xml:space="preserve"> </w:t>
      </w:r>
      <w:r w:rsidR="00997C25" w:rsidRPr="00100E0E">
        <w:t>труда</w:t>
      </w:r>
      <w:r w:rsidRPr="00100E0E">
        <w:t xml:space="preserve"> </w:t>
      </w:r>
      <w:r w:rsidR="00997C25" w:rsidRPr="00100E0E">
        <w:t>до</w:t>
      </w:r>
      <w:r w:rsidRPr="00100E0E">
        <w:t xml:space="preserve"> </w:t>
      </w:r>
      <w:r w:rsidR="00997C25" w:rsidRPr="00100E0E">
        <w:t>43%.</w:t>
      </w:r>
      <w:r w:rsidRPr="00100E0E">
        <w:t xml:space="preserve"> </w:t>
      </w:r>
      <w:r w:rsidR="00997C25" w:rsidRPr="00100E0E">
        <w:t>Да</w:t>
      </w:r>
      <w:r w:rsidRPr="00100E0E">
        <w:t xml:space="preserve"> </w:t>
      </w:r>
      <w:r w:rsidR="00997C25" w:rsidRPr="00100E0E">
        <w:t>и</w:t>
      </w:r>
      <w:r w:rsidRPr="00100E0E">
        <w:t xml:space="preserve"> </w:t>
      </w:r>
      <w:r w:rsidR="00997C25" w:rsidRPr="00100E0E">
        <w:t>сами</w:t>
      </w:r>
      <w:r w:rsidRPr="00100E0E">
        <w:t xml:space="preserve"> </w:t>
      </w:r>
      <w:r w:rsidR="00997C25" w:rsidRPr="00100E0E">
        <w:t>работающие</w:t>
      </w:r>
      <w:r w:rsidRPr="00100E0E">
        <w:t xml:space="preserve"> </w:t>
      </w:r>
      <w:r w:rsidR="00997C25" w:rsidRPr="00100E0E">
        <w:t>экономят</w:t>
      </w:r>
      <w:r w:rsidRPr="00100E0E">
        <w:t xml:space="preserve"> </w:t>
      </w:r>
      <w:r w:rsidR="00997C25" w:rsidRPr="00100E0E">
        <w:t>свои</w:t>
      </w:r>
      <w:r w:rsidRPr="00100E0E">
        <w:t xml:space="preserve"> </w:t>
      </w:r>
      <w:r w:rsidR="00997C25" w:rsidRPr="00100E0E">
        <w:t>13%.</w:t>
      </w:r>
      <w:r w:rsidRPr="00100E0E">
        <w:t xml:space="preserve"> </w:t>
      </w:r>
      <w:r w:rsidR="00997C25" w:rsidRPr="00100E0E">
        <w:t>Индексация</w:t>
      </w:r>
      <w:r w:rsidRPr="00100E0E">
        <w:t xml:space="preserve"> </w:t>
      </w:r>
      <w:r w:rsidR="00997C25" w:rsidRPr="00100E0E">
        <w:t>в</w:t>
      </w:r>
      <w:r w:rsidRPr="00100E0E">
        <w:t xml:space="preserve"> </w:t>
      </w:r>
      <w:r w:rsidR="00997C25" w:rsidRPr="00100E0E">
        <w:t>5%</w:t>
      </w:r>
      <w:r w:rsidRPr="00100E0E">
        <w:t xml:space="preserve"> </w:t>
      </w:r>
      <w:r w:rsidR="00997C25" w:rsidRPr="00100E0E">
        <w:t>или</w:t>
      </w:r>
      <w:r w:rsidRPr="00100E0E">
        <w:t xml:space="preserve"> </w:t>
      </w:r>
      <w:r w:rsidR="00997C25" w:rsidRPr="00100E0E">
        <w:t>даже</w:t>
      </w:r>
      <w:r w:rsidRPr="00100E0E">
        <w:t xml:space="preserve"> </w:t>
      </w:r>
      <w:r w:rsidR="00997C25" w:rsidRPr="00100E0E">
        <w:t>в</w:t>
      </w:r>
      <w:r w:rsidRPr="00100E0E">
        <w:t xml:space="preserve"> </w:t>
      </w:r>
      <w:r w:rsidR="00997C25" w:rsidRPr="00100E0E">
        <w:t>10%</w:t>
      </w:r>
      <w:r w:rsidRPr="00100E0E">
        <w:t xml:space="preserve"> </w:t>
      </w:r>
      <w:r w:rsidR="00997C25" w:rsidRPr="00100E0E">
        <w:t>не</w:t>
      </w:r>
      <w:r w:rsidRPr="00100E0E">
        <w:t xml:space="preserve"> </w:t>
      </w:r>
      <w:r w:rsidR="00997C25" w:rsidRPr="00100E0E">
        <w:t>перекроет</w:t>
      </w:r>
      <w:r w:rsidRPr="00100E0E">
        <w:t xml:space="preserve"> </w:t>
      </w:r>
      <w:r w:rsidR="00997C25" w:rsidRPr="00100E0E">
        <w:t>потерю</w:t>
      </w:r>
      <w:r w:rsidRPr="00100E0E">
        <w:t xml:space="preserve"> </w:t>
      </w:r>
      <w:r w:rsidR="00997C25" w:rsidRPr="00100E0E">
        <w:t>13%</w:t>
      </w:r>
      <w:r w:rsidRPr="00100E0E">
        <w:t xml:space="preserve"> </w:t>
      </w:r>
      <w:r w:rsidR="00997C25" w:rsidRPr="00100E0E">
        <w:t>НДФЛ.</w:t>
      </w:r>
      <w:r w:rsidRPr="00100E0E">
        <w:t xml:space="preserve"> </w:t>
      </w:r>
      <w:r w:rsidR="00997C25" w:rsidRPr="00100E0E">
        <w:t>Если</w:t>
      </w:r>
      <w:r w:rsidRPr="00100E0E">
        <w:t xml:space="preserve"> </w:t>
      </w:r>
      <w:r w:rsidR="00997C25" w:rsidRPr="00100E0E">
        <w:t>пенсионер</w:t>
      </w:r>
      <w:r w:rsidRPr="00100E0E">
        <w:t xml:space="preserve"> </w:t>
      </w:r>
      <w:r w:rsidR="00997C25" w:rsidRPr="00100E0E">
        <w:t>будет</w:t>
      </w:r>
      <w:r w:rsidRPr="00100E0E">
        <w:t xml:space="preserve"> </w:t>
      </w:r>
      <w:r w:rsidR="00997C25" w:rsidRPr="00100E0E">
        <w:t>настаивать</w:t>
      </w:r>
      <w:r w:rsidRPr="00100E0E">
        <w:t xml:space="preserve"> </w:t>
      </w:r>
      <w:r w:rsidR="00997C25" w:rsidRPr="00100E0E">
        <w:t>на</w:t>
      </w:r>
      <w:r w:rsidRPr="00100E0E">
        <w:t xml:space="preserve"> </w:t>
      </w:r>
      <w:r w:rsidR="00997C25" w:rsidRPr="00100E0E">
        <w:t>обелении</w:t>
      </w:r>
      <w:r w:rsidRPr="00100E0E">
        <w:t xml:space="preserve"> </w:t>
      </w:r>
      <w:r w:rsidR="00997C25" w:rsidRPr="00100E0E">
        <w:t>зарплаты,</w:t>
      </w:r>
      <w:r w:rsidRPr="00100E0E">
        <w:t xml:space="preserve"> </w:t>
      </w:r>
      <w:r w:rsidR="00997C25" w:rsidRPr="00100E0E">
        <w:t>это</w:t>
      </w:r>
      <w:r w:rsidRPr="00100E0E">
        <w:t xml:space="preserve"> </w:t>
      </w:r>
      <w:r w:rsidR="00997C25" w:rsidRPr="00100E0E">
        <w:t>чревато</w:t>
      </w:r>
      <w:r w:rsidRPr="00100E0E">
        <w:t xml:space="preserve"> </w:t>
      </w:r>
      <w:r w:rsidR="00997C25" w:rsidRPr="00100E0E">
        <w:t>для</w:t>
      </w:r>
      <w:r w:rsidRPr="00100E0E">
        <w:t xml:space="preserve"> </w:t>
      </w:r>
      <w:r w:rsidR="00997C25" w:rsidRPr="00100E0E">
        <w:t>него</w:t>
      </w:r>
      <w:r w:rsidRPr="00100E0E">
        <w:t xml:space="preserve"> </w:t>
      </w:r>
      <w:r w:rsidR="00997C25" w:rsidRPr="00100E0E">
        <w:t>потерей</w:t>
      </w:r>
      <w:r w:rsidRPr="00100E0E">
        <w:t xml:space="preserve"> </w:t>
      </w:r>
      <w:r w:rsidR="00997C25" w:rsidRPr="00100E0E">
        <w:t>рабочего</w:t>
      </w:r>
      <w:r w:rsidRPr="00100E0E">
        <w:t xml:space="preserve"> </w:t>
      </w:r>
      <w:r w:rsidR="00997C25" w:rsidRPr="00100E0E">
        <w:t>места.</w:t>
      </w:r>
      <w:r w:rsidRPr="00100E0E">
        <w:t xml:space="preserve"> </w:t>
      </w:r>
      <w:r w:rsidR="00997C25" w:rsidRPr="00100E0E">
        <w:t>А</w:t>
      </w:r>
      <w:r w:rsidRPr="00100E0E">
        <w:t xml:space="preserve"> </w:t>
      </w:r>
      <w:r w:rsidR="00997C25" w:rsidRPr="00100E0E">
        <w:t>этот</w:t>
      </w:r>
      <w:r w:rsidRPr="00100E0E">
        <w:t xml:space="preserve"> </w:t>
      </w:r>
      <w:r w:rsidR="00997C25" w:rsidRPr="00100E0E">
        <w:t>фактор</w:t>
      </w:r>
      <w:r w:rsidRPr="00100E0E">
        <w:t xml:space="preserve"> </w:t>
      </w:r>
      <w:r w:rsidR="00997C25" w:rsidRPr="00100E0E">
        <w:t>может</w:t>
      </w:r>
      <w:r w:rsidRPr="00100E0E">
        <w:t xml:space="preserve"> </w:t>
      </w:r>
      <w:r w:rsidR="00997C25" w:rsidRPr="00100E0E">
        <w:t>стать</w:t>
      </w:r>
      <w:r w:rsidRPr="00100E0E">
        <w:t xml:space="preserve"> </w:t>
      </w:r>
      <w:r w:rsidR="00997C25" w:rsidRPr="00100E0E">
        <w:t>определяющим</w:t>
      </w:r>
      <w:r w:rsidRPr="00100E0E">
        <w:t xml:space="preserve"> </w:t>
      </w:r>
      <w:r w:rsidR="00997C25" w:rsidRPr="00100E0E">
        <w:t>стимулом</w:t>
      </w:r>
      <w:r w:rsidRPr="00100E0E">
        <w:t xml:space="preserve"> </w:t>
      </w:r>
      <w:r w:rsidR="00997C25" w:rsidRPr="00100E0E">
        <w:t>сохранять</w:t>
      </w:r>
      <w:r w:rsidRPr="00100E0E">
        <w:t xml:space="preserve"> </w:t>
      </w:r>
      <w:r w:rsidR="00997C25" w:rsidRPr="00100E0E">
        <w:t>статус-кво,</w:t>
      </w:r>
      <w:r w:rsidRPr="00100E0E">
        <w:t xml:space="preserve"> </w:t>
      </w:r>
      <w:r w:rsidR="00997C25" w:rsidRPr="00100E0E">
        <w:t>если</w:t>
      </w:r>
      <w:r w:rsidRPr="00100E0E">
        <w:t xml:space="preserve"> </w:t>
      </w:r>
      <w:r w:rsidR="00997C25" w:rsidRPr="00100E0E">
        <w:t>на</w:t>
      </w:r>
      <w:r w:rsidRPr="00100E0E">
        <w:t xml:space="preserve"> </w:t>
      </w:r>
      <w:r w:rsidR="00997C25" w:rsidRPr="00100E0E">
        <w:t>рынке</w:t>
      </w:r>
      <w:r w:rsidRPr="00100E0E">
        <w:t xml:space="preserve"> </w:t>
      </w:r>
      <w:r w:rsidR="00997C25" w:rsidRPr="00100E0E">
        <w:t>труда</w:t>
      </w:r>
      <w:r w:rsidRPr="00100E0E">
        <w:t xml:space="preserve"> </w:t>
      </w:r>
      <w:r w:rsidR="00997C25" w:rsidRPr="00100E0E">
        <w:t>нельзя</w:t>
      </w:r>
      <w:r w:rsidRPr="00100E0E">
        <w:t xml:space="preserve"> </w:t>
      </w:r>
      <w:r w:rsidR="00997C25" w:rsidRPr="00100E0E">
        <w:t>найти</w:t>
      </w:r>
      <w:r w:rsidRPr="00100E0E">
        <w:t xml:space="preserve"> </w:t>
      </w:r>
      <w:r w:rsidR="00997C25" w:rsidRPr="00100E0E">
        <w:t>что-то</w:t>
      </w:r>
      <w:r w:rsidRPr="00100E0E">
        <w:t xml:space="preserve"> </w:t>
      </w:r>
      <w:r w:rsidR="00997C25" w:rsidRPr="00100E0E">
        <w:t>более</w:t>
      </w:r>
      <w:r w:rsidRPr="00100E0E">
        <w:t xml:space="preserve"> </w:t>
      </w:r>
      <w:r w:rsidR="00997C25" w:rsidRPr="00100E0E">
        <w:t>подходящее.</w:t>
      </w:r>
      <w:r w:rsidRPr="00100E0E">
        <w:t xml:space="preserve"> </w:t>
      </w:r>
      <w:r w:rsidR="00997C25" w:rsidRPr="00100E0E">
        <w:t>Поэтому</w:t>
      </w:r>
      <w:r w:rsidRPr="00100E0E">
        <w:t xml:space="preserve"> </w:t>
      </w:r>
      <w:r w:rsidR="00997C25" w:rsidRPr="00100E0E">
        <w:t>все</w:t>
      </w:r>
      <w:r w:rsidRPr="00100E0E">
        <w:t xml:space="preserve"> </w:t>
      </w:r>
      <w:r w:rsidR="00997C25" w:rsidRPr="00100E0E">
        <w:t>будет</w:t>
      </w:r>
      <w:r w:rsidRPr="00100E0E">
        <w:t xml:space="preserve"> </w:t>
      </w:r>
      <w:r w:rsidR="00997C25" w:rsidRPr="00100E0E">
        <w:t>в</w:t>
      </w:r>
      <w:r w:rsidRPr="00100E0E">
        <w:t xml:space="preserve"> </w:t>
      </w:r>
      <w:r w:rsidR="00997C25" w:rsidRPr="00100E0E">
        <w:t>данном</w:t>
      </w:r>
      <w:r w:rsidRPr="00100E0E">
        <w:t xml:space="preserve"> </w:t>
      </w:r>
      <w:r w:rsidR="00997C25" w:rsidRPr="00100E0E">
        <w:t>случае</w:t>
      </w:r>
      <w:r w:rsidRPr="00100E0E">
        <w:t xml:space="preserve"> </w:t>
      </w:r>
      <w:r w:rsidR="00997C25" w:rsidRPr="00100E0E">
        <w:t>зависеть</w:t>
      </w:r>
      <w:r w:rsidRPr="00100E0E">
        <w:t xml:space="preserve"> </w:t>
      </w:r>
      <w:r w:rsidR="00997C25" w:rsidRPr="00100E0E">
        <w:t>от</w:t>
      </w:r>
      <w:r w:rsidRPr="00100E0E">
        <w:t xml:space="preserve"> </w:t>
      </w:r>
      <w:r w:rsidR="00997C25" w:rsidRPr="00100E0E">
        <w:t>параллельных</w:t>
      </w:r>
      <w:r w:rsidRPr="00100E0E">
        <w:t xml:space="preserve"> </w:t>
      </w:r>
      <w:r w:rsidR="00997C25" w:rsidRPr="00100E0E">
        <w:t>действий</w:t>
      </w:r>
      <w:r w:rsidRPr="00100E0E">
        <w:t xml:space="preserve"> </w:t>
      </w:r>
      <w:r w:rsidR="00997C25" w:rsidRPr="00100E0E">
        <w:t>властей,</w:t>
      </w:r>
      <w:r w:rsidRPr="00100E0E">
        <w:t xml:space="preserve"> </w:t>
      </w:r>
      <w:r w:rsidR="00997C25" w:rsidRPr="00100E0E">
        <w:t>которые</w:t>
      </w:r>
      <w:r w:rsidRPr="00100E0E">
        <w:t xml:space="preserve"> </w:t>
      </w:r>
      <w:r w:rsidR="00997C25" w:rsidRPr="00100E0E">
        <w:t>должны</w:t>
      </w:r>
      <w:r w:rsidRPr="00100E0E">
        <w:t xml:space="preserve"> </w:t>
      </w:r>
      <w:r w:rsidR="00997C25" w:rsidRPr="00100E0E">
        <w:t>ввести</w:t>
      </w:r>
      <w:r w:rsidRPr="00100E0E">
        <w:t xml:space="preserve"> </w:t>
      </w:r>
      <w:r w:rsidR="00997C25" w:rsidRPr="00100E0E">
        <w:t>более</w:t>
      </w:r>
      <w:r w:rsidRPr="00100E0E">
        <w:t xml:space="preserve"> </w:t>
      </w:r>
      <w:r w:rsidR="00997C25" w:rsidRPr="00100E0E">
        <w:t>жесткий</w:t>
      </w:r>
      <w:r w:rsidRPr="00100E0E">
        <w:t xml:space="preserve"> </w:t>
      </w:r>
      <w:r w:rsidR="00997C25" w:rsidRPr="00100E0E">
        <w:t>контроль</w:t>
      </w:r>
      <w:r w:rsidRPr="00100E0E">
        <w:t xml:space="preserve"> </w:t>
      </w:r>
      <w:r w:rsidR="00997C25" w:rsidRPr="00100E0E">
        <w:t>и</w:t>
      </w:r>
      <w:r w:rsidRPr="00100E0E">
        <w:t xml:space="preserve"> </w:t>
      </w:r>
      <w:r w:rsidR="00997C25" w:rsidRPr="00100E0E">
        <w:t>наказания</w:t>
      </w:r>
      <w:r w:rsidRPr="00100E0E">
        <w:t xml:space="preserve"> </w:t>
      </w:r>
      <w:r w:rsidR="00997C25" w:rsidRPr="00100E0E">
        <w:t>за</w:t>
      </w:r>
      <w:r w:rsidRPr="00100E0E">
        <w:t xml:space="preserve"> </w:t>
      </w:r>
      <w:r w:rsidR="00997C25" w:rsidRPr="00100E0E">
        <w:t>недоплаченные</w:t>
      </w:r>
      <w:r w:rsidRPr="00100E0E">
        <w:t xml:space="preserve"> </w:t>
      </w:r>
      <w:r w:rsidR="00997C25" w:rsidRPr="00100E0E">
        <w:t>взносы</w:t>
      </w:r>
      <w:r w:rsidRPr="00100E0E">
        <w:t xml:space="preserve"> </w:t>
      </w:r>
      <w:r w:rsidR="00997C25" w:rsidRPr="00100E0E">
        <w:t>и</w:t>
      </w:r>
      <w:r w:rsidRPr="00100E0E">
        <w:t xml:space="preserve"> </w:t>
      </w:r>
      <w:r w:rsidR="00997C25" w:rsidRPr="00100E0E">
        <w:t>налоги.</w:t>
      </w:r>
    </w:p>
    <w:p w14:paraId="38DB17CF" w14:textId="77777777" w:rsidR="00997C25" w:rsidRPr="00100E0E" w:rsidRDefault="00997C25" w:rsidP="00997C25">
      <w:r w:rsidRPr="00100E0E">
        <w:t>Во-вторых,</w:t>
      </w:r>
      <w:r w:rsidR="00100E0E" w:rsidRPr="00100E0E">
        <w:t xml:space="preserve"> </w:t>
      </w:r>
      <w:r w:rsidRPr="00100E0E">
        <w:t>государство</w:t>
      </w:r>
      <w:r w:rsidR="00100E0E" w:rsidRPr="00100E0E">
        <w:t xml:space="preserve"> </w:t>
      </w:r>
      <w:r w:rsidRPr="00100E0E">
        <w:t>предоставляет</w:t>
      </w:r>
      <w:r w:rsidR="00100E0E" w:rsidRPr="00100E0E">
        <w:t xml:space="preserve"> </w:t>
      </w:r>
      <w:r w:rsidRPr="00100E0E">
        <w:t>малообеспеченным</w:t>
      </w:r>
      <w:r w:rsidR="00100E0E" w:rsidRPr="00100E0E">
        <w:t xml:space="preserve"> </w:t>
      </w:r>
      <w:r w:rsidRPr="00100E0E">
        <w:t>большой</w:t>
      </w:r>
      <w:r w:rsidR="00100E0E" w:rsidRPr="00100E0E">
        <w:t xml:space="preserve"> </w:t>
      </w:r>
      <w:r w:rsidRPr="00100E0E">
        <w:t>набор</w:t>
      </w:r>
      <w:r w:rsidR="00100E0E" w:rsidRPr="00100E0E">
        <w:t xml:space="preserve"> </w:t>
      </w:r>
      <w:r w:rsidRPr="00100E0E">
        <w:t>льгот.</w:t>
      </w:r>
      <w:r w:rsidR="00100E0E" w:rsidRPr="00100E0E">
        <w:t xml:space="preserve"> </w:t>
      </w:r>
      <w:r w:rsidRPr="00100E0E">
        <w:t>Перешел</w:t>
      </w:r>
      <w:r w:rsidR="00100E0E" w:rsidRPr="00100E0E">
        <w:t xml:space="preserve"> </w:t>
      </w:r>
      <w:r w:rsidRPr="00100E0E">
        <w:t>в</w:t>
      </w:r>
      <w:r w:rsidR="00100E0E" w:rsidRPr="00100E0E">
        <w:t xml:space="preserve"> </w:t>
      </w:r>
      <w:r w:rsidRPr="00100E0E">
        <w:t>легальный</w:t>
      </w:r>
      <w:r w:rsidR="00100E0E" w:rsidRPr="00100E0E">
        <w:t xml:space="preserve"> </w:t>
      </w:r>
      <w:r w:rsidRPr="00100E0E">
        <w:t>сектор</w:t>
      </w:r>
      <w:r w:rsidR="00100E0E" w:rsidRPr="00100E0E">
        <w:t xml:space="preserve"> </w:t>
      </w:r>
      <w:r w:rsidRPr="00100E0E">
        <w:t>рынка</w:t>
      </w:r>
      <w:r w:rsidR="00100E0E" w:rsidRPr="00100E0E">
        <w:t xml:space="preserve"> </w:t>
      </w:r>
      <w:r w:rsidRPr="00100E0E">
        <w:t>труда</w:t>
      </w:r>
      <w:r w:rsidR="00100E0E" w:rsidRPr="00100E0E">
        <w:t xml:space="preserve"> - </w:t>
      </w:r>
      <w:r w:rsidRPr="00100E0E">
        <w:t>потерял</w:t>
      </w:r>
      <w:r w:rsidR="00100E0E" w:rsidRPr="00100E0E">
        <w:t xml:space="preserve"> </w:t>
      </w:r>
      <w:r w:rsidRPr="00100E0E">
        <w:t>льготы.</w:t>
      </w:r>
      <w:r w:rsidR="00100E0E" w:rsidRPr="00100E0E">
        <w:t xml:space="preserve"> </w:t>
      </w:r>
      <w:r w:rsidRPr="00100E0E">
        <w:t>Сохранил</w:t>
      </w:r>
      <w:r w:rsidR="00100E0E" w:rsidRPr="00100E0E">
        <w:t xml:space="preserve"> </w:t>
      </w:r>
      <w:r w:rsidRPr="00100E0E">
        <w:t>неформальные</w:t>
      </w:r>
      <w:r w:rsidR="00100E0E" w:rsidRPr="00100E0E">
        <w:t xml:space="preserve"> </w:t>
      </w:r>
      <w:r w:rsidRPr="00100E0E">
        <w:t>отношения</w:t>
      </w:r>
      <w:r w:rsidR="00100E0E" w:rsidRPr="00100E0E">
        <w:t xml:space="preserve"> - </w:t>
      </w:r>
      <w:r w:rsidRPr="00100E0E">
        <w:t>оказался</w:t>
      </w:r>
      <w:r w:rsidR="00100E0E" w:rsidRPr="00100E0E">
        <w:t xml:space="preserve"> </w:t>
      </w:r>
      <w:r w:rsidRPr="00100E0E">
        <w:t>в</w:t>
      </w:r>
      <w:r w:rsidR="00100E0E" w:rsidRPr="00100E0E">
        <w:t xml:space="preserve"> </w:t>
      </w:r>
      <w:r w:rsidRPr="00100E0E">
        <w:t>выигрыше:</w:t>
      </w:r>
      <w:r w:rsidR="00100E0E" w:rsidRPr="00100E0E">
        <w:t xml:space="preserve"> </w:t>
      </w:r>
      <w:r w:rsidRPr="00100E0E">
        <w:t>и</w:t>
      </w:r>
      <w:r w:rsidR="00100E0E" w:rsidRPr="00100E0E">
        <w:t xml:space="preserve"> </w:t>
      </w:r>
      <w:r w:rsidRPr="00100E0E">
        <w:t>пенсия</w:t>
      </w:r>
      <w:r w:rsidR="00100E0E" w:rsidRPr="00100E0E">
        <w:t xml:space="preserve"> </w:t>
      </w:r>
      <w:r w:rsidRPr="00100E0E">
        <w:t>индексируется,</w:t>
      </w:r>
      <w:r w:rsidR="00100E0E" w:rsidRPr="00100E0E">
        <w:t xml:space="preserve"> </w:t>
      </w:r>
      <w:r w:rsidRPr="00100E0E">
        <w:t>и</w:t>
      </w:r>
      <w:r w:rsidR="00100E0E" w:rsidRPr="00100E0E">
        <w:t xml:space="preserve"> </w:t>
      </w:r>
      <w:r w:rsidRPr="00100E0E">
        <w:t>зарплата</w:t>
      </w:r>
      <w:r w:rsidR="00100E0E" w:rsidRPr="00100E0E">
        <w:t xml:space="preserve"> </w:t>
      </w:r>
      <w:r w:rsidRPr="00100E0E">
        <w:t>имеется,</w:t>
      </w:r>
      <w:r w:rsidR="00100E0E" w:rsidRPr="00100E0E">
        <w:t xml:space="preserve"> </w:t>
      </w:r>
      <w:r w:rsidRPr="00100E0E">
        <w:t>и</w:t>
      </w:r>
      <w:r w:rsidR="00100E0E" w:rsidRPr="00100E0E">
        <w:t xml:space="preserve"> </w:t>
      </w:r>
      <w:r w:rsidRPr="00100E0E">
        <w:t>льготы</w:t>
      </w:r>
      <w:r w:rsidR="00100E0E" w:rsidRPr="00100E0E">
        <w:t xml:space="preserve"> </w:t>
      </w:r>
      <w:r w:rsidRPr="00100E0E">
        <w:t>получаешь.</w:t>
      </w:r>
      <w:r w:rsidR="00100E0E" w:rsidRPr="00100E0E">
        <w:t xml:space="preserve"> </w:t>
      </w:r>
      <w:r w:rsidRPr="00100E0E">
        <w:t>Тут,</w:t>
      </w:r>
      <w:r w:rsidR="00100E0E" w:rsidRPr="00100E0E">
        <w:t xml:space="preserve"> </w:t>
      </w:r>
      <w:r w:rsidRPr="00100E0E">
        <w:t>на</w:t>
      </w:r>
      <w:r w:rsidR="00100E0E" w:rsidRPr="00100E0E">
        <w:t xml:space="preserve"> </w:t>
      </w:r>
      <w:r w:rsidRPr="00100E0E">
        <w:t>мой</w:t>
      </w:r>
      <w:r w:rsidR="00100E0E" w:rsidRPr="00100E0E">
        <w:t xml:space="preserve"> </w:t>
      </w:r>
      <w:r w:rsidRPr="00100E0E">
        <w:t>взгляд,</w:t>
      </w:r>
      <w:r w:rsidR="00100E0E" w:rsidRPr="00100E0E">
        <w:t xml:space="preserve"> </w:t>
      </w:r>
      <w:r w:rsidRPr="00100E0E">
        <w:t>уже</w:t>
      </w:r>
      <w:r w:rsidR="00100E0E" w:rsidRPr="00100E0E">
        <w:t xml:space="preserve"> </w:t>
      </w:r>
      <w:r w:rsidRPr="00100E0E">
        <w:t>надо</w:t>
      </w:r>
      <w:r w:rsidR="00100E0E" w:rsidRPr="00100E0E">
        <w:t xml:space="preserve"> </w:t>
      </w:r>
      <w:r w:rsidRPr="00100E0E">
        <w:t>думать</w:t>
      </w:r>
      <w:r w:rsidR="00100E0E" w:rsidRPr="00100E0E">
        <w:t xml:space="preserve"> </w:t>
      </w:r>
      <w:r w:rsidRPr="00100E0E">
        <w:t>об</w:t>
      </w:r>
      <w:r w:rsidR="00100E0E" w:rsidRPr="00100E0E">
        <w:t xml:space="preserve"> </w:t>
      </w:r>
      <w:r w:rsidRPr="00100E0E">
        <w:t>изменении</w:t>
      </w:r>
      <w:r w:rsidR="00100E0E" w:rsidRPr="00100E0E">
        <w:t xml:space="preserve"> </w:t>
      </w:r>
      <w:r w:rsidRPr="00100E0E">
        <w:t>законодательства,</w:t>
      </w:r>
      <w:r w:rsidR="00100E0E" w:rsidRPr="00100E0E">
        <w:t xml:space="preserve"> </w:t>
      </w:r>
      <w:r w:rsidRPr="00100E0E">
        <w:t>которое</w:t>
      </w:r>
      <w:r w:rsidR="00100E0E" w:rsidRPr="00100E0E">
        <w:t xml:space="preserve"> </w:t>
      </w:r>
      <w:r w:rsidRPr="00100E0E">
        <w:t>бы</w:t>
      </w:r>
      <w:r w:rsidR="00100E0E" w:rsidRPr="00100E0E">
        <w:t xml:space="preserve"> </w:t>
      </w:r>
      <w:r w:rsidRPr="00100E0E">
        <w:t>содержало</w:t>
      </w:r>
      <w:r w:rsidR="00100E0E" w:rsidRPr="00100E0E">
        <w:t xml:space="preserve"> </w:t>
      </w:r>
      <w:r w:rsidRPr="00100E0E">
        <w:t>положения</w:t>
      </w:r>
      <w:r w:rsidR="00100E0E" w:rsidRPr="00100E0E">
        <w:t xml:space="preserve"> </w:t>
      </w:r>
      <w:r w:rsidRPr="00100E0E">
        <w:t>о</w:t>
      </w:r>
      <w:r w:rsidR="00100E0E" w:rsidRPr="00100E0E">
        <w:t xml:space="preserve"> </w:t>
      </w:r>
      <w:r w:rsidRPr="00100E0E">
        <w:t>возврате</w:t>
      </w:r>
      <w:r w:rsidR="00100E0E" w:rsidRPr="00100E0E">
        <w:t xml:space="preserve"> </w:t>
      </w:r>
      <w:r w:rsidRPr="00100E0E">
        <w:t>незаконно</w:t>
      </w:r>
      <w:r w:rsidR="00100E0E" w:rsidRPr="00100E0E">
        <w:t xml:space="preserve"> </w:t>
      </w:r>
      <w:r w:rsidRPr="00100E0E">
        <w:t>получаемых</w:t>
      </w:r>
      <w:r w:rsidR="00100E0E" w:rsidRPr="00100E0E">
        <w:t xml:space="preserve"> </w:t>
      </w:r>
      <w:r w:rsidRPr="00100E0E">
        <w:t>льгот.</w:t>
      </w:r>
      <w:r w:rsidR="00100E0E" w:rsidRPr="00100E0E">
        <w:t xml:space="preserve"> </w:t>
      </w:r>
      <w:r w:rsidRPr="00100E0E">
        <w:t>Такая</w:t>
      </w:r>
      <w:r w:rsidR="00100E0E" w:rsidRPr="00100E0E">
        <w:t xml:space="preserve"> </w:t>
      </w:r>
      <w:r w:rsidRPr="00100E0E">
        <w:t>практика,</w:t>
      </w:r>
      <w:r w:rsidR="00100E0E" w:rsidRPr="00100E0E">
        <w:t xml:space="preserve"> </w:t>
      </w:r>
      <w:r w:rsidRPr="00100E0E">
        <w:t>например,</w:t>
      </w:r>
      <w:r w:rsidR="00100E0E" w:rsidRPr="00100E0E">
        <w:t xml:space="preserve"> </w:t>
      </w:r>
      <w:r w:rsidRPr="00100E0E">
        <w:t>существует</w:t>
      </w:r>
      <w:r w:rsidR="00100E0E" w:rsidRPr="00100E0E">
        <w:t xml:space="preserve"> </w:t>
      </w:r>
      <w:r w:rsidRPr="00100E0E">
        <w:t>в</w:t>
      </w:r>
      <w:r w:rsidR="00100E0E" w:rsidRPr="00100E0E">
        <w:t xml:space="preserve"> </w:t>
      </w:r>
      <w:r w:rsidRPr="00100E0E">
        <w:t>отношении</w:t>
      </w:r>
      <w:r w:rsidR="00100E0E" w:rsidRPr="00100E0E">
        <w:t xml:space="preserve"> </w:t>
      </w:r>
      <w:r w:rsidRPr="00100E0E">
        <w:t>незаконно</w:t>
      </w:r>
      <w:r w:rsidR="00100E0E" w:rsidRPr="00100E0E">
        <w:t xml:space="preserve"> </w:t>
      </w:r>
      <w:r w:rsidRPr="00100E0E">
        <w:t>полученных</w:t>
      </w:r>
      <w:r w:rsidR="00100E0E" w:rsidRPr="00100E0E">
        <w:t xml:space="preserve"> </w:t>
      </w:r>
      <w:r w:rsidRPr="00100E0E">
        <w:t>пособий</w:t>
      </w:r>
      <w:r w:rsidR="00100E0E" w:rsidRPr="00100E0E">
        <w:t xml:space="preserve"> </w:t>
      </w:r>
      <w:r w:rsidRPr="00100E0E">
        <w:t>по</w:t>
      </w:r>
      <w:r w:rsidR="00100E0E" w:rsidRPr="00100E0E">
        <w:t xml:space="preserve"> </w:t>
      </w:r>
      <w:r w:rsidRPr="00100E0E">
        <w:t>безработице</w:t>
      </w:r>
      <w:r w:rsidR="00100E0E" w:rsidRPr="00100E0E">
        <w:t xml:space="preserve"> </w:t>
      </w:r>
      <w:r w:rsidRPr="00100E0E">
        <w:t>и</w:t>
      </w:r>
      <w:r w:rsidR="00100E0E" w:rsidRPr="00100E0E">
        <w:t xml:space="preserve"> </w:t>
      </w:r>
      <w:r w:rsidRPr="00100E0E">
        <w:t>пенсий.</w:t>
      </w:r>
      <w:r w:rsidR="00100E0E" w:rsidRPr="00100E0E">
        <w:t xml:space="preserve"> </w:t>
      </w:r>
      <w:r w:rsidRPr="00100E0E">
        <w:t>Однако</w:t>
      </w:r>
      <w:r w:rsidR="00100E0E" w:rsidRPr="00100E0E">
        <w:t xml:space="preserve"> </w:t>
      </w:r>
      <w:r w:rsidRPr="00100E0E">
        <w:t>вводить</w:t>
      </w:r>
      <w:r w:rsidR="00100E0E" w:rsidRPr="00100E0E">
        <w:t xml:space="preserve"> </w:t>
      </w:r>
      <w:r w:rsidRPr="00100E0E">
        <w:t>такие</w:t>
      </w:r>
      <w:r w:rsidR="00100E0E" w:rsidRPr="00100E0E">
        <w:t xml:space="preserve"> </w:t>
      </w:r>
      <w:r w:rsidRPr="00100E0E">
        <w:t>меры</w:t>
      </w:r>
      <w:r w:rsidR="00100E0E" w:rsidRPr="00100E0E">
        <w:t xml:space="preserve"> </w:t>
      </w:r>
      <w:r w:rsidRPr="00100E0E">
        <w:t>надо</w:t>
      </w:r>
      <w:r w:rsidR="00100E0E" w:rsidRPr="00100E0E">
        <w:t xml:space="preserve"> </w:t>
      </w:r>
      <w:r w:rsidRPr="00100E0E">
        <w:t>очень</w:t>
      </w:r>
      <w:r w:rsidR="00100E0E" w:rsidRPr="00100E0E">
        <w:t xml:space="preserve"> </w:t>
      </w:r>
      <w:r w:rsidRPr="00100E0E">
        <w:t>осторожно,</w:t>
      </w:r>
      <w:r w:rsidR="00100E0E" w:rsidRPr="00100E0E">
        <w:t xml:space="preserve"> </w:t>
      </w:r>
      <w:r w:rsidRPr="00100E0E">
        <w:t>поскольку</w:t>
      </w:r>
      <w:r w:rsidR="00100E0E" w:rsidRPr="00100E0E">
        <w:t xml:space="preserve"> </w:t>
      </w:r>
      <w:r w:rsidRPr="00100E0E">
        <w:t>некоторые</w:t>
      </w:r>
      <w:r w:rsidR="00100E0E" w:rsidRPr="00100E0E">
        <w:t xml:space="preserve"> </w:t>
      </w:r>
      <w:r w:rsidRPr="00100E0E">
        <w:t>виды</w:t>
      </w:r>
      <w:r w:rsidR="00100E0E" w:rsidRPr="00100E0E">
        <w:t xml:space="preserve"> </w:t>
      </w:r>
      <w:r w:rsidRPr="00100E0E">
        <w:t>деятельности</w:t>
      </w:r>
      <w:r w:rsidR="00100E0E" w:rsidRPr="00100E0E">
        <w:t xml:space="preserve"> </w:t>
      </w:r>
      <w:r w:rsidRPr="00100E0E">
        <w:t>держатся</w:t>
      </w:r>
      <w:r w:rsidR="00100E0E" w:rsidRPr="00100E0E">
        <w:t xml:space="preserve"> </w:t>
      </w:r>
      <w:r w:rsidRPr="00100E0E">
        <w:t>только</w:t>
      </w:r>
      <w:r w:rsidR="00100E0E" w:rsidRPr="00100E0E">
        <w:t xml:space="preserve"> </w:t>
      </w:r>
      <w:r w:rsidRPr="00100E0E">
        <w:t>за</w:t>
      </w:r>
      <w:r w:rsidR="00100E0E" w:rsidRPr="00100E0E">
        <w:t xml:space="preserve"> </w:t>
      </w:r>
      <w:r w:rsidRPr="00100E0E">
        <w:t>счет</w:t>
      </w:r>
      <w:r w:rsidR="00100E0E" w:rsidRPr="00100E0E">
        <w:t xml:space="preserve"> </w:t>
      </w:r>
      <w:r w:rsidRPr="00100E0E">
        <w:t>низких</w:t>
      </w:r>
      <w:r w:rsidR="00100E0E" w:rsidRPr="00100E0E">
        <w:t xml:space="preserve"> </w:t>
      </w:r>
      <w:r w:rsidRPr="00100E0E">
        <w:t>расходов</w:t>
      </w:r>
      <w:r w:rsidR="00100E0E" w:rsidRPr="00100E0E">
        <w:t xml:space="preserve"> </w:t>
      </w:r>
      <w:r w:rsidRPr="00100E0E">
        <w:t>на</w:t>
      </w:r>
      <w:r w:rsidR="00100E0E" w:rsidRPr="00100E0E">
        <w:t xml:space="preserve"> </w:t>
      </w:r>
      <w:r w:rsidRPr="00100E0E">
        <w:t>персонал.</w:t>
      </w:r>
      <w:r w:rsidR="00100E0E" w:rsidRPr="00100E0E">
        <w:t xml:space="preserve"> </w:t>
      </w:r>
      <w:r w:rsidRPr="00100E0E">
        <w:t>Плюс</w:t>
      </w:r>
      <w:r w:rsidR="00100E0E" w:rsidRPr="00100E0E">
        <w:t xml:space="preserve"> </w:t>
      </w:r>
      <w:r w:rsidRPr="00100E0E">
        <w:t>еще</w:t>
      </w:r>
      <w:r w:rsidR="00100E0E" w:rsidRPr="00100E0E">
        <w:t xml:space="preserve"> </w:t>
      </w:r>
      <w:r w:rsidRPr="00100E0E">
        <w:t>и</w:t>
      </w:r>
      <w:r w:rsidR="00100E0E" w:rsidRPr="00100E0E">
        <w:t xml:space="preserve"> </w:t>
      </w:r>
      <w:r w:rsidRPr="00100E0E">
        <w:t>возможно</w:t>
      </w:r>
      <w:r w:rsidR="00100E0E" w:rsidRPr="00100E0E">
        <w:t xml:space="preserve"> </w:t>
      </w:r>
      <w:r w:rsidRPr="00100E0E">
        <w:t>ускорение</w:t>
      </w:r>
      <w:r w:rsidR="00100E0E" w:rsidRPr="00100E0E">
        <w:t xml:space="preserve"> </w:t>
      </w:r>
      <w:r w:rsidRPr="00100E0E">
        <w:t>инфляции</w:t>
      </w:r>
      <w:r w:rsidR="00100E0E" w:rsidRPr="00100E0E">
        <w:t xml:space="preserve"> </w:t>
      </w:r>
      <w:r w:rsidRPr="00100E0E">
        <w:t>в</w:t>
      </w:r>
      <w:r w:rsidR="00100E0E" w:rsidRPr="00100E0E">
        <w:t xml:space="preserve"> </w:t>
      </w:r>
      <w:r w:rsidRPr="00100E0E">
        <w:t>результате</w:t>
      </w:r>
      <w:r w:rsidR="00100E0E" w:rsidRPr="00100E0E">
        <w:t xml:space="preserve"> </w:t>
      </w:r>
      <w:r w:rsidRPr="00100E0E">
        <w:t>роста</w:t>
      </w:r>
      <w:r w:rsidR="00100E0E" w:rsidRPr="00100E0E">
        <w:t xml:space="preserve"> </w:t>
      </w:r>
      <w:r w:rsidRPr="00100E0E">
        <w:t>себестоимости</w:t>
      </w:r>
      <w:r w:rsidR="00100E0E" w:rsidRPr="00100E0E">
        <w:t xml:space="preserve"> </w:t>
      </w:r>
      <w:r w:rsidRPr="00100E0E">
        <w:t>продукции</w:t>
      </w:r>
      <w:r w:rsidR="00100E0E" w:rsidRPr="00100E0E">
        <w:t xml:space="preserve"> </w:t>
      </w:r>
      <w:r w:rsidRPr="00100E0E">
        <w:t>и</w:t>
      </w:r>
      <w:r w:rsidR="00100E0E" w:rsidRPr="00100E0E">
        <w:t xml:space="preserve"> </w:t>
      </w:r>
      <w:r w:rsidRPr="00100E0E">
        <w:t>услуг.</w:t>
      </w:r>
    </w:p>
    <w:p w14:paraId="482D3924" w14:textId="77777777" w:rsidR="00997C25" w:rsidRPr="00100E0E" w:rsidRDefault="00100E0E" w:rsidP="00997C25">
      <w:r w:rsidRPr="00100E0E">
        <w:t xml:space="preserve">- </w:t>
      </w:r>
      <w:r w:rsidR="00997C25" w:rsidRPr="00100E0E">
        <w:t>Так</w:t>
      </w:r>
      <w:r w:rsidRPr="00100E0E">
        <w:t xml:space="preserve"> </w:t>
      </w:r>
      <w:r w:rsidR="00997C25" w:rsidRPr="00100E0E">
        <w:t>стоит</w:t>
      </w:r>
      <w:r w:rsidRPr="00100E0E">
        <w:t xml:space="preserve"> </w:t>
      </w:r>
      <w:r w:rsidR="00997C25" w:rsidRPr="00100E0E">
        <w:t>ждать</w:t>
      </w:r>
      <w:r w:rsidRPr="00100E0E">
        <w:t xml:space="preserve"> </w:t>
      </w:r>
      <w:r w:rsidR="00997C25" w:rsidRPr="00100E0E">
        <w:t>выхода</w:t>
      </w:r>
      <w:r w:rsidRPr="00100E0E">
        <w:t xml:space="preserve"> </w:t>
      </w:r>
      <w:r w:rsidR="00997C25" w:rsidRPr="00100E0E">
        <w:t>работающих</w:t>
      </w:r>
      <w:r w:rsidRPr="00100E0E">
        <w:t xml:space="preserve"> </w:t>
      </w:r>
      <w:r w:rsidR="00997C25" w:rsidRPr="00100E0E">
        <w:t>пенсионеров</w:t>
      </w:r>
      <w:r w:rsidRPr="00100E0E">
        <w:t xml:space="preserve"> </w:t>
      </w:r>
      <w:r w:rsidR="00997C25" w:rsidRPr="00100E0E">
        <w:t>из</w:t>
      </w:r>
      <w:r w:rsidRPr="00100E0E">
        <w:t xml:space="preserve"> </w:t>
      </w:r>
      <w:r w:rsidR="00997C25" w:rsidRPr="00100E0E">
        <w:t>тени</w:t>
      </w:r>
      <w:r w:rsidRPr="00100E0E">
        <w:t xml:space="preserve"> </w:t>
      </w:r>
      <w:r w:rsidR="00997C25" w:rsidRPr="00100E0E">
        <w:t>или</w:t>
      </w:r>
      <w:r w:rsidRPr="00100E0E">
        <w:t xml:space="preserve"> </w:t>
      </w:r>
      <w:r w:rsidR="00997C25" w:rsidRPr="00100E0E">
        <w:t>нет?</w:t>
      </w:r>
    </w:p>
    <w:p w14:paraId="09F5E4DC" w14:textId="77777777" w:rsidR="00997C25" w:rsidRPr="00100E0E" w:rsidRDefault="00100E0E" w:rsidP="00997C25">
      <w:r w:rsidRPr="00100E0E">
        <w:t xml:space="preserve">- </w:t>
      </w:r>
      <w:r w:rsidR="00997C25" w:rsidRPr="00100E0E">
        <w:t>Наиболее</w:t>
      </w:r>
      <w:r w:rsidRPr="00100E0E">
        <w:t xml:space="preserve"> </w:t>
      </w:r>
      <w:r w:rsidR="00997C25" w:rsidRPr="00100E0E">
        <w:t>приемлемый</w:t>
      </w:r>
      <w:r w:rsidRPr="00100E0E">
        <w:t xml:space="preserve"> </w:t>
      </w:r>
      <w:r w:rsidR="00997C25" w:rsidRPr="00100E0E">
        <w:t>подход</w:t>
      </w:r>
      <w:r w:rsidRPr="00100E0E">
        <w:t xml:space="preserve"> - </w:t>
      </w:r>
      <w:r w:rsidR="00997C25" w:rsidRPr="00100E0E">
        <w:t>это</w:t>
      </w:r>
      <w:r w:rsidRPr="00100E0E">
        <w:t xml:space="preserve"> </w:t>
      </w:r>
      <w:r w:rsidR="00997C25" w:rsidRPr="00100E0E">
        <w:t>объявление</w:t>
      </w:r>
      <w:r w:rsidRPr="00100E0E">
        <w:t xml:space="preserve"> </w:t>
      </w:r>
      <w:r w:rsidR="00997C25" w:rsidRPr="00100E0E">
        <w:t>о</w:t>
      </w:r>
      <w:r w:rsidRPr="00100E0E">
        <w:t xml:space="preserve"> </w:t>
      </w:r>
      <w:r w:rsidR="00997C25" w:rsidRPr="00100E0E">
        <w:t>введении</w:t>
      </w:r>
      <w:r w:rsidRPr="00100E0E">
        <w:t xml:space="preserve"> </w:t>
      </w:r>
      <w:r w:rsidR="00997C25" w:rsidRPr="00100E0E">
        <w:t>новых</w:t>
      </w:r>
      <w:r w:rsidRPr="00100E0E">
        <w:t xml:space="preserve"> </w:t>
      </w:r>
      <w:r w:rsidR="00997C25" w:rsidRPr="00100E0E">
        <w:t>инструментов</w:t>
      </w:r>
      <w:r w:rsidRPr="00100E0E">
        <w:t xml:space="preserve"> </w:t>
      </w:r>
      <w:r w:rsidR="00997C25" w:rsidRPr="00100E0E">
        <w:t>контроля</w:t>
      </w:r>
      <w:r w:rsidRPr="00100E0E">
        <w:t xml:space="preserve"> </w:t>
      </w:r>
      <w:r w:rsidR="00997C25" w:rsidRPr="00100E0E">
        <w:t>с</w:t>
      </w:r>
      <w:r w:rsidRPr="00100E0E">
        <w:t xml:space="preserve"> </w:t>
      </w:r>
      <w:r w:rsidR="00997C25" w:rsidRPr="00100E0E">
        <w:t>отсрочкой</w:t>
      </w:r>
      <w:r w:rsidRPr="00100E0E">
        <w:t xml:space="preserve"> </w:t>
      </w:r>
      <w:r w:rsidR="00997C25" w:rsidRPr="00100E0E">
        <w:t>от</w:t>
      </w:r>
      <w:r w:rsidRPr="00100E0E">
        <w:t xml:space="preserve"> </w:t>
      </w:r>
      <w:r w:rsidR="00997C25" w:rsidRPr="00100E0E">
        <w:t>исполнения,</w:t>
      </w:r>
      <w:r w:rsidRPr="00100E0E">
        <w:t xml:space="preserve"> </w:t>
      </w:r>
      <w:r w:rsidR="00997C25" w:rsidRPr="00100E0E">
        <w:t>скажем,</w:t>
      </w:r>
      <w:r w:rsidRPr="00100E0E">
        <w:t xml:space="preserve"> </w:t>
      </w:r>
      <w:r w:rsidR="00997C25" w:rsidRPr="00100E0E">
        <w:t>на</w:t>
      </w:r>
      <w:r w:rsidRPr="00100E0E">
        <w:t xml:space="preserve"> </w:t>
      </w:r>
      <w:r w:rsidR="00997C25" w:rsidRPr="00100E0E">
        <w:t>три</w:t>
      </w:r>
      <w:r w:rsidRPr="00100E0E">
        <w:t xml:space="preserve"> </w:t>
      </w:r>
      <w:r w:rsidR="00997C25" w:rsidRPr="00100E0E">
        <w:t>года</w:t>
      </w:r>
      <w:r w:rsidRPr="00100E0E">
        <w:t xml:space="preserve"> </w:t>
      </w:r>
      <w:r w:rsidR="00997C25" w:rsidRPr="00100E0E">
        <w:t>и</w:t>
      </w:r>
      <w:r w:rsidRPr="00100E0E">
        <w:t xml:space="preserve"> </w:t>
      </w:r>
      <w:r w:rsidR="00997C25" w:rsidRPr="00100E0E">
        <w:t>объявление</w:t>
      </w:r>
      <w:r w:rsidRPr="00100E0E">
        <w:t xml:space="preserve"> </w:t>
      </w:r>
      <w:r w:rsidR="00997C25" w:rsidRPr="00100E0E">
        <w:t>амнистии</w:t>
      </w:r>
      <w:r w:rsidRPr="00100E0E">
        <w:t xml:space="preserve"> </w:t>
      </w:r>
      <w:r w:rsidR="00997C25" w:rsidRPr="00100E0E">
        <w:t>при</w:t>
      </w:r>
      <w:r w:rsidRPr="00100E0E">
        <w:t xml:space="preserve"> </w:t>
      </w:r>
      <w:r w:rsidR="00997C25" w:rsidRPr="00100E0E">
        <w:t>выходе</w:t>
      </w:r>
      <w:r w:rsidRPr="00100E0E">
        <w:t xml:space="preserve"> </w:t>
      </w:r>
      <w:r w:rsidR="00997C25" w:rsidRPr="00100E0E">
        <w:t>из</w:t>
      </w:r>
      <w:r w:rsidRPr="00100E0E">
        <w:t xml:space="preserve"> </w:t>
      </w:r>
      <w:r w:rsidR="00997C25" w:rsidRPr="00100E0E">
        <w:t>тени</w:t>
      </w:r>
      <w:r w:rsidRPr="00100E0E">
        <w:t xml:space="preserve"> </w:t>
      </w:r>
      <w:r w:rsidR="00997C25" w:rsidRPr="00100E0E">
        <w:t>с</w:t>
      </w:r>
      <w:r w:rsidRPr="00100E0E">
        <w:t xml:space="preserve"> </w:t>
      </w:r>
      <w:r w:rsidR="00997C25" w:rsidRPr="00100E0E">
        <w:t>запретом</w:t>
      </w:r>
      <w:r w:rsidRPr="00100E0E">
        <w:t xml:space="preserve"> </w:t>
      </w:r>
      <w:r w:rsidR="00997C25" w:rsidRPr="00100E0E">
        <w:t>открывать</w:t>
      </w:r>
      <w:r w:rsidRPr="00100E0E">
        <w:t xml:space="preserve"> </w:t>
      </w:r>
      <w:r w:rsidR="00997C25" w:rsidRPr="00100E0E">
        <w:t>уголовные</w:t>
      </w:r>
      <w:r w:rsidRPr="00100E0E">
        <w:t xml:space="preserve"> </w:t>
      </w:r>
      <w:r w:rsidR="00997C25" w:rsidRPr="00100E0E">
        <w:t>и</w:t>
      </w:r>
      <w:r w:rsidRPr="00100E0E">
        <w:t xml:space="preserve"> </w:t>
      </w:r>
      <w:r w:rsidR="00997C25" w:rsidRPr="00100E0E">
        <w:t>административные</w:t>
      </w:r>
      <w:r w:rsidRPr="00100E0E">
        <w:t xml:space="preserve"> </w:t>
      </w:r>
      <w:r w:rsidR="00997C25" w:rsidRPr="00100E0E">
        <w:t>дела</w:t>
      </w:r>
      <w:r w:rsidRPr="00100E0E">
        <w:t xml:space="preserve"> </w:t>
      </w:r>
      <w:r w:rsidR="00997C25" w:rsidRPr="00100E0E">
        <w:t>по</w:t>
      </w:r>
      <w:r w:rsidRPr="00100E0E">
        <w:t xml:space="preserve"> </w:t>
      </w:r>
      <w:r w:rsidR="00997C25" w:rsidRPr="00100E0E">
        <w:t>данному</w:t>
      </w:r>
      <w:r w:rsidRPr="00100E0E">
        <w:t xml:space="preserve"> </w:t>
      </w:r>
      <w:r w:rsidR="00997C25" w:rsidRPr="00100E0E">
        <w:t>составу</w:t>
      </w:r>
      <w:r w:rsidRPr="00100E0E">
        <w:t xml:space="preserve"> </w:t>
      </w:r>
      <w:r w:rsidR="00997C25" w:rsidRPr="00100E0E">
        <w:t>в</w:t>
      </w:r>
      <w:r w:rsidRPr="00100E0E">
        <w:t xml:space="preserve"> </w:t>
      </w:r>
      <w:r w:rsidR="00997C25" w:rsidRPr="00100E0E">
        <w:t>период</w:t>
      </w:r>
      <w:r w:rsidRPr="00100E0E">
        <w:t xml:space="preserve"> </w:t>
      </w:r>
      <w:r w:rsidR="00997C25" w:rsidRPr="00100E0E">
        <w:t>действия</w:t>
      </w:r>
      <w:r w:rsidRPr="00100E0E">
        <w:t xml:space="preserve"> </w:t>
      </w:r>
      <w:r w:rsidR="00997C25" w:rsidRPr="00100E0E">
        <w:t>амнистии</w:t>
      </w:r>
      <w:r w:rsidRPr="00100E0E">
        <w:t xml:space="preserve"> </w:t>
      </w:r>
      <w:r w:rsidR="00997C25" w:rsidRPr="00100E0E">
        <w:t>и</w:t>
      </w:r>
      <w:r w:rsidRPr="00100E0E">
        <w:t xml:space="preserve"> </w:t>
      </w:r>
      <w:r w:rsidR="00997C25" w:rsidRPr="00100E0E">
        <w:t>после</w:t>
      </w:r>
      <w:r w:rsidRPr="00100E0E">
        <w:t xml:space="preserve"> </w:t>
      </w:r>
      <w:r w:rsidR="00997C25" w:rsidRPr="00100E0E">
        <w:t>нее</w:t>
      </w:r>
      <w:r w:rsidRPr="00100E0E">
        <w:t xml:space="preserve"> </w:t>
      </w:r>
      <w:r w:rsidR="00997C25" w:rsidRPr="00100E0E">
        <w:t>для</w:t>
      </w:r>
      <w:r w:rsidRPr="00100E0E">
        <w:t xml:space="preserve"> </w:t>
      </w:r>
      <w:r w:rsidR="00997C25" w:rsidRPr="00100E0E">
        <w:t>тех,</w:t>
      </w:r>
      <w:r w:rsidRPr="00100E0E">
        <w:t xml:space="preserve"> </w:t>
      </w:r>
      <w:r w:rsidR="00997C25" w:rsidRPr="00100E0E">
        <w:t>кто</w:t>
      </w:r>
      <w:r w:rsidRPr="00100E0E">
        <w:t xml:space="preserve"> </w:t>
      </w:r>
      <w:r w:rsidR="00997C25" w:rsidRPr="00100E0E">
        <w:t>согласится</w:t>
      </w:r>
      <w:r w:rsidRPr="00100E0E">
        <w:t xml:space="preserve"> </w:t>
      </w:r>
      <w:r w:rsidR="00997C25" w:rsidRPr="00100E0E">
        <w:t>на</w:t>
      </w:r>
      <w:r w:rsidRPr="00100E0E">
        <w:t xml:space="preserve"> </w:t>
      </w:r>
      <w:r w:rsidR="00997C25" w:rsidRPr="00100E0E">
        <w:t>постепенное</w:t>
      </w:r>
      <w:r w:rsidRPr="00100E0E">
        <w:t xml:space="preserve"> </w:t>
      </w:r>
      <w:r w:rsidR="00997C25" w:rsidRPr="00100E0E">
        <w:t>или</w:t>
      </w:r>
      <w:r w:rsidRPr="00100E0E">
        <w:t xml:space="preserve"> </w:t>
      </w:r>
      <w:r w:rsidR="00997C25" w:rsidRPr="00100E0E">
        <w:t>одномоментное</w:t>
      </w:r>
      <w:r w:rsidRPr="00100E0E">
        <w:t xml:space="preserve"> </w:t>
      </w:r>
      <w:r w:rsidR="00997C25" w:rsidRPr="00100E0E">
        <w:t>обеление</w:t>
      </w:r>
      <w:r w:rsidRPr="00100E0E">
        <w:t xml:space="preserve"> </w:t>
      </w:r>
      <w:r w:rsidR="00997C25" w:rsidRPr="00100E0E">
        <w:t>трудовых</w:t>
      </w:r>
      <w:r w:rsidRPr="00100E0E">
        <w:t xml:space="preserve"> </w:t>
      </w:r>
      <w:r w:rsidR="00997C25" w:rsidRPr="00100E0E">
        <w:t>отношений.</w:t>
      </w:r>
    </w:p>
    <w:p w14:paraId="39598A0A" w14:textId="77777777" w:rsidR="00997C25" w:rsidRPr="00100E0E" w:rsidRDefault="00997C25" w:rsidP="00997C25">
      <w:r w:rsidRPr="00100E0E">
        <w:t>Но</w:t>
      </w:r>
      <w:r w:rsidR="00100E0E" w:rsidRPr="00100E0E">
        <w:t xml:space="preserve"> </w:t>
      </w:r>
      <w:r w:rsidRPr="00100E0E">
        <w:t>еще</w:t>
      </w:r>
      <w:r w:rsidR="00100E0E" w:rsidRPr="00100E0E">
        <w:t xml:space="preserve"> </w:t>
      </w:r>
      <w:r w:rsidRPr="00100E0E">
        <w:t>надо</w:t>
      </w:r>
      <w:r w:rsidR="00100E0E" w:rsidRPr="00100E0E">
        <w:t xml:space="preserve"> </w:t>
      </w:r>
      <w:r w:rsidRPr="00100E0E">
        <w:t>понимать,</w:t>
      </w:r>
      <w:r w:rsidR="00100E0E" w:rsidRPr="00100E0E">
        <w:t xml:space="preserve"> </w:t>
      </w:r>
      <w:r w:rsidRPr="00100E0E">
        <w:t>что</w:t>
      </w:r>
      <w:r w:rsidR="00100E0E" w:rsidRPr="00100E0E">
        <w:t xml:space="preserve"> </w:t>
      </w:r>
      <w:r w:rsidRPr="00100E0E">
        <w:t>работодатели</w:t>
      </w:r>
      <w:r w:rsidR="00100E0E" w:rsidRPr="00100E0E">
        <w:t xml:space="preserve"> </w:t>
      </w:r>
      <w:r w:rsidRPr="00100E0E">
        <w:t>будут</w:t>
      </w:r>
      <w:r w:rsidR="00100E0E" w:rsidRPr="00100E0E">
        <w:t xml:space="preserve"> </w:t>
      </w:r>
      <w:r w:rsidRPr="00100E0E">
        <w:t>активно</w:t>
      </w:r>
      <w:r w:rsidR="00100E0E" w:rsidRPr="00100E0E">
        <w:t xml:space="preserve"> </w:t>
      </w:r>
      <w:r w:rsidRPr="00100E0E">
        <w:t>использовать</w:t>
      </w:r>
      <w:r w:rsidR="00100E0E" w:rsidRPr="00100E0E">
        <w:t xml:space="preserve"> </w:t>
      </w:r>
      <w:r w:rsidRPr="00100E0E">
        <w:t>режим</w:t>
      </w:r>
      <w:r w:rsidR="00100E0E" w:rsidRPr="00100E0E">
        <w:t xml:space="preserve"> </w:t>
      </w:r>
      <w:r w:rsidRPr="00100E0E">
        <w:t>самозанятости,</w:t>
      </w:r>
      <w:r w:rsidR="00100E0E" w:rsidRPr="00100E0E">
        <w:t xml:space="preserve"> </w:t>
      </w:r>
      <w:r w:rsidRPr="00100E0E">
        <w:t>чтобы</w:t>
      </w:r>
      <w:r w:rsidR="00100E0E" w:rsidRPr="00100E0E">
        <w:t xml:space="preserve"> </w:t>
      </w:r>
      <w:r w:rsidRPr="00100E0E">
        <w:t>уменьшить</w:t>
      </w:r>
      <w:r w:rsidR="00100E0E" w:rsidRPr="00100E0E">
        <w:t xml:space="preserve"> </w:t>
      </w:r>
      <w:r w:rsidRPr="00100E0E">
        <w:t>налоговую</w:t>
      </w:r>
      <w:r w:rsidR="00100E0E" w:rsidRPr="00100E0E">
        <w:t xml:space="preserve"> </w:t>
      </w:r>
      <w:r w:rsidRPr="00100E0E">
        <w:t>нагрузку</w:t>
      </w:r>
      <w:r w:rsidR="00100E0E" w:rsidRPr="00100E0E">
        <w:t xml:space="preserve"> </w:t>
      </w:r>
      <w:r w:rsidRPr="00100E0E">
        <w:t>на</w:t>
      </w:r>
      <w:r w:rsidR="00100E0E" w:rsidRPr="00100E0E">
        <w:t xml:space="preserve"> </w:t>
      </w:r>
      <w:r w:rsidRPr="00100E0E">
        <w:t>фонд</w:t>
      </w:r>
      <w:r w:rsidR="00100E0E" w:rsidRPr="00100E0E">
        <w:t xml:space="preserve"> </w:t>
      </w:r>
      <w:r w:rsidRPr="00100E0E">
        <w:t>оплаты</w:t>
      </w:r>
      <w:r w:rsidR="00100E0E" w:rsidRPr="00100E0E">
        <w:t xml:space="preserve"> </w:t>
      </w:r>
      <w:r w:rsidRPr="00100E0E">
        <w:t>труда.</w:t>
      </w:r>
    </w:p>
    <w:p w14:paraId="3B116B5D" w14:textId="77777777" w:rsidR="00997C25" w:rsidRPr="00100E0E" w:rsidRDefault="00997C25" w:rsidP="00997C25">
      <w:r w:rsidRPr="00100E0E">
        <w:t>Так</w:t>
      </w:r>
      <w:r w:rsidR="00100E0E" w:rsidRPr="00100E0E">
        <w:t xml:space="preserve"> </w:t>
      </w:r>
      <w:r w:rsidRPr="00100E0E">
        <w:t>что</w:t>
      </w:r>
      <w:r w:rsidR="00100E0E" w:rsidRPr="00100E0E">
        <w:t xml:space="preserve"> </w:t>
      </w:r>
      <w:r w:rsidRPr="00100E0E">
        <w:t>процесс</w:t>
      </w:r>
      <w:r w:rsidR="00100E0E" w:rsidRPr="00100E0E">
        <w:t xml:space="preserve"> </w:t>
      </w:r>
      <w:r w:rsidRPr="00100E0E">
        <w:t>обеления</w:t>
      </w:r>
      <w:r w:rsidR="00100E0E" w:rsidRPr="00100E0E">
        <w:t xml:space="preserve"> </w:t>
      </w:r>
      <w:r w:rsidRPr="00100E0E">
        <w:t>занятости</w:t>
      </w:r>
      <w:r w:rsidR="00100E0E" w:rsidRPr="00100E0E">
        <w:t xml:space="preserve"> </w:t>
      </w:r>
      <w:r w:rsidRPr="00100E0E">
        <w:t>пенсионеров</w:t>
      </w:r>
      <w:r w:rsidR="00100E0E" w:rsidRPr="00100E0E">
        <w:t xml:space="preserve"> </w:t>
      </w:r>
      <w:r w:rsidRPr="00100E0E">
        <w:t>будет</w:t>
      </w:r>
      <w:r w:rsidR="00100E0E" w:rsidRPr="00100E0E">
        <w:t xml:space="preserve"> </w:t>
      </w:r>
      <w:r w:rsidRPr="00100E0E">
        <w:t>сложным.</w:t>
      </w:r>
    </w:p>
    <w:p w14:paraId="26509E70" w14:textId="77777777" w:rsidR="00997C25" w:rsidRPr="00100E0E" w:rsidRDefault="00100E0E" w:rsidP="00997C25">
      <w:r w:rsidRPr="00100E0E">
        <w:t xml:space="preserve">- </w:t>
      </w:r>
      <w:r w:rsidR="00997C25" w:rsidRPr="00100E0E">
        <w:t>Какова,</w:t>
      </w:r>
      <w:r w:rsidRPr="00100E0E">
        <w:t xml:space="preserve"> </w:t>
      </w:r>
      <w:r w:rsidR="00997C25" w:rsidRPr="00100E0E">
        <w:t>на</w:t>
      </w:r>
      <w:r w:rsidRPr="00100E0E">
        <w:t xml:space="preserve"> </w:t>
      </w:r>
      <w:r w:rsidR="00997C25" w:rsidRPr="00100E0E">
        <w:t>ваш</w:t>
      </w:r>
      <w:r w:rsidRPr="00100E0E">
        <w:t xml:space="preserve"> </w:t>
      </w:r>
      <w:r w:rsidR="00997C25" w:rsidRPr="00100E0E">
        <w:t>взгляд,</w:t>
      </w:r>
      <w:r w:rsidRPr="00100E0E">
        <w:t xml:space="preserve"> </w:t>
      </w:r>
      <w:r w:rsidR="00997C25" w:rsidRPr="00100E0E">
        <w:t>численность</w:t>
      </w:r>
      <w:r w:rsidRPr="00100E0E">
        <w:t xml:space="preserve"> </w:t>
      </w:r>
      <w:r w:rsidR="00997C25" w:rsidRPr="00100E0E">
        <w:t>работающих</w:t>
      </w:r>
      <w:r w:rsidRPr="00100E0E">
        <w:t xml:space="preserve"> </w:t>
      </w:r>
      <w:r w:rsidR="00997C25" w:rsidRPr="00100E0E">
        <w:t>в</w:t>
      </w:r>
      <w:r w:rsidRPr="00100E0E">
        <w:t xml:space="preserve"> </w:t>
      </w:r>
      <w:r w:rsidR="00997C25" w:rsidRPr="00100E0E">
        <w:t>тени</w:t>
      </w:r>
      <w:r w:rsidRPr="00100E0E">
        <w:t xml:space="preserve"> </w:t>
      </w:r>
      <w:r w:rsidR="00997C25" w:rsidRPr="00100E0E">
        <w:t>пенсионеров?</w:t>
      </w:r>
    </w:p>
    <w:p w14:paraId="7DDAE562" w14:textId="77777777" w:rsidR="00997C25" w:rsidRPr="00100E0E" w:rsidRDefault="00100E0E" w:rsidP="00997C25">
      <w:r w:rsidRPr="00100E0E">
        <w:t xml:space="preserve">- </w:t>
      </w:r>
      <w:r w:rsidR="00997C25" w:rsidRPr="00100E0E">
        <w:t>Оценить</w:t>
      </w:r>
      <w:r w:rsidRPr="00100E0E">
        <w:t xml:space="preserve"> </w:t>
      </w:r>
      <w:r w:rsidR="00997C25" w:rsidRPr="00100E0E">
        <w:t>их</w:t>
      </w:r>
      <w:r w:rsidRPr="00100E0E">
        <w:t xml:space="preserve"> </w:t>
      </w:r>
      <w:r w:rsidR="00997C25" w:rsidRPr="00100E0E">
        <w:t>численность</w:t>
      </w:r>
      <w:r w:rsidRPr="00100E0E">
        <w:t xml:space="preserve"> </w:t>
      </w:r>
      <w:r w:rsidR="00997C25" w:rsidRPr="00100E0E">
        <w:t>сложно.</w:t>
      </w:r>
      <w:r w:rsidRPr="00100E0E">
        <w:t xml:space="preserve"> </w:t>
      </w:r>
      <w:r w:rsidR="00997C25" w:rsidRPr="00100E0E">
        <w:t>Она</w:t>
      </w:r>
      <w:r w:rsidRPr="00100E0E">
        <w:t xml:space="preserve"> </w:t>
      </w:r>
      <w:r w:rsidR="00997C25" w:rsidRPr="00100E0E">
        <w:t>скрывается</w:t>
      </w:r>
      <w:r w:rsidRPr="00100E0E">
        <w:t xml:space="preserve"> </w:t>
      </w:r>
      <w:r w:rsidR="00997C25" w:rsidRPr="00100E0E">
        <w:t>и</w:t>
      </w:r>
      <w:r w:rsidRPr="00100E0E">
        <w:t xml:space="preserve"> </w:t>
      </w:r>
      <w:r w:rsidR="00997C25" w:rsidRPr="00100E0E">
        <w:t>работодателями,</w:t>
      </w:r>
      <w:r w:rsidRPr="00100E0E">
        <w:t xml:space="preserve"> </w:t>
      </w:r>
      <w:r w:rsidR="00997C25" w:rsidRPr="00100E0E">
        <w:t>и</w:t>
      </w:r>
      <w:r w:rsidRPr="00100E0E">
        <w:t xml:space="preserve"> </w:t>
      </w:r>
      <w:r w:rsidR="00997C25" w:rsidRPr="00100E0E">
        <w:t>пенсионерами.</w:t>
      </w:r>
      <w:r w:rsidRPr="00100E0E">
        <w:t xml:space="preserve"> </w:t>
      </w:r>
      <w:r w:rsidR="00997C25" w:rsidRPr="00100E0E">
        <w:t>Могут</w:t>
      </w:r>
      <w:r w:rsidRPr="00100E0E">
        <w:t xml:space="preserve"> </w:t>
      </w:r>
      <w:r w:rsidR="00997C25" w:rsidRPr="00100E0E">
        <w:t>использоваться</w:t>
      </w:r>
      <w:r w:rsidRPr="00100E0E">
        <w:t xml:space="preserve"> </w:t>
      </w:r>
      <w:r w:rsidR="00997C25" w:rsidRPr="00100E0E">
        <w:t>и</w:t>
      </w:r>
      <w:r w:rsidRPr="00100E0E">
        <w:t xml:space="preserve"> </w:t>
      </w:r>
      <w:r w:rsidR="00997C25" w:rsidRPr="00100E0E">
        <w:t>смешанные</w:t>
      </w:r>
      <w:r w:rsidRPr="00100E0E">
        <w:t xml:space="preserve"> </w:t>
      </w:r>
      <w:r w:rsidR="00997C25" w:rsidRPr="00100E0E">
        <w:t>схемы:</w:t>
      </w:r>
      <w:r w:rsidRPr="00100E0E">
        <w:t xml:space="preserve"> </w:t>
      </w:r>
      <w:r w:rsidR="00997C25" w:rsidRPr="00100E0E">
        <w:t>небольшой</w:t>
      </w:r>
      <w:r w:rsidRPr="00100E0E">
        <w:t xml:space="preserve"> </w:t>
      </w:r>
      <w:r w:rsidR="00997C25" w:rsidRPr="00100E0E">
        <w:t>доход</w:t>
      </w:r>
      <w:r w:rsidRPr="00100E0E">
        <w:t xml:space="preserve"> </w:t>
      </w:r>
      <w:r w:rsidR="00997C25" w:rsidRPr="00100E0E">
        <w:t>в</w:t>
      </w:r>
      <w:r w:rsidRPr="00100E0E">
        <w:t xml:space="preserve"> </w:t>
      </w:r>
      <w:r w:rsidR="00997C25" w:rsidRPr="00100E0E">
        <w:t>качестве</w:t>
      </w:r>
      <w:r w:rsidRPr="00100E0E">
        <w:t xml:space="preserve"> </w:t>
      </w:r>
      <w:r w:rsidR="00997C25" w:rsidRPr="00100E0E">
        <w:t>самозанятого</w:t>
      </w:r>
      <w:r w:rsidRPr="00100E0E">
        <w:t xml:space="preserve"> </w:t>
      </w:r>
      <w:r w:rsidR="00997C25" w:rsidRPr="00100E0E">
        <w:t>или</w:t>
      </w:r>
      <w:r w:rsidRPr="00100E0E">
        <w:t xml:space="preserve"> </w:t>
      </w:r>
      <w:r w:rsidR="00997C25" w:rsidRPr="00100E0E">
        <w:t>работающего</w:t>
      </w:r>
      <w:r w:rsidRPr="00100E0E">
        <w:t xml:space="preserve"> </w:t>
      </w:r>
      <w:r w:rsidR="00997C25" w:rsidRPr="00100E0E">
        <w:t>по</w:t>
      </w:r>
      <w:r w:rsidRPr="00100E0E">
        <w:t xml:space="preserve"> </w:t>
      </w:r>
      <w:r w:rsidR="00997C25" w:rsidRPr="00100E0E">
        <w:t>трудовому</w:t>
      </w:r>
      <w:r w:rsidRPr="00100E0E">
        <w:t xml:space="preserve"> </w:t>
      </w:r>
      <w:r w:rsidR="00997C25" w:rsidRPr="00100E0E">
        <w:t>или</w:t>
      </w:r>
      <w:r w:rsidRPr="00100E0E">
        <w:t xml:space="preserve"> </w:t>
      </w:r>
      <w:r w:rsidR="00997C25" w:rsidRPr="00100E0E">
        <w:t>гражданско-правовому</w:t>
      </w:r>
      <w:r w:rsidRPr="00100E0E">
        <w:t xml:space="preserve"> </w:t>
      </w:r>
      <w:r w:rsidR="00997C25" w:rsidRPr="00100E0E">
        <w:t>договору,</w:t>
      </w:r>
      <w:r w:rsidRPr="00100E0E">
        <w:t xml:space="preserve"> </w:t>
      </w:r>
      <w:r w:rsidR="00997C25" w:rsidRPr="00100E0E">
        <w:t>а</w:t>
      </w:r>
      <w:r w:rsidRPr="00100E0E">
        <w:t xml:space="preserve"> </w:t>
      </w:r>
      <w:r w:rsidR="00997C25" w:rsidRPr="00100E0E">
        <w:t>большая</w:t>
      </w:r>
      <w:r w:rsidRPr="00100E0E">
        <w:t xml:space="preserve"> </w:t>
      </w:r>
      <w:r w:rsidR="00997C25" w:rsidRPr="00100E0E">
        <w:t>часть</w:t>
      </w:r>
      <w:r w:rsidRPr="00100E0E">
        <w:t xml:space="preserve"> </w:t>
      </w:r>
      <w:r w:rsidR="00997C25" w:rsidRPr="00100E0E">
        <w:t>в</w:t>
      </w:r>
      <w:r w:rsidRPr="00100E0E">
        <w:t xml:space="preserve"> </w:t>
      </w:r>
      <w:r w:rsidR="00997C25" w:rsidRPr="00100E0E">
        <w:t>конверте.</w:t>
      </w:r>
    </w:p>
    <w:p w14:paraId="519ED15E" w14:textId="77777777" w:rsidR="00997C25" w:rsidRPr="00100E0E" w:rsidRDefault="00997C25" w:rsidP="00997C25">
      <w:r w:rsidRPr="00100E0E">
        <w:lastRenderedPageBreak/>
        <w:t>Но</w:t>
      </w:r>
      <w:r w:rsidR="00100E0E" w:rsidRPr="00100E0E">
        <w:t xml:space="preserve"> </w:t>
      </w:r>
      <w:r w:rsidRPr="00100E0E">
        <w:t>потенциально,</w:t>
      </w:r>
      <w:r w:rsidR="00100E0E" w:rsidRPr="00100E0E">
        <w:t xml:space="preserve"> </w:t>
      </w:r>
      <w:r w:rsidRPr="00100E0E">
        <w:t>как</w:t>
      </w:r>
      <w:r w:rsidR="00100E0E" w:rsidRPr="00100E0E">
        <w:t xml:space="preserve"> </w:t>
      </w:r>
      <w:r w:rsidRPr="00100E0E">
        <w:t>уже</w:t>
      </w:r>
      <w:r w:rsidR="00100E0E" w:rsidRPr="00100E0E">
        <w:t xml:space="preserve"> </w:t>
      </w:r>
      <w:r w:rsidRPr="00100E0E">
        <w:t>было</w:t>
      </w:r>
      <w:r w:rsidR="00100E0E" w:rsidRPr="00100E0E">
        <w:t xml:space="preserve"> </w:t>
      </w:r>
      <w:r w:rsidRPr="00100E0E">
        <w:t>сказано</w:t>
      </w:r>
      <w:r w:rsidR="00100E0E" w:rsidRPr="00100E0E">
        <w:t xml:space="preserve"> </w:t>
      </w:r>
      <w:r w:rsidRPr="00100E0E">
        <w:t>выше,</w:t>
      </w:r>
      <w:r w:rsidR="00100E0E" w:rsidRPr="00100E0E">
        <w:t xml:space="preserve"> </w:t>
      </w:r>
      <w:r w:rsidRPr="00100E0E">
        <w:t>речь</w:t>
      </w:r>
      <w:r w:rsidR="00100E0E" w:rsidRPr="00100E0E">
        <w:t xml:space="preserve"> </w:t>
      </w:r>
      <w:r w:rsidRPr="00100E0E">
        <w:t>может</w:t>
      </w:r>
      <w:r w:rsidR="00100E0E" w:rsidRPr="00100E0E">
        <w:t xml:space="preserve"> </w:t>
      </w:r>
      <w:r w:rsidRPr="00100E0E">
        <w:t>идти</w:t>
      </w:r>
      <w:r w:rsidR="00100E0E" w:rsidRPr="00100E0E">
        <w:t xml:space="preserve"> </w:t>
      </w:r>
      <w:r w:rsidRPr="00100E0E">
        <w:t>об</w:t>
      </w:r>
      <w:r w:rsidR="00100E0E" w:rsidRPr="00100E0E">
        <w:t xml:space="preserve"> </w:t>
      </w:r>
      <w:r w:rsidRPr="00100E0E">
        <w:t>одном</w:t>
      </w:r>
      <w:r w:rsidR="00100E0E" w:rsidRPr="00100E0E">
        <w:t xml:space="preserve"> </w:t>
      </w:r>
      <w:r w:rsidRPr="00100E0E">
        <w:t>миллионе</w:t>
      </w:r>
      <w:r w:rsidR="00100E0E" w:rsidRPr="00100E0E">
        <w:t xml:space="preserve"> </w:t>
      </w:r>
      <w:r w:rsidRPr="00100E0E">
        <w:t>человек.</w:t>
      </w:r>
      <w:r w:rsidR="00100E0E" w:rsidRPr="00100E0E">
        <w:t xml:space="preserve"> </w:t>
      </w:r>
      <w:r w:rsidRPr="00100E0E">
        <w:t>Но</w:t>
      </w:r>
      <w:r w:rsidR="00100E0E" w:rsidRPr="00100E0E">
        <w:t xml:space="preserve"> </w:t>
      </w:r>
      <w:r w:rsidRPr="00100E0E">
        <w:t>есть</w:t>
      </w:r>
      <w:r w:rsidR="00100E0E" w:rsidRPr="00100E0E">
        <w:t xml:space="preserve"> </w:t>
      </w:r>
      <w:r w:rsidRPr="00100E0E">
        <w:t>еще</w:t>
      </w:r>
      <w:r w:rsidR="00100E0E" w:rsidRPr="00100E0E">
        <w:t xml:space="preserve"> </w:t>
      </w:r>
      <w:r w:rsidRPr="00100E0E">
        <w:t>и</w:t>
      </w:r>
      <w:r w:rsidR="00100E0E" w:rsidRPr="00100E0E">
        <w:t xml:space="preserve"> </w:t>
      </w:r>
      <w:r w:rsidRPr="00100E0E">
        <w:t>инвалиды</w:t>
      </w:r>
      <w:r w:rsidR="00100E0E" w:rsidRPr="00100E0E">
        <w:t xml:space="preserve"> </w:t>
      </w:r>
      <w:r w:rsidRPr="00100E0E">
        <w:t>в</w:t>
      </w:r>
      <w:r w:rsidR="00100E0E" w:rsidRPr="00100E0E">
        <w:t xml:space="preserve"> </w:t>
      </w:r>
      <w:r w:rsidRPr="00100E0E">
        <w:t>трудоспособном</w:t>
      </w:r>
      <w:r w:rsidR="00100E0E" w:rsidRPr="00100E0E">
        <w:t xml:space="preserve"> </w:t>
      </w:r>
      <w:r w:rsidRPr="00100E0E">
        <w:t>возрасте,</w:t>
      </w:r>
      <w:r w:rsidR="00100E0E" w:rsidRPr="00100E0E">
        <w:t xml:space="preserve"> </w:t>
      </w:r>
      <w:r w:rsidRPr="00100E0E">
        <w:t>которые</w:t>
      </w:r>
      <w:r w:rsidR="00100E0E" w:rsidRPr="00100E0E">
        <w:t xml:space="preserve"> </w:t>
      </w:r>
      <w:r w:rsidRPr="00100E0E">
        <w:t>также</w:t>
      </w:r>
      <w:r w:rsidR="00100E0E" w:rsidRPr="00100E0E">
        <w:t xml:space="preserve"> </w:t>
      </w:r>
      <w:r w:rsidRPr="00100E0E">
        <w:t>задействованы</w:t>
      </w:r>
      <w:r w:rsidR="00100E0E" w:rsidRPr="00100E0E">
        <w:t xml:space="preserve"> </w:t>
      </w:r>
      <w:r w:rsidRPr="00100E0E">
        <w:t>в</w:t>
      </w:r>
      <w:r w:rsidR="00100E0E" w:rsidRPr="00100E0E">
        <w:t xml:space="preserve"> </w:t>
      </w:r>
      <w:r w:rsidRPr="00100E0E">
        <w:t>описанных</w:t>
      </w:r>
      <w:r w:rsidR="00100E0E" w:rsidRPr="00100E0E">
        <w:t xml:space="preserve"> </w:t>
      </w:r>
      <w:r w:rsidRPr="00100E0E">
        <w:t>выше</w:t>
      </w:r>
      <w:r w:rsidR="00100E0E" w:rsidRPr="00100E0E">
        <w:t xml:space="preserve"> </w:t>
      </w:r>
      <w:r w:rsidRPr="00100E0E">
        <w:t>схемах.</w:t>
      </w:r>
      <w:r w:rsidR="00100E0E" w:rsidRPr="00100E0E">
        <w:t xml:space="preserve"> </w:t>
      </w:r>
      <w:r w:rsidRPr="00100E0E">
        <w:t>Так</w:t>
      </w:r>
      <w:r w:rsidR="00100E0E" w:rsidRPr="00100E0E">
        <w:t xml:space="preserve"> </w:t>
      </w:r>
      <w:r w:rsidRPr="00100E0E">
        <w:t>что</w:t>
      </w:r>
      <w:r w:rsidR="00100E0E" w:rsidRPr="00100E0E">
        <w:t xml:space="preserve"> </w:t>
      </w:r>
      <w:r w:rsidRPr="00100E0E">
        <w:t>на</w:t>
      </w:r>
      <w:r w:rsidR="00100E0E" w:rsidRPr="00100E0E">
        <w:t xml:space="preserve"> </w:t>
      </w:r>
      <w:r w:rsidRPr="00100E0E">
        <w:t>круг</w:t>
      </w:r>
      <w:r w:rsidR="00100E0E" w:rsidRPr="00100E0E">
        <w:t xml:space="preserve"> </w:t>
      </w:r>
      <w:r w:rsidRPr="00100E0E">
        <w:t>цифра</w:t>
      </w:r>
      <w:r w:rsidR="00100E0E" w:rsidRPr="00100E0E">
        <w:t xml:space="preserve"> </w:t>
      </w:r>
      <w:r w:rsidRPr="00100E0E">
        <w:t>может</w:t>
      </w:r>
      <w:r w:rsidR="00100E0E" w:rsidRPr="00100E0E">
        <w:t xml:space="preserve"> </w:t>
      </w:r>
      <w:r w:rsidRPr="00100E0E">
        <w:t>дойти</w:t>
      </w:r>
      <w:r w:rsidR="00100E0E" w:rsidRPr="00100E0E">
        <w:t xml:space="preserve"> </w:t>
      </w:r>
      <w:r w:rsidRPr="00100E0E">
        <w:t>до</w:t>
      </w:r>
      <w:r w:rsidR="00100E0E" w:rsidRPr="00100E0E">
        <w:t xml:space="preserve"> </w:t>
      </w:r>
      <w:r w:rsidRPr="00100E0E">
        <w:t>2</w:t>
      </w:r>
      <w:r w:rsidR="00100E0E" w:rsidRPr="00100E0E">
        <w:t xml:space="preserve"> </w:t>
      </w:r>
      <w:r w:rsidRPr="00100E0E">
        <w:t>миллионов</w:t>
      </w:r>
      <w:r w:rsidR="00100E0E" w:rsidRPr="00100E0E">
        <w:t xml:space="preserve"> </w:t>
      </w:r>
      <w:r w:rsidRPr="00100E0E">
        <w:t>человек.</w:t>
      </w:r>
    </w:p>
    <w:p w14:paraId="54D2EB39" w14:textId="77777777" w:rsidR="00997C25" w:rsidRPr="00100E0E" w:rsidRDefault="00100E0E" w:rsidP="00997C25">
      <w:r w:rsidRPr="00100E0E">
        <w:t xml:space="preserve">- </w:t>
      </w:r>
      <w:r w:rsidR="00997C25" w:rsidRPr="00100E0E">
        <w:t>И</w:t>
      </w:r>
      <w:r w:rsidRPr="00100E0E">
        <w:t xml:space="preserve"> </w:t>
      </w:r>
      <w:r w:rsidR="00997C25" w:rsidRPr="00100E0E">
        <w:t>что</w:t>
      </w:r>
      <w:r w:rsidRPr="00100E0E">
        <w:t xml:space="preserve"> </w:t>
      </w:r>
      <w:r w:rsidR="00997C25" w:rsidRPr="00100E0E">
        <w:t>даст</w:t>
      </w:r>
      <w:r w:rsidRPr="00100E0E">
        <w:t xml:space="preserve"> </w:t>
      </w:r>
      <w:r w:rsidR="00997C25" w:rsidRPr="00100E0E">
        <w:t>бюджету</w:t>
      </w:r>
      <w:r w:rsidRPr="00100E0E">
        <w:t xml:space="preserve"> </w:t>
      </w:r>
      <w:r w:rsidR="00997C25" w:rsidRPr="00100E0E">
        <w:t>их</w:t>
      </w:r>
      <w:r w:rsidRPr="00100E0E">
        <w:t xml:space="preserve"> </w:t>
      </w:r>
      <w:r w:rsidR="00997C25" w:rsidRPr="00100E0E">
        <w:t>вывод</w:t>
      </w:r>
      <w:r w:rsidRPr="00100E0E">
        <w:t xml:space="preserve"> </w:t>
      </w:r>
      <w:r w:rsidR="00997C25" w:rsidRPr="00100E0E">
        <w:t>из</w:t>
      </w:r>
      <w:r w:rsidRPr="00100E0E">
        <w:t xml:space="preserve"> </w:t>
      </w:r>
      <w:r w:rsidR="00997C25" w:rsidRPr="00100E0E">
        <w:t>тени?</w:t>
      </w:r>
    </w:p>
    <w:p w14:paraId="3A96CF03" w14:textId="77777777" w:rsidR="00997C25" w:rsidRPr="00100E0E" w:rsidRDefault="00100E0E" w:rsidP="00997C25">
      <w:r w:rsidRPr="00100E0E">
        <w:t xml:space="preserve">- </w:t>
      </w:r>
      <w:r w:rsidR="00997C25" w:rsidRPr="00100E0E">
        <w:t>Общий</w:t>
      </w:r>
      <w:r w:rsidRPr="00100E0E">
        <w:t xml:space="preserve"> </w:t>
      </w:r>
      <w:r w:rsidR="00997C25" w:rsidRPr="00100E0E">
        <w:t>эффект</w:t>
      </w:r>
      <w:r w:rsidRPr="00100E0E">
        <w:t xml:space="preserve"> </w:t>
      </w:r>
      <w:r w:rsidR="00997C25" w:rsidRPr="00100E0E">
        <w:t>только</w:t>
      </w:r>
      <w:r w:rsidRPr="00100E0E">
        <w:t xml:space="preserve"> </w:t>
      </w:r>
      <w:r w:rsidR="00997C25" w:rsidRPr="00100E0E">
        <w:t>для</w:t>
      </w:r>
      <w:r w:rsidRPr="00100E0E">
        <w:t xml:space="preserve"> </w:t>
      </w:r>
      <w:r w:rsidR="00997C25" w:rsidRPr="00100E0E">
        <w:t>бюджета</w:t>
      </w:r>
      <w:r w:rsidRPr="00100E0E">
        <w:t xml:space="preserve"> </w:t>
      </w:r>
      <w:r w:rsidR="00997C25" w:rsidRPr="00100E0E">
        <w:t>при</w:t>
      </w:r>
      <w:r w:rsidRPr="00100E0E">
        <w:t xml:space="preserve"> </w:t>
      </w:r>
      <w:r w:rsidR="00997C25" w:rsidRPr="00100E0E">
        <w:t>использовании</w:t>
      </w:r>
      <w:r w:rsidRPr="00100E0E">
        <w:t xml:space="preserve"> </w:t>
      </w:r>
      <w:r w:rsidR="00997C25" w:rsidRPr="00100E0E">
        <w:t>данной</w:t>
      </w:r>
      <w:r w:rsidRPr="00100E0E">
        <w:t xml:space="preserve"> </w:t>
      </w:r>
      <w:r w:rsidR="00997C25" w:rsidRPr="00100E0E">
        <w:t>цифры</w:t>
      </w:r>
      <w:r w:rsidRPr="00100E0E">
        <w:t xml:space="preserve"> </w:t>
      </w:r>
      <w:r w:rsidR="00997C25" w:rsidRPr="00100E0E">
        <w:t>составит</w:t>
      </w:r>
      <w:r w:rsidRPr="00100E0E">
        <w:t xml:space="preserve"> </w:t>
      </w:r>
      <w:r w:rsidR="00997C25" w:rsidRPr="00100E0E">
        <w:t>не</w:t>
      </w:r>
      <w:r w:rsidRPr="00100E0E">
        <w:t xml:space="preserve"> </w:t>
      </w:r>
      <w:r w:rsidR="00997C25" w:rsidRPr="00100E0E">
        <w:t>менее</w:t>
      </w:r>
      <w:r w:rsidRPr="00100E0E">
        <w:t xml:space="preserve"> </w:t>
      </w:r>
      <w:r w:rsidR="00997C25" w:rsidRPr="00100E0E">
        <w:t>380</w:t>
      </w:r>
      <w:r w:rsidRPr="00100E0E">
        <w:t xml:space="preserve"> </w:t>
      </w:r>
      <w:r w:rsidR="00997C25" w:rsidRPr="00100E0E">
        <w:t>млрд</w:t>
      </w:r>
      <w:r w:rsidRPr="00100E0E">
        <w:t xml:space="preserve"> </w:t>
      </w:r>
      <w:r w:rsidR="00997C25" w:rsidRPr="00100E0E">
        <w:t>рублей,</w:t>
      </w:r>
      <w:r w:rsidRPr="00100E0E">
        <w:t xml:space="preserve"> </w:t>
      </w:r>
      <w:r w:rsidR="00997C25" w:rsidRPr="00100E0E">
        <w:t>плюс</w:t>
      </w:r>
      <w:r w:rsidRPr="00100E0E">
        <w:t xml:space="preserve"> </w:t>
      </w:r>
      <w:r w:rsidR="00997C25" w:rsidRPr="00100E0E">
        <w:t>еще</w:t>
      </w:r>
      <w:r w:rsidRPr="00100E0E">
        <w:t xml:space="preserve"> </w:t>
      </w:r>
      <w:r w:rsidR="00997C25" w:rsidRPr="00100E0E">
        <w:t>и</w:t>
      </w:r>
      <w:r w:rsidRPr="00100E0E">
        <w:t xml:space="preserve"> </w:t>
      </w:r>
      <w:r w:rsidR="00997C25" w:rsidRPr="00100E0E">
        <w:t>экономия</w:t>
      </w:r>
      <w:r w:rsidRPr="00100E0E">
        <w:t xml:space="preserve"> </w:t>
      </w:r>
      <w:r w:rsidR="00997C25" w:rsidRPr="00100E0E">
        <w:t>региональных</w:t>
      </w:r>
      <w:r w:rsidRPr="00100E0E">
        <w:t xml:space="preserve"> </w:t>
      </w:r>
      <w:r w:rsidR="00997C25" w:rsidRPr="00100E0E">
        <w:t>бюджетов</w:t>
      </w:r>
      <w:r w:rsidRPr="00100E0E">
        <w:t xml:space="preserve"> </w:t>
      </w:r>
      <w:r w:rsidR="00997C25" w:rsidRPr="00100E0E">
        <w:t>от</w:t>
      </w:r>
      <w:r w:rsidRPr="00100E0E">
        <w:t xml:space="preserve"> </w:t>
      </w:r>
      <w:r w:rsidR="00997C25" w:rsidRPr="00100E0E">
        <w:t>прекращения</w:t>
      </w:r>
      <w:r w:rsidRPr="00100E0E">
        <w:t xml:space="preserve"> </w:t>
      </w:r>
      <w:r w:rsidR="00997C25" w:rsidRPr="00100E0E">
        <w:t>взносов</w:t>
      </w:r>
      <w:r w:rsidRPr="00100E0E">
        <w:t xml:space="preserve"> </w:t>
      </w:r>
      <w:r w:rsidR="00997C25" w:rsidRPr="00100E0E">
        <w:t>в</w:t>
      </w:r>
      <w:r w:rsidRPr="00100E0E">
        <w:t xml:space="preserve"> </w:t>
      </w:r>
      <w:r w:rsidR="00997C25" w:rsidRPr="00100E0E">
        <w:t>региональные</w:t>
      </w:r>
      <w:r w:rsidRPr="00100E0E">
        <w:t xml:space="preserve"> </w:t>
      </w:r>
      <w:r w:rsidR="00997C25" w:rsidRPr="00100E0E">
        <w:t>фонды</w:t>
      </w:r>
      <w:r w:rsidRPr="00100E0E">
        <w:t xml:space="preserve"> </w:t>
      </w:r>
      <w:r w:rsidR="00997C25" w:rsidRPr="00100E0E">
        <w:t>обязательного</w:t>
      </w:r>
      <w:r w:rsidRPr="00100E0E">
        <w:t xml:space="preserve"> </w:t>
      </w:r>
      <w:r w:rsidR="00997C25" w:rsidRPr="00100E0E">
        <w:t>медицинского</w:t>
      </w:r>
      <w:r w:rsidRPr="00100E0E">
        <w:t xml:space="preserve"> </w:t>
      </w:r>
      <w:r w:rsidR="00997C25" w:rsidRPr="00100E0E">
        <w:t>страхования</w:t>
      </w:r>
      <w:r w:rsidRPr="00100E0E">
        <w:t xml:space="preserve"> </w:t>
      </w:r>
      <w:r w:rsidR="00997C25" w:rsidRPr="00100E0E">
        <w:t>за</w:t>
      </w:r>
      <w:r w:rsidRPr="00100E0E">
        <w:t xml:space="preserve"> </w:t>
      </w:r>
      <w:r w:rsidR="00997C25" w:rsidRPr="00100E0E">
        <w:t>формально</w:t>
      </w:r>
      <w:r w:rsidRPr="00100E0E">
        <w:t xml:space="preserve"> </w:t>
      </w:r>
      <w:r w:rsidR="00997C25" w:rsidRPr="00100E0E">
        <w:t>неработающих,</w:t>
      </w:r>
      <w:r w:rsidRPr="00100E0E">
        <w:t xml:space="preserve"> </w:t>
      </w:r>
      <w:r w:rsidR="00997C25" w:rsidRPr="00100E0E">
        <w:t>но</w:t>
      </w:r>
      <w:r w:rsidRPr="00100E0E">
        <w:t xml:space="preserve"> </w:t>
      </w:r>
      <w:r w:rsidR="00997C25" w:rsidRPr="00100E0E">
        <w:t>в</w:t>
      </w:r>
      <w:r w:rsidRPr="00100E0E">
        <w:t xml:space="preserve"> </w:t>
      </w:r>
      <w:r w:rsidR="00997C25" w:rsidRPr="00100E0E">
        <w:t>реальности</w:t>
      </w:r>
      <w:r w:rsidRPr="00100E0E">
        <w:t xml:space="preserve"> </w:t>
      </w:r>
      <w:r w:rsidR="00997C25" w:rsidRPr="00100E0E">
        <w:t>занятых</w:t>
      </w:r>
      <w:r w:rsidRPr="00100E0E">
        <w:t xml:space="preserve"> </w:t>
      </w:r>
      <w:r w:rsidR="00997C25" w:rsidRPr="00100E0E">
        <w:t>пенсионеров</w:t>
      </w:r>
      <w:r w:rsidRPr="00100E0E">
        <w:t xml:space="preserve"> </w:t>
      </w:r>
      <w:r w:rsidR="00997C25" w:rsidRPr="00100E0E">
        <w:t>и</w:t>
      </w:r>
      <w:r w:rsidRPr="00100E0E">
        <w:t xml:space="preserve"> </w:t>
      </w:r>
      <w:r w:rsidR="00997C25" w:rsidRPr="00100E0E">
        <w:t>инвалидов.</w:t>
      </w:r>
      <w:r w:rsidRPr="00100E0E">
        <w:t xml:space="preserve"> </w:t>
      </w:r>
      <w:r w:rsidR="00997C25" w:rsidRPr="00100E0E">
        <w:t>Эта</w:t>
      </w:r>
      <w:r w:rsidRPr="00100E0E">
        <w:t xml:space="preserve"> </w:t>
      </w:r>
      <w:r w:rsidR="00997C25" w:rsidRPr="00100E0E">
        <w:t>сумма</w:t>
      </w:r>
      <w:r w:rsidRPr="00100E0E">
        <w:t xml:space="preserve"> </w:t>
      </w:r>
      <w:r w:rsidR="00997C25" w:rsidRPr="00100E0E">
        <w:t>исчисляется</w:t>
      </w:r>
      <w:r w:rsidRPr="00100E0E">
        <w:t xml:space="preserve"> </w:t>
      </w:r>
      <w:r w:rsidR="00997C25" w:rsidRPr="00100E0E">
        <w:t>почти</w:t>
      </w:r>
      <w:r w:rsidRPr="00100E0E">
        <w:t xml:space="preserve"> </w:t>
      </w:r>
      <w:r w:rsidR="00997C25" w:rsidRPr="00100E0E">
        <w:t>60</w:t>
      </w:r>
      <w:r w:rsidRPr="00100E0E">
        <w:t xml:space="preserve"> </w:t>
      </w:r>
      <w:r w:rsidR="00997C25" w:rsidRPr="00100E0E">
        <w:t>миллиардами.</w:t>
      </w:r>
      <w:r w:rsidRPr="00100E0E">
        <w:t xml:space="preserve"> </w:t>
      </w:r>
      <w:r w:rsidR="00997C25" w:rsidRPr="00100E0E">
        <w:t>Экономия</w:t>
      </w:r>
      <w:r w:rsidRPr="00100E0E">
        <w:t xml:space="preserve"> </w:t>
      </w:r>
      <w:r w:rsidR="00997C25" w:rsidRPr="00100E0E">
        <w:t>от</w:t>
      </w:r>
      <w:r w:rsidRPr="00100E0E">
        <w:t xml:space="preserve"> </w:t>
      </w:r>
      <w:r w:rsidR="00997C25" w:rsidRPr="00100E0E">
        <w:t>предоставления</w:t>
      </w:r>
      <w:r w:rsidRPr="00100E0E">
        <w:t xml:space="preserve"> </w:t>
      </w:r>
      <w:r w:rsidR="00997C25" w:rsidRPr="00100E0E">
        <w:t>неоправданных</w:t>
      </w:r>
      <w:r w:rsidRPr="00100E0E">
        <w:t xml:space="preserve"> </w:t>
      </w:r>
      <w:r w:rsidR="00997C25" w:rsidRPr="00100E0E">
        <w:t>льгот</w:t>
      </w:r>
      <w:r w:rsidRPr="00100E0E">
        <w:t xml:space="preserve"> </w:t>
      </w:r>
      <w:r w:rsidR="00997C25" w:rsidRPr="00100E0E">
        <w:t>в</w:t>
      </w:r>
      <w:r w:rsidRPr="00100E0E">
        <w:t xml:space="preserve"> </w:t>
      </w:r>
      <w:r w:rsidR="00997C25" w:rsidRPr="00100E0E">
        <w:t>статусе</w:t>
      </w:r>
      <w:r w:rsidRPr="00100E0E">
        <w:t xml:space="preserve"> </w:t>
      </w:r>
      <w:r w:rsidR="00997C25" w:rsidRPr="00100E0E">
        <w:t>малообеспеченных</w:t>
      </w:r>
      <w:r w:rsidRPr="00100E0E">
        <w:t xml:space="preserve"> </w:t>
      </w:r>
      <w:r w:rsidR="00997C25" w:rsidRPr="00100E0E">
        <w:t>тоже</w:t>
      </w:r>
      <w:r w:rsidRPr="00100E0E">
        <w:t xml:space="preserve"> </w:t>
      </w:r>
      <w:r w:rsidR="00997C25" w:rsidRPr="00100E0E">
        <w:t>существенная.</w:t>
      </w:r>
      <w:r w:rsidRPr="00100E0E">
        <w:t xml:space="preserve"> </w:t>
      </w:r>
      <w:r w:rsidR="00997C25" w:rsidRPr="00100E0E">
        <w:t>Так</w:t>
      </w:r>
      <w:r w:rsidRPr="00100E0E">
        <w:t xml:space="preserve"> </w:t>
      </w:r>
      <w:r w:rsidR="00997C25" w:rsidRPr="00100E0E">
        <w:t>что</w:t>
      </w:r>
      <w:r w:rsidRPr="00100E0E">
        <w:t xml:space="preserve"> </w:t>
      </w:r>
      <w:r w:rsidR="00997C25" w:rsidRPr="00100E0E">
        <w:t>потенциал</w:t>
      </w:r>
      <w:r w:rsidRPr="00100E0E">
        <w:t xml:space="preserve"> </w:t>
      </w:r>
      <w:r w:rsidR="00997C25" w:rsidRPr="00100E0E">
        <w:t>экономии</w:t>
      </w:r>
      <w:r w:rsidRPr="00100E0E">
        <w:t xml:space="preserve"> </w:t>
      </w:r>
      <w:r w:rsidR="00997C25" w:rsidRPr="00100E0E">
        <w:t>почти</w:t>
      </w:r>
      <w:r w:rsidRPr="00100E0E">
        <w:t xml:space="preserve"> </w:t>
      </w:r>
      <w:r w:rsidR="00997C25" w:rsidRPr="00100E0E">
        <w:t>полтриллиона</w:t>
      </w:r>
      <w:r w:rsidRPr="00100E0E">
        <w:t xml:space="preserve"> </w:t>
      </w:r>
      <w:r w:rsidR="00997C25" w:rsidRPr="00100E0E">
        <w:t>рублей.</w:t>
      </w:r>
      <w:r w:rsidRPr="00100E0E">
        <w:t xml:space="preserve"> </w:t>
      </w:r>
      <w:r w:rsidR="00997C25" w:rsidRPr="00100E0E">
        <w:t>Существенную</w:t>
      </w:r>
      <w:r w:rsidRPr="00100E0E">
        <w:t xml:space="preserve"> </w:t>
      </w:r>
      <w:r w:rsidR="00997C25" w:rsidRPr="00100E0E">
        <w:t>часть</w:t>
      </w:r>
      <w:r w:rsidRPr="00100E0E">
        <w:t xml:space="preserve"> </w:t>
      </w:r>
      <w:r w:rsidR="00997C25" w:rsidRPr="00100E0E">
        <w:t>экономического</w:t>
      </w:r>
      <w:r w:rsidRPr="00100E0E">
        <w:t xml:space="preserve"> </w:t>
      </w:r>
      <w:r w:rsidR="00997C25" w:rsidRPr="00100E0E">
        <w:t>эффекта</w:t>
      </w:r>
      <w:r w:rsidRPr="00100E0E">
        <w:t xml:space="preserve"> </w:t>
      </w:r>
      <w:r w:rsidR="00997C25" w:rsidRPr="00100E0E">
        <w:t>получат</w:t>
      </w:r>
      <w:r w:rsidRPr="00100E0E">
        <w:t xml:space="preserve"> </w:t>
      </w:r>
      <w:r w:rsidR="00997C25" w:rsidRPr="00100E0E">
        <w:t>местные</w:t>
      </w:r>
      <w:r w:rsidRPr="00100E0E">
        <w:t xml:space="preserve"> </w:t>
      </w:r>
      <w:r w:rsidR="00997C25" w:rsidRPr="00100E0E">
        <w:t>и</w:t>
      </w:r>
      <w:r w:rsidRPr="00100E0E">
        <w:t xml:space="preserve"> </w:t>
      </w:r>
      <w:r w:rsidR="00997C25" w:rsidRPr="00100E0E">
        <w:t>региональные</w:t>
      </w:r>
      <w:r w:rsidRPr="00100E0E">
        <w:t xml:space="preserve"> </w:t>
      </w:r>
      <w:r w:rsidR="00997C25" w:rsidRPr="00100E0E">
        <w:t>бюджеты.</w:t>
      </w:r>
    </w:p>
    <w:p w14:paraId="46906FBF" w14:textId="77777777" w:rsidR="00997C25" w:rsidRPr="00100E0E" w:rsidRDefault="00997C25" w:rsidP="00997C25">
      <w:r w:rsidRPr="00100E0E">
        <w:t>Что</w:t>
      </w:r>
      <w:r w:rsidR="00100E0E" w:rsidRPr="00100E0E">
        <w:t xml:space="preserve"> </w:t>
      </w:r>
      <w:r w:rsidRPr="00100E0E">
        <w:t>касается</w:t>
      </w:r>
      <w:r w:rsidR="00100E0E" w:rsidRPr="00100E0E">
        <w:t xml:space="preserve"> </w:t>
      </w:r>
      <w:r w:rsidRPr="00100E0E">
        <w:t>эффекта</w:t>
      </w:r>
      <w:r w:rsidR="00100E0E" w:rsidRPr="00100E0E">
        <w:t xml:space="preserve"> </w:t>
      </w:r>
      <w:r w:rsidRPr="00100E0E">
        <w:t>дополнительной</w:t>
      </w:r>
      <w:r w:rsidR="00100E0E" w:rsidRPr="00100E0E">
        <w:t xml:space="preserve"> </w:t>
      </w:r>
      <w:r w:rsidRPr="00100E0E">
        <w:t>рабочей</w:t>
      </w:r>
      <w:r w:rsidR="00100E0E" w:rsidRPr="00100E0E">
        <w:t xml:space="preserve"> </w:t>
      </w:r>
      <w:r w:rsidRPr="00100E0E">
        <w:t>силы</w:t>
      </w:r>
      <w:r w:rsidR="00100E0E" w:rsidRPr="00100E0E">
        <w:t xml:space="preserve"> - </w:t>
      </w:r>
      <w:r w:rsidRPr="00100E0E">
        <w:t>тех,</w:t>
      </w:r>
      <w:r w:rsidR="00100E0E" w:rsidRPr="00100E0E">
        <w:t xml:space="preserve"> </w:t>
      </w:r>
      <w:r w:rsidRPr="00100E0E">
        <w:t>кто</w:t>
      </w:r>
      <w:r w:rsidR="00100E0E" w:rsidRPr="00100E0E">
        <w:t xml:space="preserve"> </w:t>
      </w:r>
      <w:r w:rsidRPr="00100E0E">
        <w:t>реально</w:t>
      </w:r>
      <w:r w:rsidR="00100E0E" w:rsidRPr="00100E0E">
        <w:t xml:space="preserve"> </w:t>
      </w:r>
      <w:r w:rsidRPr="00100E0E">
        <w:t>ушел</w:t>
      </w:r>
      <w:r w:rsidR="00100E0E" w:rsidRPr="00100E0E">
        <w:t xml:space="preserve"> </w:t>
      </w:r>
      <w:r w:rsidRPr="00100E0E">
        <w:t>с</w:t>
      </w:r>
      <w:r w:rsidR="00100E0E" w:rsidRPr="00100E0E">
        <w:t xml:space="preserve"> </w:t>
      </w:r>
      <w:r w:rsidRPr="00100E0E">
        <w:t>рынка</w:t>
      </w:r>
      <w:r w:rsidR="00100E0E" w:rsidRPr="00100E0E">
        <w:t xml:space="preserve"> </w:t>
      </w:r>
      <w:r w:rsidRPr="00100E0E">
        <w:t>труда</w:t>
      </w:r>
      <w:r w:rsidR="00100E0E" w:rsidRPr="00100E0E">
        <w:t xml:space="preserve"> </w:t>
      </w:r>
      <w:r w:rsidRPr="00100E0E">
        <w:t>и</w:t>
      </w:r>
      <w:r w:rsidR="00100E0E" w:rsidRPr="00100E0E">
        <w:t xml:space="preserve"> </w:t>
      </w:r>
      <w:r w:rsidRPr="00100E0E">
        <w:t>не</w:t>
      </w:r>
      <w:r w:rsidR="00100E0E" w:rsidRPr="00100E0E">
        <w:t xml:space="preserve"> </w:t>
      </w:r>
      <w:r w:rsidRPr="00100E0E">
        <w:t>работает,</w:t>
      </w:r>
      <w:r w:rsidR="00100E0E" w:rsidRPr="00100E0E">
        <w:t xml:space="preserve"> </w:t>
      </w:r>
      <w:r w:rsidRPr="00100E0E">
        <w:t>то</w:t>
      </w:r>
      <w:r w:rsidR="00100E0E" w:rsidRPr="00100E0E">
        <w:t xml:space="preserve"> </w:t>
      </w:r>
      <w:r w:rsidRPr="00100E0E">
        <w:t>он</w:t>
      </w:r>
      <w:r w:rsidR="00100E0E" w:rsidRPr="00100E0E">
        <w:t xml:space="preserve"> </w:t>
      </w:r>
      <w:r w:rsidRPr="00100E0E">
        <w:t>вряд</w:t>
      </w:r>
      <w:r w:rsidR="00100E0E" w:rsidRPr="00100E0E">
        <w:t xml:space="preserve"> </w:t>
      </w:r>
      <w:r w:rsidRPr="00100E0E">
        <w:t>ли</w:t>
      </w:r>
      <w:r w:rsidR="00100E0E" w:rsidRPr="00100E0E">
        <w:t xml:space="preserve"> </w:t>
      </w:r>
      <w:r w:rsidRPr="00100E0E">
        <w:t>будет</w:t>
      </w:r>
      <w:r w:rsidR="00100E0E" w:rsidRPr="00100E0E">
        <w:t xml:space="preserve"> </w:t>
      </w:r>
      <w:r w:rsidRPr="00100E0E">
        <w:t>существенным,</w:t>
      </w:r>
      <w:r w:rsidR="00100E0E" w:rsidRPr="00100E0E">
        <w:t xml:space="preserve"> </w:t>
      </w:r>
      <w:r w:rsidRPr="00100E0E">
        <w:t>поскольку</w:t>
      </w:r>
      <w:r w:rsidR="00100E0E" w:rsidRPr="00100E0E">
        <w:t xml:space="preserve"> </w:t>
      </w:r>
      <w:r w:rsidRPr="00100E0E">
        <w:t>в</w:t>
      </w:r>
      <w:r w:rsidR="00100E0E" w:rsidRPr="00100E0E">
        <w:t xml:space="preserve"> </w:t>
      </w:r>
      <w:r w:rsidRPr="00100E0E">
        <w:t>результате</w:t>
      </w:r>
      <w:r w:rsidR="00100E0E" w:rsidRPr="00100E0E">
        <w:t xml:space="preserve"> </w:t>
      </w:r>
      <w:r w:rsidRPr="00100E0E">
        <w:t>перехода</w:t>
      </w:r>
      <w:r w:rsidR="00100E0E" w:rsidRPr="00100E0E">
        <w:t xml:space="preserve"> </w:t>
      </w:r>
      <w:r w:rsidRPr="00100E0E">
        <w:t>на</w:t>
      </w:r>
      <w:r w:rsidR="00100E0E" w:rsidRPr="00100E0E">
        <w:t xml:space="preserve"> </w:t>
      </w:r>
      <w:r w:rsidRPr="00100E0E">
        <w:t>более</w:t>
      </w:r>
      <w:r w:rsidR="00100E0E" w:rsidRPr="00100E0E">
        <w:t xml:space="preserve"> </w:t>
      </w:r>
      <w:r w:rsidRPr="00100E0E">
        <w:t>поздние</w:t>
      </w:r>
      <w:r w:rsidR="00100E0E" w:rsidRPr="00100E0E">
        <w:t xml:space="preserve"> </w:t>
      </w:r>
      <w:r w:rsidRPr="00100E0E">
        <w:t>сроки</w:t>
      </w:r>
      <w:r w:rsidR="00100E0E" w:rsidRPr="00100E0E">
        <w:t xml:space="preserve"> </w:t>
      </w:r>
      <w:r w:rsidRPr="00100E0E">
        <w:t>выхода</w:t>
      </w:r>
      <w:r w:rsidR="00100E0E" w:rsidRPr="00100E0E">
        <w:t xml:space="preserve"> </w:t>
      </w:r>
      <w:r w:rsidRPr="00100E0E">
        <w:t>на</w:t>
      </w:r>
      <w:r w:rsidR="00100E0E" w:rsidRPr="00100E0E">
        <w:t xml:space="preserve"> </w:t>
      </w:r>
      <w:r w:rsidRPr="00100E0E">
        <w:t>пенсию</w:t>
      </w:r>
      <w:r w:rsidR="00100E0E" w:rsidRPr="00100E0E">
        <w:t xml:space="preserve"> </w:t>
      </w:r>
      <w:r w:rsidRPr="00100E0E">
        <w:t>мужчинам</w:t>
      </w:r>
      <w:r w:rsidR="00100E0E" w:rsidRPr="00100E0E">
        <w:t xml:space="preserve"> </w:t>
      </w:r>
      <w:r w:rsidRPr="00100E0E">
        <w:t>в</w:t>
      </w:r>
      <w:r w:rsidR="00100E0E" w:rsidRPr="00100E0E">
        <w:t xml:space="preserve"> </w:t>
      </w:r>
      <w:r w:rsidRPr="00100E0E">
        <w:t>возрасте</w:t>
      </w:r>
      <w:r w:rsidR="00100E0E" w:rsidRPr="00100E0E">
        <w:t xml:space="preserve"> </w:t>
      </w:r>
      <w:r w:rsidRPr="00100E0E">
        <w:t>65</w:t>
      </w:r>
      <w:r w:rsidR="00100E0E" w:rsidRPr="00100E0E">
        <w:t xml:space="preserve"> </w:t>
      </w:r>
      <w:r w:rsidRPr="00100E0E">
        <w:t>лет</w:t>
      </w:r>
      <w:r w:rsidR="00100E0E" w:rsidRPr="00100E0E">
        <w:t xml:space="preserve"> </w:t>
      </w:r>
      <w:r w:rsidRPr="00100E0E">
        <w:t>сложнее</w:t>
      </w:r>
      <w:r w:rsidR="00100E0E" w:rsidRPr="00100E0E">
        <w:t xml:space="preserve"> </w:t>
      </w:r>
      <w:r w:rsidRPr="00100E0E">
        <w:t>найти</w:t>
      </w:r>
      <w:r w:rsidR="00100E0E" w:rsidRPr="00100E0E">
        <w:t xml:space="preserve"> </w:t>
      </w:r>
      <w:r w:rsidRPr="00100E0E">
        <w:t>работу</w:t>
      </w:r>
      <w:r w:rsidR="00100E0E" w:rsidRPr="00100E0E">
        <w:t xml:space="preserve"> </w:t>
      </w:r>
      <w:r w:rsidRPr="00100E0E">
        <w:t>по</w:t>
      </w:r>
      <w:r w:rsidR="00100E0E" w:rsidRPr="00100E0E">
        <w:t xml:space="preserve"> </w:t>
      </w:r>
      <w:r w:rsidRPr="00100E0E">
        <w:t>силам,</w:t>
      </w:r>
      <w:r w:rsidR="00100E0E" w:rsidRPr="00100E0E">
        <w:t xml:space="preserve"> </w:t>
      </w:r>
      <w:r w:rsidRPr="00100E0E">
        <w:t>если</w:t>
      </w:r>
      <w:r w:rsidR="00100E0E" w:rsidRPr="00100E0E">
        <w:t xml:space="preserve"> </w:t>
      </w:r>
      <w:r w:rsidRPr="00100E0E">
        <w:t>это</w:t>
      </w:r>
      <w:r w:rsidR="00100E0E" w:rsidRPr="00100E0E">
        <w:t xml:space="preserve"> </w:t>
      </w:r>
      <w:r w:rsidRPr="00100E0E">
        <w:t>связано</w:t>
      </w:r>
      <w:r w:rsidR="00100E0E" w:rsidRPr="00100E0E">
        <w:t xml:space="preserve"> </w:t>
      </w:r>
      <w:r w:rsidRPr="00100E0E">
        <w:t>с</w:t>
      </w:r>
      <w:r w:rsidR="00100E0E" w:rsidRPr="00100E0E">
        <w:t xml:space="preserve"> </w:t>
      </w:r>
      <w:r w:rsidRPr="00100E0E">
        <w:t>производственной</w:t>
      </w:r>
      <w:r w:rsidR="00100E0E" w:rsidRPr="00100E0E">
        <w:t xml:space="preserve"> </w:t>
      </w:r>
      <w:r w:rsidRPr="00100E0E">
        <w:t>деятельностью.</w:t>
      </w:r>
    </w:p>
    <w:p w14:paraId="2E1BBB12" w14:textId="77777777" w:rsidR="00997C25" w:rsidRPr="00100E0E" w:rsidRDefault="00997C25" w:rsidP="00997C25">
      <w:r w:rsidRPr="00100E0E">
        <w:t>Вот</w:t>
      </w:r>
      <w:r w:rsidR="00100E0E" w:rsidRPr="00100E0E">
        <w:t xml:space="preserve"> </w:t>
      </w:r>
      <w:r w:rsidRPr="00100E0E">
        <w:t>женская</w:t>
      </w:r>
      <w:r w:rsidR="00100E0E" w:rsidRPr="00100E0E">
        <w:t xml:space="preserve"> </w:t>
      </w:r>
      <w:r w:rsidRPr="00100E0E">
        <w:t>часть</w:t>
      </w:r>
      <w:r w:rsidR="00100E0E" w:rsidRPr="00100E0E">
        <w:t xml:space="preserve"> - </w:t>
      </w:r>
      <w:r w:rsidRPr="00100E0E">
        <w:t>это</w:t>
      </w:r>
      <w:r w:rsidR="00100E0E" w:rsidRPr="00100E0E">
        <w:t xml:space="preserve"> </w:t>
      </w:r>
      <w:r w:rsidRPr="00100E0E">
        <w:t>более</w:t>
      </w:r>
      <w:r w:rsidR="00100E0E" w:rsidRPr="00100E0E">
        <w:t xml:space="preserve"> </w:t>
      </w:r>
      <w:r w:rsidRPr="00100E0E">
        <w:t>реальный</w:t>
      </w:r>
      <w:r w:rsidR="00100E0E" w:rsidRPr="00100E0E">
        <w:t xml:space="preserve"> </w:t>
      </w:r>
      <w:r w:rsidRPr="00100E0E">
        <w:t>ресурс.</w:t>
      </w:r>
      <w:r w:rsidR="00100E0E" w:rsidRPr="00100E0E">
        <w:t xml:space="preserve"> </w:t>
      </w:r>
      <w:r w:rsidRPr="00100E0E">
        <w:t>Потенциально</w:t>
      </w:r>
      <w:r w:rsidR="00100E0E" w:rsidRPr="00100E0E">
        <w:t xml:space="preserve"> </w:t>
      </w:r>
      <w:r w:rsidRPr="00100E0E">
        <w:t>можно</w:t>
      </w:r>
      <w:r w:rsidR="00100E0E" w:rsidRPr="00100E0E">
        <w:t xml:space="preserve"> </w:t>
      </w:r>
      <w:r w:rsidRPr="00100E0E">
        <w:t>оценить</w:t>
      </w:r>
      <w:r w:rsidR="00100E0E" w:rsidRPr="00100E0E">
        <w:t xml:space="preserve"> </w:t>
      </w:r>
      <w:r w:rsidRPr="00100E0E">
        <w:t>возможности</w:t>
      </w:r>
      <w:r w:rsidR="00100E0E" w:rsidRPr="00100E0E">
        <w:t xml:space="preserve"> </w:t>
      </w:r>
      <w:r w:rsidRPr="00100E0E">
        <w:t>привлечения</w:t>
      </w:r>
      <w:r w:rsidR="00100E0E" w:rsidRPr="00100E0E">
        <w:t xml:space="preserve"> </w:t>
      </w:r>
      <w:r w:rsidRPr="00100E0E">
        <w:t>или</w:t>
      </w:r>
      <w:r w:rsidR="00100E0E" w:rsidRPr="00100E0E">
        <w:t xml:space="preserve"> </w:t>
      </w:r>
      <w:r w:rsidRPr="00100E0E">
        <w:t>сохранения</w:t>
      </w:r>
      <w:r w:rsidR="00100E0E" w:rsidRPr="00100E0E">
        <w:t xml:space="preserve"> </w:t>
      </w:r>
      <w:r w:rsidRPr="00100E0E">
        <w:t>рабочей</w:t>
      </w:r>
      <w:r w:rsidR="00100E0E" w:rsidRPr="00100E0E">
        <w:t xml:space="preserve"> </w:t>
      </w:r>
      <w:r w:rsidRPr="00100E0E">
        <w:t>силы</w:t>
      </w:r>
      <w:r w:rsidR="00100E0E" w:rsidRPr="00100E0E">
        <w:t xml:space="preserve"> </w:t>
      </w:r>
      <w:r w:rsidRPr="00100E0E">
        <w:t>старших</w:t>
      </w:r>
      <w:r w:rsidR="00100E0E" w:rsidRPr="00100E0E">
        <w:t xml:space="preserve"> </w:t>
      </w:r>
      <w:r w:rsidRPr="00100E0E">
        <w:t>возрастов</w:t>
      </w:r>
      <w:r w:rsidR="00100E0E" w:rsidRPr="00100E0E">
        <w:t xml:space="preserve"> </w:t>
      </w:r>
      <w:r w:rsidRPr="00100E0E">
        <w:t>в</w:t>
      </w:r>
      <w:r w:rsidR="00100E0E" w:rsidRPr="00100E0E">
        <w:t xml:space="preserve"> </w:t>
      </w:r>
      <w:r w:rsidRPr="00100E0E">
        <w:t>пределах</w:t>
      </w:r>
      <w:r w:rsidR="00100E0E" w:rsidRPr="00100E0E">
        <w:t xml:space="preserve"> </w:t>
      </w:r>
      <w:r w:rsidRPr="00100E0E">
        <w:t>1,5</w:t>
      </w:r>
      <w:r w:rsidR="00100E0E" w:rsidRPr="00100E0E">
        <w:t>-</w:t>
      </w:r>
      <w:r w:rsidRPr="00100E0E">
        <w:t>2</w:t>
      </w:r>
      <w:r w:rsidR="00100E0E" w:rsidRPr="00100E0E">
        <w:t xml:space="preserve"> </w:t>
      </w:r>
      <w:r w:rsidRPr="00100E0E">
        <w:t>млн</w:t>
      </w:r>
      <w:r w:rsidR="00100E0E" w:rsidRPr="00100E0E">
        <w:t xml:space="preserve"> </w:t>
      </w:r>
      <w:r w:rsidRPr="00100E0E">
        <w:t>человек.</w:t>
      </w:r>
      <w:r w:rsidR="00100E0E" w:rsidRPr="00100E0E">
        <w:t xml:space="preserve"> </w:t>
      </w:r>
      <w:r w:rsidRPr="00100E0E">
        <w:t>То</w:t>
      </w:r>
      <w:r w:rsidR="00100E0E" w:rsidRPr="00100E0E">
        <w:t xml:space="preserve"> </w:t>
      </w:r>
      <w:r w:rsidRPr="00100E0E">
        <w:t>есть</w:t>
      </w:r>
      <w:r w:rsidR="00100E0E" w:rsidRPr="00100E0E">
        <w:t xml:space="preserve"> </w:t>
      </w:r>
      <w:r w:rsidRPr="00100E0E">
        <w:t>прирост</w:t>
      </w:r>
      <w:r w:rsidR="00100E0E" w:rsidRPr="00100E0E">
        <w:t xml:space="preserve"> </w:t>
      </w:r>
      <w:r w:rsidRPr="00100E0E">
        <w:t>ВВП</w:t>
      </w:r>
      <w:r w:rsidR="00100E0E" w:rsidRPr="00100E0E">
        <w:t xml:space="preserve"> </w:t>
      </w:r>
      <w:r w:rsidRPr="00100E0E">
        <w:t>может</w:t>
      </w:r>
      <w:r w:rsidR="00100E0E" w:rsidRPr="00100E0E">
        <w:t xml:space="preserve"> </w:t>
      </w:r>
      <w:r w:rsidRPr="00100E0E">
        <w:t>составить</w:t>
      </w:r>
      <w:r w:rsidR="00100E0E" w:rsidRPr="00100E0E">
        <w:t xml:space="preserve"> </w:t>
      </w:r>
      <w:r w:rsidRPr="00100E0E">
        <w:t>до</w:t>
      </w:r>
      <w:r w:rsidR="00100E0E" w:rsidRPr="00100E0E">
        <w:t xml:space="preserve"> </w:t>
      </w:r>
      <w:r w:rsidRPr="00100E0E">
        <w:t>5</w:t>
      </w:r>
      <w:r w:rsidR="00100E0E" w:rsidRPr="00100E0E">
        <w:t xml:space="preserve"> </w:t>
      </w:r>
      <w:r w:rsidRPr="00100E0E">
        <w:t>трлн</w:t>
      </w:r>
      <w:r w:rsidR="00100E0E" w:rsidRPr="00100E0E">
        <w:t xml:space="preserve"> </w:t>
      </w:r>
      <w:r w:rsidRPr="00100E0E">
        <w:t>рублей,</w:t>
      </w:r>
      <w:r w:rsidR="00100E0E" w:rsidRPr="00100E0E">
        <w:t xml:space="preserve"> </w:t>
      </w:r>
      <w:r w:rsidRPr="00100E0E">
        <w:t>или</w:t>
      </w:r>
      <w:r w:rsidR="00100E0E" w:rsidRPr="00100E0E">
        <w:t xml:space="preserve"> </w:t>
      </w:r>
      <w:r w:rsidRPr="00100E0E">
        <w:t>2,9%.</w:t>
      </w:r>
    </w:p>
    <w:p w14:paraId="78E45C5B" w14:textId="77777777" w:rsidR="00997C25" w:rsidRPr="00100E0E" w:rsidRDefault="00997C25" w:rsidP="00997C25">
      <w:r w:rsidRPr="00100E0E">
        <w:t>ХИТРОСТИ</w:t>
      </w:r>
      <w:r w:rsidR="00100E0E" w:rsidRPr="00100E0E">
        <w:t xml:space="preserve"> </w:t>
      </w:r>
      <w:r w:rsidRPr="00100E0E">
        <w:t>АРИФМЕТИКИ</w:t>
      </w:r>
    </w:p>
    <w:p w14:paraId="6BB7FF73" w14:textId="77777777" w:rsidR="00997C25" w:rsidRPr="00100E0E" w:rsidRDefault="00100E0E" w:rsidP="00997C25">
      <w:r w:rsidRPr="00100E0E">
        <w:t xml:space="preserve">- </w:t>
      </w:r>
      <w:r w:rsidR="00997C25" w:rsidRPr="00100E0E">
        <w:t>Закон</w:t>
      </w:r>
      <w:r w:rsidRPr="00100E0E">
        <w:t xml:space="preserve"> </w:t>
      </w:r>
      <w:r w:rsidR="00997C25" w:rsidRPr="00100E0E">
        <w:t>об</w:t>
      </w:r>
      <w:r w:rsidRPr="00100E0E">
        <w:t xml:space="preserve"> </w:t>
      </w:r>
      <w:r w:rsidR="00997C25" w:rsidRPr="00100E0E">
        <w:t>индексации</w:t>
      </w:r>
      <w:r w:rsidRPr="00100E0E">
        <w:t xml:space="preserve"> </w:t>
      </w:r>
      <w:r w:rsidR="00997C25" w:rsidRPr="00100E0E">
        <w:t>принят,</w:t>
      </w:r>
      <w:r w:rsidRPr="00100E0E">
        <w:t xml:space="preserve"> </w:t>
      </w:r>
      <w:r w:rsidR="00997C25" w:rsidRPr="00100E0E">
        <w:t>но</w:t>
      </w:r>
      <w:r w:rsidRPr="00100E0E">
        <w:t xml:space="preserve"> </w:t>
      </w:r>
      <w:r w:rsidR="00997C25" w:rsidRPr="00100E0E">
        <w:t>вопросы</w:t>
      </w:r>
      <w:r w:rsidRPr="00100E0E">
        <w:t xml:space="preserve"> </w:t>
      </w:r>
      <w:r w:rsidR="00997C25" w:rsidRPr="00100E0E">
        <w:t>остаются.</w:t>
      </w:r>
      <w:r w:rsidRPr="00100E0E">
        <w:t xml:space="preserve"> </w:t>
      </w:r>
      <w:r w:rsidR="00997C25" w:rsidRPr="00100E0E">
        <w:t>Давайте</w:t>
      </w:r>
      <w:r w:rsidRPr="00100E0E">
        <w:t xml:space="preserve"> </w:t>
      </w:r>
      <w:r w:rsidR="00997C25" w:rsidRPr="00100E0E">
        <w:t>уточним:</w:t>
      </w:r>
      <w:r w:rsidRPr="00100E0E">
        <w:t xml:space="preserve"> </w:t>
      </w:r>
      <w:r w:rsidR="00997C25" w:rsidRPr="00100E0E">
        <w:t>от</w:t>
      </w:r>
      <w:r w:rsidRPr="00100E0E">
        <w:t xml:space="preserve"> </w:t>
      </w:r>
      <w:r w:rsidR="00997C25" w:rsidRPr="00100E0E">
        <w:t>какой</w:t>
      </w:r>
      <w:r w:rsidRPr="00100E0E">
        <w:t xml:space="preserve"> </w:t>
      </w:r>
      <w:r w:rsidR="00997C25" w:rsidRPr="00100E0E">
        <w:t>суммы</w:t>
      </w:r>
      <w:r w:rsidRPr="00100E0E">
        <w:t xml:space="preserve"> </w:t>
      </w:r>
      <w:r w:rsidR="00997C25" w:rsidRPr="00100E0E">
        <w:t>с</w:t>
      </w:r>
      <w:r w:rsidRPr="00100E0E">
        <w:t xml:space="preserve"> </w:t>
      </w:r>
      <w:r w:rsidR="00997C25" w:rsidRPr="00100E0E">
        <w:t>февраля</w:t>
      </w:r>
      <w:r w:rsidRPr="00100E0E">
        <w:t xml:space="preserve"> </w:t>
      </w:r>
      <w:r w:rsidR="00997C25" w:rsidRPr="00100E0E">
        <w:t>2025</w:t>
      </w:r>
      <w:r w:rsidRPr="00100E0E">
        <w:t xml:space="preserve"> </w:t>
      </w:r>
      <w:r w:rsidR="00997C25" w:rsidRPr="00100E0E">
        <w:t>года</w:t>
      </w:r>
      <w:r w:rsidRPr="00100E0E">
        <w:t xml:space="preserve"> </w:t>
      </w:r>
      <w:r w:rsidR="00997C25" w:rsidRPr="00100E0E">
        <w:t>будет</w:t>
      </w:r>
      <w:r w:rsidRPr="00100E0E">
        <w:t xml:space="preserve"> </w:t>
      </w:r>
      <w:r w:rsidR="00997C25" w:rsidRPr="00100E0E">
        <w:t>проиндексирована</w:t>
      </w:r>
      <w:r w:rsidRPr="00100E0E">
        <w:t xml:space="preserve"> </w:t>
      </w:r>
      <w:r w:rsidR="00997C25" w:rsidRPr="00100E0E">
        <w:t>пенсия?</w:t>
      </w:r>
      <w:r w:rsidRPr="00100E0E">
        <w:t xml:space="preserve"> </w:t>
      </w:r>
      <w:r w:rsidR="00997C25" w:rsidRPr="00100E0E">
        <w:t>От</w:t>
      </w:r>
      <w:r w:rsidRPr="00100E0E">
        <w:t xml:space="preserve"> </w:t>
      </w:r>
      <w:r w:rsidR="00997C25" w:rsidRPr="00100E0E">
        <w:t>той,</w:t>
      </w:r>
      <w:r w:rsidRPr="00100E0E">
        <w:t xml:space="preserve"> </w:t>
      </w:r>
      <w:r w:rsidR="00997C25" w:rsidRPr="00100E0E">
        <w:t>которую</w:t>
      </w:r>
      <w:r w:rsidRPr="00100E0E">
        <w:t xml:space="preserve"> </w:t>
      </w:r>
      <w:r w:rsidR="00997C25" w:rsidRPr="00100E0E">
        <w:t>работающий</w:t>
      </w:r>
      <w:r w:rsidRPr="00100E0E">
        <w:t xml:space="preserve"> </w:t>
      </w:r>
      <w:r w:rsidR="00997C25" w:rsidRPr="00100E0E">
        <w:t>пенсионер</w:t>
      </w:r>
      <w:r w:rsidRPr="00100E0E">
        <w:t xml:space="preserve"> </w:t>
      </w:r>
      <w:r w:rsidR="00997C25" w:rsidRPr="00100E0E">
        <w:t>получает</w:t>
      </w:r>
      <w:r w:rsidRPr="00100E0E">
        <w:t xml:space="preserve"> </w:t>
      </w:r>
      <w:r w:rsidR="00997C25" w:rsidRPr="00100E0E">
        <w:t>на</w:t>
      </w:r>
      <w:r w:rsidRPr="00100E0E">
        <w:t xml:space="preserve"> </w:t>
      </w:r>
      <w:r w:rsidR="00997C25" w:rsidRPr="00100E0E">
        <w:t>руки</w:t>
      </w:r>
      <w:r w:rsidRPr="00100E0E">
        <w:t xml:space="preserve"> </w:t>
      </w:r>
      <w:r w:rsidR="00997C25" w:rsidRPr="00100E0E">
        <w:t>сейчас</w:t>
      </w:r>
      <w:r w:rsidRPr="00100E0E">
        <w:t xml:space="preserve"> </w:t>
      </w:r>
      <w:r w:rsidR="00997C25" w:rsidRPr="00100E0E">
        <w:t>(без</w:t>
      </w:r>
      <w:r w:rsidRPr="00100E0E">
        <w:t xml:space="preserve"> </w:t>
      </w:r>
      <w:r w:rsidR="00997C25" w:rsidRPr="00100E0E">
        <w:t>индексации),</w:t>
      </w:r>
      <w:r w:rsidRPr="00100E0E">
        <w:t xml:space="preserve"> </w:t>
      </w:r>
      <w:r w:rsidR="00997C25" w:rsidRPr="00100E0E">
        <w:t>или</w:t>
      </w:r>
      <w:r w:rsidRPr="00100E0E">
        <w:t xml:space="preserve"> </w:t>
      </w:r>
      <w:r w:rsidR="00997C25" w:rsidRPr="00100E0E">
        <w:t>от</w:t>
      </w:r>
      <w:r w:rsidRPr="00100E0E">
        <w:t xml:space="preserve"> </w:t>
      </w:r>
      <w:r w:rsidR="00997C25" w:rsidRPr="00100E0E">
        <w:t>уже</w:t>
      </w:r>
      <w:r w:rsidRPr="00100E0E">
        <w:t xml:space="preserve"> </w:t>
      </w:r>
      <w:r w:rsidR="00997C25" w:rsidRPr="00100E0E">
        <w:t>проиндексированной</w:t>
      </w:r>
      <w:r w:rsidRPr="00100E0E">
        <w:t xml:space="preserve"> </w:t>
      </w:r>
      <w:r w:rsidR="00997C25" w:rsidRPr="00100E0E">
        <w:t>с</w:t>
      </w:r>
      <w:r w:rsidRPr="00100E0E">
        <w:t xml:space="preserve"> </w:t>
      </w:r>
      <w:r w:rsidR="00997C25" w:rsidRPr="00100E0E">
        <w:t>2016</w:t>
      </w:r>
      <w:r w:rsidRPr="00100E0E">
        <w:t xml:space="preserve"> </w:t>
      </w:r>
      <w:r w:rsidR="00997C25" w:rsidRPr="00100E0E">
        <w:t>года?</w:t>
      </w:r>
    </w:p>
    <w:p w14:paraId="0CCFCA4E" w14:textId="77777777" w:rsidR="00997C25" w:rsidRPr="00100E0E" w:rsidRDefault="00100E0E" w:rsidP="00997C25">
      <w:r w:rsidRPr="00100E0E">
        <w:t xml:space="preserve">- </w:t>
      </w:r>
      <w:r w:rsidR="00997C25" w:rsidRPr="00100E0E">
        <w:t>По</w:t>
      </w:r>
      <w:r w:rsidRPr="00100E0E">
        <w:t xml:space="preserve"> </w:t>
      </w:r>
      <w:r w:rsidR="00997C25" w:rsidRPr="00100E0E">
        <w:t>существу</w:t>
      </w:r>
      <w:r w:rsidRPr="00100E0E">
        <w:t xml:space="preserve"> </w:t>
      </w:r>
      <w:r w:rsidR="00997C25" w:rsidRPr="00100E0E">
        <w:t>закона,</w:t>
      </w:r>
      <w:r w:rsidRPr="00100E0E">
        <w:t xml:space="preserve"> </w:t>
      </w:r>
      <w:r w:rsidR="00997C25" w:rsidRPr="00100E0E">
        <w:t>восстановившего</w:t>
      </w:r>
      <w:r w:rsidRPr="00100E0E">
        <w:t xml:space="preserve"> </w:t>
      </w:r>
      <w:r w:rsidR="00997C25" w:rsidRPr="00100E0E">
        <w:t>индексацию</w:t>
      </w:r>
      <w:r w:rsidRPr="00100E0E">
        <w:t xml:space="preserve"> </w:t>
      </w:r>
      <w:r w:rsidR="00997C25" w:rsidRPr="00100E0E">
        <w:t>работающим</w:t>
      </w:r>
      <w:r w:rsidRPr="00100E0E">
        <w:t xml:space="preserve"> </w:t>
      </w:r>
      <w:r w:rsidR="00997C25" w:rsidRPr="00100E0E">
        <w:t>пенсионерам,</w:t>
      </w:r>
      <w:r w:rsidRPr="00100E0E">
        <w:t xml:space="preserve"> </w:t>
      </w:r>
      <w:r w:rsidR="00997C25" w:rsidRPr="00100E0E">
        <w:t>индексация</w:t>
      </w:r>
      <w:r w:rsidRPr="00100E0E">
        <w:t xml:space="preserve"> </w:t>
      </w:r>
      <w:r w:rsidR="00997C25" w:rsidRPr="00100E0E">
        <w:t>пенсий</w:t>
      </w:r>
      <w:r w:rsidRPr="00100E0E">
        <w:t xml:space="preserve"> </w:t>
      </w:r>
      <w:r w:rsidR="00997C25" w:rsidRPr="00100E0E">
        <w:t>этой</w:t>
      </w:r>
      <w:r w:rsidRPr="00100E0E">
        <w:t xml:space="preserve"> </w:t>
      </w:r>
      <w:r w:rsidR="00997C25" w:rsidRPr="00100E0E">
        <w:t>категории</w:t>
      </w:r>
      <w:r w:rsidRPr="00100E0E">
        <w:t xml:space="preserve"> </w:t>
      </w:r>
      <w:r w:rsidR="00997C25" w:rsidRPr="00100E0E">
        <w:t>граждан</w:t>
      </w:r>
      <w:r w:rsidRPr="00100E0E">
        <w:t xml:space="preserve"> </w:t>
      </w:r>
      <w:r w:rsidR="00997C25" w:rsidRPr="00100E0E">
        <w:t>будет</w:t>
      </w:r>
      <w:r w:rsidRPr="00100E0E">
        <w:t xml:space="preserve"> </w:t>
      </w:r>
      <w:r w:rsidR="00997C25" w:rsidRPr="00100E0E">
        <w:t>осуществляться</w:t>
      </w:r>
      <w:r w:rsidRPr="00100E0E">
        <w:t xml:space="preserve"> </w:t>
      </w:r>
      <w:r w:rsidR="00997C25" w:rsidRPr="00100E0E">
        <w:t>исходя</w:t>
      </w:r>
      <w:r w:rsidRPr="00100E0E">
        <w:t xml:space="preserve"> </w:t>
      </w:r>
      <w:r w:rsidR="00997C25" w:rsidRPr="00100E0E">
        <w:t>из</w:t>
      </w:r>
      <w:r w:rsidRPr="00100E0E">
        <w:t xml:space="preserve"> </w:t>
      </w:r>
      <w:r w:rsidR="00997C25" w:rsidRPr="00100E0E">
        <w:t>начисленной</w:t>
      </w:r>
      <w:r w:rsidRPr="00100E0E">
        <w:t xml:space="preserve"> </w:t>
      </w:r>
      <w:r w:rsidR="00997C25" w:rsidRPr="00100E0E">
        <w:t>(расчетной)</w:t>
      </w:r>
      <w:r w:rsidRPr="00100E0E">
        <w:t xml:space="preserve"> </w:t>
      </w:r>
      <w:r w:rsidR="00997C25" w:rsidRPr="00100E0E">
        <w:t>суммы,</w:t>
      </w:r>
      <w:r w:rsidRPr="00100E0E">
        <w:t xml:space="preserve"> </w:t>
      </w:r>
      <w:r w:rsidR="00997C25" w:rsidRPr="00100E0E">
        <w:t>которая</w:t>
      </w:r>
      <w:r w:rsidRPr="00100E0E">
        <w:t xml:space="preserve"> </w:t>
      </w:r>
      <w:r w:rsidR="00997C25" w:rsidRPr="00100E0E">
        <w:t>была</w:t>
      </w:r>
      <w:r w:rsidRPr="00100E0E">
        <w:t xml:space="preserve"> </w:t>
      </w:r>
      <w:r w:rsidR="00997C25" w:rsidRPr="00100E0E">
        <w:t>бы</w:t>
      </w:r>
      <w:r w:rsidRPr="00100E0E">
        <w:t xml:space="preserve"> </w:t>
      </w:r>
      <w:r w:rsidR="00997C25" w:rsidRPr="00100E0E">
        <w:t>положена</w:t>
      </w:r>
      <w:r w:rsidRPr="00100E0E">
        <w:t xml:space="preserve"> </w:t>
      </w:r>
      <w:r w:rsidR="00997C25" w:rsidRPr="00100E0E">
        <w:t>пенсионеру,</w:t>
      </w:r>
      <w:r w:rsidRPr="00100E0E">
        <w:t xml:space="preserve"> </w:t>
      </w:r>
      <w:r w:rsidR="00997C25" w:rsidRPr="00100E0E">
        <w:t>если</w:t>
      </w:r>
      <w:r w:rsidRPr="00100E0E">
        <w:t xml:space="preserve"> </w:t>
      </w:r>
      <w:r w:rsidR="00997C25" w:rsidRPr="00100E0E">
        <w:t>бы</w:t>
      </w:r>
      <w:r w:rsidRPr="00100E0E">
        <w:t xml:space="preserve"> </w:t>
      </w:r>
      <w:r w:rsidR="00997C25" w:rsidRPr="00100E0E">
        <w:t>с</w:t>
      </w:r>
      <w:r w:rsidRPr="00100E0E">
        <w:t xml:space="preserve"> </w:t>
      </w:r>
      <w:r w:rsidR="00997C25" w:rsidRPr="00100E0E">
        <w:t>2016</w:t>
      </w:r>
      <w:r w:rsidRPr="00100E0E">
        <w:t xml:space="preserve"> </w:t>
      </w:r>
      <w:r w:rsidR="00997C25" w:rsidRPr="00100E0E">
        <w:t>года</w:t>
      </w:r>
      <w:r w:rsidRPr="00100E0E">
        <w:t xml:space="preserve"> </w:t>
      </w:r>
      <w:r w:rsidR="00997C25" w:rsidRPr="00100E0E">
        <w:t>его</w:t>
      </w:r>
      <w:r w:rsidRPr="00100E0E">
        <w:t xml:space="preserve"> </w:t>
      </w:r>
      <w:r w:rsidR="00997C25" w:rsidRPr="00100E0E">
        <w:t>пенсия</w:t>
      </w:r>
      <w:r w:rsidRPr="00100E0E">
        <w:t xml:space="preserve"> </w:t>
      </w:r>
      <w:r w:rsidR="00997C25" w:rsidRPr="00100E0E">
        <w:t>индексировалась</w:t>
      </w:r>
      <w:r w:rsidRPr="00100E0E">
        <w:t xml:space="preserve"> </w:t>
      </w:r>
      <w:r w:rsidR="00997C25" w:rsidRPr="00100E0E">
        <w:t>ежегодно.</w:t>
      </w:r>
    </w:p>
    <w:p w14:paraId="1A90B8A0" w14:textId="77777777" w:rsidR="00997C25" w:rsidRPr="00100E0E" w:rsidRDefault="00100E0E" w:rsidP="00997C25">
      <w:r w:rsidRPr="00100E0E">
        <w:t xml:space="preserve">- </w:t>
      </w:r>
      <w:r w:rsidR="00997C25" w:rsidRPr="00100E0E">
        <w:t>Еще</w:t>
      </w:r>
      <w:r w:rsidRPr="00100E0E">
        <w:t xml:space="preserve"> </w:t>
      </w:r>
      <w:r w:rsidR="00997C25" w:rsidRPr="00100E0E">
        <w:t>один</w:t>
      </w:r>
      <w:r w:rsidRPr="00100E0E">
        <w:t xml:space="preserve"> </w:t>
      </w:r>
      <w:r w:rsidR="00997C25" w:rsidRPr="00100E0E">
        <w:t>важный</w:t>
      </w:r>
      <w:r w:rsidRPr="00100E0E">
        <w:t xml:space="preserve"> </w:t>
      </w:r>
      <w:r w:rsidR="00997C25" w:rsidRPr="00100E0E">
        <w:t>момент.</w:t>
      </w:r>
      <w:r w:rsidRPr="00100E0E">
        <w:t xml:space="preserve"> </w:t>
      </w:r>
      <w:r w:rsidR="00997C25" w:rsidRPr="00100E0E">
        <w:t>Допустим,</w:t>
      </w:r>
      <w:r w:rsidRPr="00100E0E">
        <w:t xml:space="preserve"> </w:t>
      </w:r>
      <w:r w:rsidR="00997C25" w:rsidRPr="00100E0E">
        <w:t>по</w:t>
      </w:r>
      <w:r w:rsidRPr="00100E0E">
        <w:t xml:space="preserve"> </w:t>
      </w:r>
      <w:r w:rsidR="00997C25" w:rsidRPr="00100E0E">
        <w:t>итогам</w:t>
      </w:r>
      <w:r w:rsidRPr="00100E0E">
        <w:t xml:space="preserve"> </w:t>
      </w:r>
      <w:r w:rsidR="00997C25" w:rsidRPr="00100E0E">
        <w:t>2018</w:t>
      </w:r>
      <w:r w:rsidRPr="00100E0E">
        <w:t xml:space="preserve"> </w:t>
      </w:r>
      <w:r w:rsidR="00997C25" w:rsidRPr="00100E0E">
        <w:t>года</w:t>
      </w:r>
      <w:r w:rsidRPr="00100E0E">
        <w:t xml:space="preserve"> </w:t>
      </w:r>
      <w:r w:rsidR="00997C25" w:rsidRPr="00100E0E">
        <w:t>работающему</w:t>
      </w:r>
      <w:r w:rsidRPr="00100E0E">
        <w:t xml:space="preserve"> </w:t>
      </w:r>
      <w:r w:rsidR="00997C25" w:rsidRPr="00100E0E">
        <w:t>пенсионеру</w:t>
      </w:r>
      <w:r w:rsidRPr="00100E0E">
        <w:t xml:space="preserve"> </w:t>
      </w:r>
      <w:r w:rsidR="00997C25" w:rsidRPr="00100E0E">
        <w:t>Пенсионный</w:t>
      </w:r>
      <w:r w:rsidRPr="00100E0E">
        <w:t xml:space="preserve"> </w:t>
      </w:r>
      <w:r w:rsidR="00997C25" w:rsidRPr="00100E0E">
        <w:t>фонд</w:t>
      </w:r>
      <w:r w:rsidRPr="00100E0E">
        <w:t xml:space="preserve"> </w:t>
      </w:r>
      <w:r w:rsidR="00997C25" w:rsidRPr="00100E0E">
        <w:t>проиндексировал</w:t>
      </w:r>
      <w:r w:rsidRPr="00100E0E">
        <w:t xml:space="preserve"> </w:t>
      </w:r>
      <w:r w:rsidR="00997C25" w:rsidRPr="00100E0E">
        <w:t>пенсию</w:t>
      </w:r>
      <w:r w:rsidRPr="00100E0E">
        <w:t xml:space="preserve"> </w:t>
      </w:r>
      <w:r w:rsidR="00997C25" w:rsidRPr="00100E0E">
        <w:t>и</w:t>
      </w:r>
      <w:r w:rsidRPr="00100E0E">
        <w:t xml:space="preserve"> </w:t>
      </w:r>
      <w:r w:rsidR="00997C25" w:rsidRPr="00100E0E">
        <w:t>она</w:t>
      </w:r>
      <w:r w:rsidRPr="00100E0E">
        <w:t xml:space="preserve"> </w:t>
      </w:r>
      <w:r w:rsidR="00997C25" w:rsidRPr="00100E0E">
        <w:t>увеличилась</w:t>
      </w:r>
      <w:r w:rsidRPr="00100E0E">
        <w:t xml:space="preserve"> </w:t>
      </w:r>
      <w:r w:rsidR="00997C25" w:rsidRPr="00100E0E">
        <w:t>на</w:t>
      </w:r>
      <w:r w:rsidRPr="00100E0E">
        <w:t xml:space="preserve"> </w:t>
      </w:r>
      <w:r w:rsidR="00997C25" w:rsidRPr="00100E0E">
        <w:t>бумаге</w:t>
      </w:r>
      <w:r w:rsidRPr="00100E0E">
        <w:t xml:space="preserve"> </w:t>
      </w:r>
      <w:r w:rsidR="00997C25" w:rsidRPr="00100E0E">
        <w:t>на</w:t>
      </w:r>
      <w:r w:rsidRPr="00100E0E">
        <w:t xml:space="preserve"> </w:t>
      </w:r>
      <w:r w:rsidR="00997C25" w:rsidRPr="00100E0E">
        <w:t>1000</w:t>
      </w:r>
      <w:r w:rsidRPr="00100E0E">
        <w:t xml:space="preserve"> </w:t>
      </w:r>
      <w:r w:rsidR="00997C25" w:rsidRPr="00100E0E">
        <w:t>рублей.</w:t>
      </w:r>
      <w:r w:rsidRPr="00100E0E">
        <w:t xml:space="preserve"> </w:t>
      </w:r>
      <w:r w:rsidR="00997C25" w:rsidRPr="00100E0E">
        <w:t>То</w:t>
      </w:r>
      <w:r w:rsidRPr="00100E0E">
        <w:t xml:space="preserve"> </w:t>
      </w:r>
      <w:r w:rsidR="00997C25" w:rsidRPr="00100E0E">
        <w:t>есть</w:t>
      </w:r>
      <w:r w:rsidRPr="00100E0E">
        <w:t xml:space="preserve"> </w:t>
      </w:r>
      <w:r w:rsidR="00997C25" w:rsidRPr="00100E0E">
        <w:t>от</w:t>
      </w:r>
      <w:r w:rsidRPr="00100E0E">
        <w:t xml:space="preserve"> </w:t>
      </w:r>
      <w:r w:rsidR="00997C25" w:rsidRPr="00100E0E">
        <w:t>индексации</w:t>
      </w:r>
      <w:r w:rsidRPr="00100E0E">
        <w:t xml:space="preserve"> </w:t>
      </w:r>
      <w:r w:rsidR="00997C25" w:rsidRPr="00100E0E">
        <w:t>он</w:t>
      </w:r>
      <w:r w:rsidRPr="00100E0E">
        <w:t xml:space="preserve"> </w:t>
      </w:r>
      <w:r w:rsidR="00997C25" w:rsidRPr="00100E0E">
        <w:t>бы</w:t>
      </w:r>
      <w:r w:rsidRPr="00100E0E">
        <w:t xml:space="preserve"> </w:t>
      </w:r>
      <w:r w:rsidR="00997C25" w:rsidRPr="00100E0E">
        <w:t>получил</w:t>
      </w:r>
      <w:r w:rsidRPr="00100E0E">
        <w:t xml:space="preserve"> </w:t>
      </w:r>
      <w:r w:rsidR="00997C25" w:rsidRPr="00100E0E">
        <w:t>за</w:t>
      </w:r>
      <w:r w:rsidRPr="00100E0E">
        <w:t xml:space="preserve"> </w:t>
      </w:r>
      <w:r w:rsidR="00997C25" w:rsidRPr="00100E0E">
        <w:t>год</w:t>
      </w:r>
      <w:r w:rsidRPr="00100E0E">
        <w:t xml:space="preserve"> </w:t>
      </w:r>
      <w:r w:rsidR="00997C25" w:rsidRPr="00100E0E">
        <w:t>дополнительно</w:t>
      </w:r>
      <w:r w:rsidRPr="00100E0E">
        <w:t xml:space="preserve"> </w:t>
      </w:r>
      <w:r w:rsidR="00997C25" w:rsidRPr="00100E0E">
        <w:t>12</w:t>
      </w:r>
      <w:r w:rsidRPr="00100E0E">
        <w:t xml:space="preserve"> </w:t>
      </w:r>
      <w:r w:rsidR="00997C25" w:rsidRPr="00100E0E">
        <w:t>тысяч.</w:t>
      </w:r>
      <w:r w:rsidRPr="00100E0E">
        <w:t xml:space="preserve"> </w:t>
      </w:r>
      <w:r w:rsidR="00997C25" w:rsidRPr="00100E0E">
        <w:t>Потом</w:t>
      </w:r>
      <w:r w:rsidRPr="00100E0E">
        <w:t xml:space="preserve"> </w:t>
      </w:r>
      <w:r w:rsidR="00997C25" w:rsidRPr="00100E0E">
        <w:t>столько</w:t>
      </w:r>
      <w:r w:rsidRPr="00100E0E">
        <w:t xml:space="preserve"> </w:t>
      </w:r>
      <w:r w:rsidR="00997C25" w:rsidRPr="00100E0E">
        <w:t>же</w:t>
      </w:r>
      <w:r w:rsidRPr="00100E0E">
        <w:t xml:space="preserve"> </w:t>
      </w:r>
      <w:r w:rsidR="00997C25" w:rsidRPr="00100E0E">
        <w:t>за</w:t>
      </w:r>
      <w:r w:rsidRPr="00100E0E">
        <w:t xml:space="preserve"> </w:t>
      </w:r>
      <w:r w:rsidR="00997C25" w:rsidRPr="00100E0E">
        <w:t>2019</w:t>
      </w:r>
      <w:r w:rsidRPr="00100E0E">
        <w:t xml:space="preserve"> </w:t>
      </w:r>
      <w:r w:rsidR="00997C25" w:rsidRPr="00100E0E">
        <w:t>год,</w:t>
      </w:r>
      <w:r w:rsidRPr="00100E0E">
        <w:t xml:space="preserve"> </w:t>
      </w:r>
      <w:r w:rsidR="00997C25" w:rsidRPr="00100E0E">
        <w:t>и</w:t>
      </w:r>
      <w:r w:rsidRPr="00100E0E">
        <w:t xml:space="preserve"> </w:t>
      </w:r>
      <w:r w:rsidR="00997C25" w:rsidRPr="00100E0E">
        <w:t>так</w:t>
      </w:r>
      <w:r w:rsidRPr="00100E0E">
        <w:t xml:space="preserve"> </w:t>
      </w:r>
      <w:r w:rsidR="00997C25" w:rsidRPr="00100E0E">
        <w:t>до</w:t>
      </w:r>
      <w:r w:rsidRPr="00100E0E">
        <w:t xml:space="preserve"> </w:t>
      </w:r>
      <w:r w:rsidR="00997C25" w:rsidRPr="00100E0E">
        <w:t>2024-го...</w:t>
      </w:r>
      <w:r w:rsidRPr="00100E0E">
        <w:t xml:space="preserve"> </w:t>
      </w:r>
      <w:r w:rsidR="00997C25" w:rsidRPr="00100E0E">
        <w:t>Эти</w:t>
      </w:r>
      <w:r w:rsidRPr="00100E0E">
        <w:t xml:space="preserve"> </w:t>
      </w:r>
      <w:r w:rsidR="004E1306">
        <w:t>«</w:t>
      </w:r>
      <w:r w:rsidR="00997C25" w:rsidRPr="00100E0E">
        <w:t>виртуальные</w:t>
      </w:r>
      <w:r w:rsidRPr="00100E0E">
        <w:t xml:space="preserve"> </w:t>
      </w:r>
      <w:r w:rsidR="00997C25" w:rsidRPr="00100E0E">
        <w:t>деньги</w:t>
      </w:r>
      <w:r w:rsidR="004E1306">
        <w:t>»</w:t>
      </w:r>
      <w:r w:rsidRPr="00100E0E">
        <w:t xml:space="preserve"> </w:t>
      </w:r>
      <w:r w:rsidR="00997C25" w:rsidRPr="00100E0E">
        <w:t>могут</w:t>
      </w:r>
      <w:r w:rsidRPr="00100E0E">
        <w:t xml:space="preserve"> </w:t>
      </w:r>
      <w:r w:rsidR="00997C25" w:rsidRPr="00100E0E">
        <w:t>быть</w:t>
      </w:r>
      <w:r w:rsidRPr="00100E0E">
        <w:t xml:space="preserve"> </w:t>
      </w:r>
      <w:r w:rsidR="00997C25" w:rsidRPr="00100E0E">
        <w:t>выплачены</w:t>
      </w:r>
      <w:r w:rsidRPr="00100E0E">
        <w:t xml:space="preserve"> </w:t>
      </w:r>
      <w:r w:rsidR="00997C25" w:rsidRPr="00100E0E">
        <w:t>реально?</w:t>
      </w:r>
    </w:p>
    <w:p w14:paraId="3D07A4FF" w14:textId="77777777" w:rsidR="00997C25" w:rsidRPr="00100E0E" w:rsidRDefault="00100E0E" w:rsidP="00997C25">
      <w:r w:rsidRPr="00100E0E">
        <w:t xml:space="preserve">- </w:t>
      </w:r>
      <w:r w:rsidR="00997C25" w:rsidRPr="00100E0E">
        <w:t>Давайте</w:t>
      </w:r>
      <w:r w:rsidRPr="00100E0E">
        <w:t xml:space="preserve"> </w:t>
      </w:r>
      <w:r w:rsidR="00997C25" w:rsidRPr="00100E0E">
        <w:t>рассмотрим</w:t>
      </w:r>
      <w:r w:rsidRPr="00100E0E">
        <w:t xml:space="preserve"> </w:t>
      </w:r>
      <w:r w:rsidR="00997C25" w:rsidRPr="00100E0E">
        <w:t>в</w:t>
      </w:r>
      <w:r w:rsidRPr="00100E0E">
        <w:t xml:space="preserve"> </w:t>
      </w:r>
      <w:r w:rsidR="00997C25" w:rsidRPr="00100E0E">
        <w:t>цифрах.</w:t>
      </w:r>
      <w:r w:rsidRPr="00100E0E">
        <w:t xml:space="preserve"> </w:t>
      </w:r>
      <w:r w:rsidR="00997C25" w:rsidRPr="00100E0E">
        <w:t>Если</w:t>
      </w:r>
      <w:r w:rsidRPr="00100E0E">
        <w:t xml:space="preserve"> </w:t>
      </w:r>
      <w:r w:rsidR="00997C25" w:rsidRPr="00100E0E">
        <w:t>в</w:t>
      </w:r>
      <w:r w:rsidRPr="00100E0E">
        <w:t xml:space="preserve"> </w:t>
      </w:r>
      <w:r w:rsidR="00997C25" w:rsidRPr="00100E0E">
        <w:t>2015</w:t>
      </w:r>
      <w:r w:rsidRPr="00100E0E">
        <w:t xml:space="preserve"> </w:t>
      </w:r>
      <w:r w:rsidR="00997C25" w:rsidRPr="00100E0E">
        <w:t>году</w:t>
      </w:r>
      <w:r w:rsidRPr="00100E0E">
        <w:t xml:space="preserve"> </w:t>
      </w:r>
      <w:r w:rsidR="00997C25" w:rsidRPr="00100E0E">
        <w:t>у</w:t>
      </w:r>
      <w:r w:rsidRPr="00100E0E">
        <w:t xml:space="preserve"> </w:t>
      </w:r>
      <w:r w:rsidR="00997C25" w:rsidRPr="00100E0E">
        <w:t>пенсионера</w:t>
      </w:r>
      <w:r w:rsidRPr="00100E0E">
        <w:t xml:space="preserve"> </w:t>
      </w:r>
      <w:r w:rsidR="00997C25" w:rsidRPr="00100E0E">
        <w:t>была</w:t>
      </w:r>
      <w:r w:rsidRPr="00100E0E">
        <w:t xml:space="preserve"> </w:t>
      </w:r>
      <w:r w:rsidR="00997C25" w:rsidRPr="00100E0E">
        <w:t>оформлена</w:t>
      </w:r>
      <w:r w:rsidRPr="00100E0E">
        <w:t xml:space="preserve"> </w:t>
      </w:r>
      <w:r w:rsidR="00997C25" w:rsidRPr="00100E0E">
        <w:t>пенсия</w:t>
      </w:r>
      <w:r w:rsidRPr="00100E0E">
        <w:t xml:space="preserve"> </w:t>
      </w:r>
      <w:r w:rsidR="00997C25" w:rsidRPr="00100E0E">
        <w:t>в</w:t>
      </w:r>
      <w:r w:rsidRPr="00100E0E">
        <w:t xml:space="preserve"> </w:t>
      </w:r>
      <w:r w:rsidR="00997C25" w:rsidRPr="00100E0E">
        <w:t>размере</w:t>
      </w:r>
      <w:r w:rsidRPr="00100E0E">
        <w:t xml:space="preserve"> </w:t>
      </w:r>
      <w:r w:rsidR="00997C25" w:rsidRPr="00100E0E">
        <w:t>20</w:t>
      </w:r>
      <w:r w:rsidRPr="00100E0E">
        <w:t xml:space="preserve"> </w:t>
      </w:r>
      <w:r w:rsidR="00997C25" w:rsidRPr="00100E0E">
        <w:t>000</w:t>
      </w:r>
      <w:r w:rsidRPr="00100E0E">
        <w:t xml:space="preserve"> </w:t>
      </w:r>
      <w:r w:rsidR="00997C25" w:rsidRPr="00100E0E">
        <w:t>рублей</w:t>
      </w:r>
      <w:r w:rsidRPr="00100E0E">
        <w:t xml:space="preserve"> </w:t>
      </w:r>
      <w:r w:rsidR="00997C25" w:rsidRPr="00100E0E">
        <w:t>и</w:t>
      </w:r>
      <w:r w:rsidRPr="00100E0E">
        <w:t xml:space="preserve"> </w:t>
      </w:r>
      <w:r w:rsidR="00997C25" w:rsidRPr="00100E0E">
        <w:t>он</w:t>
      </w:r>
      <w:r w:rsidRPr="00100E0E">
        <w:t xml:space="preserve"> </w:t>
      </w:r>
      <w:r w:rsidR="00997C25" w:rsidRPr="00100E0E">
        <w:t>продолжал</w:t>
      </w:r>
      <w:r w:rsidRPr="00100E0E">
        <w:t xml:space="preserve"> </w:t>
      </w:r>
      <w:r w:rsidR="00997C25" w:rsidRPr="00100E0E">
        <w:t>работать,</w:t>
      </w:r>
      <w:r w:rsidRPr="00100E0E">
        <w:t xml:space="preserve"> </w:t>
      </w:r>
      <w:r w:rsidR="00997C25" w:rsidRPr="00100E0E">
        <w:t>то</w:t>
      </w:r>
      <w:r w:rsidRPr="00100E0E">
        <w:t xml:space="preserve"> </w:t>
      </w:r>
      <w:r w:rsidR="00997C25" w:rsidRPr="00100E0E">
        <w:t>его</w:t>
      </w:r>
      <w:r w:rsidRPr="00100E0E">
        <w:t xml:space="preserve"> </w:t>
      </w:r>
      <w:r w:rsidR="00997C25" w:rsidRPr="00100E0E">
        <w:t>реальный</w:t>
      </w:r>
      <w:r w:rsidRPr="00100E0E">
        <w:t xml:space="preserve"> </w:t>
      </w:r>
      <w:r w:rsidR="00997C25" w:rsidRPr="00100E0E">
        <w:t>размер</w:t>
      </w:r>
      <w:r w:rsidRPr="00100E0E">
        <w:t xml:space="preserve"> </w:t>
      </w:r>
      <w:r w:rsidR="00997C25" w:rsidRPr="00100E0E">
        <w:t>пенсии</w:t>
      </w:r>
      <w:r w:rsidRPr="00100E0E">
        <w:t xml:space="preserve"> </w:t>
      </w:r>
      <w:r w:rsidR="00997C25" w:rsidRPr="00100E0E">
        <w:t>остался</w:t>
      </w:r>
      <w:r w:rsidRPr="00100E0E">
        <w:t xml:space="preserve"> </w:t>
      </w:r>
      <w:r w:rsidR="00997C25" w:rsidRPr="00100E0E">
        <w:t>в</w:t>
      </w:r>
      <w:r w:rsidRPr="00100E0E">
        <w:t xml:space="preserve"> </w:t>
      </w:r>
      <w:r w:rsidR="00997C25" w:rsidRPr="00100E0E">
        <w:t>2024</w:t>
      </w:r>
      <w:r w:rsidRPr="00100E0E">
        <w:t xml:space="preserve"> </w:t>
      </w:r>
      <w:r w:rsidR="00997C25" w:rsidRPr="00100E0E">
        <w:t>году</w:t>
      </w:r>
      <w:r w:rsidRPr="00100E0E">
        <w:t xml:space="preserve"> </w:t>
      </w:r>
      <w:r w:rsidR="00997C25" w:rsidRPr="00100E0E">
        <w:t>на</w:t>
      </w:r>
      <w:r w:rsidRPr="00100E0E">
        <w:t xml:space="preserve"> </w:t>
      </w:r>
      <w:r w:rsidR="00997C25" w:rsidRPr="00100E0E">
        <w:t>том</w:t>
      </w:r>
      <w:r w:rsidRPr="00100E0E">
        <w:t xml:space="preserve"> </w:t>
      </w:r>
      <w:r w:rsidR="00997C25" w:rsidRPr="00100E0E">
        <w:t>же</w:t>
      </w:r>
      <w:r w:rsidRPr="00100E0E">
        <w:t xml:space="preserve"> </w:t>
      </w:r>
      <w:r w:rsidR="00997C25" w:rsidRPr="00100E0E">
        <w:t>уровне</w:t>
      </w:r>
      <w:r w:rsidRPr="00100E0E">
        <w:t xml:space="preserve"> - </w:t>
      </w:r>
      <w:r w:rsidR="00997C25" w:rsidRPr="00100E0E">
        <w:t>20</w:t>
      </w:r>
      <w:r w:rsidRPr="00100E0E">
        <w:t xml:space="preserve"> </w:t>
      </w:r>
      <w:r w:rsidR="00997C25" w:rsidRPr="00100E0E">
        <w:t>000.</w:t>
      </w:r>
      <w:r w:rsidRPr="00100E0E">
        <w:t xml:space="preserve"> </w:t>
      </w:r>
      <w:r w:rsidR="00997C25" w:rsidRPr="00100E0E">
        <w:t>При</w:t>
      </w:r>
      <w:r w:rsidRPr="00100E0E">
        <w:t xml:space="preserve"> </w:t>
      </w:r>
      <w:r w:rsidR="00997C25" w:rsidRPr="00100E0E">
        <w:t>этом</w:t>
      </w:r>
      <w:r w:rsidRPr="00100E0E">
        <w:t xml:space="preserve"> </w:t>
      </w:r>
      <w:r w:rsidR="00997C25" w:rsidRPr="00100E0E">
        <w:t>начисленная</w:t>
      </w:r>
      <w:r w:rsidRPr="00100E0E">
        <w:t xml:space="preserve"> </w:t>
      </w:r>
      <w:r w:rsidR="00997C25" w:rsidRPr="00100E0E">
        <w:t>ему</w:t>
      </w:r>
      <w:r w:rsidRPr="00100E0E">
        <w:t xml:space="preserve"> </w:t>
      </w:r>
      <w:r w:rsidR="00997C25" w:rsidRPr="00100E0E">
        <w:t>в</w:t>
      </w:r>
      <w:r w:rsidRPr="00100E0E">
        <w:t xml:space="preserve"> </w:t>
      </w:r>
      <w:r w:rsidR="00997C25" w:rsidRPr="00100E0E">
        <w:t>2024</w:t>
      </w:r>
      <w:r w:rsidRPr="00100E0E">
        <w:t xml:space="preserve"> </w:t>
      </w:r>
      <w:r w:rsidR="00997C25" w:rsidRPr="00100E0E">
        <w:t>году</w:t>
      </w:r>
      <w:r w:rsidRPr="00100E0E">
        <w:t xml:space="preserve"> </w:t>
      </w:r>
      <w:r w:rsidR="00997C25" w:rsidRPr="00100E0E">
        <w:t>пенсия</w:t>
      </w:r>
      <w:r w:rsidRPr="00100E0E">
        <w:t xml:space="preserve"> </w:t>
      </w:r>
      <w:r w:rsidR="00997C25" w:rsidRPr="00100E0E">
        <w:t>составила</w:t>
      </w:r>
      <w:r w:rsidRPr="00100E0E">
        <w:t xml:space="preserve"> </w:t>
      </w:r>
      <w:r w:rsidR="00997C25" w:rsidRPr="00100E0E">
        <w:t>бы</w:t>
      </w:r>
      <w:r w:rsidRPr="00100E0E">
        <w:t xml:space="preserve"> </w:t>
      </w:r>
      <w:r w:rsidR="00997C25" w:rsidRPr="00100E0E">
        <w:t>37</w:t>
      </w:r>
      <w:r w:rsidRPr="00100E0E">
        <w:t xml:space="preserve"> </w:t>
      </w:r>
      <w:r w:rsidR="00997C25" w:rsidRPr="00100E0E">
        <w:t>143</w:t>
      </w:r>
      <w:r w:rsidRPr="00100E0E">
        <w:t xml:space="preserve"> </w:t>
      </w:r>
      <w:r w:rsidR="00997C25" w:rsidRPr="00100E0E">
        <w:t>рубля.</w:t>
      </w:r>
      <w:r w:rsidRPr="00100E0E">
        <w:t xml:space="preserve"> </w:t>
      </w:r>
      <w:r w:rsidR="00997C25" w:rsidRPr="00100E0E">
        <w:t>Такую</w:t>
      </w:r>
      <w:r w:rsidRPr="00100E0E">
        <w:t xml:space="preserve"> </w:t>
      </w:r>
      <w:r w:rsidR="00997C25" w:rsidRPr="00100E0E">
        <w:t>пенсию</w:t>
      </w:r>
      <w:r w:rsidRPr="00100E0E">
        <w:t xml:space="preserve"> </w:t>
      </w:r>
      <w:r w:rsidR="00997C25" w:rsidRPr="00100E0E">
        <w:t>получил</w:t>
      </w:r>
      <w:r w:rsidRPr="00100E0E">
        <w:t xml:space="preserve"> </w:t>
      </w:r>
      <w:r w:rsidR="00997C25" w:rsidRPr="00100E0E">
        <w:t>бы</w:t>
      </w:r>
      <w:r w:rsidRPr="00100E0E">
        <w:t xml:space="preserve"> </w:t>
      </w:r>
      <w:r w:rsidR="00997C25" w:rsidRPr="00100E0E">
        <w:t>пенсионер,</w:t>
      </w:r>
      <w:r w:rsidRPr="00100E0E">
        <w:t xml:space="preserve"> </w:t>
      </w:r>
      <w:r w:rsidR="00997C25" w:rsidRPr="00100E0E">
        <w:t>оставив</w:t>
      </w:r>
      <w:r w:rsidRPr="00100E0E">
        <w:t xml:space="preserve"> </w:t>
      </w:r>
      <w:r w:rsidR="00997C25" w:rsidRPr="00100E0E">
        <w:t>работу.</w:t>
      </w:r>
      <w:r w:rsidRPr="00100E0E">
        <w:t xml:space="preserve"> </w:t>
      </w:r>
      <w:r w:rsidR="00997C25" w:rsidRPr="00100E0E">
        <w:t>Вот</w:t>
      </w:r>
      <w:r w:rsidRPr="00100E0E">
        <w:t xml:space="preserve"> </w:t>
      </w:r>
      <w:r w:rsidR="00997C25" w:rsidRPr="00100E0E">
        <w:t>с</w:t>
      </w:r>
      <w:r w:rsidRPr="00100E0E">
        <w:t xml:space="preserve"> </w:t>
      </w:r>
      <w:r w:rsidR="00997C25" w:rsidRPr="00100E0E">
        <w:t>этого</w:t>
      </w:r>
      <w:r w:rsidRPr="00100E0E">
        <w:t xml:space="preserve"> </w:t>
      </w:r>
      <w:r w:rsidR="00997C25" w:rsidRPr="00100E0E">
        <w:t>размера</w:t>
      </w:r>
      <w:r w:rsidRPr="00100E0E">
        <w:t xml:space="preserve"> </w:t>
      </w:r>
      <w:r w:rsidR="00997C25" w:rsidRPr="00100E0E">
        <w:t>и</w:t>
      </w:r>
      <w:r w:rsidRPr="00100E0E">
        <w:t xml:space="preserve"> </w:t>
      </w:r>
      <w:r w:rsidR="00997C25" w:rsidRPr="00100E0E">
        <w:t>будет</w:t>
      </w:r>
      <w:r w:rsidRPr="00100E0E">
        <w:t xml:space="preserve"> </w:t>
      </w:r>
      <w:r w:rsidR="00997C25" w:rsidRPr="00100E0E">
        <w:t>проводиться</w:t>
      </w:r>
      <w:r w:rsidRPr="00100E0E">
        <w:t xml:space="preserve"> </w:t>
      </w:r>
      <w:r w:rsidR="00997C25" w:rsidRPr="00100E0E">
        <w:t>индексация.</w:t>
      </w:r>
    </w:p>
    <w:p w14:paraId="6951A06D" w14:textId="77777777" w:rsidR="00997C25" w:rsidRPr="00100E0E" w:rsidRDefault="00997C25" w:rsidP="00997C25">
      <w:r w:rsidRPr="00100E0E">
        <w:t>Но</w:t>
      </w:r>
      <w:r w:rsidR="00100E0E" w:rsidRPr="00100E0E">
        <w:t xml:space="preserve"> </w:t>
      </w:r>
      <w:r w:rsidRPr="00100E0E">
        <w:t>работающий</w:t>
      </w:r>
      <w:r w:rsidR="00100E0E" w:rsidRPr="00100E0E">
        <w:t xml:space="preserve"> </w:t>
      </w:r>
      <w:r w:rsidRPr="00100E0E">
        <w:t>пенсионер</w:t>
      </w:r>
      <w:r w:rsidR="00100E0E" w:rsidRPr="00100E0E">
        <w:t xml:space="preserve"> </w:t>
      </w:r>
      <w:r w:rsidRPr="00100E0E">
        <w:t>будет</w:t>
      </w:r>
      <w:r w:rsidR="00100E0E" w:rsidRPr="00100E0E">
        <w:t xml:space="preserve"> </w:t>
      </w:r>
      <w:r w:rsidRPr="00100E0E">
        <w:t>получать</w:t>
      </w:r>
      <w:r w:rsidR="00100E0E" w:rsidRPr="00100E0E">
        <w:t xml:space="preserve"> </w:t>
      </w:r>
      <w:r w:rsidRPr="00100E0E">
        <w:t>на</w:t>
      </w:r>
      <w:r w:rsidR="00100E0E" w:rsidRPr="00100E0E">
        <w:t xml:space="preserve"> </w:t>
      </w:r>
      <w:r w:rsidRPr="00100E0E">
        <w:t>руки</w:t>
      </w:r>
      <w:r w:rsidR="00100E0E" w:rsidRPr="00100E0E">
        <w:t xml:space="preserve"> </w:t>
      </w:r>
      <w:r w:rsidRPr="00100E0E">
        <w:t>20</w:t>
      </w:r>
      <w:r w:rsidR="00100E0E" w:rsidRPr="00100E0E">
        <w:t xml:space="preserve"> </w:t>
      </w:r>
      <w:r w:rsidRPr="00100E0E">
        <w:t>000</w:t>
      </w:r>
      <w:r w:rsidR="00100E0E" w:rsidRPr="00100E0E">
        <w:t xml:space="preserve"> </w:t>
      </w:r>
      <w:r w:rsidRPr="00100E0E">
        <w:t>плюс</w:t>
      </w:r>
      <w:r w:rsidR="00100E0E" w:rsidRPr="00100E0E">
        <w:t xml:space="preserve"> </w:t>
      </w:r>
      <w:r w:rsidRPr="00100E0E">
        <w:t>сумма</w:t>
      </w:r>
      <w:r w:rsidR="00100E0E" w:rsidRPr="00100E0E">
        <w:t xml:space="preserve"> </w:t>
      </w:r>
      <w:r w:rsidRPr="00100E0E">
        <w:t>индексации</w:t>
      </w:r>
      <w:r w:rsidR="00100E0E" w:rsidRPr="00100E0E">
        <w:t xml:space="preserve"> </w:t>
      </w:r>
      <w:r w:rsidRPr="00100E0E">
        <w:t>от</w:t>
      </w:r>
      <w:r w:rsidR="00100E0E" w:rsidRPr="00100E0E">
        <w:t xml:space="preserve"> </w:t>
      </w:r>
      <w:r w:rsidRPr="00100E0E">
        <w:t>37</w:t>
      </w:r>
      <w:r w:rsidR="00100E0E" w:rsidRPr="00100E0E">
        <w:t xml:space="preserve"> </w:t>
      </w:r>
      <w:r w:rsidRPr="00100E0E">
        <w:t>143</w:t>
      </w:r>
      <w:r w:rsidR="00100E0E" w:rsidRPr="00100E0E">
        <w:t xml:space="preserve"> </w:t>
      </w:r>
      <w:r w:rsidRPr="00100E0E">
        <w:t>рублей.</w:t>
      </w:r>
      <w:r w:rsidR="00100E0E" w:rsidRPr="00100E0E">
        <w:t xml:space="preserve"> </w:t>
      </w:r>
      <w:r w:rsidRPr="00100E0E">
        <w:t>Если</w:t>
      </w:r>
      <w:r w:rsidR="00100E0E" w:rsidRPr="00100E0E">
        <w:t xml:space="preserve"> </w:t>
      </w:r>
      <w:r w:rsidRPr="00100E0E">
        <w:t>мы</w:t>
      </w:r>
      <w:r w:rsidR="00100E0E" w:rsidRPr="00100E0E">
        <w:t xml:space="preserve"> </w:t>
      </w:r>
      <w:r w:rsidRPr="00100E0E">
        <w:t>предположим,</w:t>
      </w:r>
      <w:r w:rsidR="00100E0E" w:rsidRPr="00100E0E">
        <w:t xml:space="preserve"> </w:t>
      </w:r>
      <w:r w:rsidRPr="00100E0E">
        <w:t>что</w:t>
      </w:r>
      <w:r w:rsidR="00100E0E" w:rsidRPr="00100E0E">
        <w:t xml:space="preserve"> </w:t>
      </w:r>
      <w:r w:rsidRPr="00100E0E">
        <w:t>инфляция</w:t>
      </w:r>
      <w:r w:rsidR="00100E0E" w:rsidRPr="00100E0E">
        <w:t xml:space="preserve"> </w:t>
      </w:r>
      <w:r w:rsidRPr="00100E0E">
        <w:t>в</w:t>
      </w:r>
      <w:r w:rsidR="00100E0E" w:rsidRPr="00100E0E">
        <w:t xml:space="preserve"> </w:t>
      </w:r>
      <w:r w:rsidRPr="00100E0E">
        <w:t>2024</w:t>
      </w:r>
      <w:r w:rsidR="00100E0E" w:rsidRPr="00100E0E">
        <w:t xml:space="preserve"> </w:t>
      </w:r>
      <w:r w:rsidRPr="00100E0E">
        <w:t>году</w:t>
      </w:r>
      <w:r w:rsidR="00100E0E" w:rsidRPr="00100E0E">
        <w:t xml:space="preserve"> </w:t>
      </w:r>
      <w:r w:rsidRPr="00100E0E">
        <w:t>составит</w:t>
      </w:r>
      <w:r w:rsidR="00100E0E" w:rsidRPr="00100E0E">
        <w:t xml:space="preserve"> </w:t>
      </w:r>
      <w:r w:rsidRPr="00100E0E">
        <w:t>8%</w:t>
      </w:r>
      <w:r w:rsidR="00100E0E" w:rsidRPr="00100E0E">
        <w:t xml:space="preserve"> </w:t>
      </w:r>
      <w:r w:rsidRPr="00100E0E">
        <w:t>и</w:t>
      </w:r>
      <w:r w:rsidR="00100E0E" w:rsidRPr="00100E0E">
        <w:t xml:space="preserve"> </w:t>
      </w:r>
      <w:r w:rsidRPr="00100E0E">
        <w:t>именно</w:t>
      </w:r>
      <w:r w:rsidR="00100E0E" w:rsidRPr="00100E0E">
        <w:t xml:space="preserve"> </w:t>
      </w:r>
      <w:r w:rsidRPr="00100E0E">
        <w:t>на</w:t>
      </w:r>
      <w:r w:rsidR="00100E0E" w:rsidRPr="00100E0E">
        <w:t xml:space="preserve"> </w:t>
      </w:r>
      <w:r w:rsidRPr="00100E0E">
        <w:t>этот</w:t>
      </w:r>
      <w:r w:rsidR="00100E0E" w:rsidRPr="00100E0E">
        <w:t xml:space="preserve"> </w:t>
      </w:r>
      <w:r w:rsidRPr="00100E0E">
        <w:t>уровень</w:t>
      </w:r>
      <w:r w:rsidR="00100E0E" w:rsidRPr="00100E0E">
        <w:t xml:space="preserve"> </w:t>
      </w:r>
      <w:r w:rsidRPr="00100E0E">
        <w:t>будет</w:t>
      </w:r>
      <w:r w:rsidR="00100E0E" w:rsidRPr="00100E0E">
        <w:t xml:space="preserve"> </w:t>
      </w:r>
      <w:r w:rsidRPr="00100E0E">
        <w:t>проиндексирована</w:t>
      </w:r>
      <w:r w:rsidR="00100E0E" w:rsidRPr="00100E0E">
        <w:t xml:space="preserve"> </w:t>
      </w:r>
      <w:r w:rsidRPr="00100E0E">
        <w:t>пенсия,</w:t>
      </w:r>
      <w:r w:rsidR="00100E0E" w:rsidRPr="00100E0E">
        <w:t xml:space="preserve"> </w:t>
      </w:r>
      <w:r w:rsidRPr="00100E0E">
        <w:t>то</w:t>
      </w:r>
      <w:r w:rsidR="00100E0E" w:rsidRPr="00100E0E">
        <w:t xml:space="preserve"> </w:t>
      </w:r>
      <w:r w:rsidRPr="00100E0E">
        <w:t>наш</w:t>
      </w:r>
      <w:r w:rsidR="00100E0E" w:rsidRPr="00100E0E">
        <w:t xml:space="preserve"> </w:t>
      </w:r>
      <w:r w:rsidRPr="00100E0E">
        <w:t>работающий</w:t>
      </w:r>
      <w:r w:rsidR="00100E0E" w:rsidRPr="00100E0E">
        <w:t xml:space="preserve"> </w:t>
      </w:r>
      <w:r w:rsidRPr="00100E0E">
        <w:t>пенсионер</w:t>
      </w:r>
      <w:r w:rsidR="00100E0E" w:rsidRPr="00100E0E">
        <w:t xml:space="preserve"> </w:t>
      </w:r>
      <w:r w:rsidRPr="00100E0E">
        <w:t>получит</w:t>
      </w:r>
      <w:r w:rsidR="00100E0E" w:rsidRPr="00100E0E">
        <w:t xml:space="preserve"> </w:t>
      </w:r>
      <w:r w:rsidRPr="00100E0E">
        <w:t>2971</w:t>
      </w:r>
      <w:r w:rsidR="00100E0E" w:rsidRPr="00100E0E">
        <w:t xml:space="preserve"> </w:t>
      </w:r>
      <w:r w:rsidRPr="00100E0E">
        <w:t>рубль</w:t>
      </w:r>
      <w:r w:rsidR="00100E0E" w:rsidRPr="00100E0E">
        <w:t xml:space="preserve"> </w:t>
      </w:r>
      <w:r w:rsidRPr="00100E0E">
        <w:t>индексации</w:t>
      </w:r>
      <w:r w:rsidR="00100E0E" w:rsidRPr="00100E0E">
        <w:t xml:space="preserve"> </w:t>
      </w:r>
      <w:r w:rsidRPr="00100E0E">
        <w:t>и</w:t>
      </w:r>
      <w:r w:rsidR="00100E0E" w:rsidRPr="00100E0E">
        <w:t xml:space="preserve"> </w:t>
      </w:r>
      <w:r w:rsidRPr="00100E0E">
        <w:t>в</w:t>
      </w:r>
      <w:r w:rsidR="00100E0E" w:rsidRPr="00100E0E">
        <w:t xml:space="preserve"> </w:t>
      </w:r>
      <w:r w:rsidRPr="00100E0E">
        <w:t>сумме</w:t>
      </w:r>
      <w:r w:rsidR="00100E0E" w:rsidRPr="00100E0E">
        <w:t xml:space="preserve"> </w:t>
      </w:r>
      <w:r w:rsidRPr="00100E0E">
        <w:t>начнет</w:t>
      </w:r>
      <w:r w:rsidR="00100E0E" w:rsidRPr="00100E0E">
        <w:t xml:space="preserve"> </w:t>
      </w:r>
      <w:r w:rsidRPr="00100E0E">
        <w:t>получать</w:t>
      </w:r>
      <w:r w:rsidR="00100E0E" w:rsidRPr="00100E0E">
        <w:t xml:space="preserve"> </w:t>
      </w:r>
      <w:r w:rsidRPr="00100E0E">
        <w:t>22</w:t>
      </w:r>
      <w:r w:rsidR="00100E0E" w:rsidRPr="00100E0E">
        <w:t xml:space="preserve"> </w:t>
      </w:r>
      <w:r w:rsidRPr="00100E0E">
        <w:t>971</w:t>
      </w:r>
      <w:r w:rsidR="00100E0E" w:rsidRPr="00100E0E">
        <w:t xml:space="preserve"> </w:t>
      </w:r>
      <w:r w:rsidRPr="00100E0E">
        <w:t>рубль.</w:t>
      </w:r>
    </w:p>
    <w:p w14:paraId="7B8474F9" w14:textId="77777777" w:rsidR="00997C25" w:rsidRPr="00100E0E" w:rsidRDefault="00997C25" w:rsidP="00997C25">
      <w:r w:rsidRPr="00100E0E">
        <w:lastRenderedPageBreak/>
        <w:t>А</w:t>
      </w:r>
      <w:r w:rsidR="00100E0E" w:rsidRPr="00100E0E">
        <w:t xml:space="preserve"> </w:t>
      </w:r>
      <w:r w:rsidRPr="00100E0E">
        <w:t>полную</w:t>
      </w:r>
      <w:r w:rsidR="00100E0E" w:rsidRPr="00100E0E">
        <w:t xml:space="preserve"> </w:t>
      </w:r>
      <w:r w:rsidRPr="00100E0E">
        <w:t>пенсию,</w:t>
      </w:r>
      <w:r w:rsidR="00100E0E" w:rsidRPr="00100E0E">
        <w:t xml:space="preserve"> </w:t>
      </w:r>
      <w:r w:rsidRPr="00100E0E">
        <w:t>согласно</w:t>
      </w:r>
      <w:r w:rsidR="00100E0E" w:rsidRPr="00100E0E">
        <w:t xml:space="preserve"> </w:t>
      </w:r>
      <w:r w:rsidRPr="00100E0E">
        <w:t>принятому</w:t>
      </w:r>
      <w:r w:rsidR="00100E0E" w:rsidRPr="00100E0E">
        <w:t xml:space="preserve"> </w:t>
      </w:r>
      <w:r w:rsidRPr="00100E0E">
        <w:t>закону,</w:t>
      </w:r>
      <w:r w:rsidR="00100E0E" w:rsidRPr="00100E0E">
        <w:t xml:space="preserve"> </w:t>
      </w:r>
      <w:r w:rsidRPr="00100E0E">
        <w:t>сможет</w:t>
      </w:r>
      <w:r w:rsidR="00100E0E" w:rsidRPr="00100E0E">
        <w:t xml:space="preserve"> </w:t>
      </w:r>
      <w:r w:rsidRPr="00100E0E">
        <w:t>получить</w:t>
      </w:r>
      <w:r w:rsidR="00100E0E" w:rsidRPr="00100E0E">
        <w:t xml:space="preserve"> </w:t>
      </w:r>
      <w:r w:rsidRPr="00100E0E">
        <w:t>только</w:t>
      </w:r>
      <w:r w:rsidR="00100E0E" w:rsidRPr="00100E0E">
        <w:t xml:space="preserve"> </w:t>
      </w:r>
      <w:r w:rsidRPr="00100E0E">
        <w:t>в</w:t>
      </w:r>
      <w:r w:rsidR="00100E0E" w:rsidRPr="00100E0E">
        <w:t xml:space="preserve"> </w:t>
      </w:r>
      <w:r w:rsidRPr="00100E0E">
        <w:t>том</w:t>
      </w:r>
      <w:r w:rsidR="00100E0E" w:rsidRPr="00100E0E">
        <w:t xml:space="preserve"> </w:t>
      </w:r>
      <w:r w:rsidRPr="00100E0E">
        <w:t>случае,</w:t>
      </w:r>
      <w:r w:rsidR="00100E0E" w:rsidRPr="00100E0E">
        <w:t xml:space="preserve"> </w:t>
      </w:r>
      <w:r w:rsidRPr="00100E0E">
        <w:t>если</w:t>
      </w:r>
      <w:r w:rsidR="00100E0E" w:rsidRPr="00100E0E">
        <w:t xml:space="preserve"> </w:t>
      </w:r>
      <w:r w:rsidRPr="00100E0E">
        <w:t>прекратит</w:t>
      </w:r>
      <w:r w:rsidR="00100E0E" w:rsidRPr="00100E0E">
        <w:t xml:space="preserve"> </w:t>
      </w:r>
      <w:r w:rsidRPr="00100E0E">
        <w:t>свою</w:t>
      </w:r>
      <w:r w:rsidR="00100E0E" w:rsidRPr="00100E0E">
        <w:t xml:space="preserve"> </w:t>
      </w:r>
      <w:r w:rsidRPr="00100E0E">
        <w:t>трудовую</w:t>
      </w:r>
      <w:r w:rsidR="00100E0E" w:rsidRPr="00100E0E">
        <w:t xml:space="preserve"> </w:t>
      </w:r>
      <w:r w:rsidRPr="00100E0E">
        <w:t>деятельность.</w:t>
      </w:r>
    </w:p>
    <w:p w14:paraId="23886C92" w14:textId="77777777" w:rsidR="0010416B" w:rsidRPr="00100E0E" w:rsidRDefault="009C2CE4" w:rsidP="0010416B">
      <w:pPr>
        <w:pStyle w:val="2"/>
      </w:pPr>
      <w:bookmarkStart w:id="92" w:name="_Toc171921437"/>
      <w:r w:rsidRPr="00100E0E">
        <w:t>Московский</w:t>
      </w:r>
      <w:r w:rsidR="00100E0E" w:rsidRPr="00100E0E">
        <w:t xml:space="preserve"> </w:t>
      </w:r>
      <w:r w:rsidRPr="00100E0E">
        <w:t>к</w:t>
      </w:r>
      <w:r w:rsidR="0010416B" w:rsidRPr="00100E0E">
        <w:t>омсомолец,</w:t>
      </w:r>
      <w:r w:rsidR="00100E0E" w:rsidRPr="00100E0E">
        <w:t xml:space="preserve"> </w:t>
      </w:r>
      <w:r w:rsidR="0010416B" w:rsidRPr="00100E0E">
        <w:t>13.07.2024,</w:t>
      </w:r>
      <w:r w:rsidR="00100E0E" w:rsidRPr="00100E0E">
        <w:t xml:space="preserve"> </w:t>
      </w:r>
      <w:r w:rsidR="0010416B" w:rsidRPr="00100E0E">
        <w:t>Дмитрий</w:t>
      </w:r>
      <w:r w:rsidR="00100E0E" w:rsidRPr="00100E0E">
        <w:t xml:space="preserve"> </w:t>
      </w:r>
      <w:r w:rsidR="0010416B" w:rsidRPr="00100E0E">
        <w:t>ДОКУЧАЕВ,</w:t>
      </w:r>
      <w:r w:rsidR="00100E0E" w:rsidRPr="00100E0E">
        <w:t xml:space="preserve"> </w:t>
      </w:r>
      <w:r w:rsidR="0010416B" w:rsidRPr="00100E0E">
        <w:t>Какие</w:t>
      </w:r>
      <w:r w:rsidR="00100E0E" w:rsidRPr="00100E0E">
        <w:t xml:space="preserve"> </w:t>
      </w:r>
      <w:r w:rsidR="0010416B" w:rsidRPr="00100E0E">
        <w:t>льготы</w:t>
      </w:r>
      <w:r w:rsidR="00100E0E" w:rsidRPr="00100E0E">
        <w:t xml:space="preserve"> </w:t>
      </w:r>
      <w:r w:rsidR="0010416B" w:rsidRPr="00100E0E">
        <w:t>и</w:t>
      </w:r>
      <w:r w:rsidR="00100E0E" w:rsidRPr="00100E0E">
        <w:t xml:space="preserve"> </w:t>
      </w:r>
      <w:r w:rsidR="0010416B" w:rsidRPr="00100E0E">
        <w:t>выплаты</w:t>
      </w:r>
      <w:r w:rsidR="00100E0E" w:rsidRPr="00100E0E">
        <w:t xml:space="preserve"> </w:t>
      </w:r>
      <w:r w:rsidR="0010416B" w:rsidRPr="00100E0E">
        <w:t>положены</w:t>
      </w:r>
      <w:r w:rsidR="00100E0E" w:rsidRPr="00100E0E">
        <w:t xml:space="preserve"> </w:t>
      </w:r>
      <w:r w:rsidR="0010416B" w:rsidRPr="00100E0E">
        <w:t>бойцам</w:t>
      </w:r>
      <w:r w:rsidR="00100E0E" w:rsidRPr="00100E0E">
        <w:t xml:space="preserve"> </w:t>
      </w:r>
      <w:r w:rsidR="0010416B" w:rsidRPr="00100E0E">
        <w:t>СВО</w:t>
      </w:r>
      <w:bookmarkEnd w:id="92"/>
    </w:p>
    <w:p w14:paraId="43B9D71C" w14:textId="77777777" w:rsidR="0010416B" w:rsidRPr="00100E0E" w:rsidRDefault="0010416B" w:rsidP="00F20E3B">
      <w:pPr>
        <w:pStyle w:val="3"/>
      </w:pPr>
      <w:bookmarkStart w:id="93" w:name="_Toc171921438"/>
      <w:r w:rsidRPr="00100E0E">
        <w:t>Армия</w:t>
      </w:r>
      <w:r w:rsidR="00100E0E" w:rsidRPr="00100E0E">
        <w:t xml:space="preserve"> </w:t>
      </w:r>
      <w:r w:rsidRPr="00100E0E">
        <w:t>работающих</w:t>
      </w:r>
      <w:r w:rsidR="00100E0E" w:rsidRPr="00100E0E">
        <w:t xml:space="preserve"> </w:t>
      </w:r>
      <w:r w:rsidRPr="00100E0E">
        <w:t>российских</w:t>
      </w:r>
      <w:r w:rsidR="00100E0E" w:rsidRPr="00100E0E">
        <w:t xml:space="preserve"> </w:t>
      </w:r>
      <w:r w:rsidRPr="00100E0E">
        <w:t>пенсионеров,</w:t>
      </w:r>
      <w:r w:rsidR="00100E0E" w:rsidRPr="00100E0E">
        <w:t xml:space="preserve"> </w:t>
      </w:r>
      <w:r w:rsidRPr="00100E0E">
        <w:t>насчитывающая,</w:t>
      </w:r>
      <w:r w:rsidR="00100E0E" w:rsidRPr="00100E0E">
        <w:t xml:space="preserve"> </w:t>
      </w:r>
      <w:r w:rsidRPr="00100E0E">
        <w:t>по</w:t>
      </w:r>
      <w:r w:rsidR="00100E0E" w:rsidRPr="00100E0E">
        <w:t xml:space="preserve"> </w:t>
      </w:r>
      <w:r w:rsidRPr="00100E0E">
        <w:t>официальным</w:t>
      </w:r>
      <w:r w:rsidR="00100E0E" w:rsidRPr="00100E0E">
        <w:t xml:space="preserve"> </w:t>
      </w:r>
      <w:r w:rsidRPr="00100E0E">
        <w:t>данным,</w:t>
      </w:r>
      <w:r w:rsidR="00100E0E" w:rsidRPr="00100E0E">
        <w:t xml:space="preserve"> </w:t>
      </w:r>
      <w:r w:rsidRPr="00100E0E">
        <w:t>без</w:t>
      </w:r>
      <w:r w:rsidR="00100E0E" w:rsidRPr="00100E0E">
        <w:t xml:space="preserve"> </w:t>
      </w:r>
      <w:r w:rsidRPr="00100E0E">
        <w:t>малого</w:t>
      </w:r>
      <w:r w:rsidR="00100E0E" w:rsidRPr="00100E0E">
        <w:t xml:space="preserve"> </w:t>
      </w:r>
      <w:r w:rsidRPr="00100E0E">
        <w:t>8</w:t>
      </w:r>
      <w:r w:rsidR="00100E0E" w:rsidRPr="00100E0E">
        <w:t xml:space="preserve"> </w:t>
      </w:r>
      <w:r w:rsidRPr="00100E0E">
        <w:t>млн</w:t>
      </w:r>
      <w:r w:rsidR="00100E0E" w:rsidRPr="00100E0E">
        <w:t xml:space="preserve"> </w:t>
      </w:r>
      <w:r w:rsidRPr="00100E0E">
        <w:t>человек,</w:t>
      </w:r>
      <w:r w:rsidR="00100E0E" w:rsidRPr="00100E0E">
        <w:t xml:space="preserve"> </w:t>
      </w:r>
      <w:r w:rsidRPr="00100E0E">
        <w:t>находится</w:t>
      </w:r>
      <w:r w:rsidR="00100E0E" w:rsidRPr="00100E0E">
        <w:t xml:space="preserve"> </w:t>
      </w:r>
      <w:r w:rsidRPr="00100E0E">
        <w:t>в</w:t>
      </w:r>
      <w:r w:rsidR="00100E0E" w:rsidRPr="00100E0E">
        <w:t xml:space="preserve"> </w:t>
      </w:r>
      <w:r w:rsidRPr="00100E0E">
        <w:t>предвкушении</w:t>
      </w:r>
      <w:r w:rsidR="00100E0E" w:rsidRPr="00100E0E">
        <w:t xml:space="preserve"> </w:t>
      </w:r>
      <w:r w:rsidRPr="00100E0E">
        <w:t>запланированной</w:t>
      </w:r>
      <w:r w:rsidR="00100E0E" w:rsidRPr="00100E0E">
        <w:t xml:space="preserve"> </w:t>
      </w:r>
      <w:r w:rsidRPr="00100E0E">
        <w:t>на</w:t>
      </w:r>
      <w:r w:rsidR="00100E0E" w:rsidRPr="00100E0E">
        <w:t xml:space="preserve"> </w:t>
      </w:r>
      <w:r w:rsidRPr="00100E0E">
        <w:t>2025</w:t>
      </w:r>
      <w:r w:rsidR="00100E0E" w:rsidRPr="00100E0E">
        <w:t xml:space="preserve"> </w:t>
      </w:r>
      <w:r w:rsidRPr="00100E0E">
        <w:t>год</w:t>
      </w:r>
      <w:r w:rsidR="00100E0E" w:rsidRPr="00100E0E">
        <w:t xml:space="preserve"> </w:t>
      </w:r>
      <w:r w:rsidRPr="00100E0E">
        <w:t>индексации</w:t>
      </w:r>
      <w:r w:rsidR="00100E0E" w:rsidRPr="00100E0E">
        <w:t xml:space="preserve"> </w:t>
      </w:r>
      <w:r w:rsidRPr="00100E0E">
        <w:t>замороженных</w:t>
      </w:r>
      <w:r w:rsidR="00100E0E" w:rsidRPr="00100E0E">
        <w:t xml:space="preserve"> </w:t>
      </w:r>
      <w:r w:rsidRPr="00100E0E">
        <w:t>8</w:t>
      </w:r>
      <w:r w:rsidR="00100E0E" w:rsidRPr="00100E0E">
        <w:t xml:space="preserve"> </w:t>
      </w:r>
      <w:r w:rsidRPr="00100E0E">
        <w:t>лет</w:t>
      </w:r>
      <w:r w:rsidR="00100E0E" w:rsidRPr="00100E0E">
        <w:t xml:space="preserve"> </w:t>
      </w:r>
      <w:r w:rsidRPr="00100E0E">
        <w:t>назад</w:t>
      </w:r>
      <w:r w:rsidR="00100E0E" w:rsidRPr="00100E0E">
        <w:t xml:space="preserve"> </w:t>
      </w:r>
      <w:r w:rsidRPr="00100E0E">
        <w:t>пенсий.</w:t>
      </w:r>
      <w:r w:rsidR="00100E0E" w:rsidRPr="00100E0E">
        <w:t xml:space="preserve"> </w:t>
      </w:r>
      <w:r w:rsidRPr="00100E0E">
        <w:t>Но</w:t>
      </w:r>
      <w:r w:rsidR="00100E0E" w:rsidRPr="00100E0E">
        <w:t xml:space="preserve"> </w:t>
      </w:r>
      <w:r w:rsidRPr="00100E0E">
        <w:t>до</w:t>
      </w:r>
      <w:r w:rsidR="00100E0E" w:rsidRPr="00100E0E">
        <w:t xml:space="preserve"> </w:t>
      </w:r>
      <w:r w:rsidRPr="00100E0E">
        <w:t>этого</w:t>
      </w:r>
      <w:r w:rsidR="00100E0E" w:rsidRPr="00100E0E">
        <w:t xml:space="preserve"> </w:t>
      </w:r>
      <w:r w:rsidRPr="00100E0E">
        <w:t>еще</w:t>
      </w:r>
      <w:r w:rsidR="00100E0E" w:rsidRPr="00100E0E">
        <w:t xml:space="preserve"> </w:t>
      </w:r>
      <w:r w:rsidRPr="00100E0E">
        <w:t>далеко</w:t>
      </w:r>
      <w:r w:rsidR="00100E0E" w:rsidRPr="00100E0E">
        <w:t xml:space="preserve"> - </w:t>
      </w:r>
      <w:r w:rsidRPr="00100E0E">
        <w:t>нужно</w:t>
      </w:r>
      <w:r w:rsidR="00100E0E" w:rsidRPr="00100E0E">
        <w:t xml:space="preserve"> </w:t>
      </w:r>
      <w:r w:rsidRPr="00100E0E">
        <w:t>набраться</w:t>
      </w:r>
      <w:r w:rsidR="00100E0E" w:rsidRPr="00100E0E">
        <w:t xml:space="preserve"> </w:t>
      </w:r>
      <w:r w:rsidRPr="00100E0E">
        <w:t>терпения</w:t>
      </w:r>
      <w:r w:rsidR="00100E0E" w:rsidRPr="00100E0E">
        <w:t xml:space="preserve"> </w:t>
      </w:r>
      <w:r w:rsidRPr="00100E0E">
        <w:t>на</w:t>
      </w:r>
      <w:r w:rsidR="00100E0E" w:rsidRPr="00100E0E">
        <w:t xml:space="preserve"> </w:t>
      </w:r>
      <w:r w:rsidRPr="00100E0E">
        <w:t>7</w:t>
      </w:r>
      <w:r w:rsidR="00100E0E" w:rsidRPr="00100E0E">
        <w:t xml:space="preserve"> </w:t>
      </w:r>
      <w:r w:rsidRPr="00100E0E">
        <w:t>месяцев:</w:t>
      </w:r>
      <w:r w:rsidR="00100E0E" w:rsidRPr="00100E0E">
        <w:t xml:space="preserve"> </w:t>
      </w:r>
      <w:r w:rsidRPr="00100E0E">
        <w:t>индексация</w:t>
      </w:r>
      <w:r w:rsidR="00100E0E" w:rsidRPr="00100E0E">
        <w:t xml:space="preserve"> </w:t>
      </w:r>
      <w:r w:rsidRPr="00100E0E">
        <w:t>произойдет</w:t>
      </w:r>
      <w:r w:rsidR="00100E0E" w:rsidRPr="00100E0E">
        <w:t xml:space="preserve"> </w:t>
      </w:r>
      <w:r w:rsidRPr="00100E0E">
        <w:t>в</w:t>
      </w:r>
      <w:r w:rsidR="00100E0E" w:rsidRPr="00100E0E">
        <w:t xml:space="preserve"> </w:t>
      </w:r>
      <w:r w:rsidRPr="00100E0E">
        <w:t>будущем</w:t>
      </w:r>
      <w:r w:rsidR="00100E0E" w:rsidRPr="00100E0E">
        <w:t xml:space="preserve"> </w:t>
      </w:r>
      <w:r w:rsidRPr="00100E0E">
        <w:t>феврале.</w:t>
      </w:r>
      <w:r w:rsidR="00100E0E" w:rsidRPr="00100E0E">
        <w:t xml:space="preserve"> </w:t>
      </w:r>
      <w:r w:rsidRPr="00100E0E">
        <w:t>Между</w:t>
      </w:r>
      <w:r w:rsidR="00100E0E" w:rsidRPr="00100E0E">
        <w:t xml:space="preserve"> </w:t>
      </w:r>
      <w:r w:rsidRPr="00100E0E">
        <w:t>тем</w:t>
      </w:r>
      <w:r w:rsidR="00100E0E" w:rsidRPr="00100E0E">
        <w:t xml:space="preserve"> </w:t>
      </w:r>
      <w:r w:rsidRPr="00100E0E">
        <w:t>важное</w:t>
      </w:r>
      <w:r w:rsidR="00100E0E" w:rsidRPr="00100E0E">
        <w:t xml:space="preserve"> </w:t>
      </w:r>
      <w:r w:rsidRPr="00100E0E">
        <w:t>новшество</w:t>
      </w:r>
      <w:r w:rsidR="00100E0E" w:rsidRPr="00100E0E">
        <w:t xml:space="preserve"> </w:t>
      </w:r>
      <w:r w:rsidRPr="00100E0E">
        <w:t>ждет</w:t>
      </w:r>
      <w:r w:rsidR="00100E0E" w:rsidRPr="00100E0E">
        <w:t xml:space="preserve"> </w:t>
      </w:r>
      <w:r w:rsidRPr="00100E0E">
        <w:t>отечественных</w:t>
      </w:r>
      <w:r w:rsidR="00100E0E" w:rsidRPr="00100E0E">
        <w:t xml:space="preserve"> </w:t>
      </w:r>
      <w:r w:rsidRPr="00100E0E">
        <w:t>работающих</w:t>
      </w:r>
      <w:r w:rsidR="00100E0E" w:rsidRPr="00100E0E">
        <w:t xml:space="preserve"> </w:t>
      </w:r>
      <w:r w:rsidRPr="00100E0E">
        <w:t>пенсионеров</w:t>
      </w:r>
      <w:r w:rsidR="00100E0E" w:rsidRPr="00100E0E">
        <w:t xml:space="preserve"> </w:t>
      </w:r>
      <w:r w:rsidRPr="00100E0E">
        <w:t>гораздо</w:t>
      </w:r>
      <w:r w:rsidR="00100E0E" w:rsidRPr="00100E0E">
        <w:t xml:space="preserve"> </w:t>
      </w:r>
      <w:r w:rsidRPr="00100E0E">
        <w:t>раньше</w:t>
      </w:r>
      <w:r w:rsidR="00100E0E" w:rsidRPr="00100E0E">
        <w:t xml:space="preserve"> - </w:t>
      </w:r>
      <w:r w:rsidRPr="00100E0E">
        <w:t>уже</w:t>
      </w:r>
      <w:r w:rsidR="00100E0E" w:rsidRPr="00100E0E">
        <w:t xml:space="preserve"> </w:t>
      </w:r>
      <w:r w:rsidRPr="00100E0E">
        <w:t>с</w:t>
      </w:r>
      <w:r w:rsidR="00100E0E" w:rsidRPr="00100E0E">
        <w:t xml:space="preserve"> </w:t>
      </w:r>
      <w:r w:rsidRPr="00100E0E">
        <w:t>1</w:t>
      </w:r>
      <w:r w:rsidR="00100E0E" w:rsidRPr="00100E0E">
        <w:t xml:space="preserve"> </w:t>
      </w:r>
      <w:r w:rsidRPr="00100E0E">
        <w:t>августа.</w:t>
      </w:r>
      <w:r w:rsidR="00100E0E" w:rsidRPr="00100E0E">
        <w:t xml:space="preserve"> </w:t>
      </w:r>
      <w:r w:rsidRPr="00100E0E">
        <w:t>Для</w:t>
      </w:r>
      <w:r w:rsidR="00100E0E" w:rsidRPr="00100E0E">
        <w:t xml:space="preserve"> </w:t>
      </w:r>
      <w:r w:rsidRPr="00100E0E">
        <w:t>них</w:t>
      </w:r>
      <w:r w:rsidR="00100E0E" w:rsidRPr="00100E0E">
        <w:t xml:space="preserve"> </w:t>
      </w:r>
      <w:r w:rsidRPr="00100E0E">
        <w:t>будет</w:t>
      </w:r>
      <w:r w:rsidR="00100E0E" w:rsidRPr="00100E0E">
        <w:t xml:space="preserve"> </w:t>
      </w:r>
      <w:r w:rsidRPr="00100E0E">
        <w:t>произведен</w:t>
      </w:r>
      <w:r w:rsidR="00100E0E" w:rsidRPr="00100E0E">
        <w:t xml:space="preserve"> </w:t>
      </w:r>
      <w:r w:rsidRPr="00100E0E">
        <w:t>традиционный</w:t>
      </w:r>
      <w:r w:rsidR="00100E0E" w:rsidRPr="00100E0E">
        <w:t xml:space="preserve"> </w:t>
      </w:r>
      <w:r w:rsidRPr="00100E0E">
        <w:t>ежегодный</w:t>
      </w:r>
      <w:r w:rsidR="00100E0E" w:rsidRPr="00100E0E">
        <w:t xml:space="preserve"> </w:t>
      </w:r>
      <w:r w:rsidRPr="00100E0E">
        <w:t>перерасчет</w:t>
      </w:r>
      <w:r w:rsidR="00100E0E" w:rsidRPr="00100E0E">
        <w:t xml:space="preserve"> </w:t>
      </w:r>
      <w:r w:rsidRPr="00100E0E">
        <w:t>пенсий,</w:t>
      </w:r>
      <w:r w:rsidR="00100E0E" w:rsidRPr="00100E0E">
        <w:t xml:space="preserve"> </w:t>
      </w:r>
      <w:r w:rsidRPr="00100E0E">
        <w:t>который</w:t>
      </w:r>
      <w:r w:rsidR="00100E0E" w:rsidRPr="00100E0E">
        <w:t xml:space="preserve"> </w:t>
      </w:r>
      <w:r w:rsidRPr="00100E0E">
        <w:t>может</w:t>
      </w:r>
      <w:r w:rsidR="00100E0E" w:rsidRPr="00100E0E">
        <w:t xml:space="preserve"> </w:t>
      </w:r>
      <w:r w:rsidRPr="00100E0E">
        <w:t>добавить</w:t>
      </w:r>
      <w:r w:rsidR="00100E0E" w:rsidRPr="00100E0E">
        <w:t xml:space="preserve"> </w:t>
      </w:r>
      <w:r w:rsidRPr="00100E0E">
        <w:t>к</w:t>
      </w:r>
      <w:r w:rsidR="00100E0E" w:rsidRPr="00100E0E">
        <w:t xml:space="preserve"> </w:t>
      </w:r>
      <w:r w:rsidRPr="00100E0E">
        <w:t>их</w:t>
      </w:r>
      <w:r w:rsidR="00100E0E" w:rsidRPr="00100E0E">
        <w:t xml:space="preserve"> </w:t>
      </w:r>
      <w:r w:rsidRPr="00100E0E">
        <w:t>ежемесячным</w:t>
      </w:r>
      <w:r w:rsidR="00100E0E" w:rsidRPr="00100E0E">
        <w:t xml:space="preserve"> </w:t>
      </w:r>
      <w:r w:rsidRPr="00100E0E">
        <w:t>выплатам</w:t>
      </w:r>
      <w:r w:rsidR="00100E0E" w:rsidRPr="00100E0E">
        <w:t xml:space="preserve"> </w:t>
      </w:r>
      <w:r w:rsidRPr="00100E0E">
        <w:t>почти</w:t>
      </w:r>
      <w:r w:rsidR="00100E0E" w:rsidRPr="00100E0E">
        <w:t xml:space="preserve"> </w:t>
      </w:r>
      <w:r w:rsidRPr="00100E0E">
        <w:t>400</w:t>
      </w:r>
      <w:r w:rsidR="00100E0E" w:rsidRPr="00100E0E">
        <w:t xml:space="preserve"> </w:t>
      </w:r>
      <w:r w:rsidRPr="00100E0E">
        <w:t>рублей.</w:t>
      </w:r>
      <w:r w:rsidR="00100E0E" w:rsidRPr="00100E0E">
        <w:t xml:space="preserve"> </w:t>
      </w:r>
      <w:r w:rsidRPr="00100E0E">
        <w:t>Подробности</w:t>
      </w:r>
      <w:r w:rsidR="00100E0E" w:rsidRPr="00100E0E">
        <w:t xml:space="preserve"> </w:t>
      </w:r>
      <w:r w:rsidRPr="00100E0E">
        <w:t>готовящегося</w:t>
      </w:r>
      <w:r w:rsidR="00100E0E" w:rsidRPr="00100E0E">
        <w:t xml:space="preserve"> </w:t>
      </w:r>
      <w:r w:rsidRPr="00100E0E">
        <w:t>перерасчета</w:t>
      </w:r>
      <w:r w:rsidR="00100E0E" w:rsidRPr="00100E0E">
        <w:t xml:space="preserve"> </w:t>
      </w:r>
      <w:r w:rsidR="004E1306">
        <w:t>«</w:t>
      </w:r>
      <w:r w:rsidRPr="00100E0E">
        <w:t>МК</w:t>
      </w:r>
      <w:r w:rsidR="004E1306">
        <w:t>»</w:t>
      </w:r>
      <w:r w:rsidR="00100E0E" w:rsidRPr="00100E0E">
        <w:t xml:space="preserve"> </w:t>
      </w:r>
      <w:r w:rsidRPr="00100E0E">
        <w:t>раскрыли</w:t>
      </w:r>
      <w:r w:rsidR="00100E0E" w:rsidRPr="00100E0E">
        <w:t xml:space="preserve"> </w:t>
      </w:r>
      <w:r w:rsidRPr="00100E0E">
        <w:t>эксперты.</w:t>
      </w:r>
      <w:bookmarkEnd w:id="93"/>
    </w:p>
    <w:p w14:paraId="4B7E1E3E" w14:textId="77777777" w:rsidR="0010416B" w:rsidRPr="00100E0E" w:rsidRDefault="0010416B" w:rsidP="0010416B">
      <w:r w:rsidRPr="00100E0E">
        <w:t>По</w:t>
      </w:r>
      <w:r w:rsidR="00100E0E" w:rsidRPr="00100E0E">
        <w:t xml:space="preserve"> </w:t>
      </w:r>
      <w:r w:rsidRPr="00100E0E">
        <w:t>данным</w:t>
      </w:r>
      <w:r w:rsidR="00100E0E" w:rsidRPr="00100E0E">
        <w:t xml:space="preserve"> </w:t>
      </w:r>
      <w:r w:rsidRPr="00100E0E">
        <w:t>Социального</w:t>
      </w:r>
      <w:r w:rsidR="00100E0E" w:rsidRPr="00100E0E">
        <w:t xml:space="preserve"> </w:t>
      </w:r>
      <w:r w:rsidRPr="00100E0E">
        <w:t>фонда</w:t>
      </w:r>
      <w:r w:rsidR="00100E0E" w:rsidRPr="00100E0E">
        <w:t xml:space="preserve"> </w:t>
      </w:r>
      <w:r w:rsidRPr="00100E0E">
        <w:t>России</w:t>
      </w:r>
      <w:r w:rsidR="00100E0E" w:rsidRPr="00100E0E">
        <w:t xml:space="preserve"> </w:t>
      </w:r>
      <w:r w:rsidRPr="00100E0E">
        <w:t>(СФР),</w:t>
      </w:r>
      <w:r w:rsidR="00100E0E" w:rsidRPr="00100E0E">
        <w:t xml:space="preserve"> </w:t>
      </w:r>
      <w:r w:rsidRPr="00100E0E">
        <w:t>в</w:t>
      </w:r>
      <w:r w:rsidR="00100E0E" w:rsidRPr="00100E0E">
        <w:t xml:space="preserve"> </w:t>
      </w:r>
      <w:r w:rsidRPr="00100E0E">
        <w:t>настоящее</w:t>
      </w:r>
      <w:r w:rsidR="00100E0E" w:rsidRPr="00100E0E">
        <w:t xml:space="preserve"> </w:t>
      </w:r>
      <w:r w:rsidRPr="00100E0E">
        <w:t>время</w:t>
      </w:r>
      <w:r w:rsidR="00100E0E" w:rsidRPr="00100E0E">
        <w:t xml:space="preserve"> </w:t>
      </w:r>
      <w:r w:rsidRPr="00100E0E">
        <w:t>в</w:t>
      </w:r>
      <w:r w:rsidR="00100E0E" w:rsidRPr="00100E0E">
        <w:t xml:space="preserve"> </w:t>
      </w:r>
      <w:r w:rsidRPr="00100E0E">
        <w:t>России</w:t>
      </w:r>
      <w:r w:rsidR="00100E0E" w:rsidRPr="00100E0E">
        <w:t xml:space="preserve"> </w:t>
      </w:r>
      <w:r w:rsidRPr="00100E0E">
        <w:t>насчитывались</w:t>
      </w:r>
      <w:r w:rsidR="00100E0E" w:rsidRPr="00100E0E">
        <w:t xml:space="preserve"> </w:t>
      </w:r>
      <w:r w:rsidRPr="00100E0E">
        <w:t>7,85</w:t>
      </w:r>
      <w:r w:rsidR="00100E0E" w:rsidRPr="00100E0E">
        <w:t xml:space="preserve"> </w:t>
      </w:r>
      <w:r w:rsidRPr="00100E0E">
        <w:t>млн</w:t>
      </w:r>
      <w:r w:rsidR="00100E0E" w:rsidRPr="00100E0E">
        <w:t xml:space="preserve"> </w:t>
      </w:r>
      <w:r w:rsidRPr="00100E0E">
        <w:t>официально</w:t>
      </w:r>
      <w:r w:rsidR="00100E0E" w:rsidRPr="00100E0E">
        <w:t xml:space="preserve"> </w:t>
      </w:r>
      <w:r w:rsidRPr="00100E0E">
        <w:t>работающих</w:t>
      </w:r>
      <w:r w:rsidR="00100E0E" w:rsidRPr="00100E0E">
        <w:t xml:space="preserve"> </w:t>
      </w:r>
      <w:r w:rsidRPr="00100E0E">
        <w:t>пенсионеров,</w:t>
      </w:r>
      <w:r w:rsidR="00100E0E" w:rsidRPr="00100E0E">
        <w:t xml:space="preserve"> </w:t>
      </w:r>
      <w:r w:rsidRPr="00100E0E">
        <w:t>что</w:t>
      </w:r>
      <w:r w:rsidR="00100E0E" w:rsidRPr="00100E0E">
        <w:t xml:space="preserve"> </w:t>
      </w:r>
      <w:r w:rsidRPr="00100E0E">
        <w:t>составляет</w:t>
      </w:r>
      <w:r w:rsidR="00100E0E" w:rsidRPr="00100E0E">
        <w:t xml:space="preserve"> </w:t>
      </w:r>
      <w:r w:rsidRPr="00100E0E">
        <w:t>почти</w:t>
      </w:r>
      <w:r w:rsidR="00100E0E" w:rsidRPr="00100E0E">
        <w:t xml:space="preserve"> </w:t>
      </w:r>
      <w:r w:rsidRPr="00100E0E">
        <w:t>20%</w:t>
      </w:r>
      <w:r w:rsidR="00100E0E" w:rsidRPr="00100E0E">
        <w:t xml:space="preserve"> </w:t>
      </w:r>
      <w:r w:rsidRPr="00100E0E">
        <w:t>от</w:t>
      </w:r>
      <w:r w:rsidR="00100E0E" w:rsidRPr="00100E0E">
        <w:t xml:space="preserve"> </w:t>
      </w:r>
      <w:r w:rsidRPr="00100E0E">
        <w:t>общего</w:t>
      </w:r>
      <w:r w:rsidR="00100E0E" w:rsidRPr="00100E0E">
        <w:t xml:space="preserve"> </w:t>
      </w:r>
      <w:r w:rsidRPr="00100E0E">
        <w:t>числа</w:t>
      </w:r>
      <w:r w:rsidR="00100E0E" w:rsidRPr="00100E0E">
        <w:t xml:space="preserve"> </w:t>
      </w:r>
      <w:r w:rsidRPr="00100E0E">
        <w:t>пенсионеров,</w:t>
      </w:r>
      <w:r w:rsidR="00100E0E" w:rsidRPr="00100E0E">
        <w:t xml:space="preserve"> </w:t>
      </w:r>
      <w:r w:rsidRPr="00100E0E">
        <w:t>состоящих</w:t>
      </w:r>
      <w:r w:rsidR="00100E0E" w:rsidRPr="00100E0E">
        <w:t xml:space="preserve"> </w:t>
      </w:r>
      <w:r w:rsidRPr="00100E0E">
        <w:t>на</w:t>
      </w:r>
      <w:r w:rsidR="00100E0E" w:rsidRPr="00100E0E">
        <w:t xml:space="preserve"> </w:t>
      </w:r>
      <w:r w:rsidRPr="00100E0E">
        <w:t>учете</w:t>
      </w:r>
      <w:r w:rsidR="00100E0E" w:rsidRPr="00100E0E">
        <w:t xml:space="preserve"> </w:t>
      </w:r>
      <w:r w:rsidRPr="00100E0E">
        <w:t>в</w:t>
      </w:r>
      <w:r w:rsidR="00100E0E" w:rsidRPr="00100E0E">
        <w:t xml:space="preserve"> </w:t>
      </w:r>
      <w:r w:rsidRPr="00100E0E">
        <w:t>Соцфонде.</w:t>
      </w:r>
      <w:r w:rsidR="00100E0E" w:rsidRPr="00100E0E">
        <w:t xml:space="preserve"> </w:t>
      </w:r>
      <w:r w:rsidRPr="00100E0E">
        <w:t>Средний</w:t>
      </w:r>
      <w:r w:rsidR="00100E0E" w:rsidRPr="00100E0E">
        <w:t xml:space="preserve"> </w:t>
      </w:r>
      <w:r w:rsidRPr="00100E0E">
        <w:t>размер</w:t>
      </w:r>
      <w:r w:rsidR="00100E0E" w:rsidRPr="00100E0E">
        <w:t xml:space="preserve"> </w:t>
      </w:r>
      <w:r w:rsidRPr="00100E0E">
        <w:t>пенсии</w:t>
      </w:r>
      <w:r w:rsidR="00100E0E" w:rsidRPr="00100E0E">
        <w:t xml:space="preserve"> </w:t>
      </w:r>
      <w:r w:rsidRPr="00100E0E">
        <w:t>работающих</w:t>
      </w:r>
      <w:r w:rsidR="00100E0E" w:rsidRPr="00100E0E">
        <w:t xml:space="preserve"> </w:t>
      </w:r>
      <w:r w:rsidRPr="00100E0E">
        <w:t>пенсионеров</w:t>
      </w:r>
      <w:r w:rsidR="00100E0E" w:rsidRPr="00100E0E">
        <w:t xml:space="preserve"> - </w:t>
      </w:r>
      <w:r w:rsidRPr="00100E0E">
        <w:t>17,6</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Это</w:t>
      </w:r>
      <w:r w:rsidR="00100E0E" w:rsidRPr="00100E0E">
        <w:t xml:space="preserve"> </w:t>
      </w:r>
      <w:r w:rsidRPr="00100E0E">
        <w:t>существенно</w:t>
      </w:r>
      <w:r w:rsidR="00100E0E" w:rsidRPr="00100E0E">
        <w:t xml:space="preserve"> </w:t>
      </w:r>
      <w:r w:rsidRPr="00100E0E">
        <w:t>ниже</w:t>
      </w:r>
      <w:r w:rsidR="00100E0E" w:rsidRPr="00100E0E">
        <w:t xml:space="preserve"> </w:t>
      </w:r>
      <w:r w:rsidRPr="00100E0E">
        <w:t>средней</w:t>
      </w:r>
      <w:r w:rsidR="00100E0E" w:rsidRPr="00100E0E">
        <w:t xml:space="preserve"> </w:t>
      </w:r>
      <w:r w:rsidRPr="00100E0E">
        <w:t>пенсии</w:t>
      </w:r>
      <w:r w:rsidR="00100E0E" w:rsidRPr="00100E0E">
        <w:t xml:space="preserve"> </w:t>
      </w:r>
      <w:r w:rsidRPr="00100E0E">
        <w:t>в</w:t>
      </w:r>
      <w:r w:rsidR="00100E0E" w:rsidRPr="00100E0E">
        <w:t xml:space="preserve"> </w:t>
      </w:r>
      <w:r w:rsidRPr="00100E0E">
        <w:t>стране</w:t>
      </w:r>
      <w:r w:rsidR="00100E0E" w:rsidRPr="00100E0E">
        <w:t xml:space="preserve"> </w:t>
      </w:r>
      <w:r w:rsidRPr="00100E0E">
        <w:t>для</w:t>
      </w:r>
      <w:r w:rsidR="00100E0E" w:rsidRPr="00100E0E">
        <w:t xml:space="preserve"> </w:t>
      </w:r>
      <w:r w:rsidRPr="00100E0E">
        <w:t>неработающих</w:t>
      </w:r>
      <w:r w:rsidR="00100E0E" w:rsidRPr="00100E0E">
        <w:t xml:space="preserve"> </w:t>
      </w:r>
      <w:r w:rsidRPr="00100E0E">
        <w:t>-</w:t>
      </w:r>
      <w:r w:rsidR="00100E0E" w:rsidRPr="00100E0E">
        <w:t xml:space="preserve"> </w:t>
      </w:r>
      <w:r w:rsidRPr="00100E0E">
        <w:t>23,45</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Почему</w:t>
      </w:r>
      <w:r w:rsidR="00100E0E" w:rsidRPr="00100E0E">
        <w:t xml:space="preserve"> </w:t>
      </w:r>
      <w:r w:rsidRPr="00100E0E">
        <w:t>возник</w:t>
      </w:r>
      <w:r w:rsidR="00100E0E" w:rsidRPr="00100E0E">
        <w:t xml:space="preserve"> </w:t>
      </w:r>
      <w:r w:rsidRPr="00100E0E">
        <w:t>этот</w:t>
      </w:r>
      <w:r w:rsidR="00100E0E" w:rsidRPr="00100E0E">
        <w:t xml:space="preserve"> </w:t>
      </w:r>
      <w:r w:rsidRPr="00100E0E">
        <w:t>разрыв</w:t>
      </w:r>
      <w:r w:rsidR="00100E0E" w:rsidRPr="00100E0E">
        <w:t xml:space="preserve"> - </w:t>
      </w:r>
      <w:r w:rsidRPr="00100E0E">
        <w:t>понятно:</w:t>
      </w:r>
      <w:r w:rsidR="00100E0E" w:rsidRPr="00100E0E">
        <w:t xml:space="preserve"> </w:t>
      </w:r>
      <w:r w:rsidRPr="00100E0E">
        <w:t>индексация</w:t>
      </w:r>
      <w:r w:rsidR="00100E0E" w:rsidRPr="00100E0E">
        <w:t xml:space="preserve"> </w:t>
      </w:r>
      <w:r w:rsidRPr="00100E0E">
        <w:t>фиксированной</w:t>
      </w:r>
      <w:r w:rsidR="00100E0E" w:rsidRPr="00100E0E">
        <w:t xml:space="preserve"> </w:t>
      </w:r>
      <w:r w:rsidRPr="00100E0E">
        <w:t>части</w:t>
      </w:r>
      <w:r w:rsidR="00100E0E" w:rsidRPr="00100E0E">
        <w:t xml:space="preserve"> </w:t>
      </w:r>
      <w:r w:rsidRPr="00100E0E">
        <w:t>пенсии</w:t>
      </w:r>
      <w:r w:rsidR="00100E0E" w:rsidRPr="00100E0E">
        <w:t xml:space="preserve"> </w:t>
      </w:r>
      <w:r w:rsidRPr="00100E0E">
        <w:t>работающим</w:t>
      </w:r>
      <w:r w:rsidR="00100E0E" w:rsidRPr="00100E0E">
        <w:t xml:space="preserve"> </w:t>
      </w:r>
      <w:r w:rsidRPr="00100E0E">
        <w:t>пенсионерам</w:t>
      </w:r>
      <w:r w:rsidR="00100E0E" w:rsidRPr="00100E0E">
        <w:t xml:space="preserve"> </w:t>
      </w:r>
      <w:r w:rsidRPr="00100E0E">
        <w:t>не</w:t>
      </w:r>
      <w:r w:rsidR="00100E0E" w:rsidRPr="00100E0E">
        <w:t xml:space="preserve"> </w:t>
      </w:r>
      <w:r w:rsidRPr="00100E0E">
        <w:t>проводится</w:t>
      </w:r>
      <w:r w:rsidR="00100E0E" w:rsidRPr="00100E0E">
        <w:t xml:space="preserve"> </w:t>
      </w:r>
      <w:r w:rsidRPr="00100E0E">
        <w:t>с</w:t>
      </w:r>
      <w:r w:rsidR="00100E0E" w:rsidRPr="00100E0E">
        <w:t xml:space="preserve"> </w:t>
      </w:r>
      <w:r w:rsidRPr="00100E0E">
        <w:t>2016</w:t>
      </w:r>
      <w:r w:rsidR="00100E0E" w:rsidRPr="00100E0E">
        <w:t xml:space="preserve"> </w:t>
      </w:r>
      <w:r w:rsidRPr="00100E0E">
        <w:t>года:</w:t>
      </w:r>
      <w:r w:rsidR="00100E0E" w:rsidRPr="00100E0E">
        <w:t xml:space="preserve"> </w:t>
      </w:r>
      <w:r w:rsidRPr="00100E0E">
        <w:t>она</w:t>
      </w:r>
      <w:r w:rsidR="00100E0E" w:rsidRPr="00100E0E">
        <w:t xml:space="preserve"> </w:t>
      </w:r>
      <w:r w:rsidRPr="00100E0E">
        <w:t>была</w:t>
      </w:r>
      <w:r w:rsidR="00100E0E" w:rsidRPr="00100E0E">
        <w:t xml:space="preserve"> </w:t>
      </w:r>
      <w:r w:rsidRPr="00100E0E">
        <w:t>заморожена,</w:t>
      </w:r>
      <w:r w:rsidR="00100E0E" w:rsidRPr="00100E0E">
        <w:t xml:space="preserve"> </w:t>
      </w:r>
      <w:r w:rsidRPr="00100E0E">
        <w:t>и</w:t>
      </w:r>
      <w:r w:rsidR="00100E0E" w:rsidRPr="00100E0E">
        <w:t xml:space="preserve"> </w:t>
      </w:r>
      <w:r w:rsidR="004E1306">
        <w:t>«</w:t>
      </w:r>
      <w:r w:rsidRPr="00100E0E">
        <w:t>разморозка</w:t>
      </w:r>
      <w:r w:rsidR="004E1306">
        <w:t>»</w:t>
      </w:r>
      <w:r w:rsidR="00100E0E" w:rsidRPr="00100E0E">
        <w:t xml:space="preserve"> </w:t>
      </w:r>
      <w:r w:rsidRPr="00100E0E">
        <w:t>состоится</w:t>
      </w:r>
      <w:r w:rsidR="00100E0E" w:rsidRPr="00100E0E">
        <w:t xml:space="preserve"> </w:t>
      </w:r>
      <w:r w:rsidRPr="00100E0E">
        <w:t>только</w:t>
      </w:r>
      <w:r w:rsidR="00100E0E" w:rsidRPr="00100E0E">
        <w:t xml:space="preserve"> </w:t>
      </w:r>
      <w:r w:rsidRPr="00100E0E">
        <w:t>в</w:t>
      </w:r>
      <w:r w:rsidR="00100E0E" w:rsidRPr="00100E0E">
        <w:t xml:space="preserve"> </w:t>
      </w:r>
      <w:r w:rsidRPr="00100E0E">
        <w:t>следующем</w:t>
      </w:r>
      <w:r w:rsidR="00100E0E" w:rsidRPr="00100E0E">
        <w:t xml:space="preserve"> </w:t>
      </w:r>
      <w:r w:rsidRPr="00100E0E">
        <w:t>году.</w:t>
      </w:r>
    </w:p>
    <w:p w14:paraId="405B1EE5" w14:textId="77777777" w:rsidR="0010416B" w:rsidRPr="00100E0E" w:rsidRDefault="0010416B" w:rsidP="0010416B">
      <w:r w:rsidRPr="00100E0E">
        <w:t>Но</w:t>
      </w:r>
      <w:r w:rsidR="00100E0E" w:rsidRPr="00100E0E">
        <w:t xml:space="preserve"> </w:t>
      </w:r>
      <w:r w:rsidRPr="00100E0E">
        <w:t>все</w:t>
      </w:r>
      <w:r w:rsidR="00100E0E" w:rsidRPr="00100E0E">
        <w:t xml:space="preserve"> </w:t>
      </w:r>
      <w:r w:rsidRPr="00100E0E">
        <w:t>эти</w:t>
      </w:r>
      <w:r w:rsidR="00100E0E" w:rsidRPr="00100E0E">
        <w:t xml:space="preserve"> </w:t>
      </w:r>
      <w:r w:rsidRPr="00100E0E">
        <w:t>годы</w:t>
      </w:r>
      <w:r w:rsidR="00100E0E" w:rsidRPr="00100E0E">
        <w:t xml:space="preserve"> </w:t>
      </w:r>
      <w:r w:rsidRPr="00100E0E">
        <w:t>пенсия</w:t>
      </w:r>
      <w:r w:rsidR="00100E0E" w:rsidRPr="00100E0E">
        <w:t xml:space="preserve"> </w:t>
      </w:r>
      <w:r w:rsidRPr="00100E0E">
        <w:t>работающих</w:t>
      </w:r>
      <w:r w:rsidR="00100E0E" w:rsidRPr="00100E0E">
        <w:t xml:space="preserve"> </w:t>
      </w:r>
      <w:r w:rsidRPr="00100E0E">
        <w:t>пенсионеров</w:t>
      </w:r>
      <w:r w:rsidR="00100E0E" w:rsidRPr="00100E0E">
        <w:t xml:space="preserve"> </w:t>
      </w:r>
      <w:r w:rsidRPr="00100E0E">
        <w:t>увеличивается</w:t>
      </w:r>
      <w:r w:rsidR="00100E0E" w:rsidRPr="00100E0E">
        <w:t xml:space="preserve"> </w:t>
      </w:r>
      <w:r w:rsidRPr="00100E0E">
        <w:t>за</w:t>
      </w:r>
      <w:r w:rsidR="00100E0E" w:rsidRPr="00100E0E">
        <w:t xml:space="preserve"> </w:t>
      </w:r>
      <w:r w:rsidRPr="00100E0E">
        <w:t>счет</w:t>
      </w:r>
      <w:r w:rsidR="00100E0E" w:rsidRPr="00100E0E">
        <w:t xml:space="preserve"> </w:t>
      </w:r>
      <w:r w:rsidRPr="00100E0E">
        <w:t>накопленных</w:t>
      </w:r>
      <w:r w:rsidR="00100E0E" w:rsidRPr="00100E0E">
        <w:t xml:space="preserve"> </w:t>
      </w:r>
      <w:r w:rsidRPr="00100E0E">
        <w:t>индивидуальных</w:t>
      </w:r>
      <w:r w:rsidR="00100E0E" w:rsidRPr="00100E0E">
        <w:t xml:space="preserve"> </w:t>
      </w:r>
      <w:r w:rsidRPr="00100E0E">
        <w:t>пенсионных</w:t>
      </w:r>
      <w:r w:rsidR="00100E0E" w:rsidRPr="00100E0E">
        <w:t xml:space="preserve"> </w:t>
      </w:r>
      <w:r w:rsidRPr="00100E0E">
        <w:t>коэффициентов</w:t>
      </w:r>
      <w:r w:rsidR="00100E0E" w:rsidRPr="00100E0E">
        <w:t xml:space="preserve"> </w:t>
      </w:r>
      <w:r w:rsidRPr="00100E0E">
        <w:t>(баллов)</w:t>
      </w:r>
      <w:r w:rsidR="00100E0E" w:rsidRPr="00100E0E">
        <w:t xml:space="preserve"> </w:t>
      </w:r>
      <w:r w:rsidRPr="00100E0E">
        <w:t>от</w:t>
      </w:r>
      <w:r w:rsidR="00100E0E" w:rsidRPr="00100E0E">
        <w:t xml:space="preserve"> </w:t>
      </w:r>
      <w:r w:rsidRPr="00100E0E">
        <w:t>отчислений</w:t>
      </w:r>
      <w:r w:rsidR="00100E0E" w:rsidRPr="00100E0E">
        <w:t xml:space="preserve"> </w:t>
      </w:r>
      <w:r w:rsidRPr="00100E0E">
        <w:t>работодателя</w:t>
      </w:r>
      <w:r w:rsidR="00100E0E" w:rsidRPr="00100E0E">
        <w:t xml:space="preserve"> </w:t>
      </w:r>
      <w:r w:rsidRPr="00100E0E">
        <w:t>за</w:t>
      </w:r>
      <w:r w:rsidR="00100E0E" w:rsidRPr="00100E0E">
        <w:t xml:space="preserve"> </w:t>
      </w:r>
      <w:r w:rsidRPr="00100E0E">
        <w:t>предыдущий</w:t>
      </w:r>
      <w:r w:rsidR="00100E0E" w:rsidRPr="00100E0E">
        <w:t xml:space="preserve"> </w:t>
      </w:r>
      <w:r w:rsidRPr="00100E0E">
        <w:t>год.</w:t>
      </w:r>
      <w:r w:rsidR="00100E0E" w:rsidRPr="00100E0E">
        <w:t xml:space="preserve"> </w:t>
      </w:r>
      <w:r w:rsidRPr="00100E0E">
        <w:t>Для</w:t>
      </w:r>
      <w:r w:rsidR="00100E0E" w:rsidRPr="00100E0E">
        <w:t xml:space="preserve"> </w:t>
      </w:r>
      <w:r w:rsidRPr="00100E0E">
        <w:t>каждого</w:t>
      </w:r>
      <w:r w:rsidR="00100E0E" w:rsidRPr="00100E0E">
        <w:t xml:space="preserve"> </w:t>
      </w:r>
      <w:r w:rsidRPr="00100E0E">
        <w:t>работающего</w:t>
      </w:r>
      <w:r w:rsidR="00100E0E" w:rsidRPr="00100E0E">
        <w:t xml:space="preserve"> </w:t>
      </w:r>
      <w:r w:rsidRPr="00100E0E">
        <w:t>пенсионера</w:t>
      </w:r>
      <w:r w:rsidR="00100E0E" w:rsidRPr="00100E0E">
        <w:t xml:space="preserve"> </w:t>
      </w:r>
      <w:r w:rsidRPr="00100E0E">
        <w:t>перерасчет</w:t>
      </w:r>
      <w:r w:rsidR="00100E0E" w:rsidRPr="00100E0E">
        <w:t xml:space="preserve"> </w:t>
      </w:r>
      <w:r w:rsidRPr="00100E0E">
        <w:t>индивидуален</w:t>
      </w:r>
      <w:r w:rsidR="00100E0E" w:rsidRPr="00100E0E">
        <w:t xml:space="preserve"> </w:t>
      </w:r>
      <w:r w:rsidRPr="00100E0E">
        <w:t>(в</w:t>
      </w:r>
      <w:r w:rsidR="00100E0E" w:rsidRPr="00100E0E">
        <w:t xml:space="preserve"> </w:t>
      </w:r>
      <w:r w:rsidRPr="00100E0E">
        <w:t>зависимости</w:t>
      </w:r>
      <w:r w:rsidR="00100E0E" w:rsidRPr="00100E0E">
        <w:t xml:space="preserve"> </w:t>
      </w:r>
      <w:r w:rsidRPr="00100E0E">
        <w:t>от</w:t>
      </w:r>
      <w:r w:rsidR="00100E0E" w:rsidRPr="00100E0E">
        <w:t xml:space="preserve"> </w:t>
      </w:r>
      <w:r w:rsidRPr="00100E0E">
        <w:t>его</w:t>
      </w:r>
      <w:r w:rsidR="00100E0E" w:rsidRPr="00100E0E">
        <w:t xml:space="preserve"> </w:t>
      </w:r>
      <w:r w:rsidRPr="00100E0E">
        <w:t>заработка</w:t>
      </w:r>
      <w:r w:rsidR="00100E0E" w:rsidRPr="00100E0E">
        <w:t xml:space="preserve"> </w:t>
      </w:r>
      <w:r w:rsidRPr="00100E0E">
        <w:t>и</w:t>
      </w:r>
      <w:r w:rsidR="00100E0E" w:rsidRPr="00100E0E">
        <w:t xml:space="preserve"> </w:t>
      </w:r>
      <w:r w:rsidRPr="00100E0E">
        <w:t>выплат</w:t>
      </w:r>
      <w:r w:rsidR="00100E0E" w:rsidRPr="00100E0E">
        <w:t xml:space="preserve"> </w:t>
      </w:r>
      <w:r w:rsidRPr="00100E0E">
        <w:t>за</w:t>
      </w:r>
      <w:r w:rsidR="00100E0E" w:rsidRPr="00100E0E">
        <w:t xml:space="preserve"> </w:t>
      </w:r>
      <w:r w:rsidRPr="00100E0E">
        <w:t>него</w:t>
      </w:r>
      <w:r w:rsidR="00100E0E" w:rsidRPr="00100E0E">
        <w:t xml:space="preserve"> </w:t>
      </w:r>
      <w:r w:rsidRPr="00100E0E">
        <w:t>работодателя</w:t>
      </w:r>
      <w:r w:rsidR="00100E0E" w:rsidRPr="00100E0E">
        <w:t xml:space="preserve"> </w:t>
      </w:r>
      <w:r w:rsidRPr="00100E0E">
        <w:t>в</w:t>
      </w:r>
      <w:r w:rsidR="00100E0E" w:rsidRPr="00100E0E">
        <w:t xml:space="preserve"> </w:t>
      </w:r>
      <w:r w:rsidRPr="00100E0E">
        <w:t>Соцфонд),</w:t>
      </w:r>
      <w:r w:rsidR="00100E0E" w:rsidRPr="00100E0E">
        <w:t xml:space="preserve"> </w:t>
      </w:r>
      <w:r w:rsidRPr="00100E0E">
        <w:t>и</w:t>
      </w:r>
      <w:r w:rsidR="00100E0E" w:rsidRPr="00100E0E">
        <w:t xml:space="preserve"> </w:t>
      </w:r>
      <w:r w:rsidRPr="00100E0E">
        <w:t>полученная</w:t>
      </w:r>
      <w:r w:rsidR="00100E0E" w:rsidRPr="00100E0E">
        <w:t xml:space="preserve"> </w:t>
      </w:r>
      <w:r w:rsidRPr="00100E0E">
        <w:t>в</w:t>
      </w:r>
      <w:r w:rsidR="00100E0E" w:rsidRPr="00100E0E">
        <w:t xml:space="preserve"> </w:t>
      </w:r>
      <w:r w:rsidRPr="00100E0E">
        <w:t>результате</w:t>
      </w:r>
      <w:r w:rsidR="00100E0E" w:rsidRPr="00100E0E">
        <w:t xml:space="preserve"> </w:t>
      </w:r>
      <w:r w:rsidRPr="00100E0E">
        <w:t>сумма</w:t>
      </w:r>
      <w:r w:rsidR="00100E0E" w:rsidRPr="00100E0E">
        <w:t xml:space="preserve"> - </w:t>
      </w:r>
      <w:r w:rsidRPr="00100E0E">
        <w:t>тоже.</w:t>
      </w:r>
      <w:r w:rsidR="00100E0E" w:rsidRPr="00100E0E">
        <w:t xml:space="preserve"> </w:t>
      </w:r>
      <w:r w:rsidRPr="00100E0E">
        <w:t>Но</w:t>
      </w:r>
      <w:r w:rsidR="00100E0E" w:rsidRPr="00100E0E">
        <w:t xml:space="preserve"> </w:t>
      </w:r>
      <w:r w:rsidRPr="00100E0E">
        <w:t>при</w:t>
      </w:r>
      <w:r w:rsidR="00100E0E" w:rsidRPr="00100E0E">
        <w:t xml:space="preserve"> </w:t>
      </w:r>
      <w:r w:rsidRPr="00100E0E">
        <w:t>этом</w:t>
      </w:r>
      <w:r w:rsidR="00100E0E" w:rsidRPr="00100E0E">
        <w:t xml:space="preserve"> </w:t>
      </w:r>
      <w:r w:rsidRPr="00100E0E">
        <w:t>СФР</w:t>
      </w:r>
      <w:r w:rsidR="00100E0E" w:rsidRPr="00100E0E">
        <w:t xml:space="preserve"> </w:t>
      </w:r>
      <w:r w:rsidRPr="00100E0E">
        <w:t>ежегодно</w:t>
      </w:r>
      <w:r w:rsidR="00100E0E" w:rsidRPr="00100E0E">
        <w:t xml:space="preserve"> </w:t>
      </w:r>
      <w:r w:rsidRPr="00100E0E">
        <w:t>1</w:t>
      </w:r>
      <w:r w:rsidR="00100E0E" w:rsidRPr="00100E0E">
        <w:t xml:space="preserve"> </w:t>
      </w:r>
      <w:r w:rsidRPr="00100E0E">
        <w:t>августа</w:t>
      </w:r>
      <w:r w:rsidR="00100E0E" w:rsidRPr="00100E0E">
        <w:t xml:space="preserve"> </w:t>
      </w:r>
      <w:r w:rsidRPr="00100E0E">
        <w:t>делает</w:t>
      </w:r>
      <w:r w:rsidR="00100E0E" w:rsidRPr="00100E0E">
        <w:t xml:space="preserve"> </w:t>
      </w:r>
      <w:r w:rsidRPr="00100E0E">
        <w:t>автоматический</w:t>
      </w:r>
      <w:r w:rsidR="00100E0E" w:rsidRPr="00100E0E">
        <w:t xml:space="preserve"> </w:t>
      </w:r>
      <w:r w:rsidRPr="00100E0E">
        <w:t>перерасчет</w:t>
      </w:r>
      <w:r w:rsidR="00100E0E" w:rsidRPr="00100E0E">
        <w:t xml:space="preserve"> </w:t>
      </w:r>
      <w:r w:rsidRPr="00100E0E">
        <w:t>страховой</w:t>
      </w:r>
      <w:r w:rsidR="00100E0E" w:rsidRPr="00100E0E">
        <w:t xml:space="preserve"> </w:t>
      </w:r>
      <w:r w:rsidRPr="00100E0E">
        <w:t>части</w:t>
      </w:r>
      <w:r w:rsidR="00100E0E" w:rsidRPr="00100E0E">
        <w:t xml:space="preserve"> </w:t>
      </w:r>
      <w:r w:rsidRPr="00100E0E">
        <w:t>без</w:t>
      </w:r>
      <w:r w:rsidR="00100E0E" w:rsidRPr="00100E0E">
        <w:t xml:space="preserve"> </w:t>
      </w:r>
      <w:r w:rsidRPr="00100E0E">
        <w:t>заявлений</w:t>
      </w:r>
      <w:r w:rsidR="00100E0E" w:rsidRPr="00100E0E">
        <w:t xml:space="preserve"> </w:t>
      </w:r>
      <w:r w:rsidRPr="00100E0E">
        <w:t>от</w:t>
      </w:r>
      <w:r w:rsidR="00100E0E" w:rsidRPr="00100E0E">
        <w:t xml:space="preserve"> </w:t>
      </w:r>
      <w:r w:rsidRPr="00100E0E">
        <w:t>пенсионера.</w:t>
      </w:r>
      <w:r w:rsidR="00100E0E" w:rsidRPr="00100E0E">
        <w:t xml:space="preserve"> </w:t>
      </w:r>
      <w:r w:rsidRPr="00100E0E">
        <w:t>По</w:t>
      </w:r>
      <w:r w:rsidR="00100E0E" w:rsidRPr="00100E0E">
        <w:t xml:space="preserve"> </w:t>
      </w:r>
      <w:r w:rsidRPr="00100E0E">
        <w:t>закону,</w:t>
      </w:r>
      <w:r w:rsidR="00100E0E" w:rsidRPr="00100E0E">
        <w:t xml:space="preserve"> </w:t>
      </w:r>
      <w:r w:rsidRPr="00100E0E">
        <w:t>максимальная</w:t>
      </w:r>
      <w:r w:rsidR="00100E0E" w:rsidRPr="00100E0E">
        <w:t xml:space="preserve"> </w:t>
      </w:r>
      <w:r w:rsidRPr="00100E0E">
        <w:t>надбавка</w:t>
      </w:r>
      <w:r w:rsidR="00100E0E" w:rsidRPr="00100E0E">
        <w:t xml:space="preserve"> </w:t>
      </w:r>
      <w:r w:rsidRPr="00100E0E">
        <w:t>в</w:t>
      </w:r>
      <w:r w:rsidR="00100E0E" w:rsidRPr="00100E0E">
        <w:t xml:space="preserve"> </w:t>
      </w:r>
      <w:r w:rsidRPr="00100E0E">
        <w:t>год</w:t>
      </w:r>
      <w:r w:rsidR="00100E0E" w:rsidRPr="00100E0E">
        <w:t xml:space="preserve"> </w:t>
      </w:r>
      <w:r w:rsidRPr="00100E0E">
        <w:t>не</w:t>
      </w:r>
      <w:r w:rsidR="00100E0E" w:rsidRPr="00100E0E">
        <w:t xml:space="preserve"> </w:t>
      </w:r>
      <w:r w:rsidRPr="00100E0E">
        <w:t>может</w:t>
      </w:r>
      <w:r w:rsidR="00100E0E" w:rsidRPr="00100E0E">
        <w:t xml:space="preserve"> </w:t>
      </w:r>
      <w:r w:rsidRPr="00100E0E">
        <w:t>превышать</w:t>
      </w:r>
      <w:r w:rsidR="00100E0E" w:rsidRPr="00100E0E">
        <w:t xml:space="preserve"> </w:t>
      </w:r>
      <w:r w:rsidRPr="00100E0E">
        <w:t>трех</w:t>
      </w:r>
      <w:r w:rsidR="00100E0E" w:rsidRPr="00100E0E">
        <w:t xml:space="preserve"> </w:t>
      </w:r>
      <w:r w:rsidRPr="00100E0E">
        <w:t>пенсионных</w:t>
      </w:r>
      <w:r w:rsidR="00100E0E" w:rsidRPr="00100E0E">
        <w:t xml:space="preserve"> </w:t>
      </w:r>
      <w:r w:rsidRPr="00100E0E">
        <w:t>коэффициентов,</w:t>
      </w:r>
      <w:r w:rsidR="00100E0E" w:rsidRPr="00100E0E">
        <w:t xml:space="preserve"> </w:t>
      </w:r>
      <w:r w:rsidRPr="00100E0E">
        <w:t>даже</w:t>
      </w:r>
      <w:r w:rsidR="00100E0E" w:rsidRPr="00100E0E">
        <w:t xml:space="preserve"> </w:t>
      </w:r>
      <w:r w:rsidRPr="00100E0E">
        <w:t>если</w:t>
      </w:r>
      <w:r w:rsidR="00100E0E" w:rsidRPr="00100E0E">
        <w:t xml:space="preserve"> </w:t>
      </w:r>
      <w:r w:rsidRPr="00100E0E">
        <w:t>человек</w:t>
      </w:r>
      <w:r w:rsidR="00100E0E" w:rsidRPr="00100E0E">
        <w:t xml:space="preserve"> </w:t>
      </w:r>
      <w:r w:rsidRPr="00100E0E">
        <w:t>заработал</w:t>
      </w:r>
      <w:r w:rsidR="00100E0E" w:rsidRPr="00100E0E">
        <w:t xml:space="preserve"> </w:t>
      </w:r>
      <w:r w:rsidRPr="00100E0E">
        <w:t>больше.</w:t>
      </w:r>
      <w:r w:rsidR="00100E0E" w:rsidRPr="00100E0E">
        <w:t xml:space="preserve"> </w:t>
      </w:r>
      <w:r w:rsidRPr="00100E0E">
        <w:t>Стоимость</w:t>
      </w:r>
      <w:r w:rsidR="00100E0E" w:rsidRPr="00100E0E">
        <w:t xml:space="preserve"> </w:t>
      </w:r>
      <w:r w:rsidRPr="00100E0E">
        <w:t>одного</w:t>
      </w:r>
      <w:r w:rsidR="00100E0E" w:rsidRPr="00100E0E">
        <w:t xml:space="preserve"> </w:t>
      </w:r>
      <w:r w:rsidRPr="00100E0E">
        <w:t>пенсионного</w:t>
      </w:r>
      <w:r w:rsidR="00100E0E" w:rsidRPr="00100E0E">
        <w:t xml:space="preserve"> </w:t>
      </w:r>
      <w:r w:rsidRPr="00100E0E">
        <w:t>коэффициента</w:t>
      </w:r>
      <w:r w:rsidR="00100E0E" w:rsidRPr="00100E0E">
        <w:t xml:space="preserve"> </w:t>
      </w:r>
      <w:r w:rsidRPr="00100E0E">
        <w:t>замораживается</w:t>
      </w:r>
      <w:r w:rsidR="00100E0E" w:rsidRPr="00100E0E">
        <w:t xml:space="preserve"> </w:t>
      </w:r>
      <w:r w:rsidRPr="00100E0E">
        <w:t>в</w:t>
      </w:r>
      <w:r w:rsidR="00100E0E" w:rsidRPr="00100E0E">
        <w:t xml:space="preserve"> </w:t>
      </w:r>
      <w:r w:rsidRPr="00100E0E">
        <w:t>значении,</w:t>
      </w:r>
      <w:r w:rsidR="00100E0E" w:rsidRPr="00100E0E">
        <w:t xml:space="preserve"> </w:t>
      </w:r>
      <w:r w:rsidRPr="00100E0E">
        <w:t>действующем</w:t>
      </w:r>
      <w:r w:rsidR="00100E0E" w:rsidRPr="00100E0E">
        <w:t xml:space="preserve"> </w:t>
      </w:r>
      <w:r w:rsidRPr="00100E0E">
        <w:t>на</w:t>
      </w:r>
      <w:r w:rsidR="00100E0E" w:rsidRPr="00100E0E">
        <w:t xml:space="preserve"> </w:t>
      </w:r>
      <w:r w:rsidRPr="00100E0E">
        <w:t>дату</w:t>
      </w:r>
      <w:r w:rsidR="00100E0E" w:rsidRPr="00100E0E">
        <w:t xml:space="preserve"> </w:t>
      </w:r>
      <w:r w:rsidRPr="00100E0E">
        <w:t>выхода</w:t>
      </w:r>
      <w:r w:rsidR="00100E0E" w:rsidRPr="00100E0E">
        <w:t xml:space="preserve"> </w:t>
      </w:r>
      <w:r w:rsidRPr="00100E0E">
        <w:t>человека</w:t>
      </w:r>
      <w:r w:rsidR="00100E0E" w:rsidRPr="00100E0E">
        <w:t xml:space="preserve"> </w:t>
      </w:r>
      <w:r w:rsidRPr="00100E0E">
        <w:t>на</w:t>
      </w:r>
      <w:r w:rsidR="00100E0E" w:rsidRPr="00100E0E">
        <w:t xml:space="preserve"> </w:t>
      </w:r>
      <w:r w:rsidRPr="00100E0E">
        <w:t>пенсию.</w:t>
      </w:r>
    </w:p>
    <w:p w14:paraId="02BD0007" w14:textId="77777777" w:rsidR="0010416B" w:rsidRPr="00100E0E" w:rsidRDefault="0010416B" w:rsidP="0010416B">
      <w:r w:rsidRPr="00100E0E">
        <w:t>Все</w:t>
      </w:r>
      <w:r w:rsidR="00100E0E" w:rsidRPr="00100E0E">
        <w:t xml:space="preserve"> </w:t>
      </w:r>
      <w:r w:rsidRPr="00100E0E">
        <w:t>то</w:t>
      </w:r>
      <w:r w:rsidR="00100E0E" w:rsidRPr="00100E0E">
        <w:t xml:space="preserve"> </w:t>
      </w:r>
      <w:r w:rsidRPr="00100E0E">
        <w:t>же</w:t>
      </w:r>
      <w:r w:rsidR="00100E0E" w:rsidRPr="00100E0E">
        <w:t xml:space="preserve"> </w:t>
      </w:r>
      <w:r w:rsidRPr="00100E0E">
        <w:t>самое</w:t>
      </w:r>
      <w:r w:rsidR="00100E0E" w:rsidRPr="00100E0E">
        <w:t xml:space="preserve"> </w:t>
      </w:r>
      <w:r w:rsidRPr="00100E0E">
        <w:t>произойдет</w:t>
      </w:r>
      <w:r w:rsidR="00100E0E" w:rsidRPr="00100E0E">
        <w:t xml:space="preserve"> </w:t>
      </w:r>
      <w:r w:rsidRPr="00100E0E">
        <w:t>для</w:t>
      </w:r>
      <w:r w:rsidR="00100E0E" w:rsidRPr="00100E0E">
        <w:t xml:space="preserve"> </w:t>
      </w:r>
      <w:r w:rsidRPr="00100E0E">
        <w:t>работающих</w:t>
      </w:r>
      <w:r w:rsidR="00100E0E" w:rsidRPr="00100E0E">
        <w:t xml:space="preserve"> </w:t>
      </w:r>
      <w:r w:rsidRPr="00100E0E">
        <w:t>пенсионеров</w:t>
      </w:r>
      <w:r w:rsidR="00100E0E" w:rsidRPr="00100E0E">
        <w:t xml:space="preserve"> </w:t>
      </w:r>
      <w:r w:rsidRPr="00100E0E">
        <w:t>и</w:t>
      </w:r>
      <w:r w:rsidR="00100E0E" w:rsidRPr="00100E0E">
        <w:t xml:space="preserve"> </w:t>
      </w:r>
      <w:r w:rsidRPr="00100E0E">
        <w:t>1</w:t>
      </w:r>
      <w:r w:rsidR="00100E0E" w:rsidRPr="00100E0E">
        <w:t xml:space="preserve"> </w:t>
      </w:r>
      <w:r w:rsidRPr="00100E0E">
        <w:t>августа</w:t>
      </w:r>
      <w:r w:rsidR="00100E0E" w:rsidRPr="00100E0E">
        <w:t xml:space="preserve"> </w:t>
      </w:r>
      <w:r w:rsidRPr="00100E0E">
        <w:t>2024</w:t>
      </w:r>
      <w:r w:rsidR="00100E0E" w:rsidRPr="00100E0E">
        <w:t xml:space="preserve"> </w:t>
      </w:r>
      <w:r w:rsidRPr="00100E0E">
        <w:t>года.</w:t>
      </w:r>
      <w:r w:rsidR="00100E0E" w:rsidRPr="00100E0E">
        <w:t xml:space="preserve"> </w:t>
      </w:r>
      <w:r w:rsidRPr="00100E0E">
        <w:t>Стоимость</w:t>
      </w:r>
      <w:r w:rsidR="00100E0E" w:rsidRPr="00100E0E">
        <w:t xml:space="preserve"> </w:t>
      </w:r>
      <w:r w:rsidRPr="00100E0E">
        <w:t>одного</w:t>
      </w:r>
      <w:r w:rsidR="00100E0E" w:rsidRPr="00100E0E">
        <w:t xml:space="preserve"> </w:t>
      </w:r>
      <w:r w:rsidRPr="00100E0E">
        <w:t>балла</w:t>
      </w:r>
      <w:r w:rsidR="00100E0E" w:rsidRPr="00100E0E">
        <w:t xml:space="preserve"> </w:t>
      </w:r>
      <w:r w:rsidRPr="00100E0E">
        <w:t>в</w:t>
      </w:r>
      <w:r w:rsidR="00100E0E" w:rsidRPr="00100E0E">
        <w:t xml:space="preserve"> </w:t>
      </w:r>
      <w:r w:rsidRPr="00100E0E">
        <w:t>текущем</w:t>
      </w:r>
      <w:r w:rsidR="00100E0E" w:rsidRPr="00100E0E">
        <w:t xml:space="preserve"> </w:t>
      </w:r>
      <w:r w:rsidRPr="00100E0E">
        <w:t>году</w:t>
      </w:r>
      <w:r w:rsidR="00100E0E" w:rsidRPr="00100E0E">
        <w:t xml:space="preserve"> </w:t>
      </w:r>
      <w:r w:rsidRPr="00100E0E">
        <w:t>составляет</w:t>
      </w:r>
      <w:r w:rsidR="00100E0E" w:rsidRPr="00100E0E">
        <w:t xml:space="preserve"> </w:t>
      </w:r>
      <w:r w:rsidRPr="00100E0E">
        <w:t>133,05</w:t>
      </w:r>
      <w:r w:rsidR="00100E0E" w:rsidRPr="00100E0E">
        <w:t xml:space="preserve"> </w:t>
      </w:r>
      <w:r w:rsidRPr="00100E0E">
        <w:t>рубля.</w:t>
      </w:r>
      <w:r w:rsidR="00100E0E" w:rsidRPr="00100E0E">
        <w:t xml:space="preserve"> </w:t>
      </w:r>
      <w:r w:rsidRPr="00100E0E">
        <w:t>Следовательно,</w:t>
      </w:r>
      <w:r w:rsidR="00100E0E" w:rsidRPr="00100E0E">
        <w:t xml:space="preserve"> </w:t>
      </w:r>
      <w:r w:rsidRPr="00100E0E">
        <w:t>максимальная</w:t>
      </w:r>
      <w:r w:rsidR="00100E0E" w:rsidRPr="00100E0E">
        <w:t xml:space="preserve"> </w:t>
      </w:r>
      <w:r w:rsidRPr="00100E0E">
        <w:t>надбавка,</w:t>
      </w:r>
      <w:r w:rsidR="00100E0E" w:rsidRPr="00100E0E">
        <w:t xml:space="preserve"> </w:t>
      </w:r>
      <w:r w:rsidRPr="00100E0E">
        <w:t>которую</w:t>
      </w:r>
      <w:r w:rsidR="00100E0E" w:rsidRPr="00100E0E">
        <w:t xml:space="preserve"> </w:t>
      </w:r>
      <w:r w:rsidRPr="00100E0E">
        <w:t>сможет</w:t>
      </w:r>
      <w:r w:rsidR="00100E0E" w:rsidRPr="00100E0E">
        <w:t xml:space="preserve"> </w:t>
      </w:r>
      <w:r w:rsidRPr="00100E0E">
        <w:t>ныне</w:t>
      </w:r>
      <w:r w:rsidR="00100E0E" w:rsidRPr="00100E0E">
        <w:t xml:space="preserve"> </w:t>
      </w:r>
      <w:r w:rsidRPr="00100E0E">
        <w:t>получить</w:t>
      </w:r>
      <w:r w:rsidR="00100E0E" w:rsidRPr="00100E0E">
        <w:t xml:space="preserve"> </w:t>
      </w:r>
      <w:r w:rsidRPr="00100E0E">
        <w:t>работающий</w:t>
      </w:r>
      <w:r w:rsidR="00100E0E" w:rsidRPr="00100E0E">
        <w:t xml:space="preserve"> </w:t>
      </w:r>
      <w:r w:rsidRPr="00100E0E">
        <w:t>пенсионер</w:t>
      </w:r>
      <w:r w:rsidR="00100E0E" w:rsidRPr="00100E0E">
        <w:t xml:space="preserve"> </w:t>
      </w:r>
      <w:r w:rsidRPr="00100E0E">
        <w:t>-</w:t>
      </w:r>
      <w:r w:rsidR="00100E0E" w:rsidRPr="00100E0E">
        <w:t xml:space="preserve"> </w:t>
      </w:r>
      <w:r w:rsidRPr="00100E0E">
        <w:t>399,15</w:t>
      </w:r>
      <w:r w:rsidR="00100E0E" w:rsidRPr="00100E0E">
        <w:t xml:space="preserve"> </w:t>
      </w:r>
      <w:r w:rsidRPr="00100E0E">
        <w:t>рубля.</w:t>
      </w:r>
    </w:p>
    <w:p w14:paraId="27B6AEF0" w14:textId="77777777" w:rsidR="0010416B" w:rsidRPr="00100E0E" w:rsidRDefault="0010416B" w:rsidP="0010416B">
      <w:r w:rsidRPr="00100E0E">
        <w:t>Любопытно,</w:t>
      </w:r>
      <w:r w:rsidR="00100E0E" w:rsidRPr="00100E0E">
        <w:t xml:space="preserve"> </w:t>
      </w:r>
      <w:r w:rsidRPr="00100E0E">
        <w:t>что</w:t>
      </w:r>
      <w:r w:rsidR="00100E0E" w:rsidRPr="00100E0E">
        <w:t xml:space="preserve"> </w:t>
      </w:r>
      <w:r w:rsidRPr="00100E0E">
        <w:t>в</w:t>
      </w:r>
      <w:r w:rsidR="00100E0E" w:rsidRPr="00100E0E">
        <w:t xml:space="preserve"> </w:t>
      </w:r>
      <w:r w:rsidRPr="00100E0E">
        <w:t>следующем</w:t>
      </w:r>
      <w:r w:rsidR="00100E0E" w:rsidRPr="00100E0E">
        <w:t xml:space="preserve"> </w:t>
      </w:r>
      <w:r w:rsidRPr="00100E0E">
        <w:t>году,</w:t>
      </w:r>
      <w:r w:rsidR="00100E0E" w:rsidRPr="00100E0E">
        <w:t xml:space="preserve"> </w:t>
      </w:r>
      <w:r w:rsidRPr="00100E0E">
        <w:t>когда</w:t>
      </w:r>
      <w:r w:rsidR="00100E0E" w:rsidRPr="00100E0E">
        <w:t xml:space="preserve"> </w:t>
      </w:r>
      <w:r w:rsidRPr="00100E0E">
        <w:t>индексация</w:t>
      </w:r>
      <w:r w:rsidR="00100E0E" w:rsidRPr="00100E0E">
        <w:t xml:space="preserve"> </w:t>
      </w:r>
      <w:r w:rsidRPr="00100E0E">
        <w:t>для</w:t>
      </w:r>
      <w:r w:rsidR="00100E0E" w:rsidRPr="00100E0E">
        <w:t xml:space="preserve"> </w:t>
      </w:r>
      <w:r w:rsidRPr="00100E0E">
        <w:t>работающих</w:t>
      </w:r>
      <w:r w:rsidR="00100E0E" w:rsidRPr="00100E0E">
        <w:t xml:space="preserve"> </w:t>
      </w:r>
      <w:r w:rsidRPr="00100E0E">
        <w:t>пенсионеров</w:t>
      </w:r>
      <w:r w:rsidR="00100E0E" w:rsidRPr="00100E0E">
        <w:t xml:space="preserve"> </w:t>
      </w:r>
      <w:r w:rsidRPr="00100E0E">
        <w:t>будет</w:t>
      </w:r>
      <w:r w:rsidR="00100E0E" w:rsidRPr="00100E0E">
        <w:t xml:space="preserve"> </w:t>
      </w:r>
      <w:r w:rsidRPr="00100E0E">
        <w:t>восстановлена</w:t>
      </w:r>
      <w:r w:rsidR="00100E0E" w:rsidRPr="00100E0E">
        <w:t xml:space="preserve"> </w:t>
      </w:r>
      <w:r w:rsidRPr="00100E0E">
        <w:t>(мало</w:t>
      </w:r>
      <w:r w:rsidR="00100E0E" w:rsidRPr="00100E0E">
        <w:t xml:space="preserve"> </w:t>
      </w:r>
      <w:r w:rsidRPr="00100E0E">
        <w:t>того,</w:t>
      </w:r>
      <w:r w:rsidR="00100E0E" w:rsidRPr="00100E0E">
        <w:t xml:space="preserve"> </w:t>
      </w:r>
      <w:r w:rsidRPr="00100E0E">
        <w:t>она</w:t>
      </w:r>
      <w:r w:rsidR="00100E0E" w:rsidRPr="00100E0E">
        <w:t xml:space="preserve"> </w:t>
      </w:r>
      <w:r w:rsidRPr="00100E0E">
        <w:t>будет</w:t>
      </w:r>
      <w:r w:rsidR="00100E0E" w:rsidRPr="00100E0E">
        <w:t xml:space="preserve"> </w:t>
      </w:r>
      <w:r w:rsidRPr="00100E0E">
        <w:t>проводиться</w:t>
      </w:r>
      <w:r w:rsidR="00100E0E" w:rsidRPr="00100E0E">
        <w:t xml:space="preserve"> </w:t>
      </w:r>
      <w:r w:rsidRPr="00100E0E">
        <w:t>дважды</w:t>
      </w:r>
      <w:r w:rsidR="00100E0E" w:rsidRPr="00100E0E">
        <w:t xml:space="preserve"> </w:t>
      </w:r>
      <w:r w:rsidRPr="00100E0E">
        <w:t>в</w:t>
      </w:r>
      <w:r w:rsidR="00100E0E" w:rsidRPr="00100E0E">
        <w:t xml:space="preserve"> </w:t>
      </w:r>
      <w:r w:rsidRPr="00100E0E">
        <w:t>год:</w:t>
      </w:r>
      <w:r w:rsidR="00100E0E" w:rsidRPr="00100E0E">
        <w:t xml:space="preserve"> </w:t>
      </w:r>
      <w:r w:rsidRPr="00100E0E">
        <w:t>с</w:t>
      </w:r>
      <w:r w:rsidR="00100E0E" w:rsidRPr="00100E0E">
        <w:t xml:space="preserve"> </w:t>
      </w:r>
      <w:r w:rsidRPr="00100E0E">
        <w:t>1</w:t>
      </w:r>
      <w:r w:rsidR="00100E0E" w:rsidRPr="00100E0E">
        <w:t xml:space="preserve"> </w:t>
      </w:r>
      <w:r w:rsidRPr="00100E0E">
        <w:t>февраля</w:t>
      </w:r>
      <w:r w:rsidR="00100E0E" w:rsidRPr="00100E0E">
        <w:t xml:space="preserve"> - </w:t>
      </w:r>
      <w:r w:rsidRPr="00100E0E">
        <w:t>на</w:t>
      </w:r>
      <w:r w:rsidR="00100E0E" w:rsidRPr="00100E0E">
        <w:t xml:space="preserve"> </w:t>
      </w:r>
      <w:r w:rsidRPr="00100E0E">
        <w:t>уровень</w:t>
      </w:r>
      <w:r w:rsidR="00100E0E" w:rsidRPr="00100E0E">
        <w:t xml:space="preserve"> </w:t>
      </w:r>
      <w:r w:rsidRPr="00100E0E">
        <w:t>инфляции</w:t>
      </w:r>
      <w:r w:rsidR="00100E0E" w:rsidRPr="00100E0E">
        <w:t xml:space="preserve"> </w:t>
      </w:r>
      <w:r w:rsidRPr="00100E0E">
        <w:t>и</w:t>
      </w:r>
      <w:r w:rsidR="00100E0E" w:rsidRPr="00100E0E">
        <w:t xml:space="preserve"> </w:t>
      </w:r>
      <w:r w:rsidRPr="00100E0E">
        <w:t>с</w:t>
      </w:r>
      <w:r w:rsidR="00100E0E" w:rsidRPr="00100E0E">
        <w:t xml:space="preserve"> </w:t>
      </w:r>
      <w:r w:rsidRPr="00100E0E">
        <w:t>1</w:t>
      </w:r>
      <w:r w:rsidR="00100E0E" w:rsidRPr="00100E0E">
        <w:t xml:space="preserve"> </w:t>
      </w:r>
      <w:r w:rsidRPr="00100E0E">
        <w:t>апреля</w:t>
      </w:r>
      <w:r w:rsidR="00100E0E" w:rsidRPr="00100E0E">
        <w:t xml:space="preserve"> - </w:t>
      </w:r>
      <w:r w:rsidRPr="00100E0E">
        <w:t>на</w:t>
      </w:r>
      <w:r w:rsidR="00100E0E" w:rsidRPr="00100E0E">
        <w:t xml:space="preserve"> </w:t>
      </w:r>
      <w:r w:rsidRPr="00100E0E">
        <w:t>уровень</w:t>
      </w:r>
      <w:r w:rsidR="00100E0E" w:rsidRPr="00100E0E">
        <w:t xml:space="preserve"> </w:t>
      </w:r>
      <w:r w:rsidRPr="00100E0E">
        <w:t>доходов</w:t>
      </w:r>
      <w:r w:rsidR="00100E0E" w:rsidRPr="00100E0E">
        <w:t xml:space="preserve"> </w:t>
      </w:r>
      <w:r w:rsidRPr="00100E0E">
        <w:t>СФР),</w:t>
      </w:r>
      <w:r w:rsidR="00100E0E" w:rsidRPr="00100E0E">
        <w:t xml:space="preserve"> </w:t>
      </w:r>
      <w:r w:rsidRPr="00100E0E">
        <w:t>повышение</w:t>
      </w:r>
      <w:r w:rsidR="00100E0E" w:rsidRPr="00100E0E">
        <w:t xml:space="preserve"> </w:t>
      </w:r>
      <w:r w:rsidRPr="00100E0E">
        <w:t>с</w:t>
      </w:r>
      <w:r w:rsidR="00100E0E" w:rsidRPr="00100E0E">
        <w:t xml:space="preserve"> </w:t>
      </w:r>
      <w:r w:rsidRPr="00100E0E">
        <w:t>1</w:t>
      </w:r>
      <w:r w:rsidR="00100E0E" w:rsidRPr="00100E0E">
        <w:t xml:space="preserve"> </w:t>
      </w:r>
      <w:r w:rsidRPr="00100E0E">
        <w:t>августа</w:t>
      </w:r>
      <w:r w:rsidR="00100E0E" w:rsidRPr="00100E0E">
        <w:t xml:space="preserve"> - </w:t>
      </w:r>
      <w:r w:rsidRPr="00100E0E">
        <w:t>перерасчет</w:t>
      </w:r>
      <w:r w:rsidR="00100E0E" w:rsidRPr="00100E0E">
        <w:t xml:space="preserve"> </w:t>
      </w:r>
      <w:r w:rsidRPr="00100E0E">
        <w:t>пенсий</w:t>
      </w:r>
      <w:r w:rsidR="00100E0E" w:rsidRPr="00100E0E">
        <w:t xml:space="preserve"> </w:t>
      </w:r>
      <w:r w:rsidRPr="00100E0E">
        <w:t>с</w:t>
      </w:r>
      <w:r w:rsidR="00100E0E" w:rsidRPr="00100E0E">
        <w:t xml:space="preserve"> </w:t>
      </w:r>
      <w:r w:rsidRPr="00100E0E">
        <w:t>учетом</w:t>
      </w:r>
      <w:r w:rsidR="00100E0E" w:rsidRPr="00100E0E">
        <w:t xml:space="preserve"> </w:t>
      </w:r>
      <w:r w:rsidRPr="00100E0E">
        <w:t>заработанных</w:t>
      </w:r>
      <w:r w:rsidR="00100E0E" w:rsidRPr="00100E0E">
        <w:t xml:space="preserve"> </w:t>
      </w:r>
      <w:r w:rsidRPr="00100E0E">
        <w:t>ими</w:t>
      </w:r>
      <w:r w:rsidR="00100E0E" w:rsidRPr="00100E0E">
        <w:t xml:space="preserve"> </w:t>
      </w:r>
      <w:r w:rsidRPr="00100E0E">
        <w:t>баллов</w:t>
      </w:r>
      <w:r w:rsidR="00100E0E" w:rsidRPr="00100E0E">
        <w:t xml:space="preserve"> </w:t>
      </w:r>
      <w:r w:rsidRPr="00100E0E">
        <w:t>-</w:t>
      </w:r>
      <w:r w:rsidR="00100E0E" w:rsidRPr="00100E0E">
        <w:t xml:space="preserve"> </w:t>
      </w:r>
      <w:r w:rsidRPr="00100E0E">
        <w:t>останется.</w:t>
      </w:r>
      <w:r w:rsidR="00100E0E" w:rsidRPr="00100E0E">
        <w:t xml:space="preserve"> </w:t>
      </w:r>
    </w:p>
    <w:p w14:paraId="2661EEFB" w14:textId="77777777" w:rsidR="0010416B" w:rsidRPr="00100E0E" w:rsidRDefault="0010416B" w:rsidP="0010416B">
      <w:r w:rsidRPr="00100E0E">
        <w:t>Оценить</w:t>
      </w:r>
      <w:r w:rsidR="00100E0E" w:rsidRPr="00100E0E">
        <w:t xml:space="preserve"> </w:t>
      </w:r>
      <w:r w:rsidRPr="00100E0E">
        <w:t>грядущий</w:t>
      </w:r>
      <w:r w:rsidR="00100E0E" w:rsidRPr="00100E0E">
        <w:t xml:space="preserve"> </w:t>
      </w:r>
      <w:r w:rsidRPr="00100E0E">
        <w:t>с</w:t>
      </w:r>
      <w:r w:rsidR="00100E0E" w:rsidRPr="00100E0E">
        <w:t xml:space="preserve"> </w:t>
      </w:r>
      <w:r w:rsidRPr="00100E0E">
        <w:t>1</w:t>
      </w:r>
      <w:r w:rsidR="00100E0E" w:rsidRPr="00100E0E">
        <w:t xml:space="preserve"> </w:t>
      </w:r>
      <w:r w:rsidRPr="00100E0E">
        <w:t>августа</w:t>
      </w:r>
      <w:r w:rsidR="00100E0E" w:rsidRPr="00100E0E">
        <w:t xml:space="preserve"> </w:t>
      </w:r>
      <w:r w:rsidRPr="00100E0E">
        <w:t>перерасчет</w:t>
      </w:r>
      <w:r w:rsidR="00100E0E" w:rsidRPr="00100E0E">
        <w:t xml:space="preserve"> </w:t>
      </w:r>
      <w:r w:rsidRPr="00100E0E">
        <w:t>выплат</w:t>
      </w:r>
      <w:r w:rsidR="00100E0E" w:rsidRPr="00100E0E">
        <w:t xml:space="preserve"> </w:t>
      </w:r>
      <w:r w:rsidRPr="00100E0E">
        <w:t>работающим</w:t>
      </w:r>
      <w:r w:rsidR="00100E0E" w:rsidRPr="00100E0E">
        <w:t xml:space="preserve"> </w:t>
      </w:r>
      <w:r w:rsidRPr="00100E0E">
        <w:t>пенсионерам</w:t>
      </w:r>
      <w:r w:rsidR="00100E0E" w:rsidRPr="00100E0E">
        <w:t xml:space="preserve"> </w:t>
      </w:r>
      <w:r w:rsidR="004E1306">
        <w:t>«</w:t>
      </w:r>
      <w:r w:rsidRPr="00100E0E">
        <w:t>МК</w:t>
      </w:r>
      <w:r w:rsidR="004E1306">
        <w:t>»</w:t>
      </w:r>
      <w:r w:rsidR="00100E0E" w:rsidRPr="00100E0E">
        <w:t xml:space="preserve"> </w:t>
      </w:r>
      <w:r w:rsidRPr="00100E0E">
        <w:t>попросил</w:t>
      </w:r>
      <w:r w:rsidR="00100E0E" w:rsidRPr="00100E0E">
        <w:t xml:space="preserve"> </w:t>
      </w:r>
      <w:r w:rsidRPr="00100E0E">
        <w:t>экспертов</w:t>
      </w:r>
      <w:r w:rsidR="00100E0E" w:rsidRPr="00100E0E">
        <w:t xml:space="preserve"> - </w:t>
      </w:r>
      <w:r w:rsidRPr="00100E0E">
        <w:t>экономистов</w:t>
      </w:r>
      <w:r w:rsidR="00100E0E" w:rsidRPr="00100E0E">
        <w:t xml:space="preserve"> </w:t>
      </w:r>
      <w:r w:rsidRPr="00100E0E">
        <w:t>и</w:t>
      </w:r>
      <w:r w:rsidR="00100E0E" w:rsidRPr="00100E0E">
        <w:t xml:space="preserve"> </w:t>
      </w:r>
      <w:r w:rsidRPr="00100E0E">
        <w:t>финансистов.</w:t>
      </w:r>
    </w:p>
    <w:p w14:paraId="1619C9BC" w14:textId="77777777" w:rsidR="0010416B" w:rsidRPr="00100E0E" w:rsidRDefault="0010416B" w:rsidP="0010416B">
      <w:r w:rsidRPr="00100E0E">
        <w:t>Андрей</w:t>
      </w:r>
      <w:r w:rsidR="00100E0E" w:rsidRPr="00100E0E">
        <w:t xml:space="preserve"> </w:t>
      </w:r>
      <w:r w:rsidRPr="00100E0E">
        <w:t>Лобода,</w:t>
      </w:r>
      <w:r w:rsidR="00100E0E" w:rsidRPr="00100E0E">
        <w:t xml:space="preserve"> </w:t>
      </w:r>
      <w:r w:rsidRPr="00100E0E">
        <w:t>экономист,</w:t>
      </w:r>
      <w:r w:rsidR="00100E0E" w:rsidRPr="00100E0E">
        <w:t xml:space="preserve"> </w:t>
      </w:r>
      <w:r w:rsidRPr="00100E0E">
        <w:t>директор</w:t>
      </w:r>
      <w:r w:rsidR="00100E0E" w:rsidRPr="00100E0E">
        <w:t xml:space="preserve"> </w:t>
      </w:r>
      <w:r w:rsidRPr="00100E0E">
        <w:t>по</w:t>
      </w:r>
      <w:r w:rsidR="00100E0E" w:rsidRPr="00100E0E">
        <w:t xml:space="preserve"> </w:t>
      </w:r>
      <w:r w:rsidRPr="00100E0E">
        <w:t>коммуникациям</w:t>
      </w:r>
      <w:r w:rsidR="00100E0E" w:rsidRPr="00100E0E">
        <w:t xml:space="preserve"> </w:t>
      </w:r>
      <w:r w:rsidRPr="00100E0E">
        <w:rPr>
          <w:lang w:val="en-US"/>
        </w:rPr>
        <w:t>BitRiver</w:t>
      </w:r>
      <w:r w:rsidRPr="00100E0E">
        <w:t>:</w:t>
      </w:r>
    </w:p>
    <w:p w14:paraId="765CEDC3" w14:textId="77777777" w:rsidR="0010416B" w:rsidRPr="00100E0E" w:rsidRDefault="004E1306" w:rsidP="0010416B">
      <w:r>
        <w:lastRenderedPageBreak/>
        <w:t>«</w:t>
      </w:r>
      <w:r w:rsidR="0010416B" w:rsidRPr="00100E0E">
        <w:t>История</w:t>
      </w:r>
      <w:r w:rsidR="00100E0E" w:rsidRPr="00100E0E">
        <w:t xml:space="preserve"> </w:t>
      </w:r>
      <w:r w:rsidR="0010416B" w:rsidRPr="00100E0E">
        <w:t>с</w:t>
      </w:r>
      <w:r w:rsidR="00100E0E" w:rsidRPr="00100E0E">
        <w:t xml:space="preserve"> </w:t>
      </w:r>
      <w:r w:rsidR="0010416B" w:rsidRPr="00100E0E">
        <w:t>работающими</w:t>
      </w:r>
      <w:r w:rsidR="00100E0E" w:rsidRPr="00100E0E">
        <w:t xml:space="preserve"> </w:t>
      </w:r>
      <w:r w:rsidR="0010416B" w:rsidRPr="00100E0E">
        <w:t>пенсионерами</w:t>
      </w:r>
      <w:r w:rsidR="00100E0E" w:rsidRPr="00100E0E">
        <w:t xml:space="preserve"> </w:t>
      </w:r>
      <w:r w:rsidR="0010416B" w:rsidRPr="00100E0E">
        <w:t>в</w:t>
      </w:r>
      <w:r w:rsidR="00100E0E" w:rsidRPr="00100E0E">
        <w:t xml:space="preserve"> </w:t>
      </w:r>
      <w:r w:rsidR="0010416B" w:rsidRPr="00100E0E">
        <w:t>российских</w:t>
      </w:r>
      <w:r w:rsidR="00100E0E" w:rsidRPr="00100E0E">
        <w:t xml:space="preserve"> </w:t>
      </w:r>
      <w:r w:rsidR="0010416B" w:rsidRPr="00100E0E">
        <w:t>реалиях</w:t>
      </w:r>
      <w:r w:rsidR="00100E0E" w:rsidRPr="00100E0E">
        <w:t xml:space="preserve"> </w:t>
      </w:r>
      <w:r w:rsidR="0010416B" w:rsidRPr="00100E0E">
        <w:t>пока</w:t>
      </w:r>
      <w:r w:rsidR="00100E0E" w:rsidRPr="00100E0E">
        <w:t xml:space="preserve"> </w:t>
      </w:r>
      <w:r w:rsidR="0010416B" w:rsidRPr="00100E0E">
        <w:t>не</w:t>
      </w:r>
      <w:r w:rsidR="00100E0E" w:rsidRPr="00100E0E">
        <w:t xml:space="preserve"> </w:t>
      </w:r>
      <w:r w:rsidR="0010416B" w:rsidRPr="00100E0E">
        <w:t>претерпевает</w:t>
      </w:r>
      <w:r w:rsidR="00100E0E" w:rsidRPr="00100E0E">
        <w:t xml:space="preserve"> </w:t>
      </w:r>
      <w:r w:rsidR="0010416B" w:rsidRPr="00100E0E">
        <w:t>каких-то</w:t>
      </w:r>
      <w:r w:rsidR="00100E0E" w:rsidRPr="00100E0E">
        <w:t xml:space="preserve"> </w:t>
      </w:r>
      <w:r w:rsidR="0010416B" w:rsidRPr="00100E0E">
        <w:t>серьезных</w:t>
      </w:r>
      <w:r w:rsidR="00100E0E" w:rsidRPr="00100E0E">
        <w:t xml:space="preserve"> </w:t>
      </w:r>
      <w:r w:rsidR="0010416B" w:rsidRPr="00100E0E">
        <w:t>изменений:</w:t>
      </w:r>
      <w:r w:rsidR="00100E0E" w:rsidRPr="00100E0E">
        <w:t xml:space="preserve"> </w:t>
      </w:r>
      <w:r w:rsidR="0010416B" w:rsidRPr="00100E0E">
        <w:t>специалисты</w:t>
      </w:r>
      <w:r w:rsidR="00100E0E" w:rsidRPr="00100E0E">
        <w:t xml:space="preserve"> </w:t>
      </w:r>
      <w:r w:rsidR="0010416B" w:rsidRPr="00100E0E">
        <w:t>старшего</w:t>
      </w:r>
      <w:r w:rsidR="00100E0E" w:rsidRPr="00100E0E">
        <w:t xml:space="preserve"> </w:t>
      </w:r>
      <w:r w:rsidR="0010416B" w:rsidRPr="00100E0E">
        <w:t>возраста</w:t>
      </w:r>
      <w:r w:rsidR="00100E0E" w:rsidRPr="00100E0E">
        <w:t xml:space="preserve"> </w:t>
      </w:r>
      <w:r w:rsidR="0010416B" w:rsidRPr="00100E0E">
        <w:t>могут</w:t>
      </w:r>
      <w:r w:rsidR="00100E0E" w:rsidRPr="00100E0E">
        <w:t xml:space="preserve"> </w:t>
      </w:r>
      <w:r w:rsidR="0010416B" w:rsidRPr="00100E0E">
        <w:t>рассчитывать</w:t>
      </w:r>
      <w:r w:rsidR="00100E0E" w:rsidRPr="00100E0E">
        <w:t xml:space="preserve"> </w:t>
      </w:r>
      <w:r w:rsidR="0010416B" w:rsidRPr="00100E0E">
        <w:t>на</w:t>
      </w:r>
      <w:r w:rsidR="00100E0E" w:rsidRPr="00100E0E">
        <w:t xml:space="preserve"> </w:t>
      </w:r>
      <w:r w:rsidR="0010416B" w:rsidRPr="00100E0E">
        <w:t>средний</w:t>
      </w:r>
      <w:r w:rsidR="00100E0E" w:rsidRPr="00100E0E">
        <w:t xml:space="preserve"> </w:t>
      </w:r>
      <w:r w:rsidR="0010416B" w:rsidRPr="00100E0E">
        <w:t>перерасчет</w:t>
      </w:r>
      <w:r w:rsidR="00100E0E" w:rsidRPr="00100E0E">
        <w:t xml:space="preserve"> </w:t>
      </w:r>
      <w:r w:rsidR="0010416B" w:rsidRPr="00100E0E">
        <w:t>страховой</w:t>
      </w:r>
      <w:r w:rsidR="00100E0E" w:rsidRPr="00100E0E">
        <w:t xml:space="preserve"> </w:t>
      </w:r>
      <w:r w:rsidR="0010416B" w:rsidRPr="00100E0E">
        <w:t>части</w:t>
      </w:r>
      <w:r w:rsidR="00100E0E" w:rsidRPr="00100E0E">
        <w:t xml:space="preserve"> </w:t>
      </w:r>
      <w:r w:rsidR="0010416B" w:rsidRPr="00100E0E">
        <w:t>пенсии</w:t>
      </w:r>
      <w:r w:rsidR="00100E0E" w:rsidRPr="00100E0E">
        <w:t xml:space="preserve"> </w:t>
      </w:r>
      <w:r w:rsidR="0010416B" w:rsidRPr="00100E0E">
        <w:t>даже</w:t>
      </w:r>
      <w:r w:rsidR="00100E0E" w:rsidRPr="00100E0E">
        <w:t xml:space="preserve"> </w:t>
      </w:r>
      <w:r w:rsidR="0010416B" w:rsidRPr="00100E0E">
        <w:t>при</w:t>
      </w:r>
      <w:r w:rsidR="00100E0E" w:rsidRPr="00100E0E">
        <w:t xml:space="preserve"> </w:t>
      </w:r>
      <w:r w:rsidR="0010416B" w:rsidRPr="00100E0E">
        <w:t>условии</w:t>
      </w:r>
      <w:r w:rsidR="00100E0E" w:rsidRPr="00100E0E">
        <w:t xml:space="preserve"> </w:t>
      </w:r>
      <w:r w:rsidR="0010416B" w:rsidRPr="00100E0E">
        <w:t>более</w:t>
      </w:r>
      <w:r w:rsidR="00100E0E" w:rsidRPr="00100E0E">
        <w:t xml:space="preserve"> </w:t>
      </w:r>
      <w:r w:rsidR="0010416B" w:rsidRPr="00100E0E">
        <w:t>масштабного</w:t>
      </w:r>
      <w:r w:rsidR="00100E0E" w:rsidRPr="00100E0E">
        <w:t xml:space="preserve"> </w:t>
      </w:r>
      <w:r w:rsidR="0010416B" w:rsidRPr="00100E0E">
        <w:t>заработка.</w:t>
      </w:r>
    </w:p>
    <w:p w14:paraId="661A4215" w14:textId="77777777" w:rsidR="0010416B" w:rsidRPr="00100E0E" w:rsidRDefault="0010416B" w:rsidP="0010416B">
      <w:r w:rsidRPr="00100E0E">
        <w:t>Позитивен</w:t>
      </w:r>
      <w:r w:rsidR="00100E0E" w:rsidRPr="00100E0E">
        <w:t xml:space="preserve"> </w:t>
      </w:r>
      <w:r w:rsidRPr="00100E0E">
        <w:t>тот</w:t>
      </w:r>
      <w:r w:rsidR="00100E0E" w:rsidRPr="00100E0E">
        <w:t xml:space="preserve"> </w:t>
      </w:r>
      <w:r w:rsidRPr="00100E0E">
        <w:t>момент,</w:t>
      </w:r>
      <w:r w:rsidR="00100E0E" w:rsidRPr="00100E0E">
        <w:t xml:space="preserve"> </w:t>
      </w:r>
      <w:r w:rsidRPr="00100E0E">
        <w:t>что</w:t>
      </w:r>
      <w:r w:rsidR="00100E0E" w:rsidRPr="00100E0E">
        <w:t xml:space="preserve"> </w:t>
      </w:r>
      <w:r w:rsidRPr="00100E0E">
        <w:t>власти</w:t>
      </w:r>
      <w:r w:rsidR="00100E0E" w:rsidRPr="00100E0E">
        <w:t xml:space="preserve"> </w:t>
      </w:r>
      <w:r w:rsidRPr="00100E0E">
        <w:t>вплотную</w:t>
      </w:r>
      <w:r w:rsidR="00100E0E" w:rsidRPr="00100E0E">
        <w:t xml:space="preserve"> </w:t>
      </w:r>
      <w:r w:rsidRPr="00100E0E">
        <w:t>занялись</w:t>
      </w:r>
      <w:r w:rsidR="00100E0E" w:rsidRPr="00100E0E">
        <w:t xml:space="preserve"> </w:t>
      </w:r>
      <w:r w:rsidRPr="00100E0E">
        <w:t>вопросом</w:t>
      </w:r>
      <w:r w:rsidR="00100E0E" w:rsidRPr="00100E0E">
        <w:t xml:space="preserve"> </w:t>
      </w:r>
      <w:r w:rsidRPr="00100E0E">
        <w:t>обеспечения</w:t>
      </w:r>
      <w:r w:rsidR="00100E0E" w:rsidRPr="00100E0E">
        <w:t xml:space="preserve"> </w:t>
      </w:r>
      <w:r w:rsidRPr="00100E0E">
        <w:t>работающих</w:t>
      </w:r>
      <w:r w:rsidR="00100E0E" w:rsidRPr="00100E0E">
        <w:t xml:space="preserve"> </w:t>
      </w:r>
      <w:r w:rsidRPr="00100E0E">
        <w:t>пенсионеров.</w:t>
      </w:r>
      <w:r w:rsidR="00100E0E" w:rsidRPr="00100E0E">
        <w:t xml:space="preserve"> </w:t>
      </w:r>
      <w:r w:rsidRPr="00100E0E">
        <w:t>Прогресс</w:t>
      </w:r>
      <w:r w:rsidR="00100E0E" w:rsidRPr="00100E0E">
        <w:t xml:space="preserve"> </w:t>
      </w:r>
      <w:r w:rsidRPr="00100E0E">
        <w:t>здесь</w:t>
      </w:r>
      <w:r w:rsidR="00100E0E" w:rsidRPr="00100E0E">
        <w:t xml:space="preserve"> </w:t>
      </w:r>
      <w:r w:rsidRPr="00100E0E">
        <w:t>стал</w:t>
      </w:r>
      <w:r w:rsidR="00100E0E" w:rsidRPr="00100E0E">
        <w:t xml:space="preserve"> </w:t>
      </w:r>
      <w:r w:rsidRPr="00100E0E">
        <w:t>заметен</w:t>
      </w:r>
      <w:r w:rsidR="00100E0E" w:rsidRPr="00100E0E">
        <w:t xml:space="preserve"> </w:t>
      </w:r>
      <w:r w:rsidRPr="00100E0E">
        <w:t>совсем</w:t>
      </w:r>
      <w:r w:rsidR="00100E0E" w:rsidRPr="00100E0E">
        <w:t xml:space="preserve"> </w:t>
      </w:r>
      <w:r w:rsidRPr="00100E0E">
        <w:t>недавно,</w:t>
      </w:r>
      <w:r w:rsidR="00100E0E" w:rsidRPr="00100E0E">
        <w:t xml:space="preserve"> </w:t>
      </w:r>
      <w:r w:rsidRPr="00100E0E">
        <w:t>а</w:t>
      </w:r>
      <w:r w:rsidR="00100E0E" w:rsidRPr="00100E0E">
        <w:t xml:space="preserve"> </w:t>
      </w:r>
      <w:r w:rsidRPr="00100E0E">
        <w:t>на</w:t>
      </w:r>
      <w:r w:rsidR="00100E0E" w:rsidRPr="00100E0E">
        <w:t xml:space="preserve"> </w:t>
      </w:r>
      <w:r w:rsidRPr="00100E0E">
        <w:t>протяжении</w:t>
      </w:r>
      <w:r w:rsidR="00100E0E" w:rsidRPr="00100E0E">
        <w:t xml:space="preserve"> </w:t>
      </w:r>
      <w:r w:rsidRPr="00100E0E">
        <w:t>нескольких</w:t>
      </w:r>
      <w:r w:rsidR="00100E0E" w:rsidRPr="00100E0E">
        <w:t xml:space="preserve"> </w:t>
      </w:r>
      <w:r w:rsidRPr="00100E0E">
        <w:t>лет</w:t>
      </w:r>
      <w:r w:rsidR="00100E0E" w:rsidRPr="00100E0E">
        <w:t xml:space="preserve"> </w:t>
      </w:r>
      <w:r w:rsidRPr="00100E0E">
        <w:t>до</w:t>
      </w:r>
      <w:r w:rsidR="00100E0E" w:rsidRPr="00100E0E">
        <w:t xml:space="preserve"> </w:t>
      </w:r>
      <w:r w:rsidRPr="00100E0E">
        <w:t>этого</w:t>
      </w:r>
      <w:r w:rsidR="00100E0E" w:rsidRPr="00100E0E">
        <w:t xml:space="preserve"> </w:t>
      </w:r>
      <w:r w:rsidRPr="00100E0E">
        <w:t>-</w:t>
      </w:r>
      <w:r w:rsidR="00100E0E" w:rsidRPr="00100E0E">
        <w:t xml:space="preserve"> </w:t>
      </w:r>
      <w:r w:rsidRPr="00100E0E">
        <w:t>с</w:t>
      </w:r>
      <w:r w:rsidR="00100E0E" w:rsidRPr="00100E0E">
        <w:t xml:space="preserve"> </w:t>
      </w:r>
      <w:r w:rsidRPr="00100E0E">
        <w:t>2016</w:t>
      </w:r>
      <w:r w:rsidR="00100E0E" w:rsidRPr="00100E0E">
        <w:t xml:space="preserve"> </w:t>
      </w:r>
      <w:r w:rsidRPr="00100E0E">
        <w:t>года</w:t>
      </w:r>
      <w:r w:rsidR="00100E0E" w:rsidRPr="00100E0E">
        <w:t xml:space="preserve"> </w:t>
      </w:r>
      <w:r w:rsidRPr="00100E0E">
        <w:t>-</w:t>
      </w:r>
      <w:r w:rsidR="00100E0E" w:rsidRPr="00100E0E">
        <w:t xml:space="preserve"> </w:t>
      </w:r>
      <w:r w:rsidRPr="00100E0E">
        <w:t>эта</w:t>
      </w:r>
      <w:r w:rsidR="00100E0E" w:rsidRPr="00100E0E">
        <w:t xml:space="preserve"> </w:t>
      </w:r>
      <w:r w:rsidRPr="00100E0E">
        <w:t>категория</w:t>
      </w:r>
      <w:r w:rsidR="00100E0E" w:rsidRPr="00100E0E">
        <w:t xml:space="preserve"> </w:t>
      </w:r>
      <w:r w:rsidRPr="00100E0E">
        <w:t>пенсионеров</w:t>
      </w:r>
      <w:r w:rsidR="00100E0E" w:rsidRPr="00100E0E">
        <w:t xml:space="preserve"> </w:t>
      </w:r>
      <w:r w:rsidRPr="00100E0E">
        <w:t>оставалась</w:t>
      </w:r>
      <w:r w:rsidR="00100E0E" w:rsidRPr="00100E0E">
        <w:t xml:space="preserve"> </w:t>
      </w:r>
      <w:r w:rsidRPr="00100E0E">
        <w:t>в</w:t>
      </w:r>
      <w:r w:rsidR="00100E0E" w:rsidRPr="00100E0E">
        <w:t xml:space="preserve"> </w:t>
      </w:r>
      <w:r w:rsidRPr="00100E0E">
        <w:t>тени</w:t>
      </w:r>
      <w:r w:rsidR="00100E0E" w:rsidRPr="00100E0E">
        <w:t xml:space="preserve"> </w:t>
      </w:r>
      <w:r w:rsidRPr="00100E0E">
        <w:t>перерасчетов</w:t>
      </w:r>
      <w:r w:rsidR="00100E0E" w:rsidRPr="00100E0E">
        <w:t xml:space="preserve"> </w:t>
      </w:r>
      <w:r w:rsidRPr="00100E0E">
        <w:t>и</w:t>
      </w:r>
      <w:r w:rsidR="00100E0E" w:rsidRPr="00100E0E">
        <w:t xml:space="preserve"> </w:t>
      </w:r>
      <w:r w:rsidRPr="00100E0E">
        <w:t>не</w:t>
      </w:r>
      <w:r w:rsidR="00100E0E" w:rsidRPr="00100E0E">
        <w:t xml:space="preserve"> </w:t>
      </w:r>
      <w:r w:rsidRPr="00100E0E">
        <w:t>получала</w:t>
      </w:r>
      <w:r w:rsidR="00100E0E" w:rsidRPr="00100E0E">
        <w:t xml:space="preserve"> </w:t>
      </w:r>
      <w:r w:rsidRPr="00100E0E">
        <w:t>никаких</w:t>
      </w:r>
      <w:r w:rsidR="00100E0E" w:rsidRPr="00100E0E">
        <w:t xml:space="preserve"> </w:t>
      </w:r>
      <w:r w:rsidRPr="00100E0E">
        <w:t>преференций.</w:t>
      </w:r>
      <w:r w:rsidR="00100E0E" w:rsidRPr="00100E0E">
        <w:t xml:space="preserve"> </w:t>
      </w:r>
      <w:r w:rsidRPr="00100E0E">
        <w:t>Говоря</w:t>
      </w:r>
      <w:r w:rsidR="00100E0E" w:rsidRPr="00100E0E">
        <w:t xml:space="preserve"> </w:t>
      </w:r>
      <w:r w:rsidRPr="00100E0E">
        <w:t>проще,</w:t>
      </w:r>
      <w:r w:rsidR="00100E0E" w:rsidRPr="00100E0E">
        <w:t xml:space="preserve"> </w:t>
      </w:r>
      <w:r w:rsidRPr="00100E0E">
        <w:t>пенсии</w:t>
      </w:r>
      <w:r w:rsidR="00100E0E" w:rsidRPr="00100E0E">
        <w:t xml:space="preserve"> </w:t>
      </w:r>
      <w:r w:rsidRPr="00100E0E">
        <w:t>не</w:t>
      </w:r>
      <w:r w:rsidR="00100E0E" w:rsidRPr="00100E0E">
        <w:t xml:space="preserve"> </w:t>
      </w:r>
      <w:r w:rsidRPr="00100E0E">
        <w:t>индексировались,</w:t>
      </w:r>
      <w:r w:rsidR="00100E0E" w:rsidRPr="00100E0E">
        <w:t xml:space="preserve"> </w:t>
      </w:r>
      <w:r w:rsidRPr="00100E0E">
        <w:t>а</w:t>
      </w:r>
      <w:r w:rsidR="00100E0E" w:rsidRPr="00100E0E">
        <w:t xml:space="preserve"> </w:t>
      </w:r>
      <w:r w:rsidRPr="00100E0E">
        <w:t>пересматривались</w:t>
      </w:r>
      <w:r w:rsidR="00100E0E" w:rsidRPr="00100E0E">
        <w:t xml:space="preserve"> </w:t>
      </w:r>
      <w:r w:rsidRPr="00100E0E">
        <w:t>исходя</w:t>
      </w:r>
      <w:r w:rsidR="00100E0E" w:rsidRPr="00100E0E">
        <w:t xml:space="preserve"> </w:t>
      </w:r>
      <w:r w:rsidRPr="00100E0E">
        <w:t>из</w:t>
      </w:r>
      <w:r w:rsidR="00100E0E" w:rsidRPr="00100E0E">
        <w:t xml:space="preserve"> </w:t>
      </w:r>
      <w:r w:rsidRPr="00100E0E">
        <w:t>количества</w:t>
      </w:r>
      <w:r w:rsidR="00100E0E" w:rsidRPr="00100E0E">
        <w:t xml:space="preserve"> </w:t>
      </w:r>
      <w:r w:rsidRPr="00100E0E">
        <w:t>накопленных</w:t>
      </w:r>
      <w:r w:rsidR="00100E0E" w:rsidRPr="00100E0E">
        <w:t xml:space="preserve"> </w:t>
      </w:r>
      <w:r w:rsidRPr="00100E0E">
        <w:t>баллов</w:t>
      </w:r>
      <w:r w:rsidR="00100E0E" w:rsidRPr="00100E0E">
        <w:t xml:space="preserve"> </w:t>
      </w:r>
      <w:r w:rsidRPr="00100E0E">
        <w:t>от</w:t>
      </w:r>
      <w:r w:rsidR="00100E0E" w:rsidRPr="00100E0E">
        <w:t xml:space="preserve"> </w:t>
      </w:r>
      <w:r w:rsidRPr="00100E0E">
        <w:t>тех</w:t>
      </w:r>
      <w:r w:rsidR="00100E0E" w:rsidRPr="00100E0E">
        <w:t xml:space="preserve"> </w:t>
      </w:r>
      <w:r w:rsidRPr="00100E0E">
        <w:t>отчислений</w:t>
      </w:r>
      <w:r w:rsidR="00100E0E" w:rsidRPr="00100E0E">
        <w:t xml:space="preserve"> </w:t>
      </w:r>
      <w:r w:rsidRPr="00100E0E">
        <w:t>работодателя,</w:t>
      </w:r>
      <w:r w:rsidR="00100E0E" w:rsidRPr="00100E0E">
        <w:t xml:space="preserve"> </w:t>
      </w:r>
      <w:r w:rsidRPr="00100E0E">
        <w:t>что</w:t>
      </w:r>
      <w:r w:rsidR="00100E0E" w:rsidRPr="00100E0E">
        <w:t xml:space="preserve"> </w:t>
      </w:r>
      <w:r w:rsidRPr="00100E0E">
        <w:t>делались</w:t>
      </w:r>
      <w:r w:rsidR="00100E0E" w:rsidRPr="00100E0E">
        <w:t xml:space="preserve"> </w:t>
      </w:r>
      <w:r w:rsidRPr="00100E0E">
        <w:t>за</w:t>
      </w:r>
      <w:r w:rsidR="00100E0E" w:rsidRPr="00100E0E">
        <w:t xml:space="preserve"> </w:t>
      </w:r>
      <w:r w:rsidRPr="00100E0E">
        <w:t>год</w:t>
      </w:r>
      <w:r w:rsidR="00100E0E" w:rsidRPr="00100E0E">
        <w:t xml:space="preserve"> </w:t>
      </w:r>
      <w:r w:rsidRPr="00100E0E">
        <w:t>ранее.</w:t>
      </w:r>
    </w:p>
    <w:p w14:paraId="1865FD5E" w14:textId="77777777" w:rsidR="0010416B" w:rsidRPr="00100E0E" w:rsidRDefault="0010416B" w:rsidP="0010416B">
      <w:r w:rsidRPr="00100E0E">
        <w:t>Минус</w:t>
      </w:r>
      <w:r w:rsidR="00100E0E" w:rsidRPr="00100E0E">
        <w:t xml:space="preserve"> </w:t>
      </w:r>
      <w:r w:rsidRPr="00100E0E">
        <w:t>заключается</w:t>
      </w:r>
      <w:r w:rsidR="00100E0E" w:rsidRPr="00100E0E">
        <w:t xml:space="preserve"> </w:t>
      </w:r>
      <w:r w:rsidRPr="00100E0E">
        <w:t>в</w:t>
      </w:r>
      <w:r w:rsidR="00100E0E" w:rsidRPr="00100E0E">
        <w:t xml:space="preserve"> </w:t>
      </w:r>
      <w:r w:rsidRPr="00100E0E">
        <w:t>том,</w:t>
      </w:r>
      <w:r w:rsidR="00100E0E" w:rsidRPr="00100E0E">
        <w:t xml:space="preserve"> </w:t>
      </w:r>
      <w:r w:rsidRPr="00100E0E">
        <w:t>что</w:t>
      </w:r>
      <w:r w:rsidR="00100E0E" w:rsidRPr="00100E0E">
        <w:t xml:space="preserve"> </w:t>
      </w:r>
      <w:r w:rsidRPr="00100E0E">
        <w:t>пока</w:t>
      </w:r>
      <w:r w:rsidR="00100E0E" w:rsidRPr="00100E0E">
        <w:t xml:space="preserve"> </w:t>
      </w:r>
      <w:r w:rsidRPr="00100E0E">
        <w:t>все</w:t>
      </w:r>
      <w:r w:rsidR="00100E0E" w:rsidRPr="00100E0E">
        <w:t xml:space="preserve"> </w:t>
      </w:r>
      <w:r w:rsidRPr="00100E0E">
        <w:t>здесь</w:t>
      </w:r>
      <w:r w:rsidR="00100E0E" w:rsidRPr="00100E0E">
        <w:t xml:space="preserve"> </w:t>
      </w:r>
      <w:r w:rsidRPr="00100E0E">
        <w:t>движется</w:t>
      </w:r>
      <w:r w:rsidR="00100E0E" w:rsidRPr="00100E0E">
        <w:t xml:space="preserve"> </w:t>
      </w:r>
      <w:r w:rsidRPr="00100E0E">
        <w:t>очень</w:t>
      </w:r>
      <w:r w:rsidR="00100E0E" w:rsidRPr="00100E0E">
        <w:t xml:space="preserve"> </w:t>
      </w:r>
      <w:r w:rsidRPr="00100E0E">
        <w:t>медленно.</w:t>
      </w:r>
      <w:r w:rsidR="00100E0E" w:rsidRPr="00100E0E">
        <w:t xml:space="preserve"> </w:t>
      </w:r>
      <w:r w:rsidRPr="00100E0E">
        <w:t>Расширение</w:t>
      </w:r>
      <w:r w:rsidR="00100E0E" w:rsidRPr="00100E0E">
        <w:t xml:space="preserve"> </w:t>
      </w:r>
      <w:r w:rsidRPr="00100E0E">
        <w:t>трат</w:t>
      </w:r>
      <w:r w:rsidR="00100E0E" w:rsidRPr="00100E0E">
        <w:t xml:space="preserve"> </w:t>
      </w:r>
      <w:r w:rsidRPr="00100E0E">
        <w:t>на</w:t>
      </w:r>
      <w:r w:rsidR="00100E0E" w:rsidRPr="00100E0E">
        <w:t xml:space="preserve"> </w:t>
      </w:r>
      <w:r w:rsidRPr="00100E0E">
        <w:t>перерасчеты</w:t>
      </w:r>
      <w:r w:rsidR="00100E0E" w:rsidRPr="00100E0E">
        <w:t xml:space="preserve"> </w:t>
      </w:r>
      <w:r w:rsidRPr="00100E0E">
        <w:t>требует</w:t>
      </w:r>
      <w:r w:rsidR="00100E0E" w:rsidRPr="00100E0E">
        <w:t xml:space="preserve"> </w:t>
      </w:r>
      <w:r w:rsidRPr="00100E0E">
        <w:t>от</w:t>
      </w:r>
      <w:r w:rsidR="00100E0E" w:rsidRPr="00100E0E">
        <w:t xml:space="preserve"> </w:t>
      </w:r>
      <w:r w:rsidRPr="00100E0E">
        <w:t>бюджета</w:t>
      </w:r>
      <w:r w:rsidR="00100E0E" w:rsidRPr="00100E0E">
        <w:t xml:space="preserve"> </w:t>
      </w:r>
      <w:r w:rsidRPr="00100E0E">
        <w:t>больших</w:t>
      </w:r>
      <w:r w:rsidR="00100E0E" w:rsidRPr="00100E0E">
        <w:t xml:space="preserve"> </w:t>
      </w:r>
      <w:r w:rsidRPr="00100E0E">
        <w:t>финансовых</w:t>
      </w:r>
      <w:r w:rsidR="00100E0E" w:rsidRPr="00100E0E">
        <w:t xml:space="preserve"> </w:t>
      </w:r>
      <w:r w:rsidRPr="00100E0E">
        <w:t>объемов.</w:t>
      </w:r>
      <w:r w:rsidR="00100E0E" w:rsidRPr="00100E0E">
        <w:t xml:space="preserve"> </w:t>
      </w:r>
      <w:r w:rsidRPr="00100E0E">
        <w:t>В</w:t>
      </w:r>
      <w:r w:rsidR="00100E0E" w:rsidRPr="00100E0E">
        <w:t xml:space="preserve"> </w:t>
      </w:r>
      <w:r w:rsidRPr="00100E0E">
        <w:t>настоящее</w:t>
      </w:r>
      <w:r w:rsidR="00100E0E" w:rsidRPr="00100E0E">
        <w:t xml:space="preserve"> </w:t>
      </w:r>
      <w:r w:rsidRPr="00100E0E">
        <w:t>время,</w:t>
      </w:r>
      <w:r w:rsidR="00100E0E" w:rsidRPr="00100E0E">
        <w:t xml:space="preserve"> </w:t>
      </w:r>
      <w:r w:rsidRPr="00100E0E">
        <w:t>согласно</w:t>
      </w:r>
      <w:r w:rsidR="00100E0E" w:rsidRPr="00100E0E">
        <w:t xml:space="preserve"> </w:t>
      </w:r>
      <w:r w:rsidRPr="00100E0E">
        <w:t>открытой</w:t>
      </w:r>
      <w:r w:rsidR="00100E0E" w:rsidRPr="00100E0E">
        <w:t xml:space="preserve"> </w:t>
      </w:r>
      <w:r w:rsidRPr="00100E0E">
        <w:t>статистике,</w:t>
      </w:r>
      <w:r w:rsidR="00100E0E" w:rsidRPr="00100E0E">
        <w:t xml:space="preserve"> </w:t>
      </w:r>
      <w:r w:rsidRPr="00100E0E">
        <w:t>официально</w:t>
      </w:r>
      <w:r w:rsidR="00100E0E" w:rsidRPr="00100E0E">
        <w:t xml:space="preserve"> </w:t>
      </w:r>
      <w:r w:rsidRPr="00100E0E">
        <w:t>работающих</w:t>
      </w:r>
      <w:r w:rsidR="00100E0E" w:rsidRPr="00100E0E">
        <w:t xml:space="preserve"> </w:t>
      </w:r>
      <w:r w:rsidRPr="00100E0E">
        <w:t>пенсионеров</w:t>
      </w:r>
      <w:r w:rsidR="00100E0E" w:rsidRPr="00100E0E">
        <w:t xml:space="preserve"> </w:t>
      </w:r>
      <w:r w:rsidRPr="00100E0E">
        <w:t>начитывается</w:t>
      </w:r>
      <w:r w:rsidR="00100E0E" w:rsidRPr="00100E0E">
        <w:t xml:space="preserve"> </w:t>
      </w:r>
      <w:r w:rsidRPr="00100E0E">
        <w:t>19%</w:t>
      </w:r>
      <w:r w:rsidR="00100E0E" w:rsidRPr="00100E0E">
        <w:t xml:space="preserve"> </w:t>
      </w:r>
      <w:r w:rsidRPr="00100E0E">
        <w:t>от</w:t>
      </w:r>
      <w:r w:rsidR="00100E0E" w:rsidRPr="00100E0E">
        <w:t xml:space="preserve"> </w:t>
      </w:r>
      <w:r w:rsidRPr="00100E0E">
        <w:t>всего</w:t>
      </w:r>
      <w:r w:rsidR="00100E0E" w:rsidRPr="00100E0E">
        <w:t xml:space="preserve"> </w:t>
      </w:r>
      <w:r w:rsidRPr="00100E0E">
        <w:t>числа</w:t>
      </w:r>
      <w:r w:rsidR="00100E0E" w:rsidRPr="00100E0E">
        <w:t xml:space="preserve"> </w:t>
      </w:r>
      <w:r w:rsidRPr="00100E0E">
        <w:t>граждан,</w:t>
      </w:r>
      <w:r w:rsidR="00100E0E" w:rsidRPr="00100E0E">
        <w:t xml:space="preserve"> </w:t>
      </w:r>
      <w:r w:rsidRPr="00100E0E">
        <w:t>учтенных</w:t>
      </w:r>
      <w:r w:rsidR="00100E0E" w:rsidRPr="00100E0E">
        <w:t xml:space="preserve"> </w:t>
      </w:r>
      <w:r w:rsidRPr="00100E0E">
        <w:t>в</w:t>
      </w:r>
      <w:r w:rsidR="00100E0E" w:rsidRPr="00100E0E">
        <w:t xml:space="preserve"> </w:t>
      </w:r>
      <w:r w:rsidRPr="00100E0E">
        <w:t>Соцфонде.</w:t>
      </w:r>
      <w:r w:rsidR="00100E0E" w:rsidRPr="00100E0E">
        <w:t xml:space="preserve"> </w:t>
      </w:r>
      <w:r w:rsidRPr="00100E0E">
        <w:t>Это</w:t>
      </w:r>
      <w:r w:rsidR="00100E0E" w:rsidRPr="00100E0E">
        <w:t xml:space="preserve"> </w:t>
      </w:r>
      <w:r w:rsidRPr="00100E0E">
        <w:t>примерно</w:t>
      </w:r>
      <w:r w:rsidR="00100E0E" w:rsidRPr="00100E0E">
        <w:t xml:space="preserve"> </w:t>
      </w:r>
      <w:r w:rsidRPr="00100E0E">
        <w:t>7,85</w:t>
      </w:r>
      <w:r w:rsidR="00100E0E" w:rsidRPr="00100E0E">
        <w:t xml:space="preserve"> </w:t>
      </w:r>
      <w:r w:rsidRPr="00100E0E">
        <w:t>млн</w:t>
      </w:r>
      <w:r w:rsidR="00100E0E" w:rsidRPr="00100E0E">
        <w:t xml:space="preserve"> </w:t>
      </w:r>
      <w:r w:rsidRPr="00100E0E">
        <w:t>человек.</w:t>
      </w:r>
      <w:r w:rsidR="00100E0E" w:rsidRPr="00100E0E">
        <w:t xml:space="preserve"> </w:t>
      </w:r>
      <w:r w:rsidRPr="00100E0E">
        <w:t>В</w:t>
      </w:r>
      <w:r w:rsidR="00100E0E" w:rsidRPr="00100E0E">
        <w:t xml:space="preserve"> </w:t>
      </w:r>
      <w:r w:rsidRPr="00100E0E">
        <w:t>среднем,</w:t>
      </w:r>
      <w:r w:rsidR="00100E0E" w:rsidRPr="00100E0E">
        <w:t xml:space="preserve"> </w:t>
      </w:r>
      <w:r w:rsidRPr="00100E0E">
        <w:t>эта</w:t>
      </w:r>
      <w:r w:rsidR="00100E0E" w:rsidRPr="00100E0E">
        <w:t xml:space="preserve"> </w:t>
      </w:r>
      <w:r w:rsidRPr="00100E0E">
        <w:t>категория</w:t>
      </w:r>
      <w:r w:rsidR="00100E0E" w:rsidRPr="00100E0E">
        <w:t xml:space="preserve"> </w:t>
      </w:r>
      <w:r w:rsidRPr="00100E0E">
        <w:t>получает</w:t>
      </w:r>
      <w:r w:rsidR="00100E0E" w:rsidRPr="00100E0E">
        <w:t xml:space="preserve"> </w:t>
      </w:r>
      <w:r w:rsidRPr="00100E0E">
        <w:t>пенсию</w:t>
      </w:r>
      <w:r w:rsidR="00100E0E" w:rsidRPr="00100E0E">
        <w:t xml:space="preserve"> </w:t>
      </w:r>
      <w:r w:rsidRPr="00100E0E">
        <w:t>17</w:t>
      </w:r>
      <w:r w:rsidR="00100E0E" w:rsidRPr="00100E0E">
        <w:t xml:space="preserve"> </w:t>
      </w:r>
      <w:r w:rsidRPr="00100E0E">
        <w:t>600</w:t>
      </w:r>
      <w:r w:rsidR="00100E0E" w:rsidRPr="00100E0E">
        <w:t xml:space="preserve"> </w:t>
      </w:r>
      <w:r w:rsidRPr="00100E0E">
        <w:t>руб.</w:t>
      </w:r>
      <w:r w:rsidR="00100E0E" w:rsidRPr="00100E0E">
        <w:t xml:space="preserve"> </w:t>
      </w:r>
      <w:r w:rsidRPr="00100E0E">
        <w:t>в</w:t>
      </w:r>
      <w:r w:rsidR="00100E0E" w:rsidRPr="00100E0E">
        <w:t xml:space="preserve"> </w:t>
      </w:r>
      <w:r w:rsidRPr="00100E0E">
        <w:t>месяц.</w:t>
      </w:r>
      <w:r w:rsidR="00100E0E" w:rsidRPr="00100E0E">
        <w:t xml:space="preserve"> </w:t>
      </w:r>
      <w:r w:rsidRPr="00100E0E">
        <w:t>Для</w:t>
      </w:r>
      <w:r w:rsidR="00100E0E" w:rsidRPr="00100E0E">
        <w:t xml:space="preserve"> </w:t>
      </w:r>
      <w:r w:rsidRPr="00100E0E">
        <w:t>сравнения,</w:t>
      </w:r>
      <w:r w:rsidR="00100E0E" w:rsidRPr="00100E0E">
        <w:t xml:space="preserve"> </w:t>
      </w:r>
      <w:r w:rsidRPr="00100E0E">
        <w:t>средний</w:t>
      </w:r>
      <w:r w:rsidR="00100E0E" w:rsidRPr="00100E0E">
        <w:t xml:space="preserve"> </w:t>
      </w:r>
      <w:r w:rsidRPr="00100E0E">
        <w:t>размер</w:t>
      </w:r>
      <w:r w:rsidR="00100E0E" w:rsidRPr="00100E0E">
        <w:t xml:space="preserve"> </w:t>
      </w:r>
      <w:r w:rsidRPr="00100E0E">
        <w:t>пенсии</w:t>
      </w:r>
      <w:r w:rsidR="00100E0E" w:rsidRPr="00100E0E">
        <w:t xml:space="preserve"> </w:t>
      </w:r>
      <w:r w:rsidRPr="00100E0E">
        <w:t>неработающего</w:t>
      </w:r>
      <w:r w:rsidR="00100E0E" w:rsidRPr="00100E0E">
        <w:t xml:space="preserve"> </w:t>
      </w:r>
      <w:r w:rsidRPr="00100E0E">
        <w:t>пенсионера</w:t>
      </w:r>
      <w:r w:rsidR="00100E0E" w:rsidRPr="00100E0E">
        <w:t xml:space="preserve"> </w:t>
      </w:r>
      <w:r w:rsidRPr="00100E0E">
        <w:t>-</w:t>
      </w:r>
      <w:r w:rsidR="00100E0E" w:rsidRPr="00100E0E">
        <w:t xml:space="preserve"> </w:t>
      </w:r>
      <w:r w:rsidRPr="00100E0E">
        <w:t>23</w:t>
      </w:r>
      <w:r w:rsidR="00100E0E" w:rsidRPr="00100E0E">
        <w:t xml:space="preserve"> </w:t>
      </w:r>
      <w:r w:rsidRPr="00100E0E">
        <w:t>449</w:t>
      </w:r>
      <w:r w:rsidR="00100E0E" w:rsidRPr="00100E0E">
        <w:t xml:space="preserve"> </w:t>
      </w:r>
      <w:r w:rsidRPr="00100E0E">
        <w:t>руб.</w:t>
      </w:r>
      <w:r w:rsidR="00100E0E" w:rsidRPr="00100E0E">
        <w:t xml:space="preserve"> </w:t>
      </w:r>
      <w:r w:rsidR="004E1306">
        <w:t>«</w:t>
      </w:r>
      <w:r w:rsidRPr="00100E0E">
        <w:t>Подводный</w:t>
      </w:r>
      <w:r w:rsidR="00100E0E" w:rsidRPr="00100E0E">
        <w:t xml:space="preserve"> </w:t>
      </w:r>
      <w:r w:rsidRPr="00100E0E">
        <w:t>камень</w:t>
      </w:r>
      <w:r w:rsidR="004E1306">
        <w:t>»</w:t>
      </w:r>
      <w:r w:rsidR="00100E0E" w:rsidRPr="00100E0E">
        <w:t xml:space="preserve"> </w:t>
      </w:r>
      <w:r w:rsidRPr="00100E0E">
        <w:t>тут</w:t>
      </w:r>
      <w:r w:rsidR="00100E0E" w:rsidRPr="00100E0E">
        <w:t xml:space="preserve"> </w:t>
      </w:r>
      <w:r w:rsidRPr="00100E0E">
        <w:t>только</w:t>
      </w:r>
      <w:r w:rsidR="00100E0E" w:rsidRPr="00100E0E">
        <w:t xml:space="preserve"> </w:t>
      </w:r>
      <w:r w:rsidRPr="00100E0E">
        <w:t>один:</w:t>
      </w:r>
      <w:r w:rsidR="00100E0E" w:rsidRPr="00100E0E">
        <w:t xml:space="preserve"> </w:t>
      </w:r>
      <w:r w:rsidRPr="00100E0E">
        <w:t>величина</w:t>
      </w:r>
      <w:r w:rsidR="00100E0E" w:rsidRPr="00100E0E">
        <w:t xml:space="preserve"> </w:t>
      </w:r>
      <w:r w:rsidRPr="00100E0E">
        <w:t>перерасчета</w:t>
      </w:r>
      <w:r w:rsidR="00100E0E" w:rsidRPr="00100E0E">
        <w:t xml:space="preserve"> </w:t>
      </w:r>
      <w:r w:rsidRPr="00100E0E">
        <w:t>совсем</w:t>
      </w:r>
      <w:r w:rsidR="00100E0E" w:rsidRPr="00100E0E">
        <w:t xml:space="preserve"> </w:t>
      </w:r>
      <w:r w:rsidRPr="00100E0E">
        <w:t>небольшая</w:t>
      </w:r>
      <w:r w:rsidR="00100E0E" w:rsidRPr="00100E0E">
        <w:t xml:space="preserve"> - </w:t>
      </w:r>
      <w:r w:rsidRPr="00100E0E">
        <w:t>максимум</w:t>
      </w:r>
      <w:r w:rsidR="00100E0E" w:rsidRPr="00100E0E">
        <w:t xml:space="preserve"> </w:t>
      </w:r>
      <w:r w:rsidRPr="00100E0E">
        <w:t>около</w:t>
      </w:r>
      <w:r w:rsidR="00100E0E" w:rsidRPr="00100E0E">
        <w:t xml:space="preserve"> </w:t>
      </w:r>
      <w:r w:rsidRPr="00100E0E">
        <w:t>400</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месяц.</w:t>
      </w:r>
      <w:r w:rsidR="00100E0E" w:rsidRPr="00100E0E">
        <w:t xml:space="preserve"> </w:t>
      </w:r>
      <w:r w:rsidRPr="00100E0E">
        <w:t>Вряд</w:t>
      </w:r>
      <w:r w:rsidR="00100E0E" w:rsidRPr="00100E0E">
        <w:t xml:space="preserve"> </w:t>
      </w:r>
      <w:r w:rsidRPr="00100E0E">
        <w:t>ли</w:t>
      </w:r>
      <w:r w:rsidR="00100E0E" w:rsidRPr="00100E0E">
        <w:t xml:space="preserve"> </w:t>
      </w:r>
      <w:r w:rsidRPr="00100E0E">
        <w:t>такая</w:t>
      </w:r>
      <w:r w:rsidR="00100E0E" w:rsidRPr="00100E0E">
        <w:t xml:space="preserve"> </w:t>
      </w:r>
      <w:r w:rsidRPr="00100E0E">
        <w:t>сумма</w:t>
      </w:r>
      <w:r w:rsidR="00100E0E" w:rsidRPr="00100E0E">
        <w:t xml:space="preserve"> </w:t>
      </w:r>
      <w:r w:rsidRPr="00100E0E">
        <w:t>как-то</w:t>
      </w:r>
      <w:r w:rsidR="00100E0E" w:rsidRPr="00100E0E">
        <w:t xml:space="preserve"> </w:t>
      </w:r>
      <w:r w:rsidRPr="00100E0E">
        <w:t>существенно</w:t>
      </w:r>
      <w:r w:rsidR="00100E0E" w:rsidRPr="00100E0E">
        <w:t xml:space="preserve"> </w:t>
      </w:r>
      <w:r w:rsidRPr="00100E0E">
        <w:t>отразится</w:t>
      </w:r>
      <w:r w:rsidR="00100E0E" w:rsidRPr="00100E0E">
        <w:t xml:space="preserve"> </w:t>
      </w:r>
      <w:r w:rsidRPr="00100E0E">
        <w:t>на</w:t>
      </w:r>
      <w:r w:rsidR="00100E0E" w:rsidRPr="00100E0E">
        <w:t xml:space="preserve"> </w:t>
      </w:r>
      <w:r w:rsidRPr="00100E0E">
        <w:t>повседневной</w:t>
      </w:r>
      <w:r w:rsidR="00100E0E" w:rsidRPr="00100E0E">
        <w:t xml:space="preserve"> </w:t>
      </w:r>
      <w:r w:rsidRPr="00100E0E">
        <w:t>жизни</w:t>
      </w:r>
      <w:r w:rsidR="00100E0E" w:rsidRPr="00100E0E">
        <w:t xml:space="preserve"> </w:t>
      </w:r>
      <w:r w:rsidRPr="00100E0E">
        <w:t>работающих</w:t>
      </w:r>
      <w:r w:rsidR="00100E0E" w:rsidRPr="00100E0E">
        <w:t xml:space="preserve"> </w:t>
      </w:r>
      <w:r w:rsidRPr="00100E0E">
        <w:t>пенсионеров</w:t>
      </w:r>
      <w:r w:rsidR="004E1306">
        <w:t>»</w:t>
      </w:r>
      <w:r w:rsidRPr="00100E0E">
        <w:t>.</w:t>
      </w:r>
    </w:p>
    <w:p w14:paraId="1BB5BB8B" w14:textId="77777777" w:rsidR="0010416B" w:rsidRPr="00100E0E" w:rsidRDefault="0010416B" w:rsidP="0010416B">
      <w:r w:rsidRPr="00100E0E">
        <w:t>Олег</w:t>
      </w:r>
      <w:r w:rsidR="00100E0E" w:rsidRPr="00100E0E">
        <w:t xml:space="preserve"> </w:t>
      </w:r>
      <w:r w:rsidRPr="00100E0E">
        <w:t>Калманович,</w:t>
      </w:r>
      <w:r w:rsidR="00100E0E" w:rsidRPr="00100E0E">
        <w:t xml:space="preserve"> </w:t>
      </w:r>
      <w:r w:rsidRPr="00100E0E">
        <w:t>главный</w:t>
      </w:r>
      <w:r w:rsidR="00100E0E" w:rsidRPr="00100E0E">
        <w:t xml:space="preserve"> </w:t>
      </w:r>
      <w:r w:rsidRPr="00100E0E">
        <w:t>аналитик</w:t>
      </w:r>
      <w:r w:rsidR="00100E0E" w:rsidRPr="00100E0E">
        <w:t xml:space="preserve"> </w:t>
      </w:r>
      <w:r w:rsidRPr="00100E0E">
        <w:rPr>
          <w:lang w:val="en-US"/>
        </w:rPr>
        <w:t>Neomarkets</w:t>
      </w:r>
      <w:r w:rsidRPr="00100E0E">
        <w:t>:</w:t>
      </w:r>
    </w:p>
    <w:p w14:paraId="25E88669" w14:textId="77777777" w:rsidR="0010416B" w:rsidRPr="00100E0E" w:rsidRDefault="004E1306" w:rsidP="0010416B">
      <w:r>
        <w:t>«</w:t>
      </w:r>
      <w:r w:rsidR="0010416B" w:rsidRPr="00100E0E">
        <w:t>Что</w:t>
      </w:r>
      <w:r w:rsidR="00100E0E" w:rsidRPr="00100E0E">
        <w:t xml:space="preserve"> </w:t>
      </w:r>
      <w:r w:rsidR="0010416B" w:rsidRPr="00100E0E">
        <w:t>можно</w:t>
      </w:r>
      <w:r w:rsidR="00100E0E" w:rsidRPr="00100E0E">
        <w:t xml:space="preserve"> </w:t>
      </w:r>
      <w:r w:rsidR="0010416B" w:rsidRPr="00100E0E">
        <w:t>выделить</w:t>
      </w:r>
      <w:r w:rsidR="00100E0E" w:rsidRPr="00100E0E">
        <w:t xml:space="preserve"> </w:t>
      </w:r>
      <w:r w:rsidR="0010416B" w:rsidRPr="00100E0E">
        <w:t>из</w:t>
      </w:r>
      <w:r w:rsidR="00100E0E" w:rsidRPr="00100E0E">
        <w:t xml:space="preserve"> </w:t>
      </w:r>
      <w:r w:rsidR="0010416B" w:rsidRPr="00100E0E">
        <w:t>плюсов</w:t>
      </w:r>
      <w:r w:rsidR="00100E0E" w:rsidRPr="00100E0E">
        <w:t xml:space="preserve"> </w:t>
      </w:r>
      <w:r w:rsidR="0010416B" w:rsidRPr="00100E0E">
        <w:t>предстоящего</w:t>
      </w:r>
      <w:r w:rsidR="00100E0E" w:rsidRPr="00100E0E">
        <w:t xml:space="preserve"> </w:t>
      </w:r>
      <w:r w:rsidR="0010416B" w:rsidRPr="00100E0E">
        <w:t>перерасчета?</w:t>
      </w:r>
      <w:r w:rsidR="00100E0E" w:rsidRPr="00100E0E">
        <w:t xml:space="preserve"> </w:t>
      </w:r>
      <w:r w:rsidR="0010416B" w:rsidRPr="00100E0E">
        <w:t>Во-первых,</w:t>
      </w:r>
      <w:r w:rsidR="00100E0E" w:rsidRPr="00100E0E">
        <w:t xml:space="preserve"> </w:t>
      </w:r>
      <w:r w:rsidR="0010416B" w:rsidRPr="00100E0E">
        <w:t>индексация</w:t>
      </w:r>
      <w:r w:rsidR="00100E0E" w:rsidRPr="00100E0E">
        <w:t xml:space="preserve"> </w:t>
      </w:r>
      <w:r w:rsidR="0010416B" w:rsidRPr="00100E0E">
        <w:t>пенсий</w:t>
      </w:r>
      <w:r w:rsidR="00100E0E" w:rsidRPr="00100E0E">
        <w:t xml:space="preserve"> </w:t>
      </w:r>
      <w:r w:rsidR="0010416B" w:rsidRPr="00100E0E">
        <w:t>позволяет</w:t>
      </w:r>
      <w:r w:rsidR="00100E0E" w:rsidRPr="00100E0E">
        <w:t xml:space="preserve"> </w:t>
      </w:r>
      <w:r w:rsidR="0010416B" w:rsidRPr="00100E0E">
        <w:t>частично</w:t>
      </w:r>
      <w:r w:rsidR="00100E0E" w:rsidRPr="00100E0E">
        <w:t xml:space="preserve"> </w:t>
      </w:r>
      <w:r w:rsidR="0010416B" w:rsidRPr="00100E0E">
        <w:t>компенсировать</w:t>
      </w:r>
      <w:r w:rsidR="00100E0E" w:rsidRPr="00100E0E">
        <w:t xml:space="preserve"> </w:t>
      </w:r>
      <w:r w:rsidR="0010416B" w:rsidRPr="00100E0E">
        <w:t>влияние</w:t>
      </w:r>
      <w:r w:rsidR="00100E0E" w:rsidRPr="00100E0E">
        <w:t xml:space="preserve"> </w:t>
      </w:r>
      <w:r w:rsidR="0010416B" w:rsidRPr="00100E0E">
        <w:t>инфляции</w:t>
      </w:r>
      <w:r w:rsidR="00100E0E" w:rsidRPr="00100E0E">
        <w:t xml:space="preserve"> </w:t>
      </w:r>
      <w:r w:rsidR="0010416B" w:rsidRPr="00100E0E">
        <w:t>на</w:t>
      </w:r>
      <w:r w:rsidR="00100E0E" w:rsidRPr="00100E0E">
        <w:t xml:space="preserve"> </w:t>
      </w:r>
      <w:r w:rsidR="0010416B" w:rsidRPr="00100E0E">
        <w:t>доходы</w:t>
      </w:r>
      <w:r w:rsidR="00100E0E" w:rsidRPr="00100E0E">
        <w:t xml:space="preserve"> </w:t>
      </w:r>
      <w:r w:rsidR="0010416B" w:rsidRPr="00100E0E">
        <w:t>пенсионеров.</w:t>
      </w:r>
      <w:r w:rsidR="00100E0E" w:rsidRPr="00100E0E">
        <w:t xml:space="preserve"> </w:t>
      </w:r>
      <w:r w:rsidR="0010416B" w:rsidRPr="00100E0E">
        <w:t>С</w:t>
      </w:r>
      <w:r w:rsidR="00100E0E" w:rsidRPr="00100E0E">
        <w:t xml:space="preserve"> </w:t>
      </w:r>
      <w:r w:rsidR="0010416B" w:rsidRPr="00100E0E">
        <w:t>учетом</w:t>
      </w:r>
      <w:r w:rsidR="00100E0E" w:rsidRPr="00100E0E">
        <w:t xml:space="preserve"> </w:t>
      </w:r>
      <w:r w:rsidR="0010416B" w:rsidRPr="00100E0E">
        <w:t>нынешнего</w:t>
      </w:r>
      <w:r w:rsidR="00100E0E" w:rsidRPr="00100E0E">
        <w:t xml:space="preserve"> </w:t>
      </w:r>
      <w:r w:rsidR="0010416B" w:rsidRPr="00100E0E">
        <w:t>достаточно</w:t>
      </w:r>
      <w:r w:rsidR="00100E0E" w:rsidRPr="00100E0E">
        <w:t xml:space="preserve"> </w:t>
      </w:r>
      <w:r w:rsidR="0010416B" w:rsidRPr="00100E0E">
        <w:t>высокого</w:t>
      </w:r>
      <w:r w:rsidR="00100E0E" w:rsidRPr="00100E0E">
        <w:t xml:space="preserve"> </w:t>
      </w:r>
      <w:r w:rsidR="0010416B" w:rsidRPr="00100E0E">
        <w:t>уровня</w:t>
      </w:r>
      <w:r w:rsidR="00100E0E" w:rsidRPr="00100E0E">
        <w:t xml:space="preserve"> </w:t>
      </w:r>
      <w:r w:rsidR="0010416B" w:rsidRPr="00100E0E">
        <w:t>инфляции</w:t>
      </w:r>
      <w:r w:rsidR="00100E0E" w:rsidRPr="00100E0E">
        <w:t xml:space="preserve"> </w:t>
      </w:r>
      <w:r w:rsidR="0010416B" w:rsidRPr="00100E0E">
        <w:t>(почти</w:t>
      </w:r>
      <w:r w:rsidR="00100E0E" w:rsidRPr="00100E0E">
        <w:t xml:space="preserve"> </w:t>
      </w:r>
      <w:r w:rsidR="0010416B" w:rsidRPr="00100E0E">
        <w:t>8,6%</w:t>
      </w:r>
      <w:r w:rsidR="00100E0E" w:rsidRPr="00100E0E">
        <w:t xml:space="preserve"> </w:t>
      </w:r>
      <w:r w:rsidR="0010416B" w:rsidRPr="00100E0E">
        <w:t>в</w:t>
      </w:r>
      <w:r w:rsidR="00100E0E" w:rsidRPr="00100E0E">
        <w:t xml:space="preserve"> </w:t>
      </w:r>
      <w:r w:rsidR="0010416B" w:rsidRPr="00100E0E">
        <w:t>годовом</w:t>
      </w:r>
      <w:r w:rsidR="00100E0E" w:rsidRPr="00100E0E">
        <w:t xml:space="preserve"> </w:t>
      </w:r>
      <w:r w:rsidR="0010416B" w:rsidRPr="00100E0E">
        <w:t>исчислении),</w:t>
      </w:r>
      <w:r w:rsidR="00100E0E" w:rsidRPr="00100E0E">
        <w:t xml:space="preserve"> </w:t>
      </w:r>
      <w:r w:rsidR="0010416B" w:rsidRPr="00100E0E">
        <w:t>повышение</w:t>
      </w:r>
      <w:r w:rsidR="00100E0E" w:rsidRPr="00100E0E">
        <w:t xml:space="preserve"> </w:t>
      </w:r>
      <w:r w:rsidR="0010416B" w:rsidRPr="00100E0E">
        <w:t>пенсий</w:t>
      </w:r>
      <w:r w:rsidR="00100E0E" w:rsidRPr="00100E0E">
        <w:t xml:space="preserve"> </w:t>
      </w:r>
      <w:r w:rsidR="0010416B" w:rsidRPr="00100E0E">
        <w:t>является</w:t>
      </w:r>
      <w:r w:rsidR="00100E0E" w:rsidRPr="00100E0E">
        <w:t xml:space="preserve"> </w:t>
      </w:r>
      <w:r w:rsidR="0010416B" w:rsidRPr="00100E0E">
        <w:t>важным</w:t>
      </w:r>
      <w:r w:rsidR="00100E0E" w:rsidRPr="00100E0E">
        <w:t xml:space="preserve"> </w:t>
      </w:r>
      <w:r w:rsidR="0010416B" w:rsidRPr="00100E0E">
        <w:t>шагом</w:t>
      </w:r>
      <w:r w:rsidR="00100E0E" w:rsidRPr="00100E0E">
        <w:t xml:space="preserve"> </w:t>
      </w:r>
      <w:r w:rsidR="0010416B" w:rsidRPr="00100E0E">
        <w:t>для</w:t>
      </w:r>
      <w:r w:rsidR="00100E0E" w:rsidRPr="00100E0E">
        <w:t xml:space="preserve"> </w:t>
      </w:r>
      <w:r w:rsidR="0010416B" w:rsidRPr="00100E0E">
        <w:t>сохранения</w:t>
      </w:r>
      <w:r w:rsidR="00100E0E" w:rsidRPr="00100E0E">
        <w:t xml:space="preserve"> </w:t>
      </w:r>
      <w:r w:rsidR="0010416B" w:rsidRPr="00100E0E">
        <w:t>покупательной</w:t>
      </w:r>
      <w:r w:rsidR="00100E0E" w:rsidRPr="00100E0E">
        <w:t xml:space="preserve"> </w:t>
      </w:r>
      <w:r w:rsidR="0010416B" w:rsidRPr="00100E0E">
        <w:t>способности</w:t>
      </w:r>
      <w:r w:rsidR="00100E0E" w:rsidRPr="00100E0E">
        <w:t xml:space="preserve"> </w:t>
      </w:r>
      <w:r w:rsidR="0010416B" w:rsidRPr="00100E0E">
        <w:t>пожилых</w:t>
      </w:r>
      <w:r w:rsidR="00100E0E" w:rsidRPr="00100E0E">
        <w:t xml:space="preserve"> </w:t>
      </w:r>
      <w:r w:rsidR="0010416B" w:rsidRPr="00100E0E">
        <w:t>людей.</w:t>
      </w:r>
    </w:p>
    <w:p w14:paraId="6479257C" w14:textId="77777777" w:rsidR="0010416B" w:rsidRPr="00100E0E" w:rsidRDefault="0010416B" w:rsidP="0010416B">
      <w:r w:rsidRPr="00100E0E">
        <w:t>Во-вторых,</w:t>
      </w:r>
      <w:r w:rsidR="00100E0E" w:rsidRPr="00100E0E">
        <w:t xml:space="preserve"> </w:t>
      </w:r>
      <w:r w:rsidRPr="00100E0E">
        <w:t>автоматизация</w:t>
      </w:r>
      <w:r w:rsidR="00100E0E" w:rsidRPr="00100E0E">
        <w:t xml:space="preserve"> </w:t>
      </w:r>
      <w:r w:rsidRPr="00100E0E">
        <w:t>процесса</w:t>
      </w:r>
      <w:r w:rsidR="00100E0E" w:rsidRPr="00100E0E">
        <w:t xml:space="preserve"> </w:t>
      </w:r>
      <w:r w:rsidRPr="00100E0E">
        <w:t>перерасчета</w:t>
      </w:r>
      <w:r w:rsidR="00100E0E" w:rsidRPr="00100E0E">
        <w:t xml:space="preserve"> </w:t>
      </w:r>
      <w:r w:rsidRPr="00100E0E">
        <w:t>упрощает</w:t>
      </w:r>
      <w:r w:rsidR="00100E0E" w:rsidRPr="00100E0E">
        <w:t xml:space="preserve"> </w:t>
      </w:r>
      <w:r w:rsidRPr="00100E0E">
        <w:t>жизнь</w:t>
      </w:r>
      <w:r w:rsidR="00100E0E" w:rsidRPr="00100E0E">
        <w:t xml:space="preserve"> </w:t>
      </w:r>
      <w:r w:rsidRPr="00100E0E">
        <w:t>пенсионерам,</w:t>
      </w:r>
      <w:r w:rsidR="00100E0E" w:rsidRPr="00100E0E">
        <w:t xml:space="preserve"> </w:t>
      </w:r>
      <w:r w:rsidRPr="00100E0E">
        <w:t>устраняя</w:t>
      </w:r>
      <w:r w:rsidR="00100E0E" w:rsidRPr="00100E0E">
        <w:t xml:space="preserve"> </w:t>
      </w:r>
      <w:r w:rsidRPr="00100E0E">
        <w:t>необходимость</w:t>
      </w:r>
      <w:r w:rsidR="00100E0E" w:rsidRPr="00100E0E">
        <w:t xml:space="preserve"> </w:t>
      </w:r>
      <w:r w:rsidRPr="00100E0E">
        <w:t>подавать</w:t>
      </w:r>
      <w:r w:rsidR="00100E0E" w:rsidRPr="00100E0E">
        <w:t xml:space="preserve"> </w:t>
      </w:r>
      <w:r w:rsidRPr="00100E0E">
        <w:t>заявления</w:t>
      </w:r>
      <w:r w:rsidR="00100E0E" w:rsidRPr="00100E0E">
        <w:t xml:space="preserve"> </w:t>
      </w:r>
      <w:r w:rsidRPr="00100E0E">
        <w:t>и</w:t>
      </w:r>
      <w:r w:rsidR="00100E0E" w:rsidRPr="00100E0E">
        <w:t xml:space="preserve"> </w:t>
      </w:r>
      <w:r w:rsidRPr="00100E0E">
        <w:t>подтверждать</w:t>
      </w:r>
      <w:r w:rsidR="00100E0E" w:rsidRPr="00100E0E">
        <w:t xml:space="preserve"> </w:t>
      </w:r>
      <w:r w:rsidRPr="00100E0E">
        <w:t>свои</w:t>
      </w:r>
      <w:r w:rsidR="00100E0E" w:rsidRPr="00100E0E">
        <w:t xml:space="preserve"> </w:t>
      </w:r>
      <w:r w:rsidRPr="00100E0E">
        <w:t>доходы.</w:t>
      </w:r>
    </w:p>
    <w:p w14:paraId="16A000DB" w14:textId="77777777" w:rsidR="0010416B" w:rsidRPr="00100E0E" w:rsidRDefault="0010416B" w:rsidP="0010416B">
      <w:r w:rsidRPr="00100E0E">
        <w:t>Если</w:t>
      </w:r>
      <w:r w:rsidR="00100E0E" w:rsidRPr="00100E0E">
        <w:t xml:space="preserve"> </w:t>
      </w:r>
      <w:r w:rsidRPr="00100E0E">
        <w:t>говорить</w:t>
      </w:r>
      <w:r w:rsidR="00100E0E" w:rsidRPr="00100E0E">
        <w:t xml:space="preserve"> </w:t>
      </w:r>
      <w:r w:rsidRPr="00100E0E">
        <w:t>о</w:t>
      </w:r>
      <w:r w:rsidR="00100E0E" w:rsidRPr="00100E0E">
        <w:t xml:space="preserve"> </w:t>
      </w:r>
      <w:r w:rsidRPr="00100E0E">
        <w:t>минусах,</w:t>
      </w:r>
      <w:r w:rsidR="00100E0E" w:rsidRPr="00100E0E">
        <w:t xml:space="preserve"> </w:t>
      </w:r>
      <w:r w:rsidRPr="00100E0E">
        <w:t>то</w:t>
      </w:r>
      <w:r w:rsidR="00100E0E" w:rsidRPr="00100E0E">
        <w:t xml:space="preserve"> </w:t>
      </w:r>
      <w:r w:rsidRPr="00100E0E">
        <w:t>это</w:t>
      </w:r>
      <w:r w:rsidR="00100E0E" w:rsidRPr="00100E0E">
        <w:t xml:space="preserve"> </w:t>
      </w:r>
      <w:r w:rsidRPr="00100E0E">
        <w:t>небольшой</w:t>
      </w:r>
      <w:r w:rsidR="00100E0E" w:rsidRPr="00100E0E">
        <w:t xml:space="preserve"> </w:t>
      </w:r>
      <w:r w:rsidRPr="00100E0E">
        <w:t>размер</w:t>
      </w:r>
      <w:r w:rsidR="00100E0E" w:rsidRPr="00100E0E">
        <w:t xml:space="preserve"> </w:t>
      </w:r>
      <w:r w:rsidRPr="00100E0E">
        <w:t>надбавки.</w:t>
      </w:r>
      <w:r w:rsidR="00100E0E" w:rsidRPr="00100E0E">
        <w:t xml:space="preserve"> </w:t>
      </w:r>
      <w:r w:rsidRPr="00100E0E">
        <w:t>Максимальная</w:t>
      </w:r>
      <w:r w:rsidR="00100E0E" w:rsidRPr="00100E0E">
        <w:t xml:space="preserve"> </w:t>
      </w:r>
      <w:r w:rsidRPr="00100E0E">
        <w:t>надбавка</w:t>
      </w:r>
      <w:r w:rsidR="00100E0E" w:rsidRPr="00100E0E">
        <w:t xml:space="preserve"> </w:t>
      </w:r>
      <w:r w:rsidRPr="00100E0E">
        <w:t>в</w:t>
      </w:r>
      <w:r w:rsidR="00100E0E" w:rsidRPr="00100E0E">
        <w:t xml:space="preserve"> </w:t>
      </w:r>
      <w:r w:rsidRPr="00100E0E">
        <w:t>399,15</w:t>
      </w:r>
      <w:r w:rsidR="00100E0E" w:rsidRPr="00100E0E">
        <w:t xml:space="preserve"> </w:t>
      </w:r>
      <w:r w:rsidRPr="00100E0E">
        <w:t>руб.</w:t>
      </w:r>
      <w:r w:rsidR="00100E0E" w:rsidRPr="00100E0E">
        <w:t xml:space="preserve"> </w:t>
      </w:r>
      <w:r w:rsidRPr="00100E0E">
        <w:t>в</w:t>
      </w:r>
      <w:r w:rsidR="00100E0E" w:rsidRPr="00100E0E">
        <w:t xml:space="preserve"> </w:t>
      </w:r>
      <w:r w:rsidRPr="00100E0E">
        <w:t>год</w:t>
      </w:r>
      <w:r w:rsidR="00100E0E" w:rsidRPr="00100E0E">
        <w:t xml:space="preserve"> </w:t>
      </w:r>
      <w:r w:rsidRPr="00100E0E">
        <w:t>может</w:t>
      </w:r>
      <w:r w:rsidR="00100E0E" w:rsidRPr="00100E0E">
        <w:t xml:space="preserve"> </w:t>
      </w:r>
      <w:r w:rsidRPr="00100E0E">
        <w:t>показаться</w:t>
      </w:r>
      <w:r w:rsidR="00100E0E" w:rsidRPr="00100E0E">
        <w:t xml:space="preserve"> </w:t>
      </w:r>
      <w:r w:rsidRPr="00100E0E">
        <w:t>незначительной,</w:t>
      </w:r>
      <w:r w:rsidR="00100E0E" w:rsidRPr="00100E0E">
        <w:t xml:space="preserve"> </w:t>
      </w:r>
      <w:r w:rsidRPr="00100E0E">
        <w:t>особенно</w:t>
      </w:r>
      <w:r w:rsidR="00100E0E" w:rsidRPr="00100E0E">
        <w:t xml:space="preserve"> </w:t>
      </w:r>
      <w:r w:rsidRPr="00100E0E">
        <w:t>для</w:t>
      </w:r>
      <w:r w:rsidR="00100E0E" w:rsidRPr="00100E0E">
        <w:t xml:space="preserve"> </w:t>
      </w:r>
      <w:r w:rsidRPr="00100E0E">
        <w:t>тех,</w:t>
      </w:r>
      <w:r w:rsidR="00100E0E" w:rsidRPr="00100E0E">
        <w:t xml:space="preserve"> </w:t>
      </w:r>
      <w:r w:rsidRPr="00100E0E">
        <w:t>кто</w:t>
      </w:r>
      <w:r w:rsidR="00100E0E" w:rsidRPr="00100E0E">
        <w:t xml:space="preserve"> </w:t>
      </w:r>
      <w:r w:rsidRPr="00100E0E">
        <w:t>продолжает</w:t>
      </w:r>
      <w:r w:rsidR="00100E0E" w:rsidRPr="00100E0E">
        <w:t xml:space="preserve"> </w:t>
      </w:r>
      <w:r w:rsidRPr="00100E0E">
        <w:t>работать</w:t>
      </w:r>
      <w:r w:rsidR="00100E0E" w:rsidRPr="00100E0E">
        <w:t xml:space="preserve"> </w:t>
      </w:r>
      <w:r w:rsidRPr="00100E0E">
        <w:t>и</w:t>
      </w:r>
      <w:r w:rsidR="00100E0E" w:rsidRPr="00100E0E">
        <w:t xml:space="preserve"> </w:t>
      </w:r>
      <w:r w:rsidRPr="00100E0E">
        <w:t>зарабатывать.</w:t>
      </w:r>
      <w:r w:rsidR="00100E0E" w:rsidRPr="00100E0E">
        <w:t xml:space="preserve"> </w:t>
      </w:r>
      <w:r w:rsidRPr="00100E0E">
        <w:t>Это</w:t>
      </w:r>
      <w:r w:rsidR="00100E0E" w:rsidRPr="00100E0E">
        <w:t xml:space="preserve"> </w:t>
      </w:r>
      <w:r w:rsidRPr="00100E0E">
        <w:t>ограничение</w:t>
      </w:r>
      <w:r w:rsidR="00100E0E" w:rsidRPr="00100E0E">
        <w:t xml:space="preserve"> </w:t>
      </w:r>
      <w:r w:rsidRPr="00100E0E">
        <w:t>может</w:t>
      </w:r>
      <w:r w:rsidR="00100E0E" w:rsidRPr="00100E0E">
        <w:t xml:space="preserve"> </w:t>
      </w:r>
      <w:r w:rsidRPr="00100E0E">
        <w:t>вызвать</w:t>
      </w:r>
      <w:r w:rsidR="00100E0E" w:rsidRPr="00100E0E">
        <w:t xml:space="preserve"> </w:t>
      </w:r>
      <w:r w:rsidRPr="00100E0E">
        <w:t>недовольство</w:t>
      </w:r>
      <w:r w:rsidR="00100E0E" w:rsidRPr="00100E0E">
        <w:t xml:space="preserve"> </w:t>
      </w:r>
      <w:r w:rsidRPr="00100E0E">
        <w:t>среди</w:t>
      </w:r>
      <w:r w:rsidR="00100E0E" w:rsidRPr="00100E0E">
        <w:t xml:space="preserve"> </w:t>
      </w:r>
      <w:r w:rsidRPr="00100E0E">
        <w:t>работающих</w:t>
      </w:r>
      <w:r w:rsidR="00100E0E" w:rsidRPr="00100E0E">
        <w:t xml:space="preserve"> </w:t>
      </w:r>
      <w:r w:rsidRPr="00100E0E">
        <w:t>пенсионеров.</w:t>
      </w:r>
      <w:r w:rsidR="00100E0E" w:rsidRPr="00100E0E">
        <w:t xml:space="preserve"> </w:t>
      </w:r>
      <w:r w:rsidRPr="00100E0E">
        <w:t>Очевидно,</w:t>
      </w:r>
      <w:r w:rsidR="00100E0E" w:rsidRPr="00100E0E">
        <w:t xml:space="preserve"> </w:t>
      </w:r>
      <w:r w:rsidRPr="00100E0E">
        <w:t>что</w:t>
      </w:r>
      <w:r w:rsidR="00100E0E" w:rsidRPr="00100E0E">
        <w:t xml:space="preserve"> </w:t>
      </w:r>
      <w:r w:rsidRPr="00100E0E">
        <w:t>не</w:t>
      </w:r>
      <w:r w:rsidR="00100E0E" w:rsidRPr="00100E0E">
        <w:t xml:space="preserve"> </w:t>
      </w:r>
      <w:r w:rsidRPr="00100E0E">
        <w:t>все</w:t>
      </w:r>
      <w:r w:rsidR="00100E0E" w:rsidRPr="00100E0E">
        <w:t xml:space="preserve"> </w:t>
      </w:r>
      <w:r w:rsidRPr="00100E0E">
        <w:t>пенсионеры</w:t>
      </w:r>
      <w:r w:rsidR="00100E0E" w:rsidRPr="00100E0E">
        <w:t xml:space="preserve"> </w:t>
      </w:r>
      <w:r w:rsidRPr="00100E0E">
        <w:t>получают</w:t>
      </w:r>
      <w:r w:rsidR="00100E0E" w:rsidRPr="00100E0E">
        <w:t xml:space="preserve"> </w:t>
      </w:r>
      <w:r w:rsidRPr="00100E0E">
        <w:t>одинаковую</w:t>
      </w:r>
      <w:r w:rsidR="00100E0E" w:rsidRPr="00100E0E">
        <w:t xml:space="preserve"> </w:t>
      </w:r>
      <w:r w:rsidRPr="00100E0E">
        <w:t>выгоду</w:t>
      </w:r>
      <w:r w:rsidR="00100E0E" w:rsidRPr="00100E0E">
        <w:t xml:space="preserve"> </w:t>
      </w:r>
      <w:r w:rsidRPr="00100E0E">
        <w:t>от</w:t>
      </w:r>
      <w:r w:rsidR="00100E0E" w:rsidRPr="00100E0E">
        <w:t xml:space="preserve"> </w:t>
      </w:r>
      <w:r w:rsidRPr="00100E0E">
        <w:t>индексации,</w:t>
      </w:r>
      <w:r w:rsidR="00100E0E" w:rsidRPr="00100E0E">
        <w:t xml:space="preserve"> </w:t>
      </w:r>
      <w:r w:rsidRPr="00100E0E">
        <w:t>так</w:t>
      </w:r>
      <w:r w:rsidR="00100E0E" w:rsidRPr="00100E0E">
        <w:t xml:space="preserve"> </w:t>
      </w:r>
      <w:r w:rsidRPr="00100E0E">
        <w:t>как</w:t>
      </w:r>
      <w:r w:rsidR="00100E0E" w:rsidRPr="00100E0E">
        <w:t xml:space="preserve"> </w:t>
      </w:r>
      <w:r w:rsidRPr="00100E0E">
        <w:t>надбавка</w:t>
      </w:r>
      <w:r w:rsidR="00100E0E" w:rsidRPr="00100E0E">
        <w:t xml:space="preserve"> </w:t>
      </w:r>
      <w:r w:rsidRPr="00100E0E">
        <w:t>ограничена</w:t>
      </w:r>
      <w:r w:rsidR="00100E0E" w:rsidRPr="00100E0E">
        <w:t xml:space="preserve"> </w:t>
      </w:r>
      <w:r w:rsidRPr="00100E0E">
        <w:t>тремя</w:t>
      </w:r>
      <w:r w:rsidR="00100E0E" w:rsidRPr="00100E0E">
        <w:t xml:space="preserve"> </w:t>
      </w:r>
      <w:r w:rsidRPr="00100E0E">
        <w:t>пенсионными</w:t>
      </w:r>
      <w:r w:rsidR="00100E0E" w:rsidRPr="00100E0E">
        <w:t xml:space="preserve"> </w:t>
      </w:r>
      <w:r w:rsidRPr="00100E0E">
        <w:t>коэффициентами,</w:t>
      </w:r>
      <w:r w:rsidR="00100E0E" w:rsidRPr="00100E0E">
        <w:t xml:space="preserve"> </w:t>
      </w:r>
      <w:r w:rsidRPr="00100E0E">
        <w:t>вне</w:t>
      </w:r>
      <w:r w:rsidR="00100E0E" w:rsidRPr="00100E0E">
        <w:t xml:space="preserve"> </w:t>
      </w:r>
      <w:r w:rsidRPr="00100E0E">
        <w:t>зависимости</w:t>
      </w:r>
      <w:r w:rsidR="00100E0E" w:rsidRPr="00100E0E">
        <w:t xml:space="preserve"> </w:t>
      </w:r>
      <w:r w:rsidRPr="00100E0E">
        <w:t>от</w:t>
      </w:r>
      <w:r w:rsidR="00100E0E" w:rsidRPr="00100E0E">
        <w:t xml:space="preserve"> </w:t>
      </w:r>
      <w:r w:rsidRPr="00100E0E">
        <w:t>фактически</w:t>
      </w:r>
      <w:r w:rsidR="00100E0E" w:rsidRPr="00100E0E">
        <w:t xml:space="preserve"> </w:t>
      </w:r>
      <w:r w:rsidRPr="00100E0E">
        <w:t>заработанных</w:t>
      </w:r>
      <w:r w:rsidR="00100E0E" w:rsidRPr="00100E0E">
        <w:t xml:space="preserve"> </w:t>
      </w:r>
      <w:r w:rsidRPr="00100E0E">
        <w:t>баллов</w:t>
      </w:r>
      <w:r w:rsidR="004E1306">
        <w:t>»</w:t>
      </w:r>
      <w:r w:rsidRPr="00100E0E">
        <w:t>.</w:t>
      </w:r>
    </w:p>
    <w:p w14:paraId="134DA03D" w14:textId="77777777" w:rsidR="0010416B" w:rsidRPr="00100E0E" w:rsidRDefault="00000000" w:rsidP="0010416B">
      <w:hyperlink r:id="rId38" w:history="1">
        <w:r w:rsidR="0010416B" w:rsidRPr="00100E0E">
          <w:rPr>
            <w:rStyle w:val="a4"/>
            <w:lang w:val="en-US"/>
          </w:rPr>
          <w:t>https</w:t>
        </w:r>
        <w:r w:rsidR="0010416B" w:rsidRPr="00100E0E">
          <w:rPr>
            <w:rStyle w:val="a4"/>
          </w:rPr>
          <w:t>://</w:t>
        </w:r>
        <w:r w:rsidR="0010416B" w:rsidRPr="00100E0E">
          <w:rPr>
            <w:rStyle w:val="a4"/>
            <w:lang w:val="en-US"/>
          </w:rPr>
          <w:t>www</w:t>
        </w:r>
        <w:r w:rsidR="0010416B" w:rsidRPr="00100E0E">
          <w:rPr>
            <w:rStyle w:val="a4"/>
          </w:rPr>
          <w:t>.</w:t>
        </w:r>
        <w:r w:rsidR="0010416B" w:rsidRPr="00100E0E">
          <w:rPr>
            <w:rStyle w:val="a4"/>
            <w:lang w:val="en-US"/>
          </w:rPr>
          <w:t>mk</w:t>
        </w:r>
        <w:r w:rsidR="0010416B" w:rsidRPr="00100E0E">
          <w:rPr>
            <w:rStyle w:val="a4"/>
          </w:rPr>
          <w:t>.</w:t>
        </w:r>
        <w:r w:rsidR="0010416B" w:rsidRPr="00100E0E">
          <w:rPr>
            <w:rStyle w:val="a4"/>
            <w:lang w:val="en-US"/>
          </w:rPr>
          <w:t>ru</w:t>
        </w:r>
        <w:r w:rsidR="0010416B" w:rsidRPr="00100E0E">
          <w:rPr>
            <w:rStyle w:val="a4"/>
          </w:rPr>
          <w:t>/</w:t>
        </w:r>
        <w:r w:rsidR="0010416B" w:rsidRPr="00100E0E">
          <w:rPr>
            <w:rStyle w:val="a4"/>
            <w:lang w:val="en-US"/>
          </w:rPr>
          <w:t>economics</w:t>
        </w:r>
        <w:r w:rsidR="0010416B" w:rsidRPr="00100E0E">
          <w:rPr>
            <w:rStyle w:val="a4"/>
          </w:rPr>
          <w:t>/2024/07/13/</w:t>
        </w:r>
        <w:r w:rsidR="0010416B" w:rsidRPr="00100E0E">
          <w:rPr>
            <w:rStyle w:val="a4"/>
            <w:lang w:val="en-US"/>
          </w:rPr>
          <w:t>s</w:t>
        </w:r>
        <w:r w:rsidR="0010416B" w:rsidRPr="00100E0E">
          <w:rPr>
            <w:rStyle w:val="a4"/>
          </w:rPr>
          <w:t>-1-</w:t>
        </w:r>
        <w:r w:rsidR="0010416B" w:rsidRPr="00100E0E">
          <w:rPr>
            <w:rStyle w:val="a4"/>
            <w:lang w:val="en-US"/>
          </w:rPr>
          <w:t>avgusta</w:t>
        </w:r>
        <w:r w:rsidR="0010416B" w:rsidRPr="00100E0E">
          <w:rPr>
            <w:rStyle w:val="a4"/>
          </w:rPr>
          <w:t>-</w:t>
        </w:r>
        <w:r w:rsidR="0010416B" w:rsidRPr="00100E0E">
          <w:rPr>
            <w:rStyle w:val="a4"/>
            <w:lang w:val="en-US"/>
          </w:rPr>
          <w:t>rabotayushhikh</w:t>
        </w:r>
        <w:r w:rsidR="0010416B" w:rsidRPr="00100E0E">
          <w:rPr>
            <w:rStyle w:val="a4"/>
          </w:rPr>
          <w:t>-</w:t>
        </w:r>
        <w:r w:rsidR="0010416B" w:rsidRPr="00100E0E">
          <w:rPr>
            <w:rStyle w:val="a4"/>
            <w:lang w:val="en-US"/>
          </w:rPr>
          <w:t>pensionerov</w:t>
        </w:r>
        <w:r w:rsidR="0010416B" w:rsidRPr="00100E0E">
          <w:rPr>
            <w:rStyle w:val="a4"/>
          </w:rPr>
          <w:t>-</w:t>
        </w:r>
        <w:r w:rsidR="0010416B" w:rsidRPr="00100E0E">
          <w:rPr>
            <w:rStyle w:val="a4"/>
            <w:lang w:val="en-US"/>
          </w:rPr>
          <w:t>zhdet</w:t>
        </w:r>
        <w:r w:rsidR="0010416B" w:rsidRPr="00100E0E">
          <w:rPr>
            <w:rStyle w:val="a4"/>
          </w:rPr>
          <w:t>-</w:t>
        </w:r>
        <w:r w:rsidR="0010416B" w:rsidRPr="00100E0E">
          <w:rPr>
            <w:rStyle w:val="a4"/>
            <w:lang w:val="en-US"/>
          </w:rPr>
          <w:t>vazhnoe</w:t>
        </w:r>
        <w:r w:rsidR="0010416B" w:rsidRPr="00100E0E">
          <w:rPr>
            <w:rStyle w:val="a4"/>
          </w:rPr>
          <w:t>-</w:t>
        </w:r>
        <w:r w:rsidR="0010416B" w:rsidRPr="00100E0E">
          <w:rPr>
            <w:rStyle w:val="a4"/>
            <w:lang w:val="en-US"/>
          </w:rPr>
          <w:t>novshestvo</w:t>
        </w:r>
        <w:r w:rsidR="0010416B" w:rsidRPr="00100E0E">
          <w:rPr>
            <w:rStyle w:val="a4"/>
          </w:rPr>
          <w:t>.</w:t>
        </w:r>
        <w:r w:rsidR="0010416B" w:rsidRPr="00100E0E">
          <w:rPr>
            <w:rStyle w:val="a4"/>
            <w:lang w:val="en-US"/>
          </w:rPr>
          <w:t>html</w:t>
        </w:r>
      </w:hyperlink>
      <w:r w:rsidR="00100E0E" w:rsidRPr="00100E0E">
        <w:t xml:space="preserve"> </w:t>
      </w:r>
    </w:p>
    <w:p w14:paraId="2408ED00" w14:textId="77777777" w:rsidR="004D67B2" w:rsidRPr="00100E0E" w:rsidRDefault="004D67B2" w:rsidP="004D67B2">
      <w:pPr>
        <w:pStyle w:val="2"/>
      </w:pPr>
      <w:bookmarkStart w:id="94" w:name="_Toc171921439"/>
      <w:r w:rsidRPr="00100E0E">
        <w:t>Парламентская</w:t>
      </w:r>
      <w:r w:rsidR="00100E0E" w:rsidRPr="00100E0E">
        <w:t xml:space="preserve"> </w:t>
      </w:r>
      <w:r w:rsidRPr="00100E0E">
        <w:t>газета,</w:t>
      </w:r>
      <w:r w:rsidR="00100E0E" w:rsidRPr="00100E0E">
        <w:t xml:space="preserve"> </w:t>
      </w:r>
      <w:r w:rsidRPr="00100E0E">
        <w:t>13.07.2024,</w:t>
      </w:r>
      <w:r w:rsidR="00100E0E" w:rsidRPr="00100E0E">
        <w:t xml:space="preserve"> </w:t>
      </w:r>
      <w:r w:rsidRPr="00100E0E">
        <w:t>Какие</w:t>
      </w:r>
      <w:r w:rsidR="00100E0E" w:rsidRPr="00100E0E">
        <w:t xml:space="preserve"> </w:t>
      </w:r>
      <w:r w:rsidRPr="00100E0E">
        <w:t>льготы</w:t>
      </w:r>
      <w:r w:rsidR="00100E0E" w:rsidRPr="00100E0E">
        <w:t xml:space="preserve"> </w:t>
      </w:r>
      <w:r w:rsidRPr="00100E0E">
        <w:t>и</w:t>
      </w:r>
      <w:r w:rsidR="00100E0E" w:rsidRPr="00100E0E">
        <w:t xml:space="preserve"> </w:t>
      </w:r>
      <w:r w:rsidRPr="00100E0E">
        <w:t>выплаты</w:t>
      </w:r>
      <w:r w:rsidR="00100E0E" w:rsidRPr="00100E0E">
        <w:t xml:space="preserve"> </w:t>
      </w:r>
      <w:r w:rsidRPr="00100E0E">
        <w:t>положены</w:t>
      </w:r>
      <w:r w:rsidR="00100E0E" w:rsidRPr="00100E0E">
        <w:t xml:space="preserve"> </w:t>
      </w:r>
      <w:r w:rsidRPr="00100E0E">
        <w:t>бойцам</w:t>
      </w:r>
      <w:r w:rsidR="00100E0E" w:rsidRPr="00100E0E">
        <w:t xml:space="preserve"> </w:t>
      </w:r>
      <w:r w:rsidRPr="00100E0E">
        <w:t>СВО</w:t>
      </w:r>
      <w:bookmarkEnd w:id="94"/>
    </w:p>
    <w:p w14:paraId="0578CC41" w14:textId="77777777" w:rsidR="004D67B2" w:rsidRPr="00100E0E" w:rsidRDefault="004D67B2" w:rsidP="004E1306">
      <w:pPr>
        <w:pStyle w:val="3"/>
      </w:pPr>
      <w:bookmarkStart w:id="95" w:name="_Toc171921440"/>
      <w:r w:rsidRPr="00100E0E">
        <w:t>Освобождение</w:t>
      </w:r>
      <w:r w:rsidR="00100E0E" w:rsidRPr="00100E0E">
        <w:t xml:space="preserve"> </w:t>
      </w:r>
      <w:r w:rsidRPr="00100E0E">
        <w:t>от</w:t>
      </w:r>
      <w:r w:rsidR="00100E0E" w:rsidRPr="00100E0E">
        <w:t xml:space="preserve"> </w:t>
      </w:r>
      <w:r w:rsidRPr="00100E0E">
        <w:t>кредитов,</w:t>
      </w:r>
      <w:r w:rsidR="00100E0E" w:rsidRPr="00100E0E">
        <w:t xml:space="preserve"> </w:t>
      </w:r>
      <w:r w:rsidRPr="00100E0E">
        <w:t>льготная</w:t>
      </w:r>
      <w:r w:rsidR="00100E0E" w:rsidRPr="00100E0E">
        <w:t xml:space="preserve"> </w:t>
      </w:r>
      <w:r w:rsidRPr="00100E0E">
        <w:t>ипотека,</w:t>
      </w:r>
      <w:r w:rsidR="00100E0E" w:rsidRPr="00100E0E">
        <w:t xml:space="preserve"> </w:t>
      </w:r>
      <w:r w:rsidRPr="00100E0E">
        <w:t>бесплатная</w:t>
      </w:r>
      <w:r w:rsidR="00100E0E" w:rsidRPr="00100E0E">
        <w:t xml:space="preserve"> </w:t>
      </w:r>
      <w:r w:rsidRPr="00100E0E">
        <w:t>медпомощь</w:t>
      </w:r>
      <w:r w:rsidR="00100E0E" w:rsidRPr="00100E0E">
        <w:t xml:space="preserve"> </w:t>
      </w:r>
      <w:r w:rsidRPr="00100E0E">
        <w:t>положены</w:t>
      </w:r>
      <w:r w:rsidR="00100E0E" w:rsidRPr="00100E0E">
        <w:t xml:space="preserve"> </w:t>
      </w:r>
      <w:r w:rsidRPr="00100E0E">
        <w:t>военнослужащим,</w:t>
      </w:r>
      <w:r w:rsidR="00100E0E" w:rsidRPr="00100E0E">
        <w:t xml:space="preserve"> </w:t>
      </w:r>
      <w:r w:rsidRPr="00100E0E">
        <w:t>мобилизованным</w:t>
      </w:r>
      <w:r w:rsidR="00100E0E" w:rsidRPr="00100E0E">
        <w:t xml:space="preserve"> </w:t>
      </w:r>
      <w:r w:rsidRPr="00100E0E">
        <w:t>и</w:t>
      </w:r>
      <w:r w:rsidR="00100E0E" w:rsidRPr="00100E0E">
        <w:t xml:space="preserve"> </w:t>
      </w:r>
      <w:r w:rsidRPr="00100E0E">
        <w:t>добровольцам,</w:t>
      </w:r>
      <w:r w:rsidR="00100E0E" w:rsidRPr="00100E0E">
        <w:t xml:space="preserve"> </w:t>
      </w:r>
      <w:r w:rsidRPr="00100E0E">
        <w:t>участвующим</w:t>
      </w:r>
      <w:r w:rsidR="00100E0E" w:rsidRPr="00100E0E">
        <w:t xml:space="preserve"> </w:t>
      </w:r>
      <w:r w:rsidRPr="00100E0E">
        <w:t>в</w:t>
      </w:r>
      <w:r w:rsidR="00100E0E" w:rsidRPr="00100E0E">
        <w:t xml:space="preserve"> </w:t>
      </w:r>
      <w:r w:rsidRPr="00100E0E">
        <w:t>специальной</w:t>
      </w:r>
      <w:r w:rsidR="00100E0E" w:rsidRPr="00100E0E">
        <w:t xml:space="preserve"> </w:t>
      </w:r>
      <w:r w:rsidRPr="00100E0E">
        <w:t>военной</w:t>
      </w:r>
      <w:r w:rsidR="00100E0E" w:rsidRPr="00100E0E">
        <w:t xml:space="preserve"> </w:t>
      </w:r>
      <w:r w:rsidRPr="00100E0E">
        <w:t>операции.</w:t>
      </w:r>
      <w:r w:rsidR="00100E0E" w:rsidRPr="00100E0E">
        <w:t xml:space="preserve"> </w:t>
      </w:r>
      <w:r w:rsidRPr="00100E0E">
        <w:t>Список</w:t>
      </w:r>
      <w:r w:rsidR="00100E0E" w:rsidRPr="00100E0E">
        <w:t xml:space="preserve"> </w:t>
      </w:r>
      <w:r w:rsidRPr="00100E0E">
        <w:t>льгот</w:t>
      </w:r>
      <w:r w:rsidR="00100E0E" w:rsidRPr="00100E0E">
        <w:t xml:space="preserve"> </w:t>
      </w:r>
      <w:r w:rsidRPr="00100E0E">
        <w:t>постоянно</w:t>
      </w:r>
      <w:r w:rsidR="00100E0E" w:rsidRPr="00100E0E">
        <w:t xml:space="preserve"> </w:t>
      </w:r>
      <w:r w:rsidRPr="00100E0E">
        <w:t>пополняется.</w:t>
      </w:r>
      <w:bookmarkEnd w:id="95"/>
      <w:r w:rsidR="00100E0E" w:rsidRPr="00100E0E">
        <w:t xml:space="preserve"> </w:t>
      </w:r>
    </w:p>
    <w:p w14:paraId="06409662" w14:textId="77777777" w:rsidR="004D67B2" w:rsidRPr="00100E0E" w:rsidRDefault="004D67B2" w:rsidP="004D67B2">
      <w:r w:rsidRPr="00100E0E">
        <w:t>&lt;...&gt;</w:t>
      </w:r>
    </w:p>
    <w:p w14:paraId="76D5ECFD" w14:textId="77777777" w:rsidR="004D67B2" w:rsidRPr="00100E0E" w:rsidRDefault="004D67B2" w:rsidP="004D67B2">
      <w:r w:rsidRPr="00100E0E">
        <w:lastRenderedPageBreak/>
        <w:t>Трудовые</w:t>
      </w:r>
      <w:r w:rsidR="00100E0E" w:rsidRPr="00100E0E">
        <w:t xml:space="preserve"> </w:t>
      </w:r>
      <w:r w:rsidRPr="00100E0E">
        <w:t>отношения</w:t>
      </w:r>
      <w:r w:rsidR="00100E0E" w:rsidRPr="00100E0E">
        <w:t xml:space="preserve"> </w:t>
      </w:r>
      <w:r w:rsidRPr="00100E0E">
        <w:t>и</w:t>
      </w:r>
      <w:r w:rsidR="00100E0E" w:rsidRPr="00100E0E">
        <w:t xml:space="preserve"> </w:t>
      </w:r>
      <w:r w:rsidRPr="00100E0E">
        <w:t>пенсия</w:t>
      </w:r>
    </w:p>
    <w:p w14:paraId="07F19961" w14:textId="77777777" w:rsidR="004D67B2" w:rsidRPr="00100E0E" w:rsidRDefault="004D67B2" w:rsidP="004D67B2">
      <w:r w:rsidRPr="00100E0E">
        <w:t>За</w:t>
      </w:r>
      <w:r w:rsidR="00100E0E" w:rsidRPr="00100E0E">
        <w:t xml:space="preserve"> </w:t>
      </w:r>
      <w:r w:rsidRPr="00100E0E">
        <w:t>участниками</w:t>
      </w:r>
      <w:r w:rsidR="00100E0E" w:rsidRPr="00100E0E">
        <w:t xml:space="preserve"> </w:t>
      </w:r>
      <w:r w:rsidRPr="00100E0E">
        <w:t>СВО,</w:t>
      </w:r>
      <w:r w:rsidR="00100E0E" w:rsidRPr="00100E0E">
        <w:t xml:space="preserve"> </w:t>
      </w:r>
      <w:r w:rsidRPr="00100E0E">
        <w:t>включая</w:t>
      </w:r>
      <w:r w:rsidR="00100E0E" w:rsidRPr="00100E0E">
        <w:t xml:space="preserve"> </w:t>
      </w:r>
      <w:r w:rsidRPr="00100E0E">
        <w:t>госслужащих,</w:t>
      </w:r>
      <w:r w:rsidR="00100E0E" w:rsidRPr="00100E0E">
        <w:t xml:space="preserve"> </w:t>
      </w:r>
      <w:r w:rsidRPr="00100E0E">
        <w:t>сохраняется</w:t>
      </w:r>
      <w:r w:rsidR="00100E0E" w:rsidRPr="00100E0E">
        <w:t xml:space="preserve"> </w:t>
      </w:r>
      <w:r w:rsidRPr="00100E0E">
        <w:t>рабочее</w:t>
      </w:r>
      <w:r w:rsidR="00100E0E" w:rsidRPr="00100E0E">
        <w:t xml:space="preserve"> </w:t>
      </w:r>
      <w:r w:rsidRPr="00100E0E">
        <w:t>место.</w:t>
      </w:r>
      <w:r w:rsidR="00100E0E" w:rsidRPr="00100E0E">
        <w:t xml:space="preserve"> </w:t>
      </w:r>
      <w:r w:rsidRPr="00100E0E">
        <w:t>Трудовой</w:t>
      </w:r>
      <w:r w:rsidR="00100E0E" w:rsidRPr="00100E0E">
        <w:t xml:space="preserve"> </w:t>
      </w:r>
      <w:r w:rsidRPr="00100E0E">
        <w:t>договор</w:t>
      </w:r>
      <w:r w:rsidR="00100E0E" w:rsidRPr="00100E0E">
        <w:t xml:space="preserve"> </w:t>
      </w:r>
      <w:r w:rsidRPr="00100E0E">
        <w:t>с</w:t>
      </w:r>
      <w:r w:rsidR="00100E0E" w:rsidRPr="00100E0E">
        <w:t xml:space="preserve"> </w:t>
      </w:r>
      <w:r w:rsidRPr="00100E0E">
        <w:t>ними</w:t>
      </w:r>
      <w:r w:rsidR="00100E0E" w:rsidRPr="00100E0E">
        <w:t xml:space="preserve"> </w:t>
      </w:r>
      <w:r w:rsidRPr="00100E0E">
        <w:t>не</w:t>
      </w:r>
      <w:r w:rsidR="00100E0E" w:rsidRPr="00100E0E">
        <w:t xml:space="preserve"> </w:t>
      </w:r>
      <w:r w:rsidRPr="00100E0E">
        <w:t>прекращается,</w:t>
      </w:r>
      <w:r w:rsidR="00100E0E" w:rsidRPr="00100E0E">
        <w:t xml:space="preserve"> </w:t>
      </w:r>
      <w:r w:rsidRPr="00100E0E">
        <w:t>а</w:t>
      </w:r>
      <w:r w:rsidR="00100E0E" w:rsidRPr="00100E0E">
        <w:t xml:space="preserve"> </w:t>
      </w:r>
      <w:r w:rsidRPr="00100E0E">
        <w:t>только</w:t>
      </w:r>
      <w:r w:rsidR="00100E0E" w:rsidRPr="00100E0E">
        <w:t xml:space="preserve"> </w:t>
      </w:r>
      <w:r w:rsidRPr="00100E0E">
        <w:t>приостанавливается.</w:t>
      </w:r>
      <w:r w:rsidR="00100E0E" w:rsidRPr="00100E0E">
        <w:t xml:space="preserve"> </w:t>
      </w:r>
      <w:r w:rsidRPr="00100E0E">
        <w:t>Когда</w:t>
      </w:r>
      <w:r w:rsidR="00100E0E" w:rsidRPr="00100E0E">
        <w:t xml:space="preserve"> </w:t>
      </w:r>
      <w:r w:rsidRPr="00100E0E">
        <w:t>они</w:t>
      </w:r>
      <w:r w:rsidR="00100E0E" w:rsidRPr="00100E0E">
        <w:t xml:space="preserve"> </w:t>
      </w:r>
      <w:r w:rsidRPr="00100E0E">
        <w:t>демобилизуются,</w:t>
      </w:r>
      <w:r w:rsidR="00100E0E" w:rsidRPr="00100E0E">
        <w:t xml:space="preserve"> </w:t>
      </w:r>
      <w:r w:rsidRPr="00100E0E">
        <w:t>то</w:t>
      </w:r>
      <w:r w:rsidR="00100E0E" w:rsidRPr="00100E0E">
        <w:t xml:space="preserve"> </w:t>
      </w:r>
      <w:r w:rsidRPr="00100E0E">
        <w:t>в</w:t>
      </w:r>
      <w:r w:rsidR="00100E0E" w:rsidRPr="00100E0E">
        <w:t xml:space="preserve"> </w:t>
      </w:r>
      <w:r w:rsidRPr="00100E0E">
        <w:t>течение</w:t>
      </w:r>
      <w:r w:rsidR="00100E0E" w:rsidRPr="00100E0E">
        <w:t xml:space="preserve"> </w:t>
      </w:r>
      <w:r w:rsidRPr="00100E0E">
        <w:t>полугода</w:t>
      </w:r>
      <w:r w:rsidR="00100E0E" w:rsidRPr="00100E0E">
        <w:t xml:space="preserve"> </w:t>
      </w:r>
      <w:r w:rsidRPr="00100E0E">
        <w:t>могут</w:t>
      </w:r>
      <w:r w:rsidR="00100E0E" w:rsidRPr="00100E0E">
        <w:t xml:space="preserve"> </w:t>
      </w:r>
      <w:r w:rsidRPr="00100E0E">
        <w:t>взять</w:t>
      </w:r>
      <w:r w:rsidR="00100E0E" w:rsidRPr="00100E0E">
        <w:t xml:space="preserve"> </w:t>
      </w:r>
      <w:r w:rsidRPr="00100E0E">
        <w:t>ежегодный</w:t>
      </w:r>
      <w:r w:rsidR="00100E0E" w:rsidRPr="00100E0E">
        <w:t xml:space="preserve"> </w:t>
      </w:r>
      <w:r w:rsidRPr="00100E0E">
        <w:t>оплачиваемый</w:t>
      </w:r>
      <w:r w:rsidR="00100E0E" w:rsidRPr="00100E0E">
        <w:t xml:space="preserve"> </w:t>
      </w:r>
      <w:r w:rsidRPr="00100E0E">
        <w:t>отпуск</w:t>
      </w:r>
      <w:r w:rsidR="00100E0E" w:rsidRPr="00100E0E">
        <w:t xml:space="preserve"> </w:t>
      </w:r>
      <w:r w:rsidRPr="00100E0E">
        <w:t>в</w:t>
      </w:r>
      <w:r w:rsidR="00100E0E" w:rsidRPr="00100E0E">
        <w:t xml:space="preserve"> </w:t>
      </w:r>
      <w:r w:rsidRPr="00100E0E">
        <w:t>удобное</w:t>
      </w:r>
      <w:r w:rsidR="00100E0E" w:rsidRPr="00100E0E">
        <w:t xml:space="preserve"> </w:t>
      </w:r>
      <w:r w:rsidRPr="00100E0E">
        <w:t>время.</w:t>
      </w:r>
      <w:r w:rsidR="00100E0E" w:rsidRPr="00100E0E">
        <w:t xml:space="preserve"> </w:t>
      </w:r>
      <w:r w:rsidRPr="00100E0E">
        <w:t>Участника</w:t>
      </w:r>
      <w:r w:rsidR="00100E0E" w:rsidRPr="00100E0E">
        <w:t xml:space="preserve"> </w:t>
      </w:r>
      <w:r w:rsidRPr="00100E0E">
        <w:t>СВО</w:t>
      </w:r>
      <w:r w:rsidR="00100E0E" w:rsidRPr="00100E0E">
        <w:t xml:space="preserve"> </w:t>
      </w:r>
      <w:r w:rsidRPr="00100E0E">
        <w:t>не</w:t>
      </w:r>
      <w:r w:rsidR="00100E0E" w:rsidRPr="00100E0E">
        <w:t xml:space="preserve"> </w:t>
      </w:r>
      <w:r w:rsidRPr="00100E0E">
        <w:t>могут</w:t>
      </w:r>
      <w:r w:rsidR="00100E0E" w:rsidRPr="00100E0E">
        <w:t xml:space="preserve"> </w:t>
      </w:r>
      <w:r w:rsidRPr="00100E0E">
        <w:t>уволить</w:t>
      </w:r>
      <w:r w:rsidR="00100E0E" w:rsidRPr="00100E0E">
        <w:t xml:space="preserve"> </w:t>
      </w:r>
      <w:r w:rsidRPr="00100E0E">
        <w:t>при</w:t>
      </w:r>
      <w:r w:rsidR="00100E0E" w:rsidRPr="00100E0E">
        <w:t xml:space="preserve"> </w:t>
      </w:r>
      <w:r w:rsidRPr="00100E0E">
        <w:t>сокращении</w:t>
      </w:r>
      <w:r w:rsidR="00100E0E" w:rsidRPr="00100E0E">
        <w:t xml:space="preserve"> </w:t>
      </w:r>
      <w:r w:rsidRPr="00100E0E">
        <w:t>штата.</w:t>
      </w:r>
    </w:p>
    <w:p w14:paraId="5A95CE44" w14:textId="77777777" w:rsidR="004D67B2" w:rsidRPr="00100E0E" w:rsidRDefault="004D67B2" w:rsidP="004D67B2">
      <w:r w:rsidRPr="00100E0E">
        <w:t>Компаниям,</w:t>
      </w:r>
      <w:r w:rsidR="00100E0E" w:rsidRPr="00100E0E">
        <w:t xml:space="preserve"> </w:t>
      </w:r>
      <w:r w:rsidRPr="00100E0E">
        <w:t>в</w:t>
      </w:r>
      <w:r w:rsidR="00100E0E" w:rsidRPr="00100E0E">
        <w:t xml:space="preserve"> </w:t>
      </w:r>
      <w:r w:rsidRPr="00100E0E">
        <w:t>которых</w:t>
      </w:r>
      <w:r w:rsidR="00100E0E" w:rsidRPr="00100E0E">
        <w:t xml:space="preserve"> </w:t>
      </w:r>
      <w:r w:rsidRPr="00100E0E">
        <w:t>мобилизовали</w:t>
      </w:r>
      <w:r w:rsidR="00100E0E" w:rsidRPr="00100E0E">
        <w:t xml:space="preserve"> </w:t>
      </w:r>
      <w:r w:rsidRPr="00100E0E">
        <w:t>единственного</w:t>
      </w:r>
      <w:r w:rsidR="00100E0E" w:rsidRPr="00100E0E">
        <w:t xml:space="preserve"> </w:t>
      </w:r>
      <w:r w:rsidRPr="00100E0E">
        <w:t>учредителя</w:t>
      </w:r>
      <w:r w:rsidR="00100E0E" w:rsidRPr="00100E0E">
        <w:t xml:space="preserve"> - </w:t>
      </w:r>
      <w:r w:rsidRPr="00100E0E">
        <w:t>директора,</w:t>
      </w:r>
      <w:r w:rsidR="00100E0E" w:rsidRPr="00100E0E">
        <w:t xml:space="preserve"> </w:t>
      </w:r>
      <w:r w:rsidRPr="00100E0E">
        <w:t>продлевают</w:t>
      </w:r>
      <w:r w:rsidR="00100E0E" w:rsidRPr="00100E0E">
        <w:t xml:space="preserve"> </w:t>
      </w:r>
      <w:r w:rsidRPr="00100E0E">
        <w:t>сроки</w:t>
      </w:r>
      <w:r w:rsidR="00100E0E" w:rsidRPr="00100E0E">
        <w:t xml:space="preserve"> </w:t>
      </w:r>
      <w:r w:rsidRPr="00100E0E">
        <w:t>уплаты</w:t>
      </w:r>
      <w:r w:rsidR="00100E0E" w:rsidRPr="00100E0E">
        <w:t xml:space="preserve"> </w:t>
      </w:r>
      <w:r w:rsidRPr="00100E0E">
        <w:t>налогов,</w:t>
      </w:r>
      <w:r w:rsidR="00100E0E" w:rsidRPr="00100E0E">
        <w:t xml:space="preserve"> </w:t>
      </w:r>
      <w:r w:rsidRPr="00100E0E">
        <w:t>сборов</w:t>
      </w:r>
      <w:r w:rsidR="00100E0E" w:rsidRPr="00100E0E">
        <w:t xml:space="preserve"> </w:t>
      </w:r>
      <w:r w:rsidRPr="00100E0E">
        <w:t>и</w:t>
      </w:r>
      <w:r w:rsidR="00100E0E" w:rsidRPr="00100E0E">
        <w:t xml:space="preserve"> </w:t>
      </w:r>
      <w:r w:rsidRPr="00100E0E">
        <w:t>страховых</w:t>
      </w:r>
      <w:r w:rsidR="00100E0E" w:rsidRPr="00100E0E">
        <w:t xml:space="preserve"> </w:t>
      </w:r>
      <w:r w:rsidRPr="00100E0E">
        <w:t>взносов.</w:t>
      </w:r>
      <w:r w:rsidR="00100E0E" w:rsidRPr="00100E0E">
        <w:t xml:space="preserve"> </w:t>
      </w:r>
      <w:r w:rsidRPr="00100E0E">
        <w:t>В</w:t>
      </w:r>
      <w:r w:rsidR="00100E0E" w:rsidRPr="00100E0E">
        <w:t xml:space="preserve"> </w:t>
      </w:r>
      <w:r w:rsidRPr="00100E0E">
        <w:t>них</w:t>
      </w:r>
      <w:r w:rsidR="00100E0E" w:rsidRPr="00100E0E">
        <w:t xml:space="preserve"> </w:t>
      </w:r>
      <w:r w:rsidRPr="00100E0E">
        <w:t>не</w:t>
      </w:r>
      <w:r w:rsidR="00100E0E" w:rsidRPr="00100E0E">
        <w:t xml:space="preserve"> </w:t>
      </w:r>
      <w:r w:rsidRPr="00100E0E">
        <w:t>проводятся</w:t>
      </w:r>
      <w:r w:rsidR="00100E0E" w:rsidRPr="00100E0E">
        <w:t xml:space="preserve"> </w:t>
      </w:r>
      <w:r w:rsidRPr="00100E0E">
        <w:t>выездные</w:t>
      </w:r>
      <w:r w:rsidR="00100E0E" w:rsidRPr="00100E0E">
        <w:t xml:space="preserve"> </w:t>
      </w:r>
      <w:r w:rsidRPr="00100E0E">
        <w:t>налоговые</w:t>
      </w:r>
      <w:r w:rsidR="00100E0E" w:rsidRPr="00100E0E">
        <w:t xml:space="preserve"> </w:t>
      </w:r>
      <w:r w:rsidRPr="00100E0E">
        <w:t>проверки,</w:t>
      </w:r>
      <w:r w:rsidR="00100E0E" w:rsidRPr="00100E0E">
        <w:t xml:space="preserve"> </w:t>
      </w:r>
      <w:r w:rsidRPr="00100E0E">
        <w:t>за</w:t>
      </w:r>
      <w:r w:rsidR="00100E0E" w:rsidRPr="00100E0E">
        <w:t xml:space="preserve"> </w:t>
      </w:r>
      <w:r w:rsidRPr="00100E0E">
        <w:t>исключением</w:t>
      </w:r>
      <w:r w:rsidR="00100E0E" w:rsidRPr="00100E0E">
        <w:t xml:space="preserve"> </w:t>
      </w:r>
      <w:r w:rsidRPr="00100E0E">
        <w:t>ряда</w:t>
      </w:r>
      <w:r w:rsidR="00100E0E" w:rsidRPr="00100E0E">
        <w:t xml:space="preserve"> </w:t>
      </w:r>
      <w:r w:rsidRPr="00100E0E">
        <w:t>камеральных.</w:t>
      </w:r>
      <w:r w:rsidR="00100E0E" w:rsidRPr="00100E0E">
        <w:t xml:space="preserve"> </w:t>
      </w:r>
      <w:r w:rsidRPr="00100E0E">
        <w:t>ФНС</w:t>
      </w:r>
      <w:r w:rsidR="00100E0E" w:rsidRPr="00100E0E">
        <w:t xml:space="preserve"> </w:t>
      </w:r>
      <w:r w:rsidRPr="00100E0E">
        <w:t>не</w:t>
      </w:r>
      <w:r w:rsidR="00100E0E" w:rsidRPr="00100E0E">
        <w:t xml:space="preserve"> </w:t>
      </w:r>
      <w:r w:rsidRPr="00100E0E">
        <w:t>может</w:t>
      </w:r>
      <w:r w:rsidR="00100E0E" w:rsidRPr="00100E0E">
        <w:t xml:space="preserve"> </w:t>
      </w:r>
      <w:r w:rsidRPr="00100E0E">
        <w:t>приостанавливать</w:t>
      </w:r>
      <w:r w:rsidR="00100E0E" w:rsidRPr="00100E0E">
        <w:t xml:space="preserve"> </w:t>
      </w:r>
      <w:r w:rsidRPr="00100E0E">
        <w:t>операции</w:t>
      </w:r>
      <w:r w:rsidR="00100E0E" w:rsidRPr="00100E0E">
        <w:t xml:space="preserve"> </w:t>
      </w:r>
      <w:r w:rsidRPr="00100E0E">
        <w:t>по</w:t>
      </w:r>
      <w:r w:rsidR="00100E0E" w:rsidRPr="00100E0E">
        <w:t xml:space="preserve"> </w:t>
      </w:r>
      <w:r w:rsidRPr="00100E0E">
        <w:t>их</w:t>
      </w:r>
      <w:r w:rsidR="00100E0E" w:rsidRPr="00100E0E">
        <w:t xml:space="preserve"> </w:t>
      </w:r>
      <w:r w:rsidRPr="00100E0E">
        <w:t>счетам</w:t>
      </w:r>
      <w:r w:rsidR="00100E0E" w:rsidRPr="00100E0E">
        <w:t xml:space="preserve"> </w:t>
      </w:r>
      <w:r w:rsidRPr="00100E0E">
        <w:t>в</w:t>
      </w:r>
      <w:r w:rsidR="00100E0E" w:rsidRPr="00100E0E">
        <w:t xml:space="preserve"> </w:t>
      </w:r>
      <w:r w:rsidRPr="00100E0E">
        <w:t>банках.</w:t>
      </w:r>
      <w:r w:rsidR="00100E0E" w:rsidRPr="00100E0E">
        <w:t xml:space="preserve"> </w:t>
      </w:r>
      <w:r w:rsidRPr="00100E0E">
        <w:t>Кроме</w:t>
      </w:r>
      <w:r w:rsidR="00100E0E" w:rsidRPr="00100E0E">
        <w:t xml:space="preserve"> </w:t>
      </w:r>
      <w:r w:rsidRPr="00100E0E">
        <w:t>того,</w:t>
      </w:r>
      <w:r w:rsidR="00100E0E" w:rsidRPr="00100E0E">
        <w:t xml:space="preserve"> </w:t>
      </w:r>
      <w:r w:rsidRPr="00100E0E">
        <w:t>им</w:t>
      </w:r>
      <w:r w:rsidR="00100E0E" w:rsidRPr="00100E0E">
        <w:t xml:space="preserve"> </w:t>
      </w:r>
      <w:r w:rsidRPr="00100E0E">
        <w:t>дают</w:t>
      </w:r>
      <w:r w:rsidR="00100E0E" w:rsidRPr="00100E0E">
        <w:t xml:space="preserve"> </w:t>
      </w:r>
      <w:r w:rsidRPr="00100E0E">
        <w:t>отсрочку</w:t>
      </w:r>
      <w:r w:rsidR="00100E0E" w:rsidRPr="00100E0E">
        <w:t xml:space="preserve"> </w:t>
      </w:r>
      <w:r w:rsidRPr="00100E0E">
        <w:t>по</w:t>
      </w:r>
      <w:r w:rsidR="00100E0E" w:rsidRPr="00100E0E">
        <w:t xml:space="preserve"> </w:t>
      </w:r>
      <w:r w:rsidRPr="00100E0E">
        <w:t>аренде</w:t>
      </w:r>
      <w:r w:rsidR="00100E0E" w:rsidRPr="00100E0E">
        <w:t xml:space="preserve"> </w:t>
      </w:r>
      <w:r w:rsidRPr="00100E0E">
        <w:t>и</w:t>
      </w:r>
      <w:r w:rsidR="00100E0E" w:rsidRPr="00100E0E">
        <w:t xml:space="preserve"> </w:t>
      </w:r>
      <w:r w:rsidRPr="00100E0E">
        <w:t>не</w:t>
      </w:r>
      <w:r w:rsidR="00100E0E" w:rsidRPr="00100E0E">
        <w:t xml:space="preserve"> </w:t>
      </w:r>
      <w:r w:rsidRPr="00100E0E">
        <w:t>применяют</w:t>
      </w:r>
      <w:r w:rsidR="00100E0E" w:rsidRPr="00100E0E">
        <w:t xml:space="preserve"> </w:t>
      </w:r>
      <w:r w:rsidRPr="00100E0E">
        <w:t>штрафные</w:t>
      </w:r>
      <w:r w:rsidR="00100E0E" w:rsidRPr="00100E0E">
        <w:t xml:space="preserve"> </w:t>
      </w:r>
      <w:r w:rsidRPr="00100E0E">
        <w:t>санкции</w:t>
      </w:r>
      <w:r w:rsidR="00100E0E" w:rsidRPr="00100E0E">
        <w:t xml:space="preserve"> </w:t>
      </w:r>
      <w:r w:rsidRPr="00100E0E">
        <w:t>при</w:t>
      </w:r>
      <w:r w:rsidR="00100E0E" w:rsidRPr="00100E0E">
        <w:t xml:space="preserve"> </w:t>
      </w:r>
      <w:r w:rsidRPr="00100E0E">
        <w:t>расторжении</w:t>
      </w:r>
      <w:r w:rsidR="00100E0E" w:rsidRPr="00100E0E">
        <w:t xml:space="preserve"> </w:t>
      </w:r>
      <w:r w:rsidRPr="00100E0E">
        <w:t>такого</w:t>
      </w:r>
      <w:r w:rsidR="00100E0E" w:rsidRPr="00100E0E">
        <w:t xml:space="preserve"> </w:t>
      </w:r>
      <w:r w:rsidRPr="00100E0E">
        <w:t>договора.</w:t>
      </w:r>
    </w:p>
    <w:p w14:paraId="4016F11A" w14:textId="77777777" w:rsidR="004D67B2" w:rsidRPr="00100E0E" w:rsidRDefault="004D67B2" w:rsidP="004D67B2">
      <w:r w:rsidRPr="00100E0E">
        <w:t>Период</w:t>
      </w:r>
      <w:r w:rsidR="00100E0E" w:rsidRPr="00100E0E">
        <w:t xml:space="preserve"> </w:t>
      </w:r>
      <w:r w:rsidRPr="00100E0E">
        <w:t>участия</w:t>
      </w:r>
      <w:r w:rsidR="00100E0E" w:rsidRPr="00100E0E">
        <w:t xml:space="preserve"> </w:t>
      </w:r>
      <w:r w:rsidRPr="00100E0E">
        <w:t>в</w:t>
      </w:r>
      <w:r w:rsidR="00100E0E" w:rsidRPr="00100E0E">
        <w:t xml:space="preserve"> </w:t>
      </w:r>
      <w:r w:rsidRPr="00100E0E">
        <w:t>спецоперации</w:t>
      </w:r>
      <w:r w:rsidR="00100E0E" w:rsidRPr="00100E0E">
        <w:t xml:space="preserve"> </w:t>
      </w:r>
      <w:r w:rsidRPr="00100E0E">
        <w:t>засчитывается</w:t>
      </w:r>
      <w:r w:rsidR="00100E0E" w:rsidRPr="00100E0E">
        <w:t xml:space="preserve"> </w:t>
      </w:r>
      <w:r w:rsidRPr="00100E0E">
        <w:t>в</w:t>
      </w:r>
      <w:r w:rsidR="00100E0E" w:rsidRPr="00100E0E">
        <w:t xml:space="preserve"> </w:t>
      </w:r>
      <w:r w:rsidRPr="00100E0E">
        <w:t>страховой</w:t>
      </w:r>
      <w:r w:rsidR="00100E0E" w:rsidRPr="00100E0E">
        <w:t xml:space="preserve"> </w:t>
      </w:r>
      <w:r w:rsidRPr="00100E0E">
        <w:t>стаж</w:t>
      </w:r>
      <w:r w:rsidR="00100E0E" w:rsidRPr="00100E0E">
        <w:t xml:space="preserve"> </w:t>
      </w:r>
      <w:r w:rsidRPr="00100E0E">
        <w:t>в</w:t>
      </w:r>
      <w:r w:rsidR="00100E0E" w:rsidRPr="00100E0E">
        <w:t xml:space="preserve"> </w:t>
      </w:r>
      <w:r w:rsidRPr="00100E0E">
        <w:t>двойном</w:t>
      </w:r>
      <w:r w:rsidR="00100E0E" w:rsidRPr="00100E0E">
        <w:t xml:space="preserve"> </w:t>
      </w:r>
      <w:r w:rsidRPr="00100E0E">
        <w:t>размере</w:t>
      </w:r>
      <w:r w:rsidR="00100E0E" w:rsidRPr="00100E0E">
        <w:t xml:space="preserve"> </w:t>
      </w:r>
      <w:r w:rsidRPr="00100E0E">
        <w:t>и</w:t>
      </w:r>
      <w:r w:rsidR="00100E0E" w:rsidRPr="00100E0E">
        <w:t xml:space="preserve"> </w:t>
      </w:r>
      <w:r w:rsidRPr="00100E0E">
        <w:t>с</w:t>
      </w:r>
      <w:r w:rsidR="00100E0E" w:rsidRPr="00100E0E">
        <w:t xml:space="preserve"> </w:t>
      </w:r>
      <w:r w:rsidRPr="00100E0E">
        <w:t>повышенным</w:t>
      </w:r>
      <w:r w:rsidR="00100E0E" w:rsidRPr="00100E0E">
        <w:t xml:space="preserve"> </w:t>
      </w:r>
      <w:r w:rsidRPr="00100E0E">
        <w:t>пенсионным</w:t>
      </w:r>
      <w:r w:rsidR="00100E0E" w:rsidRPr="00100E0E">
        <w:t xml:space="preserve"> </w:t>
      </w:r>
      <w:r w:rsidRPr="00100E0E">
        <w:t>коэффициентом</w:t>
      </w:r>
      <w:r w:rsidR="00100E0E" w:rsidRPr="00100E0E">
        <w:t xml:space="preserve"> - </w:t>
      </w:r>
      <w:r w:rsidRPr="00100E0E">
        <w:t>3,6</w:t>
      </w:r>
      <w:r w:rsidR="00100E0E" w:rsidRPr="00100E0E">
        <w:t xml:space="preserve"> </w:t>
      </w:r>
      <w:r w:rsidRPr="00100E0E">
        <w:t>в</w:t>
      </w:r>
      <w:r w:rsidR="00100E0E" w:rsidRPr="00100E0E">
        <w:t xml:space="preserve"> </w:t>
      </w:r>
      <w:r w:rsidRPr="00100E0E">
        <w:t>год,</w:t>
      </w:r>
      <w:r w:rsidR="00100E0E" w:rsidRPr="00100E0E">
        <w:t xml:space="preserve"> </w:t>
      </w:r>
      <w:r w:rsidRPr="00100E0E">
        <w:t>а</w:t>
      </w:r>
      <w:r w:rsidR="00100E0E" w:rsidRPr="00100E0E">
        <w:t xml:space="preserve"> </w:t>
      </w:r>
      <w:r w:rsidRPr="00100E0E">
        <w:t>также</w:t>
      </w:r>
      <w:r w:rsidR="00100E0E" w:rsidRPr="00100E0E">
        <w:t xml:space="preserve"> </w:t>
      </w:r>
      <w:r w:rsidRPr="00100E0E">
        <w:t>включается</w:t>
      </w:r>
      <w:r w:rsidR="00100E0E" w:rsidRPr="00100E0E">
        <w:t xml:space="preserve"> </w:t>
      </w:r>
      <w:r w:rsidRPr="00100E0E">
        <w:t>в</w:t>
      </w:r>
      <w:r w:rsidR="00100E0E" w:rsidRPr="00100E0E">
        <w:t xml:space="preserve"> </w:t>
      </w:r>
      <w:r w:rsidRPr="00100E0E">
        <w:t>стаж</w:t>
      </w:r>
      <w:r w:rsidR="00100E0E" w:rsidRPr="00100E0E">
        <w:t xml:space="preserve"> </w:t>
      </w:r>
      <w:r w:rsidRPr="00100E0E">
        <w:t>госслужбы.</w:t>
      </w:r>
    </w:p>
    <w:p w14:paraId="4B2C4996" w14:textId="77777777" w:rsidR="004D67B2" w:rsidRPr="00100E0E" w:rsidRDefault="004D67B2" w:rsidP="004D67B2">
      <w:r w:rsidRPr="00100E0E">
        <w:t>Контрактникам</w:t>
      </w:r>
      <w:r w:rsidR="00100E0E" w:rsidRPr="00100E0E">
        <w:t xml:space="preserve"> </w:t>
      </w:r>
      <w:r w:rsidRPr="00100E0E">
        <w:t>и</w:t>
      </w:r>
      <w:r w:rsidR="00100E0E" w:rsidRPr="00100E0E">
        <w:t xml:space="preserve"> </w:t>
      </w:r>
      <w:r w:rsidRPr="00100E0E">
        <w:t>мобилизованным,</w:t>
      </w:r>
      <w:r w:rsidR="00100E0E" w:rsidRPr="00100E0E">
        <w:t xml:space="preserve"> </w:t>
      </w:r>
      <w:r w:rsidRPr="00100E0E">
        <w:t>ранее</w:t>
      </w:r>
      <w:r w:rsidR="00100E0E" w:rsidRPr="00100E0E">
        <w:t xml:space="preserve"> </w:t>
      </w:r>
      <w:r w:rsidRPr="00100E0E">
        <w:t>получавшим</w:t>
      </w:r>
      <w:r w:rsidR="00100E0E" w:rsidRPr="00100E0E">
        <w:t xml:space="preserve"> </w:t>
      </w:r>
      <w:r w:rsidRPr="00100E0E">
        <w:t>пенсию</w:t>
      </w:r>
      <w:r w:rsidR="00100E0E" w:rsidRPr="00100E0E">
        <w:t xml:space="preserve"> </w:t>
      </w:r>
      <w:r w:rsidRPr="00100E0E">
        <w:t>за</w:t>
      </w:r>
      <w:r w:rsidR="00100E0E" w:rsidRPr="00100E0E">
        <w:t xml:space="preserve"> </w:t>
      </w:r>
      <w:r w:rsidRPr="00100E0E">
        <w:t>выслугу</w:t>
      </w:r>
      <w:r w:rsidR="00100E0E" w:rsidRPr="00100E0E">
        <w:t xml:space="preserve"> </w:t>
      </w:r>
      <w:r w:rsidRPr="00100E0E">
        <w:t>лет,</w:t>
      </w:r>
      <w:r w:rsidR="00100E0E" w:rsidRPr="00100E0E">
        <w:t xml:space="preserve"> </w:t>
      </w:r>
      <w:r w:rsidRPr="00100E0E">
        <w:t>установлена</w:t>
      </w:r>
      <w:r w:rsidR="00100E0E" w:rsidRPr="00100E0E">
        <w:t xml:space="preserve"> </w:t>
      </w:r>
      <w:r w:rsidRPr="00100E0E">
        <w:t>ежемесячная</w:t>
      </w:r>
      <w:r w:rsidR="00100E0E" w:rsidRPr="00100E0E">
        <w:t xml:space="preserve"> </w:t>
      </w:r>
      <w:r w:rsidRPr="00100E0E">
        <w:t>компенсационная</w:t>
      </w:r>
      <w:r w:rsidR="00100E0E" w:rsidRPr="00100E0E">
        <w:t xml:space="preserve"> </w:t>
      </w:r>
      <w:r w:rsidRPr="00100E0E">
        <w:t>выплата,</w:t>
      </w:r>
      <w:r w:rsidR="00100E0E" w:rsidRPr="00100E0E">
        <w:t xml:space="preserve"> </w:t>
      </w:r>
      <w:r w:rsidRPr="00100E0E">
        <w:t>равная</w:t>
      </w:r>
      <w:r w:rsidR="00100E0E" w:rsidRPr="00100E0E">
        <w:t xml:space="preserve"> </w:t>
      </w:r>
      <w:r w:rsidRPr="00100E0E">
        <w:t>размеру</w:t>
      </w:r>
      <w:r w:rsidR="00100E0E" w:rsidRPr="00100E0E">
        <w:t xml:space="preserve"> </w:t>
      </w:r>
      <w:r w:rsidRPr="00100E0E">
        <w:t>этой</w:t>
      </w:r>
      <w:r w:rsidR="00100E0E" w:rsidRPr="00100E0E">
        <w:t xml:space="preserve"> </w:t>
      </w:r>
      <w:r w:rsidRPr="00100E0E">
        <w:t>пенсии</w:t>
      </w:r>
      <w:r w:rsidR="00100E0E" w:rsidRPr="00100E0E">
        <w:t xml:space="preserve"> </w:t>
      </w:r>
      <w:r w:rsidRPr="00100E0E">
        <w:t>с</w:t>
      </w:r>
      <w:r w:rsidR="00100E0E" w:rsidRPr="00100E0E">
        <w:t xml:space="preserve"> </w:t>
      </w:r>
      <w:r w:rsidRPr="00100E0E">
        <w:t>учетом</w:t>
      </w:r>
      <w:r w:rsidR="00100E0E" w:rsidRPr="00100E0E">
        <w:t xml:space="preserve"> </w:t>
      </w:r>
      <w:r w:rsidRPr="00100E0E">
        <w:t>индексации.</w:t>
      </w:r>
      <w:r w:rsidR="00100E0E" w:rsidRPr="00100E0E">
        <w:t xml:space="preserve"> </w:t>
      </w:r>
      <w:r w:rsidRPr="00100E0E">
        <w:t>На</w:t>
      </w:r>
      <w:r w:rsidR="00100E0E" w:rsidRPr="00100E0E">
        <w:t xml:space="preserve"> </w:t>
      </w:r>
      <w:r w:rsidRPr="00100E0E">
        <w:t>время</w:t>
      </w:r>
      <w:r w:rsidR="00100E0E" w:rsidRPr="00100E0E">
        <w:t xml:space="preserve"> </w:t>
      </w:r>
      <w:r w:rsidRPr="00100E0E">
        <w:t>участия</w:t>
      </w:r>
      <w:r w:rsidR="00100E0E" w:rsidRPr="00100E0E">
        <w:t xml:space="preserve"> </w:t>
      </w:r>
      <w:r w:rsidRPr="00100E0E">
        <w:t>в</w:t>
      </w:r>
      <w:r w:rsidR="00100E0E" w:rsidRPr="00100E0E">
        <w:t xml:space="preserve"> </w:t>
      </w:r>
      <w:r w:rsidRPr="00100E0E">
        <w:t>спецоперации</w:t>
      </w:r>
      <w:r w:rsidR="00100E0E" w:rsidRPr="00100E0E">
        <w:t xml:space="preserve"> </w:t>
      </w:r>
      <w:r w:rsidRPr="00100E0E">
        <w:t>такие</w:t>
      </w:r>
      <w:r w:rsidR="00100E0E" w:rsidRPr="00100E0E">
        <w:t xml:space="preserve"> </w:t>
      </w:r>
      <w:r w:rsidRPr="00100E0E">
        <w:t>выплаты</w:t>
      </w:r>
      <w:r w:rsidR="00100E0E" w:rsidRPr="00100E0E">
        <w:t xml:space="preserve"> </w:t>
      </w:r>
      <w:r w:rsidRPr="00100E0E">
        <w:t>прекращались.</w:t>
      </w:r>
    </w:p>
    <w:p w14:paraId="7D0FE2D8" w14:textId="77777777" w:rsidR="004D67B2" w:rsidRPr="00100E0E" w:rsidRDefault="004D67B2" w:rsidP="004D67B2">
      <w:r w:rsidRPr="00100E0E">
        <w:t>После</w:t>
      </w:r>
      <w:r w:rsidR="00100E0E" w:rsidRPr="00100E0E">
        <w:t xml:space="preserve"> </w:t>
      </w:r>
      <w:r w:rsidRPr="00100E0E">
        <w:t>демобилизации</w:t>
      </w:r>
      <w:r w:rsidR="00100E0E" w:rsidRPr="00100E0E">
        <w:t xml:space="preserve"> </w:t>
      </w:r>
      <w:r w:rsidRPr="00100E0E">
        <w:t>службы</w:t>
      </w:r>
      <w:r w:rsidR="00100E0E" w:rsidRPr="00100E0E">
        <w:t xml:space="preserve"> </w:t>
      </w:r>
      <w:r w:rsidRPr="00100E0E">
        <w:t>занятости</w:t>
      </w:r>
      <w:r w:rsidR="00100E0E" w:rsidRPr="00100E0E">
        <w:t xml:space="preserve"> </w:t>
      </w:r>
      <w:r w:rsidRPr="00100E0E">
        <w:t>должны</w:t>
      </w:r>
      <w:r w:rsidR="00100E0E" w:rsidRPr="00100E0E">
        <w:t xml:space="preserve"> </w:t>
      </w:r>
      <w:r w:rsidRPr="00100E0E">
        <w:t>трудоустраивать</w:t>
      </w:r>
      <w:r w:rsidR="00100E0E" w:rsidRPr="00100E0E">
        <w:t xml:space="preserve"> </w:t>
      </w:r>
      <w:r w:rsidRPr="00100E0E">
        <w:t>участников</w:t>
      </w:r>
      <w:r w:rsidR="00100E0E" w:rsidRPr="00100E0E">
        <w:t xml:space="preserve"> </w:t>
      </w:r>
      <w:r w:rsidRPr="00100E0E">
        <w:t>СВО</w:t>
      </w:r>
      <w:r w:rsidR="00100E0E" w:rsidRPr="00100E0E">
        <w:t xml:space="preserve"> </w:t>
      </w:r>
      <w:r w:rsidRPr="00100E0E">
        <w:t>в</w:t>
      </w:r>
      <w:r w:rsidR="00100E0E" w:rsidRPr="00100E0E">
        <w:t xml:space="preserve"> </w:t>
      </w:r>
      <w:r w:rsidRPr="00100E0E">
        <w:t>первоочередном</w:t>
      </w:r>
      <w:r w:rsidR="00100E0E" w:rsidRPr="00100E0E">
        <w:t xml:space="preserve"> </w:t>
      </w:r>
      <w:r w:rsidRPr="00100E0E">
        <w:t>порядке.</w:t>
      </w:r>
    </w:p>
    <w:p w14:paraId="657E7320" w14:textId="77777777" w:rsidR="004D67B2" w:rsidRPr="00100E0E" w:rsidRDefault="004D67B2" w:rsidP="004D67B2">
      <w:r w:rsidRPr="00100E0E">
        <w:t>&lt;...&gt;</w:t>
      </w:r>
    </w:p>
    <w:p w14:paraId="3F1379CD" w14:textId="77777777" w:rsidR="004D67B2" w:rsidRPr="00100E0E" w:rsidRDefault="00000000" w:rsidP="004D67B2">
      <w:hyperlink r:id="rId39" w:history="1">
        <w:r w:rsidR="004D67B2" w:rsidRPr="00100E0E">
          <w:rPr>
            <w:rStyle w:val="a4"/>
            <w:lang w:val="en-US"/>
          </w:rPr>
          <w:t>https</w:t>
        </w:r>
        <w:r w:rsidR="004D67B2" w:rsidRPr="00100E0E">
          <w:rPr>
            <w:rStyle w:val="a4"/>
          </w:rPr>
          <w:t>://</w:t>
        </w:r>
        <w:r w:rsidR="004D67B2" w:rsidRPr="00100E0E">
          <w:rPr>
            <w:rStyle w:val="a4"/>
            <w:lang w:val="en-US"/>
          </w:rPr>
          <w:t>www</w:t>
        </w:r>
        <w:r w:rsidR="004D67B2" w:rsidRPr="00100E0E">
          <w:rPr>
            <w:rStyle w:val="a4"/>
          </w:rPr>
          <w:t>.</w:t>
        </w:r>
        <w:r w:rsidR="004D67B2" w:rsidRPr="00100E0E">
          <w:rPr>
            <w:rStyle w:val="a4"/>
            <w:lang w:val="en-US"/>
          </w:rPr>
          <w:t>pnp</w:t>
        </w:r>
        <w:r w:rsidR="004D67B2" w:rsidRPr="00100E0E">
          <w:rPr>
            <w:rStyle w:val="a4"/>
          </w:rPr>
          <w:t>.</w:t>
        </w:r>
        <w:r w:rsidR="004D67B2" w:rsidRPr="00100E0E">
          <w:rPr>
            <w:rStyle w:val="a4"/>
            <w:lang w:val="en-US"/>
          </w:rPr>
          <w:t>ru</w:t>
        </w:r>
        <w:r w:rsidR="004D67B2" w:rsidRPr="00100E0E">
          <w:rPr>
            <w:rStyle w:val="a4"/>
          </w:rPr>
          <w:t>/</w:t>
        </w:r>
        <w:r w:rsidR="004D67B2" w:rsidRPr="00100E0E">
          <w:rPr>
            <w:rStyle w:val="a4"/>
            <w:lang w:val="en-US"/>
          </w:rPr>
          <w:t>social</w:t>
        </w:r>
        <w:r w:rsidR="004D67B2" w:rsidRPr="00100E0E">
          <w:rPr>
            <w:rStyle w:val="a4"/>
          </w:rPr>
          <w:t>/</w:t>
        </w:r>
        <w:r w:rsidR="004D67B2" w:rsidRPr="00100E0E">
          <w:rPr>
            <w:rStyle w:val="a4"/>
            <w:lang w:val="en-US"/>
          </w:rPr>
          <w:t>kakie</w:t>
        </w:r>
        <w:r w:rsidR="004D67B2" w:rsidRPr="00100E0E">
          <w:rPr>
            <w:rStyle w:val="a4"/>
          </w:rPr>
          <w:t>-</w:t>
        </w:r>
        <w:r w:rsidR="004D67B2" w:rsidRPr="00100E0E">
          <w:rPr>
            <w:rStyle w:val="a4"/>
            <w:lang w:val="en-US"/>
          </w:rPr>
          <w:t>lgoty</w:t>
        </w:r>
        <w:r w:rsidR="004D67B2" w:rsidRPr="00100E0E">
          <w:rPr>
            <w:rStyle w:val="a4"/>
          </w:rPr>
          <w:t>-</w:t>
        </w:r>
        <w:r w:rsidR="004D67B2" w:rsidRPr="00100E0E">
          <w:rPr>
            <w:rStyle w:val="a4"/>
            <w:lang w:val="en-US"/>
          </w:rPr>
          <w:t>i</w:t>
        </w:r>
        <w:r w:rsidR="004D67B2" w:rsidRPr="00100E0E">
          <w:rPr>
            <w:rStyle w:val="a4"/>
          </w:rPr>
          <w:t>-</w:t>
        </w:r>
        <w:r w:rsidR="004D67B2" w:rsidRPr="00100E0E">
          <w:rPr>
            <w:rStyle w:val="a4"/>
            <w:lang w:val="en-US"/>
          </w:rPr>
          <w:t>vyplaty</w:t>
        </w:r>
        <w:r w:rsidR="004D67B2" w:rsidRPr="00100E0E">
          <w:rPr>
            <w:rStyle w:val="a4"/>
          </w:rPr>
          <w:t>-</w:t>
        </w:r>
        <w:r w:rsidR="004D67B2" w:rsidRPr="00100E0E">
          <w:rPr>
            <w:rStyle w:val="a4"/>
            <w:lang w:val="en-US"/>
          </w:rPr>
          <w:t>polozheny</w:t>
        </w:r>
        <w:r w:rsidR="004D67B2" w:rsidRPr="00100E0E">
          <w:rPr>
            <w:rStyle w:val="a4"/>
          </w:rPr>
          <w:t>-</w:t>
        </w:r>
        <w:r w:rsidR="004D67B2" w:rsidRPr="00100E0E">
          <w:rPr>
            <w:rStyle w:val="a4"/>
            <w:lang w:val="en-US"/>
          </w:rPr>
          <w:t>boycam</w:t>
        </w:r>
        <w:r w:rsidR="004D67B2" w:rsidRPr="00100E0E">
          <w:rPr>
            <w:rStyle w:val="a4"/>
          </w:rPr>
          <w:t>-</w:t>
        </w:r>
        <w:r w:rsidR="004D67B2" w:rsidRPr="00100E0E">
          <w:rPr>
            <w:rStyle w:val="a4"/>
            <w:lang w:val="en-US"/>
          </w:rPr>
          <w:t>svo</w:t>
        </w:r>
        <w:r w:rsidR="004D67B2" w:rsidRPr="00100E0E">
          <w:rPr>
            <w:rStyle w:val="a4"/>
          </w:rPr>
          <w:t>.</w:t>
        </w:r>
        <w:r w:rsidR="004D67B2" w:rsidRPr="00100E0E">
          <w:rPr>
            <w:rStyle w:val="a4"/>
            <w:lang w:val="en-US"/>
          </w:rPr>
          <w:t>html</w:t>
        </w:r>
      </w:hyperlink>
      <w:r w:rsidR="00100E0E" w:rsidRPr="00100E0E">
        <w:t xml:space="preserve"> </w:t>
      </w:r>
    </w:p>
    <w:p w14:paraId="69348BE1" w14:textId="77777777" w:rsidR="00AA4E2C" w:rsidRPr="00100E0E" w:rsidRDefault="00AA4E2C" w:rsidP="00AA4E2C">
      <w:pPr>
        <w:pStyle w:val="2"/>
      </w:pPr>
      <w:bookmarkStart w:id="96" w:name="А105"/>
      <w:bookmarkStart w:id="97" w:name="_Toc171921441"/>
      <w:r w:rsidRPr="00100E0E">
        <w:t>РИА</w:t>
      </w:r>
      <w:r w:rsidR="00100E0E" w:rsidRPr="00100E0E">
        <w:t xml:space="preserve"> </w:t>
      </w:r>
      <w:r w:rsidRPr="00100E0E">
        <w:t>Новости,</w:t>
      </w:r>
      <w:r w:rsidR="00100E0E" w:rsidRPr="00100E0E">
        <w:t xml:space="preserve"> </w:t>
      </w:r>
      <w:r w:rsidRPr="00100E0E">
        <w:t>13.07.2024,</w:t>
      </w:r>
      <w:r w:rsidR="00100E0E" w:rsidRPr="00100E0E">
        <w:t xml:space="preserve"> </w:t>
      </w:r>
      <w:r w:rsidRPr="00100E0E">
        <w:t>Путин</w:t>
      </w:r>
      <w:r w:rsidR="00100E0E" w:rsidRPr="00100E0E">
        <w:t xml:space="preserve"> </w:t>
      </w:r>
      <w:r w:rsidRPr="00100E0E">
        <w:t>подписал</w:t>
      </w:r>
      <w:r w:rsidR="00100E0E" w:rsidRPr="00100E0E">
        <w:t xml:space="preserve"> </w:t>
      </w:r>
      <w:r w:rsidRPr="00100E0E">
        <w:t>закон</w:t>
      </w:r>
      <w:r w:rsidR="00100E0E" w:rsidRPr="00100E0E">
        <w:t xml:space="preserve"> </w:t>
      </w:r>
      <w:r w:rsidRPr="00100E0E">
        <w:t>об</w:t>
      </w:r>
      <w:r w:rsidR="00100E0E" w:rsidRPr="00100E0E">
        <w:t xml:space="preserve"> </w:t>
      </w:r>
      <w:r w:rsidRPr="00100E0E">
        <w:t>индексации</w:t>
      </w:r>
      <w:r w:rsidR="00100E0E" w:rsidRPr="00100E0E">
        <w:t xml:space="preserve"> </w:t>
      </w:r>
      <w:r w:rsidRPr="00100E0E">
        <w:t>пенсий</w:t>
      </w:r>
      <w:r w:rsidR="00100E0E" w:rsidRPr="00100E0E">
        <w:t xml:space="preserve"> </w:t>
      </w:r>
      <w:r w:rsidRPr="00100E0E">
        <w:t>для</w:t>
      </w:r>
      <w:r w:rsidR="00100E0E" w:rsidRPr="00100E0E">
        <w:t xml:space="preserve"> </w:t>
      </w:r>
      <w:r w:rsidRPr="00100E0E">
        <w:t>военных</w:t>
      </w:r>
      <w:r w:rsidR="00100E0E" w:rsidRPr="00100E0E">
        <w:t xml:space="preserve"> </w:t>
      </w:r>
      <w:r w:rsidRPr="00100E0E">
        <w:t>пенсионеров</w:t>
      </w:r>
      <w:bookmarkEnd w:id="96"/>
      <w:bookmarkEnd w:id="97"/>
    </w:p>
    <w:p w14:paraId="1FE731D9" w14:textId="77777777" w:rsidR="00AA4E2C" w:rsidRPr="00100E0E" w:rsidRDefault="00AA4E2C" w:rsidP="004E1306">
      <w:pPr>
        <w:pStyle w:val="3"/>
      </w:pPr>
      <w:bookmarkStart w:id="98" w:name="_Toc171921442"/>
      <w:r w:rsidRPr="00100E0E">
        <w:t>Президент</w:t>
      </w:r>
      <w:r w:rsidR="00100E0E" w:rsidRPr="00100E0E">
        <w:t xml:space="preserve"> </w:t>
      </w:r>
      <w:r w:rsidRPr="00100E0E">
        <w:t>России</w:t>
      </w:r>
      <w:r w:rsidR="00100E0E" w:rsidRPr="00100E0E">
        <w:t xml:space="preserve"> </w:t>
      </w:r>
      <w:r w:rsidRPr="00100E0E">
        <w:t>Владимир</w:t>
      </w:r>
      <w:r w:rsidR="00100E0E" w:rsidRPr="00100E0E">
        <w:t xml:space="preserve"> </w:t>
      </w:r>
      <w:r w:rsidRPr="00100E0E">
        <w:t>Путин</w:t>
      </w:r>
      <w:r w:rsidR="00100E0E" w:rsidRPr="00100E0E">
        <w:t xml:space="preserve"> </w:t>
      </w:r>
      <w:r w:rsidRPr="00100E0E">
        <w:t>подписал</w:t>
      </w:r>
      <w:r w:rsidR="00100E0E" w:rsidRPr="00100E0E">
        <w:t xml:space="preserve"> </w:t>
      </w:r>
      <w:r w:rsidRPr="00100E0E">
        <w:t>закон</w:t>
      </w:r>
      <w:r w:rsidR="00100E0E" w:rsidRPr="00100E0E">
        <w:t xml:space="preserve"> </w:t>
      </w:r>
      <w:r w:rsidRPr="00100E0E">
        <w:t>об</w:t>
      </w:r>
      <w:r w:rsidR="00100E0E" w:rsidRPr="00100E0E">
        <w:t xml:space="preserve"> </w:t>
      </w:r>
      <w:r w:rsidRPr="00100E0E">
        <w:t>индексации</w:t>
      </w:r>
      <w:r w:rsidR="00100E0E" w:rsidRPr="00100E0E">
        <w:t xml:space="preserve"> </w:t>
      </w:r>
      <w:r w:rsidRPr="00100E0E">
        <w:t>на</w:t>
      </w:r>
      <w:r w:rsidR="00100E0E" w:rsidRPr="00100E0E">
        <w:t xml:space="preserve"> </w:t>
      </w:r>
      <w:r w:rsidRPr="00100E0E">
        <w:t>5,1%</w:t>
      </w:r>
      <w:r w:rsidR="00100E0E" w:rsidRPr="00100E0E">
        <w:t xml:space="preserve"> </w:t>
      </w:r>
      <w:r w:rsidRPr="00100E0E">
        <w:t>с</w:t>
      </w:r>
      <w:r w:rsidR="00100E0E" w:rsidRPr="00100E0E">
        <w:t xml:space="preserve"> </w:t>
      </w:r>
      <w:r w:rsidRPr="00100E0E">
        <w:t>1</w:t>
      </w:r>
      <w:r w:rsidR="00100E0E" w:rsidRPr="00100E0E">
        <w:t xml:space="preserve"> </w:t>
      </w:r>
      <w:r w:rsidRPr="00100E0E">
        <w:t>октября</w:t>
      </w:r>
      <w:r w:rsidR="00100E0E" w:rsidRPr="00100E0E">
        <w:t xml:space="preserve"> </w:t>
      </w:r>
      <w:r w:rsidRPr="00100E0E">
        <w:t>2024</w:t>
      </w:r>
      <w:r w:rsidR="00100E0E" w:rsidRPr="00100E0E">
        <w:t xml:space="preserve"> </w:t>
      </w:r>
      <w:r w:rsidRPr="00100E0E">
        <w:t>года</w:t>
      </w:r>
      <w:r w:rsidR="00100E0E" w:rsidRPr="00100E0E">
        <w:t xml:space="preserve"> </w:t>
      </w:r>
      <w:r w:rsidRPr="00100E0E">
        <w:t>военных</w:t>
      </w:r>
      <w:r w:rsidR="00100E0E" w:rsidRPr="00100E0E">
        <w:t xml:space="preserve"> </w:t>
      </w:r>
      <w:r w:rsidRPr="00100E0E">
        <w:t>пенсий,</w:t>
      </w:r>
      <w:r w:rsidR="00100E0E" w:rsidRPr="00100E0E">
        <w:t xml:space="preserve"> </w:t>
      </w:r>
      <w:r w:rsidRPr="00100E0E">
        <w:t>соответствующий</w:t>
      </w:r>
      <w:r w:rsidR="00100E0E" w:rsidRPr="00100E0E">
        <w:t xml:space="preserve"> </w:t>
      </w:r>
      <w:r w:rsidRPr="00100E0E">
        <w:t>документ</w:t>
      </w:r>
      <w:r w:rsidR="00100E0E" w:rsidRPr="00100E0E">
        <w:t xml:space="preserve"> </w:t>
      </w:r>
      <w:r w:rsidRPr="00100E0E">
        <w:t>размещен</w:t>
      </w:r>
      <w:r w:rsidR="00100E0E" w:rsidRPr="00100E0E">
        <w:t xml:space="preserve"> </w:t>
      </w:r>
      <w:r w:rsidRPr="00100E0E">
        <w:t>на</w:t>
      </w:r>
      <w:r w:rsidR="00100E0E" w:rsidRPr="00100E0E">
        <w:t xml:space="preserve"> </w:t>
      </w:r>
      <w:r w:rsidRPr="00100E0E">
        <w:t>сайте</w:t>
      </w:r>
      <w:r w:rsidR="00100E0E" w:rsidRPr="00100E0E">
        <w:t xml:space="preserve"> </w:t>
      </w:r>
      <w:r w:rsidRPr="00100E0E">
        <w:t>официального</w:t>
      </w:r>
      <w:r w:rsidR="00100E0E" w:rsidRPr="00100E0E">
        <w:t xml:space="preserve"> </w:t>
      </w:r>
      <w:r w:rsidRPr="00100E0E">
        <w:t>опубликования</w:t>
      </w:r>
      <w:r w:rsidR="00100E0E" w:rsidRPr="00100E0E">
        <w:t xml:space="preserve"> </w:t>
      </w:r>
      <w:r w:rsidRPr="00100E0E">
        <w:t>правовых</w:t>
      </w:r>
      <w:r w:rsidR="00100E0E" w:rsidRPr="00100E0E">
        <w:t xml:space="preserve"> </w:t>
      </w:r>
      <w:r w:rsidRPr="00100E0E">
        <w:t>актов.</w:t>
      </w:r>
      <w:bookmarkEnd w:id="98"/>
    </w:p>
    <w:p w14:paraId="03701605" w14:textId="77777777" w:rsidR="00AA4E2C" w:rsidRPr="00100E0E" w:rsidRDefault="00AA4E2C" w:rsidP="00AA4E2C">
      <w:r w:rsidRPr="00100E0E">
        <w:t>Прежде</w:t>
      </w:r>
      <w:r w:rsidR="00100E0E" w:rsidRPr="00100E0E">
        <w:t xml:space="preserve"> </w:t>
      </w:r>
      <w:r w:rsidRPr="00100E0E">
        <w:t>размер</w:t>
      </w:r>
      <w:r w:rsidR="00100E0E" w:rsidRPr="00100E0E">
        <w:t xml:space="preserve"> </w:t>
      </w:r>
      <w:r w:rsidRPr="00100E0E">
        <w:t>пенсии</w:t>
      </w:r>
      <w:r w:rsidR="00100E0E" w:rsidRPr="00100E0E">
        <w:t xml:space="preserve"> </w:t>
      </w:r>
      <w:r w:rsidRPr="00100E0E">
        <w:t>у</w:t>
      </w:r>
      <w:r w:rsidR="00100E0E" w:rsidRPr="00100E0E">
        <w:t xml:space="preserve"> </w:t>
      </w:r>
      <w:r w:rsidRPr="00100E0E">
        <w:t>военных</w:t>
      </w:r>
      <w:r w:rsidR="00100E0E" w:rsidRPr="00100E0E">
        <w:t xml:space="preserve"> </w:t>
      </w:r>
      <w:r w:rsidRPr="00100E0E">
        <w:t>пенсионеров</w:t>
      </w:r>
      <w:r w:rsidR="00100E0E" w:rsidRPr="00100E0E">
        <w:t xml:space="preserve"> </w:t>
      </w:r>
      <w:r w:rsidRPr="00100E0E">
        <w:t>составлял</w:t>
      </w:r>
      <w:r w:rsidR="00100E0E" w:rsidRPr="00100E0E">
        <w:t xml:space="preserve"> </w:t>
      </w:r>
      <w:r w:rsidRPr="00100E0E">
        <w:t>89,32%</w:t>
      </w:r>
      <w:r w:rsidR="00100E0E" w:rsidRPr="00100E0E">
        <w:t xml:space="preserve"> </w:t>
      </w:r>
      <w:r w:rsidRPr="00100E0E">
        <w:t>от</w:t>
      </w:r>
      <w:r w:rsidR="00100E0E" w:rsidRPr="00100E0E">
        <w:t xml:space="preserve"> </w:t>
      </w:r>
      <w:r w:rsidRPr="00100E0E">
        <w:t>размера</w:t>
      </w:r>
      <w:r w:rsidR="00100E0E" w:rsidRPr="00100E0E">
        <w:t xml:space="preserve"> </w:t>
      </w:r>
      <w:r w:rsidRPr="00100E0E">
        <w:t>денежного</w:t>
      </w:r>
      <w:r w:rsidR="00100E0E" w:rsidRPr="00100E0E">
        <w:t xml:space="preserve"> </w:t>
      </w:r>
      <w:r w:rsidRPr="00100E0E">
        <w:t>довольствия.</w:t>
      </w:r>
      <w:r w:rsidR="00100E0E" w:rsidRPr="00100E0E">
        <w:t xml:space="preserve"> </w:t>
      </w:r>
      <w:r w:rsidRPr="00100E0E">
        <w:t>Законом</w:t>
      </w:r>
      <w:r w:rsidR="00100E0E" w:rsidRPr="00100E0E">
        <w:t xml:space="preserve"> </w:t>
      </w:r>
      <w:r w:rsidRPr="00100E0E">
        <w:t>устанавливается,</w:t>
      </w:r>
      <w:r w:rsidR="00100E0E" w:rsidRPr="00100E0E">
        <w:t xml:space="preserve"> </w:t>
      </w:r>
      <w:r w:rsidRPr="00100E0E">
        <w:t>что</w:t>
      </w:r>
      <w:r w:rsidR="00100E0E" w:rsidRPr="00100E0E">
        <w:t xml:space="preserve"> </w:t>
      </w:r>
      <w:r w:rsidRPr="00100E0E">
        <w:t>размер</w:t>
      </w:r>
      <w:r w:rsidR="00100E0E" w:rsidRPr="00100E0E">
        <w:t xml:space="preserve"> </w:t>
      </w:r>
      <w:r w:rsidRPr="00100E0E">
        <w:t>денежного</w:t>
      </w:r>
      <w:r w:rsidR="00100E0E" w:rsidRPr="00100E0E">
        <w:t xml:space="preserve"> </w:t>
      </w:r>
      <w:r w:rsidRPr="00100E0E">
        <w:t>довольствия,</w:t>
      </w:r>
      <w:r w:rsidR="00100E0E" w:rsidRPr="00100E0E">
        <w:t xml:space="preserve"> </w:t>
      </w:r>
      <w:r w:rsidRPr="00100E0E">
        <w:t>учитываемого</w:t>
      </w:r>
      <w:r w:rsidR="00100E0E" w:rsidRPr="00100E0E">
        <w:t xml:space="preserve"> </w:t>
      </w:r>
      <w:r w:rsidRPr="00100E0E">
        <w:t>при</w:t>
      </w:r>
      <w:r w:rsidR="00100E0E" w:rsidRPr="00100E0E">
        <w:t xml:space="preserve"> </w:t>
      </w:r>
      <w:r w:rsidRPr="00100E0E">
        <w:t>исчислении</w:t>
      </w:r>
      <w:r w:rsidR="00100E0E" w:rsidRPr="00100E0E">
        <w:t xml:space="preserve"> </w:t>
      </w:r>
      <w:r w:rsidRPr="00100E0E">
        <w:t>пенсии,</w:t>
      </w:r>
      <w:r w:rsidR="00100E0E" w:rsidRPr="00100E0E">
        <w:t xml:space="preserve"> </w:t>
      </w:r>
      <w:r w:rsidRPr="00100E0E">
        <w:t>с</w:t>
      </w:r>
      <w:r w:rsidR="00100E0E" w:rsidRPr="00100E0E">
        <w:t xml:space="preserve"> </w:t>
      </w:r>
      <w:r w:rsidRPr="00100E0E">
        <w:t>1</w:t>
      </w:r>
      <w:r w:rsidR="00100E0E" w:rsidRPr="00100E0E">
        <w:t xml:space="preserve"> </w:t>
      </w:r>
      <w:r w:rsidRPr="00100E0E">
        <w:t>октября</w:t>
      </w:r>
      <w:r w:rsidR="00100E0E" w:rsidRPr="00100E0E">
        <w:t xml:space="preserve"> </w:t>
      </w:r>
      <w:r w:rsidRPr="00100E0E">
        <w:t>будет</w:t>
      </w:r>
      <w:r w:rsidR="00100E0E" w:rsidRPr="00100E0E">
        <w:t xml:space="preserve"> </w:t>
      </w:r>
      <w:r w:rsidRPr="00100E0E">
        <w:t>составлять</w:t>
      </w:r>
      <w:r w:rsidR="00100E0E" w:rsidRPr="00100E0E">
        <w:t xml:space="preserve"> </w:t>
      </w:r>
      <w:r w:rsidRPr="00100E0E">
        <w:t>89,83%.</w:t>
      </w:r>
      <w:r w:rsidR="00100E0E" w:rsidRPr="00100E0E">
        <w:t xml:space="preserve"> </w:t>
      </w:r>
      <w:r w:rsidRPr="00100E0E">
        <w:t>В</w:t>
      </w:r>
      <w:r w:rsidR="00100E0E" w:rsidRPr="00100E0E">
        <w:t xml:space="preserve"> </w:t>
      </w:r>
      <w:r w:rsidRPr="00100E0E">
        <w:t>комитете</w:t>
      </w:r>
      <w:r w:rsidR="00100E0E" w:rsidRPr="00100E0E">
        <w:t xml:space="preserve"> </w:t>
      </w:r>
      <w:r w:rsidRPr="00100E0E">
        <w:t>Совфеда</w:t>
      </w:r>
      <w:r w:rsidR="00100E0E" w:rsidRPr="00100E0E">
        <w:t xml:space="preserve"> </w:t>
      </w:r>
      <w:r w:rsidRPr="00100E0E">
        <w:t>по</w:t>
      </w:r>
      <w:r w:rsidR="00100E0E" w:rsidRPr="00100E0E">
        <w:t xml:space="preserve"> </w:t>
      </w:r>
      <w:r w:rsidRPr="00100E0E">
        <w:t>соцполитике</w:t>
      </w:r>
      <w:r w:rsidR="00100E0E" w:rsidRPr="00100E0E">
        <w:t xml:space="preserve"> </w:t>
      </w:r>
      <w:r w:rsidRPr="00100E0E">
        <w:t>поясняли,</w:t>
      </w:r>
      <w:r w:rsidR="00100E0E" w:rsidRPr="00100E0E">
        <w:t xml:space="preserve"> </w:t>
      </w:r>
      <w:r w:rsidRPr="00100E0E">
        <w:t>что</w:t>
      </w:r>
      <w:r w:rsidR="00100E0E" w:rsidRPr="00100E0E">
        <w:t xml:space="preserve"> </w:t>
      </w:r>
      <w:r w:rsidRPr="00100E0E">
        <w:t>повышение</w:t>
      </w:r>
      <w:r w:rsidR="00100E0E" w:rsidRPr="00100E0E">
        <w:t xml:space="preserve"> </w:t>
      </w:r>
      <w:r w:rsidRPr="00100E0E">
        <w:t>составит</w:t>
      </w:r>
      <w:r w:rsidR="00100E0E" w:rsidRPr="00100E0E">
        <w:t xml:space="preserve"> </w:t>
      </w:r>
      <w:r w:rsidRPr="00100E0E">
        <w:t>в</w:t>
      </w:r>
      <w:r w:rsidR="00100E0E" w:rsidRPr="00100E0E">
        <w:t xml:space="preserve"> </w:t>
      </w:r>
      <w:r w:rsidRPr="00100E0E">
        <w:t>среднем</w:t>
      </w:r>
      <w:r w:rsidR="00100E0E" w:rsidRPr="00100E0E">
        <w:t xml:space="preserve"> </w:t>
      </w:r>
      <w:r w:rsidRPr="00100E0E">
        <w:t>500</w:t>
      </w:r>
      <w:r w:rsidR="00100E0E" w:rsidRPr="00100E0E">
        <w:t xml:space="preserve"> </w:t>
      </w:r>
      <w:r w:rsidRPr="00100E0E">
        <w:t>рублей.</w:t>
      </w:r>
    </w:p>
    <w:p w14:paraId="7E097C87" w14:textId="77777777" w:rsidR="00AA4E2C" w:rsidRPr="00100E0E" w:rsidRDefault="00AA4E2C" w:rsidP="00AA4E2C">
      <w:r w:rsidRPr="00100E0E">
        <w:t>Реализация</w:t>
      </w:r>
      <w:r w:rsidR="00100E0E" w:rsidRPr="00100E0E">
        <w:t xml:space="preserve"> </w:t>
      </w:r>
      <w:r w:rsidRPr="00100E0E">
        <w:t>Федерального</w:t>
      </w:r>
      <w:r w:rsidR="00100E0E" w:rsidRPr="00100E0E">
        <w:t xml:space="preserve"> </w:t>
      </w:r>
      <w:r w:rsidRPr="00100E0E">
        <w:t>закона</w:t>
      </w:r>
      <w:r w:rsidR="00100E0E" w:rsidRPr="00100E0E">
        <w:t xml:space="preserve"> </w:t>
      </w:r>
      <w:r w:rsidRPr="00100E0E">
        <w:t>будет</w:t>
      </w:r>
      <w:r w:rsidR="00100E0E" w:rsidRPr="00100E0E">
        <w:t xml:space="preserve"> </w:t>
      </w:r>
      <w:r w:rsidRPr="00100E0E">
        <w:t>осуществляться</w:t>
      </w:r>
      <w:r w:rsidR="00100E0E" w:rsidRPr="00100E0E">
        <w:t xml:space="preserve"> </w:t>
      </w:r>
      <w:r w:rsidRPr="00100E0E">
        <w:t>за</w:t>
      </w:r>
      <w:r w:rsidR="00100E0E" w:rsidRPr="00100E0E">
        <w:t xml:space="preserve"> </w:t>
      </w:r>
      <w:r w:rsidRPr="00100E0E">
        <w:t>счет</w:t>
      </w:r>
      <w:r w:rsidR="00100E0E" w:rsidRPr="00100E0E">
        <w:t xml:space="preserve"> </w:t>
      </w:r>
      <w:r w:rsidRPr="00100E0E">
        <w:t>бюджетных</w:t>
      </w:r>
      <w:r w:rsidR="00100E0E" w:rsidRPr="00100E0E">
        <w:t xml:space="preserve"> </w:t>
      </w:r>
      <w:r w:rsidRPr="00100E0E">
        <w:t>ассигнований.</w:t>
      </w:r>
    </w:p>
    <w:p w14:paraId="4CFB4885" w14:textId="77777777" w:rsidR="00AC0BC8" w:rsidRPr="00100E0E" w:rsidRDefault="00000000" w:rsidP="00AA4E2C">
      <w:hyperlink r:id="rId40" w:history="1">
        <w:r w:rsidR="00AC0BC8" w:rsidRPr="00100E0E">
          <w:rPr>
            <w:rStyle w:val="a4"/>
          </w:rPr>
          <w:t>https://ria.ru/20240713/zakon-1959430392.html</w:t>
        </w:r>
      </w:hyperlink>
      <w:r w:rsidR="00100E0E" w:rsidRPr="00100E0E">
        <w:t xml:space="preserve"> </w:t>
      </w:r>
    </w:p>
    <w:p w14:paraId="5F19EB5C" w14:textId="77777777" w:rsidR="00616EB0" w:rsidRPr="00100E0E" w:rsidRDefault="00616EB0" w:rsidP="00616EB0">
      <w:pPr>
        <w:pStyle w:val="2"/>
      </w:pPr>
      <w:bookmarkStart w:id="99" w:name="_Toc171921443"/>
      <w:r w:rsidRPr="00100E0E">
        <w:lastRenderedPageBreak/>
        <w:t>ТАСС,</w:t>
      </w:r>
      <w:r w:rsidR="00100E0E" w:rsidRPr="00100E0E">
        <w:t xml:space="preserve"> </w:t>
      </w:r>
      <w:r w:rsidRPr="00100E0E">
        <w:t>13.07.2024,</w:t>
      </w:r>
      <w:r w:rsidR="00100E0E" w:rsidRPr="00100E0E">
        <w:t xml:space="preserve"> </w:t>
      </w:r>
      <w:r w:rsidRPr="00100E0E">
        <w:t>Путин</w:t>
      </w:r>
      <w:r w:rsidR="00100E0E" w:rsidRPr="00100E0E">
        <w:t xml:space="preserve"> </w:t>
      </w:r>
      <w:r w:rsidRPr="00100E0E">
        <w:t>подписал</w:t>
      </w:r>
      <w:r w:rsidR="00100E0E" w:rsidRPr="00100E0E">
        <w:t xml:space="preserve"> </w:t>
      </w:r>
      <w:r w:rsidRPr="00100E0E">
        <w:t>закон</w:t>
      </w:r>
      <w:r w:rsidR="00100E0E" w:rsidRPr="00100E0E">
        <w:t xml:space="preserve"> </w:t>
      </w:r>
      <w:r w:rsidRPr="00100E0E">
        <w:t>о</w:t>
      </w:r>
      <w:r w:rsidR="00100E0E" w:rsidRPr="00100E0E">
        <w:t xml:space="preserve"> </w:t>
      </w:r>
      <w:r w:rsidRPr="00100E0E">
        <w:t>повышении</w:t>
      </w:r>
      <w:r w:rsidR="00100E0E" w:rsidRPr="00100E0E">
        <w:t xml:space="preserve"> </w:t>
      </w:r>
      <w:r w:rsidRPr="00100E0E">
        <w:t>военных</w:t>
      </w:r>
      <w:r w:rsidR="00100E0E" w:rsidRPr="00100E0E">
        <w:t xml:space="preserve"> </w:t>
      </w:r>
      <w:r w:rsidRPr="00100E0E">
        <w:t>пенсий</w:t>
      </w:r>
      <w:r w:rsidR="00100E0E" w:rsidRPr="00100E0E">
        <w:t xml:space="preserve"> </w:t>
      </w:r>
      <w:r w:rsidRPr="00100E0E">
        <w:t>на</w:t>
      </w:r>
      <w:r w:rsidR="00100E0E" w:rsidRPr="00100E0E">
        <w:t xml:space="preserve"> </w:t>
      </w:r>
      <w:r w:rsidRPr="00100E0E">
        <w:t>5,1%</w:t>
      </w:r>
      <w:bookmarkEnd w:id="99"/>
    </w:p>
    <w:p w14:paraId="0067087C" w14:textId="77777777" w:rsidR="00616EB0" w:rsidRPr="00100E0E" w:rsidRDefault="00616EB0" w:rsidP="004E1306">
      <w:pPr>
        <w:pStyle w:val="3"/>
      </w:pPr>
      <w:bookmarkStart w:id="100" w:name="_Toc171921444"/>
      <w:r w:rsidRPr="00100E0E">
        <w:t>Президент</w:t>
      </w:r>
      <w:r w:rsidR="00100E0E" w:rsidRPr="00100E0E">
        <w:t xml:space="preserve"> </w:t>
      </w:r>
      <w:r w:rsidRPr="00100E0E">
        <w:t>РФ</w:t>
      </w:r>
      <w:r w:rsidR="00100E0E" w:rsidRPr="00100E0E">
        <w:t xml:space="preserve"> </w:t>
      </w:r>
      <w:r w:rsidRPr="00100E0E">
        <w:t>Владимир</w:t>
      </w:r>
      <w:r w:rsidR="00100E0E" w:rsidRPr="00100E0E">
        <w:t xml:space="preserve"> </w:t>
      </w:r>
      <w:r w:rsidRPr="00100E0E">
        <w:t>Путин</w:t>
      </w:r>
      <w:r w:rsidR="00100E0E" w:rsidRPr="00100E0E">
        <w:t xml:space="preserve"> </w:t>
      </w:r>
      <w:r w:rsidRPr="00100E0E">
        <w:t>подписал</w:t>
      </w:r>
      <w:r w:rsidR="00100E0E" w:rsidRPr="00100E0E">
        <w:t xml:space="preserve"> </w:t>
      </w:r>
      <w:r w:rsidRPr="00100E0E">
        <w:t>закон</w:t>
      </w:r>
      <w:r w:rsidR="00100E0E" w:rsidRPr="00100E0E">
        <w:t xml:space="preserve"> </w:t>
      </w:r>
      <w:r w:rsidRPr="00100E0E">
        <w:t>об</w:t>
      </w:r>
      <w:r w:rsidR="00100E0E" w:rsidRPr="00100E0E">
        <w:t xml:space="preserve"> </w:t>
      </w:r>
      <w:r w:rsidRPr="00100E0E">
        <w:t>индексации</w:t>
      </w:r>
      <w:r w:rsidR="00100E0E" w:rsidRPr="00100E0E">
        <w:t xml:space="preserve"> </w:t>
      </w:r>
      <w:r w:rsidRPr="00100E0E">
        <w:t>военных</w:t>
      </w:r>
      <w:r w:rsidR="00100E0E" w:rsidRPr="00100E0E">
        <w:t xml:space="preserve"> </w:t>
      </w:r>
      <w:r w:rsidRPr="00100E0E">
        <w:t>пенсий</w:t>
      </w:r>
      <w:r w:rsidR="00100E0E" w:rsidRPr="00100E0E">
        <w:t xml:space="preserve"> </w:t>
      </w:r>
      <w:r w:rsidRPr="00100E0E">
        <w:t>на</w:t>
      </w:r>
      <w:r w:rsidR="00100E0E" w:rsidRPr="00100E0E">
        <w:t xml:space="preserve"> </w:t>
      </w:r>
      <w:r w:rsidRPr="00100E0E">
        <w:t>5,1%</w:t>
      </w:r>
      <w:r w:rsidR="00100E0E" w:rsidRPr="00100E0E">
        <w:t xml:space="preserve"> </w:t>
      </w:r>
      <w:r w:rsidRPr="00100E0E">
        <w:t>вместо</w:t>
      </w:r>
      <w:r w:rsidR="00100E0E" w:rsidRPr="00100E0E">
        <w:t xml:space="preserve"> </w:t>
      </w:r>
      <w:r w:rsidRPr="00100E0E">
        <w:t>ранее</w:t>
      </w:r>
      <w:r w:rsidR="00100E0E" w:rsidRPr="00100E0E">
        <w:t xml:space="preserve"> </w:t>
      </w:r>
      <w:r w:rsidRPr="00100E0E">
        <w:t>предполагавшихся</w:t>
      </w:r>
      <w:r w:rsidR="00100E0E" w:rsidRPr="00100E0E">
        <w:t xml:space="preserve"> </w:t>
      </w:r>
      <w:r w:rsidRPr="00100E0E">
        <w:t>4,5%.</w:t>
      </w:r>
      <w:r w:rsidR="00100E0E" w:rsidRPr="00100E0E">
        <w:t xml:space="preserve"> </w:t>
      </w:r>
      <w:r w:rsidRPr="00100E0E">
        <w:t>Это</w:t>
      </w:r>
      <w:r w:rsidR="00100E0E" w:rsidRPr="00100E0E">
        <w:t xml:space="preserve"> </w:t>
      </w:r>
      <w:r w:rsidRPr="00100E0E">
        <w:t>связано</w:t>
      </w:r>
      <w:r w:rsidR="00100E0E" w:rsidRPr="00100E0E">
        <w:t xml:space="preserve"> </w:t>
      </w:r>
      <w:r w:rsidRPr="00100E0E">
        <w:t>с</w:t>
      </w:r>
      <w:r w:rsidR="00100E0E" w:rsidRPr="00100E0E">
        <w:t xml:space="preserve"> </w:t>
      </w:r>
      <w:r w:rsidRPr="00100E0E">
        <w:t>изменением</w:t>
      </w:r>
      <w:r w:rsidR="00100E0E" w:rsidRPr="00100E0E">
        <w:t xml:space="preserve"> </w:t>
      </w:r>
      <w:r w:rsidRPr="00100E0E">
        <w:t>прогноза</w:t>
      </w:r>
      <w:r w:rsidR="00100E0E" w:rsidRPr="00100E0E">
        <w:t xml:space="preserve"> </w:t>
      </w:r>
      <w:r w:rsidRPr="00100E0E">
        <w:t>социально-экономического</w:t>
      </w:r>
      <w:r w:rsidR="00100E0E" w:rsidRPr="00100E0E">
        <w:t xml:space="preserve"> </w:t>
      </w:r>
      <w:r w:rsidRPr="00100E0E">
        <w:t>развития</w:t>
      </w:r>
      <w:r w:rsidR="00100E0E" w:rsidRPr="00100E0E">
        <w:t xml:space="preserve"> </w:t>
      </w:r>
      <w:r w:rsidRPr="00100E0E">
        <w:t>в</w:t>
      </w:r>
      <w:r w:rsidR="00100E0E" w:rsidRPr="00100E0E">
        <w:t xml:space="preserve"> </w:t>
      </w:r>
      <w:r w:rsidRPr="00100E0E">
        <w:t>2024</w:t>
      </w:r>
      <w:r w:rsidR="00100E0E" w:rsidRPr="00100E0E">
        <w:t xml:space="preserve"> </w:t>
      </w:r>
      <w:r w:rsidRPr="00100E0E">
        <w:t>году.</w:t>
      </w:r>
      <w:r w:rsidR="00100E0E" w:rsidRPr="00100E0E">
        <w:t xml:space="preserve"> </w:t>
      </w:r>
      <w:r w:rsidRPr="00100E0E">
        <w:t>Документ</w:t>
      </w:r>
      <w:r w:rsidR="00100E0E" w:rsidRPr="00100E0E">
        <w:t xml:space="preserve"> </w:t>
      </w:r>
      <w:r w:rsidRPr="00100E0E">
        <w:t>опубликован</w:t>
      </w:r>
      <w:r w:rsidR="00100E0E" w:rsidRPr="00100E0E">
        <w:t xml:space="preserve"> </w:t>
      </w:r>
      <w:r w:rsidRPr="00100E0E">
        <w:t>на</w:t>
      </w:r>
      <w:r w:rsidR="00100E0E" w:rsidRPr="00100E0E">
        <w:t xml:space="preserve"> </w:t>
      </w:r>
      <w:r w:rsidRPr="00100E0E">
        <w:t>портале</w:t>
      </w:r>
      <w:r w:rsidR="00100E0E" w:rsidRPr="00100E0E">
        <w:t xml:space="preserve"> </w:t>
      </w:r>
      <w:r w:rsidRPr="00100E0E">
        <w:t>правовой</w:t>
      </w:r>
      <w:r w:rsidR="00100E0E" w:rsidRPr="00100E0E">
        <w:t xml:space="preserve"> </w:t>
      </w:r>
      <w:r w:rsidRPr="00100E0E">
        <w:t>информации.</w:t>
      </w:r>
      <w:bookmarkEnd w:id="100"/>
    </w:p>
    <w:p w14:paraId="0BBD2B48" w14:textId="77777777" w:rsidR="00616EB0" w:rsidRPr="00100E0E" w:rsidRDefault="00616EB0" w:rsidP="00616EB0">
      <w:r w:rsidRPr="00100E0E">
        <w:t>Согласно</w:t>
      </w:r>
      <w:r w:rsidR="00100E0E" w:rsidRPr="00100E0E">
        <w:t xml:space="preserve"> </w:t>
      </w:r>
      <w:r w:rsidRPr="00100E0E">
        <w:t>закону,</w:t>
      </w:r>
      <w:r w:rsidR="00100E0E" w:rsidRPr="00100E0E">
        <w:t xml:space="preserve"> </w:t>
      </w:r>
      <w:r w:rsidRPr="00100E0E">
        <w:t>размер</w:t>
      </w:r>
      <w:r w:rsidR="00100E0E" w:rsidRPr="00100E0E">
        <w:t xml:space="preserve"> </w:t>
      </w:r>
      <w:r w:rsidRPr="00100E0E">
        <w:t>денежного</w:t>
      </w:r>
      <w:r w:rsidR="00100E0E" w:rsidRPr="00100E0E">
        <w:t xml:space="preserve"> </w:t>
      </w:r>
      <w:r w:rsidRPr="00100E0E">
        <w:t>довольствия,</w:t>
      </w:r>
      <w:r w:rsidR="00100E0E" w:rsidRPr="00100E0E">
        <w:t xml:space="preserve"> </w:t>
      </w:r>
      <w:r w:rsidRPr="00100E0E">
        <w:t>учитываемый</w:t>
      </w:r>
      <w:r w:rsidR="00100E0E" w:rsidRPr="00100E0E">
        <w:t xml:space="preserve"> </w:t>
      </w:r>
      <w:r w:rsidRPr="00100E0E">
        <w:t>при</w:t>
      </w:r>
      <w:r w:rsidR="00100E0E" w:rsidRPr="00100E0E">
        <w:t xml:space="preserve"> </w:t>
      </w:r>
      <w:r w:rsidRPr="00100E0E">
        <w:t>исчислении</w:t>
      </w:r>
      <w:r w:rsidR="00100E0E" w:rsidRPr="00100E0E">
        <w:t xml:space="preserve"> </w:t>
      </w:r>
      <w:r w:rsidRPr="00100E0E">
        <w:t>пенсии,</w:t>
      </w:r>
      <w:r w:rsidR="00100E0E" w:rsidRPr="00100E0E">
        <w:t xml:space="preserve"> </w:t>
      </w:r>
      <w:r w:rsidRPr="00100E0E">
        <w:t>с</w:t>
      </w:r>
      <w:r w:rsidR="00100E0E" w:rsidRPr="00100E0E">
        <w:t xml:space="preserve"> </w:t>
      </w:r>
      <w:r w:rsidRPr="00100E0E">
        <w:t>1</w:t>
      </w:r>
      <w:r w:rsidR="00100E0E" w:rsidRPr="00100E0E">
        <w:t xml:space="preserve"> </w:t>
      </w:r>
      <w:r w:rsidRPr="00100E0E">
        <w:t>октября</w:t>
      </w:r>
      <w:r w:rsidR="00100E0E" w:rsidRPr="00100E0E">
        <w:t xml:space="preserve"> </w:t>
      </w:r>
      <w:r w:rsidRPr="00100E0E">
        <w:t>2024</w:t>
      </w:r>
      <w:r w:rsidR="00100E0E" w:rsidRPr="00100E0E">
        <w:t xml:space="preserve"> </w:t>
      </w:r>
      <w:r w:rsidRPr="00100E0E">
        <w:t>года</w:t>
      </w:r>
      <w:r w:rsidR="00100E0E" w:rsidRPr="00100E0E">
        <w:t xml:space="preserve"> </w:t>
      </w:r>
      <w:r w:rsidRPr="00100E0E">
        <w:t>будет</w:t>
      </w:r>
      <w:r w:rsidR="00100E0E" w:rsidRPr="00100E0E">
        <w:t xml:space="preserve"> </w:t>
      </w:r>
      <w:r w:rsidRPr="00100E0E">
        <w:t>составлять</w:t>
      </w:r>
      <w:r w:rsidR="00100E0E" w:rsidRPr="00100E0E">
        <w:t xml:space="preserve"> </w:t>
      </w:r>
      <w:r w:rsidRPr="00100E0E">
        <w:t>89,83%</w:t>
      </w:r>
      <w:r w:rsidR="00100E0E" w:rsidRPr="00100E0E">
        <w:t xml:space="preserve"> </w:t>
      </w:r>
      <w:r w:rsidRPr="00100E0E">
        <w:t>от</w:t>
      </w:r>
      <w:r w:rsidR="00100E0E" w:rsidRPr="00100E0E">
        <w:t xml:space="preserve"> </w:t>
      </w:r>
      <w:r w:rsidRPr="00100E0E">
        <w:t>размера</w:t>
      </w:r>
      <w:r w:rsidR="00100E0E" w:rsidRPr="00100E0E">
        <w:t xml:space="preserve"> </w:t>
      </w:r>
      <w:r w:rsidRPr="00100E0E">
        <w:t>указанного</w:t>
      </w:r>
      <w:r w:rsidR="00100E0E" w:rsidRPr="00100E0E">
        <w:t xml:space="preserve"> </w:t>
      </w:r>
      <w:r w:rsidRPr="00100E0E">
        <w:t>довольствия.</w:t>
      </w:r>
      <w:r w:rsidR="00100E0E" w:rsidRPr="00100E0E">
        <w:t xml:space="preserve"> </w:t>
      </w:r>
      <w:r w:rsidRPr="00100E0E">
        <w:t>Ранее</w:t>
      </w:r>
      <w:r w:rsidR="00100E0E" w:rsidRPr="00100E0E">
        <w:t xml:space="preserve"> </w:t>
      </w:r>
      <w:r w:rsidRPr="00100E0E">
        <w:t>коэффициент</w:t>
      </w:r>
      <w:r w:rsidR="00100E0E" w:rsidRPr="00100E0E">
        <w:t xml:space="preserve"> </w:t>
      </w:r>
      <w:r w:rsidRPr="00100E0E">
        <w:t>должны</w:t>
      </w:r>
      <w:r w:rsidR="00100E0E" w:rsidRPr="00100E0E">
        <w:t xml:space="preserve"> </w:t>
      </w:r>
      <w:r w:rsidRPr="00100E0E">
        <w:t>были</w:t>
      </w:r>
      <w:r w:rsidR="00100E0E" w:rsidRPr="00100E0E">
        <w:t xml:space="preserve"> </w:t>
      </w:r>
      <w:r w:rsidRPr="00100E0E">
        <w:t>увеличить</w:t>
      </w:r>
      <w:r w:rsidR="00100E0E" w:rsidRPr="00100E0E">
        <w:t xml:space="preserve"> </w:t>
      </w:r>
      <w:r w:rsidRPr="00100E0E">
        <w:t>до</w:t>
      </w:r>
      <w:r w:rsidR="00100E0E" w:rsidRPr="00100E0E">
        <w:t xml:space="preserve"> </w:t>
      </w:r>
      <w:r w:rsidRPr="00100E0E">
        <w:t>89,32%.</w:t>
      </w:r>
    </w:p>
    <w:p w14:paraId="73321F67" w14:textId="77777777" w:rsidR="00616EB0" w:rsidRPr="00100E0E" w:rsidRDefault="00616EB0" w:rsidP="00616EB0">
      <w:r w:rsidRPr="00100E0E">
        <w:t>Ранее</w:t>
      </w:r>
      <w:r w:rsidR="00100E0E" w:rsidRPr="00100E0E">
        <w:t xml:space="preserve"> </w:t>
      </w:r>
      <w:r w:rsidRPr="00100E0E">
        <w:t>министр</w:t>
      </w:r>
      <w:r w:rsidR="00100E0E" w:rsidRPr="00100E0E">
        <w:t xml:space="preserve"> </w:t>
      </w:r>
      <w:r w:rsidRPr="00100E0E">
        <w:t>финансов</w:t>
      </w:r>
      <w:r w:rsidR="00100E0E" w:rsidRPr="00100E0E">
        <w:t xml:space="preserve"> </w:t>
      </w:r>
      <w:r w:rsidRPr="00100E0E">
        <w:t>РФ</w:t>
      </w:r>
      <w:r w:rsidR="00100E0E" w:rsidRPr="00100E0E">
        <w:t xml:space="preserve"> </w:t>
      </w:r>
      <w:r w:rsidRPr="00100E0E">
        <w:t>Антон</w:t>
      </w:r>
      <w:r w:rsidR="00100E0E" w:rsidRPr="00100E0E">
        <w:t xml:space="preserve"> </w:t>
      </w:r>
      <w:r w:rsidRPr="00100E0E">
        <w:t>Силуанов</w:t>
      </w:r>
      <w:r w:rsidR="00100E0E" w:rsidRPr="00100E0E">
        <w:t xml:space="preserve"> </w:t>
      </w:r>
      <w:r w:rsidRPr="00100E0E">
        <w:t>пояснял,</w:t>
      </w:r>
      <w:r w:rsidR="00100E0E" w:rsidRPr="00100E0E">
        <w:t xml:space="preserve"> </w:t>
      </w:r>
      <w:r w:rsidRPr="00100E0E">
        <w:t>что</w:t>
      </w:r>
      <w:r w:rsidR="00100E0E" w:rsidRPr="00100E0E">
        <w:t xml:space="preserve"> </w:t>
      </w:r>
      <w:r w:rsidRPr="00100E0E">
        <w:t>новые</w:t>
      </w:r>
      <w:r w:rsidR="00100E0E" w:rsidRPr="00100E0E">
        <w:t xml:space="preserve"> </w:t>
      </w:r>
      <w:r w:rsidRPr="00100E0E">
        <w:t>нормы</w:t>
      </w:r>
      <w:r w:rsidR="00100E0E" w:rsidRPr="00100E0E">
        <w:t xml:space="preserve"> </w:t>
      </w:r>
      <w:r w:rsidRPr="00100E0E">
        <w:t>обеспечат</w:t>
      </w:r>
      <w:r w:rsidR="00100E0E" w:rsidRPr="00100E0E">
        <w:t xml:space="preserve"> </w:t>
      </w:r>
      <w:r w:rsidR="004E1306">
        <w:t>«</w:t>
      </w:r>
      <w:r w:rsidRPr="00100E0E">
        <w:t>увеличение</w:t>
      </w:r>
      <w:r w:rsidR="00100E0E" w:rsidRPr="00100E0E">
        <w:t xml:space="preserve"> </w:t>
      </w:r>
      <w:r w:rsidRPr="00100E0E">
        <w:t>пенсий</w:t>
      </w:r>
      <w:r w:rsidR="00100E0E" w:rsidRPr="00100E0E">
        <w:t xml:space="preserve"> </w:t>
      </w:r>
      <w:r w:rsidRPr="00100E0E">
        <w:t>военным</w:t>
      </w:r>
      <w:r w:rsidR="00100E0E" w:rsidRPr="00100E0E">
        <w:t xml:space="preserve"> </w:t>
      </w:r>
      <w:r w:rsidRPr="00100E0E">
        <w:t>пенсионерам</w:t>
      </w:r>
      <w:r w:rsidR="00100E0E" w:rsidRPr="00100E0E">
        <w:t xml:space="preserve"> </w:t>
      </w:r>
      <w:r w:rsidRPr="00100E0E">
        <w:t>с</w:t>
      </w:r>
      <w:r w:rsidR="00100E0E" w:rsidRPr="00100E0E">
        <w:t xml:space="preserve"> </w:t>
      </w:r>
      <w:r w:rsidRPr="00100E0E">
        <w:t>4,5%,</w:t>
      </w:r>
      <w:r w:rsidR="00100E0E" w:rsidRPr="00100E0E">
        <w:t xml:space="preserve"> </w:t>
      </w:r>
      <w:r w:rsidRPr="00100E0E">
        <w:t>которые</w:t>
      </w:r>
      <w:r w:rsidR="00100E0E" w:rsidRPr="00100E0E">
        <w:t xml:space="preserve"> </w:t>
      </w:r>
      <w:r w:rsidRPr="00100E0E">
        <w:t>предусматривались</w:t>
      </w:r>
      <w:r w:rsidR="00100E0E" w:rsidRPr="00100E0E">
        <w:t xml:space="preserve"> </w:t>
      </w:r>
      <w:r w:rsidRPr="00100E0E">
        <w:t>в</w:t>
      </w:r>
      <w:r w:rsidR="00100E0E" w:rsidRPr="00100E0E">
        <w:t xml:space="preserve"> </w:t>
      </w:r>
      <w:r w:rsidRPr="00100E0E">
        <w:t>федеральном</w:t>
      </w:r>
      <w:r w:rsidR="00100E0E" w:rsidRPr="00100E0E">
        <w:t xml:space="preserve"> </w:t>
      </w:r>
      <w:r w:rsidRPr="00100E0E">
        <w:t>бюджете,</w:t>
      </w:r>
      <w:r w:rsidR="00100E0E" w:rsidRPr="00100E0E">
        <w:t xml:space="preserve"> </w:t>
      </w:r>
      <w:r w:rsidRPr="00100E0E">
        <w:t>до</w:t>
      </w:r>
      <w:r w:rsidR="00100E0E" w:rsidRPr="00100E0E">
        <w:t xml:space="preserve"> </w:t>
      </w:r>
      <w:r w:rsidRPr="00100E0E">
        <w:t>5,1%</w:t>
      </w:r>
      <w:r w:rsidR="004E1306">
        <w:t>»</w:t>
      </w:r>
      <w:r w:rsidRPr="00100E0E">
        <w:t>.</w:t>
      </w:r>
      <w:r w:rsidR="00100E0E" w:rsidRPr="00100E0E">
        <w:t xml:space="preserve"> </w:t>
      </w:r>
      <w:r w:rsidRPr="00100E0E">
        <w:t>Он</w:t>
      </w:r>
      <w:r w:rsidR="00100E0E" w:rsidRPr="00100E0E">
        <w:t xml:space="preserve"> </w:t>
      </w:r>
      <w:r w:rsidRPr="00100E0E">
        <w:t>отмечал,</w:t>
      </w:r>
      <w:r w:rsidR="00100E0E" w:rsidRPr="00100E0E">
        <w:t xml:space="preserve"> </w:t>
      </w:r>
      <w:r w:rsidRPr="00100E0E">
        <w:t>что</w:t>
      </w:r>
      <w:r w:rsidR="00100E0E" w:rsidRPr="00100E0E">
        <w:t xml:space="preserve"> </w:t>
      </w:r>
      <w:r w:rsidRPr="00100E0E">
        <w:t>это</w:t>
      </w:r>
      <w:r w:rsidR="00100E0E" w:rsidRPr="00100E0E">
        <w:t xml:space="preserve"> </w:t>
      </w:r>
      <w:r w:rsidRPr="00100E0E">
        <w:t>связано</w:t>
      </w:r>
      <w:r w:rsidR="00100E0E" w:rsidRPr="00100E0E">
        <w:t xml:space="preserve"> </w:t>
      </w:r>
      <w:r w:rsidRPr="00100E0E">
        <w:t>с</w:t>
      </w:r>
      <w:r w:rsidR="00100E0E" w:rsidRPr="00100E0E">
        <w:t xml:space="preserve"> </w:t>
      </w:r>
      <w:r w:rsidRPr="00100E0E">
        <w:t>уточнением</w:t>
      </w:r>
      <w:r w:rsidR="00100E0E" w:rsidRPr="00100E0E">
        <w:t xml:space="preserve"> </w:t>
      </w:r>
      <w:r w:rsidRPr="00100E0E">
        <w:t>прогноза</w:t>
      </w:r>
      <w:r w:rsidR="00100E0E" w:rsidRPr="00100E0E">
        <w:t xml:space="preserve"> </w:t>
      </w:r>
      <w:r w:rsidRPr="00100E0E">
        <w:t>социально-экономического</w:t>
      </w:r>
      <w:r w:rsidR="00100E0E" w:rsidRPr="00100E0E">
        <w:t xml:space="preserve"> </w:t>
      </w:r>
      <w:r w:rsidRPr="00100E0E">
        <w:t>развития</w:t>
      </w:r>
      <w:r w:rsidR="00100E0E" w:rsidRPr="00100E0E">
        <w:t xml:space="preserve"> </w:t>
      </w:r>
      <w:r w:rsidRPr="00100E0E">
        <w:t>и</w:t>
      </w:r>
      <w:r w:rsidR="00100E0E" w:rsidRPr="00100E0E">
        <w:t xml:space="preserve"> </w:t>
      </w:r>
      <w:r w:rsidRPr="00100E0E">
        <w:t>с</w:t>
      </w:r>
      <w:r w:rsidR="00100E0E" w:rsidRPr="00100E0E">
        <w:t xml:space="preserve"> </w:t>
      </w:r>
      <w:r w:rsidRPr="00100E0E">
        <w:t>учетом</w:t>
      </w:r>
      <w:r w:rsidR="00100E0E" w:rsidRPr="00100E0E">
        <w:t xml:space="preserve"> </w:t>
      </w:r>
      <w:r w:rsidRPr="00100E0E">
        <w:t>роста</w:t>
      </w:r>
      <w:r w:rsidR="00100E0E" w:rsidRPr="00100E0E">
        <w:t xml:space="preserve"> </w:t>
      </w:r>
      <w:r w:rsidRPr="00100E0E">
        <w:t>индекса</w:t>
      </w:r>
      <w:r w:rsidR="00100E0E" w:rsidRPr="00100E0E">
        <w:t xml:space="preserve"> </w:t>
      </w:r>
      <w:r w:rsidRPr="00100E0E">
        <w:t>потребительских</w:t>
      </w:r>
      <w:r w:rsidR="00100E0E" w:rsidRPr="00100E0E">
        <w:t xml:space="preserve"> </w:t>
      </w:r>
      <w:r w:rsidRPr="00100E0E">
        <w:t>цен</w:t>
      </w:r>
      <w:r w:rsidR="00100E0E" w:rsidRPr="00100E0E">
        <w:t xml:space="preserve"> </w:t>
      </w:r>
      <w:r w:rsidRPr="00100E0E">
        <w:t>на</w:t>
      </w:r>
      <w:r w:rsidR="00100E0E" w:rsidRPr="00100E0E">
        <w:t xml:space="preserve"> </w:t>
      </w:r>
      <w:r w:rsidRPr="00100E0E">
        <w:t>текущий</w:t>
      </w:r>
      <w:r w:rsidR="00100E0E" w:rsidRPr="00100E0E">
        <w:t xml:space="preserve"> </w:t>
      </w:r>
      <w:r w:rsidRPr="00100E0E">
        <w:t>год.</w:t>
      </w:r>
      <w:r w:rsidR="00100E0E" w:rsidRPr="00100E0E">
        <w:t xml:space="preserve"> </w:t>
      </w:r>
      <w:r w:rsidRPr="00100E0E">
        <w:t>Как</w:t>
      </w:r>
      <w:r w:rsidR="00100E0E" w:rsidRPr="00100E0E">
        <w:t xml:space="preserve"> </w:t>
      </w:r>
      <w:r w:rsidRPr="00100E0E">
        <w:t>уточнял</w:t>
      </w:r>
      <w:r w:rsidR="00100E0E" w:rsidRPr="00100E0E">
        <w:t xml:space="preserve"> </w:t>
      </w:r>
      <w:r w:rsidRPr="00100E0E">
        <w:t>Силуанов,</w:t>
      </w:r>
      <w:r w:rsidR="00100E0E" w:rsidRPr="00100E0E">
        <w:t xml:space="preserve"> </w:t>
      </w:r>
      <w:r w:rsidR="004E1306">
        <w:t>«</w:t>
      </w:r>
      <w:r w:rsidRPr="00100E0E">
        <w:t>средний</w:t>
      </w:r>
      <w:r w:rsidR="00100E0E" w:rsidRPr="00100E0E">
        <w:t xml:space="preserve"> </w:t>
      </w:r>
      <w:r w:rsidRPr="00100E0E">
        <w:t>размер</w:t>
      </w:r>
      <w:r w:rsidR="00100E0E" w:rsidRPr="00100E0E">
        <w:t xml:space="preserve"> </w:t>
      </w:r>
      <w:r w:rsidRPr="00100E0E">
        <w:t>военной</w:t>
      </w:r>
      <w:r w:rsidR="00100E0E" w:rsidRPr="00100E0E">
        <w:t xml:space="preserve"> </w:t>
      </w:r>
      <w:r w:rsidRPr="00100E0E">
        <w:t>пенсии</w:t>
      </w:r>
      <w:r w:rsidR="00100E0E" w:rsidRPr="00100E0E">
        <w:t xml:space="preserve"> </w:t>
      </w:r>
      <w:r w:rsidRPr="00100E0E">
        <w:t>с</w:t>
      </w:r>
      <w:r w:rsidR="00100E0E" w:rsidRPr="00100E0E">
        <w:t xml:space="preserve"> </w:t>
      </w:r>
      <w:r w:rsidRPr="00100E0E">
        <w:t>учетом</w:t>
      </w:r>
      <w:r w:rsidR="00100E0E" w:rsidRPr="00100E0E">
        <w:t xml:space="preserve"> </w:t>
      </w:r>
      <w:r w:rsidRPr="00100E0E">
        <w:t>пересчета</w:t>
      </w:r>
      <w:r w:rsidR="00100E0E" w:rsidRPr="00100E0E">
        <w:t xml:space="preserve"> </w:t>
      </w:r>
      <w:r w:rsidRPr="00100E0E">
        <w:t>коэффициента</w:t>
      </w:r>
      <w:r w:rsidR="00100E0E" w:rsidRPr="00100E0E">
        <w:t xml:space="preserve"> </w:t>
      </w:r>
      <w:r w:rsidRPr="00100E0E">
        <w:t>составит</w:t>
      </w:r>
      <w:r w:rsidR="00100E0E" w:rsidRPr="00100E0E">
        <w:t xml:space="preserve"> </w:t>
      </w:r>
      <w:r w:rsidRPr="00100E0E">
        <w:t>41</w:t>
      </w:r>
      <w:r w:rsidR="00100E0E" w:rsidRPr="00100E0E">
        <w:t xml:space="preserve"> </w:t>
      </w:r>
      <w:r w:rsidRPr="00100E0E">
        <w:t>тыс.</w:t>
      </w:r>
      <w:r w:rsidR="00100E0E" w:rsidRPr="00100E0E">
        <w:t xml:space="preserve"> </w:t>
      </w:r>
      <w:r w:rsidRPr="00100E0E">
        <w:t>600</w:t>
      </w:r>
      <w:r w:rsidR="00100E0E" w:rsidRPr="00100E0E">
        <w:t xml:space="preserve"> </w:t>
      </w:r>
      <w:r w:rsidRPr="00100E0E">
        <w:t>рублей</w:t>
      </w:r>
      <w:r w:rsidR="004E1306">
        <w:t>»</w:t>
      </w:r>
      <w:r w:rsidRPr="00100E0E">
        <w:t>.</w:t>
      </w:r>
      <w:r w:rsidR="00100E0E" w:rsidRPr="00100E0E">
        <w:t xml:space="preserve"> </w:t>
      </w:r>
    </w:p>
    <w:p w14:paraId="64EBAE1D" w14:textId="77777777" w:rsidR="00616EB0" w:rsidRPr="00100E0E" w:rsidRDefault="00000000" w:rsidP="00616EB0">
      <w:hyperlink r:id="rId41" w:history="1">
        <w:r w:rsidR="00616EB0" w:rsidRPr="00100E0E">
          <w:rPr>
            <w:rStyle w:val="a4"/>
          </w:rPr>
          <w:t>https://tass.ru/politika/21353435</w:t>
        </w:r>
      </w:hyperlink>
      <w:r w:rsidR="00100E0E" w:rsidRPr="00100E0E">
        <w:t xml:space="preserve"> </w:t>
      </w:r>
    </w:p>
    <w:p w14:paraId="40837B42" w14:textId="77777777" w:rsidR="00AC0BC8" w:rsidRPr="00100E0E" w:rsidRDefault="00AC0BC8" w:rsidP="00AC0BC8">
      <w:pPr>
        <w:pStyle w:val="2"/>
      </w:pPr>
      <w:bookmarkStart w:id="101" w:name="_Toc171921445"/>
      <w:r w:rsidRPr="00100E0E">
        <w:t>ТАСС,</w:t>
      </w:r>
      <w:r w:rsidR="00100E0E" w:rsidRPr="00100E0E">
        <w:t xml:space="preserve"> </w:t>
      </w:r>
      <w:r w:rsidRPr="00100E0E">
        <w:t>13.07.2024,</w:t>
      </w:r>
      <w:r w:rsidR="00100E0E" w:rsidRPr="00100E0E">
        <w:t xml:space="preserve"> </w:t>
      </w:r>
      <w:r w:rsidRPr="00100E0E">
        <w:t>Дети-инвалиды</w:t>
      </w:r>
      <w:r w:rsidR="00100E0E" w:rsidRPr="00100E0E">
        <w:t xml:space="preserve"> </w:t>
      </w:r>
      <w:r w:rsidRPr="00100E0E">
        <w:t>погибших</w:t>
      </w:r>
      <w:r w:rsidR="00100E0E" w:rsidRPr="00100E0E">
        <w:t xml:space="preserve"> </w:t>
      </w:r>
      <w:r w:rsidRPr="00100E0E">
        <w:t>бойцов</w:t>
      </w:r>
      <w:r w:rsidR="00100E0E" w:rsidRPr="00100E0E">
        <w:t xml:space="preserve"> </w:t>
      </w:r>
      <w:r w:rsidRPr="00100E0E">
        <w:t>СВО</w:t>
      </w:r>
      <w:r w:rsidR="00100E0E" w:rsidRPr="00100E0E">
        <w:t xml:space="preserve"> </w:t>
      </w:r>
      <w:r w:rsidRPr="00100E0E">
        <w:t>смогут</w:t>
      </w:r>
      <w:r w:rsidR="00100E0E" w:rsidRPr="00100E0E">
        <w:t xml:space="preserve"> </w:t>
      </w:r>
      <w:r w:rsidRPr="00100E0E">
        <w:t>получать</w:t>
      </w:r>
      <w:r w:rsidR="00100E0E" w:rsidRPr="00100E0E">
        <w:t xml:space="preserve"> </w:t>
      </w:r>
      <w:r w:rsidRPr="00100E0E">
        <w:t>две</w:t>
      </w:r>
      <w:r w:rsidR="00100E0E" w:rsidRPr="00100E0E">
        <w:t xml:space="preserve"> </w:t>
      </w:r>
      <w:r w:rsidRPr="00100E0E">
        <w:t>пенсии</w:t>
      </w:r>
      <w:bookmarkEnd w:id="101"/>
    </w:p>
    <w:p w14:paraId="0F1C5BF6" w14:textId="77777777" w:rsidR="00AC0BC8" w:rsidRPr="00100E0E" w:rsidRDefault="00AC0BC8" w:rsidP="004E1306">
      <w:pPr>
        <w:pStyle w:val="3"/>
      </w:pPr>
      <w:bookmarkStart w:id="102" w:name="_Toc171921446"/>
      <w:r w:rsidRPr="00100E0E">
        <w:t>Президент</w:t>
      </w:r>
      <w:r w:rsidR="00100E0E" w:rsidRPr="00100E0E">
        <w:t xml:space="preserve"> </w:t>
      </w:r>
      <w:r w:rsidRPr="00100E0E">
        <w:t>РФ</w:t>
      </w:r>
      <w:r w:rsidR="00100E0E" w:rsidRPr="00100E0E">
        <w:t xml:space="preserve"> </w:t>
      </w:r>
      <w:r w:rsidRPr="00100E0E">
        <w:t>Владимир</w:t>
      </w:r>
      <w:r w:rsidR="00100E0E" w:rsidRPr="00100E0E">
        <w:t xml:space="preserve"> </w:t>
      </w:r>
      <w:r w:rsidRPr="00100E0E">
        <w:t>Путин</w:t>
      </w:r>
      <w:r w:rsidR="00100E0E" w:rsidRPr="00100E0E">
        <w:t xml:space="preserve"> </w:t>
      </w:r>
      <w:r w:rsidRPr="00100E0E">
        <w:t>подписал</w:t>
      </w:r>
      <w:r w:rsidR="00100E0E" w:rsidRPr="00100E0E">
        <w:t xml:space="preserve"> </w:t>
      </w:r>
      <w:r w:rsidRPr="00100E0E">
        <w:t>закон</w:t>
      </w:r>
      <w:r w:rsidR="00100E0E" w:rsidRPr="00100E0E">
        <w:t xml:space="preserve"> </w:t>
      </w:r>
      <w:r w:rsidRPr="00100E0E">
        <w:t>о</w:t>
      </w:r>
      <w:r w:rsidR="00100E0E" w:rsidRPr="00100E0E">
        <w:t xml:space="preserve"> </w:t>
      </w:r>
      <w:r w:rsidRPr="00100E0E">
        <w:t>выплате</w:t>
      </w:r>
      <w:r w:rsidR="00100E0E" w:rsidRPr="00100E0E">
        <w:t xml:space="preserve"> </w:t>
      </w:r>
      <w:r w:rsidRPr="00100E0E">
        <w:t>одновременно</w:t>
      </w:r>
      <w:r w:rsidR="00100E0E" w:rsidRPr="00100E0E">
        <w:t xml:space="preserve"> </w:t>
      </w:r>
      <w:r w:rsidRPr="00100E0E">
        <w:t>двух</w:t>
      </w:r>
      <w:r w:rsidR="00100E0E" w:rsidRPr="00100E0E">
        <w:t xml:space="preserve"> </w:t>
      </w:r>
      <w:r w:rsidRPr="00100E0E">
        <w:t>пенсий</w:t>
      </w:r>
      <w:r w:rsidR="00100E0E" w:rsidRPr="00100E0E">
        <w:t xml:space="preserve"> </w:t>
      </w:r>
      <w:r w:rsidRPr="00100E0E">
        <w:t>детям</w:t>
      </w:r>
      <w:r w:rsidR="00100E0E" w:rsidRPr="00100E0E">
        <w:t xml:space="preserve"> </w:t>
      </w:r>
      <w:r w:rsidRPr="00100E0E">
        <w:t>с</w:t>
      </w:r>
      <w:r w:rsidR="00100E0E" w:rsidRPr="00100E0E">
        <w:t xml:space="preserve"> </w:t>
      </w:r>
      <w:r w:rsidRPr="00100E0E">
        <w:t>инвалидностью</w:t>
      </w:r>
      <w:r w:rsidR="00100E0E" w:rsidRPr="00100E0E">
        <w:t xml:space="preserve"> </w:t>
      </w:r>
      <w:r w:rsidRPr="00100E0E">
        <w:t>и</w:t>
      </w:r>
      <w:r w:rsidR="00100E0E" w:rsidRPr="00100E0E">
        <w:t xml:space="preserve"> </w:t>
      </w:r>
      <w:r w:rsidRPr="00100E0E">
        <w:t>инвалидам</w:t>
      </w:r>
      <w:r w:rsidR="00100E0E" w:rsidRPr="00100E0E">
        <w:t xml:space="preserve"> </w:t>
      </w:r>
      <w:r w:rsidRPr="00100E0E">
        <w:t>с</w:t>
      </w:r>
      <w:r w:rsidR="00100E0E" w:rsidRPr="00100E0E">
        <w:t xml:space="preserve"> </w:t>
      </w:r>
      <w:r w:rsidRPr="00100E0E">
        <w:t>детства,</w:t>
      </w:r>
      <w:r w:rsidR="00100E0E" w:rsidRPr="00100E0E">
        <w:t xml:space="preserve"> </w:t>
      </w:r>
      <w:r w:rsidRPr="00100E0E">
        <w:t>родители</w:t>
      </w:r>
      <w:r w:rsidR="00100E0E" w:rsidRPr="00100E0E">
        <w:t xml:space="preserve"> </w:t>
      </w:r>
      <w:r w:rsidRPr="00100E0E">
        <w:t>которых</w:t>
      </w:r>
      <w:r w:rsidR="00100E0E" w:rsidRPr="00100E0E">
        <w:t xml:space="preserve"> </w:t>
      </w:r>
      <w:r w:rsidRPr="00100E0E">
        <w:t>погибли</w:t>
      </w:r>
      <w:r w:rsidR="00100E0E" w:rsidRPr="00100E0E">
        <w:t xml:space="preserve"> </w:t>
      </w:r>
      <w:r w:rsidRPr="00100E0E">
        <w:t>в</w:t>
      </w:r>
      <w:r w:rsidR="00100E0E" w:rsidRPr="00100E0E">
        <w:t xml:space="preserve"> </w:t>
      </w:r>
      <w:r w:rsidRPr="00100E0E">
        <w:t>ходе</w:t>
      </w:r>
      <w:r w:rsidR="00100E0E" w:rsidRPr="00100E0E">
        <w:t xml:space="preserve"> </w:t>
      </w:r>
      <w:r w:rsidRPr="00100E0E">
        <w:t>специальной</w:t>
      </w:r>
      <w:r w:rsidR="00100E0E" w:rsidRPr="00100E0E">
        <w:t xml:space="preserve"> </w:t>
      </w:r>
      <w:r w:rsidRPr="00100E0E">
        <w:t>военной</w:t>
      </w:r>
      <w:r w:rsidR="00100E0E" w:rsidRPr="00100E0E">
        <w:t xml:space="preserve"> </w:t>
      </w:r>
      <w:r w:rsidRPr="00100E0E">
        <w:t>операции</w:t>
      </w:r>
      <w:r w:rsidR="00100E0E" w:rsidRPr="00100E0E">
        <w:t xml:space="preserve"> </w:t>
      </w:r>
      <w:r w:rsidRPr="00100E0E">
        <w:t>(СВО).</w:t>
      </w:r>
      <w:r w:rsidR="00100E0E" w:rsidRPr="00100E0E">
        <w:t xml:space="preserve"> </w:t>
      </w:r>
      <w:r w:rsidRPr="00100E0E">
        <w:t>Документ</w:t>
      </w:r>
      <w:r w:rsidR="00100E0E" w:rsidRPr="00100E0E">
        <w:t xml:space="preserve"> </w:t>
      </w:r>
      <w:r w:rsidRPr="00100E0E">
        <w:t>опубликован</w:t>
      </w:r>
      <w:r w:rsidR="00100E0E" w:rsidRPr="00100E0E">
        <w:t xml:space="preserve"> </w:t>
      </w:r>
      <w:r w:rsidRPr="00100E0E">
        <w:t>на</w:t>
      </w:r>
      <w:r w:rsidR="00100E0E" w:rsidRPr="00100E0E">
        <w:t xml:space="preserve"> </w:t>
      </w:r>
      <w:r w:rsidRPr="00100E0E">
        <w:t>портале</w:t>
      </w:r>
      <w:r w:rsidR="00100E0E" w:rsidRPr="00100E0E">
        <w:t xml:space="preserve"> </w:t>
      </w:r>
      <w:r w:rsidRPr="00100E0E">
        <w:t>правовой</w:t>
      </w:r>
      <w:r w:rsidR="00100E0E" w:rsidRPr="00100E0E">
        <w:t xml:space="preserve"> </w:t>
      </w:r>
      <w:r w:rsidRPr="00100E0E">
        <w:t>информации.</w:t>
      </w:r>
      <w:bookmarkEnd w:id="102"/>
    </w:p>
    <w:p w14:paraId="4E009CB2" w14:textId="77777777" w:rsidR="00AC0BC8" w:rsidRPr="00100E0E" w:rsidRDefault="00AC0BC8" w:rsidP="00AC0BC8">
      <w:r w:rsidRPr="00100E0E">
        <w:t>Ранее</w:t>
      </w:r>
      <w:r w:rsidR="00100E0E" w:rsidRPr="00100E0E">
        <w:t xml:space="preserve"> </w:t>
      </w:r>
      <w:r w:rsidRPr="00100E0E">
        <w:t>им</w:t>
      </w:r>
      <w:r w:rsidR="00100E0E" w:rsidRPr="00100E0E">
        <w:t xml:space="preserve"> </w:t>
      </w:r>
      <w:r w:rsidRPr="00100E0E">
        <w:t>по</w:t>
      </w:r>
      <w:r w:rsidR="00100E0E" w:rsidRPr="00100E0E">
        <w:t xml:space="preserve"> </w:t>
      </w:r>
      <w:r w:rsidRPr="00100E0E">
        <w:t>выбору</w:t>
      </w:r>
      <w:r w:rsidR="00100E0E" w:rsidRPr="00100E0E">
        <w:t xml:space="preserve"> </w:t>
      </w:r>
      <w:r w:rsidRPr="00100E0E">
        <w:t>назначалась</w:t>
      </w:r>
      <w:r w:rsidR="00100E0E" w:rsidRPr="00100E0E">
        <w:t xml:space="preserve"> </w:t>
      </w:r>
      <w:r w:rsidRPr="00100E0E">
        <w:t>только</w:t>
      </w:r>
      <w:r w:rsidR="00100E0E" w:rsidRPr="00100E0E">
        <w:t xml:space="preserve"> </w:t>
      </w:r>
      <w:r w:rsidRPr="00100E0E">
        <w:t>одна</w:t>
      </w:r>
      <w:r w:rsidR="00100E0E" w:rsidRPr="00100E0E">
        <w:t xml:space="preserve"> </w:t>
      </w:r>
      <w:r w:rsidRPr="00100E0E">
        <w:t>пенсия</w:t>
      </w:r>
      <w:r w:rsidR="00100E0E" w:rsidRPr="00100E0E">
        <w:t xml:space="preserve"> </w:t>
      </w:r>
      <w:r w:rsidRPr="00100E0E">
        <w:t>-</w:t>
      </w:r>
      <w:r w:rsidR="00100E0E" w:rsidRPr="00100E0E">
        <w:t xml:space="preserve"> </w:t>
      </w:r>
      <w:r w:rsidRPr="00100E0E">
        <w:t>по</w:t>
      </w:r>
      <w:r w:rsidR="00100E0E" w:rsidRPr="00100E0E">
        <w:t xml:space="preserve"> </w:t>
      </w:r>
      <w:r w:rsidRPr="00100E0E">
        <w:t>инвалидности</w:t>
      </w:r>
      <w:r w:rsidR="00100E0E" w:rsidRPr="00100E0E">
        <w:t xml:space="preserve"> </w:t>
      </w:r>
      <w:r w:rsidRPr="00100E0E">
        <w:t>или</w:t>
      </w:r>
      <w:r w:rsidR="00100E0E" w:rsidRPr="00100E0E">
        <w:t xml:space="preserve"> </w:t>
      </w:r>
      <w:r w:rsidRPr="00100E0E">
        <w:t>по</w:t>
      </w:r>
      <w:r w:rsidR="00100E0E" w:rsidRPr="00100E0E">
        <w:t xml:space="preserve"> </w:t>
      </w:r>
      <w:r w:rsidRPr="00100E0E">
        <w:t>потере</w:t>
      </w:r>
      <w:r w:rsidR="00100E0E" w:rsidRPr="00100E0E">
        <w:t xml:space="preserve"> </w:t>
      </w:r>
      <w:r w:rsidRPr="00100E0E">
        <w:t>кормильца.</w:t>
      </w:r>
      <w:r w:rsidR="00100E0E" w:rsidRPr="00100E0E">
        <w:t xml:space="preserve"> </w:t>
      </w:r>
      <w:r w:rsidRPr="00100E0E">
        <w:t>Теперь</w:t>
      </w:r>
      <w:r w:rsidR="00100E0E" w:rsidRPr="00100E0E">
        <w:t xml:space="preserve"> </w:t>
      </w:r>
      <w:r w:rsidRPr="00100E0E">
        <w:t>детям</w:t>
      </w:r>
      <w:r w:rsidR="00100E0E" w:rsidRPr="00100E0E">
        <w:t xml:space="preserve"> </w:t>
      </w:r>
      <w:r w:rsidRPr="00100E0E">
        <w:t>с</w:t>
      </w:r>
      <w:r w:rsidR="00100E0E" w:rsidRPr="00100E0E">
        <w:t xml:space="preserve"> </w:t>
      </w:r>
      <w:r w:rsidRPr="00100E0E">
        <w:t>инвалидностью</w:t>
      </w:r>
      <w:r w:rsidR="00100E0E" w:rsidRPr="00100E0E">
        <w:t xml:space="preserve"> </w:t>
      </w:r>
      <w:r w:rsidRPr="00100E0E">
        <w:t>и</w:t>
      </w:r>
      <w:r w:rsidR="00100E0E" w:rsidRPr="00100E0E">
        <w:t xml:space="preserve"> </w:t>
      </w:r>
      <w:r w:rsidRPr="00100E0E">
        <w:t>инвалидам</w:t>
      </w:r>
      <w:r w:rsidR="00100E0E" w:rsidRPr="00100E0E">
        <w:t xml:space="preserve"> </w:t>
      </w:r>
      <w:r w:rsidRPr="00100E0E">
        <w:t>с</w:t>
      </w:r>
      <w:r w:rsidR="00100E0E" w:rsidRPr="00100E0E">
        <w:t xml:space="preserve"> </w:t>
      </w:r>
      <w:r w:rsidRPr="00100E0E">
        <w:t>детства</w:t>
      </w:r>
      <w:r w:rsidR="00100E0E" w:rsidRPr="00100E0E">
        <w:t xml:space="preserve"> </w:t>
      </w:r>
      <w:r w:rsidRPr="00100E0E">
        <w:t>I</w:t>
      </w:r>
      <w:r w:rsidR="00100E0E" w:rsidRPr="00100E0E">
        <w:t xml:space="preserve"> </w:t>
      </w:r>
      <w:r w:rsidRPr="00100E0E">
        <w:t>и</w:t>
      </w:r>
      <w:r w:rsidR="00100E0E" w:rsidRPr="00100E0E">
        <w:t xml:space="preserve"> </w:t>
      </w:r>
      <w:r w:rsidRPr="00100E0E">
        <w:t>II</w:t>
      </w:r>
      <w:r w:rsidR="00100E0E" w:rsidRPr="00100E0E">
        <w:t xml:space="preserve"> </w:t>
      </w:r>
      <w:r w:rsidRPr="00100E0E">
        <w:t>групп,</w:t>
      </w:r>
      <w:r w:rsidR="00100E0E" w:rsidRPr="00100E0E">
        <w:t xml:space="preserve"> </w:t>
      </w:r>
      <w:r w:rsidRPr="00100E0E">
        <w:t>чьи</w:t>
      </w:r>
      <w:r w:rsidR="00100E0E" w:rsidRPr="00100E0E">
        <w:t xml:space="preserve"> </w:t>
      </w:r>
      <w:r w:rsidRPr="00100E0E">
        <w:t>родители</w:t>
      </w:r>
      <w:r w:rsidR="00100E0E" w:rsidRPr="00100E0E">
        <w:t xml:space="preserve"> </w:t>
      </w:r>
      <w:r w:rsidRPr="00100E0E">
        <w:t>погибли</w:t>
      </w:r>
      <w:r w:rsidR="00100E0E" w:rsidRPr="00100E0E">
        <w:t xml:space="preserve"> </w:t>
      </w:r>
      <w:r w:rsidRPr="00100E0E">
        <w:t>в</w:t>
      </w:r>
      <w:r w:rsidR="00100E0E" w:rsidRPr="00100E0E">
        <w:t xml:space="preserve"> </w:t>
      </w:r>
      <w:r w:rsidRPr="00100E0E">
        <w:t>ходе</w:t>
      </w:r>
      <w:r w:rsidR="00100E0E" w:rsidRPr="00100E0E">
        <w:t xml:space="preserve"> </w:t>
      </w:r>
      <w:r w:rsidRPr="00100E0E">
        <w:t>прохождения</w:t>
      </w:r>
      <w:r w:rsidR="00100E0E" w:rsidRPr="00100E0E">
        <w:t xml:space="preserve"> </w:t>
      </w:r>
      <w:r w:rsidRPr="00100E0E">
        <w:t>службы</w:t>
      </w:r>
      <w:r w:rsidR="00100E0E" w:rsidRPr="00100E0E">
        <w:t xml:space="preserve"> </w:t>
      </w:r>
      <w:r w:rsidRPr="00100E0E">
        <w:t>или</w:t>
      </w:r>
      <w:r w:rsidR="00100E0E" w:rsidRPr="00100E0E">
        <w:t xml:space="preserve"> </w:t>
      </w:r>
      <w:r w:rsidRPr="00100E0E">
        <w:t>умерли</w:t>
      </w:r>
      <w:r w:rsidR="00100E0E" w:rsidRPr="00100E0E">
        <w:t xml:space="preserve"> </w:t>
      </w:r>
      <w:r w:rsidRPr="00100E0E">
        <w:t>из-за</w:t>
      </w:r>
      <w:r w:rsidR="00100E0E" w:rsidRPr="00100E0E">
        <w:t xml:space="preserve"> </w:t>
      </w:r>
      <w:r w:rsidRPr="00100E0E">
        <w:t>травмы</w:t>
      </w:r>
      <w:r w:rsidR="00100E0E" w:rsidRPr="00100E0E">
        <w:t xml:space="preserve"> </w:t>
      </w:r>
      <w:r w:rsidRPr="00100E0E">
        <w:t>после</w:t>
      </w:r>
      <w:r w:rsidR="00100E0E" w:rsidRPr="00100E0E">
        <w:t xml:space="preserve"> </w:t>
      </w:r>
      <w:r w:rsidRPr="00100E0E">
        <w:t>увольнения</w:t>
      </w:r>
      <w:r w:rsidR="00100E0E" w:rsidRPr="00100E0E">
        <w:t xml:space="preserve"> </w:t>
      </w:r>
      <w:r w:rsidRPr="00100E0E">
        <w:t>со</w:t>
      </w:r>
      <w:r w:rsidR="00100E0E" w:rsidRPr="00100E0E">
        <w:t xml:space="preserve"> </w:t>
      </w:r>
      <w:r w:rsidRPr="00100E0E">
        <w:t>службы,</w:t>
      </w:r>
      <w:r w:rsidR="00100E0E" w:rsidRPr="00100E0E">
        <w:t xml:space="preserve"> </w:t>
      </w:r>
      <w:r w:rsidRPr="00100E0E">
        <w:t>может</w:t>
      </w:r>
      <w:r w:rsidR="00100E0E" w:rsidRPr="00100E0E">
        <w:t xml:space="preserve"> </w:t>
      </w:r>
      <w:r w:rsidRPr="00100E0E">
        <w:t>быть</w:t>
      </w:r>
      <w:r w:rsidR="00100E0E" w:rsidRPr="00100E0E">
        <w:t xml:space="preserve"> </w:t>
      </w:r>
      <w:r w:rsidRPr="00100E0E">
        <w:t>назначено</w:t>
      </w:r>
      <w:r w:rsidR="00100E0E" w:rsidRPr="00100E0E">
        <w:t xml:space="preserve"> </w:t>
      </w:r>
      <w:r w:rsidRPr="00100E0E">
        <w:t>две</w:t>
      </w:r>
      <w:r w:rsidR="00100E0E" w:rsidRPr="00100E0E">
        <w:t xml:space="preserve"> </w:t>
      </w:r>
      <w:r w:rsidRPr="00100E0E">
        <w:t>пенсии.</w:t>
      </w:r>
      <w:r w:rsidR="00100E0E" w:rsidRPr="00100E0E">
        <w:t xml:space="preserve"> </w:t>
      </w:r>
      <w:r w:rsidRPr="00100E0E">
        <w:t>Предусматривается,</w:t>
      </w:r>
      <w:r w:rsidR="00100E0E" w:rsidRPr="00100E0E">
        <w:t xml:space="preserve"> </w:t>
      </w:r>
      <w:r w:rsidRPr="00100E0E">
        <w:t>что</w:t>
      </w:r>
      <w:r w:rsidR="00100E0E" w:rsidRPr="00100E0E">
        <w:t xml:space="preserve"> </w:t>
      </w:r>
      <w:r w:rsidRPr="00100E0E">
        <w:t>минимальный</w:t>
      </w:r>
      <w:r w:rsidR="00100E0E" w:rsidRPr="00100E0E">
        <w:t xml:space="preserve"> </w:t>
      </w:r>
      <w:r w:rsidRPr="00100E0E">
        <w:t>размер</w:t>
      </w:r>
      <w:r w:rsidR="00100E0E" w:rsidRPr="00100E0E">
        <w:t xml:space="preserve"> </w:t>
      </w:r>
      <w:r w:rsidRPr="00100E0E">
        <w:t>выплат</w:t>
      </w:r>
      <w:r w:rsidR="00100E0E" w:rsidRPr="00100E0E">
        <w:t xml:space="preserve"> </w:t>
      </w:r>
      <w:r w:rsidRPr="00100E0E">
        <w:t>по</w:t>
      </w:r>
      <w:r w:rsidR="00100E0E" w:rsidRPr="00100E0E">
        <w:t xml:space="preserve"> </w:t>
      </w:r>
      <w:r w:rsidRPr="00100E0E">
        <w:t>потере</w:t>
      </w:r>
      <w:r w:rsidR="00100E0E" w:rsidRPr="00100E0E">
        <w:t xml:space="preserve"> </w:t>
      </w:r>
      <w:r w:rsidRPr="00100E0E">
        <w:t>кормильца</w:t>
      </w:r>
      <w:r w:rsidR="00100E0E" w:rsidRPr="00100E0E">
        <w:t xml:space="preserve"> </w:t>
      </w:r>
      <w:r w:rsidRPr="00100E0E">
        <w:t>не</w:t>
      </w:r>
      <w:r w:rsidR="00100E0E" w:rsidRPr="00100E0E">
        <w:t xml:space="preserve"> </w:t>
      </w:r>
      <w:r w:rsidRPr="00100E0E">
        <w:t>может</w:t>
      </w:r>
      <w:r w:rsidR="00100E0E" w:rsidRPr="00100E0E">
        <w:t xml:space="preserve"> </w:t>
      </w:r>
      <w:r w:rsidRPr="00100E0E">
        <w:t>быть</w:t>
      </w:r>
      <w:r w:rsidR="00100E0E" w:rsidRPr="00100E0E">
        <w:t xml:space="preserve"> </w:t>
      </w:r>
      <w:r w:rsidRPr="00100E0E">
        <w:t>ниже</w:t>
      </w:r>
      <w:r w:rsidR="00100E0E" w:rsidRPr="00100E0E">
        <w:t xml:space="preserve"> </w:t>
      </w:r>
      <w:r w:rsidRPr="00100E0E">
        <w:t>100%</w:t>
      </w:r>
      <w:r w:rsidR="00100E0E" w:rsidRPr="00100E0E">
        <w:t xml:space="preserve"> </w:t>
      </w:r>
      <w:r w:rsidRPr="00100E0E">
        <w:t>размера</w:t>
      </w:r>
      <w:r w:rsidR="00100E0E" w:rsidRPr="00100E0E">
        <w:t xml:space="preserve"> </w:t>
      </w:r>
      <w:r w:rsidRPr="00100E0E">
        <w:t>социальной</w:t>
      </w:r>
      <w:r w:rsidR="00100E0E" w:rsidRPr="00100E0E">
        <w:t xml:space="preserve"> </w:t>
      </w:r>
      <w:r w:rsidRPr="00100E0E">
        <w:t>пенсии</w:t>
      </w:r>
      <w:r w:rsidR="00100E0E" w:rsidRPr="00100E0E">
        <w:t xml:space="preserve"> </w:t>
      </w:r>
      <w:r w:rsidRPr="00100E0E">
        <w:t>по</w:t>
      </w:r>
      <w:r w:rsidR="00100E0E" w:rsidRPr="00100E0E">
        <w:t xml:space="preserve"> </w:t>
      </w:r>
      <w:r w:rsidRPr="00100E0E">
        <w:t>инвалидности.</w:t>
      </w:r>
    </w:p>
    <w:p w14:paraId="08883893" w14:textId="77777777" w:rsidR="00AC0BC8" w:rsidRPr="00100E0E" w:rsidRDefault="00AC0BC8" w:rsidP="00AC0BC8">
      <w:r w:rsidRPr="00100E0E">
        <w:t>Такие</w:t>
      </w:r>
      <w:r w:rsidR="00100E0E" w:rsidRPr="00100E0E">
        <w:t xml:space="preserve"> </w:t>
      </w:r>
      <w:r w:rsidRPr="00100E0E">
        <w:t>же</w:t>
      </w:r>
      <w:r w:rsidR="00100E0E" w:rsidRPr="00100E0E">
        <w:t xml:space="preserve"> </w:t>
      </w:r>
      <w:r w:rsidRPr="00100E0E">
        <w:t>меры</w:t>
      </w:r>
      <w:r w:rsidR="00100E0E" w:rsidRPr="00100E0E">
        <w:t xml:space="preserve"> </w:t>
      </w:r>
      <w:r w:rsidRPr="00100E0E">
        <w:t>распространяются</w:t>
      </w:r>
      <w:r w:rsidR="00100E0E" w:rsidRPr="00100E0E">
        <w:t xml:space="preserve"> </w:t>
      </w:r>
      <w:r w:rsidRPr="00100E0E">
        <w:t>и</w:t>
      </w:r>
      <w:r w:rsidR="00100E0E" w:rsidRPr="00100E0E">
        <w:t xml:space="preserve"> </w:t>
      </w:r>
      <w:r w:rsidRPr="00100E0E">
        <w:t>на</w:t>
      </w:r>
      <w:r w:rsidR="00100E0E" w:rsidRPr="00100E0E">
        <w:t xml:space="preserve"> </w:t>
      </w:r>
      <w:r w:rsidRPr="00100E0E">
        <w:t>детей</w:t>
      </w:r>
      <w:r w:rsidR="00100E0E" w:rsidRPr="00100E0E">
        <w:t xml:space="preserve"> </w:t>
      </w:r>
      <w:r w:rsidRPr="00100E0E">
        <w:t>с</w:t>
      </w:r>
      <w:r w:rsidR="00100E0E" w:rsidRPr="00100E0E">
        <w:t xml:space="preserve"> </w:t>
      </w:r>
      <w:r w:rsidRPr="00100E0E">
        <w:t>инвалидностью,</w:t>
      </w:r>
      <w:r w:rsidR="00100E0E" w:rsidRPr="00100E0E">
        <w:t xml:space="preserve"> </w:t>
      </w:r>
      <w:r w:rsidRPr="00100E0E">
        <w:t>чьи</w:t>
      </w:r>
      <w:r w:rsidR="00100E0E" w:rsidRPr="00100E0E">
        <w:t xml:space="preserve"> </w:t>
      </w:r>
      <w:r w:rsidRPr="00100E0E">
        <w:t>родители</w:t>
      </w:r>
      <w:r w:rsidR="00100E0E" w:rsidRPr="00100E0E">
        <w:t xml:space="preserve"> </w:t>
      </w:r>
      <w:r w:rsidRPr="00100E0E">
        <w:t>пребывали</w:t>
      </w:r>
      <w:r w:rsidR="00100E0E" w:rsidRPr="00100E0E">
        <w:t xml:space="preserve"> </w:t>
      </w:r>
      <w:r w:rsidRPr="00100E0E">
        <w:t>в</w:t>
      </w:r>
      <w:r w:rsidR="00100E0E" w:rsidRPr="00100E0E">
        <w:t xml:space="preserve"> </w:t>
      </w:r>
      <w:r w:rsidRPr="00100E0E">
        <w:t>добровольческих</w:t>
      </w:r>
      <w:r w:rsidR="00100E0E" w:rsidRPr="00100E0E">
        <w:t xml:space="preserve"> </w:t>
      </w:r>
      <w:r w:rsidRPr="00100E0E">
        <w:t>формированиях</w:t>
      </w:r>
      <w:r w:rsidR="00100E0E" w:rsidRPr="00100E0E">
        <w:t xml:space="preserve"> </w:t>
      </w:r>
      <w:r w:rsidRPr="00100E0E">
        <w:t>и</w:t>
      </w:r>
      <w:r w:rsidR="00100E0E" w:rsidRPr="00100E0E">
        <w:t xml:space="preserve"> </w:t>
      </w:r>
      <w:r w:rsidRPr="00100E0E">
        <w:t>погибли</w:t>
      </w:r>
      <w:r w:rsidR="00100E0E" w:rsidRPr="00100E0E">
        <w:t xml:space="preserve"> </w:t>
      </w:r>
      <w:r w:rsidRPr="00100E0E">
        <w:t>в</w:t>
      </w:r>
      <w:r w:rsidR="00100E0E" w:rsidRPr="00100E0E">
        <w:t xml:space="preserve"> </w:t>
      </w:r>
      <w:r w:rsidRPr="00100E0E">
        <w:t>ходе</w:t>
      </w:r>
      <w:r w:rsidR="00100E0E" w:rsidRPr="00100E0E">
        <w:t xml:space="preserve"> </w:t>
      </w:r>
      <w:r w:rsidRPr="00100E0E">
        <w:t>исполнения</w:t>
      </w:r>
      <w:r w:rsidR="00100E0E" w:rsidRPr="00100E0E">
        <w:t xml:space="preserve"> </w:t>
      </w:r>
      <w:r w:rsidRPr="00100E0E">
        <w:t>задач</w:t>
      </w:r>
      <w:r w:rsidR="00100E0E" w:rsidRPr="00100E0E">
        <w:t xml:space="preserve"> </w:t>
      </w:r>
      <w:r w:rsidRPr="00100E0E">
        <w:t>или</w:t>
      </w:r>
      <w:r w:rsidR="00100E0E" w:rsidRPr="00100E0E">
        <w:t xml:space="preserve"> </w:t>
      </w:r>
      <w:r w:rsidRPr="00100E0E">
        <w:t>после</w:t>
      </w:r>
      <w:r w:rsidR="00100E0E" w:rsidRPr="00100E0E">
        <w:t xml:space="preserve"> </w:t>
      </w:r>
      <w:r w:rsidRPr="00100E0E">
        <w:t>окончания</w:t>
      </w:r>
      <w:r w:rsidR="00100E0E" w:rsidRPr="00100E0E">
        <w:t xml:space="preserve"> </w:t>
      </w:r>
      <w:r w:rsidRPr="00100E0E">
        <w:t>действия</w:t>
      </w:r>
      <w:r w:rsidR="00100E0E" w:rsidRPr="00100E0E">
        <w:t xml:space="preserve"> </w:t>
      </w:r>
      <w:r w:rsidRPr="00100E0E">
        <w:t>контракта</w:t>
      </w:r>
      <w:r w:rsidR="00100E0E" w:rsidRPr="00100E0E">
        <w:t xml:space="preserve"> </w:t>
      </w:r>
      <w:r w:rsidRPr="00100E0E">
        <w:t>из-за</w:t>
      </w:r>
      <w:r w:rsidR="00100E0E" w:rsidRPr="00100E0E">
        <w:t xml:space="preserve"> </w:t>
      </w:r>
      <w:r w:rsidRPr="00100E0E">
        <w:t>заболеваний</w:t>
      </w:r>
      <w:r w:rsidR="00100E0E" w:rsidRPr="00100E0E">
        <w:t xml:space="preserve"> </w:t>
      </w:r>
      <w:r w:rsidRPr="00100E0E">
        <w:t>и</w:t>
      </w:r>
      <w:r w:rsidR="00100E0E" w:rsidRPr="00100E0E">
        <w:t xml:space="preserve"> </w:t>
      </w:r>
      <w:r w:rsidRPr="00100E0E">
        <w:t>увечий,</w:t>
      </w:r>
      <w:r w:rsidR="00100E0E" w:rsidRPr="00100E0E">
        <w:t xml:space="preserve"> </w:t>
      </w:r>
      <w:r w:rsidRPr="00100E0E">
        <w:t>полученных</w:t>
      </w:r>
      <w:r w:rsidR="00100E0E" w:rsidRPr="00100E0E">
        <w:t xml:space="preserve"> </w:t>
      </w:r>
      <w:r w:rsidRPr="00100E0E">
        <w:t>при</w:t>
      </w:r>
      <w:r w:rsidR="00100E0E" w:rsidRPr="00100E0E">
        <w:t xml:space="preserve"> </w:t>
      </w:r>
      <w:r w:rsidRPr="00100E0E">
        <w:t>защите</w:t>
      </w:r>
      <w:r w:rsidR="00100E0E" w:rsidRPr="00100E0E">
        <w:t xml:space="preserve"> </w:t>
      </w:r>
      <w:r w:rsidRPr="00100E0E">
        <w:t>страны.</w:t>
      </w:r>
      <w:r w:rsidR="00100E0E" w:rsidRPr="00100E0E">
        <w:t xml:space="preserve"> </w:t>
      </w:r>
      <w:r w:rsidRPr="00100E0E">
        <w:t>Это</w:t>
      </w:r>
      <w:r w:rsidR="00100E0E" w:rsidRPr="00100E0E">
        <w:t xml:space="preserve"> </w:t>
      </w:r>
      <w:r w:rsidRPr="00100E0E">
        <w:t>касается</w:t>
      </w:r>
      <w:r w:rsidR="00100E0E" w:rsidRPr="00100E0E">
        <w:t xml:space="preserve"> </w:t>
      </w:r>
      <w:r w:rsidRPr="00100E0E">
        <w:t>случаев</w:t>
      </w:r>
      <w:r w:rsidR="00100E0E" w:rsidRPr="00100E0E">
        <w:t xml:space="preserve"> </w:t>
      </w:r>
      <w:r w:rsidRPr="00100E0E">
        <w:t>ранения</w:t>
      </w:r>
      <w:r w:rsidR="00100E0E" w:rsidRPr="00100E0E">
        <w:t xml:space="preserve"> </w:t>
      </w:r>
      <w:r w:rsidRPr="00100E0E">
        <w:t>во</w:t>
      </w:r>
      <w:r w:rsidR="00100E0E" w:rsidRPr="00100E0E">
        <w:t xml:space="preserve"> </w:t>
      </w:r>
      <w:r w:rsidRPr="00100E0E">
        <w:t>время</w:t>
      </w:r>
      <w:r w:rsidR="00100E0E" w:rsidRPr="00100E0E">
        <w:t xml:space="preserve"> </w:t>
      </w:r>
      <w:r w:rsidRPr="00100E0E">
        <w:t>пребывания</w:t>
      </w:r>
      <w:r w:rsidR="00100E0E" w:rsidRPr="00100E0E">
        <w:t xml:space="preserve"> </w:t>
      </w:r>
      <w:r w:rsidRPr="00100E0E">
        <w:t>на</w:t>
      </w:r>
      <w:r w:rsidR="00100E0E" w:rsidRPr="00100E0E">
        <w:t xml:space="preserve"> </w:t>
      </w:r>
      <w:r w:rsidRPr="00100E0E">
        <w:t>фронте,</w:t>
      </w:r>
      <w:r w:rsidR="00100E0E" w:rsidRPr="00100E0E">
        <w:t xml:space="preserve"> </w:t>
      </w:r>
      <w:r w:rsidRPr="00100E0E">
        <w:t>прохождения</w:t>
      </w:r>
      <w:r w:rsidR="00100E0E" w:rsidRPr="00100E0E">
        <w:t xml:space="preserve"> </w:t>
      </w:r>
      <w:r w:rsidRPr="00100E0E">
        <w:t>службы</w:t>
      </w:r>
      <w:r w:rsidR="00100E0E" w:rsidRPr="00100E0E">
        <w:t xml:space="preserve"> </w:t>
      </w:r>
      <w:r w:rsidRPr="00100E0E">
        <w:t>за</w:t>
      </w:r>
      <w:r w:rsidR="00100E0E" w:rsidRPr="00100E0E">
        <w:t xml:space="preserve"> </w:t>
      </w:r>
      <w:r w:rsidRPr="00100E0E">
        <w:t>границей</w:t>
      </w:r>
      <w:r w:rsidR="00100E0E" w:rsidRPr="00100E0E">
        <w:t xml:space="preserve"> </w:t>
      </w:r>
      <w:r w:rsidRPr="00100E0E">
        <w:t>в</w:t>
      </w:r>
      <w:r w:rsidR="00100E0E" w:rsidRPr="00100E0E">
        <w:t xml:space="preserve"> </w:t>
      </w:r>
      <w:r w:rsidRPr="00100E0E">
        <w:t>государствах,</w:t>
      </w:r>
      <w:r w:rsidR="00100E0E" w:rsidRPr="00100E0E">
        <w:t xml:space="preserve"> </w:t>
      </w:r>
      <w:r w:rsidRPr="00100E0E">
        <w:t>где</w:t>
      </w:r>
      <w:r w:rsidR="00100E0E" w:rsidRPr="00100E0E">
        <w:t xml:space="preserve"> </w:t>
      </w:r>
      <w:r w:rsidRPr="00100E0E">
        <w:t>велись</w:t>
      </w:r>
      <w:r w:rsidR="00100E0E" w:rsidRPr="00100E0E">
        <w:t xml:space="preserve"> </w:t>
      </w:r>
      <w:r w:rsidRPr="00100E0E">
        <w:t>боевые</w:t>
      </w:r>
      <w:r w:rsidR="00100E0E" w:rsidRPr="00100E0E">
        <w:t xml:space="preserve"> </w:t>
      </w:r>
      <w:r w:rsidRPr="00100E0E">
        <w:t>действия,</w:t>
      </w:r>
      <w:r w:rsidR="00100E0E" w:rsidRPr="00100E0E">
        <w:t xml:space="preserve"> </w:t>
      </w:r>
      <w:r w:rsidRPr="00100E0E">
        <w:t>или</w:t>
      </w:r>
      <w:r w:rsidR="00100E0E" w:rsidRPr="00100E0E">
        <w:t xml:space="preserve"> </w:t>
      </w:r>
      <w:r w:rsidRPr="00100E0E">
        <w:t>при</w:t>
      </w:r>
      <w:r w:rsidR="00100E0E" w:rsidRPr="00100E0E">
        <w:t xml:space="preserve"> </w:t>
      </w:r>
      <w:r w:rsidRPr="00100E0E">
        <w:t>исполнении</w:t>
      </w:r>
      <w:r w:rsidR="00100E0E" w:rsidRPr="00100E0E">
        <w:t xml:space="preserve"> </w:t>
      </w:r>
      <w:r w:rsidRPr="00100E0E">
        <w:t>иных</w:t>
      </w:r>
      <w:r w:rsidR="00100E0E" w:rsidRPr="00100E0E">
        <w:t xml:space="preserve"> </w:t>
      </w:r>
      <w:r w:rsidRPr="00100E0E">
        <w:t>обязанностей</w:t>
      </w:r>
      <w:r w:rsidR="00100E0E" w:rsidRPr="00100E0E">
        <w:t xml:space="preserve"> </w:t>
      </w:r>
      <w:r w:rsidRPr="00100E0E">
        <w:t>военной</w:t>
      </w:r>
      <w:r w:rsidR="00100E0E" w:rsidRPr="00100E0E">
        <w:t xml:space="preserve"> </w:t>
      </w:r>
      <w:r w:rsidRPr="00100E0E">
        <w:t>службы.</w:t>
      </w:r>
      <w:r w:rsidR="00100E0E" w:rsidRPr="00100E0E">
        <w:t xml:space="preserve"> </w:t>
      </w:r>
      <w:r w:rsidRPr="00100E0E">
        <w:t>При</w:t>
      </w:r>
      <w:r w:rsidR="00100E0E" w:rsidRPr="00100E0E">
        <w:t xml:space="preserve"> </w:t>
      </w:r>
      <w:r w:rsidRPr="00100E0E">
        <w:t>этом</w:t>
      </w:r>
      <w:r w:rsidR="00100E0E" w:rsidRPr="00100E0E">
        <w:t xml:space="preserve"> </w:t>
      </w:r>
      <w:r w:rsidRPr="00100E0E">
        <w:t>новые</w:t>
      </w:r>
      <w:r w:rsidR="00100E0E" w:rsidRPr="00100E0E">
        <w:t xml:space="preserve"> </w:t>
      </w:r>
      <w:r w:rsidRPr="00100E0E">
        <w:t>нормы</w:t>
      </w:r>
      <w:r w:rsidR="00100E0E" w:rsidRPr="00100E0E">
        <w:t xml:space="preserve"> </w:t>
      </w:r>
      <w:r w:rsidRPr="00100E0E">
        <w:t>касаются</w:t>
      </w:r>
      <w:r w:rsidR="00100E0E" w:rsidRPr="00100E0E">
        <w:t xml:space="preserve"> </w:t>
      </w:r>
      <w:r w:rsidRPr="00100E0E">
        <w:t>только</w:t>
      </w:r>
      <w:r w:rsidR="00100E0E" w:rsidRPr="00100E0E">
        <w:t xml:space="preserve"> </w:t>
      </w:r>
      <w:r w:rsidRPr="00100E0E">
        <w:t>случаев</w:t>
      </w:r>
      <w:r w:rsidR="00100E0E" w:rsidRPr="00100E0E">
        <w:t xml:space="preserve"> </w:t>
      </w:r>
      <w:r w:rsidRPr="00100E0E">
        <w:t>смерти</w:t>
      </w:r>
      <w:r w:rsidR="00100E0E" w:rsidRPr="00100E0E">
        <w:t xml:space="preserve"> </w:t>
      </w:r>
      <w:r w:rsidRPr="00100E0E">
        <w:t>военнослужащих</w:t>
      </w:r>
      <w:r w:rsidR="00100E0E" w:rsidRPr="00100E0E">
        <w:t xml:space="preserve"> </w:t>
      </w:r>
      <w:r w:rsidRPr="00100E0E">
        <w:t>и</w:t>
      </w:r>
      <w:r w:rsidR="00100E0E" w:rsidRPr="00100E0E">
        <w:t xml:space="preserve"> </w:t>
      </w:r>
      <w:r w:rsidRPr="00100E0E">
        <w:t>добровольцев,</w:t>
      </w:r>
      <w:r w:rsidR="00100E0E" w:rsidRPr="00100E0E">
        <w:t xml:space="preserve"> </w:t>
      </w:r>
      <w:r w:rsidRPr="00100E0E">
        <w:t>которые</w:t>
      </w:r>
      <w:r w:rsidR="00100E0E" w:rsidRPr="00100E0E">
        <w:t xml:space="preserve"> </w:t>
      </w:r>
      <w:r w:rsidRPr="00100E0E">
        <w:t>не</w:t>
      </w:r>
      <w:r w:rsidR="00100E0E" w:rsidRPr="00100E0E">
        <w:t xml:space="preserve"> </w:t>
      </w:r>
      <w:r w:rsidRPr="00100E0E">
        <w:t>связаны</w:t>
      </w:r>
      <w:r w:rsidR="00100E0E" w:rsidRPr="00100E0E">
        <w:t xml:space="preserve"> </w:t>
      </w:r>
      <w:r w:rsidRPr="00100E0E">
        <w:t>с</w:t>
      </w:r>
      <w:r w:rsidR="00100E0E" w:rsidRPr="00100E0E">
        <w:t xml:space="preserve"> </w:t>
      </w:r>
      <w:r w:rsidRPr="00100E0E">
        <w:t>совершением</w:t>
      </w:r>
      <w:r w:rsidR="00100E0E" w:rsidRPr="00100E0E">
        <w:t xml:space="preserve"> </w:t>
      </w:r>
      <w:r w:rsidRPr="00100E0E">
        <w:t>ими</w:t>
      </w:r>
      <w:r w:rsidR="00100E0E" w:rsidRPr="00100E0E">
        <w:t xml:space="preserve"> </w:t>
      </w:r>
      <w:r w:rsidRPr="00100E0E">
        <w:t>противоправных</w:t>
      </w:r>
      <w:r w:rsidR="00100E0E" w:rsidRPr="00100E0E">
        <w:t xml:space="preserve"> </w:t>
      </w:r>
      <w:r w:rsidRPr="00100E0E">
        <w:t>действий.</w:t>
      </w:r>
    </w:p>
    <w:p w14:paraId="6CEF260F" w14:textId="77777777" w:rsidR="00AC0BC8" w:rsidRPr="00100E0E" w:rsidRDefault="00AC0BC8" w:rsidP="00AC0BC8">
      <w:r w:rsidRPr="00100E0E">
        <w:t>Указывается,</w:t>
      </w:r>
      <w:r w:rsidR="00100E0E" w:rsidRPr="00100E0E">
        <w:t xml:space="preserve"> </w:t>
      </w:r>
      <w:r w:rsidRPr="00100E0E">
        <w:t>что</w:t>
      </w:r>
      <w:r w:rsidR="00100E0E" w:rsidRPr="00100E0E">
        <w:t xml:space="preserve"> </w:t>
      </w:r>
      <w:r w:rsidRPr="00100E0E">
        <w:t>если</w:t>
      </w:r>
      <w:r w:rsidR="00100E0E" w:rsidRPr="00100E0E">
        <w:t xml:space="preserve"> </w:t>
      </w:r>
      <w:r w:rsidRPr="00100E0E">
        <w:t>дети</w:t>
      </w:r>
      <w:r w:rsidR="00100E0E" w:rsidRPr="00100E0E">
        <w:t xml:space="preserve"> </w:t>
      </w:r>
      <w:r w:rsidRPr="00100E0E">
        <w:t>с</w:t>
      </w:r>
      <w:r w:rsidR="00100E0E" w:rsidRPr="00100E0E">
        <w:t xml:space="preserve"> </w:t>
      </w:r>
      <w:r w:rsidRPr="00100E0E">
        <w:t>инвалидностью</w:t>
      </w:r>
      <w:r w:rsidR="00100E0E" w:rsidRPr="00100E0E">
        <w:t xml:space="preserve"> </w:t>
      </w:r>
      <w:r w:rsidRPr="00100E0E">
        <w:t>потеряли</w:t>
      </w:r>
      <w:r w:rsidR="00100E0E" w:rsidRPr="00100E0E">
        <w:t xml:space="preserve"> </w:t>
      </w:r>
      <w:r w:rsidRPr="00100E0E">
        <w:t>обоих</w:t>
      </w:r>
      <w:r w:rsidR="00100E0E" w:rsidRPr="00100E0E">
        <w:t xml:space="preserve"> </w:t>
      </w:r>
      <w:r w:rsidRPr="00100E0E">
        <w:t>родителей,</w:t>
      </w:r>
      <w:r w:rsidR="00100E0E" w:rsidRPr="00100E0E">
        <w:t xml:space="preserve"> </w:t>
      </w:r>
      <w:r w:rsidRPr="00100E0E">
        <w:t>то</w:t>
      </w:r>
      <w:r w:rsidR="00100E0E" w:rsidRPr="00100E0E">
        <w:t xml:space="preserve"> </w:t>
      </w:r>
      <w:r w:rsidRPr="00100E0E">
        <w:t>пенсия</w:t>
      </w:r>
      <w:r w:rsidR="00100E0E" w:rsidRPr="00100E0E">
        <w:t xml:space="preserve"> </w:t>
      </w:r>
      <w:r w:rsidRPr="00100E0E">
        <w:t>по</w:t>
      </w:r>
      <w:r w:rsidR="00100E0E" w:rsidRPr="00100E0E">
        <w:t xml:space="preserve"> </w:t>
      </w:r>
      <w:r w:rsidRPr="00100E0E">
        <w:t>потере</w:t>
      </w:r>
      <w:r w:rsidR="00100E0E" w:rsidRPr="00100E0E">
        <w:t xml:space="preserve"> </w:t>
      </w:r>
      <w:r w:rsidRPr="00100E0E">
        <w:t>кормильца</w:t>
      </w:r>
      <w:r w:rsidR="00100E0E" w:rsidRPr="00100E0E">
        <w:t xml:space="preserve"> </w:t>
      </w:r>
      <w:r w:rsidRPr="00100E0E">
        <w:t>устанавливается</w:t>
      </w:r>
      <w:r w:rsidR="00100E0E" w:rsidRPr="00100E0E">
        <w:t xml:space="preserve"> </w:t>
      </w:r>
      <w:r w:rsidRPr="00100E0E">
        <w:t>в</w:t>
      </w:r>
      <w:r w:rsidR="00100E0E" w:rsidRPr="00100E0E">
        <w:t xml:space="preserve"> </w:t>
      </w:r>
      <w:r w:rsidRPr="00100E0E">
        <w:t>связи</w:t>
      </w:r>
      <w:r w:rsidR="00100E0E" w:rsidRPr="00100E0E">
        <w:t xml:space="preserve"> </w:t>
      </w:r>
      <w:r w:rsidRPr="00100E0E">
        <w:t>со</w:t>
      </w:r>
      <w:r w:rsidR="00100E0E" w:rsidRPr="00100E0E">
        <w:t xml:space="preserve"> </w:t>
      </w:r>
      <w:r w:rsidRPr="00100E0E">
        <w:t>смертью</w:t>
      </w:r>
      <w:r w:rsidR="00100E0E" w:rsidRPr="00100E0E">
        <w:t xml:space="preserve"> </w:t>
      </w:r>
      <w:r w:rsidRPr="00100E0E">
        <w:t>одного</w:t>
      </w:r>
      <w:r w:rsidR="00100E0E" w:rsidRPr="00100E0E">
        <w:t xml:space="preserve"> </w:t>
      </w:r>
      <w:r w:rsidRPr="00100E0E">
        <w:t>из</w:t>
      </w:r>
      <w:r w:rsidR="00100E0E" w:rsidRPr="00100E0E">
        <w:t xml:space="preserve"> </w:t>
      </w:r>
      <w:r w:rsidRPr="00100E0E">
        <w:t>них</w:t>
      </w:r>
      <w:r w:rsidR="00100E0E" w:rsidRPr="00100E0E">
        <w:t xml:space="preserve"> </w:t>
      </w:r>
      <w:r w:rsidRPr="00100E0E">
        <w:t>по</w:t>
      </w:r>
      <w:r w:rsidR="00100E0E" w:rsidRPr="00100E0E">
        <w:t xml:space="preserve"> </w:t>
      </w:r>
      <w:r w:rsidRPr="00100E0E">
        <w:t>выбору.</w:t>
      </w:r>
      <w:r w:rsidR="00100E0E" w:rsidRPr="00100E0E">
        <w:t xml:space="preserve"> </w:t>
      </w:r>
      <w:r w:rsidRPr="00100E0E">
        <w:t>Как</w:t>
      </w:r>
      <w:r w:rsidR="00100E0E" w:rsidRPr="00100E0E">
        <w:t xml:space="preserve"> </w:t>
      </w:r>
      <w:r w:rsidRPr="00100E0E">
        <w:t>отмечалось</w:t>
      </w:r>
      <w:r w:rsidR="00100E0E" w:rsidRPr="00100E0E">
        <w:t xml:space="preserve"> </w:t>
      </w:r>
      <w:r w:rsidRPr="00100E0E">
        <w:t>в</w:t>
      </w:r>
      <w:r w:rsidR="00100E0E" w:rsidRPr="00100E0E">
        <w:t xml:space="preserve"> </w:t>
      </w:r>
      <w:r w:rsidRPr="00100E0E">
        <w:t>сопроводительных</w:t>
      </w:r>
      <w:r w:rsidR="00100E0E" w:rsidRPr="00100E0E">
        <w:t xml:space="preserve"> </w:t>
      </w:r>
      <w:r w:rsidRPr="00100E0E">
        <w:t>документах</w:t>
      </w:r>
      <w:r w:rsidR="00100E0E" w:rsidRPr="00100E0E">
        <w:t xml:space="preserve"> </w:t>
      </w:r>
      <w:r w:rsidRPr="00100E0E">
        <w:t>к</w:t>
      </w:r>
      <w:r w:rsidR="00100E0E" w:rsidRPr="00100E0E">
        <w:t xml:space="preserve"> </w:t>
      </w:r>
      <w:r w:rsidRPr="00100E0E">
        <w:t>закону,</w:t>
      </w:r>
      <w:r w:rsidR="00100E0E" w:rsidRPr="00100E0E">
        <w:t xml:space="preserve"> </w:t>
      </w:r>
      <w:r w:rsidRPr="00100E0E">
        <w:t>право</w:t>
      </w:r>
      <w:r w:rsidR="00100E0E" w:rsidRPr="00100E0E">
        <w:t xml:space="preserve"> </w:t>
      </w:r>
      <w:r w:rsidRPr="00100E0E">
        <w:t>на</w:t>
      </w:r>
      <w:r w:rsidR="00100E0E" w:rsidRPr="00100E0E">
        <w:t xml:space="preserve"> </w:t>
      </w:r>
      <w:r w:rsidRPr="00100E0E">
        <w:t>получение</w:t>
      </w:r>
      <w:r w:rsidR="00100E0E" w:rsidRPr="00100E0E">
        <w:t xml:space="preserve"> </w:t>
      </w:r>
      <w:r w:rsidRPr="00100E0E">
        <w:t>двух</w:t>
      </w:r>
      <w:r w:rsidR="00100E0E" w:rsidRPr="00100E0E">
        <w:t xml:space="preserve"> </w:t>
      </w:r>
      <w:r w:rsidRPr="00100E0E">
        <w:t>пенсий</w:t>
      </w:r>
      <w:r w:rsidR="00100E0E" w:rsidRPr="00100E0E">
        <w:t xml:space="preserve"> </w:t>
      </w:r>
      <w:r w:rsidRPr="00100E0E">
        <w:t>ранее</w:t>
      </w:r>
      <w:r w:rsidR="00100E0E" w:rsidRPr="00100E0E">
        <w:t xml:space="preserve"> </w:t>
      </w:r>
      <w:r w:rsidRPr="00100E0E">
        <w:t>распространялось</w:t>
      </w:r>
      <w:r w:rsidR="00100E0E" w:rsidRPr="00100E0E">
        <w:t xml:space="preserve"> </w:t>
      </w:r>
      <w:r w:rsidRPr="00100E0E">
        <w:t>только</w:t>
      </w:r>
      <w:r w:rsidR="00100E0E" w:rsidRPr="00100E0E">
        <w:t xml:space="preserve"> </w:t>
      </w:r>
      <w:r w:rsidRPr="00100E0E">
        <w:t>на</w:t>
      </w:r>
      <w:r w:rsidR="00100E0E" w:rsidRPr="00100E0E">
        <w:t xml:space="preserve"> </w:t>
      </w:r>
      <w:r w:rsidRPr="00100E0E">
        <w:t>родителей</w:t>
      </w:r>
      <w:r w:rsidR="00100E0E" w:rsidRPr="00100E0E">
        <w:t xml:space="preserve"> </w:t>
      </w:r>
      <w:r w:rsidRPr="00100E0E">
        <w:t>и</w:t>
      </w:r>
      <w:r w:rsidR="00100E0E" w:rsidRPr="00100E0E">
        <w:t xml:space="preserve"> </w:t>
      </w:r>
      <w:r w:rsidRPr="00100E0E">
        <w:t>вдов</w:t>
      </w:r>
      <w:r w:rsidR="00100E0E" w:rsidRPr="00100E0E">
        <w:t xml:space="preserve"> </w:t>
      </w:r>
      <w:r w:rsidRPr="00100E0E">
        <w:t>военнослужащих</w:t>
      </w:r>
      <w:r w:rsidR="00100E0E" w:rsidRPr="00100E0E">
        <w:t xml:space="preserve"> </w:t>
      </w:r>
      <w:r w:rsidRPr="00100E0E">
        <w:t>и</w:t>
      </w:r>
      <w:r w:rsidR="00100E0E" w:rsidRPr="00100E0E">
        <w:t xml:space="preserve"> </w:t>
      </w:r>
      <w:r w:rsidRPr="00100E0E">
        <w:t>добровольцев.</w:t>
      </w:r>
    </w:p>
    <w:p w14:paraId="2D93F24E" w14:textId="77777777" w:rsidR="00AC0BC8" w:rsidRPr="00100E0E" w:rsidRDefault="00AC0BC8" w:rsidP="00AC0BC8">
      <w:r w:rsidRPr="00100E0E">
        <w:t>Закон</w:t>
      </w:r>
      <w:r w:rsidR="00100E0E" w:rsidRPr="00100E0E">
        <w:t xml:space="preserve"> </w:t>
      </w:r>
      <w:r w:rsidRPr="00100E0E">
        <w:t>вступит</w:t>
      </w:r>
      <w:r w:rsidR="00100E0E" w:rsidRPr="00100E0E">
        <w:t xml:space="preserve"> </w:t>
      </w:r>
      <w:r w:rsidRPr="00100E0E">
        <w:t>в</w:t>
      </w:r>
      <w:r w:rsidR="00100E0E" w:rsidRPr="00100E0E">
        <w:t xml:space="preserve"> </w:t>
      </w:r>
      <w:r w:rsidRPr="00100E0E">
        <w:t>силу</w:t>
      </w:r>
      <w:r w:rsidR="00100E0E" w:rsidRPr="00100E0E">
        <w:t xml:space="preserve"> </w:t>
      </w:r>
      <w:r w:rsidRPr="00100E0E">
        <w:t>после</w:t>
      </w:r>
      <w:r w:rsidR="00100E0E" w:rsidRPr="00100E0E">
        <w:t xml:space="preserve"> </w:t>
      </w:r>
      <w:r w:rsidRPr="00100E0E">
        <w:t>его</w:t>
      </w:r>
      <w:r w:rsidR="00100E0E" w:rsidRPr="00100E0E">
        <w:t xml:space="preserve"> </w:t>
      </w:r>
      <w:r w:rsidRPr="00100E0E">
        <w:t>официального</w:t>
      </w:r>
      <w:r w:rsidR="00100E0E" w:rsidRPr="00100E0E">
        <w:t xml:space="preserve"> </w:t>
      </w:r>
      <w:r w:rsidRPr="00100E0E">
        <w:t>опубликования.</w:t>
      </w:r>
      <w:r w:rsidR="00100E0E" w:rsidRPr="00100E0E">
        <w:t xml:space="preserve"> </w:t>
      </w:r>
      <w:r w:rsidRPr="00100E0E">
        <w:t>При</w:t>
      </w:r>
      <w:r w:rsidR="00100E0E" w:rsidRPr="00100E0E">
        <w:t xml:space="preserve"> </w:t>
      </w:r>
      <w:r w:rsidRPr="00100E0E">
        <w:t>этом</w:t>
      </w:r>
      <w:r w:rsidR="00100E0E" w:rsidRPr="00100E0E">
        <w:t xml:space="preserve"> </w:t>
      </w:r>
      <w:r w:rsidRPr="00100E0E">
        <w:t>действие</w:t>
      </w:r>
      <w:r w:rsidR="00100E0E" w:rsidRPr="00100E0E">
        <w:t xml:space="preserve"> </w:t>
      </w:r>
      <w:r w:rsidRPr="00100E0E">
        <w:t>новых</w:t>
      </w:r>
      <w:r w:rsidR="00100E0E" w:rsidRPr="00100E0E">
        <w:t xml:space="preserve"> </w:t>
      </w:r>
      <w:r w:rsidRPr="00100E0E">
        <w:t>норм</w:t>
      </w:r>
      <w:r w:rsidR="00100E0E" w:rsidRPr="00100E0E">
        <w:t xml:space="preserve"> </w:t>
      </w:r>
      <w:r w:rsidRPr="00100E0E">
        <w:t>распространяется</w:t>
      </w:r>
      <w:r w:rsidR="00100E0E" w:rsidRPr="00100E0E">
        <w:t xml:space="preserve"> </w:t>
      </w:r>
      <w:r w:rsidRPr="00100E0E">
        <w:t>на</w:t>
      </w:r>
      <w:r w:rsidR="00100E0E" w:rsidRPr="00100E0E">
        <w:t xml:space="preserve"> </w:t>
      </w:r>
      <w:r w:rsidRPr="00100E0E">
        <w:t>правоотношения,</w:t>
      </w:r>
      <w:r w:rsidR="00100E0E" w:rsidRPr="00100E0E">
        <w:t xml:space="preserve"> </w:t>
      </w:r>
      <w:r w:rsidRPr="00100E0E">
        <w:t>возникшие</w:t>
      </w:r>
      <w:r w:rsidR="00100E0E" w:rsidRPr="00100E0E">
        <w:t xml:space="preserve"> </w:t>
      </w:r>
      <w:r w:rsidRPr="00100E0E">
        <w:t>до</w:t>
      </w:r>
      <w:r w:rsidR="00100E0E" w:rsidRPr="00100E0E">
        <w:t xml:space="preserve"> </w:t>
      </w:r>
      <w:r w:rsidRPr="00100E0E">
        <w:t>дня</w:t>
      </w:r>
      <w:r w:rsidR="00100E0E" w:rsidRPr="00100E0E">
        <w:t xml:space="preserve"> </w:t>
      </w:r>
      <w:r w:rsidRPr="00100E0E">
        <w:t>вступления</w:t>
      </w:r>
      <w:r w:rsidR="00100E0E" w:rsidRPr="00100E0E">
        <w:t xml:space="preserve"> </w:t>
      </w:r>
      <w:r w:rsidRPr="00100E0E">
        <w:t>в</w:t>
      </w:r>
      <w:r w:rsidR="00100E0E" w:rsidRPr="00100E0E">
        <w:t xml:space="preserve"> </w:t>
      </w:r>
      <w:r w:rsidRPr="00100E0E">
        <w:t>силу</w:t>
      </w:r>
      <w:r w:rsidR="00100E0E" w:rsidRPr="00100E0E">
        <w:t xml:space="preserve"> </w:t>
      </w:r>
      <w:r w:rsidRPr="00100E0E">
        <w:lastRenderedPageBreak/>
        <w:t>закона.</w:t>
      </w:r>
      <w:r w:rsidR="00100E0E" w:rsidRPr="00100E0E">
        <w:t xml:space="preserve"> </w:t>
      </w:r>
      <w:r w:rsidRPr="00100E0E">
        <w:t>Так,</w:t>
      </w:r>
      <w:r w:rsidR="00100E0E" w:rsidRPr="00100E0E">
        <w:t xml:space="preserve"> </w:t>
      </w:r>
      <w:r w:rsidRPr="00100E0E">
        <w:t>днем</w:t>
      </w:r>
      <w:r w:rsidR="00100E0E" w:rsidRPr="00100E0E">
        <w:t xml:space="preserve"> </w:t>
      </w:r>
      <w:r w:rsidRPr="00100E0E">
        <w:t>возникновения</w:t>
      </w:r>
      <w:r w:rsidR="00100E0E" w:rsidRPr="00100E0E">
        <w:t xml:space="preserve"> </w:t>
      </w:r>
      <w:r w:rsidRPr="00100E0E">
        <w:t>у</w:t>
      </w:r>
      <w:r w:rsidR="00100E0E" w:rsidRPr="00100E0E">
        <w:t xml:space="preserve"> </w:t>
      </w:r>
      <w:r w:rsidRPr="00100E0E">
        <w:t>детей</w:t>
      </w:r>
      <w:r w:rsidR="00100E0E" w:rsidRPr="00100E0E">
        <w:t xml:space="preserve"> </w:t>
      </w:r>
      <w:r w:rsidRPr="00100E0E">
        <w:t>с</w:t>
      </w:r>
      <w:r w:rsidR="00100E0E" w:rsidRPr="00100E0E">
        <w:t xml:space="preserve"> </w:t>
      </w:r>
      <w:r w:rsidRPr="00100E0E">
        <w:t>инвалидностью</w:t>
      </w:r>
      <w:r w:rsidR="00100E0E" w:rsidRPr="00100E0E">
        <w:t xml:space="preserve"> </w:t>
      </w:r>
      <w:r w:rsidRPr="00100E0E">
        <w:t>и</w:t>
      </w:r>
      <w:r w:rsidR="00100E0E" w:rsidRPr="00100E0E">
        <w:t xml:space="preserve"> </w:t>
      </w:r>
      <w:r w:rsidRPr="00100E0E">
        <w:t>инвалидов</w:t>
      </w:r>
      <w:r w:rsidR="00100E0E" w:rsidRPr="00100E0E">
        <w:t xml:space="preserve"> </w:t>
      </w:r>
      <w:r w:rsidRPr="00100E0E">
        <w:t>с</w:t>
      </w:r>
      <w:r w:rsidR="00100E0E" w:rsidRPr="00100E0E">
        <w:t xml:space="preserve"> </w:t>
      </w:r>
      <w:r w:rsidRPr="00100E0E">
        <w:t>детства</w:t>
      </w:r>
      <w:r w:rsidR="00100E0E" w:rsidRPr="00100E0E">
        <w:t xml:space="preserve"> </w:t>
      </w:r>
      <w:r w:rsidRPr="00100E0E">
        <w:t>I</w:t>
      </w:r>
      <w:r w:rsidR="00100E0E" w:rsidRPr="00100E0E">
        <w:t xml:space="preserve"> </w:t>
      </w:r>
      <w:r w:rsidRPr="00100E0E">
        <w:t>и</w:t>
      </w:r>
      <w:r w:rsidR="00100E0E" w:rsidRPr="00100E0E">
        <w:t xml:space="preserve"> </w:t>
      </w:r>
      <w:r w:rsidRPr="00100E0E">
        <w:t>II</w:t>
      </w:r>
      <w:r w:rsidR="00100E0E" w:rsidRPr="00100E0E">
        <w:t xml:space="preserve"> </w:t>
      </w:r>
      <w:r w:rsidRPr="00100E0E">
        <w:t>групп</w:t>
      </w:r>
      <w:r w:rsidR="00100E0E" w:rsidRPr="00100E0E">
        <w:t xml:space="preserve"> </w:t>
      </w:r>
      <w:r w:rsidRPr="00100E0E">
        <w:t>права</w:t>
      </w:r>
      <w:r w:rsidR="00100E0E" w:rsidRPr="00100E0E">
        <w:t xml:space="preserve"> </w:t>
      </w:r>
      <w:r w:rsidRPr="00100E0E">
        <w:t>на</w:t>
      </w:r>
      <w:r w:rsidR="00100E0E" w:rsidRPr="00100E0E">
        <w:t xml:space="preserve"> </w:t>
      </w:r>
      <w:r w:rsidRPr="00100E0E">
        <w:t>получение</w:t>
      </w:r>
      <w:r w:rsidR="00100E0E" w:rsidRPr="00100E0E">
        <w:t xml:space="preserve"> </w:t>
      </w:r>
      <w:r w:rsidRPr="00100E0E">
        <w:t>двух</w:t>
      </w:r>
      <w:r w:rsidR="00100E0E" w:rsidRPr="00100E0E">
        <w:t xml:space="preserve"> </w:t>
      </w:r>
      <w:r w:rsidRPr="00100E0E">
        <w:t>пенсий</w:t>
      </w:r>
      <w:r w:rsidR="00100E0E" w:rsidRPr="00100E0E">
        <w:t xml:space="preserve"> </w:t>
      </w:r>
      <w:r w:rsidRPr="00100E0E">
        <w:t>будет</w:t>
      </w:r>
      <w:r w:rsidR="00100E0E" w:rsidRPr="00100E0E">
        <w:t xml:space="preserve"> </w:t>
      </w:r>
      <w:r w:rsidRPr="00100E0E">
        <w:t>считаться</w:t>
      </w:r>
      <w:r w:rsidR="00100E0E" w:rsidRPr="00100E0E">
        <w:t xml:space="preserve"> </w:t>
      </w:r>
      <w:r w:rsidRPr="00100E0E">
        <w:t>24</w:t>
      </w:r>
      <w:r w:rsidR="00100E0E" w:rsidRPr="00100E0E">
        <w:t xml:space="preserve"> </w:t>
      </w:r>
      <w:r w:rsidRPr="00100E0E">
        <w:t>февраля</w:t>
      </w:r>
      <w:r w:rsidR="00100E0E" w:rsidRPr="00100E0E">
        <w:t xml:space="preserve"> </w:t>
      </w:r>
      <w:r w:rsidRPr="00100E0E">
        <w:t>2022</w:t>
      </w:r>
      <w:r w:rsidR="00100E0E" w:rsidRPr="00100E0E">
        <w:t xml:space="preserve"> </w:t>
      </w:r>
      <w:r w:rsidRPr="00100E0E">
        <w:t>года,</w:t>
      </w:r>
      <w:r w:rsidR="00100E0E" w:rsidRPr="00100E0E">
        <w:t xml:space="preserve"> </w:t>
      </w:r>
      <w:r w:rsidRPr="00100E0E">
        <w:t>если</w:t>
      </w:r>
      <w:r w:rsidR="00100E0E" w:rsidRPr="00100E0E">
        <w:t xml:space="preserve"> </w:t>
      </w:r>
      <w:r w:rsidRPr="00100E0E">
        <w:t>инвалидность</w:t>
      </w:r>
      <w:r w:rsidR="00100E0E" w:rsidRPr="00100E0E">
        <w:t xml:space="preserve"> </w:t>
      </w:r>
      <w:r w:rsidRPr="00100E0E">
        <w:t>была</w:t>
      </w:r>
      <w:r w:rsidR="00100E0E" w:rsidRPr="00100E0E">
        <w:t xml:space="preserve"> </w:t>
      </w:r>
      <w:r w:rsidRPr="00100E0E">
        <w:t>установлена</w:t>
      </w:r>
      <w:r w:rsidR="00100E0E" w:rsidRPr="00100E0E">
        <w:t xml:space="preserve"> </w:t>
      </w:r>
      <w:r w:rsidRPr="00100E0E">
        <w:t>до</w:t>
      </w:r>
      <w:r w:rsidR="00100E0E" w:rsidRPr="00100E0E">
        <w:t xml:space="preserve"> </w:t>
      </w:r>
      <w:r w:rsidRPr="00100E0E">
        <w:t>25</w:t>
      </w:r>
      <w:r w:rsidR="00100E0E" w:rsidRPr="00100E0E">
        <w:t xml:space="preserve"> </w:t>
      </w:r>
      <w:r w:rsidRPr="00100E0E">
        <w:t>февраля</w:t>
      </w:r>
      <w:r w:rsidR="00100E0E" w:rsidRPr="00100E0E">
        <w:t xml:space="preserve"> </w:t>
      </w:r>
      <w:r w:rsidRPr="00100E0E">
        <w:t>2022</w:t>
      </w:r>
      <w:r w:rsidR="00100E0E" w:rsidRPr="00100E0E">
        <w:t xml:space="preserve"> </w:t>
      </w:r>
      <w:r w:rsidRPr="00100E0E">
        <w:t>года</w:t>
      </w:r>
      <w:r w:rsidR="00100E0E" w:rsidRPr="00100E0E">
        <w:t xml:space="preserve"> </w:t>
      </w:r>
      <w:r w:rsidRPr="00100E0E">
        <w:t>или</w:t>
      </w:r>
      <w:r w:rsidR="00100E0E" w:rsidRPr="00100E0E">
        <w:t xml:space="preserve"> </w:t>
      </w:r>
      <w:r w:rsidRPr="00100E0E">
        <w:t>гибель</w:t>
      </w:r>
      <w:r w:rsidR="00100E0E" w:rsidRPr="00100E0E">
        <w:t xml:space="preserve"> </w:t>
      </w:r>
      <w:r w:rsidRPr="00100E0E">
        <w:t>кормильца</w:t>
      </w:r>
      <w:r w:rsidR="00100E0E" w:rsidRPr="00100E0E">
        <w:t xml:space="preserve"> </w:t>
      </w:r>
      <w:r w:rsidRPr="00100E0E">
        <w:t>наступила</w:t>
      </w:r>
      <w:r w:rsidR="00100E0E" w:rsidRPr="00100E0E">
        <w:t xml:space="preserve"> </w:t>
      </w:r>
      <w:r w:rsidRPr="00100E0E">
        <w:t>в</w:t>
      </w:r>
      <w:r w:rsidR="00100E0E" w:rsidRPr="00100E0E">
        <w:t xml:space="preserve"> </w:t>
      </w:r>
      <w:r w:rsidRPr="00100E0E">
        <w:t>этот</w:t>
      </w:r>
      <w:r w:rsidR="00100E0E" w:rsidRPr="00100E0E">
        <w:t xml:space="preserve"> </w:t>
      </w:r>
      <w:r w:rsidRPr="00100E0E">
        <w:t>же</w:t>
      </w:r>
      <w:r w:rsidR="00100E0E" w:rsidRPr="00100E0E">
        <w:t xml:space="preserve"> </w:t>
      </w:r>
      <w:r w:rsidRPr="00100E0E">
        <w:t>срок.</w:t>
      </w:r>
      <w:r w:rsidR="00100E0E" w:rsidRPr="00100E0E">
        <w:t xml:space="preserve"> </w:t>
      </w:r>
    </w:p>
    <w:p w14:paraId="1FC360B2" w14:textId="77777777" w:rsidR="00AC0BC8" w:rsidRPr="00100E0E" w:rsidRDefault="00000000" w:rsidP="00AC0BC8">
      <w:hyperlink r:id="rId42" w:history="1">
        <w:r w:rsidR="00AC0BC8" w:rsidRPr="00100E0E">
          <w:rPr>
            <w:rStyle w:val="a4"/>
          </w:rPr>
          <w:t>https://tass.ru/obschestvo/21353619</w:t>
        </w:r>
      </w:hyperlink>
      <w:r w:rsidR="00100E0E" w:rsidRPr="00100E0E">
        <w:t xml:space="preserve"> </w:t>
      </w:r>
    </w:p>
    <w:p w14:paraId="256155A5" w14:textId="77777777" w:rsidR="00AA4E2C" w:rsidRPr="00100E0E" w:rsidRDefault="00AA4E2C" w:rsidP="00AA4E2C">
      <w:pPr>
        <w:pStyle w:val="2"/>
      </w:pPr>
      <w:bookmarkStart w:id="103" w:name="_Toc171921447"/>
      <w:r w:rsidRPr="00100E0E">
        <w:t>Прайм,</w:t>
      </w:r>
      <w:r w:rsidR="00100E0E" w:rsidRPr="00100E0E">
        <w:t xml:space="preserve"> </w:t>
      </w:r>
      <w:r w:rsidRPr="00100E0E">
        <w:t>13.07.2024,</w:t>
      </w:r>
      <w:r w:rsidR="00100E0E" w:rsidRPr="00100E0E">
        <w:t xml:space="preserve"> </w:t>
      </w:r>
      <w:r w:rsidRPr="00100E0E">
        <w:t>Наталья</w:t>
      </w:r>
      <w:r w:rsidR="00100E0E" w:rsidRPr="00100E0E">
        <w:t xml:space="preserve"> </w:t>
      </w:r>
      <w:r w:rsidRPr="00100E0E">
        <w:t>КАРНОВА,</w:t>
      </w:r>
      <w:r w:rsidR="00100E0E" w:rsidRPr="00100E0E">
        <w:t xml:space="preserve"> </w:t>
      </w:r>
      <w:r w:rsidRPr="00100E0E">
        <w:t>Работодатели</w:t>
      </w:r>
      <w:r w:rsidR="00100E0E" w:rsidRPr="00100E0E">
        <w:t xml:space="preserve"> </w:t>
      </w:r>
      <w:r w:rsidRPr="00100E0E">
        <w:t>прогнулись</w:t>
      </w:r>
      <w:r w:rsidR="00100E0E" w:rsidRPr="00100E0E">
        <w:t xml:space="preserve"> </w:t>
      </w:r>
      <w:r w:rsidRPr="00100E0E">
        <w:t>под</w:t>
      </w:r>
      <w:r w:rsidR="00100E0E" w:rsidRPr="00100E0E">
        <w:t xml:space="preserve"> </w:t>
      </w:r>
      <w:r w:rsidRPr="00100E0E">
        <w:t>пенсионеров.</w:t>
      </w:r>
      <w:r w:rsidR="00100E0E" w:rsidRPr="00100E0E">
        <w:t xml:space="preserve"> </w:t>
      </w:r>
      <w:r w:rsidRPr="00100E0E">
        <w:t>Но</w:t>
      </w:r>
      <w:r w:rsidR="00100E0E" w:rsidRPr="00100E0E">
        <w:t xml:space="preserve"> </w:t>
      </w:r>
      <w:r w:rsidRPr="00100E0E">
        <w:t>что-то</w:t>
      </w:r>
      <w:r w:rsidR="00100E0E" w:rsidRPr="00100E0E">
        <w:t xml:space="preserve"> </w:t>
      </w:r>
      <w:r w:rsidRPr="00100E0E">
        <w:t>пошло</w:t>
      </w:r>
      <w:r w:rsidR="00100E0E" w:rsidRPr="00100E0E">
        <w:t xml:space="preserve"> </w:t>
      </w:r>
      <w:r w:rsidRPr="00100E0E">
        <w:t>не</w:t>
      </w:r>
      <w:r w:rsidR="00100E0E" w:rsidRPr="00100E0E">
        <w:t xml:space="preserve"> </w:t>
      </w:r>
      <w:r w:rsidRPr="00100E0E">
        <w:t>так</w:t>
      </w:r>
      <w:bookmarkEnd w:id="103"/>
    </w:p>
    <w:p w14:paraId="221F71A3" w14:textId="77777777" w:rsidR="00AA4E2C" w:rsidRPr="00100E0E" w:rsidRDefault="00AA4E2C" w:rsidP="004E1306">
      <w:pPr>
        <w:pStyle w:val="3"/>
      </w:pPr>
      <w:bookmarkStart w:id="104" w:name="_Toc171921448"/>
      <w:r w:rsidRPr="00100E0E">
        <w:t>Состояние</w:t>
      </w:r>
      <w:r w:rsidR="00100E0E" w:rsidRPr="00100E0E">
        <w:t xml:space="preserve"> </w:t>
      </w:r>
      <w:r w:rsidRPr="00100E0E">
        <w:t>дел</w:t>
      </w:r>
      <w:r w:rsidR="00100E0E" w:rsidRPr="00100E0E">
        <w:t xml:space="preserve"> </w:t>
      </w:r>
      <w:r w:rsidRPr="00100E0E">
        <w:t>на</w:t>
      </w:r>
      <w:r w:rsidR="00100E0E" w:rsidRPr="00100E0E">
        <w:t xml:space="preserve"> </w:t>
      </w:r>
      <w:r w:rsidRPr="00100E0E">
        <w:t>рынке</w:t>
      </w:r>
      <w:r w:rsidR="00100E0E" w:rsidRPr="00100E0E">
        <w:t xml:space="preserve"> </w:t>
      </w:r>
      <w:r w:rsidRPr="00100E0E">
        <w:t>труда</w:t>
      </w:r>
      <w:r w:rsidR="00100E0E" w:rsidRPr="00100E0E">
        <w:t xml:space="preserve"> </w:t>
      </w:r>
      <w:r w:rsidRPr="00100E0E">
        <w:t>кардинально</w:t>
      </w:r>
      <w:r w:rsidR="00100E0E" w:rsidRPr="00100E0E">
        <w:t xml:space="preserve"> </w:t>
      </w:r>
      <w:r w:rsidRPr="00100E0E">
        <w:t>изменилось</w:t>
      </w:r>
      <w:r w:rsidR="00100E0E" w:rsidRPr="00100E0E">
        <w:t xml:space="preserve"> </w:t>
      </w:r>
      <w:r w:rsidRPr="00100E0E">
        <w:t>буквально</w:t>
      </w:r>
      <w:r w:rsidR="00100E0E" w:rsidRPr="00100E0E">
        <w:t xml:space="preserve"> </w:t>
      </w:r>
      <w:r w:rsidRPr="00100E0E">
        <w:t>за</w:t>
      </w:r>
      <w:r w:rsidR="00100E0E" w:rsidRPr="00100E0E">
        <w:t xml:space="preserve"> </w:t>
      </w:r>
      <w:r w:rsidRPr="00100E0E">
        <w:t>несколько</w:t>
      </w:r>
      <w:r w:rsidR="00100E0E" w:rsidRPr="00100E0E">
        <w:t xml:space="preserve"> </w:t>
      </w:r>
      <w:r w:rsidRPr="00100E0E">
        <w:t>лет.</w:t>
      </w:r>
      <w:r w:rsidR="00100E0E" w:rsidRPr="00100E0E">
        <w:t xml:space="preserve"> </w:t>
      </w:r>
      <w:r w:rsidRPr="00100E0E">
        <w:t>Никаких</w:t>
      </w:r>
      <w:r w:rsidR="00100E0E" w:rsidRPr="00100E0E">
        <w:t xml:space="preserve"> </w:t>
      </w:r>
      <w:r w:rsidR="004E1306">
        <w:t>«</w:t>
      </w:r>
      <w:r w:rsidRPr="00100E0E">
        <w:t>очередей</w:t>
      </w:r>
      <w:r w:rsidR="00100E0E" w:rsidRPr="00100E0E">
        <w:t xml:space="preserve"> </w:t>
      </w:r>
      <w:r w:rsidRPr="00100E0E">
        <w:t>за</w:t>
      </w:r>
      <w:r w:rsidR="00100E0E" w:rsidRPr="00100E0E">
        <w:t xml:space="preserve"> </w:t>
      </w:r>
      <w:r w:rsidRPr="00100E0E">
        <w:t>забором</w:t>
      </w:r>
      <w:r w:rsidR="004E1306">
        <w:t>»</w:t>
      </w:r>
      <w:r w:rsidR="00100E0E" w:rsidRPr="00100E0E">
        <w:t xml:space="preserve"> </w:t>
      </w:r>
      <w:r w:rsidRPr="00100E0E">
        <w:t>больше</w:t>
      </w:r>
      <w:r w:rsidR="00100E0E" w:rsidRPr="00100E0E">
        <w:t xml:space="preserve"> </w:t>
      </w:r>
      <w:r w:rsidRPr="00100E0E">
        <w:t>нет.</w:t>
      </w:r>
      <w:r w:rsidR="00100E0E" w:rsidRPr="00100E0E">
        <w:t xml:space="preserve"> </w:t>
      </w:r>
      <w:r w:rsidRPr="00100E0E">
        <w:t>Напротив,</w:t>
      </w:r>
      <w:r w:rsidR="00100E0E" w:rsidRPr="00100E0E">
        <w:t xml:space="preserve"> </w:t>
      </w:r>
      <w:r w:rsidRPr="00100E0E">
        <w:t>работодатели</w:t>
      </w:r>
      <w:r w:rsidR="00100E0E" w:rsidRPr="00100E0E">
        <w:t xml:space="preserve"> </w:t>
      </w:r>
      <w:r w:rsidRPr="00100E0E">
        <w:t>наперебой</w:t>
      </w:r>
      <w:r w:rsidR="00100E0E" w:rsidRPr="00100E0E">
        <w:t xml:space="preserve"> </w:t>
      </w:r>
      <w:r w:rsidRPr="00100E0E">
        <w:t>кричат</w:t>
      </w:r>
      <w:r w:rsidR="00100E0E" w:rsidRPr="00100E0E">
        <w:t xml:space="preserve"> </w:t>
      </w:r>
      <w:r w:rsidRPr="00100E0E">
        <w:t>о</w:t>
      </w:r>
      <w:r w:rsidR="00100E0E" w:rsidRPr="00100E0E">
        <w:t xml:space="preserve"> </w:t>
      </w:r>
      <w:r w:rsidRPr="00100E0E">
        <w:t>дефиците</w:t>
      </w:r>
      <w:r w:rsidR="00100E0E" w:rsidRPr="00100E0E">
        <w:t xml:space="preserve"> </w:t>
      </w:r>
      <w:r w:rsidRPr="00100E0E">
        <w:t>кадров.</w:t>
      </w:r>
      <w:r w:rsidR="00100E0E" w:rsidRPr="00100E0E">
        <w:t xml:space="preserve"> </w:t>
      </w:r>
      <w:r w:rsidRPr="00100E0E">
        <w:t>Зарплаты</w:t>
      </w:r>
      <w:r w:rsidR="00100E0E" w:rsidRPr="00100E0E">
        <w:t xml:space="preserve"> </w:t>
      </w:r>
      <w:r w:rsidRPr="00100E0E">
        <w:t>растут</w:t>
      </w:r>
      <w:r w:rsidR="00100E0E" w:rsidRPr="00100E0E">
        <w:t xml:space="preserve"> - </w:t>
      </w:r>
      <w:r w:rsidRPr="00100E0E">
        <w:t>правда,</w:t>
      </w:r>
      <w:r w:rsidR="00100E0E" w:rsidRPr="00100E0E">
        <w:t xml:space="preserve"> </w:t>
      </w:r>
      <w:r w:rsidRPr="00100E0E">
        <w:t>не</w:t>
      </w:r>
      <w:r w:rsidR="00100E0E" w:rsidRPr="00100E0E">
        <w:t xml:space="preserve"> </w:t>
      </w:r>
      <w:r w:rsidRPr="00100E0E">
        <w:t>во</w:t>
      </w:r>
      <w:r w:rsidR="00100E0E" w:rsidRPr="00100E0E">
        <w:t xml:space="preserve"> </w:t>
      </w:r>
      <w:r w:rsidRPr="00100E0E">
        <w:t>всех</w:t>
      </w:r>
      <w:r w:rsidR="00100E0E" w:rsidRPr="00100E0E">
        <w:t xml:space="preserve"> </w:t>
      </w:r>
      <w:r w:rsidRPr="00100E0E">
        <w:t>секторах.</w:t>
      </w:r>
      <w:r w:rsidR="00100E0E" w:rsidRPr="00100E0E">
        <w:t xml:space="preserve"> </w:t>
      </w:r>
      <w:r w:rsidRPr="00100E0E">
        <w:t>На</w:t>
      </w:r>
      <w:r w:rsidR="00100E0E" w:rsidRPr="00100E0E">
        <w:t xml:space="preserve"> </w:t>
      </w:r>
      <w:r w:rsidRPr="00100E0E">
        <w:t>этом</w:t>
      </w:r>
      <w:r w:rsidR="00100E0E" w:rsidRPr="00100E0E">
        <w:t xml:space="preserve"> </w:t>
      </w:r>
      <w:r w:rsidRPr="00100E0E">
        <w:t>фоне</w:t>
      </w:r>
      <w:r w:rsidR="00100E0E" w:rsidRPr="00100E0E">
        <w:t xml:space="preserve"> </w:t>
      </w:r>
      <w:r w:rsidRPr="00100E0E">
        <w:t>все</w:t>
      </w:r>
      <w:r w:rsidR="00100E0E" w:rsidRPr="00100E0E">
        <w:t xml:space="preserve"> </w:t>
      </w:r>
      <w:r w:rsidRPr="00100E0E">
        <w:t>чаще</w:t>
      </w:r>
      <w:r w:rsidR="00100E0E" w:rsidRPr="00100E0E">
        <w:t xml:space="preserve"> </w:t>
      </w:r>
      <w:r w:rsidRPr="00100E0E">
        <w:t>обсуждают</w:t>
      </w:r>
      <w:r w:rsidR="00100E0E" w:rsidRPr="00100E0E">
        <w:t xml:space="preserve"> </w:t>
      </w:r>
      <w:r w:rsidRPr="00100E0E">
        <w:t>идею</w:t>
      </w:r>
      <w:r w:rsidR="00100E0E" w:rsidRPr="00100E0E">
        <w:t xml:space="preserve"> </w:t>
      </w:r>
      <w:r w:rsidRPr="00100E0E">
        <w:t>привлечения</w:t>
      </w:r>
      <w:r w:rsidR="00100E0E" w:rsidRPr="00100E0E">
        <w:t xml:space="preserve"> </w:t>
      </w:r>
      <w:r w:rsidRPr="00100E0E">
        <w:t>пенсионеров:</w:t>
      </w:r>
      <w:r w:rsidR="00100E0E" w:rsidRPr="00100E0E">
        <w:t xml:space="preserve"> </w:t>
      </w:r>
      <w:r w:rsidRPr="00100E0E">
        <w:t>многие</w:t>
      </w:r>
      <w:r w:rsidR="00100E0E" w:rsidRPr="00100E0E">
        <w:t xml:space="preserve"> </w:t>
      </w:r>
      <w:r w:rsidRPr="00100E0E">
        <w:t>из</w:t>
      </w:r>
      <w:r w:rsidR="00100E0E" w:rsidRPr="00100E0E">
        <w:t xml:space="preserve"> </w:t>
      </w:r>
      <w:r w:rsidRPr="00100E0E">
        <w:t>них</w:t>
      </w:r>
      <w:r w:rsidR="00100E0E" w:rsidRPr="00100E0E">
        <w:t xml:space="preserve"> </w:t>
      </w:r>
      <w:r w:rsidRPr="00100E0E">
        <w:t>вполне</w:t>
      </w:r>
      <w:r w:rsidR="00100E0E" w:rsidRPr="00100E0E">
        <w:t xml:space="preserve"> </w:t>
      </w:r>
      <w:r w:rsidRPr="00100E0E">
        <w:t>опытны,</w:t>
      </w:r>
      <w:r w:rsidR="00100E0E" w:rsidRPr="00100E0E">
        <w:t xml:space="preserve"> </w:t>
      </w:r>
      <w:r w:rsidRPr="00100E0E">
        <w:t>лояльны</w:t>
      </w:r>
      <w:r w:rsidR="00100E0E" w:rsidRPr="00100E0E">
        <w:t xml:space="preserve"> </w:t>
      </w:r>
      <w:r w:rsidRPr="00100E0E">
        <w:t>фирме</w:t>
      </w:r>
      <w:r w:rsidR="00100E0E" w:rsidRPr="00100E0E">
        <w:t xml:space="preserve"> </w:t>
      </w:r>
      <w:r w:rsidRPr="00100E0E">
        <w:t>и</w:t>
      </w:r>
      <w:r w:rsidR="00100E0E" w:rsidRPr="00100E0E">
        <w:t xml:space="preserve"> </w:t>
      </w:r>
      <w:r w:rsidRPr="00100E0E">
        <w:t>готовы</w:t>
      </w:r>
      <w:r w:rsidR="00100E0E" w:rsidRPr="00100E0E">
        <w:t xml:space="preserve"> </w:t>
      </w:r>
      <w:r w:rsidRPr="00100E0E">
        <w:t>работать.</w:t>
      </w:r>
      <w:r w:rsidR="00100E0E" w:rsidRPr="00100E0E">
        <w:t xml:space="preserve"> </w:t>
      </w:r>
      <w:r w:rsidRPr="00100E0E">
        <w:t>Но</w:t>
      </w:r>
      <w:r w:rsidR="00100E0E" w:rsidRPr="00100E0E">
        <w:t xml:space="preserve"> </w:t>
      </w:r>
      <w:r w:rsidRPr="00100E0E">
        <w:t>не</w:t>
      </w:r>
      <w:r w:rsidR="00100E0E" w:rsidRPr="00100E0E">
        <w:t xml:space="preserve"> </w:t>
      </w:r>
      <w:r w:rsidRPr="00100E0E">
        <w:t>все</w:t>
      </w:r>
      <w:r w:rsidR="00100E0E" w:rsidRPr="00100E0E">
        <w:t xml:space="preserve"> </w:t>
      </w:r>
      <w:r w:rsidRPr="00100E0E">
        <w:t>так</w:t>
      </w:r>
      <w:r w:rsidR="00100E0E" w:rsidRPr="00100E0E">
        <w:t xml:space="preserve"> </w:t>
      </w:r>
      <w:r w:rsidRPr="00100E0E">
        <w:t>однозначно.</w:t>
      </w:r>
      <w:bookmarkEnd w:id="104"/>
    </w:p>
    <w:p w14:paraId="2B5733C3" w14:textId="77777777" w:rsidR="00AA4E2C" w:rsidRPr="00100E0E" w:rsidRDefault="009C2CE4" w:rsidP="00AA4E2C">
      <w:r w:rsidRPr="00100E0E">
        <w:t>ДЕМОГРАФИЧЕСКИЙ</w:t>
      </w:r>
      <w:r w:rsidR="00100E0E" w:rsidRPr="00100E0E">
        <w:t xml:space="preserve"> </w:t>
      </w:r>
      <w:r w:rsidRPr="00100E0E">
        <w:t>ПРОВАЛ</w:t>
      </w:r>
    </w:p>
    <w:p w14:paraId="4B69867F" w14:textId="77777777" w:rsidR="00AA4E2C" w:rsidRPr="00100E0E" w:rsidRDefault="00AA4E2C" w:rsidP="00AA4E2C">
      <w:r w:rsidRPr="00100E0E">
        <w:t>По</w:t>
      </w:r>
      <w:r w:rsidR="00100E0E" w:rsidRPr="00100E0E">
        <w:t xml:space="preserve"> </w:t>
      </w:r>
      <w:r w:rsidRPr="00100E0E">
        <w:t>оценке</w:t>
      </w:r>
      <w:r w:rsidR="00100E0E" w:rsidRPr="00100E0E">
        <w:t xml:space="preserve"> </w:t>
      </w:r>
      <w:r w:rsidRPr="00100E0E">
        <w:t>аналитиков</w:t>
      </w:r>
      <w:r w:rsidR="00100E0E" w:rsidRPr="00100E0E">
        <w:t xml:space="preserve"> </w:t>
      </w:r>
      <w:r w:rsidRPr="00100E0E">
        <w:t>АКРА</w:t>
      </w:r>
      <w:r w:rsidR="00100E0E" w:rsidRPr="00100E0E">
        <w:t xml:space="preserve"> </w:t>
      </w:r>
      <w:r w:rsidRPr="00100E0E">
        <w:t>и</w:t>
      </w:r>
      <w:r w:rsidR="00100E0E" w:rsidRPr="00100E0E">
        <w:t xml:space="preserve"> </w:t>
      </w:r>
      <w:r w:rsidRPr="00100E0E">
        <w:t>консалтинговой</w:t>
      </w:r>
      <w:r w:rsidR="00100E0E" w:rsidRPr="00100E0E">
        <w:t xml:space="preserve"> </w:t>
      </w:r>
      <w:r w:rsidRPr="00100E0E">
        <w:t>компании</w:t>
      </w:r>
      <w:r w:rsidR="00100E0E" w:rsidRPr="00100E0E">
        <w:t xml:space="preserve"> </w:t>
      </w:r>
      <w:r w:rsidRPr="00100E0E">
        <w:t>Strategy</w:t>
      </w:r>
      <w:r w:rsidR="00100E0E" w:rsidRPr="00100E0E">
        <w:t xml:space="preserve"> </w:t>
      </w:r>
      <w:r w:rsidRPr="00100E0E">
        <w:t>Partners,</w:t>
      </w:r>
      <w:r w:rsidR="00100E0E" w:rsidRPr="00100E0E">
        <w:t xml:space="preserve"> </w:t>
      </w:r>
      <w:r w:rsidRPr="00100E0E">
        <w:t>до</w:t>
      </w:r>
      <w:r w:rsidR="00100E0E" w:rsidRPr="00100E0E">
        <w:t xml:space="preserve"> </w:t>
      </w:r>
      <w:r w:rsidRPr="00100E0E">
        <w:t>2028</w:t>
      </w:r>
      <w:r w:rsidR="00100E0E" w:rsidRPr="00100E0E">
        <w:t xml:space="preserve"> </w:t>
      </w:r>
      <w:r w:rsidRPr="00100E0E">
        <w:t>года</w:t>
      </w:r>
      <w:r w:rsidR="00100E0E" w:rsidRPr="00100E0E">
        <w:t xml:space="preserve"> </w:t>
      </w:r>
      <w:r w:rsidRPr="00100E0E">
        <w:t>из-за</w:t>
      </w:r>
      <w:r w:rsidR="00100E0E" w:rsidRPr="00100E0E">
        <w:t xml:space="preserve"> </w:t>
      </w:r>
      <w:r w:rsidRPr="00100E0E">
        <w:t>повышения</w:t>
      </w:r>
      <w:r w:rsidR="00100E0E" w:rsidRPr="00100E0E">
        <w:t xml:space="preserve"> </w:t>
      </w:r>
      <w:r w:rsidRPr="00100E0E">
        <w:t>пенсионного</w:t>
      </w:r>
      <w:r w:rsidR="00100E0E" w:rsidRPr="00100E0E">
        <w:t xml:space="preserve"> </w:t>
      </w:r>
      <w:r w:rsidRPr="00100E0E">
        <w:t>возраста</w:t>
      </w:r>
      <w:r w:rsidR="00100E0E" w:rsidRPr="00100E0E">
        <w:t xml:space="preserve"> </w:t>
      </w:r>
      <w:r w:rsidRPr="00100E0E">
        <w:t>число</w:t>
      </w:r>
      <w:r w:rsidR="00100E0E" w:rsidRPr="00100E0E">
        <w:t xml:space="preserve"> </w:t>
      </w:r>
      <w:r w:rsidRPr="00100E0E">
        <w:t>занятых</w:t>
      </w:r>
      <w:r w:rsidR="00100E0E" w:rsidRPr="00100E0E">
        <w:t xml:space="preserve"> </w:t>
      </w:r>
      <w:r w:rsidRPr="00100E0E">
        <w:t>может</w:t>
      </w:r>
      <w:r w:rsidR="00100E0E" w:rsidRPr="00100E0E">
        <w:t xml:space="preserve"> </w:t>
      </w:r>
      <w:r w:rsidRPr="00100E0E">
        <w:t>вырасти</w:t>
      </w:r>
      <w:r w:rsidR="00100E0E" w:rsidRPr="00100E0E">
        <w:t xml:space="preserve"> </w:t>
      </w:r>
      <w:r w:rsidRPr="00100E0E">
        <w:t>на</w:t>
      </w:r>
      <w:r w:rsidR="00100E0E" w:rsidRPr="00100E0E">
        <w:t xml:space="preserve"> </w:t>
      </w:r>
      <w:r w:rsidRPr="00100E0E">
        <w:t>1</w:t>
      </w:r>
      <w:r w:rsidR="00100E0E" w:rsidRPr="00100E0E">
        <w:t xml:space="preserve"> </w:t>
      </w:r>
      <w:r w:rsidRPr="00100E0E">
        <w:t>миллион</w:t>
      </w:r>
      <w:r w:rsidR="00100E0E" w:rsidRPr="00100E0E">
        <w:t xml:space="preserve"> </w:t>
      </w:r>
      <w:r w:rsidRPr="00100E0E">
        <w:t>человек.</w:t>
      </w:r>
      <w:r w:rsidR="00100E0E" w:rsidRPr="00100E0E">
        <w:t xml:space="preserve"> </w:t>
      </w:r>
      <w:r w:rsidRPr="00100E0E">
        <w:t>Это</w:t>
      </w:r>
      <w:r w:rsidR="00100E0E" w:rsidRPr="00100E0E">
        <w:t xml:space="preserve"> </w:t>
      </w:r>
      <w:r w:rsidRPr="00100E0E">
        <w:t>около</w:t>
      </w:r>
      <w:r w:rsidR="00100E0E" w:rsidRPr="00100E0E">
        <w:t xml:space="preserve"> </w:t>
      </w:r>
      <w:r w:rsidRPr="00100E0E">
        <w:t>1,5%</w:t>
      </w:r>
      <w:r w:rsidR="00100E0E" w:rsidRPr="00100E0E">
        <w:t xml:space="preserve"> </w:t>
      </w:r>
      <w:r w:rsidRPr="00100E0E">
        <w:t>всей</w:t>
      </w:r>
      <w:r w:rsidR="00100E0E" w:rsidRPr="00100E0E">
        <w:t xml:space="preserve"> </w:t>
      </w:r>
      <w:r w:rsidRPr="00100E0E">
        <w:t>рабочей</w:t>
      </w:r>
      <w:r w:rsidR="00100E0E" w:rsidRPr="00100E0E">
        <w:t xml:space="preserve"> </w:t>
      </w:r>
      <w:r w:rsidRPr="00100E0E">
        <w:t>силы.</w:t>
      </w:r>
    </w:p>
    <w:p w14:paraId="2A599AFE" w14:textId="77777777" w:rsidR="00AA4E2C" w:rsidRPr="00100E0E" w:rsidRDefault="00AA4E2C" w:rsidP="00AA4E2C">
      <w:r w:rsidRPr="00100E0E">
        <w:t>При</w:t>
      </w:r>
      <w:r w:rsidR="00100E0E" w:rsidRPr="00100E0E">
        <w:t xml:space="preserve"> </w:t>
      </w:r>
      <w:r w:rsidRPr="00100E0E">
        <w:t>этом</w:t>
      </w:r>
      <w:r w:rsidR="00100E0E" w:rsidRPr="00100E0E">
        <w:t xml:space="preserve"> </w:t>
      </w:r>
      <w:r w:rsidRPr="00100E0E">
        <w:t>численность</w:t>
      </w:r>
      <w:r w:rsidR="00100E0E" w:rsidRPr="00100E0E">
        <w:t xml:space="preserve"> </w:t>
      </w:r>
      <w:r w:rsidRPr="00100E0E">
        <w:t>наиболее</w:t>
      </w:r>
      <w:r w:rsidR="00100E0E" w:rsidRPr="00100E0E">
        <w:t xml:space="preserve"> </w:t>
      </w:r>
      <w:r w:rsidRPr="00100E0E">
        <w:t>востребованной</w:t>
      </w:r>
      <w:r w:rsidR="00100E0E" w:rsidRPr="00100E0E">
        <w:t xml:space="preserve"> </w:t>
      </w:r>
      <w:r w:rsidRPr="00100E0E">
        <w:t>на</w:t>
      </w:r>
      <w:r w:rsidR="00100E0E" w:rsidRPr="00100E0E">
        <w:t xml:space="preserve"> </w:t>
      </w:r>
      <w:r w:rsidRPr="00100E0E">
        <w:t>рынке</w:t>
      </w:r>
      <w:r w:rsidR="00100E0E" w:rsidRPr="00100E0E">
        <w:t xml:space="preserve"> </w:t>
      </w:r>
      <w:r w:rsidRPr="00100E0E">
        <w:t>труда</w:t>
      </w:r>
      <w:r w:rsidR="00100E0E" w:rsidRPr="00100E0E">
        <w:t xml:space="preserve"> </w:t>
      </w:r>
      <w:r w:rsidRPr="00100E0E">
        <w:t>категории</w:t>
      </w:r>
      <w:r w:rsidR="00100E0E" w:rsidRPr="00100E0E">
        <w:t xml:space="preserve"> - </w:t>
      </w:r>
      <w:r w:rsidRPr="00100E0E">
        <w:t>30-39</w:t>
      </w:r>
      <w:r w:rsidR="00100E0E" w:rsidRPr="00100E0E">
        <w:t xml:space="preserve"> </w:t>
      </w:r>
      <w:r w:rsidRPr="00100E0E">
        <w:t>лет</w:t>
      </w:r>
      <w:r w:rsidR="00100E0E" w:rsidRPr="00100E0E">
        <w:t xml:space="preserve"> </w:t>
      </w:r>
      <w:r w:rsidRPr="00100E0E">
        <w:t>сократится</w:t>
      </w:r>
      <w:r w:rsidR="00100E0E" w:rsidRPr="00100E0E">
        <w:t xml:space="preserve"> </w:t>
      </w:r>
      <w:r w:rsidRPr="00100E0E">
        <w:t>на</w:t>
      </w:r>
      <w:r w:rsidR="00100E0E" w:rsidRPr="00100E0E">
        <w:t xml:space="preserve"> </w:t>
      </w:r>
      <w:r w:rsidRPr="00100E0E">
        <w:t>7,2</w:t>
      </w:r>
      <w:r w:rsidR="00100E0E" w:rsidRPr="00100E0E">
        <w:t xml:space="preserve"> </w:t>
      </w:r>
      <w:r w:rsidRPr="00100E0E">
        <w:t>миллиона</w:t>
      </w:r>
      <w:r w:rsidR="00100E0E" w:rsidRPr="00100E0E">
        <w:t xml:space="preserve"> </w:t>
      </w:r>
      <w:r w:rsidRPr="00100E0E">
        <w:t>человек,</w:t>
      </w:r>
      <w:r w:rsidR="00100E0E" w:rsidRPr="00100E0E">
        <w:t xml:space="preserve"> </w:t>
      </w:r>
      <w:r w:rsidRPr="00100E0E">
        <w:t>до</w:t>
      </w:r>
      <w:r w:rsidR="00100E0E" w:rsidRPr="00100E0E">
        <w:t xml:space="preserve"> </w:t>
      </w:r>
      <w:r w:rsidRPr="00100E0E">
        <w:t>15,2</w:t>
      </w:r>
      <w:r w:rsidR="00100E0E" w:rsidRPr="00100E0E">
        <w:t xml:space="preserve"> </w:t>
      </w:r>
      <w:r w:rsidRPr="00100E0E">
        <w:t>миллиона.</w:t>
      </w:r>
      <w:r w:rsidR="00100E0E" w:rsidRPr="00100E0E">
        <w:t xml:space="preserve"> </w:t>
      </w:r>
      <w:r w:rsidRPr="00100E0E">
        <w:t>Причина</w:t>
      </w:r>
      <w:r w:rsidR="00100E0E" w:rsidRPr="00100E0E">
        <w:t xml:space="preserve"> - </w:t>
      </w:r>
      <w:r w:rsidRPr="00100E0E">
        <w:t>демографический</w:t>
      </w:r>
      <w:r w:rsidR="00100E0E" w:rsidRPr="00100E0E">
        <w:t xml:space="preserve"> </w:t>
      </w:r>
      <w:r w:rsidRPr="00100E0E">
        <w:t>провал</w:t>
      </w:r>
      <w:r w:rsidR="00100E0E" w:rsidRPr="00100E0E">
        <w:t xml:space="preserve"> </w:t>
      </w:r>
      <w:r w:rsidRPr="00100E0E">
        <w:t>90-х,</w:t>
      </w:r>
      <w:r w:rsidR="00100E0E" w:rsidRPr="00100E0E">
        <w:t xml:space="preserve"> </w:t>
      </w:r>
      <w:r w:rsidRPr="00100E0E">
        <w:t>последствия</w:t>
      </w:r>
      <w:r w:rsidR="00100E0E" w:rsidRPr="00100E0E">
        <w:t xml:space="preserve"> </w:t>
      </w:r>
      <w:r w:rsidRPr="00100E0E">
        <w:t>которого</w:t>
      </w:r>
      <w:r w:rsidR="00100E0E" w:rsidRPr="00100E0E">
        <w:t xml:space="preserve"> </w:t>
      </w:r>
      <w:r w:rsidRPr="00100E0E">
        <w:t>догоняют</w:t>
      </w:r>
      <w:r w:rsidR="00100E0E" w:rsidRPr="00100E0E">
        <w:t xml:space="preserve"> </w:t>
      </w:r>
      <w:r w:rsidRPr="00100E0E">
        <w:t>нас</w:t>
      </w:r>
      <w:r w:rsidR="00100E0E" w:rsidRPr="00100E0E">
        <w:t xml:space="preserve"> </w:t>
      </w:r>
      <w:r w:rsidRPr="00100E0E">
        <w:t>сейчас.</w:t>
      </w:r>
      <w:r w:rsidR="00100E0E" w:rsidRPr="00100E0E">
        <w:t xml:space="preserve"> </w:t>
      </w:r>
      <w:r w:rsidRPr="00100E0E">
        <w:t>В</w:t>
      </w:r>
      <w:r w:rsidR="00100E0E" w:rsidRPr="00100E0E">
        <w:t xml:space="preserve"> </w:t>
      </w:r>
      <w:r w:rsidRPr="00100E0E">
        <w:t>этих</w:t>
      </w:r>
      <w:r w:rsidR="00100E0E" w:rsidRPr="00100E0E">
        <w:t xml:space="preserve"> </w:t>
      </w:r>
      <w:r w:rsidRPr="00100E0E">
        <w:t>условиях</w:t>
      </w:r>
      <w:r w:rsidR="00100E0E" w:rsidRPr="00100E0E">
        <w:t xml:space="preserve"> </w:t>
      </w:r>
      <w:r w:rsidRPr="00100E0E">
        <w:t>ориентироваться</w:t>
      </w:r>
      <w:r w:rsidR="00100E0E" w:rsidRPr="00100E0E">
        <w:t xml:space="preserve"> </w:t>
      </w:r>
      <w:r w:rsidRPr="00100E0E">
        <w:t>только</w:t>
      </w:r>
      <w:r w:rsidR="00100E0E" w:rsidRPr="00100E0E">
        <w:t xml:space="preserve"> </w:t>
      </w:r>
      <w:r w:rsidRPr="00100E0E">
        <w:t>на</w:t>
      </w:r>
      <w:r w:rsidR="00100E0E" w:rsidRPr="00100E0E">
        <w:t xml:space="preserve"> </w:t>
      </w:r>
      <w:r w:rsidRPr="00100E0E">
        <w:t>зрелых</w:t>
      </w:r>
      <w:r w:rsidR="00100E0E" w:rsidRPr="00100E0E">
        <w:t xml:space="preserve"> </w:t>
      </w:r>
      <w:r w:rsidRPr="00100E0E">
        <w:t>сотрудников</w:t>
      </w:r>
      <w:r w:rsidR="00100E0E" w:rsidRPr="00100E0E">
        <w:t xml:space="preserve"> </w:t>
      </w:r>
      <w:r w:rsidRPr="00100E0E">
        <w:t>у</w:t>
      </w:r>
      <w:r w:rsidR="00100E0E" w:rsidRPr="00100E0E">
        <w:t xml:space="preserve"> </w:t>
      </w:r>
      <w:r w:rsidRPr="00100E0E">
        <w:t>компаний</w:t>
      </w:r>
      <w:r w:rsidR="00100E0E" w:rsidRPr="00100E0E">
        <w:t xml:space="preserve"> </w:t>
      </w:r>
      <w:r w:rsidRPr="00100E0E">
        <w:t>не</w:t>
      </w:r>
      <w:r w:rsidR="00100E0E" w:rsidRPr="00100E0E">
        <w:t xml:space="preserve"> </w:t>
      </w:r>
      <w:r w:rsidRPr="00100E0E">
        <w:t>получится</w:t>
      </w:r>
      <w:r w:rsidR="00100E0E" w:rsidRPr="00100E0E">
        <w:t xml:space="preserve"> - </w:t>
      </w:r>
      <w:r w:rsidRPr="00100E0E">
        <w:t>придется</w:t>
      </w:r>
      <w:r w:rsidR="00100E0E" w:rsidRPr="00100E0E">
        <w:t xml:space="preserve"> </w:t>
      </w:r>
      <w:r w:rsidRPr="00100E0E">
        <w:t>активно</w:t>
      </w:r>
      <w:r w:rsidR="00100E0E" w:rsidRPr="00100E0E">
        <w:t xml:space="preserve"> </w:t>
      </w:r>
      <w:r w:rsidRPr="00100E0E">
        <w:t>привлекать</w:t>
      </w:r>
      <w:r w:rsidR="00100E0E" w:rsidRPr="00100E0E">
        <w:t xml:space="preserve"> </w:t>
      </w:r>
      <w:r w:rsidRPr="00100E0E">
        <w:t>пожилых</w:t>
      </w:r>
      <w:r w:rsidR="00100E0E" w:rsidRPr="00100E0E">
        <w:t xml:space="preserve"> </w:t>
      </w:r>
      <w:r w:rsidRPr="00100E0E">
        <w:t>людей,</w:t>
      </w:r>
      <w:r w:rsidR="00100E0E" w:rsidRPr="00100E0E">
        <w:t xml:space="preserve"> </w:t>
      </w:r>
      <w:r w:rsidRPr="00100E0E">
        <w:t>считают</w:t>
      </w:r>
      <w:r w:rsidR="00100E0E" w:rsidRPr="00100E0E">
        <w:t xml:space="preserve"> </w:t>
      </w:r>
      <w:r w:rsidRPr="00100E0E">
        <w:t>авторы</w:t>
      </w:r>
      <w:r w:rsidR="00100E0E" w:rsidRPr="00100E0E">
        <w:t xml:space="preserve"> </w:t>
      </w:r>
      <w:r w:rsidRPr="00100E0E">
        <w:t>доклада.</w:t>
      </w:r>
    </w:p>
    <w:p w14:paraId="4A9BC87B" w14:textId="77777777" w:rsidR="00AA4E2C" w:rsidRPr="00100E0E" w:rsidRDefault="00AA4E2C" w:rsidP="00AA4E2C">
      <w:r w:rsidRPr="00100E0E">
        <w:t>В</w:t>
      </w:r>
      <w:r w:rsidR="00100E0E" w:rsidRPr="00100E0E">
        <w:t xml:space="preserve"> </w:t>
      </w:r>
      <w:r w:rsidRPr="00100E0E">
        <w:t>предыдущие</w:t>
      </w:r>
      <w:r w:rsidR="00100E0E" w:rsidRPr="00100E0E">
        <w:t xml:space="preserve"> </w:t>
      </w:r>
      <w:r w:rsidRPr="00100E0E">
        <w:t>десятилетия</w:t>
      </w:r>
      <w:r w:rsidR="00100E0E" w:rsidRPr="00100E0E">
        <w:t xml:space="preserve"> </w:t>
      </w:r>
      <w:r w:rsidRPr="00100E0E">
        <w:t>участие</w:t>
      </w:r>
      <w:r w:rsidR="00100E0E" w:rsidRPr="00100E0E">
        <w:t xml:space="preserve"> </w:t>
      </w:r>
      <w:r w:rsidRPr="00100E0E">
        <w:t>этой</w:t>
      </w:r>
      <w:r w:rsidR="00100E0E" w:rsidRPr="00100E0E">
        <w:t xml:space="preserve"> </w:t>
      </w:r>
      <w:r w:rsidRPr="00100E0E">
        <w:t>возрастной</w:t>
      </w:r>
      <w:r w:rsidR="00100E0E" w:rsidRPr="00100E0E">
        <w:t xml:space="preserve"> </w:t>
      </w:r>
      <w:r w:rsidRPr="00100E0E">
        <w:t>категории</w:t>
      </w:r>
      <w:r w:rsidR="00100E0E" w:rsidRPr="00100E0E">
        <w:t xml:space="preserve"> </w:t>
      </w:r>
      <w:r w:rsidRPr="00100E0E">
        <w:t>в</w:t>
      </w:r>
      <w:r w:rsidR="00100E0E" w:rsidRPr="00100E0E">
        <w:t xml:space="preserve"> </w:t>
      </w:r>
      <w:r w:rsidRPr="00100E0E">
        <w:t>экономике</w:t>
      </w:r>
      <w:r w:rsidR="00100E0E" w:rsidRPr="00100E0E">
        <w:t xml:space="preserve"> </w:t>
      </w:r>
      <w:r w:rsidRPr="00100E0E">
        <w:t>было</w:t>
      </w:r>
      <w:r w:rsidR="00100E0E" w:rsidRPr="00100E0E">
        <w:t xml:space="preserve"> </w:t>
      </w:r>
      <w:r w:rsidRPr="00100E0E">
        <w:t>низким</w:t>
      </w:r>
      <w:r w:rsidR="00100E0E" w:rsidRPr="00100E0E">
        <w:t xml:space="preserve"> - </w:t>
      </w:r>
      <w:r w:rsidRPr="00100E0E">
        <w:t>люди</w:t>
      </w:r>
      <w:r w:rsidR="00100E0E" w:rsidRPr="00100E0E">
        <w:t xml:space="preserve"> </w:t>
      </w:r>
      <w:r w:rsidRPr="00100E0E">
        <w:t>уходили</w:t>
      </w:r>
      <w:r w:rsidR="00100E0E" w:rsidRPr="00100E0E">
        <w:t xml:space="preserve"> </w:t>
      </w:r>
      <w:r w:rsidRPr="00100E0E">
        <w:t>на</w:t>
      </w:r>
      <w:r w:rsidR="00100E0E" w:rsidRPr="00100E0E">
        <w:t xml:space="preserve"> </w:t>
      </w:r>
      <w:r w:rsidRPr="00100E0E">
        <w:t>пенсию,</w:t>
      </w:r>
      <w:r w:rsidR="00100E0E" w:rsidRPr="00100E0E">
        <w:t xml:space="preserve"> </w:t>
      </w:r>
      <w:r w:rsidRPr="00100E0E">
        <w:t>а</w:t>
      </w:r>
      <w:r w:rsidR="00100E0E" w:rsidRPr="00100E0E">
        <w:t xml:space="preserve"> </w:t>
      </w:r>
      <w:r w:rsidRPr="00100E0E">
        <w:t>те,</w:t>
      </w:r>
      <w:r w:rsidR="00100E0E" w:rsidRPr="00100E0E">
        <w:t xml:space="preserve"> </w:t>
      </w:r>
      <w:r w:rsidRPr="00100E0E">
        <w:t>кто</w:t>
      </w:r>
      <w:r w:rsidR="00100E0E" w:rsidRPr="00100E0E">
        <w:t xml:space="preserve"> </w:t>
      </w:r>
      <w:r w:rsidRPr="00100E0E">
        <w:t>потерял</w:t>
      </w:r>
      <w:r w:rsidR="00100E0E" w:rsidRPr="00100E0E">
        <w:t xml:space="preserve"> </w:t>
      </w:r>
      <w:r w:rsidRPr="00100E0E">
        <w:t>работу</w:t>
      </w:r>
      <w:r w:rsidR="00100E0E" w:rsidRPr="00100E0E">
        <w:t xml:space="preserve"> </w:t>
      </w:r>
      <w:r w:rsidRPr="00100E0E">
        <w:t>за</w:t>
      </w:r>
      <w:r w:rsidR="00100E0E" w:rsidRPr="00100E0E">
        <w:t xml:space="preserve"> </w:t>
      </w:r>
      <w:r w:rsidRPr="00100E0E">
        <w:t>несколько</w:t>
      </w:r>
      <w:r w:rsidR="00100E0E" w:rsidRPr="00100E0E">
        <w:t xml:space="preserve"> </w:t>
      </w:r>
      <w:r w:rsidRPr="00100E0E">
        <w:t>лет</w:t>
      </w:r>
      <w:r w:rsidR="00100E0E" w:rsidRPr="00100E0E">
        <w:t xml:space="preserve"> </w:t>
      </w:r>
      <w:r w:rsidRPr="00100E0E">
        <w:t>до</w:t>
      </w:r>
      <w:r w:rsidR="00100E0E" w:rsidRPr="00100E0E">
        <w:t xml:space="preserve"> </w:t>
      </w:r>
      <w:r w:rsidRPr="00100E0E">
        <w:t>нее,</w:t>
      </w:r>
      <w:r w:rsidR="00100E0E" w:rsidRPr="00100E0E">
        <w:t xml:space="preserve"> </w:t>
      </w:r>
      <w:r w:rsidRPr="00100E0E">
        <w:t>сталкивались</w:t>
      </w:r>
      <w:r w:rsidR="00100E0E" w:rsidRPr="00100E0E">
        <w:t xml:space="preserve"> </w:t>
      </w:r>
      <w:r w:rsidRPr="00100E0E">
        <w:t>с</w:t>
      </w:r>
      <w:r w:rsidR="00100E0E" w:rsidRPr="00100E0E">
        <w:t xml:space="preserve"> </w:t>
      </w:r>
      <w:r w:rsidRPr="00100E0E">
        <w:t>проблемами</w:t>
      </w:r>
      <w:r w:rsidR="00100E0E" w:rsidRPr="00100E0E">
        <w:t xml:space="preserve"> </w:t>
      </w:r>
      <w:r w:rsidRPr="00100E0E">
        <w:t>в</w:t>
      </w:r>
      <w:r w:rsidR="00100E0E" w:rsidRPr="00100E0E">
        <w:t xml:space="preserve"> </w:t>
      </w:r>
      <w:r w:rsidRPr="00100E0E">
        <w:t>новом</w:t>
      </w:r>
      <w:r w:rsidR="00100E0E" w:rsidRPr="00100E0E">
        <w:t xml:space="preserve"> </w:t>
      </w:r>
      <w:r w:rsidRPr="00100E0E">
        <w:t>поиске.</w:t>
      </w:r>
      <w:r w:rsidR="00100E0E" w:rsidRPr="00100E0E">
        <w:t xml:space="preserve"> </w:t>
      </w:r>
      <w:r w:rsidRPr="00100E0E">
        <w:t>Никто</w:t>
      </w:r>
      <w:r w:rsidR="00100E0E" w:rsidRPr="00100E0E">
        <w:t xml:space="preserve"> </w:t>
      </w:r>
      <w:r w:rsidRPr="00100E0E">
        <w:t>не</w:t>
      </w:r>
      <w:r w:rsidR="00100E0E" w:rsidRPr="00100E0E">
        <w:t xml:space="preserve"> </w:t>
      </w:r>
      <w:r w:rsidRPr="00100E0E">
        <w:t>хотел</w:t>
      </w:r>
      <w:r w:rsidR="00100E0E" w:rsidRPr="00100E0E">
        <w:t xml:space="preserve"> </w:t>
      </w:r>
      <w:r w:rsidRPr="00100E0E">
        <w:t>брать</w:t>
      </w:r>
      <w:r w:rsidR="00100E0E" w:rsidRPr="00100E0E">
        <w:t xml:space="preserve"> </w:t>
      </w:r>
      <w:r w:rsidR="004E1306">
        <w:t>«</w:t>
      </w:r>
      <w:r w:rsidRPr="00100E0E">
        <w:t>возрастных</w:t>
      </w:r>
      <w:r w:rsidR="004E1306">
        <w:t>»</w:t>
      </w:r>
      <w:r w:rsidRPr="00100E0E">
        <w:t>,</w:t>
      </w:r>
      <w:r w:rsidR="00100E0E" w:rsidRPr="00100E0E">
        <w:t xml:space="preserve"> </w:t>
      </w:r>
      <w:r w:rsidRPr="00100E0E">
        <w:t>упирая</w:t>
      </w:r>
      <w:r w:rsidR="00100E0E" w:rsidRPr="00100E0E">
        <w:t xml:space="preserve"> </w:t>
      </w:r>
      <w:r w:rsidRPr="00100E0E">
        <w:t>на</w:t>
      </w:r>
      <w:r w:rsidR="00100E0E" w:rsidRPr="00100E0E">
        <w:t xml:space="preserve"> </w:t>
      </w:r>
      <w:r w:rsidRPr="00100E0E">
        <w:t>техническую</w:t>
      </w:r>
      <w:r w:rsidR="00100E0E" w:rsidRPr="00100E0E">
        <w:t xml:space="preserve"> </w:t>
      </w:r>
      <w:r w:rsidRPr="00100E0E">
        <w:t>отсталость,</w:t>
      </w:r>
      <w:r w:rsidR="00100E0E" w:rsidRPr="00100E0E">
        <w:t xml:space="preserve"> </w:t>
      </w:r>
      <w:r w:rsidRPr="00100E0E">
        <w:t>неготовность</w:t>
      </w:r>
      <w:r w:rsidR="00100E0E" w:rsidRPr="00100E0E">
        <w:t xml:space="preserve"> </w:t>
      </w:r>
      <w:r w:rsidRPr="00100E0E">
        <w:t>учиться</w:t>
      </w:r>
      <w:r w:rsidR="00100E0E" w:rsidRPr="00100E0E">
        <w:t xml:space="preserve"> </w:t>
      </w:r>
      <w:r w:rsidRPr="00100E0E">
        <w:t>новому</w:t>
      </w:r>
      <w:r w:rsidR="00100E0E" w:rsidRPr="00100E0E">
        <w:t xml:space="preserve"> </w:t>
      </w:r>
      <w:r w:rsidRPr="00100E0E">
        <w:t>и</w:t>
      </w:r>
      <w:r w:rsidR="00100E0E" w:rsidRPr="00100E0E">
        <w:t xml:space="preserve"> </w:t>
      </w:r>
      <w:r w:rsidRPr="00100E0E">
        <w:t>проблемы</w:t>
      </w:r>
      <w:r w:rsidR="00100E0E" w:rsidRPr="00100E0E">
        <w:t xml:space="preserve"> </w:t>
      </w:r>
      <w:r w:rsidRPr="00100E0E">
        <w:t>со</w:t>
      </w:r>
      <w:r w:rsidR="00100E0E" w:rsidRPr="00100E0E">
        <w:t xml:space="preserve"> </w:t>
      </w:r>
      <w:r w:rsidRPr="00100E0E">
        <w:t>здоровьем.</w:t>
      </w:r>
    </w:p>
    <w:p w14:paraId="5566F817" w14:textId="77777777" w:rsidR="00AA4E2C" w:rsidRPr="00100E0E" w:rsidRDefault="00AA4E2C" w:rsidP="00AA4E2C">
      <w:r w:rsidRPr="00100E0E">
        <w:t>Но</w:t>
      </w:r>
      <w:r w:rsidR="00100E0E" w:rsidRPr="00100E0E">
        <w:t xml:space="preserve"> </w:t>
      </w:r>
      <w:r w:rsidRPr="00100E0E">
        <w:t>в</w:t>
      </w:r>
      <w:r w:rsidR="00100E0E" w:rsidRPr="00100E0E">
        <w:t xml:space="preserve"> </w:t>
      </w:r>
      <w:r w:rsidRPr="00100E0E">
        <w:t>2020-х</w:t>
      </w:r>
      <w:r w:rsidR="00100E0E" w:rsidRPr="00100E0E">
        <w:t xml:space="preserve"> </w:t>
      </w:r>
      <w:r w:rsidRPr="00100E0E">
        <w:t>все</w:t>
      </w:r>
      <w:r w:rsidR="00100E0E" w:rsidRPr="00100E0E">
        <w:t xml:space="preserve"> </w:t>
      </w:r>
      <w:r w:rsidRPr="00100E0E">
        <w:t>стало</w:t>
      </w:r>
      <w:r w:rsidR="00100E0E" w:rsidRPr="00100E0E">
        <w:t xml:space="preserve"> </w:t>
      </w:r>
      <w:r w:rsidRPr="00100E0E">
        <w:t>меняться.</w:t>
      </w:r>
      <w:r w:rsidR="00100E0E" w:rsidRPr="00100E0E">
        <w:t xml:space="preserve"> </w:t>
      </w:r>
      <w:r w:rsidRPr="00100E0E">
        <w:t>Во-первых,</w:t>
      </w:r>
      <w:r w:rsidR="00100E0E" w:rsidRPr="00100E0E">
        <w:t xml:space="preserve"> </w:t>
      </w:r>
      <w:r w:rsidRPr="00100E0E">
        <w:t>начала</w:t>
      </w:r>
      <w:r w:rsidR="00100E0E" w:rsidRPr="00100E0E">
        <w:t xml:space="preserve"> </w:t>
      </w:r>
      <w:r w:rsidRPr="00100E0E">
        <w:t>действовать</w:t>
      </w:r>
      <w:r w:rsidR="00100E0E" w:rsidRPr="00100E0E">
        <w:t xml:space="preserve"> </w:t>
      </w:r>
      <w:r w:rsidRPr="00100E0E">
        <w:t>пенсионная</w:t>
      </w:r>
      <w:r w:rsidR="00100E0E" w:rsidRPr="00100E0E">
        <w:t xml:space="preserve"> </w:t>
      </w:r>
      <w:r w:rsidRPr="00100E0E">
        <w:t>реформа,</w:t>
      </w:r>
      <w:r w:rsidR="00100E0E" w:rsidRPr="00100E0E">
        <w:t xml:space="preserve"> </w:t>
      </w:r>
      <w:r w:rsidRPr="00100E0E">
        <w:t>откладывающая</w:t>
      </w:r>
      <w:r w:rsidR="00100E0E" w:rsidRPr="00100E0E">
        <w:t xml:space="preserve"> </w:t>
      </w:r>
      <w:r w:rsidRPr="00100E0E">
        <w:t>выход</w:t>
      </w:r>
      <w:r w:rsidR="00100E0E" w:rsidRPr="00100E0E">
        <w:t xml:space="preserve"> </w:t>
      </w:r>
      <w:r w:rsidRPr="00100E0E">
        <w:t>на</w:t>
      </w:r>
      <w:r w:rsidR="00100E0E" w:rsidRPr="00100E0E">
        <w:t xml:space="preserve"> </w:t>
      </w:r>
      <w:r w:rsidRPr="00100E0E">
        <w:t>заслуженный</w:t>
      </w:r>
      <w:r w:rsidR="00100E0E" w:rsidRPr="00100E0E">
        <w:t xml:space="preserve"> </w:t>
      </w:r>
      <w:r w:rsidRPr="00100E0E">
        <w:t>отдых.</w:t>
      </w:r>
      <w:r w:rsidR="00100E0E" w:rsidRPr="00100E0E">
        <w:t xml:space="preserve"> </w:t>
      </w:r>
      <w:r w:rsidRPr="00100E0E">
        <w:t>Во-вторых,</w:t>
      </w:r>
      <w:r w:rsidR="00100E0E" w:rsidRPr="00100E0E">
        <w:t xml:space="preserve"> </w:t>
      </w:r>
      <w:r w:rsidRPr="00100E0E">
        <w:t>сформировалась</w:t>
      </w:r>
      <w:r w:rsidR="00100E0E" w:rsidRPr="00100E0E">
        <w:t xml:space="preserve"> </w:t>
      </w:r>
      <w:r w:rsidRPr="00100E0E">
        <w:t>категория</w:t>
      </w:r>
      <w:r w:rsidR="00100E0E" w:rsidRPr="00100E0E">
        <w:t xml:space="preserve"> </w:t>
      </w:r>
      <w:r w:rsidRPr="00100E0E">
        <w:t>работников,</w:t>
      </w:r>
      <w:r w:rsidR="00100E0E" w:rsidRPr="00100E0E">
        <w:t xml:space="preserve"> </w:t>
      </w:r>
      <w:r w:rsidRPr="00100E0E">
        <w:t>обладающих</w:t>
      </w:r>
      <w:r w:rsidR="00100E0E" w:rsidRPr="00100E0E">
        <w:t xml:space="preserve"> </w:t>
      </w:r>
      <w:r w:rsidRPr="00100E0E">
        <w:t>актуальным</w:t>
      </w:r>
      <w:r w:rsidR="00100E0E" w:rsidRPr="00100E0E">
        <w:t xml:space="preserve"> </w:t>
      </w:r>
      <w:r w:rsidRPr="00100E0E">
        <w:t>опытом.</w:t>
      </w:r>
      <w:r w:rsidR="00100E0E" w:rsidRPr="00100E0E">
        <w:t xml:space="preserve"> </w:t>
      </w:r>
      <w:r w:rsidRPr="00100E0E">
        <w:t>Ничему</w:t>
      </w:r>
      <w:r w:rsidR="00100E0E" w:rsidRPr="00100E0E">
        <w:t xml:space="preserve"> </w:t>
      </w:r>
      <w:r w:rsidR="004E1306">
        <w:t>«</w:t>
      </w:r>
      <w:r w:rsidRPr="00100E0E">
        <w:t>новому</w:t>
      </w:r>
      <w:r w:rsidR="004E1306">
        <w:t>»</w:t>
      </w:r>
      <w:r w:rsidR="00100E0E" w:rsidRPr="00100E0E">
        <w:t xml:space="preserve"> </w:t>
      </w:r>
      <w:r w:rsidRPr="00100E0E">
        <w:t>их</w:t>
      </w:r>
      <w:r w:rsidR="00100E0E" w:rsidRPr="00100E0E">
        <w:t xml:space="preserve"> </w:t>
      </w:r>
      <w:r w:rsidRPr="00100E0E">
        <w:t>учить</w:t>
      </w:r>
      <w:r w:rsidR="00100E0E" w:rsidRPr="00100E0E">
        <w:t xml:space="preserve"> </w:t>
      </w:r>
      <w:r w:rsidRPr="00100E0E">
        <w:t>не</w:t>
      </w:r>
      <w:r w:rsidR="00100E0E" w:rsidRPr="00100E0E">
        <w:t xml:space="preserve"> </w:t>
      </w:r>
      <w:r w:rsidRPr="00100E0E">
        <w:t>нужно,</w:t>
      </w:r>
      <w:r w:rsidR="00100E0E" w:rsidRPr="00100E0E">
        <w:t xml:space="preserve"> </w:t>
      </w:r>
      <w:r w:rsidRPr="00100E0E">
        <w:t>они</w:t>
      </w:r>
      <w:r w:rsidR="00100E0E" w:rsidRPr="00100E0E">
        <w:t xml:space="preserve"> </w:t>
      </w:r>
      <w:r w:rsidRPr="00100E0E">
        <w:t>сами</w:t>
      </w:r>
      <w:r w:rsidR="00100E0E" w:rsidRPr="00100E0E">
        <w:t xml:space="preserve"> </w:t>
      </w:r>
      <w:r w:rsidRPr="00100E0E">
        <w:t>могут</w:t>
      </w:r>
      <w:r w:rsidR="00100E0E" w:rsidRPr="00100E0E">
        <w:t xml:space="preserve"> </w:t>
      </w:r>
      <w:r w:rsidRPr="00100E0E">
        <w:t>научить</w:t>
      </w:r>
      <w:r w:rsidR="00100E0E" w:rsidRPr="00100E0E">
        <w:t xml:space="preserve"> </w:t>
      </w:r>
      <w:r w:rsidRPr="00100E0E">
        <w:t>молодежь.</w:t>
      </w:r>
      <w:r w:rsidR="00100E0E" w:rsidRPr="00100E0E">
        <w:t xml:space="preserve"> </w:t>
      </w:r>
      <w:r w:rsidRPr="00100E0E">
        <w:t>И</w:t>
      </w:r>
      <w:r w:rsidR="00100E0E" w:rsidRPr="00100E0E">
        <w:t xml:space="preserve"> </w:t>
      </w:r>
      <w:r w:rsidRPr="00100E0E">
        <w:t>в-третьих,</w:t>
      </w:r>
      <w:r w:rsidR="00100E0E" w:rsidRPr="00100E0E">
        <w:t xml:space="preserve"> </w:t>
      </w:r>
      <w:r w:rsidRPr="00100E0E">
        <w:t>сокращается</w:t>
      </w:r>
      <w:r w:rsidR="00100E0E" w:rsidRPr="00100E0E">
        <w:t xml:space="preserve"> </w:t>
      </w:r>
      <w:r w:rsidRPr="00100E0E">
        <w:t>число</w:t>
      </w:r>
      <w:r w:rsidR="00100E0E" w:rsidRPr="00100E0E">
        <w:t xml:space="preserve"> </w:t>
      </w:r>
      <w:r w:rsidRPr="00100E0E">
        <w:t>самых</w:t>
      </w:r>
      <w:r w:rsidR="00100E0E" w:rsidRPr="00100E0E">
        <w:t xml:space="preserve"> </w:t>
      </w:r>
      <w:r w:rsidRPr="00100E0E">
        <w:t>молодых</w:t>
      </w:r>
      <w:r w:rsidR="00100E0E" w:rsidRPr="00100E0E">
        <w:t xml:space="preserve"> </w:t>
      </w:r>
      <w:r w:rsidRPr="00100E0E">
        <w:t>работников</w:t>
      </w:r>
      <w:r w:rsidR="00100E0E" w:rsidRPr="00100E0E">
        <w:t xml:space="preserve"> - </w:t>
      </w:r>
      <w:r w:rsidRPr="00100E0E">
        <w:t>до</w:t>
      </w:r>
      <w:r w:rsidR="00100E0E" w:rsidRPr="00100E0E">
        <w:t xml:space="preserve"> </w:t>
      </w:r>
      <w:r w:rsidRPr="00100E0E">
        <w:t>35</w:t>
      </w:r>
      <w:r w:rsidR="00100E0E" w:rsidRPr="00100E0E">
        <w:t xml:space="preserve"> </w:t>
      </w:r>
      <w:r w:rsidRPr="00100E0E">
        <w:t>лет.</w:t>
      </w:r>
    </w:p>
    <w:p w14:paraId="6A48694A" w14:textId="77777777" w:rsidR="00AA4E2C" w:rsidRPr="00100E0E" w:rsidRDefault="00AA4E2C" w:rsidP="00AA4E2C">
      <w:r w:rsidRPr="00100E0E">
        <w:t>К</w:t>
      </w:r>
      <w:r w:rsidR="00100E0E" w:rsidRPr="00100E0E">
        <w:t xml:space="preserve"> </w:t>
      </w:r>
      <w:r w:rsidRPr="00100E0E">
        <w:t>демографическому</w:t>
      </w:r>
      <w:r w:rsidR="00100E0E" w:rsidRPr="00100E0E">
        <w:t xml:space="preserve"> </w:t>
      </w:r>
      <w:r w:rsidRPr="00100E0E">
        <w:t>старению</w:t>
      </w:r>
      <w:r w:rsidR="00100E0E" w:rsidRPr="00100E0E">
        <w:t xml:space="preserve"> </w:t>
      </w:r>
      <w:r w:rsidRPr="00100E0E">
        <w:t>тут</w:t>
      </w:r>
      <w:r w:rsidR="00100E0E" w:rsidRPr="00100E0E">
        <w:t xml:space="preserve"> </w:t>
      </w:r>
      <w:r w:rsidRPr="00100E0E">
        <w:t>прибавилась</w:t>
      </w:r>
      <w:r w:rsidR="00100E0E" w:rsidRPr="00100E0E">
        <w:t xml:space="preserve"> </w:t>
      </w:r>
      <w:r w:rsidRPr="00100E0E">
        <w:t>миграция.</w:t>
      </w:r>
      <w:r w:rsidR="00100E0E" w:rsidRPr="00100E0E">
        <w:t xml:space="preserve"> </w:t>
      </w:r>
      <w:r w:rsidRPr="00100E0E">
        <w:t>По</w:t>
      </w:r>
      <w:r w:rsidR="00100E0E" w:rsidRPr="00100E0E">
        <w:t xml:space="preserve"> </w:t>
      </w:r>
      <w:r w:rsidRPr="00100E0E">
        <w:t>разным</w:t>
      </w:r>
      <w:r w:rsidR="00100E0E" w:rsidRPr="00100E0E">
        <w:t xml:space="preserve"> </w:t>
      </w:r>
      <w:r w:rsidRPr="00100E0E">
        <w:t>оценкам,</w:t>
      </w:r>
      <w:r w:rsidR="00100E0E" w:rsidRPr="00100E0E">
        <w:t xml:space="preserve"> </w:t>
      </w:r>
      <w:r w:rsidRPr="00100E0E">
        <w:t>за</w:t>
      </w:r>
      <w:r w:rsidR="00100E0E" w:rsidRPr="00100E0E">
        <w:t xml:space="preserve"> </w:t>
      </w:r>
      <w:r w:rsidRPr="00100E0E">
        <w:t>рубеж</w:t>
      </w:r>
      <w:r w:rsidR="00100E0E" w:rsidRPr="00100E0E">
        <w:t xml:space="preserve"> </w:t>
      </w:r>
      <w:r w:rsidRPr="00100E0E">
        <w:t>уехало</w:t>
      </w:r>
      <w:r w:rsidR="00100E0E" w:rsidRPr="00100E0E">
        <w:t xml:space="preserve"> </w:t>
      </w:r>
      <w:r w:rsidRPr="00100E0E">
        <w:t>от</w:t>
      </w:r>
      <w:r w:rsidR="00100E0E" w:rsidRPr="00100E0E">
        <w:t xml:space="preserve"> </w:t>
      </w:r>
      <w:r w:rsidRPr="00100E0E">
        <w:t>одного</w:t>
      </w:r>
      <w:r w:rsidR="00100E0E" w:rsidRPr="00100E0E">
        <w:t xml:space="preserve"> </w:t>
      </w:r>
      <w:r w:rsidRPr="00100E0E">
        <w:t>до</w:t>
      </w:r>
      <w:r w:rsidR="00100E0E" w:rsidRPr="00100E0E">
        <w:t xml:space="preserve"> </w:t>
      </w:r>
      <w:r w:rsidRPr="00100E0E">
        <w:t>полутора</w:t>
      </w:r>
      <w:r w:rsidR="00100E0E" w:rsidRPr="00100E0E">
        <w:t xml:space="preserve"> </w:t>
      </w:r>
      <w:r w:rsidRPr="00100E0E">
        <w:t>миллионов</w:t>
      </w:r>
      <w:r w:rsidR="00100E0E" w:rsidRPr="00100E0E">
        <w:t xml:space="preserve"> </w:t>
      </w:r>
      <w:r w:rsidRPr="00100E0E">
        <w:t>работников.</w:t>
      </w:r>
      <w:r w:rsidR="00100E0E" w:rsidRPr="00100E0E">
        <w:t xml:space="preserve"> </w:t>
      </w:r>
      <w:r w:rsidRPr="00100E0E">
        <w:t>Кто-то</w:t>
      </w:r>
      <w:r w:rsidR="00100E0E" w:rsidRPr="00100E0E">
        <w:t xml:space="preserve"> </w:t>
      </w:r>
      <w:r w:rsidRPr="00100E0E">
        <w:t>вернулся,</w:t>
      </w:r>
      <w:r w:rsidR="00100E0E" w:rsidRPr="00100E0E">
        <w:t xml:space="preserve"> </w:t>
      </w:r>
      <w:r w:rsidRPr="00100E0E">
        <w:t>кто-то</w:t>
      </w:r>
      <w:r w:rsidR="00100E0E" w:rsidRPr="00100E0E">
        <w:t xml:space="preserve"> </w:t>
      </w:r>
      <w:r w:rsidRPr="00100E0E">
        <w:t>остается</w:t>
      </w:r>
      <w:r w:rsidR="00100E0E" w:rsidRPr="00100E0E">
        <w:t xml:space="preserve"> </w:t>
      </w:r>
      <w:r w:rsidRPr="00100E0E">
        <w:t>на</w:t>
      </w:r>
      <w:r w:rsidR="00100E0E" w:rsidRPr="00100E0E">
        <w:t xml:space="preserve"> </w:t>
      </w:r>
      <w:r w:rsidRPr="00100E0E">
        <w:t>удаленке,</w:t>
      </w:r>
      <w:r w:rsidR="00100E0E" w:rsidRPr="00100E0E">
        <w:t xml:space="preserve"> </w:t>
      </w:r>
      <w:r w:rsidRPr="00100E0E">
        <w:t>кто-то</w:t>
      </w:r>
      <w:r w:rsidR="00100E0E" w:rsidRPr="00100E0E">
        <w:t xml:space="preserve"> </w:t>
      </w:r>
      <w:r w:rsidRPr="00100E0E">
        <w:t>попал</w:t>
      </w:r>
      <w:r w:rsidR="00100E0E" w:rsidRPr="00100E0E">
        <w:t xml:space="preserve"> </w:t>
      </w:r>
      <w:r w:rsidRPr="00100E0E">
        <w:t>под</w:t>
      </w:r>
      <w:r w:rsidR="00100E0E" w:rsidRPr="00100E0E">
        <w:t xml:space="preserve"> </w:t>
      </w:r>
      <w:r w:rsidRPr="00100E0E">
        <w:t>мобилизацию.</w:t>
      </w:r>
      <w:r w:rsidR="00100E0E" w:rsidRPr="00100E0E">
        <w:t xml:space="preserve"> </w:t>
      </w:r>
      <w:r w:rsidRPr="00100E0E">
        <w:t>Оставшиеся</w:t>
      </w:r>
      <w:r w:rsidR="00100E0E" w:rsidRPr="00100E0E">
        <w:t xml:space="preserve"> </w:t>
      </w:r>
      <w:r w:rsidRPr="00100E0E">
        <w:t>включаются</w:t>
      </w:r>
      <w:r w:rsidR="00100E0E" w:rsidRPr="00100E0E">
        <w:t xml:space="preserve"> </w:t>
      </w:r>
      <w:r w:rsidRPr="00100E0E">
        <w:t>в</w:t>
      </w:r>
      <w:r w:rsidR="00100E0E" w:rsidRPr="00100E0E">
        <w:t xml:space="preserve"> </w:t>
      </w:r>
      <w:r w:rsidR="004E1306">
        <w:t>«</w:t>
      </w:r>
      <w:r w:rsidRPr="00100E0E">
        <w:t>зарплатные</w:t>
      </w:r>
      <w:r w:rsidR="00100E0E" w:rsidRPr="00100E0E">
        <w:t xml:space="preserve"> </w:t>
      </w:r>
      <w:r w:rsidRPr="00100E0E">
        <w:t>гонки</w:t>
      </w:r>
      <w:r w:rsidR="004E1306">
        <w:t>»</w:t>
      </w:r>
      <w:r w:rsidRPr="00100E0E">
        <w:t>,</w:t>
      </w:r>
      <w:r w:rsidR="00100E0E" w:rsidRPr="00100E0E">
        <w:t xml:space="preserve"> </w:t>
      </w:r>
      <w:r w:rsidRPr="00100E0E">
        <w:t>требуя</w:t>
      </w:r>
      <w:r w:rsidR="00100E0E" w:rsidRPr="00100E0E">
        <w:t xml:space="preserve"> </w:t>
      </w:r>
      <w:r w:rsidRPr="00100E0E">
        <w:t>высокий</w:t>
      </w:r>
      <w:r w:rsidR="00100E0E" w:rsidRPr="00100E0E">
        <w:t xml:space="preserve"> </w:t>
      </w:r>
      <w:r w:rsidRPr="00100E0E">
        <w:t>доход</w:t>
      </w:r>
      <w:r w:rsidR="00100E0E" w:rsidRPr="00100E0E">
        <w:t xml:space="preserve"> </w:t>
      </w:r>
      <w:r w:rsidRPr="00100E0E">
        <w:t>даже</w:t>
      </w:r>
      <w:r w:rsidR="00100E0E" w:rsidRPr="00100E0E">
        <w:t xml:space="preserve"> </w:t>
      </w:r>
      <w:r w:rsidRPr="00100E0E">
        <w:t>без</w:t>
      </w:r>
      <w:r w:rsidR="00100E0E" w:rsidRPr="00100E0E">
        <w:t xml:space="preserve"> </w:t>
      </w:r>
      <w:r w:rsidRPr="00100E0E">
        <w:t>опыта.</w:t>
      </w:r>
    </w:p>
    <w:p w14:paraId="76FC1B0A" w14:textId="77777777" w:rsidR="00AA4E2C" w:rsidRPr="00100E0E" w:rsidRDefault="009C2CE4" w:rsidP="00AA4E2C">
      <w:r w:rsidRPr="00100E0E">
        <w:t>КОГДА</w:t>
      </w:r>
      <w:r w:rsidR="00100E0E" w:rsidRPr="00100E0E">
        <w:t xml:space="preserve"> </w:t>
      </w:r>
      <w:r w:rsidRPr="00100E0E">
        <w:t>ВОЗРАСТ</w:t>
      </w:r>
      <w:r w:rsidR="00100E0E" w:rsidRPr="00100E0E">
        <w:t xml:space="preserve"> </w:t>
      </w:r>
      <w:r w:rsidRPr="00100E0E">
        <w:t>-</w:t>
      </w:r>
      <w:r w:rsidR="00100E0E" w:rsidRPr="00100E0E">
        <w:t xml:space="preserve"> </w:t>
      </w:r>
      <w:r w:rsidRPr="00100E0E">
        <w:t>ПРЕИМУЩЕСТВО</w:t>
      </w:r>
    </w:p>
    <w:p w14:paraId="40A642B2" w14:textId="77777777" w:rsidR="00AA4E2C" w:rsidRPr="00100E0E" w:rsidRDefault="00AA4E2C" w:rsidP="00AA4E2C">
      <w:r w:rsidRPr="00100E0E">
        <w:t>На</w:t>
      </w:r>
      <w:r w:rsidR="00100E0E" w:rsidRPr="00100E0E">
        <w:t xml:space="preserve"> </w:t>
      </w:r>
      <w:r w:rsidRPr="00100E0E">
        <w:t>этом</w:t>
      </w:r>
      <w:r w:rsidR="00100E0E" w:rsidRPr="00100E0E">
        <w:t xml:space="preserve"> </w:t>
      </w:r>
      <w:r w:rsidRPr="00100E0E">
        <w:t>фоне</w:t>
      </w:r>
      <w:r w:rsidR="00100E0E" w:rsidRPr="00100E0E">
        <w:t xml:space="preserve"> </w:t>
      </w:r>
      <w:r w:rsidRPr="00100E0E">
        <w:t>работодатели</w:t>
      </w:r>
      <w:r w:rsidR="00100E0E" w:rsidRPr="00100E0E">
        <w:t xml:space="preserve"> </w:t>
      </w:r>
      <w:r w:rsidRPr="00100E0E">
        <w:t>отказываются</w:t>
      </w:r>
      <w:r w:rsidR="00100E0E" w:rsidRPr="00100E0E">
        <w:t xml:space="preserve"> </w:t>
      </w:r>
      <w:r w:rsidRPr="00100E0E">
        <w:t>от</w:t>
      </w:r>
      <w:r w:rsidR="00100E0E" w:rsidRPr="00100E0E">
        <w:t xml:space="preserve"> </w:t>
      </w:r>
      <w:r w:rsidRPr="00100E0E">
        <w:t>всех</w:t>
      </w:r>
      <w:r w:rsidR="00100E0E" w:rsidRPr="00100E0E">
        <w:t xml:space="preserve"> </w:t>
      </w:r>
      <w:r w:rsidRPr="00100E0E">
        <w:t>форм</w:t>
      </w:r>
      <w:r w:rsidR="00100E0E" w:rsidRPr="00100E0E">
        <w:t xml:space="preserve"> </w:t>
      </w:r>
      <w:r w:rsidRPr="00100E0E">
        <w:t>явной</w:t>
      </w:r>
      <w:r w:rsidR="00100E0E" w:rsidRPr="00100E0E">
        <w:t xml:space="preserve"> </w:t>
      </w:r>
      <w:r w:rsidRPr="00100E0E">
        <w:t>и</w:t>
      </w:r>
      <w:r w:rsidR="00100E0E" w:rsidRPr="00100E0E">
        <w:t xml:space="preserve"> </w:t>
      </w:r>
      <w:r w:rsidRPr="00100E0E">
        <w:t>неявной</w:t>
      </w:r>
      <w:r w:rsidR="00100E0E" w:rsidRPr="00100E0E">
        <w:t xml:space="preserve"> </w:t>
      </w:r>
      <w:r w:rsidRPr="00100E0E">
        <w:t>дискриминации</w:t>
      </w:r>
      <w:r w:rsidR="00100E0E" w:rsidRPr="00100E0E">
        <w:t xml:space="preserve"> - </w:t>
      </w:r>
      <w:r w:rsidRPr="00100E0E">
        <w:t>по</w:t>
      </w:r>
      <w:r w:rsidR="00100E0E" w:rsidRPr="00100E0E">
        <w:t xml:space="preserve"> </w:t>
      </w:r>
      <w:r w:rsidRPr="00100E0E">
        <w:t>половому</w:t>
      </w:r>
      <w:r w:rsidR="00100E0E" w:rsidRPr="00100E0E">
        <w:t xml:space="preserve"> </w:t>
      </w:r>
      <w:r w:rsidRPr="00100E0E">
        <w:t>или</w:t>
      </w:r>
      <w:r w:rsidR="00100E0E" w:rsidRPr="00100E0E">
        <w:t xml:space="preserve"> </w:t>
      </w:r>
      <w:r w:rsidRPr="00100E0E">
        <w:t>возрастному</w:t>
      </w:r>
      <w:r w:rsidR="00100E0E" w:rsidRPr="00100E0E">
        <w:t xml:space="preserve"> </w:t>
      </w:r>
      <w:r w:rsidRPr="00100E0E">
        <w:t>признаку.</w:t>
      </w:r>
      <w:r w:rsidR="00100E0E" w:rsidRPr="00100E0E">
        <w:t xml:space="preserve"> </w:t>
      </w:r>
      <w:r w:rsidRPr="00100E0E">
        <w:t>И</w:t>
      </w:r>
      <w:r w:rsidR="00100E0E" w:rsidRPr="00100E0E">
        <w:t xml:space="preserve"> </w:t>
      </w:r>
      <w:r w:rsidRPr="00100E0E">
        <w:t>все</w:t>
      </w:r>
      <w:r w:rsidR="00100E0E" w:rsidRPr="00100E0E">
        <w:t xml:space="preserve"> </w:t>
      </w:r>
      <w:r w:rsidRPr="00100E0E">
        <w:t>чаще</w:t>
      </w:r>
      <w:r w:rsidR="00100E0E" w:rsidRPr="00100E0E">
        <w:t xml:space="preserve"> </w:t>
      </w:r>
      <w:r w:rsidRPr="00100E0E">
        <w:t>переключаются</w:t>
      </w:r>
      <w:r w:rsidR="00100E0E" w:rsidRPr="00100E0E">
        <w:t xml:space="preserve"> </w:t>
      </w:r>
      <w:r w:rsidRPr="00100E0E">
        <w:t>на</w:t>
      </w:r>
      <w:r w:rsidR="00100E0E" w:rsidRPr="00100E0E">
        <w:t xml:space="preserve"> </w:t>
      </w:r>
      <w:r w:rsidRPr="00100E0E">
        <w:t>пожилых</w:t>
      </w:r>
      <w:r w:rsidR="00100E0E" w:rsidRPr="00100E0E">
        <w:t xml:space="preserve"> </w:t>
      </w:r>
      <w:r w:rsidRPr="00100E0E">
        <w:t>людей.</w:t>
      </w:r>
      <w:r w:rsidR="00100E0E" w:rsidRPr="00100E0E">
        <w:t xml:space="preserve"> </w:t>
      </w:r>
      <w:r w:rsidRPr="00100E0E">
        <w:t>Сотрудники</w:t>
      </w:r>
      <w:r w:rsidR="00100E0E" w:rsidRPr="00100E0E">
        <w:t xml:space="preserve"> </w:t>
      </w:r>
      <w:r w:rsidRPr="00100E0E">
        <w:t>50</w:t>
      </w:r>
      <w:r w:rsidR="00100E0E" w:rsidRPr="00100E0E">
        <w:t xml:space="preserve"> </w:t>
      </w:r>
      <w:r w:rsidRPr="00100E0E">
        <w:t>-</w:t>
      </w:r>
      <w:r w:rsidR="00100E0E" w:rsidRPr="00100E0E">
        <w:t xml:space="preserve"> </w:t>
      </w:r>
      <w:r w:rsidRPr="00100E0E">
        <w:t>60</w:t>
      </w:r>
      <w:r w:rsidR="00100E0E" w:rsidRPr="00100E0E">
        <w:t xml:space="preserve"> </w:t>
      </w:r>
      <w:r w:rsidRPr="00100E0E">
        <w:t>лет</w:t>
      </w:r>
      <w:r w:rsidR="00100E0E" w:rsidRPr="00100E0E">
        <w:t xml:space="preserve"> </w:t>
      </w:r>
      <w:r w:rsidRPr="00100E0E">
        <w:t>-</w:t>
      </w:r>
      <w:r w:rsidR="00100E0E" w:rsidRPr="00100E0E">
        <w:t xml:space="preserve"> </w:t>
      </w:r>
      <w:r w:rsidRPr="00100E0E">
        <w:t>это</w:t>
      </w:r>
      <w:r w:rsidR="00100E0E" w:rsidRPr="00100E0E">
        <w:t xml:space="preserve"> </w:t>
      </w:r>
      <w:r w:rsidRPr="00100E0E">
        <w:t>представители</w:t>
      </w:r>
      <w:r w:rsidR="00100E0E" w:rsidRPr="00100E0E">
        <w:t xml:space="preserve"> </w:t>
      </w:r>
      <w:r w:rsidRPr="00100E0E">
        <w:t>поколения</w:t>
      </w:r>
      <w:r w:rsidR="00100E0E" w:rsidRPr="00100E0E">
        <w:t xml:space="preserve"> </w:t>
      </w:r>
      <w:r w:rsidRPr="00100E0E">
        <w:t>с</w:t>
      </w:r>
      <w:r w:rsidR="00100E0E" w:rsidRPr="00100E0E">
        <w:t xml:space="preserve"> </w:t>
      </w:r>
      <w:r w:rsidRPr="00100E0E">
        <w:t>сильной</w:t>
      </w:r>
      <w:r w:rsidR="00100E0E" w:rsidRPr="00100E0E">
        <w:t xml:space="preserve"> </w:t>
      </w:r>
      <w:r w:rsidRPr="00100E0E">
        <w:lastRenderedPageBreak/>
        <w:t>инженерной,</w:t>
      </w:r>
      <w:r w:rsidR="00100E0E" w:rsidRPr="00100E0E">
        <w:t xml:space="preserve"> </w:t>
      </w:r>
      <w:r w:rsidRPr="00100E0E">
        <w:t>экономической</w:t>
      </w:r>
      <w:r w:rsidR="00100E0E" w:rsidRPr="00100E0E">
        <w:t xml:space="preserve"> </w:t>
      </w:r>
      <w:r w:rsidRPr="00100E0E">
        <w:t>и</w:t>
      </w:r>
      <w:r w:rsidR="00100E0E" w:rsidRPr="00100E0E">
        <w:t xml:space="preserve"> </w:t>
      </w:r>
      <w:r w:rsidRPr="00100E0E">
        <w:t>технической</w:t>
      </w:r>
      <w:r w:rsidR="00100E0E" w:rsidRPr="00100E0E">
        <w:t xml:space="preserve"> </w:t>
      </w:r>
      <w:r w:rsidRPr="00100E0E">
        <w:t>школой,</w:t>
      </w:r>
      <w:r w:rsidR="00100E0E" w:rsidRPr="00100E0E">
        <w:t xml:space="preserve"> </w:t>
      </w:r>
      <w:r w:rsidRPr="00100E0E">
        <w:t>получившие</w:t>
      </w:r>
      <w:r w:rsidR="00100E0E" w:rsidRPr="00100E0E">
        <w:t xml:space="preserve"> </w:t>
      </w:r>
      <w:r w:rsidRPr="00100E0E">
        <w:t>образование</w:t>
      </w:r>
      <w:r w:rsidR="00100E0E" w:rsidRPr="00100E0E">
        <w:t xml:space="preserve"> </w:t>
      </w:r>
      <w:r w:rsidRPr="00100E0E">
        <w:t>в</w:t>
      </w:r>
      <w:r w:rsidR="00100E0E" w:rsidRPr="00100E0E">
        <w:t xml:space="preserve"> </w:t>
      </w:r>
      <w:r w:rsidRPr="00100E0E">
        <w:t>поздние</w:t>
      </w:r>
      <w:r w:rsidR="00100E0E" w:rsidRPr="00100E0E">
        <w:t xml:space="preserve"> </w:t>
      </w:r>
      <w:r w:rsidRPr="00100E0E">
        <w:t>80-е</w:t>
      </w:r>
      <w:r w:rsidR="00100E0E" w:rsidRPr="00100E0E">
        <w:t xml:space="preserve"> </w:t>
      </w:r>
      <w:r w:rsidRPr="00100E0E">
        <w:t>годы</w:t>
      </w:r>
      <w:r w:rsidR="00100E0E" w:rsidRPr="00100E0E">
        <w:t xml:space="preserve"> </w:t>
      </w:r>
      <w:r w:rsidRPr="00100E0E">
        <w:t>и</w:t>
      </w:r>
      <w:r w:rsidR="00100E0E" w:rsidRPr="00100E0E">
        <w:t xml:space="preserve"> </w:t>
      </w:r>
      <w:r w:rsidRPr="00100E0E">
        <w:t>строившие</w:t>
      </w:r>
      <w:r w:rsidR="00100E0E" w:rsidRPr="00100E0E">
        <w:t xml:space="preserve"> </w:t>
      </w:r>
      <w:r w:rsidRPr="00100E0E">
        <w:t>карьеру</w:t>
      </w:r>
      <w:r w:rsidR="00100E0E" w:rsidRPr="00100E0E">
        <w:t xml:space="preserve"> </w:t>
      </w:r>
      <w:r w:rsidRPr="00100E0E">
        <w:t>в</w:t>
      </w:r>
      <w:r w:rsidR="00100E0E" w:rsidRPr="00100E0E">
        <w:t xml:space="preserve"> </w:t>
      </w:r>
      <w:r w:rsidRPr="00100E0E">
        <w:t>девяностых-двухтысячных.</w:t>
      </w:r>
    </w:p>
    <w:p w14:paraId="45598E71" w14:textId="77777777" w:rsidR="00AA4E2C" w:rsidRPr="00100E0E" w:rsidRDefault="004E1306" w:rsidP="00AA4E2C">
      <w:r>
        <w:t>«</w:t>
      </w:r>
      <w:r w:rsidR="00AA4E2C" w:rsidRPr="00100E0E">
        <w:t>Их</w:t>
      </w:r>
      <w:r w:rsidR="00100E0E" w:rsidRPr="00100E0E">
        <w:t xml:space="preserve"> </w:t>
      </w:r>
      <w:r w:rsidR="00AA4E2C" w:rsidRPr="00100E0E">
        <w:t>знания</w:t>
      </w:r>
      <w:r w:rsidR="00100E0E" w:rsidRPr="00100E0E">
        <w:t xml:space="preserve"> </w:t>
      </w:r>
      <w:r w:rsidR="00AA4E2C" w:rsidRPr="00100E0E">
        <w:t>могут</w:t>
      </w:r>
      <w:r w:rsidR="00100E0E" w:rsidRPr="00100E0E">
        <w:t xml:space="preserve"> </w:t>
      </w:r>
      <w:r w:rsidR="00AA4E2C" w:rsidRPr="00100E0E">
        <w:t>быть</w:t>
      </w:r>
      <w:r w:rsidR="00100E0E" w:rsidRPr="00100E0E">
        <w:t xml:space="preserve"> </w:t>
      </w:r>
      <w:r w:rsidR="00AA4E2C" w:rsidRPr="00100E0E">
        <w:t>востребованы</w:t>
      </w:r>
      <w:r w:rsidR="00100E0E" w:rsidRPr="00100E0E">
        <w:t xml:space="preserve"> </w:t>
      </w:r>
      <w:r w:rsidR="00AA4E2C" w:rsidRPr="00100E0E">
        <w:t>в</w:t>
      </w:r>
      <w:r w:rsidR="00100E0E" w:rsidRPr="00100E0E">
        <w:t xml:space="preserve"> </w:t>
      </w:r>
      <w:r w:rsidR="00AA4E2C" w:rsidRPr="00100E0E">
        <w:t>технологической</w:t>
      </w:r>
      <w:r w:rsidR="00100E0E" w:rsidRPr="00100E0E">
        <w:t xml:space="preserve"> </w:t>
      </w:r>
      <w:r w:rsidR="00AA4E2C" w:rsidRPr="00100E0E">
        <w:t>индустрии</w:t>
      </w:r>
      <w:r w:rsidR="00100E0E" w:rsidRPr="00100E0E">
        <w:t xml:space="preserve"> </w:t>
      </w:r>
      <w:r w:rsidR="00AA4E2C" w:rsidRPr="00100E0E">
        <w:t>в</w:t>
      </w:r>
      <w:r w:rsidR="00100E0E" w:rsidRPr="00100E0E">
        <w:t xml:space="preserve"> </w:t>
      </w:r>
      <w:r w:rsidR="00AA4E2C" w:rsidRPr="00100E0E">
        <w:t>широком</w:t>
      </w:r>
      <w:r w:rsidR="00100E0E" w:rsidRPr="00100E0E">
        <w:t xml:space="preserve"> </w:t>
      </w:r>
      <w:r w:rsidR="00AA4E2C" w:rsidRPr="00100E0E">
        <w:t>спектре</w:t>
      </w:r>
      <w:r w:rsidR="00100E0E" w:rsidRPr="00100E0E">
        <w:t xml:space="preserve"> </w:t>
      </w:r>
      <w:r w:rsidR="00AA4E2C" w:rsidRPr="00100E0E">
        <w:t>профессий</w:t>
      </w:r>
      <w:r w:rsidR="00100E0E" w:rsidRPr="00100E0E">
        <w:t xml:space="preserve"> </w:t>
      </w:r>
      <w:r w:rsidR="00AA4E2C" w:rsidRPr="00100E0E">
        <w:t>-</w:t>
      </w:r>
      <w:r w:rsidR="00100E0E" w:rsidRPr="00100E0E">
        <w:t xml:space="preserve"> </w:t>
      </w:r>
      <w:r w:rsidR="00AA4E2C" w:rsidRPr="00100E0E">
        <w:t>от</w:t>
      </w:r>
      <w:r w:rsidR="00100E0E" w:rsidRPr="00100E0E">
        <w:t xml:space="preserve"> </w:t>
      </w:r>
      <w:r w:rsidR="00AA4E2C" w:rsidRPr="00100E0E">
        <w:t>системных</w:t>
      </w:r>
      <w:r w:rsidR="00100E0E" w:rsidRPr="00100E0E">
        <w:t xml:space="preserve"> </w:t>
      </w:r>
      <w:r w:rsidR="00AA4E2C" w:rsidRPr="00100E0E">
        <w:t>администраторов</w:t>
      </w:r>
      <w:r w:rsidR="00100E0E" w:rsidRPr="00100E0E">
        <w:t xml:space="preserve"> </w:t>
      </w:r>
      <w:r w:rsidR="00AA4E2C" w:rsidRPr="00100E0E">
        <w:t>до</w:t>
      </w:r>
      <w:r w:rsidR="00100E0E" w:rsidRPr="00100E0E">
        <w:t xml:space="preserve"> </w:t>
      </w:r>
      <w:r w:rsidR="00AA4E2C" w:rsidRPr="00100E0E">
        <w:t>программистов,</w:t>
      </w:r>
      <w:r w:rsidR="00100E0E" w:rsidRPr="00100E0E">
        <w:t xml:space="preserve"> </w:t>
      </w:r>
      <w:r w:rsidR="00AA4E2C" w:rsidRPr="00100E0E">
        <w:t>а</w:t>
      </w:r>
      <w:r w:rsidR="00100E0E" w:rsidRPr="00100E0E">
        <w:t xml:space="preserve"> </w:t>
      </w:r>
      <w:r w:rsidR="00AA4E2C" w:rsidRPr="00100E0E">
        <w:t>также</w:t>
      </w:r>
      <w:r w:rsidR="00100E0E" w:rsidRPr="00100E0E">
        <w:t xml:space="preserve"> </w:t>
      </w:r>
      <w:r w:rsidR="00AA4E2C" w:rsidRPr="00100E0E">
        <w:t>в</w:t>
      </w:r>
      <w:r w:rsidR="00100E0E" w:rsidRPr="00100E0E">
        <w:t xml:space="preserve"> </w:t>
      </w:r>
      <w:r w:rsidR="00AA4E2C" w:rsidRPr="00100E0E">
        <w:t>сфере</w:t>
      </w:r>
      <w:r w:rsidR="00100E0E" w:rsidRPr="00100E0E">
        <w:t xml:space="preserve"> </w:t>
      </w:r>
      <w:r w:rsidR="00AA4E2C" w:rsidRPr="00100E0E">
        <w:t>бухгалтерского</w:t>
      </w:r>
      <w:r w:rsidR="00100E0E" w:rsidRPr="00100E0E">
        <w:t xml:space="preserve"> </w:t>
      </w:r>
      <w:r w:rsidR="00AA4E2C" w:rsidRPr="00100E0E">
        <w:t>и</w:t>
      </w:r>
      <w:r w:rsidR="00100E0E" w:rsidRPr="00100E0E">
        <w:t xml:space="preserve"> </w:t>
      </w:r>
      <w:r w:rsidR="00AA4E2C" w:rsidRPr="00100E0E">
        <w:t>кадрового</w:t>
      </w:r>
      <w:r w:rsidR="00100E0E" w:rsidRPr="00100E0E">
        <w:t xml:space="preserve"> </w:t>
      </w:r>
      <w:r w:rsidR="00AA4E2C" w:rsidRPr="00100E0E">
        <w:t>учета.</w:t>
      </w:r>
      <w:r w:rsidR="00100E0E" w:rsidRPr="00100E0E">
        <w:t xml:space="preserve"> </w:t>
      </w:r>
      <w:r w:rsidR="00AA4E2C" w:rsidRPr="00100E0E">
        <w:t>С</w:t>
      </w:r>
      <w:r w:rsidR="00100E0E" w:rsidRPr="00100E0E">
        <w:t xml:space="preserve"> </w:t>
      </w:r>
      <w:r w:rsidR="00AA4E2C" w:rsidRPr="00100E0E">
        <w:t>ускоренным</w:t>
      </w:r>
      <w:r w:rsidR="00100E0E" w:rsidRPr="00100E0E">
        <w:t xml:space="preserve"> </w:t>
      </w:r>
      <w:r w:rsidR="00AA4E2C" w:rsidRPr="00100E0E">
        <w:t>переходом</w:t>
      </w:r>
      <w:r w:rsidR="00100E0E" w:rsidRPr="00100E0E">
        <w:t xml:space="preserve"> </w:t>
      </w:r>
      <w:r w:rsidR="00AA4E2C" w:rsidRPr="00100E0E">
        <w:t>на</w:t>
      </w:r>
      <w:r w:rsidR="00100E0E" w:rsidRPr="00100E0E">
        <w:t xml:space="preserve"> </w:t>
      </w:r>
      <w:r w:rsidR="00AA4E2C" w:rsidRPr="00100E0E">
        <w:t>российские</w:t>
      </w:r>
      <w:r w:rsidR="00100E0E" w:rsidRPr="00100E0E">
        <w:t xml:space="preserve"> </w:t>
      </w:r>
      <w:r w:rsidR="00AA4E2C" w:rsidRPr="00100E0E">
        <w:t>программные</w:t>
      </w:r>
      <w:r w:rsidR="00100E0E" w:rsidRPr="00100E0E">
        <w:t xml:space="preserve"> </w:t>
      </w:r>
      <w:r w:rsidR="00AA4E2C" w:rsidRPr="00100E0E">
        <w:t>продукты</w:t>
      </w:r>
      <w:r w:rsidR="00100E0E" w:rsidRPr="00100E0E">
        <w:t xml:space="preserve"> </w:t>
      </w:r>
      <w:r w:rsidR="00AA4E2C" w:rsidRPr="00100E0E">
        <w:t>вырос</w:t>
      </w:r>
      <w:r w:rsidR="00100E0E" w:rsidRPr="00100E0E">
        <w:t xml:space="preserve"> </w:t>
      </w:r>
      <w:r w:rsidR="00AA4E2C" w:rsidRPr="00100E0E">
        <w:t>спрос</w:t>
      </w:r>
      <w:r w:rsidR="00100E0E" w:rsidRPr="00100E0E">
        <w:t xml:space="preserve"> </w:t>
      </w:r>
      <w:r w:rsidR="00AA4E2C" w:rsidRPr="00100E0E">
        <w:t>на</w:t>
      </w:r>
      <w:r w:rsidR="00100E0E" w:rsidRPr="00100E0E">
        <w:t xml:space="preserve"> </w:t>
      </w:r>
      <w:r w:rsidR="00AA4E2C" w:rsidRPr="00100E0E">
        <w:t>сотрудников</w:t>
      </w:r>
      <w:r w:rsidR="00100E0E" w:rsidRPr="00100E0E">
        <w:t xml:space="preserve"> </w:t>
      </w:r>
      <w:r w:rsidR="00AA4E2C" w:rsidRPr="00100E0E">
        <w:t>с</w:t>
      </w:r>
      <w:r w:rsidR="00100E0E" w:rsidRPr="00100E0E">
        <w:t xml:space="preserve"> </w:t>
      </w:r>
      <w:r w:rsidR="00AA4E2C" w:rsidRPr="00100E0E">
        <w:t>опытом</w:t>
      </w:r>
      <w:r w:rsidR="00100E0E" w:rsidRPr="00100E0E">
        <w:t xml:space="preserve"> </w:t>
      </w:r>
      <w:r w:rsidR="00AA4E2C" w:rsidRPr="00100E0E">
        <w:t>работы</w:t>
      </w:r>
      <w:r w:rsidR="00100E0E" w:rsidRPr="00100E0E">
        <w:t xml:space="preserve"> </w:t>
      </w:r>
      <w:r w:rsidR="00AA4E2C" w:rsidRPr="00100E0E">
        <w:t>в</w:t>
      </w:r>
      <w:r w:rsidR="00100E0E" w:rsidRPr="00100E0E">
        <w:t xml:space="preserve"> </w:t>
      </w:r>
      <w:r w:rsidR="00AA4E2C" w:rsidRPr="00100E0E">
        <w:t>информационной</w:t>
      </w:r>
      <w:r w:rsidR="00100E0E" w:rsidRPr="00100E0E">
        <w:t xml:space="preserve"> </w:t>
      </w:r>
      <w:r w:rsidR="00AA4E2C" w:rsidRPr="00100E0E">
        <w:t>системе</w:t>
      </w:r>
      <w:r w:rsidR="00100E0E" w:rsidRPr="00100E0E">
        <w:t xml:space="preserve"> </w:t>
      </w:r>
      <w:r w:rsidR="00AA4E2C" w:rsidRPr="00100E0E">
        <w:t>1С,</w:t>
      </w:r>
      <w:r w:rsidR="00100E0E" w:rsidRPr="00100E0E">
        <w:t xml:space="preserve"> </w:t>
      </w:r>
      <w:r w:rsidR="00AA4E2C" w:rsidRPr="00100E0E">
        <w:t>которой</w:t>
      </w:r>
      <w:r w:rsidR="00100E0E" w:rsidRPr="00100E0E">
        <w:t xml:space="preserve"> </w:t>
      </w:r>
      <w:r w:rsidR="00AA4E2C" w:rsidRPr="00100E0E">
        <w:t>как</w:t>
      </w:r>
      <w:r w:rsidR="00100E0E" w:rsidRPr="00100E0E">
        <w:t xml:space="preserve"> </w:t>
      </w:r>
      <w:r w:rsidR="00AA4E2C" w:rsidRPr="00100E0E">
        <w:t>раз</w:t>
      </w:r>
      <w:r w:rsidR="00100E0E" w:rsidRPr="00100E0E">
        <w:t xml:space="preserve"> </w:t>
      </w:r>
      <w:r w:rsidR="00AA4E2C" w:rsidRPr="00100E0E">
        <w:t>хорошо</w:t>
      </w:r>
      <w:r w:rsidR="00100E0E" w:rsidRPr="00100E0E">
        <w:t xml:space="preserve"> </w:t>
      </w:r>
      <w:r w:rsidR="00AA4E2C" w:rsidRPr="00100E0E">
        <w:t>владеют</w:t>
      </w:r>
      <w:r w:rsidR="00100E0E" w:rsidRPr="00100E0E">
        <w:t xml:space="preserve"> </w:t>
      </w:r>
      <w:r w:rsidR="00AA4E2C" w:rsidRPr="00100E0E">
        <w:t>представители</w:t>
      </w:r>
      <w:r w:rsidR="00100E0E" w:rsidRPr="00100E0E">
        <w:t xml:space="preserve"> </w:t>
      </w:r>
      <w:r w:rsidR="00AA4E2C" w:rsidRPr="00100E0E">
        <w:t>этой</w:t>
      </w:r>
      <w:r w:rsidR="00100E0E" w:rsidRPr="00100E0E">
        <w:t xml:space="preserve"> </w:t>
      </w:r>
      <w:r w:rsidR="00AA4E2C" w:rsidRPr="00100E0E">
        <w:t>возрастной</w:t>
      </w:r>
      <w:r w:rsidR="00100E0E" w:rsidRPr="00100E0E">
        <w:t xml:space="preserve"> </w:t>
      </w:r>
      <w:r w:rsidR="00AA4E2C" w:rsidRPr="00100E0E">
        <w:t>группы.</w:t>
      </w:r>
      <w:r w:rsidR="00100E0E" w:rsidRPr="00100E0E">
        <w:t xml:space="preserve"> </w:t>
      </w:r>
      <w:r w:rsidR="00AA4E2C" w:rsidRPr="00100E0E">
        <w:t>Вдобавок</w:t>
      </w:r>
      <w:r w:rsidR="00100E0E" w:rsidRPr="00100E0E">
        <w:t xml:space="preserve"> </w:t>
      </w:r>
      <w:r w:rsidR="00AA4E2C" w:rsidRPr="00100E0E">
        <w:t>людей</w:t>
      </w:r>
      <w:r w:rsidR="00100E0E" w:rsidRPr="00100E0E">
        <w:t xml:space="preserve"> </w:t>
      </w:r>
      <w:r w:rsidR="00AA4E2C" w:rsidRPr="00100E0E">
        <w:t>старшего</w:t>
      </w:r>
      <w:r w:rsidR="00100E0E" w:rsidRPr="00100E0E">
        <w:t xml:space="preserve"> </w:t>
      </w:r>
      <w:r w:rsidR="00AA4E2C" w:rsidRPr="00100E0E">
        <w:t>поколения</w:t>
      </w:r>
      <w:r w:rsidR="00100E0E" w:rsidRPr="00100E0E">
        <w:t xml:space="preserve"> </w:t>
      </w:r>
      <w:r w:rsidR="00AA4E2C" w:rsidRPr="00100E0E">
        <w:t>отличают</w:t>
      </w:r>
      <w:r w:rsidR="00100E0E" w:rsidRPr="00100E0E">
        <w:t xml:space="preserve"> </w:t>
      </w:r>
      <w:r w:rsidR="00AA4E2C" w:rsidRPr="00100E0E">
        <w:t>высокая</w:t>
      </w:r>
      <w:r w:rsidR="00100E0E" w:rsidRPr="00100E0E">
        <w:t xml:space="preserve"> </w:t>
      </w:r>
      <w:r w:rsidR="00AA4E2C" w:rsidRPr="00100E0E">
        <w:t>дисциплина</w:t>
      </w:r>
      <w:r w:rsidR="00100E0E" w:rsidRPr="00100E0E">
        <w:t xml:space="preserve"> </w:t>
      </w:r>
      <w:r w:rsidR="00AA4E2C" w:rsidRPr="00100E0E">
        <w:t>и</w:t>
      </w:r>
      <w:r w:rsidR="00100E0E" w:rsidRPr="00100E0E">
        <w:t xml:space="preserve"> </w:t>
      </w:r>
      <w:r w:rsidR="00AA4E2C" w:rsidRPr="00100E0E">
        <w:t>трудолюбие,</w:t>
      </w:r>
      <w:r w:rsidR="00100E0E" w:rsidRPr="00100E0E">
        <w:t xml:space="preserve"> </w:t>
      </w:r>
      <w:r w:rsidR="00AA4E2C" w:rsidRPr="00100E0E">
        <w:t>что</w:t>
      </w:r>
      <w:r w:rsidR="00100E0E" w:rsidRPr="00100E0E">
        <w:t xml:space="preserve"> </w:t>
      </w:r>
      <w:r w:rsidR="00AA4E2C" w:rsidRPr="00100E0E">
        <w:t>добавляет</w:t>
      </w:r>
      <w:r w:rsidR="00100E0E" w:rsidRPr="00100E0E">
        <w:t xml:space="preserve"> </w:t>
      </w:r>
      <w:r w:rsidR="00AA4E2C" w:rsidRPr="00100E0E">
        <w:t>ценности</w:t>
      </w:r>
      <w:r w:rsidR="00100E0E" w:rsidRPr="00100E0E">
        <w:t xml:space="preserve"> </w:t>
      </w:r>
      <w:r w:rsidR="00AA4E2C" w:rsidRPr="00100E0E">
        <w:t>таких</w:t>
      </w:r>
      <w:r w:rsidR="00100E0E" w:rsidRPr="00100E0E">
        <w:t xml:space="preserve"> </w:t>
      </w:r>
      <w:r w:rsidR="00AA4E2C" w:rsidRPr="00100E0E">
        <w:t>сотрудников</w:t>
      </w:r>
      <w:r w:rsidR="00100E0E" w:rsidRPr="00100E0E">
        <w:t xml:space="preserve"> </w:t>
      </w:r>
      <w:r w:rsidR="00AA4E2C" w:rsidRPr="00100E0E">
        <w:t>для</w:t>
      </w:r>
      <w:r w:rsidR="00100E0E" w:rsidRPr="00100E0E">
        <w:t xml:space="preserve"> </w:t>
      </w:r>
      <w:r w:rsidR="00AA4E2C" w:rsidRPr="00100E0E">
        <w:t>работодателей</w:t>
      </w:r>
      <w:r>
        <w:t>»</w:t>
      </w:r>
      <w:r w:rsidR="00AA4E2C" w:rsidRPr="00100E0E">
        <w:t>,</w:t>
      </w:r>
      <w:r w:rsidR="00100E0E" w:rsidRPr="00100E0E">
        <w:t xml:space="preserve"> </w:t>
      </w:r>
      <w:r w:rsidR="00AA4E2C" w:rsidRPr="00100E0E">
        <w:t>-</w:t>
      </w:r>
      <w:r w:rsidR="00100E0E" w:rsidRPr="00100E0E">
        <w:t xml:space="preserve"> </w:t>
      </w:r>
      <w:r w:rsidR="00AA4E2C" w:rsidRPr="00100E0E">
        <w:t>рассуждает</w:t>
      </w:r>
      <w:r w:rsidR="00100E0E" w:rsidRPr="00100E0E">
        <w:t xml:space="preserve"> </w:t>
      </w:r>
      <w:r w:rsidR="00AA4E2C" w:rsidRPr="00100E0E">
        <w:t>Юлия</w:t>
      </w:r>
      <w:r w:rsidR="00100E0E" w:rsidRPr="00100E0E">
        <w:t xml:space="preserve"> </w:t>
      </w:r>
      <w:r w:rsidR="00AA4E2C" w:rsidRPr="00100E0E">
        <w:t>Черноуцян,</w:t>
      </w:r>
      <w:r w:rsidR="00100E0E" w:rsidRPr="00100E0E">
        <w:t xml:space="preserve"> </w:t>
      </w:r>
      <w:r w:rsidR="00AA4E2C" w:rsidRPr="00100E0E">
        <w:t>генеральный</w:t>
      </w:r>
      <w:r w:rsidR="00100E0E" w:rsidRPr="00100E0E">
        <w:t xml:space="preserve"> </w:t>
      </w:r>
      <w:r w:rsidR="00AA4E2C" w:rsidRPr="00100E0E">
        <w:t>директор</w:t>
      </w:r>
      <w:r w:rsidR="00100E0E" w:rsidRPr="00100E0E">
        <w:t xml:space="preserve"> </w:t>
      </w:r>
      <w:r w:rsidR="00AA4E2C" w:rsidRPr="00100E0E">
        <w:t>ИТ-компании</w:t>
      </w:r>
      <w:r w:rsidR="00100E0E" w:rsidRPr="00100E0E">
        <w:t xml:space="preserve"> </w:t>
      </w:r>
      <w:r w:rsidR="00AA4E2C" w:rsidRPr="00100E0E">
        <w:t>MightyCall.</w:t>
      </w:r>
    </w:p>
    <w:p w14:paraId="17BA4E7C" w14:textId="77777777" w:rsidR="00AA4E2C" w:rsidRPr="00100E0E" w:rsidRDefault="00AA4E2C" w:rsidP="00AA4E2C">
      <w:r w:rsidRPr="00100E0E">
        <w:t>Развитая</w:t>
      </w:r>
      <w:r w:rsidR="00100E0E" w:rsidRPr="00100E0E">
        <w:t xml:space="preserve"> </w:t>
      </w:r>
      <w:r w:rsidRPr="00100E0E">
        <w:t>цифровая</w:t>
      </w:r>
      <w:r w:rsidR="00100E0E" w:rsidRPr="00100E0E">
        <w:t xml:space="preserve"> </w:t>
      </w:r>
      <w:r w:rsidRPr="00100E0E">
        <w:t>грамотность</w:t>
      </w:r>
      <w:r w:rsidR="00100E0E" w:rsidRPr="00100E0E">
        <w:t xml:space="preserve"> </w:t>
      </w:r>
      <w:r w:rsidRPr="00100E0E">
        <w:t>дополнительно</w:t>
      </w:r>
      <w:r w:rsidR="00100E0E" w:rsidRPr="00100E0E">
        <w:t xml:space="preserve"> </w:t>
      </w:r>
      <w:r w:rsidRPr="00100E0E">
        <w:t>размывает</w:t>
      </w:r>
      <w:r w:rsidR="00100E0E" w:rsidRPr="00100E0E">
        <w:t xml:space="preserve"> </w:t>
      </w:r>
      <w:r w:rsidRPr="00100E0E">
        <w:t>возрастные</w:t>
      </w:r>
      <w:r w:rsidR="00100E0E" w:rsidRPr="00100E0E">
        <w:t xml:space="preserve"> </w:t>
      </w:r>
      <w:r w:rsidRPr="00100E0E">
        <w:t>границы.</w:t>
      </w:r>
      <w:r w:rsidR="00100E0E" w:rsidRPr="00100E0E">
        <w:t xml:space="preserve"> </w:t>
      </w:r>
      <w:r w:rsidRPr="00100E0E">
        <w:t>Люди</w:t>
      </w:r>
      <w:r w:rsidR="00100E0E" w:rsidRPr="00100E0E">
        <w:t xml:space="preserve"> </w:t>
      </w:r>
      <w:r w:rsidRPr="00100E0E">
        <w:t>50-60</w:t>
      </w:r>
      <w:r w:rsidR="00100E0E" w:rsidRPr="00100E0E">
        <w:t xml:space="preserve"> </w:t>
      </w:r>
      <w:r w:rsidRPr="00100E0E">
        <w:t>лет</w:t>
      </w:r>
      <w:r w:rsidR="00100E0E" w:rsidRPr="00100E0E">
        <w:t xml:space="preserve"> </w:t>
      </w:r>
      <w:r w:rsidRPr="00100E0E">
        <w:t>сегодня</w:t>
      </w:r>
      <w:r w:rsidR="00100E0E" w:rsidRPr="00100E0E">
        <w:t xml:space="preserve"> </w:t>
      </w:r>
      <w:r w:rsidRPr="00100E0E">
        <w:t>могут</w:t>
      </w:r>
      <w:r w:rsidR="00100E0E" w:rsidRPr="00100E0E">
        <w:t xml:space="preserve"> </w:t>
      </w:r>
      <w:r w:rsidRPr="00100E0E">
        <w:t>быть</w:t>
      </w:r>
      <w:r w:rsidR="00100E0E" w:rsidRPr="00100E0E">
        <w:t xml:space="preserve"> </w:t>
      </w:r>
      <w:r w:rsidRPr="00100E0E">
        <w:t>востребованы</w:t>
      </w:r>
      <w:r w:rsidR="00100E0E" w:rsidRPr="00100E0E">
        <w:t xml:space="preserve"> </w:t>
      </w:r>
      <w:r w:rsidRPr="00100E0E">
        <w:t>в</w:t>
      </w:r>
      <w:r w:rsidR="00100E0E" w:rsidRPr="00100E0E">
        <w:t xml:space="preserve"> </w:t>
      </w:r>
      <w:r w:rsidRPr="00100E0E">
        <w:t>тех</w:t>
      </w:r>
      <w:r w:rsidR="00100E0E" w:rsidRPr="00100E0E">
        <w:t xml:space="preserve"> </w:t>
      </w:r>
      <w:r w:rsidRPr="00100E0E">
        <w:t>же</w:t>
      </w:r>
      <w:r w:rsidR="00100E0E" w:rsidRPr="00100E0E">
        <w:t xml:space="preserve"> </w:t>
      </w:r>
      <w:r w:rsidRPr="00100E0E">
        <w:t>сферах,</w:t>
      </w:r>
      <w:r w:rsidR="00100E0E" w:rsidRPr="00100E0E">
        <w:t xml:space="preserve"> </w:t>
      </w:r>
      <w:r w:rsidRPr="00100E0E">
        <w:t>что</w:t>
      </w:r>
      <w:r w:rsidR="00100E0E" w:rsidRPr="00100E0E">
        <w:t xml:space="preserve"> </w:t>
      </w:r>
      <w:r w:rsidRPr="00100E0E">
        <w:t>и</w:t>
      </w:r>
      <w:r w:rsidR="00100E0E" w:rsidRPr="00100E0E">
        <w:t xml:space="preserve"> </w:t>
      </w:r>
      <w:r w:rsidRPr="00100E0E">
        <w:t>более</w:t>
      </w:r>
      <w:r w:rsidR="00100E0E" w:rsidRPr="00100E0E">
        <w:t xml:space="preserve"> </w:t>
      </w:r>
      <w:r w:rsidRPr="00100E0E">
        <w:t>молодые</w:t>
      </w:r>
      <w:r w:rsidR="00100E0E" w:rsidRPr="00100E0E">
        <w:t xml:space="preserve"> </w:t>
      </w:r>
      <w:r w:rsidRPr="00100E0E">
        <w:t>сотрудники,</w:t>
      </w:r>
      <w:r w:rsidR="00100E0E" w:rsidRPr="00100E0E">
        <w:t xml:space="preserve"> </w:t>
      </w:r>
      <w:r w:rsidRPr="00100E0E">
        <w:t>за</w:t>
      </w:r>
      <w:r w:rsidR="00100E0E" w:rsidRPr="00100E0E">
        <w:t xml:space="preserve"> </w:t>
      </w:r>
      <w:r w:rsidRPr="00100E0E">
        <w:t>исключением</w:t>
      </w:r>
      <w:r w:rsidR="00100E0E" w:rsidRPr="00100E0E">
        <w:t xml:space="preserve"> </w:t>
      </w:r>
      <w:r w:rsidRPr="00100E0E">
        <w:t>профессий</w:t>
      </w:r>
      <w:r w:rsidR="00100E0E" w:rsidRPr="00100E0E">
        <w:t xml:space="preserve"> </w:t>
      </w:r>
      <w:r w:rsidRPr="00100E0E">
        <w:t>с</w:t>
      </w:r>
      <w:r w:rsidR="00100E0E" w:rsidRPr="00100E0E">
        <w:t xml:space="preserve"> </w:t>
      </w:r>
      <w:r w:rsidRPr="00100E0E">
        <w:t>определенными</w:t>
      </w:r>
      <w:r w:rsidR="00100E0E" w:rsidRPr="00100E0E">
        <w:t xml:space="preserve"> </w:t>
      </w:r>
      <w:r w:rsidRPr="00100E0E">
        <w:t>физическими</w:t>
      </w:r>
      <w:r w:rsidR="00100E0E" w:rsidRPr="00100E0E">
        <w:t xml:space="preserve"> </w:t>
      </w:r>
      <w:r w:rsidRPr="00100E0E">
        <w:t>требованиями.</w:t>
      </w:r>
    </w:p>
    <w:p w14:paraId="61619ED2" w14:textId="77777777" w:rsidR="00AA4E2C" w:rsidRPr="00100E0E" w:rsidRDefault="00AA4E2C" w:rsidP="00AA4E2C">
      <w:r w:rsidRPr="00100E0E">
        <w:t>По</w:t>
      </w:r>
      <w:r w:rsidR="00100E0E" w:rsidRPr="00100E0E">
        <w:t xml:space="preserve"> </w:t>
      </w:r>
      <w:r w:rsidRPr="00100E0E">
        <w:t>мнению</w:t>
      </w:r>
      <w:r w:rsidR="00100E0E" w:rsidRPr="00100E0E">
        <w:t xml:space="preserve"> </w:t>
      </w:r>
      <w:r w:rsidRPr="00100E0E">
        <w:t>гендиректора</w:t>
      </w:r>
      <w:r w:rsidR="00100E0E" w:rsidRPr="00100E0E">
        <w:t xml:space="preserve"> </w:t>
      </w:r>
      <w:r w:rsidRPr="00100E0E">
        <w:t>КРОС</w:t>
      </w:r>
      <w:r w:rsidR="00100E0E" w:rsidRPr="00100E0E">
        <w:t xml:space="preserve"> </w:t>
      </w:r>
      <w:r w:rsidRPr="00100E0E">
        <w:t>Екатерины</w:t>
      </w:r>
      <w:r w:rsidR="00100E0E" w:rsidRPr="00100E0E">
        <w:t xml:space="preserve"> </w:t>
      </w:r>
      <w:r w:rsidRPr="00100E0E">
        <w:t>Мовсесян,</w:t>
      </w:r>
      <w:r w:rsidR="00100E0E" w:rsidRPr="00100E0E">
        <w:t xml:space="preserve"> </w:t>
      </w:r>
      <w:r w:rsidRPr="00100E0E">
        <w:t>успешное</w:t>
      </w:r>
      <w:r w:rsidR="00100E0E" w:rsidRPr="00100E0E">
        <w:t xml:space="preserve"> </w:t>
      </w:r>
      <w:r w:rsidRPr="00100E0E">
        <w:t>сочетание</w:t>
      </w:r>
      <w:r w:rsidR="00100E0E" w:rsidRPr="00100E0E">
        <w:t xml:space="preserve"> </w:t>
      </w:r>
      <w:r w:rsidRPr="00100E0E">
        <w:t>сотрудников</w:t>
      </w:r>
      <w:r w:rsidR="00100E0E" w:rsidRPr="00100E0E">
        <w:t xml:space="preserve"> </w:t>
      </w:r>
      <w:r w:rsidRPr="00100E0E">
        <w:t>разных</w:t>
      </w:r>
      <w:r w:rsidR="00100E0E" w:rsidRPr="00100E0E">
        <w:t xml:space="preserve"> </w:t>
      </w:r>
      <w:r w:rsidRPr="00100E0E">
        <w:t>возрастов</w:t>
      </w:r>
      <w:r w:rsidR="00100E0E" w:rsidRPr="00100E0E">
        <w:t xml:space="preserve"> </w:t>
      </w:r>
      <w:r w:rsidRPr="00100E0E">
        <w:t>особенно</w:t>
      </w:r>
      <w:r w:rsidR="00100E0E" w:rsidRPr="00100E0E">
        <w:t xml:space="preserve"> </w:t>
      </w:r>
      <w:r w:rsidRPr="00100E0E">
        <w:t>актуально</w:t>
      </w:r>
      <w:r w:rsidR="00100E0E" w:rsidRPr="00100E0E">
        <w:t xml:space="preserve"> </w:t>
      </w:r>
      <w:r w:rsidRPr="00100E0E">
        <w:t>в</w:t>
      </w:r>
      <w:r w:rsidR="00100E0E" w:rsidRPr="00100E0E">
        <w:t xml:space="preserve"> </w:t>
      </w:r>
      <w:r w:rsidRPr="00100E0E">
        <w:t>здравоохранении,</w:t>
      </w:r>
      <w:r w:rsidR="00100E0E" w:rsidRPr="00100E0E">
        <w:t xml:space="preserve"> </w:t>
      </w:r>
      <w:r w:rsidRPr="00100E0E">
        <w:t>образовании</w:t>
      </w:r>
      <w:r w:rsidR="00100E0E" w:rsidRPr="00100E0E">
        <w:t xml:space="preserve"> </w:t>
      </w:r>
      <w:r w:rsidRPr="00100E0E">
        <w:t>и</w:t>
      </w:r>
      <w:r w:rsidR="00100E0E" w:rsidRPr="00100E0E">
        <w:t xml:space="preserve"> </w:t>
      </w:r>
      <w:r w:rsidRPr="00100E0E">
        <w:t>производстве.</w:t>
      </w:r>
      <w:r w:rsidR="00100E0E" w:rsidRPr="00100E0E">
        <w:t xml:space="preserve"> </w:t>
      </w:r>
      <w:r w:rsidRPr="00100E0E">
        <w:t>Опыт</w:t>
      </w:r>
      <w:r w:rsidR="00100E0E" w:rsidRPr="00100E0E">
        <w:t xml:space="preserve"> </w:t>
      </w:r>
      <w:r w:rsidRPr="00100E0E">
        <w:t>старших</w:t>
      </w:r>
      <w:r w:rsidR="00100E0E" w:rsidRPr="00100E0E">
        <w:t xml:space="preserve"> </w:t>
      </w:r>
      <w:r w:rsidRPr="00100E0E">
        <w:t>специалистов</w:t>
      </w:r>
      <w:r w:rsidR="00100E0E" w:rsidRPr="00100E0E">
        <w:t xml:space="preserve"> </w:t>
      </w:r>
      <w:r w:rsidRPr="00100E0E">
        <w:t>в</w:t>
      </w:r>
      <w:r w:rsidR="00100E0E" w:rsidRPr="00100E0E">
        <w:t xml:space="preserve"> </w:t>
      </w:r>
      <w:r w:rsidRPr="00100E0E">
        <w:t>этих</w:t>
      </w:r>
      <w:r w:rsidR="00100E0E" w:rsidRPr="00100E0E">
        <w:t xml:space="preserve"> </w:t>
      </w:r>
      <w:r w:rsidRPr="00100E0E">
        <w:t>сферах</w:t>
      </w:r>
      <w:r w:rsidR="00100E0E" w:rsidRPr="00100E0E">
        <w:t xml:space="preserve"> </w:t>
      </w:r>
      <w:r w:rsidRPr="00100E0E">
        <w:t>помогает</w:t>
      </w:r>
      <w:r w:rsidR="00100E0E" w:rsidRPr="00100E0E">
        <w:t xml:space="preserve"> </w:t>
      </w:r>
      <w:r w:rsidRPr="00100E0E">
        <w:t>молодым</w:t>
      </w:r>
      <w:r w:rsidR="00100E0E" w:rsidRPr="00100E0E">
        <w:t xml:space="preserve"> </w:t>
      </w:r>
      <w:r w:rsidRPr="00100E0E">
        <w:t>сотрудникам</w:t>
      </w:r>
      <w:r w:rsidR="00100E0E" w:rsidRPr="00100E0E">
        <w:t xml:space="preserve"> </w:t>
      </w:r>
      <w:r w:rsidRPr="00100E0E">
        <w:t>избегать</w:t>
      </w:r>
      <w:r w:rsidR="00100E0E" w:rsidRPr="00100E0E">
        <w:t xml:space="preserve"> </w:t>
      </w:r>
      <w:r w:rsidRPr="00100E0E">
        <w:t>распространенных</w:t>
      </w:r>
      <w:r w:rsidR="00100E0E" w:rsidRPr="00100E0E">
        <w:t xml:space="preserve"> </w:t>
      </w:r>
      <w:r w:rsidRPr="00100E0E">
        <w:t>ошибок</w:t>
      </w:r>
      <w:r w:rsidR="00100E0E" w:rsidRPr="00100E0E">
        <w:t xml:space="preserve"> </w:t>
      </w:r>
      <w:r w:rsidRPr="00100E0E">
        <w:t>и</w:t>
      </w:r>
      <w:r w:rsidR="00100E0E" w:rsidRPr="00100E0E">
        <w:t xml:space="preserve"> </w:t>
      </w:r>
      <w:r w:rsidRPr="00100E0E">
        <w:t>способствует</w:t>
      </w:r>
      <w:r w:rsidR="00100E0E" w:rsidRPr="00100E0E">
        <w:t xml:space="preserve"> </w:t>
      </w:r>
      <w:r w:rsidRPr="00100E0E">
        <w:t>более</w:t>
      </w:r>
      <w:r w:rsidR="00100E0E" w:rsidRPr="00100E0E">
        <w:t xml:space="preserve"> </w:t>
      </w:r>
      <w:r w:rsidRPr="00100E0E">
        <w:t>быстрому</w:t>
      </w:r>
      <w:r w:rsidR="00100E0E" w:rsidRPr="00100E0E">
        <w:t xml:space="preserve"> </w:t>
      </w:r>
      <w:r w:rsidRPr="00100E0E">
        <w:t>достижению</w:t>
      </w:r>
      <w:r w:rsidR="00100E0E" w:rsidRPr="00100E0E">
        <w:t xml:space="preserve"> </w:t>
      </w:r>
      <w:r w:rsidRPr="00100E0E">
        <w:t>целей</w:t>
      </w:r>
      <w:r w:rsidR="00100E0E" w:rsidRPr="00100E0E">
        <w:t xml:space="preserve"> </w:t>
      </w:r>
      <w:r w:rsidRPr="00100E0E">
        <w:t>компании.</w:t>
      </w:r>
    </w:p>
    <w:p w14:paraId="7916CBD5" w14:textId="77777777" w:rsidR="00AA4E2C" w:rsidRPr="00100E0E" w:rsidRDefault="00AA4E2C" w:rsidP="00AA4E2C">
      <w:r w:rsidRPr="00100E0E">
        <w:t>Например,</w:t>
      </w:r>
      <w:r w:rsidR="00100E0E" w:rsidRPr="00100E0E">
        <w:t xml:space="preserve"> </w:t>
      </w:r>
      <w:r w:rsidRPr="00100E0E">
        <w:t>в</w:t>
      </w:r>
      <w:r w:rsidR="00100E0E" w:rsidRPr="00100E0E">
        <w:t xml:space="preserve"> </w:t>
      </w:r>
      <w:r w:rsidRPr="00100E0E">
        <w:t>коммуникациях</w:t>
      </w:r>
      <w:r w:rsidR="00100E0E" w:rsidRPr="00100E0E">
        <w:t xml:space="preserve"> </w:t>
      </w:r>
      <w:r w:rsidRPr="00100E0E">
        <w:t>старшие</w:t>
      </w:r>
      <w:r w:rsidR="00100E0E" w:rsidRPr="00100E0E">
        <w:t xml:space="preserve"> </w:t>
      </w:r>
      <w:r w:rsidRPr="00100E0E">
        <w:t>сотрудники</w:t>
      </w:r>
      <w:r w:rsidR="00100E0E" w:rsidRPr="00100E0E">
        <w:t xml:space="preserve"> </w:t>
      </w:r>
      <w:r w:rsidRPr="00100E0E">
        <w:t>могут</w:t>
      </w:r>
      <w:r w:rsidR="00100E0E" w:rsidRPr="00100E0E">
        <w:t xml:space="preserve"> </w:t>
      </w:r>
      <w:r w:rsidRPr="00100E0E">
        <w:t>выступать</w:t>
      </w:r>
      <w:r w:rsidR="00100E0E" w:rsidRPr="00100E0E">
        <w:t xml:space="preserve"> </w:t>
      </w:r>
      <w:r w:rsidRPr="00100E0E">
        <w:t>экспертами</w:t>
      </w:r>
      <w:r w:rsidR="00100E0E" w:rsidRPr="00100E0E">
        <w:t xml:space="preserve"> </w:t>
      </w:r>
      <w:r w:rsidRPr="00100E0E">
        <w:t>или</w:t>
      </w:r>
      <w:r w:rsidR="00100E0E" w:rsidRPr="00100E0E">
        <w:t xml:space="preserve"> </w:t>
      </w:r>
      <w:r w:rsidRPr="00100E0E">
        <w:t>наставниками</w:t>
      </w:r>
      <w:r w:rsidR="00100E0E" w:rsidRPr="00100E0E">
        <w:t xml:space="preserve"> </w:t>
      </w:r>
      <w:r w:rsidRPr="00100E0E">
        <w:t>для</w:t>
      </w:r>
      <w:r w:rsidR="00100E0E" w:rsidRPr="00100E0E">
        <w:t xml:space="preserve"> </w:t>
      </w:r>
      <w:r w:rsidRPr="00100E0E">
        <w:t>молодого</w:t>
      </w:r>
      <w:r w:rsidR="00100E0E" w:rsidRPr="00100E0E">
        <w:t xml:space="preserve"> </w:t>
      </w:r>
      <w:r w:rsidRPr="00100E0E">
        <w:t>поколения.</w:t>
      </w:r>
      <w:r w:rsidR="00100E0E" w:rsidRPr="00100E0E">
        <w:t xml:space="preserve"> </w:t>
      </w:r>
      <w:r w:rsidRPr="00100E0E">
        <w:t>У</w:t>
      </w:r>
      <w:r w:rsidR="00100E0E" w:rsidRPr="00100E0E">
        <w:t xml:space="preserve"> </w:t>
      </w:r>
      <w:r w:rsidRPr="00100E0E">
        <w:t>них</w:t>
      </w:r>
      <w:r w:rsidR="00100E0E" w:rsidRPr="00100E0E">
        <w:t xml:space="preserve"> </w:t>
      </w:r>
      <w:r w:rsidRPr="00100E0E">
        <w:t>есть</w:t>
      </w:r>
      <w:r w:rsidR="00100E0E" w:rsidRPr="00100E0E">
        <w:t xml:space="preserve"> </w:t>
      </w:r>
      <w:r w:rsidRPr="00100E0E">
        <w:t>накопленный</w:t>
      </w:r>
      <w:r w:rsidR="00100E0E" w:rsidRPr="00100E0E">
        <w:t xml:space="preserve"> </w:t>
      </w:r>
      <w:r w:rsidRPr="00100E0E">
        <w:t>опыт</w:t>
      </w:r>
      <w:r w:rsidR="00100E0E" w:rsidRPr="00100E0E">
        <w:t xml:space="preserve"> </w:t>
      </w:r>
      <w:r w:rsidRPr="00100E0E">
        <w:t>и</w:t>
      </w:r>
      <w:r w:rsidR="00100E0E" w:rsidRPr="00100E0E">
        <w:t xml:space="preserve"> </w:t>
      </w:r>
      <w:r w:rsidRPr="00100E0E">
        <w:t>глубокое</w:t>
      </w:r>
      <w:r w:rsidR="00100E0E" w:rsidRPr="00100E0E">
        <w:t xml:space="preserve"> </w:t>
      </w:r>
      <w:r w:rsidRPr="00100E0E">
        <w:t>погружение</w:t>
      </w:r>
      <w:r w:rsidR="00100E0E" w:rsidRPr="00100E0E">
        <w:t xml:space="preserve"> </w:t>
      </w:r>
      <w:r w:rsidRPr="00100E0E">
        <w:t>в</w:t>
      </w:r>
      <w:r w:rsidR="00100E0E" w:rsidRPr="00100E0E">
        <w:t xml:space="preserve"> </w:t>
      </w:r>
      <w:r w:rsidRPr="00100E0E">
        <w:t>узкие</w:t>
      </w:r>
      <w:r w:rsidR="00100E0E" w:rsidRPr="00100E0E">
        <w:t xml:space="preserve"> </w:t>
      </w:r>
      <w:r w:rsidRPr="00100E0E">
        <w:t>темы,</w:t>
      </w:r>
      <w:r w:rsidR="00100E0E" w:rsidRPr="00100E0E">
        <w:t xml:space="preserve"> </w:t>
      </w:r>
      <w:r w:rsidRPr="00100E0E">
        <w:t>это</w:t>
      </w:r>
      <w:r w:rsidR="00100E0E" w:rsidRPr="00100E0E">
        <w:t xml:space="preserve"> </w:t>
      </w:r>
      <w:r w:rsidRPr="00100E0E">
        <w:t>позволяет</w:t>
      </w:r>
      <w:r w:rsidR="00100E0E" w:rsidRPr="00100E0E">
        <w:t xml:space="preserve"> </w:t>
      </w:r>
      <w:r w:rsidRPr="00100E0E">
        <w:t>им</w:t>
      </w:r>
      <w:r w:rsidR="00100E0E" w:rsidRPr="00100E0E">
        <w:t xml:space="preserve"> </w:t>
      </w:r>
      <w:r w:rsidRPr="00100E0E">
        <w:t>формировать</w:t>
      </w:r>
      <w:r w:rsidR="00100E0E" w:rsidRPr="00100E0E">
        <w:t xml:space="preserve"> </w:t>
      </w:r>
      <w:r w:rsidRPr="00100E0E">
        <w:t>преемственность</w:t>
      </w:r>
      <w:r w:rsidR="00100E0E" w:rsidRPr="00100E0E">
        <w:t xml:space="preserve"> </w:t>
      </w:r>
      <w:r w:rsidRPr="00100E0E">
        <w:t>в</w:t>
      </w:r>
      <w:r w:rsidR="00100E0E" w:rsidRPr="00100E0E">
        <w:t xml:space="preserve"> </w:t>
      </w:r>
      <w:r w:rsidRPr="00100E0E">
        <w:t>части</w:t>
      </w:r>
      <w:r w:rsidR="00100E0E" w:rsidRPr="00100E0E">
        <w:t xml:space="preserve"> </w:t>
      </w:r>
      <w:r w:rsidRPr="00100E0E">
        <w:t>стандартов</w:t>
      </w:r>
      <w:r w:rsidR="00100E0E" w:rsidRPr="00100E0E">
        <w:t xml:space="preserve"> </w:t>
      </w:r>
      <w:r w:rsidRPr="00100E0E">
        <w:t>работы.</w:t>
      </w:r>
    </w:p>
    <w:p w14:paraId="7A9699A5" w14:textId="77777777" w:rsidR="00AA4E2C" w:rsidRPr="00100E0E" w:rsidRDefault="00AA4E2C" w:rsidP="00AA4E2C">
      <w:r w:rsidRPr="00100E0E">
        <w:t>Заинтересованные</w:t>
      </w:r>
      <w:r w:rsidR="00100E0E" w:rsidRPr="00100E0E">
        <w:t xml:space="preserve"> </w:t>
      </w:r>
      <w:r w:rsidRPr="00100E0E">
        <w:t>работодатели</w:t>
      </w:r>
      <w:r w:rsidR="00100E0E" w:rsidRPr="00100E0E">
        <w:t xml:space="preserve"> </w:t>
      </w:r>
      <w:r w:rsidRPr="00100E0E">
        <w:t>проявляют</w:t>
      </w:r>
      <w:r w:rsidR="00100E0E" w:rsidRPr="00100E0E">
        <w:t xml:space="preserve"> </w:t>
      </w:r>
      <w:r w:rsidRPr="00100E0E">
        <w:t>гибкий</w:t>
      </w:r>
      <w:r w:rsidR="00100E0E" w:rsidRPr="00100E0E">
        <w:t xml:space="preserve"> </w:t>
      </w:r>
      <w:r w:rsidRPr="00100E0E">
        <w:t>подход.</w:t>
      </w:r>
      <w:r w:rsidR="00100E0E" w:rsidRPr="00100E0E">
        <w:t xml:space="preserve"> </w:t>
      </w:r>
      <w:r w:rsidR="004E1306">
        <w:t>«</w:t>
      </w:r>
      <w:r w:rsidRPr="00100E0E">
        <w:t>Молодежь</w:t>
      </w:r>
      <w:r w:rsidR="00100E0E" w:rsidRPr="00100E0E">
        <w:t xml:space="preserve"> </w:t>
      </w:r>
      <w:r w:rsidRPr="00100E0E">
        <w:t>в</w:t>
      </w:r>
      <w:r w:rsidR="00100E0E" w:rsidRPr="00100E0E">
        <w:t xml:space="preserve"> </w:t>
      </w:r>
      <w:r w:rsidRPr="00100E0E">
        <w:t>мягкой</w:t>
      </w:r>
      <w:r w:rsidR="00100E0E" w:rsidRPr="00100E0E">
        <w:t xml:space="preserve"> </w:t>
      </w:r>
      <w:r w:rsidRPr="00100E0E">
        <w:t>форме</w:t>
      </w:r>
      <w:r w:rsidR="00100E0E" w:rsidRPr="00100E0E">
        <w:t xml:space="preserve"> </w:t>
      </w:r>
      <w:r w:rsidRPr="00100E0E">
        <w:t>делится</w:t>
      </w:r>
      <w:r w:rsidR="00100E0E" w:rsidRPr="00100E0E">
        <w:t xml:space="preserve"> </w:t>
      </w:r>
      <w:r w:rsidRPr="00100E0E">
        <w:t>со</w:t>
      </w:r>
      <w:r w:rsidR="00100E0E" w:rsidRPr="00100E0E">
        <w:t xml:space="preserve"> </w:t>
      </w:r>
      <w:r w:rsidRPr="00100E0E">
        <w:t>старшими</w:t>
      </w:r>
      <w:r w:rsidR="00100E0E" w:rsidRPr="00100E0E">
        <w:t xml:space="preserve"> </w:t>
      </w:r>
      <w:r w:rsidRPr="00100E0E">
        <w:t>сотрудниками</w:t>
      </w:r>
      <w:r w:rsidR="00100E0E" w:rsidRPr="00100E0E">
        <w:t xml:space="preserve"> </w:t>
      </w:r>
      <w:r w:rsidRPr="00100E0E">
        <w:t>новыми</w:t>
      </w:r>
      <w:r w:rsidR="00100E0E" w:rsidRPr="00100E0E">
        <w:t xml:space="preserve"> </w:t>
      </w:r>
      <w:r w:rsidRPr="00100E0E">
        <w:t>инструментами</w:t>
      </w:r>
      <w:r w:rsidR="00100E0E" w:rsidRPr="00100E0E">
        <w:t xml:space="preserve"> </w:t>
      </w:r>
      <w:r w:rsidRPr="00100E0E">
        <w:t>работы,</w:t>
      </w:r>
      <w:r w:rsidR="00100E0E" w:rsidRPr="00100E0E">
        <w:t xml:space="preserve"> </w:t>
      </w:r>
      <w:r w:rsidRPr="00100E0E">
        <w:t>с</w:t>
      </w:r>
      <w:r w:rsidR="00100E0E" w:rsidRPr="00100E0E">
        <w:t xml:space="preserve"> </w:t>
      </w:r>
      <w:r w:rsidRPr="00100E0E">
        <w:t>ними</w:t>
      </w:r>
      <w:r w:rsidR="00100E0E" w:rsidRPr="00100E0E">
        <w:t xml:space="preserve"> </w:t>
      </w:r>
      <w:r w:rsidRPr="00100E0E">
        <w:t>ведут</w:t>
      </w:r>
      <w:r w:rsidR="00100E0E" w:rsidRPr="00100E0E">
        <w:t xml:space="preserve"> </w:t>
      </w:r>
      <w:r w:rsidRPr="00100E0E">
        <w:t>коммуникацию</w:t>
      </w:r>
      <w:r w:rsidR="00100E0E" w:rsidRPr="00100E0E">
        <w:t xml:space="preserve"> </w:t>
      </w:r>
      <w:r w:rsidRPr="00100E0E">
        <w:t>в</w:t>
      </w:r>
      <w:r w:rsidR="00100E0E" w:rsidRPr="00100E0E">
        <w:t xml:space="preserve"> </w:t>
      </w:r>
      <w:r w:rsidRPr="00100E0E">
        <w:t>отдельном</w:t>
      </w:r>
      <w:r w:rsidR="00100E0E" w:rsidRPr="00100E0E">
        <w:t xml:space="preserve"> </w:t>
      </w:r>
      <w:r w:rsidRPr="00100E0E">
        <w:t>чате,</w:t>
      </w:r>
      <w:r w:rsidR="00100E0E" w:rsidRPr="00100E0E">
        <w:t xml:space="preserve"> </w:t>
      </w:r>
      <w:r w:rsidRPr="00100E0E">
        <w:t>а</w:t>
      </w:r>
      <w:r w:rsidR="00100E0E" w:rsidRPr="00100E0E">
        <w:t xml:space="preserve"> </w:t>
      </w:r>
      <w:r w:rsidRPr="00100E0E">
        <w:t>материалы</w:t>
      </w:r>
      <w:r w:rsidR="00100E0E" w:rsidRPr="00100E0E">
        <w:t xml:space="preserve"> </w:t>
      </w:r>
      <w:r w:rsidRPr="00100E0E">
        <w:t>предоставляют</w:t>
      </w:r>
      <w:r w:rsidR="00100E0E" w:rsidRPr="00100E0E">
        <w:t xml:space="preserve"> </w:t>
      </w:r>
      <w:r w:rsidRPr="00100E0E">
        <w:t>в</w:t>
      </w:r>
      <w:r w:rsidR="00100E0E" w:rsidRPr="00100E0E">
        <w:t xml:space="preserve"> </w:t>
      </w:r>
      <w:r w:rsidRPr="00100E0E">
        <w:t>понятном</w:t>
      </w:r>
      <w:r w:rsidR="00100E0E" w:rsidRPr="00100E0E">
        <w:t xml:space="preserve"> </w:t>
      </w:r>
      <w:r w:rsidRPr="00100E0E">
        <w:t>для</w:t>
      </w:r>
      <w:r w:rsidR="00100E0E" w:rsidRPr="00100E0E">
        <w:t xml:space="preserve"> </w:t>
      </w:r>
      <w:r w:rsidRPr="00100E0E">
        <w:t>них</w:t>
      </w:r>
      <w:r w:rsidR="00100E0E" w:rsidRPr="00100E0E">
        <w:t xml:space="preserve"> </w:t>
      </w:r>
      <w:r w:rsidRPr="00100E0E">
        <w:t>формате,</w:t>
      </w:r>
      <w:r w:rsidR="00100E0E" w:rsidRPr="00100E0E">
        <w:t xml:space="preserve"> </w:t>
      </w:r>
      <w:r w:rsidRPr="00100E0E">
        <w:t>например,</w:t>
      </w:r>
      <w:r w:rsidR="00100E0E" w:rsidRPr="00100E0E">
        <w:t xml:space="preserve"> </w:t>
      </w:r>
      <w:r w:rsidRPr="00100E0E">
        <w:t>аудиоподкастов.</w:t>
      </w:r>
      <w:r w:rsidR="00100E0E" w:rsidRPr="00100E0E">
        <w:t xml:space="preserve"> </w:t>
      </w:r>
      <w:r w:rsidRPr="00100E0E">
        <w:t>Темами</w:t>
      </w:r>
      <w:r w:rsidR="00100E0E" w:rsidRPr="00100E0E">
        <w:t xml:space="preserve"> </w:t>
      </w:r>
      <w:r w:rsidRPr="00100E0E">
        <w:t>могут</w:t>
      </w:r>
      <w:r w:rsidR="00100E0E" w:rsidRPr="00100E0E">
        <w:t xml:space="preserve"> </w:t>
      </w:r>
      <w:r w:rsidRPr="00100E0E">
        <w:t>быть</w:t>
      </w:r>
      <w:r w:rsidR="00100E0E" w:rsidRPr="00100E0E">
        <w:t xml:space="preserve"> </w:t>
      </w:r>
      <w:r w:rsidRPr="00100E0E">
        <w:t>как</w:t>
      </w:r>
      <w:r w:rsidR="00100E0E" w:rsidRPr="00100E0E">
        <w:t xml:space="preserve"> </w:t>
      </w:r>
      <w:r w:rsidRPr="00100E0E">
        <w:t>профессиональные</w:t>
      </w:r>
      <w:r w:rsidR="00100E0E" w:rsidRPr="00100E0E">
        <w:t xml:space="preserve"> </w:t>
      </w:r>
      <w:r w:rsidRPr="00100E0E">
        <w:t>новшества,</w:t>
      </w:r>
      <w:r w:rsidR="00100E0E" w:rsidRPr="00100E0E">
        <w:t xml:space="preserve"> </w:t>
      </w:r>
      <w:r w:rsidRPr="00100E0E">
        <w:t>так</w:t>
      </w:r>
      <w:r w:rsidR="00100E0E" w:rsidRPr="00100E0E">
        <w:t xml:space="preserve"> </w:t>
      </w:r>
      <w:r w:rsidRPr="00100E0E">
        <w:t>и</w:t>
      </w:r>
      <w:r w:rsidR="00100E0E" w:rsidRPr="00100E0E">
        <w:t xml:space="preserve"> </w:t>
      </w:r>
      <w:r w:rsidRPr="00100E0E">
        <w:t>полезная</w:t>
      </w:r>
      <w:r w:rsidR="00100E0E" w:rsidRPr="00100E0E">
        <w:t xml:space="preserve"> </w:t>
      </w:r>
      <w:r w:rsidRPr="00100E0E">
        <w:t>информация</w:t>
      </w:r>
      <w:r w:rsidR="00100E0E" w:rsidRPr="00100E0E">
        <w:t xml:space="preserve"> </w:t>
      </w:r>
      <w:r w:rsidRPr="00100E0E">
        <w:t>о</w:t>
      </w:r>
      <w:r w:rsidR="00100E0E" w:rsidRPr="00100E0E">
        <w:t xml:space="preserve"> </w:t>
      </w:r>
      <w:r w:rsidRPr="00100E0E">
        <w:t>сохранении</w:t>
      </w:r>
      <w:r w:rsidR="00100E0E" w:rsidRPr="00100E0E">
        <w:t xml:space="preserve"> </w:t>
      </w:r>
      <w:r w:rsidRPr="00100E0E">
        <w:t>активного</w:t>
      </w:r>
      <w:r w:rsidR="00100E0E" w:rsidRPr="00100E0E">
        <w:t xml:space="preserve"> </w:t>
      </w:r>
      <w:r w:rsidRPr="00100E0E">
        <w:t>образа</w:t>
      </w:r>
      <w:r w:rsidR="00100E0E" w:rsidRPr="00100E0E">
        <w:t xml:space="preserve"> </w:t>
      </w:r>
      <w:r w:rsidRPr="00100E0E">
        <w:t>жизни</w:t>
      </w:r>
      <w:r w:rsidR="00100E0E" w:rsidRPr="00100E0E">
        <w:t xml:space="preserve"> </w:t>
      </w:r>
      <w:r w:rsidRPr="00100E0E">
        <w:t>как</w:t>
      </w:r>
      <w:r w:rsidR="00100E0E" w:rsidRPr="00100E0E">
        <w:t xml:space="preserve"> </w:t>
      </w:r>
      <w:r w:rsidRPr="00100E0E">
        <w:t>можно</w:t>
      </w:r>
      <w:r w:rsidR="00100E0E" w:rsidRPr="00100E0E">
        <w:t xml:space="preserve"> </w:t>
      </w:r>
      <w:r w:rsidRPr="00100E0E">
        <w:t>дольше</w:t>
      </w:r>
      <w:r w:rsidR="004E1306">
        <w:t>»</w:t>
      </w:r>
      <w:r w:rsidRPr="00100E0E">
        <w:t>,</w:t>
      </w:r>
      <w:r w:rsidR="00100E0E" w:rsidRPr="00100E0E">
        <w:t xml:space="preserve"> </w:t>
      </w:r>
      <w:r w:rsidRPr="00100E0E">
        <w:t>-</w:t>
      </w:r>
      <w:r w:rsidR="00100E0E" w:rsidRPr="00100E0E">
        <w:t xml:space="preserve"> </w:t>
      </w:r>
      <w:r w:rsidRPr="00100E0E">
        <w:t>говорит</w:t>
      </w:r>
      <w:r w:rsidR="00100E0E" w:rsidRPr="00100E0E">
        <w:t xml:space="preserve"> </w:t>
      </w:r>
      <w:r w:rsidRPr="00100E0E">
        <w:t>Мовсесян.</w:t>
      </w:r>
    </w:p>
    <w:p w14:paraId="7E91451A" w14:textId="77777777" w:rsidR="00AA4E2C" w:rsidRPr="00100E0E" w:rsidRDefault="009C2CE4" w:rsidP="00AA4E2C">
      <w:r w:rsidRPr="00100E0E">
        <w:t>ИГРА</w:t>
      </w:r>
      <w:r w:rsidR="00100E0E" w:rsidRPr="00100E0E">
        <w:t xml:space="preserve"> </w:t>
      </w:r>
      <w:r w:rsidRPr="00100E0E">
        <w:t>НА</w:t>
      </w:r>
      <w:r w:rsidR="00100E0E" w:rsidRPr="00100E0E">
        <w:t xml:space="preserve"> </w:t>
      </w:r>
      <w:r w:rsidRPr="00100E0E">
        <w:t>КОРОТКИЕ</w:t>
      </w:r>
      <w:r w:rsidR="00100E0E" w:rsidRPr="00100E0E">
        <w:t xml:space="preserve"> </w:t>
      </w:r>
      <w:r w:rsidRPr="00100E0E">
        <w:t>ДИСТАНЦИИ</w:t>
      </w:r>
    </w:p>
    <w:p w14:paraId="2614E185" w14:textId="77777777" w:rsidR="00AA4E2C" w:rsidRPr="00100E0E" w:rsidRDefault="00AA4E2C" w:rsidP="00AA4E2C">
      <w:r w:rsidRPr="00100E0E">
        <w:t>Но</w:t>
      </w:r>
      <w:r w:rsidR="00100E0E" w:rsidRPr="00100E0E">
        <w:t xml:space="preserve"> </w:t>
      </w:r>
      <w:r w:rsidRPr="00100E0E">
        <w:t>если</w:t>
      </w:r>
      <w:r w:rsidR="00100E0E" w:rsidRPr="00100E0E">
        <w:t xml:space="preserve"> </w:t>
      </w:r>
      <w:r w:rsidRPr="00100E0E">
        <w:t>бы</w:t>
      </w:r>
      <w:r w:rsidR="00100E0E" w:rsidRPr="00100E0E">
        <w:t xml:space="preserve"> </w:t>
      </w:r>
      <w:r w:rsidRPr="00100E0E">
        <w:t>все</w:t>
      </w:r>
      <w:r w:rsidR="00100E0E" w:rsidRPr="00100E0E">
        <w:t xml:space="preserve"> </w:t>
      </w:r>
      <w:r w:rsidRPr="00100E0E">
        <w:t>было</w:t>
      </w:r>
      <w:r w:rsidR="00100E0E" w:rsidRPr="00100E0E">
        <w:t xml:space="preserve"> </w:t>
      </w:r>
      <w:r w:rsidRPr="00100E0E">
        <w:t>так</w:t>
      </w:r>
      <w:r w:rsidR="00100E0E" w:rsidRPr="00100E0E">
        <w:t xml:space="preserve"> </w:t>
      </w:r>
      <w:r w:rsidRPr="00100E0E">
        <w:t>хорошо,</w:t>
      </w:r>
      <w:r w:rsidR="00100E0E" w:rsidRPr="00100E0E">
        <w:t xml:space="preserve"> </w:t>
      </w:r>
      <w:r w:rsidRPr="00100E0E">
        <w:t>людям</w:t>
      </w:r>
      <w:r w:rsidR="00100E0E" w:rsidRPr="00100E0E">
        <w:t xml:space="preserve"> </w:t>
      </w:r>
      <w:r w:rsidRPr="00100E0E">
        <w:t>не</w:t>
      </w:r>
      <w:r w:rsidR="00100E0E" w:rsidRPr="00100E0E">
        <w:t xml:space="preserve"> </w:t>
      </w:r>
      <w:r w:rsidRPr="00100E0E">
        <w:t>понадобилась</w:t>
      </w:r>
      <w:r w:rsidR="00100E0E" w:rsidRPr="00100E0E">
        <w:t xml:space="preserve"> </w:t>
      </w:r>
      <w:r w:rsidRPr="00100E0E">
        <w:t>бы</w:t>
      </w:r>
      <w:r w:rsidR="00100E0E" w:rsidRPr="00100E0E">
        <w:t xml:space="preserve"> </w:t>
      </w:r>
      <w:r w:rsidRPr="00100E0E">
        <w:t>пенсия.</w:t>
      </w:r>
      <w:r w:rsidR="00100E0E" w:rsidRPr="00100E0E">
        <w:t xml:space="preserve"> </w:t>
      </w:r>
      <w:r w:rsidRPr="00100E0E">
        <w:t>Многие</w:t>
      </w:r>
      <w:r w:rsidR="00100E0E" w:rsidRPr="00100E0E">
        <w:t xml:space="preserve"> </w:t>
      </w:r>
      <w:r w:rsidRPr="00100E0E">
        <w:t>выходят</w:t>
      </w:r>
      <w:r w:rsidR="00100E0E" w:rsidRPr="00100E0E">
        <w:t xml:space="preserve"> </w:t>
      </w:r>
      <w:r w:rsidRPr="00100E0E">
        <w:t>на</w:t>
      </w:r>
      <w:r w:rsidR="00100E0E" w:rsidRPr="00100E0E">
        <w:t xml:space="preserve"> </w:t>
      </w:r>
      <w:r w:rsidRPr="00100E0E">
        <w:t>заслуженный</w:t>
      </w:r>
      <w:r w:rsidR="00100E0E" w:rsidRPr="00100E0E">
        <w:t xml:space="preserve"> </w:t>
      </w:r>
      <w:r w:rsidRPr="00100E0E">
        <w:t>отдых</w:t>
      </w:r>
      <w:r w:rsidR="00100E0E" w:rsidRPr="00100E0E">
        <w:t xml:space="preserve"> </w:t>
      </w:r>
      <w:r w:rsidRPr="00100E0E">
        <w:t>не</w:t>
      </w:r>
      <w:r w:rsidR="00100E0E" w:rsidRPr="00100E0E">
        <w:t xml:space="preserve"> </w:t>
      </w:r>
      <w:r w:rsidRPr="00100E0E">
        <w:t>потому,</w:t>
      </w:r>
      <w:r w:rsidR="00100E0E" w:rsidRPr="00100E0E">
        <w:t xml:space="preserve"> </w:t>
      </w:r>
      <w:r w:rsidRPr="00100E0E">
        <w:t>что</w:t>
      </w:r>
      <w:r w:rsidR="00100E0E" w:rsidRPr="00100E0E">
        <w:t xml:space="preserve"> </w:t>
      </w:r>
      <w:r w:rsidRPr="00100E0E">
        <w:t>перестали</w:t>
      </w:r>
      <w:r w:rsidR="00100E0E" w:rsidRPr="00100E0E">
        <w:t xml:space="preserve"> </w:t>
      </w:r>
      <w:r w:rsidRPr="00100E0E">
        <w:t>быть</w:t>
      </w:r>
      <w:r w:rsidR="00100E0E" w:rsidRPr="00100E0E">
        <w:t xml:space="preserve"> </w:t>
      </w:r>
      <w:r w:rsidRPr="00100E0E">
        <w:t>востребованы</w:t>
      </w:r>
      <w:r w:rsidR="00100E0E" w:rsidRPr="00100E0E">
        <w:t xml:space="preserve"> </w:t>
      </w:r>
      <w:r w:rsidRPr="00100E0E">
        <w:t>на</w:t>
      </w:r>
      <w:r w:rsidR="00100E0E" w:rsidRPr="00100E0E">
        <w:t xml:space="preserve"> </w:t>
      </w:r>
      <w:r w:rsidRPr="00100E0E">
        <w:t>рынке</w:t>
      </w:r>
      <w:r w:rsidR="00100E0E" w:rsidRPr="00100E0E">
        <w:t xml:space="preserve"> </w:t>
      </w:r>
      <w:r w:rsidRPr="00100E0E">
        <w:t>труда.</w:t>
      </w:r>
      <w:r w:rsidR="00100E0E" w:rsidRPr="00100E0E">
        <w:t xml:space="preserve"> </w:t>
      </w:r>
      <w:r w:rsidRPr="00100E0E">
        <w:t>Этому</w:t>
      </w:r>
      <w:r w:rsidR="00100E0E" w:rsidRPr="00100E0E">
        <w:t xml:space="preserve"> </w:t>
      </w:r>
      <w:r w:rsidRPr="00100E0E">
        <w:t>способствуют</w:t>
      </w:r>
      <w:r w:rsidR="00100E0E" w:rsidRPr="00100E0E">
        <w:t xml:space="preserve"> </w:t>
      </w:r>
      <w:r w:rsidRPr="00100E0E">
        <w:t>физиологические</w:t>
      </w:r>
      <w:r w:rsidR="00100E0E" w:rsidRPr="00100E0E">
        <w:t xml:space="preserve"> </w:t>
      </w:r>
      <w:r w:rsidRPr="00100E0E">
        <w:t>причины.</w:t>
      </w:r>
      <w:r w:rsidR="00100E0E" w:rsidRPr="00100E0E">
        <w:t xml:space="preserve"> </w:t>
      </w:r>
      <w:r w:rsidRPr="00100E0E">
        <w:t>Качество</w:t>
      </w:r>
      <w:r w:rsidR="00100E0E" w:rsidRPr="00100E0E">
        <w:t xml:space="preserve"> </w:t>
      </w:r>
      <w:r w:rsidRPr="00100E0E">
        <w:t>работы</w:t>
      </w:r>
      <w:r w:rsidR="00100E0E" w:rsidRPr="00100E0E">
        <w:t xml:space="preserve"> </w:t>
      </w:r>
      <w:r w:rsidRPr="00100E0E">
        <w:t>с</w:t>
      </w:r>
      <w:r w:rsidR="00100E0E" w:rsidRPr="00100E0E">
        <w:t xml:space="preserve"> </w:t>
      </w:r>
      <w:r w:rsidRPr="00100E0E">
        <w:t>возрастом</w:t>
      </w:r>
      <w:r w:rsidR="00100E0E" w:rsidRPr="00100E0E">
        <w:t xml:space="preserve"> </w:t>
      </w:r>
      <w:r w:rsidRPr="00100E0E">
        <w:t>у</w:t>
      </w:r>
      <w:r w:rsidR="00100E0E" w:rsidRPr="00100E0E">
        <w:t xml:space="preserve"> </w:t>
      </w:r>
      <w:r w:rsidRPr="00100E0E">
        <w:t>многих</w:t>
      </w:r>
      <w:r w:rsidR="00100E0E" w:rsidRPr="00100E0E">
        <w:t xml:space="preserve"> </w:t>
      </w:r>
      <w:r w:rsidRPr="00100E0E">
        <w:t>ухудшается,</w:t>
      </w:r>
      <w:r w:rsidR="00100E0E" w:rsidRPr="00100E0E">
        <w:t xml:space="preserve"> </w:t>
      </w:r>
      <w:r w:rsidRPr="00100E0E">
        <w:t>и</w:t>
      </w:r>
      <w:r w:rsidR="00100E0E" w:rsidRPr="00100E0E">
        <w:t xml:space="preserve"> </w:t>
      </w:r>
      <w:r w:rsidRPr="00100E0E">
        <w:t>есть</w:t>
      </w:r>
      <w:r w:rsidR="00100E0E" w:rsidRPr="00100E0E">
        <w:t xml:space="preserve"> </w:t>
      </w:r>
      <w:r w:rsidRPr="00100E0E">
        <w:t>сферы,</w:t>
      </w:r>
      <w:r w:rsidR="00100E0E" w:rsidRPr="00100E0E">
        <w:t xml:space="preserve"> </w:t>
      </w:r>
      <w:r w:rsidRPr="00100E0E">
        <w:t>где</w:t>
      </w:r>
      <w:r w:rsidR="00100E0E" w:rsidRPr="00100E0E">
        <w:t xml:space="preserve"> </w:t>
      </w:r>
      <w:r w:rsidRPr="00100E0E">
        <w:t>это</w:t>
      </w:r>
      <w:r w:rsidR="00100E0E" w:rsidRPr="00100E0E">
        <w:t xml:space="preserve"> </w:t>
      </w:r>
      <w:r w:rsidRPr="00100E0E">
        <w:t>особенно</w:t>
      </w:r>
      <w:r w:rsidR="00100E0E" w:rsidRPr="00100E0E">
        <w:t xml:space="preserve"> </w:t>
      </w:r>
      <w:r w:rsidRPr="00100E0E">
        <w:t>критично.</w:t>
      </w:r>
      <w:r w:rsidR="00100E0E" w:rsidRPr="00100E0E">
        <w:t xml:space="preserve"> </w:t>
      </w:r>
      <w:r w:rsidRPr="00100E0E">
        <w:t>Люди</w:t>
      </w:r>
      <w:r w:rsidR="00100E0E" w:rsidRPr="00100E0E">
        <w:t xml:space="preserve"> </w:t>
      </w:r>
      <w:r w:rsidRPr="00100E0E">
        <w:t>стареют,</w:t>
      </w:r>
      <w:r w:rsidR="00100E0E" w:rsidRPr="00100E0E">
        <w:t xml:space="preserve"> </w:t>
      </w:r>
      <w:r w:rsidRPr="00100E0E">
        <w:t>чаще</w:t>
      </w:r>
      <w:r w:rsidR="00100E0E" w:rsidRPr="00100E0E">
        <w:t xml:space="preserve"> </w:t>
      </w:r>
      <w:r w:rsidRPr="00100E0E">
        <w:t>болеют,</w:t>
      </w:r>
      <w:r w:rsidR="00100E0E" w:rsidRPr="00100E0E">
        <w:t xml:space="preserve"> </w:t>
      </w:r>
      <w:r w:rsidRPr="00100E0E">
        <w:t>теряют</w:t>
      </w:r>
      <w:r w:rsidR="00100E0E" w:rsidRPr="00100E0E">
        <w:t xml:space="preserve"> </w:t>
      </w:r>
      <w:r w:rsidRPr="00100E0E">
        <w:t>силы.</w:t>
      </w:r>
    </w:p>
    <w:p w14:paraId="0A1C7486" w14:textId="77777777" w:rsidR="00AA4E2C" w:rsidRPr="00100E0E" w:rsidRDefault="00AA4E2C" w:rsidP="00AA4E2C">
      <w:r w:rsidRPr="00100E0E">
        <w:t>Прежде</w:t>
      </w:r>
      <w:r w:rsidR="00100E0E" w:rsidRPr="00100E0E">
        <w:t xml:space="preserve"> </w:t>
      </w:r>
      <w:r w:rsidRPr="00100E0E">
        <w:t>всего</w:t>
      </w:r>
      <w:r w:rsidR="00100E0E" w:rsidRPr="00100E0E">
        <w:t xml:space="preserve"> </w:t>
      </w:r>
      <w:r w:rsidRPr="00100E0E">
        <w:t>это,</w:t>
      </w:r>
      <w:r w:rsidR="00100E0E" w:rsidRPr="00100E0E">
        <w:t xml:space="preserve"> </w:t>
      </w:r>
      <w:r w:rsidRPr="00100E0E">
        <w:t>конечно,</w:t>
      </w:r>
      <w:r w:rsidR="00100E0E" w:rsidRPr="00100E0E">
        <w:t xml:space="preserve"> </w:t>
      </w:r>
      <w:r w:rsidRPr="00100E0E">
        <w:t>касается</w:t>
      </w:r>
      <w:r w:rsidR="00100E0E" w:rsidRPr="00100E0E">
        <w:t xml:space="preserve"> </w:t>
      </w:r>
      <w:r w:rsidRPr="00100E0E">
        <w:t>занятости,</w:t>
      </w:r>
      <w:r w:rsidR="00100E0E" w:rsidRPr="00100E0E">
        <w:t xml:space="preserve"> </w:t>
      </w:r>
      <w:r w:rsidRPr="00100E0E">
        <w:t>связанной</w:t>
      </w:r>
      <w:r w:rsidR="00100E0E" w:rsidRPr="00100E0E">
        <w:t xml:space="preserve"> </w:t>
      </w:r>
      <w:r w:rsidRPr="00100E0E">
        <w:t>с</w:t>
      </w:r>
      <w:r w:rsidR="00100E0E" w:rsidRPr="00100E0E">
        <w:t xml:space="preserve"> </w:t>
      </w:r>
      <w:r w:rsidRPr="00100E0E">
        <w:t>физическим</w:t>
      </w:r>
      <w:r w:rsidR="00100E0E" w:rsidRPr="00100E0E">
        <w:t xml:space="preserve"> </w:t>
      </w:r>
      <w:r w:rsidRPr="00100E0E">
        <w:t>трудом.</w:t>
      </w:r>
      <w:r w:rsidR="00100E0E" w:rsidRPr="00100E0E">
        <w:t xml:space="preserve"> </w:t>
      </w:r>
      <w:r w:rsidRPr="00100E0E">
        <w:t>Строители,</w:t>
      </w:r>
      <w:r w:rsidR="00100E0E" w:rsidRPr="00100E0E">
        <w:t xml:space="preserve"> </w:t>
      </w:r>
      <w:r w:rsidRPr="00100E0E">
        <w:t>грузчики,</w:t>
      </w:r>
      <w:r w:rsidR="00100E0E" w:rsidRPr="00100E0E">
        <w:t xml:space="preserve"> </w:t>
      </w:r>
      <w:r w:rsidRPr="00100E0E">
        <w:t>курьеры,</w:t>
      </w:r>
      <w:r w:rsidR="00100E0E" w:rsidRPr="00100E0E">
        <w:t xml:space="preserve"> </w:t>
      </w:r>
      <w:r w:rsidRPr="00100E0E">
        <w:t>вообще</w:t>
      </w:r>
      <w:r w:rsidR="00100E0E" w:rsidRPr="00100E0E">
        <w:t xml:space="preserve"> </w:t>
      </w:r>
      <w:r w:rsidRPr="00100E0E">
        <w:t>любые</w:t>
      </w:r>
      <w:r w:rsidR="00100E0E" w:rsidRPr="00100E0E">
        <w:t xml:space="preserve"> </w:t>
      </w:r>
      <w:r w:rsidRPr="00100E0E">
        <w:t>вакансии,</w:t>
      </w:r>
      <w:r w:rsidR="00100E0E" w:rsidRPr="00100E0E">
        <w:t xml:space="preserve"> </w:t>
      </w:r>
      <w:r w:rsidRPr="00100E0E">
        <w:t>где</w:t>
      </w:r>
      <w:r w:rsidR="00100E0E" w:rsidRPr="00100E0E">
        <w:t xml:space="preserve"> </w:t>
      </w:r>
      <w:r w:rsidRPr="00100E0E">
        <w:t>нужно</w:t>
      </w:r>
      <w:r w:rsidR="00100E0E" w:rsidRPr="00100E0E">
        <w:t xml:space="preserve"> </w:t>
      </w:r>
      <w:r w:rsidRPr="00100E0E">
        <w:t>носить</w:t>
      </w:r>
      <w:r w:rsidR="00100E0E" w:rsidRPr="00100E0E">
        <w:t xml:space="preserve"> </w:t>
      </w:r>
      <w:r w:rsidRPr="00100E0E">
        <w:t>тяжести</w:t>
      </w:r>
      <w:r w:rsidR="00100E0E" w:rsidRPr="00100E0E">
        <w:t xml:space="preserve"> </w:t>
      </w:r>
      <w:r w:rsidRPr="00100E0E">
        <w:t>и</w:t>
      </w:r>
      <w:r w:rsidR="00100E0E" w:rsidRPr="00100E0E">
        <w:t xml:space="preserve"> </w:t>
      </w:r>
      <w:r w:rsidRPr="00100E0E">
        <w:t>долго</w:t>
      </w:r>
      <w:r w:rsidR="00100E0E" w:rsidRPr="00100E0E">
        <w:t xml:space="preserve"> </w:t>
      </w:r>
      <w:r w:rsidRPr="00100E0E">
        <w:t>находиться</w:t>
      </w:r>
      <w:r w:rsidR="00100E0E" w:rsidRPr="00100E0E">
        <w:t xml:space="preserve"> </w:t>
      </w:r>
      <w:r w:rsidRPr="00100E0E">
        <w:t>на</w:t>
      </w:r>
      <w:r w:rsidR="00100E0E" w:rsidRPr="00100E0E">
        <w:t xml:space="preserve"> </w:t>
      </w:r>
      <w:r w:rsidRPr="00100E0E">
        <w:t>улице</w:t>
      </w:r>
      <w:r w:rsidR="00100E0E" w:rsidRPr="00100E0E">
        <w:t xml:space="preserve"> </w:t>
      </w:r>
      <w:r w:rsidRPr="00100E0E">
        <w:t>в</w:t>
      </w:r>
      <w:r w:rsidR="00100E0E" w:rsidRPr="00100E0E">
        <w:t xml:space="preserve"> </w:t>
      </w:r>
      <w:r w:rsidRPr="00100E0E">
        <w:t>любую</w:t>
      </w:r>
      <w:r w:rsidR="00100E0E" w:rsidRPr="00100E0E">
        <w:t xml:space="preserve"> </w:t>
      </w:r>
      <w:r w:rsidRPr="00100E0E">
        <w:t>погоду</w:t>
      </w:r>
      <w:r w:rsidR="00100E0E" w:rsidRPr="00100E0E">
        <w:t xml:space="preserve"> </w:t>
      </w:r>
      <w:r w:rsidRPr="00100E0E">
        <w:t>отпадают</w:t>
      </w:r>
      <w:r w:rsidR="00100E0E" w:rsidRPr="00100E0E">
        <w:t xml:space="preserve"> </w:t>
      </w:r>
      <w:r w:rsidRPr="00100E0E">
        <w:t>первыми.</w:t>
      </w:r>
    </w:p>
    <w:p w14:paraId="00AEFDEB" w14:textId="77777777" w:rsidR="00AA4E2C" w:rsidRPr="00100E0E" w:rsidRDefault="004E1306" w:rsidP="00AA4E2C">
      <w:r>
        <w:t>«</w:t>
      </w:r>
      <w:r w:rsidR="00AA4E2C" w:rsidRPr="00100E0E">
        <w:t>Поэтому</w:t>
      </w:r>
      <w:r w:rsidR="00100E0E" w:rsidRPr="00100E0E">
        <w:t xml:space="preserve"> </w:t>
      </w:r>
      <w:r w:rsidR="00AA4E2C" w:rsidRPr="00100E0E">
        <w:t>как</w:t>
      </w:r>
      <w:r w:rsidR="00100E0E" w:rsidRPr="00100E0E">
        <w:t xml:space="preserve"> </w:t>
      </w:r>
      <w:r w:rsidR="00AA4E2C" w:rsidRPr="00100E0E">
        <w:t>краткосрочную</w:t>
      </w:r>
      <w:r w:rsidR="00100E0E" w:rsidRPr="00100E0E">
        <w:t xml:space="preserve"> </w:t>
      </w:r>
      <w:r w:rsidR="00AA4E2C" w:rsidRPr="00100E0E">
        <w:t>меру</w:t>
      </w:r>
      <w:r w:rsidR="00100E0E" w:rsidRPr="00100E0E">
        <w:t xml:space="preserve"> </w:t>
      </w:r>
      <w:r w:rsidR="00AA4E2C" w:rsidRPr="00100E0E">
        <w:t>для</w:t>
      </w:r>
      <w:r w:rsidR="00100E0E" w:rsidRPr="00100E0E">
        <w:t xml:space="preserve"> </w:t>
      </w:r>
      <w:r w:rsidR="00AA4E2C" w:rsidRPr="00100E0E">
        <w:t>снижения</w:t>
      </w:r>
      <w:r w:rsidR="00100E0E" w:rsidRPr="00100E0E">
        <w:t xml:space="preserve"> </w:t>
      </w:r>
      <w:r w:rsidR="00AA4E2C" w:rsidRPr="00100E0E">
        <w:t>существующего</w:t>
      </w:r>
      <w:r w:rsidR="00100E0E" w:rsidRPr="00100E0E">
        <w:t xml:space="preserve"> </w:t>
      </w:r>
      <w:r w:rsidR="00AA4E2C" w:rsidRPr="00100E0E">
        <w:t>кадрового</w:t>
      </w:r>
      <w:r w:rsidR="00100E0E" w:rsidRPr="00100E0E">
        <w:t xml:space="preserve"> </w:t>
      </w:r>
      <w:r w:rsidR="00AA4E2C" w:rsidRPr="00100E0E">
        <w:t>дефицита</w:t>
      </w:r>
      <w:r w:rsidR="00100E0E" w:rsidRPr="00100E0E">
        <w:t xml:space="preserve"> </w:t>
      </w:r>
      <w:r w:rsidR="00AA4E2C" w:rsidRPr="00100E0E">
        <w:t>можно</w:t>
      </w:r>
      <w:r w:rsidR="00100E0E" w:rsidRPr="00100E0E">
        <w:t xml:space="preserve"> </w:t>
      </w:r>
      <w:r w:rsidR="00AA4E2C" w:rsidRPr="00100E0E">
        <w:t>только</w:t>
      </w:r>
      <w:r w:rsidR="00100E0E" w:rsidRPr="00100E0E">
        <w:t xml:space="preserve"> </w:t>
      </w:r>
      <w:r w:rsidR="00AA4E2C" w:rsidRPr="00100E0E">
        <w:t>приветствовать</w:t>
      </w:r>
      <w:r w:rsidR="00100E0E" w:rsidRPr="00100E0E">
        <w:t xml:space="preserve"> </w:t>
      </w:r>
      <w:r w:rsidR="00AA4E2C" w:rsidRPr="00100E0E">
        <w:t>привлечение</w:t>
      </w:r>
      <w:r w:rsidR="00100E0E" w:rsidRPr="00100E0E">
        <w:t xml:space="preserve"> </w:t>
      </w:r>
      <w:r w:rsidR="00AA4E2C" w:rsidRPr="00100E0E">
        <w:t>пенсионеров</w:t>
      </w:r>
      <w:r w:rsidR="00100E0E" w:rsidRPr="00100E0E">
        <w:t xml:space="preserve"> </w:t>
      </w:r>
      <w:r w:rsidR="00AA4E2C" w:rsidRPr="00100E0E">
        <w:t>на</w:t>
      </w:r>
      <w:r w:rsidR="00100E0E" w:rsidRPr="00100E0E">
        <w:t xml:space="preserve"> </w:t>
      </w:r>
      <w:r w:rsidR="00AA4E2C" w:rsidRPr="00100E0E">
        <w:t>рынок</w:t>
      </w:r>
      <w:r w:rsidR="00100E0E" w:rsidRPr="00100E0E">
        <w:t xml:space="preserve"> </w:t>
      </w:r>
      <w:r w:rsidR="00AA4E2C" w:rsidRPr="00100E0E">
        <w:t>труда.</w:t>
      </w:r>
      <w:r w:rsidR="00100E0E" w:rsidRPr="00100E0E">
        <w:t xml:space="preserve"> </w:t>
      </w:r>
      <w:r w:rsidR="00AA4E2C" w:rsidRPr="00100E0E">
        <w:t>Но</w:t>
      </w:r>
      <w:r w:rsidR="00100E0E" w:rsidRPr="00100E0E">
        <w:t xml:space="preserve"> </w:t>
      </w:r>
      <w:r w:rsidR="00AA4E2C" w:rsidRPr="00100E0E">
        <w:t>как</w:t>
      </w:r>
      <w:r w:rsidR="00100E0E" w:rsidRPr="00100E0E">
        <w:t xml:space="preserve"> </w:t>
      </w:r>
      <w:r w:rsidR="00AA4E2C" w:rsidRPr="00100E0E">
        <w:t>долгосрочный</w:t>
      </w:r>
      <w:r w:rsidR="00100E0E" w:rsidRPr="00100E0E">
        <w:t xml:space="preserve"> </w:t>
      </w:r>
      <w:r w:rsidR="00AA4E2C" w:rsidRPr="00100E0E">
        <w:t>метод</w:t>
      </w:r>
      <w:r w:rsidR="00100E0E" w:rsidRPr="00100E0E">
        <w:t xml:space="preserve"> - </w:t>
      </w:r>
      <w:r w:rsidR="00AA4E2C" w:rsidRPr="00100E0E">
        <w:t>это,</w:t>
      </w:r>
      <w:r w:rsidR="00100E0E" w:rsidRPr="00100E0E">
        <w:t xml:space="preserve"> </w:t>
      </w:r>
      <w:r w:rsidR="00AA4E2C" w:rsidRPr="00100E0E">
        <w:t>безусловно,</w:t>
      </w:r>
      <w:r w:rsidR="00100E0E" w:rsidRPr="00100E0E">
        <w:t xml:space="preserve"> </w:t>
      </w:r>
      <w:r w:rsidR="00AA4E2C" w:rsidRPr="00100E0E">
        <w:t>порочное</w:t>
      </w:r>
      <w:r w:rsidR="00100E0E" w:rsidRPr="00100E0E">
        <w:t xml:space="preserve"> </w:t>
      </w:r>
      <w:r w:rsidR="00AA4E2C" w:rsidRPr="00100E0E">
        <w:t>решение</w:t>
      </w:r>
      <w:r>
        <w:t>»</w:t>
      </w:r>
      <w:r w:rsidR="00AA4E2C" w:rsidRPr="00100E0E">
        <w:t>,</w:t>
      </w:r>
      <w:r w:rsidR="00100E0E" w:rsidRPr="00100E0E">
        <w:t xml:space="preserve"> </w:t>
      </w:r>
      <w:r w:rsidR="00AA4E2C" w:rsidRPr="00100E0E">
        <w:t>-</w:t>
      </w:r>
      <w:r w:rsidR="00100E0E" w:rsidRPr="00100E0E">
        <w:t xml:space="preserve"> </w:t>
      </w:r>
      <w:r w:rsidR="00AA4E2C" w:rsidRPr="00100E0E">
        <w:t>считает</w:t>
      </w:r>
      <w:r w:rsidR="00100E0E" w:rsidRPr="00100E0E">
        <w:t xml:space="preserve"> </w:t>
      </w:r>
      <w:r w:rsidR="00AA4E2C" w:rsidRPr="00100E0E">
        <w:t>экономист</w:t>
      </w:r>
      <w:r w:rsidR="00100E0E" w:rsidRPr="00100E0E">
        <w:t xml:space="preserve"> </w:t>
      </w:r>
      <w:r w:rsidR="00AA4E2C" w:rsidRPr="00100E0E">
        <w:t>Саид</w:t>
      </w:r>
      <w:r w:rsidR="00100E0E" w:rsidRPr="00100E0E">
        <w:t xml:space="preserve"> </w:t>
      </w:r>
      <w:r w:rsidR="00AA4E2C" w:rsidRPr="00100E0E">
        <w:t>Гафуров.</w:t>
      </w:r>
    </w:p>
    <w:p w14:paraId="544FCD8D" w14:textId="77777777" w:rsidR="00AA4E2C" w:rsidRPr="00100E0E" w:rsidRDefault="00AA4E2C" w:rsidP="00AA4E2C">
      <w:r w:rsidRPr="00100E0E">
        <w:lastRenderedPageBreak/>
        <w:t>По</w:t>
      </w:r>
      <w:r w:rsidR="00100E0E" w:rsidRPr="00100E0E">
        <w:t xml:space="preserve"> </w:t>
      </w:r>
      <w:r w:rsidRPr="00100E0E">
        <w:t>его</w:t>
      </w:r>
      <w:r w:rsidR="00100E0E" w:rsidRPr="00100E0E">
        <w:t xml:space="preserve"> </w:t>
      </w:r>
      <w:r w:rsidRPr="00100E0E">
        <w:t>мнению,</w:t>
      </w:r>
      <w:r w:rsidR="00100E0E" w:rsidRPr="00100E0E">
        <w:t xml:space="preserve"> </w:t>
      </w:r>
      <w:r w:rsidRPr="00100E0E">
        <w:t>проблема</w:t>
      </w:r>
      <w:r w:rsidR="00100E0E" w:rsidRPr="00100E0E">
        <w:t xml:space="preserve"> </w:t>
      </w:r>
      <w:r w:rsidRPr="00100E0E">
        <w:t>кроется</w:t>
      </w:r>
      <w:r w:rsidR="00100E0E" w:rsidRPr="00100E0E">
        <w:t xml:space="preserve"> </w:t>
      </w:r>
      <w:r w:rsidRPr="00100E0E">
        <w:t>не</w:t>
      </w:r>
      <w:r w:rsidR="00100E0E" w:rsidRPr="00100E0E">
        <w:t xml:space="preserve"> </w:t>
      </w:r>
      <w:r w:rsidRPr="00100E0E">
        <w:t>в</w:t>
      </w:r>
      <w:r w:rsidR="00100E0E" w:rsidRPr="00100E0E">
        <w:t xml:space="preserve"> </w:t>
      </w:r>
      <w:r w:rsidRPr="00100E0E">
        <w:t>изобилии</w:t>
      </w:r>
      <w:r w:rsidR="00100E0E" w:rsidRPr="00100E0E">
        <w:t xml:space="preserve"> </w:t>
      </w:r>
      <w:r w:rsidRPr="00100E0E">
        <w:t>вакансий</w:t>
      </w:r>
      <w:r w:rsidR="00100E0E" w:rsidRPr="00100E0E">
        <w:t xml:space="preserve"> </w:t>
      </w:r>
      <w:r w:rsidRPr="00100E0E">
        <w:t>и</w:t>
      </w:r>
      <w:r w:rsidR="00100E0E" w:rsidRPr="00100E0E">
        <w:t xml:space="preserve"> </w:t>
      </w:r>
      <w:r w:rsidRPr="00100E0E">
        <w:t>дефиците</w:t>
      </w:r>
      <w:r w:rsidR="00100E0E" w:rsidRPr="00100E0E">
        <w:t xml:space="preserve"> </w:t>
      </w:r>
      <w:r w:rsidRPr="00100E0E">
        <w:t>кадров,</w:t>
      </w:r>
      <w:r w:rsidR="00100E0E" w:rsidRPr="00100E0E">
        <w:t xml:space="preserve"> </w:t>
      </w:r>
      <w:r w:rsidRPr="00100E0E">
        <w:t>а</w:t>
      </w:r>
      <w:r w:rsidR="00100E0E" w:rsidRPr="00100E0E">
        <w:t xml:space="preserve"> </w:t>
      </w:r>
      <w:r w:rsidRPr="00100E0E">
        <w:t>в</w:t>
      </w:r>
      <w:r w:rsidR="00100E0E" w:rsidRPr="00100E0E">
        <w:t xml:space="preserve"> </w:t>
      </w:r>
      <w:r w:rsidRPr="00100E0E">
        <w:t>низкой</w:t>
      </w:r>
      <w:r w:rsidR="00100E0E" w:rsidRPr="00100E0E">
        <w:t xml:space="preserve"> </w:t>
      </w:r>
      <w:r w:rsidRPr="00100E0E">
        <w:t>производительности</w:t>
      </w:r>
      <w:r w:rsidR="00100E0E" w:rsidRPr="00100E0E">
        <w:t xml:space="preserve"> </w:t>
      </w:r>
      <w:r w:rsidRPr="00100E0E">
        <w:t>труда.</w:t>
      </w:r>
      <w:r w:rsidR="00100E0E" w:rsidRPr="00100E0E">
        <w:t xml:space="preserve"> </w:t>
      </w:r>
      <w:r w:rsidRPr="00100E0E">
        <w:t>И</w:t>
      </w:r>
      <w:r w:rsidR="00100E0E" w:rsidRPr="00100E0E">
        <w:t xml:space="preserve"> </w:t>
      </w:r>
      <w:r w:rsidRPr="00100E0E">
        <w:t>тут</w:t>
      </w:r>
      <w:r w:rsidR="00100E0E" w:rsidRPr="00100E0E">
        <w:t xml:space="preserve"> </w:t>
      </w:r>
      <w:r w:rsidRPr="00100E0E">
        <w:t>важен</w:t>
      </w:r>
      <w:r w:rsidR="00100E0E" w:rsidRPr="00100E0E">
        <w:t xml:space="preserve"> </w:t>
      </w:r>
      <w:r w:rsidRPr="00100E0E">
        <w:t>баланс.</w:t>
      </w:r>
      <w:r w:rsidR="00100E0E" w:rsidRPr="00100E0E">
        <w:t xml:space="preserve"> </w:t>
      </w:r>
      <w:r w:rsidRPr="00100E0E">
        <w:t>Привлекать</w:t>
      </w:r>
      <w:r w:rsidR="00100E0E" w:rsidRPr="00100E0E">
        <w:t xml:space="preserve"> </w:t>
      </w:r>
      <w:r w:rsidRPr="00100E0E">
        <w:t>пенсионеров</w:t>
      </w:r>
      <w:r w:rsidR="00100E0E" w:rsidRPr="00100E0E">
        <w:t xml:space="preserve"> </w:t>
      </w:r>
      <w:r w:rsidRPr="00100E0E">
        <w:t>можно</w:t>
      </w:r>
      <w:r w:rsidR="00100E0E" w:rsidRPr="00100E0E">
        <w:t xml:space="preserve"> </w:t>
      </w:r>
      <w:r w:rsidRPr="00100E0E">
        <w:t>и</w:t>
      </w:r>
      <w:r w:rsidR="00100E0E" w:rsidRPr="00100E0E">
        <w:t xml:space="preserve"> </w:t>
      </w:r>
      <w:r w:rsidRPr="00100E0E">
        <w:t>нужно,</w:t>
      </w:r>
      <w:r w:rsidR="00100E0E" w:rsidRPr="00100E0E">
        <w:t xml:space="preserve"> </w:t>
      </w:r>
      <w:r w:rsidRPr="00100E0E">
        <w:t>но</w:t>
      </w:r>
      <w:r w:rsidR="00100E0E" w:rsidRPr="00100E0E">
        <w:t xml:space="preserve"> </w:t>
      </w:r>
      <w:r w:rsidRPr="00100E0E">
        <w:t>при</w:t>
      </w:r>
      <w:r w:rsidR="00100E0E" w:rsidRPr="00100E0E">
        <w:t xml:space="preserve"> </w:t>
      </w:r>
      <w:r w:rsidRPr="00100E0E">
        <w:t>этом</w:t>
      </w:r>
      <w:r w:rsidR="00100E0E" w:rsidRPr="00100E0E">
        <w:t xml:space="preserve"> </w:t>
      </w:r>
      <w:r w:rsidRPr="00100E0E">
        <w:t>необходимо</w:t>
      </w:r>
      <w:r w:rsidR="00100E0E" w:rsidRPr="00100E0E">
        <w:t xml:space="preserve"> </w:t>
      </w:r>
      <w:r w:rsidRPr="00100E0E">
        <w:t>создать</w:t>
      </w:r>
      <w:r w:rsidR="00100E0E" w:rsidRPr="00100E0E">
        <w:t xml:space="preserve"> </w:t>
      </w:r>
      <w:r w:rsidRPr="00100E0E">
        <w:t>систему</w:t>
      </w:r>
      <w:r w:rsidR="00100E0E" w:rsidRPr="00100E0E">
        <w:t xml:space="preserve"> </w:t>
      </w:r>
      <w:r w:rsidRPr="00100E0E">
        <w:t>передачи</w:t>
      </w:r>
      <w:r w:rsidR="00100E0E" w:rsidRPr="00100E0E">
        <w:t xml:space="preserve"> </w:t>
      </w:r>
      <w:r w:rsidRPr="00100E0E">
        <w:t>их</w:t>
      </w:r>
      <w:r w:rsidR="00100E0E" w:rsidRPr="00100E0E">
        <w:t xml:space="preserve"> </w:t>
      </w:r>
      <w:r w:rsidRPr="00100E0E">
        <w:t>опыта</w:t>
      </w:r>
      <w:r w:rsidR="00100E0E" w:rsidRPr="00100E0E">
        <w:t xml:space="preserve"> </w:t>
      </w:r>
      <w:r w:rsidRPr="00100E0E">
        <w:t>и</w:t>
      </w:r>
      <w:r w:rsidR="00100E0E" w:rsidRPr="00100E0E">
        <w:t xml:space="preserve"> </w:t>
      </w:r>
      <w:r w:rsidRPr="00100E0E">
        <w:t>знаний.</w:t>
      </w:r>
      <w:r w:rsidR="00100E0E" w:rsidRPr="00100E0E">
        <w:t xml:space="preserve"> </w:t>
      </w:r>
      <w:r w:rsidRPr="00100E0E">
        <w:t>На</w:t>
      </w:r>
      <w:r w:rsidR="00100E0E" w:rsidRPr="00100E0E">
        <w:t xml:space="preserve"> </w:t>
      </w:r>
      <w:r w:rsidRPr="00100E0E">
        <w:t>базе</w:t>
      </w:r>
      <w:r w:rsidR="00100E0E" w:rsidRPr="00100E0E">
        <w:t xml:space="preserve"> </w:t>
      </w:r>
      <w:r w:rsidRPr="00100E0E">
        <w:t>предприятий,</w:t>
      </w:r>
      <w:r w:rsidR="00100E0E" w:rsidRPr="00100E0E">
        <w:t xml:space="preserve"> </w:t>
      </w:r>
      <w:r w:rsidRPr="00100E0E">
        <w:t>используя</w:t>
      </w:r>
      <w:r w:rsidR="00100E0E" w:rsidRPr="00100E0E">
        <w:t xml:space="preserve"> </w:t>
      </w:r>
      <w:r w:rsidRPr="00100E0E">
        <w:t>эту</w:t>
      </w:r>
      <w:r w:rsidR="00100E0E" w:rsidRPr="00100E0E">
        <w:t xml:space="preserve"> </w:t>
      </w:r>
      <w:r w:rsidRPr="00100E0E">
        <w:t>систему,</w:t>
      </w:r>
      <w:r w:rsidR="00100E0E" w:rsidRPr="00100E0E">
        <w:t xml:space="preserve"> </w:t>
      </w:r>
      <w:r w:rsidRPr="00100E0E">
        <w:t>следует</w:t>
      </w:r>
      <w:r w:rsidR="00100E0E" w:rsidRPr="00100E0E">
        <w:t xml:space="preserve"> </w:t>
      </w:r>
      <w:r w:rsidRPr="00100E0E">
        <w:t>проводить</w:t>
      </w:r>
      <w:r w:rsidR="00100E0E" w:rsidRPr="00100E0E">
        <w:t xml:space="preserve"> </w:t>
      </w:r>
      <w:r w:rsidRPr="00100E0E">
        <w:t>профессиональное</w:t>
      </w:r>
      <w:r w:rsidR="00100E0E" w:rsidRPr="00100E0E">
        <w:t xml:space="preserve"> </w:t>
      </w:r>
      <w:r w:rsidRPr="00100E0E">
        <w:t>переобучение,</w:t>
      </w:r>
      <w:r w:rsidR="00100E0E" w:rsidRPr="00100E0E">
        <w:t xml:space="preserve"> </w:t>
      </w:r>
      <w:r w:rsidRPr="00100E0E">
        <w:t>чтобы</w:t>
      </w:r>
      <w:r w:rsidR="00100E0E" w:rsidRPr="00100E0E">
        <w:t xml:space="preserve"> </w:t>
      </w:r>
      <w:r w:rsidRPr="00100E0E">
        <w:t>повышать</w:t>
      </w:r>
      <w:r w:rsidR="00100E0E" w:rsidRPr="00100E0E">
        <w:t xml:space="preserve"> </w:t>
      </w:r>
      <w:r w:rsidRPr="00100E0E">
        <w:t>производительность</w:t>
      </w:r>
      <w:r w:rsidR="00100E0E" w:rsidRPr="00100E0E">
        <w:t xml:space="preserve"> </w:t>
      </w:r>
      <w:r w:rsidRPr="00100E0E">
        <w:t>труда</w:t>
      </w:r>
      <w:r w:rsidR="00100E0E" w:rsidRPr="00100E0E">
        <w:t xml:space="preserve"> </w:t>
      </w:r>
      <w:r w:rsidRPr="00100E0E">
        <w:t>у</w:t>
      </w:r>
      <w:r w:rsidR="00100E0E" w:rsidRPr="00100E0E">
        <w:t xml:space="preserve"> </w:t>
      </w:r>
      <w:r w:rsidRPr="00100E0E">
        <w:t>всех</w:t>
      </w:r>
      <w:r w:rsidR="00100E0E" w:rsidRPr="00100E0E">
        <w:t xml:space="preserve"> </w:t>
      </w:r>
      <w:r w:rsidRPr="00100E0E">
        <w:t>рабочих,</w:t>
      </w:r>
      <w:r w:rsidR="00100E0E" w:rsidRPr="00100E0E">
        <w:t xml:space="preserve"> </w:t>
      </w:r>
      <w:r w:rsidRPr="00100E0E">
        <w:t>начиная</w:t>
      </w:r>
      <w:r w:rsidR="00100E0E" w:rsidRPr="00100E0E">
        <w:t xml:space="preserve"> </w:t>
      </w:r>
      <w:r w:rsidRPr="00100E0E">
        <w:t>с</w:t>
      </w:r>
      <w:r w:rsidR="00100E0E" w:rsidRPr="00100E0E">
        <w:t xml:space="preserve"> </w:t>
      </w:r>
      <w:r w:rsidRPr="00100E0E">
        <w:t>самых</w:t>
      </w:r>
      <w:r w:rsidR="00100E0E" w:rsidRPr="00100E0E">
        <w:t xml:space="preserve"> </w:t>
      </w:r>
      <w:r w:rsidRPr="00100E0E">
        <w:t>молодых</w:t>
      </w:r>
      <w:r w:rsidR="00100E0E" w:rsidRPr="00100E0E">
        <w:t xml:space="preserve"> </w:t>
      </w:r>
      <w:r w:rsidRPr="00100E0E">
        <w:t>и</w:t>
      </w:r>
      <w:r w:rsidR="00100E0E" w:rsidRPr="00100E0E">
        <w:t xml:space="preserve"> </w:t>
      </w:r>
      <w:r w:rsidRPr="00100E0E">
        <w:t>заканчивая</w:t>
      </w:r>
      <w:r w:rsidR="00100E0E" w:rsidRPr="00100E0E">
        <w:t xml:space="preserve"> </w:t>
      </w:r>
      <w:r w:rsidRPr="00100E0E">
        <w:t>профессионалами</w:t>
      </w:r>
      <w:r w:rsidR="00100E0E" w:rsidRPr="00100E0E">
        <w:t xml:space="preserve"> </w:t>
      </w:r>
      <w:r w:rsidRPr="00100E0E">
        <w:t>2-го,</w:t>
      </w:r>
      <w:r w:rsidR="00100E0E" w:rsidRPr="00100E0E">
        <w:t xml:space="preserve"> </w:t>
      </w:r>
      <w:r w:rsidRPr="00100E0E">
        <w:t>3-го,</w:t>
      </w:r>
      <w:r w:rsidR="00100E0E" w:rsidRPr="00100E0E">
        <w:t xml:space="preserve"> </w:t>
      </w:r>
      <w:r w:rsidRPr="00100E0E">
        <w:t>4-го</w:t>
      </w:r>
      <w:r w:rsidR="00100E0E" w:rsidRPr="00100E0E">
        <w:t xml:space="preserve"> </w:t>
      </w:r>
      <w:r w:rsidRPr="00100E0E">
        <w:t>разряда,</w:t>
      </w:r>
      <w:r w:rsidR="00100E0E" w:rsidRPr="00100E0E">
        <w:t xml:space="preserve"> </w:t>
      </w:r>
      <w:r w:rsidRPr="00100E0E">
        <w:t>постепенно</w:t>
      </w:r>
      <w:r w:rsidR="00100E0E" w:rsidRPr="00100E0E">
        <w:t xml:space="preserve"> </w:t>
      </w:r>
      <w:r w:rsidRPr="00100E0E">
        <w:t>доводя</w:t>
      </w:r>
      <w:r w:rsidR="00100E0E" w:rsidRPr="00100E0E">
        <w:t xml:space="preserve"> </w:t>
      </w:r>
      <w:r w:rsidRPr="00100E0E">
        <w:t>их</w:t>
      </w:r>
      <w:r w:rsidR="00100E0E" w:rsidRPr="00100E0E">
        <w:t xml:space="preserve"> </w:t>
      </w:r>
      <w:r w:rsidRPr="00100E0E">
        <w:t>уровень</w:t>
      </w:r>
      <w:r w:rsidR="00100E0E" w:rsidRPr="00100E0E">
        <w:t xml:space="preserve"> </w:t>
      </w:r>
      <w:r w:rsidRPr="00100E0E">
        <w:t>до</w:t>
      </w:r>
      <w:r w:rsidR="00100E0E" w:rsidRPr="00100E0E">
        <w:t xml:space="preserve"> </w:t>
      </w:r>
      <w:r w:rsidRPr="00100E0E">
        <w:t>5-го</w:t>
      </w:r>
      <w:r w:rsidR="00100E0E" w:rsidRPr="00100E0E">
        <w:t xml:space="preserve"> </w:t>
      </w:r>
      <w:r w:rsidRPr="00100E0E">
        <w:t>и</w:t>
      </w:r>
      <w:r w:rsidR="00100E0E" w:rsidRPr="00100E0E">
        <w:t xml:space="preserve"> </w:t>
      </w:r>
      <w:r w:rsidRPr="00100E0E">
        <w:t>6-го</w:t>
      </w:r>
      <w:r w:rsidR="00100E0E" w:rsidRPr="00100E0E">
        <w:t xml:space="preserve"> </w:t>
      </w:r>
      <w:r w:rsidRPr="00100E0E">
        <w:t>разрядов.</w:t>
      </w:r>
    </w:p>
    <w:p w14:paraId="148D885F" w14:textId="77777777" w:rsidR="00AA4E2C" w:rsidRPr="00100E0E" w:rsidRDefault="009C2CE4" w:rsidP="00AA4E2C">
      <w:r w:rsidRPr="00100E0E">
        <w:t>ВМЕСТЕ</w:t>
      </w:r>
      <w:r w:rsidR="00100E0E" w:rsidRPr="00100E0E">
        <w:t xml:space="preserve"> </w:t>
      </w:r>
      <w:r w:rsidRPr="00100E0E">
        <w:t>К</w:t>
      </w:r>
      <w:r w:rsidR="00100E0E" w:rsidRPr="00100E0E">
        <w:t xml:space="preserve"> </w:t>
      </w:r>
      <w:r w:rsidRPr="00100E0E">
        <w:t>РОСТУ</w:t>
      </w:r>
      <w:r w:rsidR="00100E0E" w:rsidRPr="00100E0E">
        <w:t xml:space="preserve"> </w:t>
      </w:r>
      <w:r w:rsidRPr="00100E0E">
        <w:t>ЭКОНОМИКИ.</w:t>
      </w:r>
      <w:r w:rsidR="00100E0E" w:rsidRPr="00100E0E">
        <w:t xml:space="preserve"> </w:t>
      </w:r>
      <w:r w:rsidRPr="00100E0E">
        <w:t>И</w:t>
      </w:r>
      <w:r w:rsidR="00100E0E" w:rsidRPr="00100E0E">
        <w:t xml:space="preserve"> </w:t>
      </w:r>
      <w:r w:rsidRPr="00100E0E">
        <w:t>НИКАКОГО</w:t>
      </w:r>
      <w:r w:rsidR="00100E0E" w:rsidRPr="00100E0E">
        <w:t xml:space="preserve"> </w:t>
      </w:r>
      <w:r w:rsidRPr="00100E0E">
        <w:t>ЭЙДЖИЗМА</w:t>
      </w:r>
    </w:p>
    <w:p w14:paraId="14B563E7" w14:textId="77777777" w:rsidR="00AA4E2C" w:rsidRPr="00100E0E" w:rsidRDefault="00AA4E2C" w:rsidP="00AA4E2C">
      <w:r w:rsidRPr="00100E0E">
        <w:t>Таким</w:t>
      </w:r>
      <w:r w:rsidR="00100E0E" w:rsidRPr="00100E0E">
        <w:t xml:space="preserve"> </w:t>
      </w:r>
      <w:r w:rsidRPr="00100E0E">
        <w:t>образом,</w:t>
      </w:r>
      <w:r w:rsidR="00100E0E" w:rsidRPr="00100E0E">
        <w:t xml:space="preserve"> </w:t>
      </w:r>
      <w:r w:rsidRPr="00100E0E">
        <w:t>ресурс</w:t>
      </w:r>
      <w:r w:rsidR="00100E0E" w:rsidRPr="00100E0E">
        <w:t xml:space="preserve"> </w:t>
      </w:r>
      <w:r w:rsidRPr="00100E0E">
        <w:t>пенсионеров</w:t>
      </w:r>
      <w:r w:rsidR="00100E0E" w:rsidRPr="00100E0E">
        <w:t xml:space="preserve"> </w:t>
      </w:r>
      <w:r w:rsidRPr="00100E0E">
        <w:t>в</w:t>
      </w:r>
      <w:r w:rsidR="00100E0E" w:rsidRPr="00100E0E">
        <w:t xml:space="preserve"> </w:t>
      </w:r>
      <w:r w:rsidRPr="00100E0E">
        <w:t>условиях</w:t>
      </w:r>
      <w:r w:rsidR="00100E0E" w:rsidRPr="00100E0E">
        <w:t xml:space="preserve"> </w:t>
      </w:r>
      <w:r w:rsidRPr="00100E0E">
        <w:t>трансформации</w:t>
      </w:r>
      <w:r w:rsidR="00100E0E" w:rsidRPr="00100E0E">
        <w:t xml:space="preserve"> </w:t>
      </w:r>
      <w:r w:rsidRPr="00100E0E">
        <w:t>экономики</w:t>
      </w:r>
      <w:r w:rsidR="00100E0E" w:rsidRPr="00100E0E">
        <w:t xml:space="preserve"> - </w:t>
      </w:r>
      <w:r w:rsidRPr="00100E0E">
        <w:t>это</w:t>
      </w:r>
      <w:r w:rsidR="00100E0E" w:rsidRPr="00100E0E">
        <w:t xml:space="preserve"> </w:t>
      </w:r>
      <w:r w:rsidRPr="00100E0E">
        <w:t>спасительная</w:t>
      </w:r>
      <w:r w:rsidR="00100E0E" w:rsidRPr="00100E0E">
        <w:t xml:space="preserve"> </w:t>
      </w:r>
      <w:r w:rsidRPr="00100E0E">
        <w:t>соломинка.</w:t>
      </w:r>
      <w:r w:rsidR="00100E0E" w:rsidRPr="00100E0E">
        <w:t xml:space="preserve"> </w:t>
      </w:r>
      <w:r w:rsidRPr="00100E0E">
        <w:t>Президент</w:t>
      </w:r>
      <w:r w:rsidR="00100E0E" w:rsidRPr="00100E0E">
        <w:t xml:space="preserve"> </w:t>
      </w:r>
      <w:r w:rsidRPr="00100E0E">
        <w:t>Владимир</w:t>
      </w:r>
      <w:r w:rsidR="00100E0E" w:rsidRPr="00100E0E">
        <w:t xml:space="preserve"> </w:t>
      </w:r>
      <w:r w:rsidRPr="00100E0E">
        <w:t>Путин</w:t>
      </w:r>
      <w:r w:rsidR="00100E0E" w:rsidRPr="00100E0E">
        <w:t xml:space="preserve"> </w:t>
      </w:r>
      <w:r w:rsidRPr="00100E0E">
        <w:t>поручил</w:t>
      </w:r>
      <w:r w:rsidR="00100E0E" w:rsidRPr="00100E0E">
        <w:t xml:space="preserve"> </w:t>
      </w:r>
      <w:r w:rsidRPr="00100E0E">
        <w:t>сделать</w:t>
      </w:r>
      <w:r w:rsidR="00100E0E" w:rsidRPr="00100E0E">
        <w:t xml:space="preserve"> </w:t>
      </w:r>
      <w:r w:rsidRPr="00100E0E">
        <w:t>экономику</w:t>
      </w:r>
      <w:r w:rsidR="00100E0E" w:rsidRPr="00100E0E">
        <w:t xml:space="preserve"> </w:t>
      </w:r>
      <w:r w:rsidRPr="00100E0E">
        <w:t>страны</w:t>
      </w:r>
      <w:r w:rsidR="00100E0E" w:rsidRPr="00100E0E">
        <w:t xml:space="preserve"> </w:t>
      </w:r>
      <w:r w:rsidRPr="00100E0E">
        <w:t>платформенной,</w:t>
      </w:r>
      <w:r w:rsidR="00100E0E" w:rsidRPr="00100E0E">
        <w:t xml:space="preserve"> </w:t>
      </w:r>
      <w:r w:rsidRPr="00100E0E">
        <w:t>что</w:t>
      </w:r>
      <w:r w:rsidR="00100E0E" w:rsidRPr="00100E0E">
        <w:t xml:space="preserve"> </w:t>
      </w:r>
      <w:r w:rsidRPr="00100E0E">
        <w:t>автоматический</w:t>
      </w:r>
      <w:r w:rsidR="00100E0E" w:rsidRPr="00100E0E">
        <w:t xml:space="preserve"> </w:t>
      </w:r>
      <w:r w:rsidRPr="00100E0E">
        <w:t>приведет</w:t>
      </w:r>
      <w:r w:rsidR="00100E0E" w:rsidRPr="00100E0E">
        <w:t xml:space="preserve"> </w:t>
      </w:r>
      <w:r w:rsidRPr="00100E0E">
        <w:t>к</w:t>
      </w:r>
      <w:r w:rsidR="00100E0E" w:rsidRPr="00100E0E">
        <w:t xml:space="preserve"> </w:t>
      </w:r>
      <w:r w:rsidRPr="00100E0E">
        <w:t>высокой</w:t>
      </w:r>
      <w:r w:rsidR="00100E0E" w:rsidRPr="00100E0E">
        <w:t xml:space="preserve"> </w:t>
      </w:r>
      <w:r w:rsidRPr="00100E0E">
        <w:t>автоматизации</w:t>
      </w:r>
      <w:r w:rsidR="00100E0E" w:rsidRPr="00100E0E">
        <w:t xml:space="preserve"> </w:t>
      </w:r>
      <w:r w:rsidRPr="00100E0E">
        <w:t>и</w:t>
      </w:r>
      <w:r w:rsidR="00100E0E" w:rsidRPr="00100E0E">
        <w:t xml:space="preserve"> </w:t>
      </w:r>
      <w:r w:rsidRPr="00100E0E">
        <w:t>качественному</w:t>
      </w:r>
      <w:r w:rsidR="00100E0E" w:rsidRPr="00100E0E">
        <w:t xml:space="preserve"> </w:t>
      </w:r>
      <w:r w:rsidRPr="00100E0E">
        <w:t>улучшению</w:t>
      </w:r>
      <w:r w:rsidR="00100E0E" w:rsidRPr="00100E0E">
        <w:t xml:space="preserve"> </w:t>
      </w:r>
      <w:r w:rsidRPr="00100E0E">
        <w:t>алгоритмов</w:t>
      </w:r>
      <w:r w:rsidR="00100E0E" w:rsidRPr="00100E0E">
        <w:t xml:space="preserve"> </w:t>
      </w:r>
      <w:r w:rsidRPr="00100E0E">
        <w:t>управления.</w:t>
      </w:r>
      <w:r w:rsidR="00100E0E" w:rsidRPr="00100E0E">
        <w:t xml:space="preserve"> </w:t>
      </w:r>
      <w:r w:rsidRPr="00100E0E">
        <w:t>И</w:t>
      </w:r>
      <w:r w:rsidR="00100E0E" w:rsidRPr="00100E0E">
        <w:t xml:space="preserve"> </w:t>
      </w:r>
      <w:r w:rsidRPr="00100E0E">
        <w:t>как</w:t>
      </w:r>
      <w:r w:rsidR="00100E0E" w:rsidRPr="00100E0E">
        <w:t xml:space="preserve"> </w:t>
      </w:r>
      <w:r w:rsidRPr="00100E0E">
        <w:t>следствие,</w:t>
      </w:r>
      <w:r w:rsidR="00100E0E" w:rsidRPr="00100E0E">
        <w:t xml:space="preserve"> </w:t>
      </w:r>
      <w:r w:rsidRPr="00100E0E">
        <w:t>к</w:t>
      </w:r>
      <w:r w:rsidR="00100E0E" w:rsidRPr="00100E0E">
        <w:t xml:space="preserve"> </w:t>
      </w:r>
      <w:r w:rsidRPr="00100E0E">
        <w:t>повышению</w:t>
      </w:r>
      <w:r w:rsidR="00100E0E" w:rsidRPr="00100E0E">
        <w:t xml:space="preserve"> </w:t>
      </w:r>
      <w:r w:rsidRPr="00100E0E">
        <w:t>производительности,</w:t>
      </w:r>
      <w:r w:rsidR="00100E0E" w:rsidRPr="00100E0E">
        <w:t xml:space="preserve"> </w:t>
      </w:r>
      <w:r w:rsidRPr="00100E0E">
        <w:t>но</w:t>
      </w:r>
      <w:r w:rsidR="00100E0E" w:rsidRPr="00100E0E">
        <w:t xml:space="preserve"> </w:t>
      </w:r>
      <w:r w:rsidRPr="00100E0E">
        <w:t>до</w:t>
      </w:r>
      <w:r w:rsidR="00100E0E" w:rsidRPr="00100E0E">
        <w:t xml:space="preserve"> </w:t>
      </w:r>
      <w:r w:rsidRPr="00100E0E">
        <w:t>этого</w:t>
      </w:r>
      <w:r w:rsidR="00100E0E" w:rsidRPr="00100E0E">
        <w:t xml:space="preserve"> </w:t>
      </w:r>
      <w:r w:rsidRPr="00100E0E">
        <w:t>еще</w:t>
      </w:r>
      <w:r w:rsidR="00100E0E" w:rsidRPr="00100E0E">
        <w:t xml:space="preserve"> </w:t>
      </w:r>
      <w:r w:rsidRPr="00100E0E">
        <w:t>предстоит</w:t>
      </w:r>
      <w:r w:rsidR="00100E0E" w:rsidRPr="00100E0E">
        <w:t xml:space="preserve"> </w:t>
      </w:r>
      <w:r w:rsidRPr="00100E0E">
        <w:t>тернистый</w:t>
      </w:r>
      <w:r w:rsidR="00100E0E" w:rsidRPr="00100E0E">
        <w:t xml:space="preserve"> </w:t>
      </w:r>
      <w:r w:rsidRPr="00100E0E">
        <w:t>путь,</w:t>
      </w:r>
      <w:r w:rsidR="00100E0E" w:rsidRPr="00100E0E">
        <w:t xml:space="preserve"> </w:t>
      </w:r>
      <w:r w:rsidRPr="00100E0E">
        <w:t>рассуждает</w:t>
      </w:r>
      <w:r w:rsidR="00100E0E" w:rsidRPr="00100E0E">
        <w:t xml:space="preserve"> </w:t>
      </w:r>
      <w:r w:rsidRPr="00100E0E">
        <w:t>руководитель</w:t>
      </w:r>
      <w:r w:rsidR="00100E0E" w:rsidRPr="00100E0E">
        <w:t xml:space="preserve"> </w:t>
      </w:r>
      <w:r w:rsidRPr="00100E0E">
        <w:t>оперативного</w:t>
      </w:r>
      <w:r w:rsidR="00100E0E" w:rsidRPr="00100E0E">
        <w:t xml:space="preserve"> </w:t>
      </w:r>
      <w:r w:rsidRPr="00100E0E">
        <w:t>штаба</w:t>
      </w:r>
      <w:r w:rsidR="00100E0E" w:rsidRPr="00100E0E">
        <w:t xml:space="preserve"> </w:t>
      </w:r>
      <w:r w:rsidRPr="00100E0E">
        <w:t>Независимого</w:t>
      </w:r>
      <w:r w:rsidR="00100E0E" w:rsidRPr="00100E0E">
        <w:t xml:space="preserve"> </w:t>
      </w:r>
      <w:r w:rsidRPr="00100E0E">
        <w:t>профсоюза</w:t>
      </w:r>
      <w:r w:rsidR="00100E0E" w:rsidRPr="00100E0E">
        <w:t xml:space="preserve"> </w:t>
      </w:r>
      <w:r w:rsidR="004E1306">
        <w:t>«</w:t>
      </w:r>
      <w:r w:rsidRPr="00100E0E">
        <w:t>Новый</w:t>
      </w:r>
      <w:r w:rsidR="00100E0E" w:rsidRPr="00100E0E">
        <w:t xml:space="preserve"> </w:t>
      </w:r>
      <w:r w:rsidRPr="00100E0E">
        <w:t>Труд</w:t>
      </w:r>
      <w:r w:rsidR="004E1306">
        <w:t>»</w:t>
      </w:r>
      <w:r w:rsidR="00100E0E" w:rsidRPr="00100E0E">
        <w:t xml:space="preserve"> </w:t>
      </w:r>
      <w:r w:rsidRPr="00100E0E">
        <w:t>Алексей</w:t>
      </w:r>
      <w:r w:rsidR="00100E0E" w:rsidRPr="00100E0E">
        <w:t xml:space="preserve"> </w:t>
      </w:r>
      <w:r w:rsidRPr="00100E0E">
        <w:t>Неживой.</w:t>
      </w:r>
    </w:p>
    <w:p w14:paraId="0DC66206" w14:textId="77777777" w:rsidR="00AA4E2C" w:rsidRPr="00100E0E" w:rsidRDefault="004E1306" w:rsidP="00AA4E2C">
      <w:r>
        <w:t>«</w:t>
      </w:r>
      <w:r w:rsidR="00AA4E2C" w:rsidRPr="00100E0E">
        <w:t>Ресурс</w:t>
      </w:r>
      <w:r w:rsidR="00100E0E" w:rsidRPr="00100E0E">
        <w:t xml:space="preserve"> </w:t>
      </w:r>
      <w:r w:rsidR="00AA4E2C" w:rsidRPr="00100E0E">
        <w:t>пенсионеров,</w:t>
      </w:r>
      <w:r w:rsidR="00100E0E" w:rsidRPr="00100E0E">
        <w:t xml:space="preserve"> </w:t>
      </w:r>
      <w:r w:rsidR="00AA4E2C" w:rsidRPr="00100E0E">
        <w:t>безусловно,</w:t>
      </w:r>
      <w:r w:rsidR="00100E0E" w:rsidRPr="00100E0E">
        <w:t xml:space="preserve"> </w:t>
      </w:r>
      <w:r w:rsidR="00AA4E2C" w:rsidRPr="00100E0E">
        <w:t>кратковременный,</w:t>
      </w:r>
      <w:r w:rsidR="00100E0E" w:rsidRPr="00100E0E">
        <w:t xml:space="preserve"> </w:t>
      </w:r>
      <w:r w:rsidR="00AA4E2C" w:rsidRPr="00100E0E">
        <w:t>но</w:t>
      </w:r>
      <w:r w:rsidR="00100E0E" w:rsidRPr="00100E0E">
        <w:t xml:space="preserve"> </w:t>
      </w:r>
      <w:r w:rsidR="00AA4E2C" w:rsidRPr="00100E0E">
        <w:t>крайне</w:t>
      </w:r>
      <w:r w:rsidR="00100E0E" w:rsidRPr="00100E0E">
        <w:t xml:space="preserve"> </w:t>
      </w:r>
      <w:r w:rsidR="00AA4E2C" w:rsidRPr="00100E0E">
        <w:t>необходимый</w:t>
      </w:r>
      <w:r w:rsidR="00100E0E" w:rsidRPr="00100E0E">
        <w:t xml:space="preserve"> </w:t>
      </w:r>
      <w:r w:rsidR="00AA4E2C" w:rsidRPr="00100E0E">
        <w:t>на</w:t>
      </w:r>
      <w:r w:rsidR="00100E0E" w:rsidRPr="00100E0E">
        <w:t xml:space="preserve"> </w:t>
      </w:r>
      <w:r w:rsidR="00AA4E2C" w:rsidRPr="00100E0E">
        <w:t>этом</w:t>
      </w:r>
      <w:r w:rsidR="00100E0E" w:rsidRPr="00100E0E">
        <w:t xml:space="preserve"> </w:t>
      </w:r>
      <w:r w:rsidR="00AA4E2C" w:rsidRPr="00100E0E">
        <w:t>пути.</w:t>
      </w:r>
      <w:r w:rsidR="00100E0E" w:rsidRPr="00100E0E">
        <w:t xml:space="preserve"> </w:t>
      </w:r>
      <w:r w:rsidR="00AA4E2C" w:rsidRPr="00100E0E">
        <w:t>Радует,</w:t>
      </w:r>
      <w:r w:rsidR="00100E0E" w:rsidRPr="00100E0E">
        <w:t xml:space="preserve"> </w:t>
      </w:r>
      <w:r w:rsidR="00AA4E2C" w:rsidRPr="00100E0E">
        <w:t>что</w:t>
      </w:r>
      <w:r w:rsidR="00100E0E" w:rsidRPr="00100E0E">
        <w:t xml:space="preserve"> </w:t>
      </w:r>
      <w:r w:rsidR="00AA4E2C" w:rsidRPr="00100E0E">
        <w:t>государство</w:t>
      </w:r>
      <w:r w:rsidR="00100E0E" w:rsidRPr="00100E0E">
        <w:t xml:space="preserve"> </w:t>
      </w:r>
      <w:r w:rsidR="00AA4E2C" w:rsidRPr="00100E0E">
        <w:t>это</w:t>
      </w:r>
      <w:r w:rsidR="00100E0E" w:rsidRPr="00100E0E">
        <w:t xml:space="preserve"> </w:t>
      </w:r>
      <w:r w:rsidR="00AA4E2C" w:rsidRPr="00100E0E">
        <w:t>осознало,</w:t>
      </w:r>
      <w:r w:rsidR="00100E0E" w:rsidRPr="00100E0E">
        <w:t xml:space="preserve"> </w:t>
      </w:r>
      <w:r w:rsidR="00AA4E2C" w:rsidRPr="00100E0E">
        <w:t>теперь</w:t>
      </w:r>
      <w:r w:rsidR="00100E0E" w:rsidRPr="00100E0E">
        <w:t xml:space="preserve"> </w:t>
      </w:r>
      <w:r w:rsidR="00AA4E2C" w:rsidRPr="00100E0E">
        <w:t>ждем</w:t>
      </w:r>
      <w:r w:rsidR="00100E0E" w:rsidRPr="00100E0E">
        <w:t xml:space="preserve"> </w:t>
      </w:r>
      <w:r w:rsidR="00AA4E2C" w:rsidRPr="00100E0E">
        <w:t>осознания</w:t>
      </w:r>
      <w:r w:rsidR="00100E0E" w:rsidRPr="00100E0E">
        <w:t xml:space="preserve"> </w:t>
      </w:r>
      <w:r w:rsidR="00AA4E2C" w:rsidRPr="00100E0E">
        <w:t>от</w:t>
      </w:r>
      <w:r w:rsidR="00100E0E" w:rsidRPr="00100E0E">
        <w:t xml:space="preserve"> </w:t>
      </w:r>
      <w:r w:rsidR="00AA4E2C" w:rsidRPr="00100E0E">
        <w:t>бизнеса.</w:t>
      </w:r>
      <w:r w:rsidR="00100E0E" w:rsidRPr="00100E0E">
        <w:t xml:space="preserve"> </w:t>
      </w:r>
      <w:r w:rsidR="00AA4E2C" w:rsidRPr="00100E0E">
        <w:t>Пока</w:t>
      </w:r>
      <w:r w:rsidR="00100E0E" w:rsidRPr="00100E0E">
        <w:t xml:space="preserve"> </w:t>
      </w:r>
      <w:r w:rsidR="00AA4E2C" w:rsidRPr="00100E0E">
        <w:t>происходит</w:t>
      </w:r>
      <w:r w:rsidR="00100E0E" w:rsidRPr="00100E0E">
        <w:t xml:space="preserve"> </w:t>
      </w:r>
      <w:r w:rsidR="00AA4E2C" w:rsidRPr="00100E0E">
        <w:t>цифровая</w:t>
      </w:r>
      <w:r w:rsidR="00100E0E" w:rsidRPr="00100E0E">
        <w:t xml:space="preserve"> </w:t>
      </w:r>
      <w:r w:rsidR="00AA4E2C" w:rsidRPr="00100E0E">
        <w:t>трансформация,</w:t>
      </w:r>
      <w:r w:rsidR="00100E0E" w:rsidRPr="00100E0E">
        <w:t xml:space="preserve"> </w:t>
      </w:r>
      <w:r w:rsidR="00AA4E2C" w:rsidRPr="00100E0E">
        <w:t>опыт</w:t>
      </w:r>
      <w:r w:rsidR="00100E0E" w:rsidRPr="00100E0E">
        <w:t xml:space="preserve"> </w:t>
      </w:r>
      <w:r w:rsidR="00AA4E2C" w:rsidRPr="00100E0E">
        <w:t>и</w:t>
      </w:r>
      <w:r w:rsidR="00100E0E" w:rsidRPr="00100E0E">
        <w:t xml:space="preserve"> </w:t>
      </w:r>
      <w:r w:rsidR="00AA4E2C" w:rsidRPr="00100E0E">
        <w:t>навыки</w:t>
      </w:r>
      <w:r w:rsidR="00100E0E" w:rsidRPr="00100E0E">
        <w:t xml:space="preserve"> </w:t>
      </w:r>
      <w:r w:rsidR="00AA4E2C" w:rsidRPr="00100E0E">
        <w:t>пенсионеров</w:t>
      </w:r>
      <w:r w:rsidR="00100E0E" w:rsidRPr="00100E0E">
        <w:t xml:space="preserve"> </w:t>
      </w:r>
      <w:r w:rsidR="00AA4E2C" w:rsidRPr="00100E0E">
        <w:t>будут</w:t>
      </w:r>
      <w:r w:rsidR="00100E0E" w:rsidRPr="00100E0E">
        <w:t xml:space="preserve"> </w:t>
      </w:r>
      <w:r w:rsidR="00AA4E2C" w:rsidRPr="00100E0E">
        <w:t>очень</w:t>
      </w:r>
      <w:r w:rsidR="00100E0E" w:rsidRPr="00100E0E">
        <w:t xml:space="preserve"> </w:t>
      </w:r>
      <w:r w:rsidR="00AA4E2C" w:rsidRPr="00100E0E">
        <w:t>востребованы</w:t>
      </w:r>
      <w:r>
        <w:t>»</w:t>
      </w:r>
      <w:r w:rsidR="00AA4E2C" w:rsidRPr="00100E0E">
        <w:t>,</w:t>
      </w:r>
      <w:r w:rsidR="00100E0E" w:rsidRPr="00100E0E">
        <w:t xml:space="preserve"> </w:t>
      </w:r>
      <w:r w:rsidR="00AA4E2C" w:rsidRPr="00100E0E">
        <w:t>-</w:t>
      </w:r>
      <w:r w:rsidR="00100E0E" w:rsidRPr="00100E0E">
        <w:t xml:space="preserve"> </w:t>
      </w:r>
      <w:r w:rsidR="00AA4E2C" w:rsidRPr="00100E0E">
        <w:t>говорит</w:t>
      </w:r>
      <w:r w:rsidR="00100E0E" w:rsidRPr="00100E0E">
        <w:t xml:space="preserve"> </w:t>
      </w:r>
      <w:r w:rsidR="00AA4E2C" w:rsidRPr="00100E0E">
        <w:t>он.</w:t>
      </w:r>
    </w:p>
    <w:p w14:paraId="0EAB3023" w14:textId="77777777" w:rsidR="00AA4E2C" w:rsidRPr="00100E0E" w:rsidRDefault="00AA4E2C" w:rsidP="00AA4E2C">
      <w:r w:rsidRPr="00100E0E">
        <w:t>Позиция</w:t>
      </w:r>
      <w:r w:rsidR="00100E0E" w:rsidRPr="00100E0E">
        <w:t xml:space="preserve"> </w:t>
      </w:r>
      <w:r w:rsidRPr="00100E0E">
        <w:t>государства</w:t>
      </w:r>
      <w:r w:rsidR="00100E0E" w:rsidRPr="00100E0E">
        <w:t xml:space="preserve"> </w:t>
      </w:r>
      <w:r w:rsidRPr="00100E0E">
        <w:t>ясна.</w:t>
      </w:r>
      <w:r w:rsidR="00100E0E" w:rsidRPr="00100E0E">
        <w:t xml:space="preserve"> </w:t>
      </w:r>
      <w:r w:rsidRPr="00100E0E">
        <w:t>Принято</w:t>
      </w:r>
      <w:r w:rsidR="00100E0E" w:rsidRPr="00100E0E">
        <w:t xml:space="preserve"> </w:t>
      </w:r>
      <w:r w:rsidRPr="00100E0E">
        <w:t>решение</w:t>
      </w:r>
      <w:r w:rsidR="00100E0E" w:rsidRPr="00100E0E">
        <w:t xml:space="preserve"> </w:t>
      </w:r>
      <w:r w:rsidRPr="00100E0E">
        <w:t>о</w:t>
      </w:r>
      <w:r w:rsidR="00100E0E" w:rsidRPr="00100E0E">
        <w:t xml:space="preserve"> </w:t>
      </w:r>
      <w:r w:rsidRPr="00100E0E">
        <w:t>возобновлении</w:t>
      </w:r>
      <w:r w:rsidR="00100E0E" w:rsidRPr="00100E0E">
        <w:t xml:space="preserve"> </w:t>
      </w:r>
      <w:r w:rsidRPr="00100E0E">
        <w:t>индексации</w:t>
      </w:r>
      <w:r w:rsidR="00100E0E" w:rsidRPr="00100E0E">
        <w:t xml:space="preserve"> </w:t>
      </w:r>
      <w:r w:rsidRPr="00100E0E">
        <w:t>пенсий</w:t>
      </w:r>
      <w:r w:rsidR="00100E0E" w:rsidRPr="00100E0E">
        <w:t xml:space="preserve"> </w:t>
      </w:r>
      <w:r w:rsidRPr="00100E0E">
        <w:t>работающим</w:t>
      </w:r>
      <w:r w:rsidR="00100E0E" w:rsidRPr="00100E0E">
        <w:t xml:space="preserve"> </w:t>
      </w:r>
      <w:r w:rsidRPr="00100E0E">
        <w:t>пенсионерам</w:t>
      </w:r>
      <w:r w:rsidR="00100E0E" w:rsidRPr="00100E0E">
        <w:t xml:space="preserve"> - </w:t>
      </w:r>
      <w:r w:rsidRPr="00100E0E">
        <w:t>чтобы</w:t>
      </w:r>
      <w:r w:rsidR="00100E0E" w:rsidRPr="00100E0E">
        <w:t xml:space="preserve"> </w:t>
      </w:r>
      <w:r w:rsidRPr="00100E0E">
        <w:t>они</w:t>
      </w:r>
      <w:r w:rsidR="00100E0E" w:rsidRPr="00100E0E">
        <w:t xml:space="preserve"> </w:t>
      </w:r>
      <w:r w:rsidRPr="00100E0E">
        <w:t>работали,</w:t>
      </w:r>
      <w:r w:rsidR="00100E0E" w:rsidRPr="00100E0E">
        <w:t xml:space="preserve"> </w:t>
      </w:r>
      <w:r w:rsidRPr="00100E0E">
        <w:t>а</w:t>
      </w:r>
      <w:r w:rsidR="00100E0E" w:rsidRPr="00100E0E">
        <w:t xml:space="preserve"> </w:t>
      </w:r>
      <w:r w:rsidRPr="00100E0E">
        <w:t>не</w:t>
      </w:r>
      <w:r w:rsidR="00100E0E" w:rsidRPr="00100E0E">
        <w:t xml:space="preserve"> </w:t>
      </w:r>
      <w:r w:rsidRPr="00100E0E">
        <w:t>уходили</w:t>
      </w:r>
      <w:r w:rsidR="00100E0E" w:rsidRPr="00100E0E">
        <w:t xml:space="preserve"> </w:t>
      </w:r>
      <w:r w:rsidRPr="00100E0E">
        <w:t>в</w:t>
      </w:r>
      <w:r w:rsidR="00100E0E" w:rsidRPr="00100E0E">
        <w:t xml:space="preserve"> </w:t>
      </w:r>
      <w:r w:rsidRPr="00100E0E">
        <w:t>серую</w:t>
      </w:r>
      <w:r w:rsidR="00100E0E" w:rsidRPr="00100E0E">
        <w:t xml:space="preserve"> </w:t>
      </w:r>
      <w:r w:rsidRPr="00100E0E">
        <w:t>зону</w:t>
      </w:r>
      <w:r w:rsidR="00100E0E" w:rsidRPr="00100E0E">
        <w:t xml:space="preserve"> </w:t>
      </w:r>
      <w:r w:rsidRPr="00100E0E">
        <w:t>или</w:t>
      </w:r>
      <w:r w:rsidR="00100E0E" w:rsidRPr="00100E0E">
        <w:t xml:space="preserve"> </w:t>
      </w:r>
      <w:r w:rsidRPr="00100E0E">
        <w:t>увольнялись.</w:t>
      </w:r>
      <w:r w:rsidR="00100E0E" w:rsidRPr="00100E0E">
        <w:t xml:space="preserve"> </w:t>
      </w:r>
      <w:r w:rsidRPr="00100E0E">
        <w:t>Нынешние</w:t>
      </w:r>
      <w:r w:rsidR="00100E0E" w:rsidRPr="00100E0E">
        <w:t xml:space="preserve"> </w:t>
      </w:r>
      <w:r w:rsidRPr="00100E0E">
        <w:t>темпы</w:t>
      </w:r>
      <w:r w:rsidR="00100E0E" w:rsidRPr="00100E0E">
        <w:t xml:space="preserve"> </w:t>
      </w:r>
      <w:r w:rsidRPr="00100E0E">
        <w:t>роста</w:t>
      </w:r>
      <w:r w:rsidR="00100E0E" w:rsidRPr="00100E0E">
        <w:t xml:space="preserve"> </w:t>
      </w:r>
      <w:r w:rsidRPr="00100E0E">
        <w:t>зарплат</w:t>
      </w:r>
      <w:r w:rsidR="00100E0E" w:rsidRPr="00100E0E">
        <w:t xml:space="preserve"> </w:t>
      </w:r>
      <w:r w:rsidRPr="00100E0E">
        <w:t>обгоняют</w:t>
      </w:r>
      <w:r w:rsidR="00100E0E" w:rsidRPr="00100E0E">
        <w:t xml:space="preserve"> </w:t>
      </w:r>
      <w:r w:rsidRPr="00100E0E">
        <w:t>повышение</w:t>
      </w:r>
      <w:r w:rsidR="00100E0E" w:rsidRPr="00100E0E">
        <w:t xml:space="preserve"> </w:t>
      </w:r>
      <w:r w:rsidRPr="00100E0E">
        <w:t>пенсий,</w:t>
      </w:r>
      <w:r w:rsidR="00100E0E" w:rsidRPr="00100E0E">
        <w:t xml:space="preserve"> </w:t>
      </w:r>
      <w:r w:rsidRPr="00100E0E">
        <w:t>что</w:t>
      </w:r>
      <w:r w:rsidR="00100E0E" w:rsidRPr="00100E0E">
        <w:t xml:space="preserve"> </w:t>
      </w:r>
      <w:r w:rsidRPr="00100E0E">
        <w:t>тоже</w:t>
      </w:r>
      <w:r w:rsidR="00100E0E" w:rsidRPr="00100E0E">
        <w:t xml:space="preserve"> </w:t>
      </w:r>
      <w:r w:rsidRPr="00100E0E">
        <w:t>становится</w:t>
      </w:r>
      <w:r w:rsidR="00100E0E" w:rsidRPr="00100E0E">
        <w:t xml:space="preserve"> </w:t>
      </w:r>
      <w:r w:rsidRPr="00100E0E">
        <w:t>для</w:t>
      </w:r>
      <w:r w:rsidR="00100E0E" w:rsidRPr="00100E0E">
        <w:t xml:space="preserve"> </w:t>
      </w:r>
      <w:r w:rsidRPr="00100E0E">
        <w:t>многих</w:t>
      </w:r>
      <w:r w:rsidR="00100E0E" w:rsidRPr="00100E0E">
        <w:t xml:space="preserve"> </w:t>
      </w:r>
      <w:r w:rsidRPr="00100E0E">
        <w:t>стимулом</w:t>
      </w:r>
      <w:r w:rsidR="00100E0E" w:rsidRPr="00100E0E">
        <w:t xml:space="preserve"> </w:t>
      </w:r>
      <w:r w:rsidRPr="00100E0E">
        <w:t>продолжать</w:t>
      </w:r>
      <w:r w:rsidR="00100E0E" w:rsidRPr="00100E0E">
        <w:t xml:space="preserve"> </w:t>
      </w:r>
      <w:r w:rsidRPr="00100E0E">
        <w:t>деятельность.</w:t>
      </w:r>
    </w:p>
    <w:p w14:paraId="58626BC8" w14:textId="77777777" w:rsidR="00AA4E2C" w:rsidRPr="00100E0E" w:rsidRDefault="00AA4E2C" w:rsidP="00AA4E2C">
      <w:r w:rsidRPr="00100E0E">
        <w:t>Со</w:t>
      </w:r>
      <w:r w:rsidR="00100E0E" w:rsidRPr="00100E0E">
        <w:t xml:space="preserve"> </w:t>
      </w:r>
      <w:r w:rsidRPr="00100E0E">
        <w:t>стороны</w:t>
      </w:r>
      <w:r w:rsidR="00100E0E" w:rsidRPr="00100E0E">
        <w:t xml:space="preserve"> </w:t>
      </w:r>
      <w:r w:rsidRPr="00100E0E">
        <w:t>бизнеса</w:t>
      </w:r>
      <w:r w:rsidR="00100E0E" w:rsidRPr="00100E0E">
        <w:t xml:space="preserve"> </w:t>
      </w:r>
      <w:r w:rsidRPr="00100E0E">
        <w:t>важно</w:t>
      </w:r>
      <w:r w:rsidR="00100E0E" w:rsidRPr="00100E0E">
        <w:t xml:space="preserve"> </w:t>
      </w:r>
      <w:r w:rsidRPr="00100E0E">
        <w:t>обеспечить</w:t>
      </w:r>
      <w:r w:rsidR="00100E0E" w:rsidRPr="00100E0E">
        <w:t xml:space="preserve"> </w:t>
      </w:r>
      <w:r w:rsidRPr="00100E0E">
        <w:t>максимальный</w:t>
      </w:r>
      <w:r w:rsidR="00100E0E" w:rsidRPr="00100E0E">
        <w:t xml:space="preserve"> </w:t>
      </w:r>
      <w:r w:rsidRPr="00100E0E">
        <w:t>баланс</w:t>
      </w:r>
      <w:r w:rsidR="00100E0E" w:rsidRPr="00100E0E">
        <w:t xml:space="preserve"> </w:t>
      </w:r>
      <w:r w:rsidRPr="00100E0E">
        <w:t>интересов</w:t>
      </w:r>
      <w:r w:rsidR="00100E0E" w:rsidRPr="00100E0E">
        <w:t xml:space="preserve"> </w:t>
      </w:r>
      <w:r w:rsidRPr="00100E0E">
        <w:t>и</w:t>
      </w:r>
      <w:r w:rsidR="00100E0E" w:rsidRPr="00100E0E">
        <w:t xml:space="preserve"> </w:t>
      </w:r>
      <w:r w:rsidRPr="00100E0E">
        <w:t>защиту</w:t>
      </w:r>
      <w:r w:rsidR="00100E0E" w:rsidRPr="00100E0E">
        <w:t xml:space="preserve"> </w:t>
      </w:r>
      <w:r w:rsidRPr="00100E0E">
        <w:t>прав</w:t>
      </w:r>
      <w:r w:rsidR="00100E0E" w:rsidRPr="00100E0E">
        <w:t xml:space="preserve"> </w:t>
      </w:r>
      <w:r w:rsidRPr="00100E0E">
        <w:t>этой</w:t>
      </w:r>
      <w:r w:rsidR="00100E0E" w:rsidRPr="00100E0E">
        <w:t xml:space="preserve"> </w:t>
      </w:r>
      <w:r w:rsidRPr="00100E0E">
        <w:t>категории</w:t>
      </w:r>
      <w:r w:rsidR="00100E0E" w:rsidRPr="00100E0E">
        <w:t xml:space="preserve"> </w:t>
      </w:r>
      <w:r w:rsidRPr="00100E0E">
        <w:t>работников.</w:t>
      </w:r>
      <w:r w:rsidR="00100E0E" w:rsidRPr="00100E0E">
        <w:t xml:space="preserve"> </w:t>
      </w:r>
      <w:r w:rsidRPr="00100E0E">
        <w:t>Нужно</w:t>
      </w:r>
      <w:r w:rsidR="00100E0E" w:rsidRPr="00100E0E">
        <w:t xml:space="preserve"> </w:t>
      </w:r>
      <w:r w:rsidRPr="00100E0E">
        <w:t>организовывать</w:t>
      </w:r>
      <w:r w:rsidR="00100E0E" w:rsidRPr="00100E0E">
        <w:t xml:space="preserve"> </w:t>
      </w:r>
      <w:r w:rsidRPr="00100E0E">
        <w:t>обучающие</w:t>
      </w:r>
      <w:r w:rsidR="00100E0E" w:rsidRPr="00100E0E">
        <w:t xml:space="preserve"> </w:t>
      </w:r>
      <w:r w:rsidRPr="00100E0E">
        <w:t>курсы,</w:t>
      </w:r>
      <w:r w:rsidR="00100E0E" w:rsidRPr="00100E0E">
        <w:t xml:space="preserve"> </w:t>
      </w:r>
      <w:r w:rsidRPr="00100E0E">
        <w:t>повышение</w:t>
      </w:r>
      <w:r w:rsidR="00100E0E" w:rsidRPr="00100E0E">
        <w:t xml:space="preserve"> </w:t>
      </w:r>
      <w:r w:rsidRPr="00100E0E">
        <w:t>квалификации,</w:t>
      </w:r>
      <w:r w:rsidR="00100E0E" w:rsidRPr="00100E0E">
        <w:t xml:space="preserve"> </w:t>
      </w:r>
      <w:r w:rsidRPr="00100E0E">
        <w:t>удобные</w:t>
      </w:r>
      <w:r w:rsidR="00100E0E" w:rsidRPr="00100E0E">
        <w:t xml:space="preserve"> </w:t>
      </w:r>
      <w:r w:rsidRPr="00100E0E">
        <w:t>рабочие</w:t>
      </w:r>
      <w:r w:rsidR="00100E0E" w:rsidRPr="00100E0E">
        <w:t xml:space="preserve"> </w:t>
      </w:r>
      <w:r w:rsidRPr="00100E0E">
        <w:t>места,</w:t>
      </w:r>
      <w:r w:rsidR="00100E0E" w:rsidRPr="00100E0E">
        <w:t xml:space="preserve"> </w:t>
      </w:r>
      <w:r w:rsidRPr="00100E0E">
        <w:t>адаптировать</w:t>
      </w:r>
      <w:r w:rsidR="00100E0E" w:rsidRPr="00100E0E">
        <w:t xml:space="preserve"> </w:t>
      </w:r>
      <w:r w:rsidRPr="00100E0E">
        <w:t>условия</w:t>
      </w:r>
      <w:r w:rsidR="00100E0E" w:rsidRPr="00100E0E">
        <w:t xml:space="preserve"> </w:t>
      </w:r>
      <w:r w:rsidRPr="00100E0E">
        <w:t>труда.</w:t>
      </w:r>
      <w:r w:rsidR="00100E0E" w:rsidRPr="00100E0E">
        <w:t xml:space="preserve"> </w:t>
      </w:r>
      <w:r w:rsidRPr="00100E0E">
        <w:t>Если</w:t>
      </w:r>
      <w:r w:rsidR="00100E0E" w:rsidRPr="00100E0E">
        <w:t xml:space="preserve"> </w:t>
      </w:r>
      <w:r w:rsidRPr="00100E0E">
        <w:t>работодатели</w:t>
      </w:r>
      <w:r w:rsidR="00100E0E" w:rsidRPr="00100E0E">
        <w:t xml:space="preserve"> </w:t>
      </w:r>
      <w:r w:rsidRPr="00100E0E">
        <w:t>идут</w:t>
      </w:r>
      <w:r w:rsidR="00100E0E" w:rsidRPr="00100E0E">
        <w:t xml:space="preserve"> </w:t>
      </w:r>
      <w:r w:rsidRPr="00100E0E">
        <w:t>навстречу</w:t>
      </w:r>
      <w:r w:rsidR="00100E0E" w:rsidRPr="00100E0E">
        <w:t xml:space="preserve"> </w:t>
      </w:r>
      <w:r w:rsidRPr="00100E0E">
        <w:t>и</w:t>
      </w:r>
      <w:r w:rsidR="00100E0E" w:rsidRPr="00100E0E">
        <w:t xml:space="preserve"> </w:t>
      </w:r>
      <w:r w:rsidRPr="00100E0E">
        <w:t>отказываются</w:t>
      </w:r>
      <w:r w:rsidR="00100E0E" w:rsidRPr="00100E0E">
        <w:t xml:space="preserve"> </w:t>
      </w:r>
      <w:r w:rsidRPr="00100E0E">
        <w:t>от</w:t>
      </w:r>
      <w:r w:rsidR="00100E0E" w:rsidRPr="00100E0E">
        <w:t xml:space="preserve"> </w:t>
      </w:r>
      <w:r w:rsidRPr="00100E0E">
        <w:t>эйджизма,</w:t>
      </w:r>
      <w:r w:rsidR="00100E0E" w:rsidRPr="00100E0E">
        <w:t xml:space="preserve"> </w:t>
      </w:r>
      <w:r w:rsidRPr="00100E0E">
        <w:t>получается</w:t>
      </w:r>
      <w:r w:rsidR="00100E0E" w:rsidRPr="00100E0E">
        <w:t xml:space="preserve"> </w:t>
      </w:r>
      <w:r w:rsidRPr="00100E0E">
        <w:t>симбиоз,</w:t>
      </w:r>
      <w:r w:rsidR="00100E0E" w:rsidRPr="00100E0E">
        <w:t xml:space="preserve"> </w:t>
      </w:r>
      <w:r w:rsidRPr="00100E0E">
        <w:t>выгодный</w:t>
      </w:r>
      <w:r w:rsidR="00100E0E" w:rsidRPr="00100E0E">
        <w:t xml:space="preserve"> </w:t>
      </w:r>
      <w:r w:rsidRPr="00100E0E">
        <w:t>и</w:t>
      </w:r>
      <w:r w:rsidR="00100E0E" w:rsidRPr="00100E0E">
        <w:t xml:space="preserve"> </w:t>
      </w:r>
      <w:r w:rsidRPr="00100E0E">
        <w:t>для</w:t>
      </w:r>
      <w:r w:rsidR="00100E0E" w:rsidRPr="00100E0E">
        <w:t xml:space="preserve"> </w:t>
      </w:r>
      <w:r w:rsidRPr="00100E0E">
        <w:t>граждан,</w:t>
      </w:r>
      <w:r w:rsidR="00100E0E" w:rsidRPr="00100E0E">
        <w:t xml:space="preserve"> </w:t>
      </w:r>
      <w:r w:rsidRPr="00100E0E">
        <w:t>и</w:t>
      </w:r>
      <w:r w:rsidR="00100E0E" w:rsidRPr="00100E0E">
        <w:t xml:space="preserve"> </w:t>
      </w:r>
      <w:r w:rsidRPr="00100E0E">
        <w:t>для</w:t>
      </w:r>
      <w:r w:rsidR="00100E0E" w:rsidRPr="00100E0E">
        <w:t xml:space="preserve"> </w:t>
      </w:r>
      <w:r w:rsidRPr="00100E0E">
        <w:t>бизнеса.</w:t>
      </w:r>
    </w:p>
    <w:p w14:paraId="52CDB2EB" w14:textId="77777777" w:rsidR="00AA4E2C" w:rsidRPr="00100E0E" w:rsidRDefault="00000000" w:rsidP="00AA4E2C">
      <w:hyperlink r:id="rId43" w:history="1">
        <w:r w:rsidR="00AA4E2C" w:rsidRPr="00100E0E">
          <w:rPr>
            <w:rStyle w:val="a4"/>
          </w:rPr>
          <w:t>https://1prime.ru/20240713/kadry-849965243.html</w:t>
        </w:r>
      </w:hyperlink>
      <w:r w:rsidR="00100E0E" w:rsidRPr="00100E0E">
        <w:t xml:space="preserve"> </w:t>
      </w:r>
    </w:p>
    <w:p w14:paraId="3855C45A" w14:textId="77777777" w:rsidR="00D825EA" w:rsidRPr="00100E0E" w:rsidRDefault="00D825EA" w:rsidP="00D825EA">
      <w:pPr>
        <w:pStyle w:val="2"/>
      </w:pPr>
      <w:bookmarkStart w:id="105" w:name="_Toc171921449"/>
      <w:r w:rsidRPr="00100E0E">
        <w:t>Прайм,</w:t>
      </w:r>
      <w:r w:rsidR="00100E0E" w:rsidRPr="00100E0E">
        <w:t xml:space="preserve"> </w:t>
      </w:r>
      <w:r w:rsidRPr="00100E0E">
        <w:t>14.07.2024,</w:t>
      </w:r>
      <w:r w:rsidR="00100E0E" w:rsidRPr="00100E0E">
        <w:t xml:space="preserve"> </w:t>
      </w:r>
      <w:r w:rsidRPr="00100E0E">
        <w:t>Это</w:t>
      </w:r>
      <w:r w:rsidR="00100E0E" w:rsidRPr="00100E0E">
        <w:t xml:space="preserve"> </w:t>
      </w:r>
      <w:r w:rsidRPr="00100E0E">
        <w:t>не</w:t>
      </w:r>
      <w:r w:rsidR="00100E0E" w:rsidRPr="00100E0E">
        <w:t xml:space="preserve"> </w:t>
      </w:r>
      <w:r w:rsidRPr="00100E0E">
        <w:t>исправить.</w:t>
      </w:r>
      <w:r w:rsidR="00100E0E" w:rsidRPr="00100E0E">
        <w:t xml:space="preserve"> </w:t>
      </w:r>
      <w:r w:rsidRPr="00100E0E">
        <w:t>Кто</w:t>
      </w:r>
      <w:r w:rsidR="00100E0E" w:rsidRPr="00100E0E">
        <w:t xml:space="preserve"> </w:t>
      </w:r>
      <w:r w:rsidRPr="00100E0E">
        <w:t>получит</w:t>
      </w:r>
      <w:r w:rsidR="00100E0E" w:rsidRPr="00100E0E">
        <w:t xml:space="preserve"> </w:t>
      </w:r>
      <w:r w:rsidRPr="00100E0E">
        <w:t>самую</w:t>
      </w:r>
      <w:r w:rsidR="00100E0E" w:rsidRPr="00100E0E">
        <w:t xml:space="preserve"> </w:t>
      </w:r>
      <w:r w:rsidRPr="00100E0E">
        <w:t>маленькую</w:t>
      </w:r>
      <w:r w:rsidR="00100E0E" w:rsidRPr="00100E0E">
        <w:t xml:space="preserve"> </w:t>
      </w:r>
      <w:r w:rsidRPr="00100E0E">
        <w:t>пенсию</w:t>
      </w:r>
      <w:bookmarkEnd w:id="105"/>
    </w:p>
    <w:p w14:paraId="4D5A8883" w14:textId="77777777" w:rsidR="00D825EA" w:rsidRPr="00100E0E" w:rsidRDefault="00D825EA" w:rsidP="004E1306">
      <w:pPr>
        <w:pStyle w:val="3"/>
      </w:pPr>
      <w:bookmarkStart w:id="106" w:name="_Toc171921450"/>
      <w:r w:rsidRPr="00100E0E">
        <w:t>Самые</w:t>
      </w:r>
      <w:r w:rsidR="00100E0E" w:rsidRPr="00100E0E">
        <w:t xml:space="preserve"> </w:t>
      </w:r>
      <w:r w:rsidRPr="00100E0E">
        <w:t>низкие</w:t>
      </w:r>
      <w:r w:rsidR="00100E0E" w:rsidRPr="00100E0E">
        <w:t xml:space="preserve"> </w:t>
      </w:r>
      <w:r w:rsidRPr="00100E0E">
        <w:t>пенсии</w:t>
      </w:r>
      <w:r w:rsidR="00100E0E" w:rsidRPr="00100E0E">
        <w:t xml:space="preserve"> </w:t>
      </w:r>
      <w:r w:rsidRPr="00100E0E">
        <w:t>будут</w:t>
      </w:r>
      <w:r w:rsidR="00100E0E" w:rsidRPr="00100E0E">
        <w:t xml:space="preserve"> </w:t>
      </w:r>
      <w:r w:rsidRPr="00100E0E">
        <w:t>у</w:t>
      </w:r>
      <w:r w:rsidR="00100E0E" w:rsidRPr="00100E0E">
        <w:t xml:space="preserve"> </w:t>
      </w:r>
      <w:r w:rsidRPr="00100E0E">
        <w:t>россиян,</w:t>
      </w:r>
      <w:r w:rsidR="00100E0E" w:rsidRPr="00100E0E">
        <w:t xml:space="preserve"> </w:t>
      </w:r>
      <w:r w:rsidRPr="00100E0E">
        <w:t>которые</w:t>
      </w:r>
      <w:r w:rsidR="00100E0E" w:rsidRPr="00100E0E">
        <w:t xml:space="preserve"> </w:t>
      </w:r>
      <w:r w:rsidRPr="00100E0E">
        <w:t>получали</w:t>
      </w:r>
      <w:r w:rsidR="00100E0E" w:rsidRPr="00100E0E">
        <w:t xml:space="preserve"> </w:t>
      </w:r>
      <w:r w:rsidRPr="00100E0E">
        <w:t>небольшие</w:t>
      </w:r>
      <w:r w:rsidR="00100E0E" w:rsidRPr="00100E0E">
        <w:t xml:space="preserve"> </w:t>
      </w:r>
      <w:r w:rsidRPr="00100E0E">
        <w:t>зарплаты,</w:t>
      </w:r>
      <w:r w:rsidR="00100E0E" w:rsidRPr="00100E0E">
        <w:t xml:space="preserve"> </w:t>
      </w:r>
      <w:r w:rsidRPr="00100E0E">
        <w:t>а</w:t>
      </w:r>
      <w:r w:rsidR="00100E0E" w:rsidRPr="00100E0E">
        <w:t xml:space="preserve"> </w:t>
      </w:r>
      <w:r w:rsidRPr="00100E0E">
        <w:t>также</w:t>
      </w:r>
      <w:r w:rsidR="00100E0E" w:rsidRPr="00100E0E">
        <w:t xml:space="preserve"> </w:t>
      </w:r>
      <w:r w:rsidRPr="00100E0E">
        <w:t>у</w:t>
      </w:r>
      <w:r w:rsidR="00100E0E" w:rsidRPr="00100E0E">
        <w:t xml:space="preserve"> </w:t>
      </w:r>
      <w:r w:rsidRPr="00100E0E">
        <w:t>тех,</w:t>
      </w:r>
      <w:r w:rsidR="00100E0E" w:rsidRPr="00100E0E">
        <w:t xml:space="preserve"> </w:t>
      </w:r>
      <w:r w:rsidRPr="00100E0E">
        <w:t>кто</w:t>
      </w:r>
      <w:r w:rsidR="00100E0E" w:rsidRPr="00100E0E">
        <w:t xml:space="preserve"> </w:t>
      </w:r>
      <w:r w:rsidRPr="00100E0E">
        <w:t>работал</w:t>
      </w:r>
      <w:r w:rsidR="00100E0E" w:rsidRPr="00100E0E">
        <w:t xml:space="preserve"> </w:t>
      </w:r>
      <w:r w:rsidR="004E1306">
        <w:t>«</w:t>
      </w:r>
      <w:r w:rsidRPr="00100E0E">
        <w:t>в</w:t>
      </w:r>
      <w:r w:rsidR="00100E0E" w:rsidRPr="00100E0E">
        <w:t xml:space="preserve"> </w:t>
      </w:r>
      <w:r w:rsidRPr="00100E0E">
        <w:t>серую</w:t>
      </w:r>
      <w:r w:rsidR="004E1306">
        <w:t>»</w:t>
      </w:r>
      <w:r w:rsidR="00100E0E" w:rsidRPr="00100E0E">
        <w:t xml:space="preserve"> </w:t>
      </w:r>
      <w:r w:rsidRPr="00100E0E">
        <w:t>и</w:t>
      </w:r>
      <w:r w:rsidR="00100E0E" w:rsidRPr="00100E0E">
        <w:t xml:space="preserve"> </w:t>
      </w:r>
      <w:r w:rsidRPr="00100E0E">
        <w:t>имеет</w:t>
      </w:r>
      <w:r w:rsidR="00100E0E" w:rsidRPr="00100E0E">
        <w:t xml:space="preserve"> </w:t>
      </w:r>
      <w:r w:rsidRPr="00100E0E">
        <w:t>мало</w:t>
      </w:r>
      <w:r w:rsidR="00100E0E" w:rsidRPr="00100E0E">
        <w:t xml:space="preserve"> </w:t>
      </w:r>
      <w:r w:rsidRPr="00100E0E">
        <w:t>официального</w:t>
      </w:r>
      <w:r w:rsidR="00100E0E" w:rsidRPr="00100E0E">
        <w:t xml:space="preserve"> </w:t>
      </w:r>
      <w:r w:rsidRPr="00100E0E">
        <w:t>стажа,</w:t>
      </w:r>
      <w:r w:rsidR="00100E0E" w:rsidRPr="00100E0E">
        <w:t xml:space="preserve"> </w:t>
      </w:r>
      <w:r w:rsidRPr="00100E0E">
        <w:t>рассказала</w:t>
      </w:r>
      <w:r w:rsidR="00100E0E" w:rsidRPr="00100E0E">
        <w:t xml:space="preserve"> </w:t>
      </w:r>
      <w:r w:rsidRPr="00100E0E">
        <w:t>агентству</w:t>
      </w:r>
      <w:r w:rsidR="00100E0E" w:rsidRPr="00100E0E">
        <w:t xml:space="preserve"> </w:t>
      </w:r>
      <w:r w:rsidR="004E1306">
        <w:t>«</w:t>
      </w:r>
      <w:r w:rsidRPr="00100E0E">
        <w:t>Прайм</w:t>
      </w:r>
      <w:r w:rsidR="004E1306">
        <w:t>»</w:t>
      </w:r>
      <w:r w:rsidR="00100E0E" w:rsidRPr="00100E0E">
        <w:t xml:space="preserve"> </w:t>
      </w:r>
      <w:r w:rsidRPr="00100E0E">
        <w:t>доцент</w:t>
      </w:r>
      <w:r w:rsidR="00100E0E" w:rsidRPr="00100E0E">
        <w:t xml:space="preserve"> </w:t>
      </w:r>
      <w:r w:rsidRPr="00100E0E">
        <w:t>базовой</w:t>
      </w:r>
      <w:r w:rsidR="00100E0E" w:rsidRPr="00100E0E">
        <w:t xml:space="preserve"> </w:t>
      </w:r>
      <w:r w:rsidRPr="00100E0E">
        <w:t>кафедры</w:t>
      </w:r>
      <w:r w:rsidR="00100E0E" w:rsidRPr="00100E0E">
        <w:t xml:space="preserve"> </w:t>
      </w:r>
      <w:r w:rsidRPr="00100E0E">
        <w:t>ТПП</w:t>
      </w:r>
      <w:r w:rsidR="00100E0E" w:rsidRPr="00100E0E">
        <w:t xml:space="preserve"> </w:t>
      </w:r>
      <w:r w:rsidRPr="00100E0E">
        <w:t>РФ</w:t>
      </w:r>
      <w:r w:rsidR="00100E0E" w:rsidRPr="00100E0E">
        <w:t xml:space="preserve"> </w:t>
      </w:r>
      <w:r w:rsidR="004E1306">
        <w:t>«</w:t>
      </w:r>
      <w:r w:rsidRPr="00100E0E">
        <w:t>Управление</w:t>
      </w:r>
      <w:r w:rsidR="00100E0E" w:rsidRPr="00100E0E">
        <w:t xml:space="preserve"> </w:t>
      </w:r>
      <w:r w:rsidRPr="00100E0E">
        <w:t>человеческими</w:t>
      </w:r>
      <w:r w:rsidR="00100E0E" w:rsidRPr="00100E0E">
        <w:t xml:space="preserve"> </w:t>
      </w:r>
      <w:r w:rsidRPr="00100E0E">
        <w:t>ресурсами</w:t>
      </w:r>
      <w:r w:rsidR="004E1306">
        <w:t>»</w:t>
      </w:r>
      <w:r w:rsidR="00100E0E" w:rsidRPr="00100E0E">
        <w:t xml:space="preserve"> </w:t>
      </w:r>
      <w:r w:rsidRPr="00100E0E">
        <w:t>РЭУ</w:t>
      </w:r>
      <w:r w:rsidR="00100E0E" w:rsidRPr="00100E0E">
        <w:t xml:space="preserve"> </w:t>
      </w:r>
      <w:r w:rsidRPr="00100E0E">
        <w:t>им.</w:t>
      </w:r>
      <w:r w:rsidR="00100E0E" w:rsidRPr="00100E0E">
        <w:t xml:space="preserve"> </w:t>
      </w:r>
      <w:r w:rsidRPr="00100E0E">
        <w:t>Г.В.</w:t>
      </w:r>
      <w:r w:rsidR="00100E0E" w:rsidRPr="00100E0E">
        <w:t xml:space="preserve"> </w:t>
      </w:r>
      <w:r w:rsidRPr="00100E0E">
        <w:t>Плеханова</w:t>
      </w:r>
      <w:r w:rsidR="00100E0E" w:rsidRPr="00100E0E">
        <w:t xml:space="preserve"> </w:t>
      </w:r>
      <w:r w:rsidRPr="00100E0E">
        <w:t>Фарида</w:t>
      </w:r>
      <w:r w:rsidR="00100E0E" w:rsidRPr="00100E0E">
        <w:t xml:space="preserve"> </w:t>
      </w:r>
      <w:r w:rsidRPr="00100E0E">
        <w:t>Мирзабалаева.</w:t>
      </w:r>
      <w:bookmarkEnd w:id="106"/>
    </w:p>
    <w:p w14:paraId="2533DEEF" w14:textId="77777777" w:rsidR="00D825EA" w:rsidRPr="00100E0E" w:rsidRDefault="00D825EA" w:rsidP="00D825EA">
      <w:r w:rsidRPr="00100E0E">
        <w:t>Граждане,</w:t>
      </w:r>
      <w:r w:rsidR="00100E0E" w:rsidRPr="00100E0E">
        <w:t xml:space="preserve"> </w:t>
      </w:r>
      <w:r w:rsidRPr="00100E0E">
        <w:t>которые</w:t>
      </w:r>
      <w:r w:rsidR="00100E0E" w:rsidRPr="00100E0E">
        <w:t xml:space="preserve"> </w:t>
      </w:r>
      <w:r w:rsidRPr="00100E0E">
        <w:t>не</w:t>
      </w:r>
      <w:r w:rsidR="00100E0E" w:rsidRPr="00100E0E">
        <w:t xml:space="preserve"> </w:t>
      </w:r>
      <w:r w:rsidRPr="00100E0E">
        <w:t>использовали</w:t>
      </w:r>
      <w:r w:rsidR="00100E0E" w:rsidRPr="00100E0E">
        <w:t xml:space="preserve"> </w:t>
      </w:r>
      <w:r w:rsidRPr="00100E0E">
        <w:t>схемы</w:t>
      </w:r>
      <w:r w:rsidR="00100E0E" w:rsidRPr="00100E0E">
        <w:t xml:space="preserve"> </w:t>
      </w:r>
      <w:r w:rsidRPr="00100E0E">
        <w:t>добровольных</w:t>
      </w:r>
      <w:r w:rsidR="00100E0E" w:rsidRPr="00100E0E">
        <w:t xml:space="preserve"> </w:t>
      </w:r>
      <w:r w:rsidRPr="00100E0E">
        <w:t>пенсионных</w:t>
      </w:r>
      <w:r w:rsidR="00100E0E" w:rsidRPr="00100E0E">
        <w:t xml:space="preserve"> </w:t>
      </w:r>
      <w:r w:rsidRPr="00100E0E">
        <w:t>накоплений,</w:t>
      </w:r>
      <w:r w:rsidR="00100E0E" w:rsidRPr="00100E0E">
        <w:t xml:space="preserve"> </w:t>
      </w:r>
      <w:r w:rsidRPr="00100E0E">
        <w:t>вовремя</w:t>
      </w:r>
      <w:r w:rsidR="00100E0E" w:rsidRPr="00100E0E">
        <w:t xml:space="preserve"> </w:t>
      </w:r>
      <w:r w:rsidRPr="00100E0E">
        <w:t>не</w:t>
      </w:r>
      <w:r w:rsidR="00100E0E" w:rsidRPr="00100E0E">
        <w:t xml:space="preserve"> </w:t>
      </w:r>
      <w:r w:rsidRPr="00100E0E">
        <w:t>предоставили</w:t>
      </w:r>
      <w:r w:rsidR="00100E0E" w:rsidRPr="00100E0E">
        <w:t xml:space="preserve"> </w:t>
      </w:r>
      <w:r w:rsidRPr="00100E0E">
        <w:t>документы</w:t>
      </w:r>
      <w:r w:rsidR="00100E0E" w:rsidRPr="00100E0E">
        <w:t xml:space="preserve"> </w:t>
      </w:r>
      <w:r w:rsidRPr="00100E0E">
        <w:t>о</w:t>
      </w:r>
      <w:r w:rsidR="00100E0E" w:rsidRPr="00100E0E">
        <w:t xml:space="preserve"> </w:t>
      </w:r>
      <w:r w:rsidRPr="00100E0E">
        <w:t>неучтенном</w:t>
      </w:r>
      <w:r w:rsidR="00100E0E" w:rsidRPr="00100E0E">
        <w:t xml:space="preserve"> </w:t>
      </w:r>
      <w:r w:rsidRPr="00100E0E">
        <w:t>стаже</w:t>
      </w:r>
      <w:r w:rsidR="00100E0E" w:rsidRPr="00100E0E">
        <w:t xml:space="preserve"> </w:t>
      </w:r>
      <w:r w:rsidRPr="00100E0E">
        <w:t>работы</w:t>
      </w:r>
      <w:r w:rsidR="00100E0E" w:rsidRPr="00100E0E">
        <w:t xml:space="preserve"> </w:t>
      </w:r>
      <w:r w:rsidRPr="00100E0E">
        <w:t>в</w:t>
      </w:r>
      <w:r w:rsidR="00100E0E" w:rsidRPr="00100E0E">
        <w:t xml:space="preserve"> </w:t>
      </w:r>
      <w:r w:rsidRPr="00100E0E">
        <w:t>Социальный</w:t>
      </w:r>
      <w:r w:rsidR="00100E0E" w:rsidRPr="00100E0E">
        <w:t xml:space="preserve"> </w:t>
      </w:r>
      <w:r w:rsidRPr="00100E0E">
        <w:t>фонд,</w:t>
      </w:r>
      <w:r w:rsidR="00100E0E" w:rsidRPr="00100E0E">
        <w:t xml:space="preserve"> </w:t>
      </w:r>
      <w:r w:rsidRPr="00100E0E">
        <w:t>не</w:t>
      </w:r>
      <w:r w:rsidR="00100E0E" w:rsidRPr="00100E0E">
        <w:t xml:space="preserve"> </w:t>
      </w:r>
      <w:r w:rsidRPr="00100E0E">
        <w:t>знакомы</w:t>
      </w:r>
      <w:r w:rsidR="00100E0E" w:rsidRPr="00100E0E">
        <w:t xml:space="preserve"> </w:t>
      </w:r>
      <w:r w:rsidRPr="00100E0E">
        <w:t>с</w:t>
      </w:r>
      <w:r w:rsidR="00100E0E" w:rsidRPr="00100E0E">
        <w:t xml:space="preserve"> </w:t>
      </w:r>
      <w:r w:rsidRPr="00100E0E">
        <w:t>возможностями</w:t>
      </w:r>
      <w:r w:rsidR="00100E0E" w:rsidRPr="00100E0E">
        <w:t xml:space="preserve"> </w:t>
      </w:r>
      <w:r w:rsidRPr="00100E0E">
        <w:t>накопления</w:t>
      </w:r>
      <w:r w:rsidR="00100E0E" w:rsidRPr="00100E0E">
        <w:t xml:space="preserve"> </w:t>
      </w:r>
      <w:r w:rsidRPr="00100E0E">
        <w:t>пенсионных</w:t>
      </w:r>
      <w:r w:rsidR="00100E0E" w:rsidRPr="00100E0E">
        <w:t xml:space="preserve"> </w:t>
      </w:r>
      <w:r w:rsidRPr="00100E0E">
        <w:t>баллов</w:t>
      </w:r>
      <w:r w:rsidR="00100E0E" w:rsidRPr="00100E0E">
        <w:t xml:space="preserve"> </w:t>
      </w:r>
      <w:r w:rsidRPr="00100E0E">
        <w:t>тоже</w:t>
      </w:r>
      <w:r w:rsidR="00100E0E" w:rsidRPr="00100E0E">
        <w:t xml:space="preserve"> </w:t>
      </w:r>
      <w:r w:rsidRPr="00100E0E">
        <w:t>будут</w:t>
      </w:r>
      <w:r w:rsidR="00100E0E" w:rsidRPr="00100E0E">
        <w:t xml:space="preserve"> </w:t>
      </w:r>
      <w:r w:rsidRPr="00100E0E">
        <w:t>получать</w:t>
      </w:r>
      <w:r w:rsidR="00100E0E" w:rsidRPr="00100E0E">
        <w:t xml:space="preserve"> </w:t>
      </w:r>
      <w:r w:rsidRPr="00100E0E">
        <w:t>низкие</w:t>
      </w:r>
      <w:r w:rsidR="00100E0E" w:rsidRPr="00100E0E">
        <w:t xml:space="preserve"> </w:t>
      </w:r>
      <w:r w:rsidRPr="00100E0E">
        <w:t>пенсии.</w:t>
      </w:r>
    </w:p>
    <w:p w14:paraId="51FC4C64" w14:textId="77777777" w:rsidR="00D825EA" w:rsidRPr="00100E0E" w:rsidRDefault="00D825EA" w:rsidP="00D825EA">
      <w:r w:rsidRPr="00100E0E">
        <w:lastRenderedPageBreak/>
        <w:t>По</w:t>
      </w:r>
      <w:r w:rsidR="00100E0E" w:rsidRPr="00100E0E">
        <w:t xml:space="preserve"> </w:t>
      </w:r>
      <w:r w:rsidRPr="00100E0E">
        <w:t>данным</w:t>
      </w:r>
      <w:r w:rsidR="00100E0E" w:rsidRPr="00100E0E">
        <w:t xml:space="preserve"> </w:t>
      </w:r>
      <w:r w:rsidRPr="00100E0E">
        <w:t>Росстата,</w:t>
      </w:r>
      <w:r w:rsidR="00100E0E" w:rsidRPr="00100E0E">
        <w:t xml:space="preserve"> </w:t>
      </w:r>
      <w:r w:rsidRPr="00100E0E">
        <w:t>численность</w:t>
      </w:r>
      <w:r w:rsidR="00100E0E" w:rsidRPr="00100E0E">
        <w:t xml:space="preserve"> </w:t>
      </w:r>
      <w:r w:rsidRPr="00100E0E">
        <w:t>получателей</w:t>
      </w:r>
      <w:r w:rsidR="00100E0E" w:rsidRPr="00100E0E">
        <w:t xml:space="preserve"> </w:t>
      </w:r>
      <w:r w:rsidRPr="00100E0E">
        <w:t>негосударственных</w:t>
      </w:r>
      <w:r w:rsidR="00100E0E" w:rsidRPr="00100E0E">
        <w:t xml:space="preserve"> </w:t>
      </w:r>
      <w:r w:rsidRPr="00100E0E">
        <w:t>пенсий</w:t>
      </w:r>
      <w:r w:rsidR="00100E0E" w:rsidRPr="00100E0E">
        <w:t xml:space="preserve"> </w:t>
      </w:r>
      <w:r w:rsidRPr="00100E0E">
        <w:t>составляет</w:t>
      </w:r>
      <w:r w:rsidR="00100E0E" w:rsidRPr="00100E0E">
        <w:t xml:space="preserve"> </w:t>
      </w:r>
      <w:r w:rsidRPr="00100E0E">
        <w:t>всего</w:t>
      </w:r>
      <w:r w:rsidR="00100E0E" w:rsidRPr="00100E0E">
        <w:t xml:space="preserve"> </w:t>
      </w:r>
      <w:r w:rsidRPr="00100E0E">
        <w:t>3,6</w:t>
      </w:r>
      <w:r w:rsidR="00100E0E" w:rsidRPr="00100E0E">
        <w:t xml:space="preserve"> </w:t>
      </w:r>
      <w:r w:rsidRPr="00100E0E">
        <w:t>процента</w:t>
      </w:r>
      <w:r w:rsidR="00100E0E" w:rsidRPr="00100E0E">
        <w:t xml:space="preserve"> </w:t>
      </w:r>
      <w:r w:rsidRPr="00100E0E">
        <w:t>от</w:t>
      </w:r>
      <w:r w:rsidR="00100E0E" w:rsidRPr="00100E0E">
        <w:t xml:space="preserve"> </w:t>
      </w:r>
      <w:r w:rsidRPr="00100E0E">
        <w:t>общей</w:t>
      </w:r>
      <w:r w:rsidR="00100E0E" w:rsidRPr="00100E0E">
        <w:t xml:space="preserve"> </w:t>
      </w:r>
      <w:r w:rsidRPr="00100E0E">
        <w:t>численности</w:t>
      </w:r>
      <w:r w:rsidR="00100E0E" w:rsidRPr="00100E0E">
        <w:t xml:space="preserve"> </w:t>
      </w:r>
      <w:r w:rsidRPr="00100E0E">
        <w:t>пенсионеров,</w:t>
      </w:r>
      <w:r w:rsidR="00100E0E" w:rsidRPr="00100E0E">
        <w:t xml:space="preserve"> </w:t>
      </w:r>
      <w:r w:rsidRPr="00100E0E">
        <w:t>состоящих</w:t>
      </w:r>
      <w:r w:rsidR="00100E0E" w:rsidRPr="00100E0E">
        <w:t xml:space="preserve"> </w:t>
      </w:r>
      <w:r w:rsidRPr="00100E0E">
        <w:t>на</w:t>
      </w:r>
      <w:r w:rsidR="00100E0E" w:rsidRPr="00100E0E">
        <w:t xml:space="preserve"> </w:t>
      </w:r>
      <w:r w:rsidRPr="00100E0E">
        <w:t>учете</w:t>
      </w:r>
      <w:r w:rsidR="00100E0E" w:rsidRPr="00100E0E">
        <w:t xml:space="preserve"> </w:t>
      </w:r>
      <w:r w:rsidRPr="00100E0E">
        <w:t>в</w:t>
      </w:r>
      <w:r w:rsidR="00100E0E" w:rsidRPr="00100E0E">
        <w:t xml:space="preserve"> </w:t>
      </w:r>
      <w:r w:rsidRPr="00100E0E">
        <w:t>системе</w:t>
      </w:r>
      <w:r w:rsidR="00100E0E" w:rsidRPr="00100E0E">
        <w:t xml:space="preserve"> </w:t>
      </w:r>
      <w:r w:rsidRPr="00100E0E">
        <w:t>Соцфонда.</w:t>
      </w:r>
    </w:p>
    <w:p w14:paraId="570B82CD" w14:textId="77777777" w:rsidR="00D825EA" w:rsidRPr="00100E0E" w:rsidRDefault="00D825EA" w:rsidP="00D825EA">
      <w:r w:rsidRPr="00100E0E">
        <w:t>Поэтому</w:t>
      </w:r>
      <w:r w:rsidR="00100E0E" w:rsidRPr="00100E0E">
        <w:t xml:space="preserve"> </w:t>
      </w:r>
      <w:r w:rsidRPr="00100E0E">
        <w:t>важно</w:t>
      </w:r>
      <w:r w:rsidR="00100E0E" w:rsidRPr="00100E0E">
        <w:t xml:space="preserve"> </w:t>
      </w:r>
      <w:r w:rsidRPr="00100E0E">
        <w:t>развивать</w:t>
      </w:r>
      <w:r w:rsidR="00100E0E" w:rsidRPr="00100E0E">
        <w:t xml:space="preserve"> </w:t>
      </w:r>
      <w:r w:rsidRPr="00100E0E">
        <w:t>у</w:t>
      </w:r>
      <w:r w:rsidR="00100E0E" w:rsidRPr="00100E0E">
        <w:t xml:space="preserve"> </w:t>
      </w:r>
      <w:r w:rsidRPr="00100E0E">
        <w:t>населения</w:t>
      </w:r>
      <w:r w:rsidR="00100E0E" w:rsidRPr="00100E0E">
        <w:t xml:space="preserve"> </w:t>
      </w:r>
      <w:r w:rsidRPr="00100E0E">
        <w:t>культуру</w:t>
      </w:r>
      <w:r w:rsidR="00100E0E" w:rsidRPr="00100E0E">
        <w:t xml:space="preserve"> </w:t>
      </w:r>
      <w:r w:rsidRPr="00100E0E">
        <w:t>формирования</w:t>
      </w:r>
      <w:r w:rsidR="00100E0E" w:rsidRPr="00100E0E">
        <w:t xml:space="preserve"> </w:t>
      </w:r>
      <w:r w:rsidRPr="00100E0E">
        <w:t>страховых</w:t>
      </w:r>
      <w:r w:rsidR="00100E0E" w:rsidRPr="00100E0E">
        <w:t xml:space="preserve"> </w:t>
      </w:r>
      <w:r w:rsidRPr="00100E0E">
        <w:t>накоплений</w:t>
      </w:r>
      <w:r w:rsidR="00100E0E" w:rsidRPr="00100E0E">
        <w:t xml:space="preserve"> </w:t>
      </w:r>
      <w:r w:rsidRPr="00100E0E">
        <w:t>на</w:t>
      </w:r>
      <w:r w:rsidR="00100E0E" w:rsidRPr="00100E0E">
        <w:t xml:space="preserve"> </w:t>
      </w:r>
      <w:r w:rsidRPr="00100E0E">
        <w:t>старость,</w:t>
      </w:r>
      <w:r w:rsidR="00100E0E" w:rsidRPr="00100E0E">
        <w:t xml:space="preserve"> </w:t>
      </w:r>
      <w:r w:rsidRPr="00100E0E">
        <w:t>популяризировать</w:t>
      </w:r>
      <w:r w:rsidR="00100E0E" w:rsidRPr="00100E0E">
        <w:t xml:space="preserve"> </w:t>
      </w:r>
      <w:r w:rsidRPr="00100E0E">
        <w:t>практику</w:t>
      </w:r>
      <w:r w:rsidR="00100E0E" w:rsidRPr="00100E0E">
        <w:t xml:space="preserve"> </w:t>
      </w:r>
      <w:r w:rsidRPr="00100E0E">
        <w:t>стратегий</w:t>
      </w:r>
      <w:r w:rsidR="00100E0E" w:rsidRPr="00100E0E">
        <w:t xml:space="preserve"> </w:t>
      </w:r>
      <w:r w:rsidRPr="00100E0E">
        <w:t>пенсионного</w:t>
      </w:r>
      <w:r w:rsidR="00100E0E" w:rsidRPr="00100E0E">
        <w:t xml:space="preserve"> </w:t>
      </w:r>
      <w:r w:rsidRPr="00100E0E">
        <w:t>обеспечения.</w:t>
      </w:r>
    </w:p>
    <w:p w14:paraId="6FA5D094" w14:textId="77777777" w:rsidR="00D825EA" w:rsidRPr="00100E0E" w:rsidRDefault="004E1306" w:rsidP="00D825EA">
      <w:r>
        <w:t>«</w:t>
      </w:r>
      <w:r w:rsidR="00D825EA" w:rsidRPr="00100E0E">
        <w:t>Следует</w:t>
      </w:r>
      <w:r w:rsidR="00100E0E" w:rsidRPr="00100E0E">
        <w:t xml:space="preserve"> </w:t>
      </w:r>
      <w:r w:rsidR="00D825EA" w:rsidRPr="00100E0E">
        <w:t>активнее</w:t>
      </w:r>
      <w:r w:rsidR="00100E0E" w:rsidRPr="00100E0E">
        <w:t xml:space="preserve"> </w:t>
      </w:r>
      <w:r w:rsidR="00D825EA" w:rsidRPr="00100E0E">
        <w:t>менять</w:t>
      </w:r>
      <w:r w:rsidR="00100E0E" w:rsidRPr="00100E0E">
        <w:t xml:space="preserve"> </w:t>
      </w:r>
      <w:r w:rsidR="00D825EA" w:rsidRPr="00100E0E">
        <w:t>механизмы</w:t>
      </w:r>
      <w:r w:rsidR="00100E0E" w:rsidRPr="00100E0E">
        <w:t xml:space="preserve"> </w:t>
      </w:r>
      <w:r w:rsidR="00D825EA" w:rsidRPr="00100E0E">
        <w:t>формирования</w:t>
      </w:r>
      <w:r w:rsidR="00100E0E" w:rsidRPr="00100E0E">
        <w:t xml:space="preserve"> </w:t>
      </w:r>
      <w:r w:rsidR="00D825EA" w:rsidRPr="00100E0E">
        <w:t>зарплат</w:t>
      </w:r>
      <w:r w:rsidR="00100E0E" w:rsidRPr="00100E0E">
        <w:t xml:space="preserve"> </w:t>
      </w:r>
      <w:r w:rsidR="00D825EA" w:rsidRPr="00100E0E">
        <w:t>в</w:t>
      </w:r>
      <w:r w:rsidR="00100E0E" w:rsidRPr="00100E0E">
        <w:t xml:space="preserve"> </w:t>
      </w:r>
      <w:r w:rsidR="00D825EA" w:rsidRPr="00100E0E">
        <w:t>бюджетной</w:t>
      </w:r>
      <w:r w:rsidR="00100E0E" w:rsidRPr="00100E0E">
        <w:t xml:space="preserve"> </w:t>
      </w:r>
      <w:r w:rsidR="00D825EA" w:rsidRPr="00100E0E">
        <w:t>сфере,</w:t>
      </w:r>
      <w:r w:rsidR="00100E0E" w:rsidRPr="00100E0E">
        <w:t xml:space="preserve"> </w:t>
      </w:r>
      <w:r w:rsidR="00D825EA" w:rsidRPr="00100E0E">
        <w:t>чтобы</w:t>
      </w:r>
      <w:r w:rsidR="00100E0E" w:rsidRPr="00100E0E">
        <w:t xml:space="preserve"> </w:t>
      </w:r>
      <w:r w:rsidR="00D825EA" w:rsidRPr="00100E0E">
        <w:t>квалифицированный</w:t>
      </w:r>
      <w:r w:rsidR="00100E0E" w:rsidRPr="00100E0E">
        <w:t xml:space="preserve"> </w:t>
      </w:r>
      <w:r w:rsidR="00D825EA" w:rsidRPr="00100E0E">
        <w:t>труд</w:t>
      </w:r>
      <w:r w:rsidR="00100E0E" w:rsidRPr="00100E0E">
        <w:t xml:space="preserve"> </w:t>
      </w:r>
      <w:r w:rsidR="00D825EA" w:rsidRPr="00100E0E">
        <w:t>оплачивался</w:t>
      </w:r>
      <w:r w:rsidR="00100E0E" w:rsidRPr="00100E0E">
        <w:t xml:space="preserve"> </w:t>
      </w:r>
      <w:r w:rsidR="00D825EA" w:rsidRPr="00100E0E">
        <w:t>достойно,</w:t>
      </w:r>
      <w:r w:rsidR="00100E0E" w:rsidRPr="00100E0E">
        <w:t xml:space="preserve"> </w:t>
      </w:r>
      <w:r w:rsidR="00D825EA" w:rsidRPr="00100E0E">
        <w:t>а</w:t>
      </w:r>
      <w:r w:rsidR="00100E0E" w:rsidRPr="00100E0E">
        <w:t xml:space="preserve"> </w:t>
      </w:r>
      <w:r w:rsidR="00D825EA" w:rsidRPr="00100E0E">
        <w:t>отчисления</w:t>
      </w:r>
      <w:r w:rsidR="00100E0E" w:rsidRPr="00100E0E">
        <w:t xml:space="preserve"> </w:t>
      </w:r>
      <w:r w:rsidR="00D825EA" w:rsidRPr="00100E0E">
        <w:t>в</w:t>
      </w:r>
      <w:r w:rsidR="00100E0E" w:rsidRPr="00100E0E">
        <w:t xml:space="preserve"> </w:t>
      </w:r>
      <w:r w:rsidR="00D825EA" w:rsidRPr="00100E0E">
        <w:t>Социальный</w:t>
      </w:r>
      <w:r w:rsidR="00100E0E" w:rsidRPr="00100E0E">
        <w:t xml:space="preserve"> </w:t>
      </w:r>
      <w:r w:rsidR="00D825EA" w:rsidRPr="00100E0E">
        <w:t>фонд</w:t>
      </w:r>
      <w:r w:rsidR="00100E0E" w:rsidRPr="00100E0E">
        <w:t xml:space="preserve"> </w:t>
      </w:r>
      <w:r w:rsidR="00D825EA" w:rsidRPr="00100E0E">
        <w:t>могли</w:t>
      </w:r>
      <w:r w:rsidR="00100E0E" w:rsidRPr="00100E0E">
        <w:t xml:space="preserve"> </w:t>
      </w:r>
      <w:r w:rsidR="00D825EA" w:rsidRPr="00100E0E">
        <w:t>обеспечить</w:t>
      </w:r>
      <w:r w:rsidR="00100E0E" w:rsidRPr="00100E0E">
        <w:t xml:space="preserve"> </w:t>
      </w:r>
      <w:r w:rsidR="00D825EA" w:rsidRPr="00100E0E">
        <w:t>достойную</w:t>
      </w:r>
      <w:r w:rsidR="00100E0E" w:rsidRPr="00100E0E">
        <w:t xml:space="preserve"> </w:t>
      </w:r>
      <w:r w:rsidR="00D825EA" w:rsidRPr="00100E0E">
        <w:t>старость</w:t>
      </w:r>
      <w:r>
        <w:t>»</w:t>
      </w:r>
      <w:r w:rsidR="00D825EA" w:rsidRPr="00100E0E">
        <w:t>,</w:t>
      </w:r>
      <w:r w:rsidR="00100E0E" w:rsidRPr="00100E0E">
        <w:t xml:space="preserve"> </w:t>
      </w:r>
      <w:r w:rsidR="00D825EA" w:rsidRPr="00100E0E">
        <w:t>-</w:t>
      </w:r>
      <w:r w:rsidR="00100E0E" w:rsidRPr="00100E0E">
        <w:t xml:space="preserve"> </w:t>
      </w:r>
      <w:r w:rsidR="00D825EA" w:rsidRPr="00100E0E">
        <w:t>заключила</w:t>
      </w:r>
      <w:r w:rsidR="00100E0E" w:rsidRPr="00100E0E">
        <w:t xml:space="preserve"> </w:t>
      </w:r>
      <w:r w:rsidR="00D825EA" w:rsidRPr="00100E0E">
        <w:t>Фарида</w:t>
      </w:r>
      <w:r w:rsidR="00100E0E" w:rsidRPr="00100E0E">
        <w:t xml:space="preserve"> </w:t>
      </w:r>
      <w:r w:rsidR="00D825EA" w:rsidRPr="00100E0E">
        <w:t>Мирзабалаева.</w:t>
      </w:r>
    </w:p>
    <w:p w14:paraId="473FC35D" w14:textId="77777777" w:rsidR="00D825EA" w:rsidRPr="00100E0E" w:rsidRDefault="00000000" w:rsidP="00D825EA">
      <w:hyperlink r:id="rId44" w:history="1">
        <w:r w:rsidR="00D825EA" w:rsidRPr="00100E0E">
          <w:rPr>
            <w:rStyle w:val="a4"/>
            <w:lang w:val="en-US"/>
          </w:rPr>
          <w:t>https</w:t>
        </w:r>
        <w:r w:rsidR="00D825EA" w:rsidRPr="00100E0E">
          <w:rPr>
            <w:rStyle w:val="a4"/>
          </w:rPr>
          <w:t>://1</w:t>
        </w:r>
        <w:r w:rsidR="00D825EA" w:rsidRPr="00100E0E">
          <w:rPr>
            <w:rStyle w:val="a4"/>
            <w:lang w:val="en-US"/>
          </w:rPr>
          <w:t>prime</w:t>
        </w:r>
        <w:r w:rsidR="00D825EA" w:rsidRPr="00100E0E">
          <w:rPr>
            <w:rStyle w:val="a4"/>
          </w:rPr>
          <w:t>.</w:t>
        </w:r>
        <w:r w:rsidR="00D825EA" w:rsidRPr="00100E0E">
          <w:rPr>
            <w:rStyle w:val="a4"/>
            <w:lang w:val="en-US"/>
          </w:rPr>
          <w:t>ru</w:t>
        </w:r>
        <w:r w:rsidR="00D825EA" w:rsidRPr="00100E0E">
          <w:rPr>
            <w:rStyle w:val="a4"/>
          </w:rPr>
          <w:t>/20240714/</w:t>
        </w:r>
        <w:r w:rsidR="00D825EA" w:rsidRPr="00100E0E">
          <w:rPr>
            <w:rStyle w:val="a4"/>
            <w:lang w:val="en-US"/>
          </w:rPr>
          <w:t>pensii</w:t>
        </w:r>
        <w:r w:rsidR="00D825EA" w:rsidRPr="00100E0E">
          <w:rPr>
            <w:rStyle w:val="a4"/>
          </w:rPr>
          <w:t>-850060007.</w:t>
        </w:r>
        <w:r w:rsidR="00D825EA" w:rsidRPr="00100E0E">
          <w:rPr>
            <w:rStyle w:val="a4"/>
            <w:lang w:val="en-US"/>
          </w:rPr>
          <w:t>html</w:t>
        </w:r>
      </w:hyperlink>
      <w:r w:rsidR="00100E0E" w:rsidRPr="00100E0E">
        <w:t xml:space="preserve"> </w:t>
      </w:r>
    </w:p>
    <w:p w14:paraId="74369B87" w14:textId="77777777" w:rsidR="004A6FEB" w:rsidRPr="00100E0E" w:rsidRDefault="004A6FEB" w:rsidP="004A6FEB">
      <w:pPr>
        <w:pStyle w:val="2"/>
      </w:pPr>
      <w:bookmarkStart w:id="107" w:name="_Hlk171921147"/>
      <w:bookmarkStart w:id="108" w:name="_Toc171921451"/>
      <w:r w:rsidRPr="00100E0E">
        <w:t>Интерфакс,</w:t>
      </w:r>
      <w:r w:rsidR="00100E0E" w:rsidRPr="00100E0E">
        <w:t xml:space="preserve"> </w:t>
      </w:r>
      <w:r w:rsidRPr="00100E0E">
        <w:t>12.07.2024,</w:t>
      </w:r>
      <w:r w:rsidR="00100E0E" w:rsidRPr="00100E0E">
        <w:t xml:space="preserve"> </w:t>
      </w:r>
      <w:r w:rsidRPr="00100E0E">
        <w:t>ВЭБ</w:t>
      </w:r>
      <w:r w:rsidR="00100E0E" w:rsidRPr="00100E0E">
        <w:t xml:space="preserve"> </w:t>
      </w:r>
      <w:r w:rsidRPr="00100E0E">
        <w:t>обеспечил</w:t>
      </w:r>
      <w:r w:rsidR="00100E0E" w:rsidRPr="00100E0E">
        <w:t xml:space="preserve"> </w:t>
      </w:r>
      <w:r w:rsidRPr="00100E0E">
        <w:t>доходность</w:t>
      </w:r>
      <w:r w:rsidR="00100E0E" w:rsidRPr="00100E0E">
        <w:t xml:space="preserve"> </w:t>
      </w:r>
      <w:r w:rsidRPr="00100E0E">
        <w:t>пенсионных</w:t>
      </w:r>
      <w:r w:rsidR="00100E0E" w:rsidRPr="00100E0E">
        <w:t xml:space="preserve"> </w:t>
      </w:r>
      <w:r w:rsidRPr="00100E0E">
        <w:t>накоплений</w:t>
      </w:r>
      <w:r w:rsidR="00100E0E" w:rsidRPr="00100E0E">
        <w:t xml:space="preserve"> </w:t>
      </w:r>
      <w:r w:rsidRPr="00100E0E">
        <w:t>по</w:t>
      </w:r>
      <w:r w:rsidR="00100E0E" w:rsidRPr="00100E0E">
        <w:t xml:space="preserve"> </w:t>
      </w:r>
      <w:r w:rsidRPr="00100E0E">
        <w:t>расширенному</w:t>
      </w:r>
      <w:r w:rsidR="00100E0E" w:rsidRPr="00100E0E">
        <w:t xml:space="preserve"> </w:t>
      </w:r>
      <w:r w:rsidRPr="00100E0E">
        <w:t>портфелю</w:t>
      </w:r>
      <w:r w:rsidR="00100E0E" w:rsidRPr="00100E0E">
        <w:t xml:space="preserve"> </w:t>
      </w:r>
      <w:r w:rsidRPr="00100E0E">
        <w:t>в</w:t>
      </w:r>
      <w:r w:rsidR="00100E0E" w:rsidRPr="00100E0E">
        <w:t xml:space="preserve"> </w:t>
      </w:r>
      <w:r w:rsidRPr="00100E0E">
        <w:t>4,82%</w:t>
      </w:r>
      <w:r w:rsidR="00100E0E" w:rsidRPr="00100E0E">
        <w:t xml:space="preserve"> </w:t>
      </w:r>
      <w:r w:rsidRPr="00100E0E">
        <w:t>годовых</w:t>
      </w:r>
      <w:bookmarkEnd w:id="108"/>
    </w:p>
    <w:p w14:paraId="6DF97497" w14:textId="77777777" w:rsidR="004A6FEB" w:rsidRPr="00100E0E" w:rsidRDefault="004E1306" w:rsidP="004E1306">
      <w:pPr>
        <w:pStyle w:val="3"/>
      </w:pPr>
      <w:bookmarkStart w:id="109" w:name="_Toc171921452"/>
      <w:r>
        <w:t>«</w:t>
      </w:r>
      <w:r w:rsidR="004A6FEB" w:rsidRPr="00100E0E">
        <w:t>ВЭБ.РФ</w:t>
      </w:r>
      <w:r>
        <w:t>»</w:t>
      </w:r>
      <w:r w:rsidR="004A6FEB" w:rsidRPr="00100E0E">
        <w:t>,</w:t>
      </w:r>
      <w:r w:rsidR="00100E0E" w:rsidRPr="00100E0E">
        <w:t xml:space="preserve"> </w:t>
      </w:r>
      <w:r w:rsidR="004A6FEB" w:rsidRPr="00100E0E">
        <w:t>выполняющий</w:t>
      </w:r>
      <w:r w:rsidR="00100E0E" w:rsidRPr="00100E0E">
        <w:t xml:space="preserve"> </w:t>
      </w:r>
      <w:r w:rsidR="004A6FEB" w:rsidRPr="00100E0E">
        <w:t>функции</w:t>
      </w:r>
      <w:r w:rsidR="00100E0E" w:rsidRPr="00100E0E">
        <w:t xml:space="preserve"> </w:t>
      </w:r>
      <w:r w:rsidR="004A6FEB" w:rsidRPr="00100E0E">
        <w:t>государственной</w:t>
      </w:r>
      <w:r w:rsidR="00100E0E" w:rsidRPr="00100E0E">
        <w:t xml:space="preserve"> </w:t>
      </w:r>
      <w:r w:rsidR="004A6FEB" w:rsidRPr="00100E0E">
        <w:t>управляющей</w:t>
      </w:r>
      <w:r w:rsidR="00100E0E" w:rsidRPr="00100E0E">
        <w:t xml:space="preserve"> </w:t>
      </w:r>
      <w:r w:rsidR="004A6FEB" w:rsidRPr="00100E0E">
        <w:t>компании</w:t>
      </w:r>
      <w:r w:rsidR="00100E0E" w:rsidRPr="00100E0E">
        <w:t xml:space="preserve"> </w:t>
      </w:r>
      <w:r w:rsidR="004A6FEB" w:rsidRPr="00100E0E">
        <w:t>(ГУК)</w:t>
      </w:r>
      <w:r w:rsidR="00100E0E" w:rsidRPr="00100E0E">
        <w:t xml:space="preserve"> </w:t>
      </w:r>
      <w:r w:rsidR="004A6FEB" w:rsidRPr="00100E0E">
        <w:t>по</w:t>
      </w:r>
      <w:r w:rsidR="00100E0E" w:rsidRPr="00100E0E">
        <w:t xml:space="preserve"> </w:t>
      </w:r>
      <w:r w:rsidR="004A6FEB" w:rsidRPr="00100E0E">
        <w:t>управлению</w:t>
      </w:r>
      <w:r w:rsidR="00100E0E" w:rsidRPr="00100E0E">
        <w:t xml:space="preserve"> </w:t>
      </w:r>
      <w:r w:rsidR="004A6FEB" w:rsidRPr="00100E0E">
        <w:t>пенсионными</w:t>
      </w:r>
      <w:r w:rsidR="00100E0E" w:rsidRPr="00100E0E">
        <w:t xml:space="preserve"> </w:t>
      </w:r>
      <w:r w:rsidR="004A6FEB" w:rsidRPr="00100E0E">
        <w:t>накоплениями</w:t>
      </w:r>
      <w:r w:rsidR="00100E0E" w:rsidRPr="00100E0E">
        <w:t xml:space="preserve"> </w:t>
      </w:r>
      <w:r w:rsidR="004A6FEB" w:rsidRPr="00100E0E">
        <w:t>граждан,</w:t>
      </w:r>
      <w:r w:rsidR="00100E0E" w:rsidRPr="00100E0E">
        <w:t xml:space="preserve"> </w:t>
      </w:r>
      <w:r w:rsidR="004A6FEB" w:rsidRPr="00100E0E">
        <w:t>обеспечил</w:t>
      </w:r>
      <w:r w:rsidR="00100E0E" w:rsidRPr="00100E0E">
        <w:t xml:space="preserve"> </w:t>
      </w:r>
      <w:r w:rsidR="004A6FEB" w:rsidRPr="00100E0E">
        <w:t>по</w:t>
      </w:r>
      <w:r w:rsidR="00100E0E" w:rsidRPr="00100E0E">
        <w:t xml:space="preserve"> </w:t>
      </w:r>
      <w:r w:rsidR="004A6FEB" w:rsidRPr="00100E0E">
        <w:t>итогам</w:t>
      </w:r>
      <w:r w:rsidR="00100E0E" w:rsidRPr="00100E0E">
        <w:t xml:space="preserve"> </w:t>
      </w:r>
      <w:r w:rsidR="004A6FEB" w:rsidRPr="00100E0E">
        <w:t>первого</w:t>
      </w:r>
      <w:r w:rsidR="00100E0E" w:rsidRPr="00100E0E">
        <w:t xml:space="preserve"> </w:t>
      </w:r>
      <w:r w:rsidR="004A6FEB" w:rsidRPr="00100E0E">
        <w:t>полугодия</w:t>
      </w:r>
      <w:r w:rsidR="00100E0E" w:rsidRPr="00100E0E">
        <w:t xml:space="preserve"> </w:t>
      </w:r>
      <w:r w:rsidR="004A6FEB" w:rsidRPr="00100E0E">
        <w:t>2024</w:t>
      </w:r>
      <w:r w:rsidR="00100E0E" w:rsidRPr="00100E0E">
        <w:t xml:space="preserve"> </w:t>
      </w:r>
      <w:r w:rsidR="004A6FEB" w:rsidRPr="00100E0E">
        <w:t>года</w:t>
      </w:r>
      <w:r w:rsidR="00100E0E" w:rsidRPr="00100E0E">
        <w:t xml:space="preserve"> </w:t>
      </w:r>
      <w:r w:rsidR="004A6FEB" w:rsidRPr="00100E0E">
        <w:t>доходность</w:t>
      </w:r>
      <w:r w:rsidR="00100E0E" w:rsidRPr="00100E0E">
        <w:t xml:space="preserve"> </w:t>
      </w:r>
      <w:r w:rsidR="004A6FEB" w:rsidRPr="00100E0E">
        <w:t>по</w:t>
      </w:r>
      <w:r w:rsidR="00100E0E" w:rsidRPr="00100E0E">
        <w:t xml:space="preserve"> </w:t>
      </w:r>
      <w:r w:rsidR="004A6FEB" w:rsidRPr="00100E0E">
        <w:t>расширенному</w:t>
      </w:r>
      <w:r w:rsidR="00100E0E" w:rsidRPr="00100E0E">
        <w:t xml:space="preserve"> </w:t>
      </w:r>
      <w:r w:rsidR="004A6FEB" w:rsidRPr="00100E0E">
        <w:t>портфелю</w:t>
      </w:r>
      <w:r w:rsidR="00100E0E" w:rsidRPr="00100E0E">
        <w:t xml:space="preserve"> </w:t>
      </w:r>
      <w:r w:rsidR="004A6FEB" w:rsidRPr="00100E0E">
        <w:t>на</w:t>
      </w:r>
      <w:r w:rsidR="00100E0E" w:rsidRPr="00100E0E">
        <w:t xml:space="preserve"> </w:t>
      </w:r>
      <w:r w:rsidR="004A6FEB" w:rsidRPr="00100E0E">
        <w:t>уровне</w:t>
      </w:r>
      <w:r w:rsidR="00100E0E" w:rsidRPr="00100E0E">
        <w:t xml:space="preserve"> </w:t>
      </w:r>
      <w:r w:rsidR="004A6FEB" w:rsidRPr="00100E0E">
        <w:t>4,82%</w:t>
      </w:r>
      <w:r w:rsidR="00100E0E" w:rsidRPr="00100E0E">
        <w:t xml:space="preserve"> </w:t>
      </w:r>
      <w:r w:rsidR="004A6FEB" w:rsidRPr="00100E0E">
        <w:t>в</w:t>
      </w:r>
      <w:r w:rsidR="00100E0E" w:rsidRPr="00100E0E">
        <w:t xml:space="preserve"> </w:t>
      </w:r>
      <w:r w:rsidR="004A6FEB" w:rsidRPr="00100E0E">
        <w:t>годовом</w:t>
      </w:r>
      <w:r w:rsidR="00100E0E" w:rsidRPr="00100E0E">
        <w:t xml:space="preserve"> </w:t>
      </w:r>
      <w:r w:rsidR="004A6FEB" w:rsidRPr="00100E0E">
        <w:t>выражении,</w:t>
      </w:r>
      <w:r w:rsidR="00100E0E" w:rsidRPr="00100E0E">
        <w:t xml:space="preserve"> </w:t>
      </w:r>
      <w:r w:rsidR="004A6FEB" w:rsidRPr="00100E0E">
        <w:t>сообщила</w:t>
      </w:r>
      <w:r w:rsidR="00100E0E" w:rsidRPr="00100E0E">
        <w:t xml:space="preserve"> </w:t>
      </w:r>
      <w:r w:rsidR="004A6FEB" w:rsidRPr="00100E0E">
        <w:t>госкорпорация.</w:t>
      </w:r>
      <w:bookmarkEnd w:id="109"/>
    </w:p>
    <w:p w14:paraId="15FAAA16" w14:textId="77777777" w:rsidR="004A6FEB" w:rsidRPr="00100E0E" w:rsidRDefault="004A6FEB" w:rsidP="004A6FEB">
      <w:r w:rsidRPr="00100E0E">
        <w:t>По</w:t>
      </w:r>
      <w:r w:rsidR="00100E0E" w:rsidRPr="00100E0E">
        <w:t xml:space="preserve"> </w:t>
      </w:r>
      <w:r w:rsidRPr="00100E0E">
        <w:t>портфелю</w:t>
      </w:r>
      <w:r w:rsidR="00100E0E" w:rsidRPr="00100E0E">
        <w:t xml:space="preserve"> </w:t>
      </w:r>
      <w:r w:rsidRPr="00100E0E">
        <w:t>госбумаг</w:t>
      </w:r>
      <w:r w:rsidR="00100E0E" w:rsidRPr="00100E0E">
        <w:t xml:space="preserve"> </w:t>
      </w:r>
      <w:r w:rsidRPr="00100E0E">
        <w:t>доходность</w:t>
      </w:r>
      <w:r w:rsidR="00100E0E" w:rsidRPr="00100E0E">
        <w:t xml:space="preserve"> </w:t>
      </w:r>
      <w:r w:rsidRPr="00100E0E">
        <w:t>за</w:t>
      </w:r>
      <w:r w:rsidR="00100E0E" w:rsidRPr="00100E0E">
        <w:t xml:space="preserve"> </w:t>
      </w:r>
      <w:r w:rsidRPr="00100E0E">
        <w:t>тот</w:t>
      </w:r>
      <w:r w:rsidR="00100E0E" w:rsidRPr="00100E0E">
        <w:t xml:space="preserve"> </w:t>
      </w:r>
      <w:r w:rsidRPr="00100E0E">
        <w:t>же</w:t>
      </w:r>
      <w:r w:rsidR="00100E0E" w:rsidRPr="00100E0E">
        <w:t xml:space="preserve"> </w:t>
      </w:r>
      <w:r w:rsidRPr="00100E0E">
        <w:t>период</w:t>
      </w:r>
      <w:r w:rsidR="00100E0E" w:rsidRPr="00100E0E">
        <w:t xml:space="preserve"> </w:t>
      </w:r>
      <w:r w:rsidRPr="00100E0E">
        <w:t>составила</w:t>
      </w:r>
      <w:r w:rsidR="00100E0E" w:rsidRPr="00100E0E">
        <w:t xml:space="preserve"> </w:t>
      </w:r>
      <w:r w:rsidRPr="00100E0E">
        <w:t>6,53%.</w:t>
      </w:r>
    </w:p>
    <w:p w14:paraId="4C5BD0C1" w14:textId="77777777" w:rsidR="004A6FEB" w:rsidRPr="00100E0E" w:rsidRDefault="004A6FEB" w:rsidP="004A6FEB">
      <w:r w:rsidRPr="00100E0E">
        <w:t>Доходы</w:t>
      </w:r>
      <w:r w:rsidR="00100E0E" w:rsidRPr="00100E0E">
        <w:t xml:space="preserve"> </w:t>
      </w:r>
      <w:r w:rsidRPr="00100E0E">
        <w:t>по</w:t>
      </w:r>
      <w:r w:rsidR="00100E0E" w:rsidRPr="00100E0E">
        <w:t xml:space="preserve"> </w:t>
      </w:r>
      <w:r w:rsidRPr="00100E0E">
        <w:t>расширенному</w:t>
      </w:r>
      <w:r w:rsidR="00100E0E" w:rsidRPr="00100E0E">
        <w:t xml:space="preserve"> </w:t>
      </w:r>
      <w:r w:rsidRPr="00100E0E">
        <w:t>портфелю</w:t>
      </w:r>
      <w:r w:rsidR="00100E0E" w:rsidRPr="00100E0E">
        <w:t xml:space="preserve"> </w:t>
      </w:r>
      <w:r w:rsidRPr="00100E0E">
        <w:t>составили</w:t>
      </w:r>
      <w:r w:rsidR="00100E0E" w:rsidRPr="00100E0E">
        <w:t xml:space="preserve"> </w:t>
      </w:r>
      <w:r w:rsidRPr="00100E0E">
        <w:t>54</w:t>
      </w:r>
      <w:r w:rsidR="00100E0E" w:rsidRPr="00100E0E">
        <w:t xml:space="preserve"> </w:t>
      </w:r>
      <w:r w:rsidRPr="00100E0E">
        <w:t>млрд</w:t>
      </w:r>
      <w:r w:rsidR="00100E0E" w:rsidRPr="00100E0E">
        <w:t xml:space="preserve"> </w:t>
      </w:r>
      <w:r w:rsidRPr="00100E0E">
        <w:t>рублей,</w:t>
      </w:r>
      <w:r w:rsidR="00100E0E" w:rsidRPr="00100E0E">
        <w:t xml:space="preserve"> </w:t>
      </w:r>
      <w:r w:rsidRPr="00100E0E">
        <w:t>по</w:t>
      </w:r>
      <w:r w:rsidR="00100E0E" w:rsidRPr="00100E0E">
        <w:t xml:space="preserve"> </w:t>
      </w:r>
      <w:r w:rsidRPr="00100E0E">
        <w:t>портфелю</w:t>
      </w:r>
      <w:r w:rsidR="00100E0E" w:rsidRPr="00100E0E">
        <w:t xml:space="preserve"> </w:t>
      </w:r>
      <w:r w:rsidRPr="00100E0E">
        <w:t>госбумаг</w:t>
      </w:r>
      <w:r w:rsidR="00100E0E" w:rsidRPr="00100E0E">
        <w:t xml:space="preserve"> </w:t>
      </w:r>
      <w:r w:rsidRPr="00100E0E">
        <w:t>-</w:t>
      </w:r>
      <w:r w:rsidR="00100E0E" w:rsidRPr="00100E0E">
        <w:t xml:space="preserve"> </w:t>
      </w:r>
      <w:r w:rsidRPr="00100E0E">
        <w:t>1,5</w:t>
      </w:r>
      <w:r w:rsidR="00100E0E" w:rsidRPr="00100E0E">
        <w:t xml:space="preserve"> </w:t>
      </w:r>
      <w:r w:rsidRPr="00100E0E">
        <w:t>млрд</w:t>
      </w:r>
      <w:r w:rsidR="00100E0E" w:rsidRPr="00100E0E">
        <w:t xml:space="preserve"> </w:t>
      </w:r>
      <w:r w:rsidRPr="00100E0E">
        <w:t>рублей.</w:t>
      </w:r>
    </w:p>
    <w:p w14:paraId="79644FE1" w14:textId="77777777" w:rsidR="004A6FEB" w:rsidRPr="00100E0E" w:rsidRDefault="004E1306" w:rsidP="004A6FEB">
      <w:r>
        <w:t>«</w:t>
      </w:r>
      <w:r w:rsidR="004A6FEB" w:rsidRPr="00100E0E">
        <w:t>Высокая</w:t>
      </w:r>
      <w:r w:rsidR="00100E0E" w:rsidRPr="00100E0E">
        <w:t xml:space="preserve"> </w:t>
      </w:r>
      <w:r w:rsidR="004A6FEB" w:rsidRPr="00100E0E">
        <w:t>ключевая</w:t>
      </w:r>
      <w:r w:rsidR="00100E0E" w:rsidRPr="00100E0E">
        <w:t xml:space="preserve"> </w:t>
      </w:r>
      <w:r w:rsidR="004A6FEB" w:rsidRPr="00100E0E">
        <w:t>ставка</w:t>
      </w:r>
      <w:r w:rsidR="00100E0E" w:rsidRPr="00100E0E">
        <w:t xml:space="preserve"> </w:t>
      </w:r>
      <w:r w:rsidR="004A6FEB" w:rsidRPr="00100E0E">
        <w:t>и</w:t>
      </w:r>
      <w:r w:rsidR="00100E0E" w:rsidRPr="00100E0E">
        <w:t xml:space="preserve"> </w:t>
      </w:r>
      <w:r w:rsidR="004A6FEB" w:rsidRPr="00100E0E">
        <w:t>ожидания</w:t>
      </w:r>
      <w:r w:rsidR="00100E0E" w:rsidRPr="00100E0E">
        <w:t xml:space="preserve"> </w:t>
      </w:r>
      <w:r w:rsidR="004A6FEB" w:rsidRPr="00100E0E">
        <w:t>ее</w:t>
      </w:r>
      <w:r w:rsidR="00100E0E" w:rsidRPr="00100E0E">
        <w:t xml:space="preserve"> </w:t>
      </w:r>
      <w:r w:rsidR="004A6FEB" w:rsidRPr="00100E0E">
        <w:t>дальнейшего</w:t>
      </w:r>
      <w:r w:rsidR="00100E0E" w:rsidRPr="00100E0E">
        <w:t xml:space="preserve"> </w:t>
      </w:r>
      <w:r w:rsidR="004A6FEB" w:rsidRPr="00100E0E">
        <w:t>пересмотра</w:t>
      </w:r>
      <w:r w:rsidR="00100E0E" w:rsidRPr="00100E0E">
        <w:t xml:space="preserve"> </w:t>
      </w:r>
      <w:r w:rsidR="004A6FEB" w:rsidRPr="00100E0E">
        <w:t>оказали</w:t>
      </w:r>
      <w:r w:rsidR="00100E0E" w:rsidRPr="00100E0E">
        <w:t xml:space="preserve"> </w:t>
      </w:r>
      <w:r w:rsidR="004A6FEB" w:rsidRPr="00100E0E">
        <w:t>существенное</w:t>
      </w:r>
      <w:r w:rsidR="00100E0E" w:rsidRPr="00100E0E">
        <w:t xml:space="preserve"> </w:t>
      </w:r>
      <w:r w:rsidR="004A6FEB" w:rsidRPr="00100E0E">
        <w:t>влияние</w:t>
      </w:r>
      <w:r w:rsidR="00100E0E" w:rsidRPr="00100E0E">
        <w:t xml:space="preserve"> </w:t>
      </w:r>
      <w:r w:rsidR="004A6FEB" w:rsidRPr="00100E0E">
        <w:t>на</w:t>
      </w:r>
      <w:r w:rsidR="00100E0E" w:rsidRPr="00100E0E">
        <w:t xml:space="preserve"> </w:t>
      </w:r>
      <w:r w:rsidR="004A6FEB" w:rsidRPr="00100E0E">
        <w:t>рынок</w:t>
      </w:r>
      <w:r w:rsidR="00100E0E" w:rsidRPr="00100E0E">
        <w:t xml:space="preserve"> </w:t>
      </w:r>
      <w:r w:rsidR="004A6FEB" w:rsidRPr="00100E0E">
        <w:t>облигаций.</w:t>
      </w:r>
      <w:r w:rsidR="00100E0E" w:rsidRPr="00100E0E">
        <w:t xml:space="preserve"> </w:t>
      </w:r>
      <w:r w:rsidR="004A6FEB" w:rsidRPr="00100E0E">
        <w:t>В</w:t>
      </w:r>
      <w:r w:rsidR="00100E0E" w:rsidRPr="00100E0E">
        <w:t xml:space="preserve"> </w:t>
      </w:r>
      <w:r w:rsidR="004A6FEB" w:rsidRPr="00100E0E">
        <w:t>таких</w:t>
      </w:r>
      <w:r w:rsidR="00100E0E" w:rsidRPr="00100E0E">
        <w:t xml:space="preserve"> </w:t>
      </w:r>
      <w:r w:rsidR="004A6FEB" w:rsidRPr="00100E0E">
        <w:t>условиях</w:t>
      </w:r>
      <w:r w:rsidR="00100E0E" w:rsidRPr="00100E0E">
        <w:t xml:space="preserve"> </w:t>
      </w:r>
      <w:r w:rsidR="004A6FEB" w:rsidRPr="00100E0E">
        <w:t>доходы</w:t>
      </w:r>
      <w:r w:rsidR="00100E0E" w:rsidRPr="00100E0E">
        <w:t xml:space="preserve"> </w:t>
      </w:r>
      <w:r w:rsidR="004A6FEB" w:rsidRPr="00100E0E">
        <w:t>по</w:t>
      </w:r>
      <w:r w:rsidR="00100E0E" w:rsidRPr="00100E0E">
        <w:t xml:space="preserve"> </w:t>
      </w:r>
      <w:r w:rsidR="004A6FEB" w:rsidRPr="00100E0E">
        <w:t>портфелям</w:t>
      </w:r>
      <w:r w:rsidR="00100E0E" w:rsidRPr="00100E0E">
        <w:t xml:space="preserve"> </w:t>
      </w:r>
      <w:r w:rsidR="004A6FEB" w:rsidRPr="00100E0E">
        <w:t>были</w:t>
      </w:r>
      <w:r w:rsidR="00100E0E" w:rsidRPr="00100E0E">
        <w:t xml:space="preserve"> </w:t>
      </w:r>
      <w:r w:rsidR="004A6FEB" w:rsidRPr="00100E0E">
        <w:t>обеспечены</w:t>
      </w:r>
      <w:r w:rsidR="00100E0E" w:rsidRPr="00100E0E">
        <w:t xml:space="preserve"> </w:t>
      </w:r>
      <w:r w:rsidR="004A6FEB" w:rsidRPr="00100E0E">
        <w:t>купонными</w:t>
      </w:r>
      <w:r w:rsidR="00100E0E" w:rsidRPr="00100E0E">
        <w:t xml:space="preserve"> </w:t>
      </w:r>
      <w:r w:rsidR="004A6FEB" w:rsidRPr="00100E0E">
        <w:t>выплатами</w:t>
      </w:r>
      <w:r w:rsidR="00100E0E" w:rsidRPr="00100E0E">
        <w:t xml:space="preserve"> </w:t>
      </w:r>
      <w:r w:rsidR="004A6FEB" w:rsidRPr="00100E0E">
        <w:t>и</w:t>
      </w:r>
      <w:r w:rsidR="00100E0E" w:rsidRPr="00100E0E">
        <w:t xml:space="preserve"> </w:t>
      </w:r>
      <w:r w:rsidR="004A6FEB" w:rsidRPr="00100E0E">
        <w:t>поступлениями</w:t>
      </w:r>
      <w:r w:rsidR="00100E0E" w:rsidRPr="00100E0E">
        <w:t xml:space="preserve"> </w:t>
      </w:r>
      <w:r w:rsidR="004A6FEB" w:rsidRPr="00100E0E">
        <w:t>от</w:t>
      </w:r>
      <w:r w:rsidR="00100E0E" w:rsidRPr="00100E0E">
        <w:t xml:space="preserve"> </w:t>
      </w:r>
      <w:r w:rsidR="004A6FEB" w:rsidRPr="00100E0E">
        <w:t>размещения</w:t>
      </w:r>
      <w:r w:rsidR="00100E0E" w:rsidRPr="00100E0E">
        <w:t xml:space="preserve"> </w:t>
      </w:r>
      <w:r w:rsidR="004A6FEB" w:rsidRPr="00100E0E">
        <w:t>средств</w:t>
      </w:r>
      <w:r w:rsidR="00100E0E" w:rsidRPr="00100E0E">
        <w:t xml:space="preserve"> </w:t>
      </w:r>
      <w:r w:rsidR="004A6FEB" w:rsidRPr="00100E0E">
        <w:t>на</w:t>
      </w:r>
      <w:r w:rsidR="00100E0E" w:rsidRPr="00100E0E">
        <w:t xml:space="preserve"> </w:t>
      </w:r>
      <w:r w:rsidR="004A6FEB" w:rsidRPr="00100E0E">
        <w:t>денежном</w:t>
      </w:r>
      <w:r w:rsidR="00100E0E" w:rsidRPr="00100E0E">
        <w:t xml:space="preserve"> </w:t>
      </w:r>
      <w:r w:rsidR="004A6FEB" w:rsidRPr="00100E0E">
        <w:t>рынке</w:t>
      </w:r>
      <w:r>
        <w:t>»</w:t>
      </w:r>
      <w:r w:rsidR="004A6FEB" w:rsidRPr="00100E0E">
        <w:t>,</w:t>
      </w:r>
      <w:r w:rsidR="00100E0E" w:rsidRPr="00100E0E">
        <w:t xml:space="preserve"> </w:t>
      </w:r>
      <w:r w:rsidR="004A6FEB" w:rsidRPr="00100E0E">
        <w:t>-</w:t>
      </w:r>
      <w:r w:rsidR="00100E0E" w:rsidRPr="00100E0E">
        <w:t xml:space="preserve"> </w:t>
      </w:r>
      <w:r w:rsidR="004A6FEB" w:rsidRPr="00100E0E">
        <w:t>отметил</w:t>
      </w:r>
      <w:r w:rsidR="00100E0E" w:rsidRPr="00100E0E">
        <w:t xml:space="preserve"> </w:t>
      </w:r>
      <w:r w:rsidR="004A6FEB" w:rsidRPr="00100E0E">
        <w:t>руководитель</w:t>
      </w:r>
      <w:r w:rsidR="00100E0E" w:rsidRPr="00100E0E">
        <w:t xml:space="preserve"> </w:t>
      </w:r>
      <w:r w:rsidR="004A6FEB" w:rsidRPr="00100E0E">
        <w:t>блока</w:t>
      </w:r>
      <w:r w:rsidR="00100E0E" w:rsidRPr="00100E0E">
        <w:t xml:space="preserve"> </w:t>
      </w:r>
      <w:r w:rsidR="004A6FEB" w:rsidRPr="00100E0E">
        <w:t>управления</w:t>
      </w:r>
      <w:r w:rsidR="00100E0E" w:rsidRPr="00100E0E">
        <w:t xml:space="preserve"> </w:t>
      </w:r>
      <w:r w:rsidR="004A6FEB" w:rsidRPr="00100E0E">
        <w:t>пенсионными</w:t>
      </w:r>
      <w:r w:rsidR="00100E0E" w:rsidRPr="00100E0E">
        <w:t xml:space="preserve"> </w:t>
      </w:r>
      <w:r w:rsidR="004A6FEB" w:rsidRPr="00100E0E">
        <w:t>накоплениями</w:t>
      </w:r>
      <w:r w:rsidR="00100E0E" w:rsidRPr="00100E0E">
        <w:t xml:space="preserve"> </w:t>
      </w:r>
      <w:r>
        <w:t>«</w:t>
      </w:r>
      <w:r w:rsidR="004A6FEB" w:rsidRPr="00100E0E">
        <w:t>ВЭБа.РФ</w:t>
      </w:r>
      <w:r>
        <w:t>»</w:t>
      </w:r>
      <w:r w:rsidR="00100E0E" w:rsidRPr="00100E0E">
        <w:t xml:space="preserve"> </w:t>
      </w:r>
      <w:r w:rsidR="004A6FEB" w:rsidRPr="00100E0E">
        <w:t>Александр</w:t>
      </w:r>
      <w:r w:rsidR="00100E0E" w:rsidRPr="00100E0E">
        <w:t xml:space="preserve"> </w:t>
      </w:r>
      <w:r w:rsidR="004A6FEB" w:rsidRPr="00100E0E">
        <w:t>Попов.</w:t>
      </w:r>
    </w:p>
    <w:p w14:paraId="18596DCA" w14:textId="77777777" w:rsidR="004A6FEB" w:rsidRPr="00100E0E" w:rsidRDefault="004A6FEB" w:rsidP="004A6FEB">
      <w:r w:rsidRPr="00100E0E">
        <w:t>Годовая</w:t>
      </w:r>
      <w:r w:rsidR="00100E0E" w:rsidRPr="00100E0E">
        <w:t xml:space="preserve"> </w:t>
      </w:r>
      <w:r w:rsidRPr="00100E0E">
        <w:t>инфляция,</w:t>
      </w:r>
      <w:r w:rsidR="00100E0E" w:rsidRPr="00100E0E">
        <w:t xml:space="preserve"> </w:t>
      </w:r>
      <w:r w:rsidRPr="00100E0E">
        <w:t>по</w:t>
      </w:r>
      <w:r w:rsidR="00100E0E" w:rsidRPr="00100E0E">
        <w:t xml:space="preserve"> </w:t>
      </w:r>
      <w:r w:rsidRPr="00100E0E">
        <w:t>данным</w:t>
      </w:r>
      <w:r w:rsidR="00100E0E" w:rsidRPr="00100E0E">
        <w:t xml:space="preserve"> </w:t>
      </w:r>
      <w:r w:rsidRPr="00100E0E">
        <w:t>Росстата,</w:t>
      </w:r>
      <w:r w:rsidR="00100E0E" w:rsidRPr="00100E0E">
        <w:t xml:space="preserve"> </w:t>
      </w:r>
      <w:r w:rsidRPr="00100E0E">
        <w:t>в</w:t>
      </w:r>
      <w:r w:rsidR="00100E0E" w:rsidRPr="00100E0E">
        <w:t xml:space="preserve"> </w:t>
      </w:r>
      <w:r w:rsidRPr="00100E0E">
        <w:t>июне</w:t>
      </w:r>
      <w:r w:rsidR="00100E0E" w:rsidRPr="00100E0E">
        <w:t xml:space="preserve"> </w:t>
      </w:r>
      <w:r w:rsidRPr="00100E0E">
        <w:t>ускорилась</w:t>
      </w:r>
      <w:r w:rsidR="00100E0E" w:rsidRPr="00100E0E">
        <w:t xml:space="preserve"> </w:t>
      </w:r>
      <w:r w:rsidRPr="00100E0E">
        <w:t>до</w:t>
      </w:r>
      <w:r w:rsidR="00100E0E" w:rsidRPr="00100E0E">
        <w:t xml:space="preserve"> </w:t>
      </w:r>
      <w:r w:rsidRPr="00100E0E">
        <w:t>8,59%</w:t>
      </w:r>
      <w:r w:rsidR="00100E0E" w:rsidRPr="00100E0E">
        <w:t xml:space="preserve"> </w:t>
      </w:r>
      <w:r w:rsidRPr="00100E0E">
        <w:t>с</w:t>
      </w:r>
      <w:r w:rsidR="00100E0E" w:rsidRPr="00100E0E">
        <w:t xml:space="preserve"> </w:t>
      </w:r>
      <w:r w:rsidRPr="00100E0E">
        <w:t>8,3%</w:t>
      </w:r>
      <w:r w:rsidR="00100E0E" w:rsidRPr="00100E0E">
        <w:t xml:space="preserve"> </w:t>
      </w:r>
      <w:r w:rsidRPr="00100E0E">
        <w:t>на</w:t>
      </w:r>
      <w:r w:rsidR="00100E0E" w:rsidRPr="00100E0E">
        <w:t xml:space="preserve"> </w:t>
      </w:r>
      <w:r w:rsidRPr="00100E0E">
        <w:t>конец</w:t>
      </w:r>
      <w:r w:rsidR="00100E0E" w:rsidRPr="00100E0E">
        <w:t xml:space="preserve"> </w:t>
      </w:r>
      <w:r w:rsidRPr="00100E0E">
        <w:t>мая.</w:t>
      </w:r>
      <w:r w:rsidR="00100E0E" w:rsidRPr="00100E0E">
        <w:t xml:space="preserve"> </w:t>
      </w:r>
      <w:r w:rsidRPr="00100E0E">
        <w:t>За</w:t>
      </w:r>
      <w:r w:rsidR="00100E0E" w:rsidRPr="00100E0E">
        <w:t xml:space="preserve"> </w:t>
      </w:r>
      <w:r w:rsidRPr="00100E0E">
        <w:t>первое</w:t>
      </w:r>
      <w:r w:rsidR="00100E0E" w:rsidRPr="00100E0E">
        <w:t xml:space="preserve"> </w:t>
      </w:r>
      <w:r w:rsidRPr="00100E0E">
        <w:t>полугодие</w:t>
      </w:r>
      <w:r w:rsidR="00100E0E" w:rsidRPr="00100E0E">
        <w:t xml:space="preserve"> </w:t>
      </w:r>
      <w:r w:rsidRPr="00100E0E">
        <w:t>2024</w:t>
      </w:r>
      <w:r w:rsidR="00100E0E" w:rsidRPr="00100E0E">
        <w:t xml:space="preserve"> </w:t>
      </w:r>
      <w:r w:rsidRPr="00100E0E">
        <w:t>года</w:t>
      </w:r>
      <w:r w:rsidR="00100E0E" w:rsidRPr="00100E0E">
        <w:t xml:space="preserve"> </w:t>
      </w:r>
      <w:r w:rsidRPr="00100E0E">
        <w:t>цены</w:t>
      </w:r>
      <w:r w:rsidR="00100E0E" w:rsidRPr="00100E0E">
        <w:t xml:space="preserve"> </w:t>
      </w:r>
      <w:r w:rsidRPr="00100E0E">
        <w:t>в</w:t>
      </w:r>
      <w:r w:rsidR="00100E0E" w:rsidRPr="00100E0E">
        <w:t xml:space="preserve"> </w:t>
      </w:r>
      <w:r w:rsidRPr="00100E0E">
        <w:t>России</w:t>
      </w:r>
      <w:r w:rsidR="00100E0E" w:rsidRPr="00100E0E">
        <w:t xml:space="preserve"> </w:t>
      </w:r>
      <w:r w:rsidRPr="00100E0E">
        <w:t>выросли</w:t>
      </w:r>
      <w:r w:rsidR="00100E0E" w:rsidRPr="00100E0E">
        <w:t xml:space="preserve"> </w:t>
      </w:r>
      <w:r w:rsidRPr="00100E0E">
        <w:t>на</w:t>
      </w:r>
      <w:r w:rsidR="00100E0E" w:rsidRPr="00100E0E">
        <w:t xml:space="preserve"> </w:t>
      </w:r>
      <w:r w:rsidRPr="00100E0E">
        <w:t>3,88%.</w:t>
      </w:r>
    </w:p>
    <w:p w14:paraId="39D5AC62" w14:textId="77777777" w:rsidR="004A6FEB" w:rsidRPr="00100E0E" w:rsidRDefault="004E1306" w:rsidP="004A6FEB">
      <w:r>
        <w:t>«</w:t>
      </w:r>
      <w:r w:rsidR="004A6FEB" w:rsidRPr="00100E0E">
        <w:t>Оба</w:t>
      </w:r>
      <w:r w:rsidR="00100E0E" w:rsidRPr="00100E0E">
        <w:t xml:space="preserve"> </w:t>
      </w:r>
      <w:r w:rsidR="004A6FEB" w:rsidRPr="00100E0E">
        <w:t>портфеля</w:t>
      </w:r>
      <w:r w:rsidR="00100E0E" w:rsidRPr="00100E0E">
        <w:t xml:space="preserve"> </w:t>
      </w:r>
      <w:r w:rsidR="004A6FEB" w:rsidRPr="00100E0E">
        <w:t>накоплений</w:t>
      </w:r>
      <w:r w:rsidR="00100E0E" w:rsidRPr="00100E0E">
        <w:t xml:space="preserve"> </w:t>
      </w:r>
      <w:r>
        <w:t>«</w:t>
      </w:r>
      <w:r w:rsidR="004A6FEB" w:rsidRPr="00100E0E">
        <w:t>ВЭБ.РФ</w:t>
      </w:r>
      <w:r>
        <w:t>»</w:t>
      </w:r>
      <w:r w:rsidR="00100E0E" w:rsidRPr="00100E0E">
        <w:t xml:space="preserve"> </w:t>
      </w:r>
      <w:r w:rsidR="004A6FEB" w:rsidRPr="00100E0E">
        <w:t>продемонстрировали</w:t>
      </w:r>
      <w:r w:rsidR="00100E0E" w:rsidRPr="00100E0E">
        <w:t xml:space="preserve"> </w:t>
      </w:r>
      <w:r w:rsidR="004A6FEB" w:rsidRPr="00100E0E">
        <w:t>устойчивость</w:t>
      </w:r>
      <w:r w:rsidR="00100E0E" w:rsidRPr="00100E0E">
        <w:t xml:space="preserve"> </w:t>
      </w:r>
      <w:r w:rsidR="004A6FEB" w:rsidRPr="00100E0E">
        <w:t>к</w:t>
      </w:r>
      <w:r w:rsidR="00100E0E" w:rsidRPr="00100E0E">
        <w:t xml:space="preserve"> </w:t>
      </w:r>
      <w:r w:rsidR="004A6FEB" w:rsidRPr="00100E0E">
        <w:t>рыночному</w:t>
      </w:r>
      <w:r w:rsidR="00100E0E" w:rsidRPr="00100E0E">
        <w:t xml:space="preserve"> </w:t>
      </w:r>
      <w:r w:rsidR="004A6FEB" w:rsidRPr="00100E0E">
        <w:t>риску</w:t>
      </w:r>
      <w:r w:rsidR="00100E0E" w:rsidRPr="00100E0E">
        <w:t xml:space="preserve"> </w:t>
      </w:r>
      <w:r w:rsidR="004A6FEB" w:rsidRPr="00100E0E">
        <w:t>и</w:t>
      </w:r>
      <w:r w:rsidR="00100E0E" w:rsidRPr="00100E0E">
        <w:t xml:space="preserve"> </w:t>
      </w:r>
      <w:r w:rsidR="004A6FEB" w:rsidRPr="00100E0E">
        <w:t>по</w:t>
      </w:r>
      <w:r w:rsidR="00100E0E" w:rsidRPr="00100E0E">
        <w:t xml:space="preserve"> </w:t>
      </w:r>
      <w:r w:rsidR="004A6FEB" w:rsidRPr="00100E0E">
        <w:t>итогам</w:t>
      </w:r>
      <w:r w:rsidR="00100E0E" w:rsidRPr="00100E0E">
        <w:t xml:space="preserve"> </w:t>
      </w:r>
      <w:r w:rsidR="004A6FEB" w:rsidRPr="00100E0E">
        <w:t>полугодия</w:t>
      </w:r>
      <w:r w:rsidR="00100E0E" w:rsidRPr="00100E0E">
        <w:t xml:space="preserve"> </w:t>
      </w:r>
      <w:r w:rsidR="004A6FEB" w:rsidRPr="00100E0E">
        <w:t>показали</w:t>
      </w:r>
      <w:r w:rsidR="00100E0E" w:rsidRPr="00100E0E">
        <w:t xml:space="preserve"> </w:t>
      </w:r>
      <w:r w:rsidR="004A6FEB" w:rsidRPr="00100E0E">
        <w:t>прирост</w:t>
      </w:r>
      <w:r w:rsidR="00100E0E" w:rsidRPr="00100E0E">
        <w:t xml:space="preserve"> </w:t>
      </w:r>
      <w:r w:rsidR="004A6FEB" w:rsidRPr="00100E0E">
        <w:t>в</w:t>
      </w:r>
      <w:r w:rsidR="00100E0E" w:rsidRPr="00100E0E">
        <w:t xml:space="preserve"> </w:t>
      </w:r>
      <w:r w:rsidR="004A6FEB" w:rsidRPr="00100E0E">
        <w:t>+2,4%</w:t>
      </w:r>
      <w:r w:rsidR="00100E0E" w:rsidRPr="00100E0E">
        <w:t xml:space="preserve"> </w:t>
      </w:r>
      <w:r w:rsidR="004A6FEB" w:rsidRPr="00100E0E">
        <w:t>по</w:t>
      </w:r>
      <w:r w:rsidR="00100E0E" w:rsidRPr="00100E0E">
        <w:t xml:space="preserve"> </w:t>
      </w:r>
      <w:r w:rsidR="004A6FEB" w:rsidRPr="00100E0E">
        <w:t>расширенному</w:t>
      </w:r>
      <w:r w:rsidR="00100E0E" w:rsidRPr="00100E0E">
        <w:t xml:space="preserve"> </w:t>
      </w:r>
      <w:r w:rsidR="004A6FEB" w:rsidRPr="00100E0E">
        <w:t>портфелю</w:t>
      </w:r>
      <w:r w:rsidR="00100E0E" w:rsidRPr="00100E0E">
        <w:t xml:space="preserve"> </w:t>
      </w:r>
      <w:r w:rsidR="004A6FEB" w:rsidRPr="00100E0E">
        <w:t>и</w:t>
      </w:r>
      <w:r w:rsidR="00100E0E" w:rsidRPr="00100E0E">
        <w:t xml:space="preserve"> </w:t>
      </w:r>
      <w:r w:rsidR="004A6FEB" w:rsidRPr="00100E0E">
        <w:t>+3,26%</w:t>
      </w:r>
      <w:r w:rsidR="00100E0E" w:rsidRPr="00100E0E">
        <w:t xml:space="preserve"> </w:t>
      </w:r>
      <w:r w:rsidR="004A6FEB" w:rsidRPr="00100E0E">
        <w:t>по</w:t>
      </w:r>
      <w:r w:rsidR="00100E0E" w:rsidRPr="00100E0E">
        <w:t xml:space="preserve"> </w:t>
      </w:r>
      <w:r w:rsidR="004A6FEB" w:rsidRPr="00100E0E">
        <w:t>портфелю</w:t>
      </w:r>
      <w:r w:rsidR="00100E0E" w:rsidRPr="00100E0E">
        <w:t xml:space="preserve"> </w:t>
      </w:r>
      <w:r w:rsidR="004A6FEB" w:rsidRPr="00100E0E">
        <w:t>госбумаг.</w:t>
      </w:r>
      <w:r w:rsidR="00100E0E" w:rsidRPr="00100E0E">
        <w:t xml:space="preserve"> </w:t>
      </w:r>
      <w:r w:rsidR="004A6FEB" w:rsidRPr="00100E0E">
        <w:t>Референтные</w:t>
      </w:r>
      <w:r w:rsidR="00100E0E" w:rsidRPr="00100E0E">
        <w:t xml:space="preserve"> </w:t>
      </w:r>
      <w:r w:rsidR="004A6FEB" w:rsidRPr="00100E0E">
        <w:t>индексы</w:t>
      </w:r>
      <w:r w:rsidR="00100E0E" w:rsidRPr="00100E0E">
        <w:t xml:space="preserve"> </w:t>
      </w:r>
      <w:r>
        <w:t>«</w:t>
      </w:r>
      <w:r w:rsidR="004A6FEB" w:rsidRPr="00100E0E">
        <w:t>Мосбиржи</w:t>
      </w:r>
      <w:r>
        <w:t>»</w:t>
      </w:r>
      <w:r w:rsidR="00100E0E" w:rsidRPr="00100E0E">
        <w:t xml:space="preserve"> </w:t>
      </w:r>
      <w:r w:rsidR="004A6FEB" w:rsidRPr="00100E0E">
        <w:t>за</w:t>
      </w:r>
      <w:r w:rsidR="00100E0E" w:rsidRPr="00100E0E">
        <w:t xml:space="preserve"> </w:t>
      </w:r>
      <w:r w:rsidR="004A6FEB" w:rsidRPr="00100E0E">
        <w:t>тот</w:t>
      </w:r>
      <w:r w:rsidR="00100E0E" w:rsidRPr="00100E0E">
        <w:t xml:space="preserve"> </w:t>
      </w:r>
      <w:r w:rsidR="004A6FEB" w:rsidRPr="00100E0E">
        <w:t>же</w:t>
      </w:r>
      <w:r w:rsidR="00100E0E" w:rsidRPr="00100E0E">
        <w:t xml:space="preserve"> </w:t>
      </w:r>
      <w:r w:rsidR="004A6FEB" w:rsidRPr="00100E0E">
        <w:t>период</w:t>
      </w:r>
      <w:r w:rsidR="00100E0E" w:rsidRPr="00100E0E">
        <w:t xml:space="preserve"> </w:t>
      </w:r>
      <w:r w:rsidR="004A6FEB" w:rsidRPr="00100E0E">
        <w:t>показали</w:t>
      </w:r>
      <w:r w:rsidR="00100E0E" w:rsidRPr="00100E0E">
        <w:t xml:space="preserve"> </w:t>
      </w:r>
      <w:r w:rsidR="004A6FEB" w:rsidRPr="00100E0E">
        <w:t>значения</w:t>
      </w:r>
      <w:r w:rsidR="00100E0E" w:rsidRPr="00100E0E">
        <w:t xml:space="preserve"> </w:t>
      </w:r>
      <w:r w:rsidR="004A6FEB" w:rsidRPr="00100E0E">
        <w:t>в</w:t>
      </w:r>
      <w:r w:rsidR="00100E0E" w:rsidRPr="00100E0E">
        <w:t xml:space="preserve"> </w:t>
      </w:r>
      <w:r w:rsidR="004A6FEB" w:rsidRPr="00100E0E">
        <w:t>-7,31%</w:t>
      </w:r>
      <w:r w:rsidR="00100E0E" w:rsidRPr="00100E0E">
        <w:t xml:space="preserve"> </w:t>
      </w:r>
      <w:r w:rsidR="004A6FEB" w:rsidRPr="00100E0E">
        <w:t>по</w:t>
      </w:r>
      <w:r w:rsidR="00100E0E" w:rsidRPr="00100E0E">
        <w:t xml:space="preserve"> </w:t>
      </w:r>
      <w:r w:rsidR="004A6FEB" w:rsidRPr="00100E0E">
        <w:t>индексу</w:t>
      </w:r>
      <w:r w:rsidR="00100E0E" w:rsidRPr="00100E0E">
        <w:t xml:space="preserve"> </w:t>
      </w:r>
      <w:r w:rsidR="004A6FEB" w:rsidRPr="00100E0E">
        <w:t>гособлигаций</w:t>
      </w:r>
      <w:r w:rsidR="00100E0E" w:rsidRPr="00100E0E">
        <w:t xml:space="preserve"> </w:t>
      </w:r>
      <w:r w:rsidR="004A6FEB" w:rsidRPr="00100E0E">
        <w:t>и</w:t>
      </w:r>
      <w:r w:rsidR="00100E0E" w:rsidRPr="00100E0E">
        <w:t xml:space="preserve"> </w:t>
      </w:r>
      <w:r w:rsidR="004A6FEB" w:rsidRPr="00100E0E">
        <w:t>-1,03%</w:t>
      </w:r>
      <w:r w:rsidR="00100E0E" w:rsidRPr="00100E0E">
        <w:t xml:space="preserve"> </w:t>
      </w:r>
      <w:r w:rsidR="004A6FEB" w:rsidRPr="00100E0E">
        <w:t>по</w:t>
      </w:r>
      <w:r w:rsidR="00100E0E" w:rsidRPr="00100E0E">
        <w:t xml:space="preserve"> </w:t>
      </w:r>
      <w:r w:rsidR="004A6FEB" w:rsidRPr="00100E0E">
        <w:t>консервативному</w:t>
      </w:r>
      <w:r w:rsidR="00100E0E" w:rsidRPr="00100E0E">
        <w:t xml:space="preserve"> </w:t>
      </w:r>
      <w:r w:rsidR="004A6FEB" w:rsidRPr="00100E0E">
        <w:t>индексу</w:t>
      </w:r>
      <w:r w:rsidR="00100E0E" w:rsidRPr="00100E0E">
        <w:t xml:space="preserve"> </w:t>
      </w:r>
      <w:r w:rsidR="004A6FEB" w:rsidRPr="00100E0E">
        <w:t>пенсионных</w:t>
      </w:r>
      <w:r w:rsidR="00100E0E" w:rsidRPr="00100E0E">
        <w:t xml:space="preserve"> </w:t>
      </w:r>
      <w:r w:rsidR="004A6FEB" w:rsidRPr="00100E0E">
        <w:t>накоплений</w:t>
      </w:r>
      <w:r>
        <w:t>»</w:t>
      </w:r>
      <w:r w:rsidR="004A6FEB" w:rsidRPr="00100E0E">
        <w:t>,</w:t>
      </w:r>
      <w:r w:rsidR="00100E0E" w:rsidRPr="00100E0E">
        <w:t xml:space="preserve"> </w:t>
      </w:r>
      <w:r w:rsidR="004A6FEB" w:rsidRPr="00100E0E">
        <w:t>-</w:t>
      </w:r>
      <w:r w:rsidR="00100E0E" w:rsidRPr="00100E0E">
        <w:t xml:space="preserve"> </w:t>
      </w:r>
      <w:r w:rsidR="004A6FEB" w:rsidRPr="00100E0E">
        <w:t>добавляется</w:t>
      </w:r>
      <w:r w:rsidR="00100E0E" w:rsidRPr="00100E0E">
        <w:t xml:space="preserve"> </w:t>
      </w:r>
      <w:r w:rsidR="004A6FEB" w:rsidRPr="00100E0E">
        <w:t>в</w:t>
      </w:r>
      <w:r w:rsidR="00100E0E" w:rsidRPr="00100E0E">
        <w:t xml:space="preserve"> </w:t>
      </w:r>
      <w:r w:rsidR="004A6FEB" w:rsidRPr="00100E0E">
        <w:t>сообщении</w:t>
      </w:r>
      <w:r w:rsidR="00100E0E" w:rsidRPr="00100E0E">
        <w:t xml:space="preserve"> </w:t>
      </w:r>
      <w:r w:rsidR="004A6FEB" w:rsidRPr="00100E0E">
        <w:t>госкорпорации.</w:t>
      </w:r>
    </w:p>
    <w:p w14:paraId="554308D0" w14:textId="77777777" w:rsidR="004A6FEB" w:rsidRPr="00100E0E" w:rsidRDefault="004A6FEB" w:rsidP="004A6FEB">
      <w:r w:rsidRPr="00100E0E">
        <w:t>На</w:t>
      </w:r>
      <w:r w:rsidR="00100E0E" w:rsidRPr="00100E0E">
        <w:t xml:space="preserve"> </w:t>
      </w:r>
      <w:r w:rsidRPr="00100E0E">
        <w:t>сегодняшний</w:t>
      </w:r>
      <w:r w:rsidR="00100E0E" w:rsidRPr="00100E0E">
        <w:t xml:space="preserve"> </w:t>
      </w:r>
      <w:r w:rsidRPr="00100E0E">
        <w:t>день</w:t>
      </w:r>
      <w:r w:rsidR="00100E0E" w:rsidRPr="00100E0E">
        <w:t xml:space="preserve"> </w:t>
      </w:r>
      <w:r w:rsidR="004E1306">
        <w:t>«</w:t>
      </w:r>
      <w:r w:rsidRPr="00100E0E">
        <w:t>ВЭБ.РФ</w:t>
      </w:r>
      <w:r w:rsidR="004E1306">
        <w:t>»</w:t>
      </w:r>
      <w:r w:rsidR="00100E0E" w:rsidRPr="00100E0E">
        <w:t xml:space="preserve"> </w:t>
      </w:r>
      <w:r w:rsidRPr="00100E0E">
        <w:t>управляет</w:t>
      </w:r>
      <w:r w:rsidR="00100E0E" w:rsidRPr="00100E0E">
        <w:t xml:space="preserve"> </w:t>
      </w:r>
      <w:r w:rsidRPr="00100E0E">
        <w:t>средствами</w:t>
      </w:r>
      <w:r w:rsidR="00100E0E" w:rsidRPr="00100E0E">
        <w:t xml:space="preserve"> </w:t>
      </w:r>
      <w:r w:rsidRPr="00100E0E">
        <w:t>порядка</w:t>
      </w:r>
      <w:r w:rsidR="00100E0E" w:rsidRPr="00100E0E">
        <w:t xml:space="preserve"> </w:t>
      </w:r>
      <w:r w:rsidRPr="00100E0E">
        <w:t>37</w:t>
      </w:r>
      <w:r w:rsidR="00100E0E" w:rsidRPr="00100E0E">
        <w:t xml:space="preserve"> </w:t>
      </w:r>
      <w:r w:rsidRPr="00100E0E">
        <w:t>млн</w:t>
      </w:r>
      <w:r w:rsidR="00100E0E" w:rsidRPr="00100E0E">
        <w:t xml:space="preserve"> </w:t>
      </w:r>
      <w:r w:rsidRPr="00100E0E">
        <w:t>будущих</w:t>
      </w:r>
      <w:r w:rsidR="00100E0E" w:rsidRPr="00100E0E">
        <w:t xml:space="preserve"> </w:t>
      </w:r>
      <w:r w:rsidRPr="00100E0E">
        <w:t>пенсионеров,</w:t>
      </w:r>
      <w:r w:rsidR="00100E0E" w:rsidRPr="00100E0E">
        <w:t xml:space="preserve"> </w:t>
      </w:r>
      <w:r w:rsidRPr="00100E0E">
        <w:t>в</w:t>
      </w:r>
      <w:r w:rsidR="00100E0E" w:rsidRPr="00100E0E">
        <w:t xml:space="preserve"> </w:t>
      </w:r>
      <w:r w:rsidRPr="00100E0E">
        <w:t>том</w:t>
      </w:r>
      <w:r w:rsidR="00100E0E" w:rsidRPr="00100E0E">
        <w:t xml:space="preserve"> </w:t>
      </w:r>
      <w:r w:rsidRPr="00100E0E">
        <w:t>числе</w:t>
      </w:r>
      <w:r w:rsidR="00100E0E" w:rsidRPr="00100E0E">
        <w:t xml:space="preserve"> </w:t>
      </w:r>
      <w:r w:rsidRPr="00100E0E">
        <w:t>так</w:t>
      </w:r>
      <w:r w:rsidR="00100E0E" w:rsidRPr="00100E0E">
        <w:t xml:space="preserve"> </w:t>
      </w:r>
      <w:r w:rsidRPr="00100E0E">
        <w:t>называемых</w:t>
      </w:r>
      <w:r w:rsidR="00100E0E" w:rsidRPr="00100E0E">
        <w:t xml:space="preserve"> </w:t>
      </w:r>
      <w:r w:rsidR="004E1306">
        <w:t>«</w:t>
      </w:r>
      <w:r w:rsidRPr="00100E0E">
        <w:t>молчунов</w:t>
      </w:r>
      <w:r w:rsidR="004E1306">
        <w:t>»</w:t>
      </w:r>
      <w:r w:rsidRPr="00100E0E">
        <w:t>,</w:t>
      </w:r>
      <w:r w:rsidR="00100E0E" w:rsidRPr="00100E0E">
        <w:t xml:space="preserve"> </w:t>
      </w:r>
      <w:r w:rsidRPr="00100E0E">
        <w:t>которые</w:t>
      </w:r>
      <w:r w:rsidR="00100E0E" w:rsidRPr="00100E0E">
        <w:t xml:space="preserve"> </w:t>
      </w:r>
      <w:r w:rsidRPr="00100E0E">
        <w:t>не</w:t>
      </w:r>
      <w:r w:rsidR="00100E0E" w:rsidRPr="00100E0E">
        <w:t xml:space="preserve"> </w:t>
      </w:r>
      <w:r w:rsidRPr="00100E0E">
        <w:t>выбрали</w:t>
      </w:r>
      <w:r w:rsidR="00100E0E" w:rsidRPr="00100E0E">
        <w:t xml:space="preserve"> </w:t>
      </w:r>
      <w:r w:rsidRPr="00100E0E">
        <w:t>для</w:t>
      </w:r>
      <w:r w:rsidR="00100E0E" w:rsidRPr="00100E0E">
        <w:t xml:space="preserve"> </w:t>
      </w:r>
      <w:r w:rsidRPr="00100E0E">
        <w:t>себя</w:t>
      </w:r>
      <w:r w:rsidR="00100E0E" w:rsidRPr="00100E0E">
        <w:t xml:space="preserve"> </w:t>
      </w:r>
      <w:r w:rsidRPr="00100E0E">
        <w:t>ни</w:t>
      </w:r>
      <w:r w:rsidR="00100E0E" w:rsidRPr="00100E0E">
        <w:t xml:space="preserve"> </w:t>
      </w:r>
      <w:r w:rsidRPr="00100E0E">
        <w:t>один</w:t>
      </w:r>
      <w:r w:rsidR="00100E0E" w:rsidRPr="00100E0E">
        <w:t xml:space="preserve"> </w:t>
      </w:r>
      <w:r w:rsidRPr="00100E0E">
        <w:t>из</w:t>
      </w:r>
      <w:r w:rsidR="00100E0E" w:rsidRPr="00100E0E">
        <w:t xml:space="preserve"> </w:t>
      </w:r>
      <w:r w:rsidRPr="00100E0E">
        <w:t>портфелей</w:t>
      </w:r>
      <w:r w:rsidR="00100E0E" w:rsidRPr="00100E0E">
        <w:t xml:space="preserve"> </w:t>
      </w:r>
      <w:r w:rsidRPr="00100E0E">
        <w:t>государственной</w:t>
      </w:r>
      <w:r w:rsidR="00100E0E" w:rsidRPr="00100E0E">
        <w:t xml:space="preserve"> </w:t>
      </w:r>
      <w:r w:rsidRPr="00100E0E">
        <w:t>управляющей</w:t>
      </w:r>
      <w:r w:rsidR="00100E0E" w:rsidRPr="00100E0E">
        <w:t xml:space="preserve"> </w:t>
      </w:r>
      <w:r w:rsidRPr="00100E0E">
        <w:t>компании</w:t>
      </w:r>
      <w:r w:rsidR="00100E0E" w:rsidRPr="00100E0E">
        <w:t xml:space="preserve"> </w:t>
      </w:r>
      <w:r w:rsidRPr="00100E0E">
        <w:t>или</w:t>
      </w:r>
      <w:r w:rsidR="00100E0E" w:rsidRPr="00100E0E">
        <w:t xml:space="preserve"> </w:t>
      </w:r>
      <w:r w:rsidRPr="00100E0E">
        <w:t>портфелей</w:t>
      </w:r>
      <w:r w:rsidR="00100E0E" w:rsidRPr="00100E0E">
        <w:t xml:space="preserve"> </w:t>
      </w:r>
      <w:r w:rsidRPr="00100E0E">
        <w:t>частных</w:t>
      </w:r>
      <w:r w:rsidR="00100E0E" w:rsidRPr="00100E0E">
        <w:t xml:space="preserve"> </w:t>
      </w:r>
      <w:r w:rsidRPr="00100E0E">
        <w:t>управляющих</w:t>
      </w:r>
      <w:r w:rsidR="00100E0E" w:rsidRPr="00100E0E">
        <w:t xml:space="preserve"> </w:t>
      </w:r>
      <w:r w:rsidRPr="00100E0E">
        <w:t>компаний</w:t>
      </w:r>
      <w:r w:rsidR="00100E0E" w:rsidRPr="00100E0E">
        <w:t xml:space="preserve"> </w:t>
      </w:r>
      <w:r w:rsidRPr="00100E0E">
        <w:t>и</w:t>
      </w:r>
      <w:r w:rsidR="00100E0E" w:rsidRPr="00100E0E">
        <w:t xml:space="preserve"> </w:t>
      </w:r>
      <w:r w:rsidRPr="00100E0E">
        <w:t>не</w:t>
      </w:r>
      <w:r w:rsidR="00100E0E" w:rsidRPr="00100E0E">
        <w:t xml:space="preserve"> </w:t>
      </w:r>
      <w:r w:rsidRPr="00100E0E">
        <w:t>передали</w:t>
      </w:r>
      <w:r w:rsidR="00100E0E" w:rsidRPr="00100E0E">
        <w:t xml:space="preserve"> </w:t>
      </w:r>
      <w:r w:rsidRPr="00100E0E">
        <w:t>свои</w:t>
      </w:r>
      <w:r w:rsidR="00100E0E" w:rsidRPr="00100E0E">
        <w:t xml:space="preserve"> </w:t>
      </w:r>
      <w:r w:rsidRPr="00100E0E">
        <w:t>накопления</w:t>
      </w:r>
      <w:r w:rsidR="00100E0E" w:rsidRPr="00100E0E">
        <w:t xml:space="preserve"> </w:t>
      </w:r>
      <w:r w:rsidRPr="00100E0E">
        <w:t>негосударственным</w:t>
      </w:r>
      <w:r w:rsidR="00100E0E" w:rsidRPr="00100E0E">
        <w:t xml:space="preserve"> </w:t>
      </w:r>
      <w:r w:rsidRPr="00100E0E">
        <w:t>пенсионным</w:t>
      </w:r>
      <w:r w:rsidR="00100E0E" w:rsidRPr="00100E0E">
        <w:t xml:space="preserve"> </w:t>
      </w:r>
      <w:r w:rsidRPr="00100E0E">
        <w:t>фондам.</w:t>
      </w:r>
      <w:r w:rsidR="00100E0E" w:rsidRPr="00100E0E">
        <w:t xml:space="preserve"> </w:t>
      </w:r>
      <w:r w:rsidRPr="00100E0E">
        <w:t>В</w:t>
      </w:r>
      <w:r w:rsidR="00100E0E" w:rsidRPr="00100E0E">
        <w:t xml:space="preserve"> </w:t>
      </w:r>
      <w:r w:rsidRPr="00100E0E">
        <w:t>управлении</w:t>
      </w:r>
      <w:r w:rsidR="00100E0E" w:rsidRPr="00100E0E">
        <w:t xml:space="preserve"> </w:t>
      </w:r>
      <w:r w:rsidR="004E1306">
        <w:t>«</w:t>
      </w:r>
      <w:r w:rsidRPr="00100E0E">
        <w:t>ВЭБа.РФ</w:t>
      </w:r>
      <w:r w:rsidR="004E1306">
        <w:t>»</w:t>
      </w:r>
      <w:r w:rsidR="00100E0E" w:rsidRPr="00100E0E">
        <w:t xml:space="preserve"> </w:t>
      </w:r>
      <w:r w:rsidRPr="00100E0E">
        <w:t>также</w:t>
      </w:r>
      <w:r w:rsidR="00100E0E" w:rsidRPr="00100E0E">
        <w:t xml:space="preserve"> </w:t>
      </w:r>
      <w:r w:rsidRPr="00100E0E">
        <w:t>находятся</w:t>
      </w:r>
      <w:r w:rsidR="00100E0E" w:rsidRPr="00100E0E">
        <w:t xml:space="preserve"> </w:t>
      </w:r>
      <w:r w:rsidRPr="00100E0E">
        <w:t>средства</w:t>
      </w:r>
      <w:r w:rsidR="00100E0E" w:rsidRPr="00100E0E">
        <w:t xml:space="preserve"> </w:t>
      </w:r>
      <w:r w:rsidRPr="00100E0E">
        <w:t>граждан,</w:t>
      </w:r>
      <w:r w:rsidR="00100E0E" w:rsidRPr="00100E0E">
        <w:t xml:space="preserve"> </w:t>
      </w:r>
      <w:r w:rsidRPr="00100E0E">
        <w:t>выбравших</w:t>
      </w:r>
      <w:r w:rsidR="00100E0E" w:rsidRPr="00100E0E">
        <w:t xml:space="preserve"> </w:t>
      </w:r>
      <w:r w:rsidRPr="00100E0E">
        <w:t>один</w:t>
      </w:r>
      <w:r w:rsidR="00100E0E" w:rsidRPr="00100E0E">
        <w:t xml:space="preserve"> </w:t>
      </w:r>
      <w:r w:rsidRPr="00100E0E">
        <w:t>из</w:t>
      </w:r>
      <w:r w:rsidR="00100E0E" w:rsidRPr="00100E0E">
        <w:t xml:space="preserve"> </w:t>
      </w:r>
      <w:r w:rsidRPr="00100E0E">
        <w:t>портфелей</w:t>
      </w:r>
      <w:r w:rsidR="00100E0E" w:rsidRPr="00100E0E">
        <w:t xml:space="preserve"> </w:t>
      </w:r>
      <w:r w:rsidRPr="00100E0E">
        <w:t>государственной</w:t>
      </w:r>
      <w:r w:rsidR="00100E0E" w:rsidRPr="00100E0E">
        <w:t xml:space="preserve"> </w:t>
      </w:r>
      <w:r w:rsidRPr="00100E0E">
        <w:t>управляющей</w:t>
      </w:r>
      <w:r w:rsidR="00100E0E" w:rsidRPr="00100E0E">
        <w:t xml:space="preserve"> </w:t>
      </w:r>
      <w:r w:rsidRPr="00100E0E">
        <w:t>компании.</w:t>
      </w:r>
    </w:p>
    <w:p w14:paraId="07B5EBE8" w14:textId="77777777" w:rsidR="004A6FEB" w:rsidRPr="00100E0E" w:rsidRDefault="00000000" w:rsidP="004A6FEB">
      <w:hyperlink r:id="rId45" w:history="1">
        <w:r w:rsidR="004A6FEB" w:rsidRPr="00100E0E">
          <w:rPr>
            <w:rStyle w:val="a4"/>
          </w:rPr>
          <w:t>https://www.interfax.ru/business/970506</w:t>
        </w:r>
      </w:hyperlink>
      <w:r w:rsidR="00100E0E" w:rsidRPr="00100E0E">
        <w:t xml:space="preserve"> </w:t>
      </w:r>
    </w:p>
    <w:p w14:paraId="6927DCAD" w14:textId="77777777" w:rsidR="004A6FEB" w:rsidRPr="00100E0E" w:rsidRDefault="004A6FEB" w:rsidP="004A6FEB">
      <w:pPr>
        <w:pStyle w:val="2"/>
      </w:pPr>
      <w:bookmarkStart w:id="110" w:name="А106"/>
      <w:bookmarkStart w:id="111" w:name="_Toc171921453"/>
      <w:bookmarkEnd w:id="107"/>
      <w:r w:rsidRPr="00100E0E">
        <w:lastRenderedPageBreak/>
        <w:t>ТАСС,</w:t>
      </w:r>
      <w:r w:rsidR="00100E0E" w:rsidRPr="00100E0E">
        <w:t xml:space="preserve"> </w:t>
      </w:r>
      <w:r w:rsidRPr="00100E0E">
        <w:t>12.07.2024,</w:t>
      </w:r>
      <w:r w:rsidR="00100E0E" w:rsidRPr="00100E0E">
        <w:t xml:space="preserve"> </w:t>
      </w:r>
      <w:r w:rsidRPr="00100E0E">
        <w:t>ВЭБ.РФ</w:t>
      </w:r>
      <w:r w:rsidR="00100E0E" w:rsidRPr="00100E0E">
        <w:t xml:space="preserve"> </w:t>
      </w:r>
      <w:r w:rsidRPr="00100E0E">
        <w:t>с</w:t>
      </w:r>
      <w:r w:rsidR="00100E0E" w:rsidRPr="00100E0E">
        <w:t xml:space="preserve"> </w:t>
      </w:r>
      <w:r w:rsidRPr="00100E0E">
        <w:t>начала</w:t>
      </w:r>
      <w:r w:rsidR="00100E0E" w:rsidRPr="00100E0E">
        <w:t xml:space="preserve"> </w:t>
      </w:r>
      <w:r w:rsidRPr="00100E0E">
        <w:t>2024</w:t>
      </w:r>
      <w:r w:rsidR="00100E0E" w:rsidRPr="00100E0E">
        <w:t xml:space="preserve"> </w:t>
      </w:r>
      <w:r w:rsidRPr="00100E0E">
        <w:t>года</w:t>
      </w:r>
      <w:r w:rsidR="00100E0E" w:rsidRPr="00100E0E">
        <w:t xml:space="preserve"> </w:t>
      </w:r>
      <w:r w:rsidRPr="00100E0E">
        <w:t>заработал</w:t>
      </w:r>
      <w:r w:rsidR="00100E0E" w:rsidRPr="00100E0E">
        <w:t xml:space="preserve"> </w:t>
      </w:r>
      <w:r w:rsidRPr="00100E0E">
        <w:t>для</w:t>
      </w:r>
      <w:r w:rsidR="00100E0E" w:rsidRPr="00100E0E">
        <w:t xml:space="preserve"> </w:t>
      </w:r>
      <w:r w:rsidRPr="00100E0E">
        <w:t>будущих</w:t>
      </w:r>
      <w:r w:rsidR="00100E0E" w:rsidRPr="00100E0E">
        <w:t xml:space="preserve"> </w:t>
      </w:r>
      <w:r w:rsidRPr="00100E0E">
        <w:t>пенсионеров</w:t>
      </w:r>
      <w:r w:rsidR="00100E0E" w:rsidRPr="00100E0E">
        <w:t xml:space="preserve"> </w:t>
      </w:r>
      <w:r w:rsidRPr="00100E0E">
        <w:t>более</w:t>
      </w:r>
      <w:r w:rsidR="00100E0E" w:rsidRPr="00100E0E">
        <w:t xml:space="preserve"> </w:t>
      </w:r>
      <w:r w:rsidRPr="00100E0E">
        <w:t>55</w:t>
      </w:r>
      <w:r w:rsidR="00100E0E" w:rsidRPr="00100E0E">
        <w:t xml:space="preserve"> </w:t>
      </w:r>
      <w:r w:rsidRPr="00100E0E">
        <w:t>млрд</w:t>
      </w:r>
      <w:r w:rsidR="00100E0E" w:rsidRPr="00100E0E">
        <w:t xml:space="preserve"> </w:t>
      </w:r>
      <w:r w:rsidRPr="00100E0E">
        <w:t>рублей</w:t>
      </w:r>
      <w:bookmarkEnd w:id="110"/>
      <w:bookmarkEnd w:id="111"/>
    </w:p>
    <w:p w14:paraId="3949B7EF" w14:textId="77777777" w:rsidR="004A6FEB" w:rsidRPr="00100E0E" w:rsidRDefault="004A6FEB" w:rsidP="004E1306">
      <w:pPr>
        <w:pStyle w:val="3"/>
      </w:pPr>
      <w:bookmarkStart w:id="112" w:name="_Toc171921454"/>
      <w:r w:rsidRPr="00100E0E">
        <w:t>Государственная</w:t>
      </w:r>
      <w:r w:rsidR="00100E0E" w:rsidRPr="00100E0E">
        <w:t xml:space="preserve"> </w:t>
      </w:r>
      <w:r w:rsidRPr="00100E0E">
        <w:t>управляющая</w:t>
      </w:r>
      <w:r w:rsidR="00100E0E" w:rsidRPr="00100E0E">
        <w:t xml:space="preserve"> </w:t>
      </w:r>
      <w:r w:rsidRPr="00100E0E">
        <w:t>компания</w:t>
      </w:r>
      <w:r w:rsidR="00100E0E" w:rsidRPr="00100E0E">
        <w:t xml:space="preserve"> </w:t>
      </w:r>
      <w:r w:rsidRPr="00100E0E">
        <w:t>ВЭБ.РФ,</w:t>
      </w:r>
      <w:r w:rsidR="00100E0E" w:rsidRPr="00100E0E">
        <w:t xml:space="preserve"> </w:t>
      </w:r>
      <w:r w:rsidRPr="00100E0E">
        <w:t>которая</w:t>
      </w:r>
      <w:r w:rsidR="00100E0E" w:rsidRPr="00100E0E">
        <w:t xml:space="preserve"> </w:t>
      </w:r>
      <w:r w:rsidRPr="00100E0E">
        <w:t>занимается</w:t>
      </w:r>
      <w:r w:rsidR="00100E0E" w:rsidRPr="00100E0E">
        <w:t xml:space="preserve"> </w:t>
      </w:r>
      <w:r w:rsidRPr="00100E0E">
        <w:t>управлением</w:t>
      </w:r>
      <w:r w:rsidR="00100E0E" w:rsidRPr="00100E0E">
        <w:t xml:space="preserve"> </w:t>
      </w:r>
      <w:r w:rsidRPr="00100E0E">
        <w:t>пенсионными</w:t>
      </w:r>
      <w:r w:rsidR="00100E0E" w:rsidRPr="00100E0E">
        <w:t xml:space="preserve"> </w:t>
      </w:r>
      <w:r w:rsidRPr="00100E0E">
        <w:t>накоплениями</w:t>
      </w:r>
      <w:r w:rsidR="00100E0E" w:rsidRPr="00100E0E">
        <w:t xml:space="preserve"> </w:t>
      </w:r>
      <w:r w:rsidRPr="00100E0E">
        <w:t>клиентов</w:t>
      </w:r>
      <w:r w:rsidR="00100E0E" w:rsidRPr="00100E0E">
        <w:t xml:space="preserve"> </w:t>
      </w:r>
      <w:r w:rsidRPr="00100E0E">
        <w:t>Социального</w:t>
      </w:r>
      <w:r w:rsidR="00100E0E" w:rsidRPr="00100E0E">
        <w:t xml:space="preserve"> </w:t>
      </w:r>
      <w:r w:rsidRPr="00100E0E">
        <w:t>фонда</w:t>
      </w:r>
      <w:r w:rsidR="00100E0E" w:rsidRPr="00100E0E">
        <w:t xml:space="preserve"> </w:t>
      </w:r>
      <w:r w:rsidRPr="00100E0E">
        <w:t>России,</w:t>
      </w:r>
      <w:r w:rsidR="00100E0E" w:rsidRPr="00100E0E">
        <w:t xml:space="preserve"> </w:t>
      </w:r>
      <w:r w:rsidRPr="00100E0E">
        <w:t>по</w:t>
      </w:r>
      <w:r w:rsidR="00100E0E" w:rsidRPr="00100E0E">
        <w:t xml:space="preserve"> </w:t>
      </w:r>
      <w:r w:rsidRPr="00100E0E">
        <w:t>итогам</w:t>
      </w:r>
      <w:r w:rsidR="00100E0E" w:rsidRPr="00100E0E">
        <w:t xml:space="preserve"> </w:t>
      </w:r>
      <w:r w:rsidRPr="00100E0E">
        <w:t>первого</w:t>
      </w:r>
      <w:r w:rsidR="00100E0E" w:rsidRPr="00100E0E">
        <w:t xml:space="preserve"> </w:t>
      </w:r>
      <w:r w:rsidRPr="00100E0E">
        <w:t>полугодия</w:t>
      </w:r>
      <w:r w:rsidR="00100E0E" w:rsidRPr="00100E0E">
        <w:t xml:space="preserve"> </w:t>
      </w:r>
      <w:r w:rsidRPr="00100E0E">
        <w:t>2024</w:t>
      </w:r>
      <w:r w:rsidR="00100E0E" w:rsidRPr="00100E0E">
        <w:t xml:space="preserve"> </w:t>
      </w:r>
      <w:r w:rsidRPr="00100E0E">
        <w:t>года</w:t>
      </w:r>
      <w:r w:rsidR="00100E0E" w:rsidRPr="00100E0E">
        <w:t xml:space="preserve"> </w:t>
      </w:r>
      <w:r w:rsidRPr="00100E0E">
        <w:t>заработала</w:t>
      </w:r>
      <w:r w:rsidR="00100E0E" w:rsidRPr="00100E0E">
        <w:t xml:space="preserve"> </w:t>
      </w:r>
      <w:r w:rsidRPr="00100E0E">
        <w:t>для</w:t>
      </w:r>
      <w:r w:rsidR="00100E0E" w:rsidRPr="00100E0E">
        <w:t xml:space="preserve"> </w:t>
      </w:r>
      <w:r w:rsidRPr="00100E0E">
        <w:t>будущих</w:t>
      </w:r>
      <w:r w:rsidR="00100E0E" w:rsidRPr="00100E0E">
        <w:t xml:space="preserve"> </w:t>
      </w:r>
      <w:r w:rsidRPr="00100E0E">
        <w:t>пенсионеров</w:t>
      </w:r>
      <w:r w:rsidR="00100E0E" w:rsidRPr="00100E0E">
        <w:t xml:space="preserve"> </w:t>
      </w:r>
      <w:r w:rsidRPr="00100E0E">
        <w:t>более</w:t>
      </w:r>
      <w:r w:rsidR="00100E0E" w:rsidRPr="00100E0E">
        <w:t xml:space="preserve"> </w:t>
      </w:r>
      <w:r w:rsidRPr="00100E0E">
        <w:t>55</w:t>
      </w:r>
      <w:r w:rsidR="00100E0E" w:rsidRPr="00100E0E">
        <w:t xml:space="preserve"> </w:t>
      </w:r>
      <w:r w:rsidRPr="00100E0E">
        <w:t>млрд</w:t>
      </w:r>
      <w:r w:rsidR="00100E0E" w:rsidRPr="00100E0E">
        <w:t xml:space="preserve"> </w:t>
      </w:r>
      <w:r w:rsidRPr="00100E0E">
        <w:t>рублей.</w:t>
      </w:r>
      <w:r w:rsidR="00100E0E" w:rsidRPr="00100E0E">
        <w:t xml:space="preserve"> </w:t>
      </w:r>
      <w:r w:rsidRPr="00100E0E">
        <w:t>Об</w:t>
      </w:r>
      <w:r w:rsidR="00100E0E" w:rsidRPr="00100E0E">
        <w:t xml:space="preserve"> </w:t>
      </w:r>
      <w:r w:rsidRPr="00100E0E">
        <w:t>этом</w:t>
      </w:r>
      <w:r w:rsidR="00100E0E" w:rsidRPr="00100E0E">
        <w:t xml:space="preserve"> </w:t>
      </w:r>
      <w:r w:rsidRPr="00100E0E">
        <w:t>говорится</w:t>
      </w:r>
      <w:r w:rsidR="00100E0E" w:rsidRPr="00100E0E">
        <w:t xml:space="preserve"> </w:t>
      </w:r>
      <w:r w:rsidRPr="00100E0E">
        <w:t>в</w:t>
      </w:r>
      <w:r w:rsidR="00100E0E" w:rsidRPr="00100E0E">
        <w:t xml:space="preserve"> </w:t>
      </w:r>
      <w:r w:rsidRPr="00100E0E">
        <w:t>сообщении</w:t>
      </w:r>
      <w:r w:rsidR="00100E0E" w:rsidRPr="00100E0E">
        <w:t xml:space="preserve"> </w:t>
      </w:r>
      <w:r w:rsidRPr="00100E0E">
        <w:t>ВЭБ.РФ</w:t>
      </w:r>
      <w:r w:rsidR="00C76DAB" w:rsidRPr="00100E0E">
        <w:t>.</w:t>
      </w:r>
      <w:bookmarkEnd w:id="112"/>
    </w:p>
    <w:p w14:paraId="5C22128E" w14:textId="77777777" w:rsidR="004A6FEB" w:rsidRPr="00100E0E" w:rsidRDefault="004A6FEB" w:rsidP="004A6FEB">
      <w:r w:rsidRPr="00100E0E">
        <w:t>Так,</w:t>
      </w:r>
      <w:r w:rsidR="00100E0E" w:rsidRPr="00100E0E">
        <w:t xml:space="preserve"> </w:t>
      </w:r>
      <w:r w:rsidRPr="00100E0E">
        <w:t>по</w:t>
      </w:r>
      <w:r w:rsidR="00100E0E" w:rsidRPr="00100E0E">
        <w:t xml:space="preserve"> </w:t>
      </w:r>
      <w:r w:rsidRPr="00100E0E">
        <w:t>итогам</w:t>
      </w:r>
      <w:r w:rsidR="00100E0E" w:rsidRPr="00100E0E">
        <w:t xml:space="preserve"> </w:t>
      </w:r>
      <w:r w:rsidRPr="00100E0E">
        <w:t>второго</w:t>
      </w:r>
      <w:r w:rsidR="00100E0E" w:rsidRPr="00100E0E">
        <w:t xml:space="preserve"> </w:t>
      </w:r>
      <w:r w:rsidRPr="00100E0E">
        <w:t>квартала</w:t>
      </w:r>
      <w:r w:rsidR="00100E0E" w:rsidRPr="00100E0E">
        <w:t xml:space="preserve"> </w:t>
      </w:r>
      <w:r w:rsidRPr="00100E0E">
        <w:t>2024</w:t>
      </w:r>
      <w:r w:rsidR="00100E0E" w:rsidRPr="00100E0E">
        <w:t xml:space="preserve"> </w:t>
      </w:r>
      <w:r w:rsidRPr="00100E0E">
        <w:t>года</w:t>
      </w:r>
      <w:r w:rsidR="00100E0E" w:rsidRPr="00100E0E">
        <w:t xml:space="preserve"> </w:t>
      </w:r>
      <w:r w:rsidRPr="00100E0E">
        <w:t>доходы</w:t>
      </w:r>
      <w:r w:rsidR="00100E0E" w:rsidRPr="00100E0E">
        <w:t xml:space="preserve"> </w:t>
      </w:r>
      <w:r w:rsidRPr="00100E0E">
        <w:t>по</w:t>
      </w:r>
      <w:r w:rsidR="00100E0E" w:rsidRPr="00100E0E">
        <w:t xml:space="preserve"> </w:t>
      </w:r>
      <w:r w:rsidRPr="00100E0E">
        <w:t>расширенному</w:t>
      </w:r>
      <w:r w:rsidR="00100E0E" w:rsidRPr="00100E0E">
        <w:t xml:space="preserve"> </w:t>
      </w:r>
      <w:r w:rsidRPr="00100E0E">
        <w:t>портфелю</w:t>
      </w:r>
      <w:r w:rsidR="00100E0E" w:rsidRPr="00100E0E">
        <w:t xml:space="preserve"> </w:t>
      </w:r>
      <w:r w:rsidRPr="00100E0E">
        <w:t>составили</w:t>
      </w:r>
      <w:r w:rsidR="00100E0E" w:rsidRPr="00100E0E">
        <w:t xml:space="preserve"> </w:t>
      </w:r>
      <w:r w:rsidRPr="00100E0E">
        <w:t>54</w:t>
      </w:r>
      <w:r w:rsidR="00100E0E" w:rsidRPr="00100E0E">
        <w:t xml:space="preserve"> </w:t>
      </w:r>
      <w:r w:rsidRPr="00100E0E">
        <w:t>млрд</w:t>
      </w:r>
      <w:r w:rsidR="00100E0E" w:rsidRPr="00100E0E">
        <w:t xml:space="preserve"> </w:t>
      </w:r>
      <w:r w:rsidRPr="00100E0E">
        <w:t>рублей,</w:t>
      </w:r>
      <w:r w:rsidR="00100E0E" w:rsidRPr="00100E0E">
        <w:t xml:space="preserve"> </w:t>
      </w:r>
      <w:r w:rsidRPr="00100E0E">
        <w:t>по</w:t>
      </w:r>
      <w:r w:rsidR="00100E0E" w:rsidRPr="00100E0E">
        <w:t xml:space="preserve"> </w:t>
      </w:r>
      <w:r w:rsidRPr="00100E0E">
        <w:t>портфелю</w:t>
      </w:r>
      <w:r w:rsidR="00100E0E" w:rsidRPr="00100E0E">
        <w:t xml:space="preserve"> </w:t>
      </w:r>
      <w:r w:rsidRPr="00100E0E">
        <w:t>госбумаг</w:t>
      </w:r>
      <w:r w:rsidR="00100E0E" w:rsidRPr="00100E0E">
        <w:t xml:space="preserve"> </w:t>
      </w:r>
      <w:r w:rsidRPr="00100E0E">
        <w:t>1,5</w:t>
      </w:r>
      <w:r w:rsidR="00100E0E" w:rsidRPr="00100E0E">
        <w:t xml:space="preserve"> </w:t>
      </w:r>
      <w:r w:rsidRPr="00100E0E">
        <w:t>млрд</w:t>
      </w:r>
      <w:r w:rsidR="00100E0E" w:rsidRPr="00100E0E">
        <w:t xml:space="preserve"> </w:t>
      </w:r>
      <w:r w:rsidRPr="00100E0E">
        <w:t>рублей,</w:t>
      </w:r>
      <w:r w:rsidR="00100E0E" w:rsidRPr="00100E0E">
        <w:t xml:space="preserve"> </w:t>
      </w:r>
      <w:r w:rsidRPr="00100E0E">
        <w:t>с</w:t>
      </w:r>
      <w:r w:rsidR="00100E0E" w:rsidRPr="00100E0E">
        <w:t xml:space="preserve"> </w:t>
      </w:r>
      <w:r w:rsidRPr="00100E0E">
        <w:t>доходностью</w:t>
      </w:r>
      <w:r w:rsidR="00100E0E" w:rsidRPr="00100E0E">
        <w:t xml:space="preserve"> </w:t>
      </w:r>
      <w:r w:rsidRPr="00100E0E">
        <w:t>в</w:t>
      </w:r>
      <w:r w:rsidR="00100E0E" w:rsidRPr="00100E0E">
        <w:t xml:space="preserve"> </w:t>
      </w:r>
      <w:r w:rsidRPr="00100E0E">
        <w:t>4,82%</w:t>
      </w:r>
      <w:r w:rsidR="00100E0E" w:rsidRPr="00100E0E">
        <w:t xml:space="preserve"> </w:t>
      </w:r>
      <w:r w:rsidRPr="00100E0E">
        <w:t>в</w:t>
      </w:r>
      <w:r w:rsidR="00100E0E" w:rsidRPr="00100E0E">
        <w:t xml:space="preserve"> </w:t>
      </w:r>
      <w:r w:rsidRPr="00100E0E">
        <w:t>годовом</w:t>
      </w:r>
      <w:r w:rsidR="00100E0E" w:rsidRPr="00100E0E">
        <w:t xml:space="preserve"> </w:t>
      </w:r>
      <w:r w:rsidRPr="00100E0E">
        <w:t>выражении</w:t>
      </w:r>
      <w:r w:rsidR="00100E0E" w:rsidRPr="00100E0E">
        <w:t xml:space="preserve"> </w:t>
      </w:r>
      <w:r w:rsidRPr="00100E0E">
        <w:t>и</w:t>
      </w:r>
      <w:r w:rsidR="00100E0E" w:rsidRPr="00100E0E">
        <w:t xml:space="preserve"> </w:t>
      </w:r>
      <w:r w:rsidRPr="00100E0E">
        <w:t>6,53%</w:t>
      </w:r>
      <w:r w:rsidR="00100E0E" w:rsidRPr="00100E0E">
        <w:t xml:space="preserve"> </w:t>
      </w:r>
      <w:r w:rsidRPr="00100E0E">
        <w:t>в</w:t>
      </w:r>
      <w:r w:rsidR="00100E0E" w:rsidRPr="00100E0E">
        <w:t xml:space="preserve"> </w:t>
      </w:r>
      <w:r w:rsidRPr="00100E0E">
        <w:t>годовом</w:t>
      </w:r>
      <w:r w:rsidR="00100E0E" w:rsidRPr="00100E0E">
        <w:t xml:space="preserve"> </w:t>
      </w:r>
      <w:r w:rsidRPr="00100E0E">
        <w:t>выражении</w:t>
      </w:r>
      <w:r w:rsidR="00100E0E" w:rsidRPr="00100E0E">
        <w:t xml:space="preserve"> </w:t>
      </w:r>
      <w:r w:rsidRPr="00100E0E">
        <w:t>соответственно.</w:t>
      </w:r>
    </w:p>
    <w:p w14:paraId="222EBD69" w14:textId="77777777" w:rsidR="004A6FEB" w:rsidRPr="00100E0E" w:rsidRDefault="004E1306" w:rsidP="004A6FEB">
      <w:r>
        <w:t>«</w:t>
      </w:r>
      <w:r w:rsidR="004A6FEB" w:rsidRPr="00100E0E">
        <w:t>Высокая</w:t>
      </w:r>
      <w:r w:rsidR="00100E0E" w:rsidRPr="00100E0E">
        <w:t xml:space="preserve"> </w:t>
      </w:r>
      <w:r w:rsidR="004A6FEB" w:rsidRPr="00100E0E">
        <w:t>ключевая</w:t>
      </w:r>
      <w:r w:rsidR="00100E0E" w:rsidRPr="00100E0E">
        <w:t xml:space="preserve"> </w:t>
      </w:r>
      <w:r w:rsidR="004A6FEB" w:rsidRPr="00100E0E">
        <w:t>ставка</w:t>
      </w:r>
      <w:r w:rsidR="00100E0E" w:rsidRPr="00100E0E">
        <w:t xml:space="preserve"> </w:t>
      </w:r>
      <w:r w:rsidR="004A6FEB" w:rsidRPr="00100E0E">
        <w:t>и</w:t>
      </w:r>
      <w:r w:rsidR="00100E0E" w:rsidRPr="00100E0E">
        <w:t xml:space="preserve"> </w:t>
      </w:r>
      <w:r w:rsidR="004A6FEB" w:rsidRPr="00100E0E">
        <w:t>ожидания</w:t>
      </w:r>
      <w:r w:rsidR="00100E0E" w:rsidRPr="00100E0E">
        <w:t xml:space="preserve"> </w:t>
      </w:r>
      <w:r w:rsidR="004A6FEB" w:rsidRPr="00100E0E">
        <w:t>ее</w:t>
      </w:r>
      <w:r w:rsidR="00100E0E" w:rsidRPr="00100E0E">
        <w:t xml:space="preserve"> </w:t>
      </w:r>
      <w:r w:rsidR="004A6FEB" w:rsidRPr="00100E0E">
        <w:t>дальнейшего</w:t>
      </w:r>
      <w:r w:rsidR="00100E0E" w:rsidRPr="00100E0E">
        <w:t xml:space="preserve"> </w:t>
      </w:r>
      <w:r w:rsidR="004A6FEB" w:rsidRPr="00100E0E">
        <w:t>пересмотра</w:t>
      </w:r>
      <w:r w:rsidR="00100E0E" w:rsidRPr="00100E0E">
        <w:t xml:space="preserve"> </w:t>
      </w:r>
      <w:r w:rsidR="004A6FEB" w:rsidRPr="00100E0E">
        <w:t>оказали</w:t>
      </w:r>
      <w:r w:rsidR="00100E0E" w:rsidRPr="00100E0E">
        <w:t xml:space="preserve"> </w:t>
      </w:r>
      <w:r w:rsidR="004A6FEB" w:rsidRPr="00100E0E">
        <w:t>существенное</w:t>
      </w:r>
      <w:r w:rsidR="00100E0E" w:rsidRPr="00100E0E">
        <w:t xml:space="preserve"> </w:t>
      </w:r>
      <w:r w:rsidR="004A6FEB" w:rsidRPr="00100E0E">
        <w:t>влияние</w:t>
      </w:r>
      <w:r w:rsidR="00100E0E" w:rsidRPr="00100E0E">
        <w:t xml:space="preserve"> </w:t>
      </w:r>
      <w:r w:rsidR="004A6FEB" w:rsidRPr="00100E0E">
        <w:t>на</w:t>
      </w:r>
      <w:r w:rsidR="00100E0E" w:rsidRPr="00100E0E">
        <w:t xml:space="preserve"> </w:t>
      </w:r>
      <w:r w:rsidR="004A6FEB" w:rsidRPr="00100E0E">
        <w:t>рынок</w:t>
      </w:r>
      <w:r w:rsidR="00100E0E" w:rsidRPr="00100E0E">
        <w:t xml:space="preserve"> </w:t>
      </w:r>
      <w:r w:rsidR="004A6FEB" w:rsidRPr="00100E0E">
        <w:t>облигаций.</w:t>
      </w:r>
      <w:r w:rsidR="00100E0E" w:rsidRPr="00100E0E">
        <w:t xml:space="preserve"> </w:t>
      </w:r>
      <w:r w:rsidR="004A6FEB" w:rsidRPr="00100E0E">
        <w:t>В</w:t>
      </w:r>
      <w:r w:rsidR="00100E0E" w:rsidRPr="00100E0E">
        <w:t xml:space="preserve"> </w:t>
      </w:r>
      <w:r w:rsidR="004A6FEB" w:rsidRPr="00100E0E">
        <w:t>таких</w:t>
      </w:r>
      <w:r w:rsidR="00100E0E" w:rsidRPr="00100E0E">
        <w:t xml:space="preserve"> </w:t>
      </w:r>
      <w:r w:rsidR="004A6FEB" w:rsidRPr="00100E0E">
        <w:t>условиях</w:t>
      </w:r>
      <w:r w:rsidR="00100E0E" w:rsidRPr="00100E0E">
        <w:t xml:space="preserve"> </w:t>
      </w:r>
      <w:r w:rsidR="004A6FEB" w:rsidRPr="00100E0E">
        <w:t>доходы</w:t>
      </w:r>
      <w:r w:rsidR="00100E0E" w:rsidRPr="00100E0E">
        <w:t xml:space="preserve"> </w:t>
      </w:r>
      <w:r w:rsidR="004A6FEB" w:rsidRPr="00100E0E">
        <w:t>по</w:t>
      </w:r>
      <w:r w:rsidR="00100E0E" w:rsidRPr="00100E0E">
        <w:t xml:space="preserve"> </w:t>
      </w:r>
      <w:r w:rsidR="004A6FEB" w:rsidRPr="00100E0E">
        <w:t>портфелям</w:t>
      </w:r>
      <w:r w:rsidR="00100E0E" w:rsidRPr="00100E0E">
        <w:t xml:space="preserve"> </w:t>
      </w:r>
      <w:r w:rsidR="004A6FEB" w:rsidRPr="00100E0E">
        <w:t>были</w:t>
      </w:r>
      <w:r w:rsidR="00100E0E" w:rsidRPr="00100E0E">
        <w:t xml:space="preserve"> </w:t>
      </w:r>
      <w:r w:rsidR="004A6FEB" w:rsidRPr="00100E0E">
        <w:t>обеспечены</w:t>
      </w:r>
      <w:r w:rsidR="00100E0E" w:rsidRPr="00100E0E">
        <w:t xml:space="preserve"> </w:t>
      </w:r>
      <w:r w:rsidR="004A6FEB" w:rsidRPr="00100E0E">
        <w:t>купонными</w:t>
      </w:r>
      <w:r w:rsidR="00100E0E" w:rsidRPr="00100E0E">
        <w:t xml:space="preserve"> </w:t>
      </w:r>
      <w:r w:rsidR="004A6FEB" w:rsidRPr="00100E0E">
        <w:t>выплатами</w:t>
      </w:r>
      <w:r w:rsidR="00100E0E" w:rsidRPr="00100E0E">
        <w:t xml:space="preserve"> </w:t>
      </w:r>
      <w:r w:rsidR="004A6FEB" w:rsidRPr="00100E0E">
        <w:t>и</w:t>
      </w:r>
      <w:r w:rsidR="00100E0E" w:rsidRPr="00100E0E">
        <w:t xml:space="preserve"> </w:t>
      </w:r>
      <w:r w:rsidR="004A6FEB" w:rsidRPr="00100E0E">
        <w:t>поступлениями</w:t>
      </w:r>
      <w:r w:rsidR="00100E0E" w:rsidRPr="00100E0E">
        <w:t xml:space="preserve"> </w:t>
      </w:r>
      <w:r w:rsidR="004A6FEB" w:rsidRPr="00100E0E">
        <w:t>от</w:t>
      </w:r>
      <w:r w:rsidR="00100E0E" w:rsidRPr="00100E0E">
        <w:t xml:space="preserve"> </w:t>
      </w:r>
      <w:r w:rsidR="004A6FEB" w:rsidRPr="00100E0E">
        <w:t>размещения</w:t>
      </w:r>
      <w:r w:rsidR="00100E0E" w:rsidRPr="00100E0E">
        <w:t xml:space="preserve"> </w:t>
      </w:r>
      <w:r w:rsidR="004A6FEB" w:rsidRPr="00100E0E">
        <w:t>средств</w:t>
      </w:r>
      <w:r w:rsidR="00100E0E" w:rsidRPr="00100E0E">
        <w:t xml:space="preserve"> </w:t>
      </w:r>
      <w:r w:rsidR="004A6FEB" w:rsidRPr="00100E0E">
        <w:t>на</w:t>
      </w:r>
      <w:r w:rsidR="00100E0E" w:rsidRPr="00100E0E">
        <w:t xml:space="preserve"> </w:t>
      </w:r>
      <w:r w:rsidR="004A6FEB" w:rsidRPr="00100E0E">
        <w:t>денежном</w:t>
      </w:r>
      <w:r w:rsidR="00100E0E" w:rsidRPr="00100E0E">
        <w:t xml:space="preserve"> </w:t>
      </w:r>
      <w:r w:rsidR="004A6FEB" w:rsidRPr="00100E0E">
        <w:t>рынке</w:t>
      </w:r>
      <w:r>
        <w:t>»</w:t>
      </w:r>
      <w:r w:rsidR="004A6FEB" w:rsidRPr="00100E0E">
        <w:t>,</w:t>
      </w:r>
      <w:r w:rsidR="00100E0E" w:rsidRPr="00100E0E">
        <w:t xml:space="preserve"> </w:t>
      </w:r>
      <w:r w:rsidR="004A6FEB" w:rsidRPr="00100E0E">
        <w:t>-</w:t>
      </w:r>
      <w:r w:rsidR="00100E0E" w:rsidRPr="00100E0E">
        <w:t xml:space="preserve"> </w:t>
      </w:r>
      <w:r w:rsidR="004A6FEB" w:rsidRPr="00100E0E">
        <w:t>сказал</w:t>
      </w:r>
      <w:r w:rsidR="00100E0E" w:rsidRPr="00100E0E">
        <w:t xml:space="preserve"> </w:t>
      </w:r>
      <w:r w:rsidR="004A6FEB" w:rsidRPr="00100E0E">
        <w:t>руководитель</w:t>
      </w:r>
      <w:r w:rsidR="00100E0E" w:rsidRPr="00100E0E">
        <w:t xml:space="preserve"> </w:t>
      </w:r>
      <w:r w:rsidR="004A6FEB" w:rsidRPr="00100E0E">
        <w:t>блока</w:t>
      </w:r>
      <w:r w:rsidR="00100E0E" w:rsidRPr="00100E0E">
        <w:t xml:space="preserve"> </w:t>
      </w:r>
      <w:r w:rsidR="004A6FEB" w:rsidRPr="00100E0E">
        <w:t>управления</w:t>
      </w:r>
      <w:r w:rsidR="00100E0E" w:rsidRPr="00100E0E">
        <w:t xml:space="preserve"> </w:t>
      </w:r>
      <w:r w:rsidR="004A6FEB" w:rsidRPr="00100E0E">
        <w:t>пенсионными</w:t>
      </w:r>
      <w:r w:rsidR="00100E0E" w:rsidRPr="00100E0E">
        <w:t xml:space="preserve"> </w:t>
      </w:r>
      <w:r w:rsidR="004A6FEB" w:rsidRPr="00100E0E">
        <w:t>накоплениями</w:t>
      </w:r>
      <w:r w:rsidR="00100E0E" w:rsidRPr="00100E0E">
        <w:t xml:space="preserve"> </w:t>
      </w:r>
      <w:r w:rsidR="004A6FEB" w:rsidRPr="00100E0E">
        <w:t>ВЭБ.РФ</w:t>
      </w:r>
      <w:r w:rsidR="00100E0E" w:rsidRPr="00100E0E">
        <w:t xml:space="preserve"> </w:t>
      </w:r>
      <w:r w:rsidR="004A6FEB" w:rsidRPr="00100E0E">
        <w:t>Александр</w:t>
      </w:r>
      <w:r w:rsidR="00100E0E" w:rsidRPr="00100E0E">
        <w:t xml:space="preserve"> </w:t>
      </w:r>
      <w:r w:rsidR="004A6FEB" w:rsidRPr="00100E0E">
        <w:t>Попов.</w:t>
      </w:r>
    </w:p>
    <w:p w14:paraId="7625273A" w14:textId="77777777" w:rsidR="004A6FEB" w:rsidRPr="00100E0E" w:rsidRDefault="004A6FEB" w:rsidP="004A6FEB">
      <w:r w:rsidRPr="00100E0E">
        <w:t>Оба</w:t>
      </w:r>
      <w:r w:rsidR="00100E0E" w:rsidRPr="00100E0E">
        <w:t xml:space="preserve"> </w:t>
      </w:r>
      <w:r w:rsidRPr="00100E0E">
        <w:t>портфеля</w:t>
      </w:r>
      <w:r w:rsidR="00100E0E" w:rsidRPr="00100E0E">
        <w:t xml:space="preserve"> </w:t>
      </w:r>
      <w:r w:rsidRPr="00100E0E">
        <w:t>накоплений</w:t>
      </w:r>
      <w:r w:rsidR="00100E0E" w:rsidRPr="00100E0E">
        <w:t xml:space="preserve"> </w:t>
      </w:r>
      <w:r w:rsidRPr="00100E0E">
        <w:t>ВЭБ.РФ</w:t>
      </w:r>
      <w:r w:rsidR="00100E0E" w:rsidRPr="00100E0E">
        <w:t xml:space="preserve"> </w:t>
      </w:r>
      <w:r w:rsidRPr="00100E0E">
        <w:t>продемонстрировали</w:t>
      </w:r>
      <w:r w:rsidR="00100E0E" w:rsidRPr="00100E0E">
        <w:t xml:space="preserve"> </w:t>
      </w:r>
      <w:r w:rsidRPr="00100E0E">
        <w:t>устойчивость</w:t>
      </w:r>
      <w:r w:rsidR="00100E0E" w:rsidRPr="00100E0E">
        <w:t xml:space="preserve"> </w:t>
      </w:r>
      <w:r w:rsidRPr="00100E0E">
        <w:t>к</w:t>
      </w:r>
      <w:r w:rsidR="00100E0E" w:rsidRPr="00100E0E">
        <w:t xml:space="preserve"> </w:t>
      </w:r>
      <w:r w:rsidRPr="00100E0E">
        <w:t>рыночному</w:t>
      </w:r>
      <w:r w:rsidR="00100E0E" w:rsidRPr="00100E0E">
        <w:t xml:space="preserve"> </w:t>
      </w:r>
      <w:r w:rsidRPr="00100E0E">
        <w:t>риску</w:t>
      </w:r>
      <w:r w:rsidR="00100E0E" w:rsidRPr="00100E0E">
        <w:t xml:space="preserve"> </w:t>
      </w:r>
      <w:r w:rsidRPr="00100E0E">
        <w:t>и</w:t>
      </w:r>
      <w:r w:rsidR="00100E0E" w:rsidRPr="00100E0E">
        <w:t xml:space="preserve"> </w:t>
      </w:r>
      <w:r w:rsidRPr="00100E0E">
        <w:t>по</w:t>
      </w:r>
      <w:r w:rsidR="00100E0E" w:rsidRPr="00100E0E">
        <w:t xml:space="preserve"> </w:t>
      </w:r>
      <w:r w:rsidRPr="00100E0E">
        <w:t>итогам</w:t>
      </w:r>
      <w:r w:rsidR="00100E0E" w:rsidRPr="00100E0E">
        <w:t xml:space="preserve"> </w:t>
      </w:r>
      <w:r w:rsidRPr="00100E0E">
        <w:t>полугодия</w:t>
      </w:r>
      <w:r w:rsidR="00100E0E" w:rsidRPr="00100E0E">
        <w:t xml:space="preserve"> </w:t>
      </w:r>
      <w:r w:rsidRPr="00100E0E">
        <w:t>показали</w:t>
      </w:r>
      <w:r w:rsidR="00100E0E" w:rsidRPr="00100E0E">
        <w:t xml:space="preserve"> </w:t>
      </w:r>
      <w:r w:rsidRPr="00100E0E">
        <w:t>прирост</w:t>
      </w:r>
      <w:r w:rsidR="00100E0E" w:rsidRPr="00100E0E">
        <w:t xml:space="preserve"> </w:t>
      </w:r>
      <w:r w:rsidRPr="00100E0E">
        <w:t>в</w:t>
      </w:r>
      <w:r w:rsidR="00100E0E" w:rsidRPr="00100E0E">
        <w:t xml:space="preserve"> </w:t>
      </w:r>
      <w:r w:rsidRPr="00100E0E">
        <w:t>2,4%</w:t>
      </w:r>
      <w:r w:rsidR="00100E0E" w:rsidRPr="00100E0E">
        <w:t xml:space="preserve"> </w:t>
      </w:r>
      <w:r w:rsidRPr="00100E0E">
        <w:t>по</w:t>
      </w:r>
      <w:r w:rsidR="00100E0E" w:rsidRPr="00100E0E">
        <w:t xml:space="preserve"> </w:t>
      </w:r>
      <w:r w:rsidRPr="00100E0E">
        <w:t>расширенному</w:t>
      </w:r>
      <w:r w:rsidR="00100E0E" w:rsidRPr="00100E0E">
        <w:t xml:space="preserve"> </w:t>
      </w:r>
      <w:r w:rsidRPr="00100E0E">
        <w:t>портфелю</w:t>
      </w:r>
      <w:r w:rsidR="00100E0E" w:rsidRPr="00100E0E">
        <w:t xml:space="preserve"> </w:t>
      </w:r>
      <w:r w:rsidRPr="00100E0E">
        <w:t>и</w:t>
      </w:r>
      <w:r w:rsidR="00100E0E" w:rsidRPr="00100E0E">
        <w:t xml:space="preserve"> </w:t>
      </w:r>
      <w:r w:rsidRPr="00100E0E">
        <w:t>3,26%</w:t>
      </w:r>
      <w:r w:rsidR="00100E0E" w:rsidRPr="00100E0E">
        <w:t xml:space="preserve"> </w:t>
      </w:r>
      <w:r w:rsidRPr="00100E0E">
        <w:t>по</w:t>
      </w:r>
      <w:r w:rsidR="00100E0E" w:rsidRPr="00100E0E">
        <w:t xml:space="preserve"> </w:t>
      </w:r>
      <w:r w:rsidRPr="00100E0E">
        <w:t>портфелю</w:t>
      </w:r>
      <w:r w:rsidR="00100E0E" w:rsidRPr="00100E0E">
        <w:t xml:space="preserve"> </w:t>
      </w:r>
      <w:r w:rsidRPr="00100E0E">
        <w:t>госбумаг.</w:t>
      </w:r>
      <w:r w:rsidR="00100E0E" w:rsidRPr="00100E0E">
        <w:t xml:space="preserve"> </w:t>
      </w:r>
      <w:r w:rsidRPr="00100E0E">
        <w:t>Референтные</w:t>
      </w:r>
      <w:r w:rsidR="00100E0E" w:rsidRPr="00100E0E">
        <w:t xml:space="preserve"> </w:t>
      </w:r>
      <w:r w:rsidRPr="00100E0E">
        <w:t>индексы</w:t>
      </w:r>
      <w:r w:rsidR="00100E0E" w:rsidRPr="00100E0E">
        <w:t xml:space="preserve"> </w:t>
      </w:r>
      <w:r w:rsidRPr="00100E0E">
        <w:t>Мосбиржи</w:t>
      </w:r>
      <w:r w:rsidR="00100E0E" w:rsidRPr="00100E0E">
        <w:t xml:space="preserve"> </w:t>
      </w:r>
      <w:r w:rsidRPr="00100E0E">
        <w:t>за</w:t>
      </w:r>
      <w:r w:rsidR="00100E0E" w:rsidRPr="00100E0E">
        <w:t xml:space="preserve"> </w:t>
      </w:r>
      <w:r w:rsidRPr="00100E0E">
        <w:t>тот</w:t>
      </w:r>
      <w:r w:rsidR="00100E0E" w:rsidRPr="00100E0E">
        <w:t xml:space="preserve"> </w:t>
      </w:r>
      <w:r w:rsidRPr="00100E0E">
        <w:t>же</w:t>
      </w:r>
      <w:r w:rsidR="00100E0E" w:rsidRPr="00100E0E">
        <w:t xml:space="preserve"> </w:t>
      </w:r>
      <w:r w:rsidRPr="00100E0E">
        <w:t>период</w:t>
      </w:r>
      <w:r w:rsidR="00100E0E" w:rsidRPr="00100E0E">
        <w:t xml:space="preserve"> </w:t>
      </w:r>
      <w:r w:rsidRPr="00100E0E">
        <w:t>снизились</w:t>
      </w:r>
      <w:r w:rsidR="00100E0E" w:rsidRPr="00100E0E">
        <w:t xml:space="preserve"> </w:t>
      </w:r>
      <w:r w:rsidRPr="00100E0E">
        <w:t>-</w:t>
      </w:r>
      <w:r w:rsidR="00100E0E" w:rsidRPr="00100E0E">
        <w:t xml:space="preserve"> </w:t>
      </w:r>
      <w:r w:rsidRPr="00100E0E">
        <w:t>на</w:t>
      </w:r>
      <w:r w:rsidR="00100E0E" w:rsidRPr="00100E0E">
        <w:t xml:space="preserve"> </w:t>
      </w:r>
      <w:r w:rsidRPr="00100E0E">
        <w:t>7,31%</w:t>
      </w:r>
      <w:r w:rsidR="00100E0E" w:rsidRPr="00100E0E">
        <w:t xml:space="preserve"> </w:t>
      </w:r>
      <w:r w:rsidRPr="00100E0E">
        <w:t>по</w:t>
      </w:r>
      <w:r w:rsidR="00100E0E" w:rsidRPr="00100E0E">
        <w:t xml:space="preserve"> </w:t>
      </w:r>
      <w:r w:rsidRPr="00100E0E">
        <w:t>индексу</w:t>
      </w:r>
      <w:r w:rsidR="00100E0E" w:rsidRPr="00100E0E">
        <w:t xml:space="preserve"> </w:t>
      </w:r>
      <w:r w:rsidRPr="00100E0E">
        <w:t>гособлигаций</w:t>
      </w:r>
      <w:r w:rsidR="00100E0E" w:rsidRPr="00100E0E">
        <w:t xml:space="preserve"> </w:t>
      </w:r>
      <w:r w:rsidRPr="00100E0E">
        <w:t>и</w:t>
      </w:r>
      <w:r w:rsidR="00100E0E" w:rsidRPr="00100E0E">
        <w:t xml:space="preserve"> </w:t>
      </w:r>
      <w:r w:rsidRPr="00100E0E">
        <w:t>на</w:t>
      </w:r>
      <w:r w:rsidR="00100E0E" w:rsidRPr="00100E0E">
        <w:t xml:space="preserve"> </w:t>
      </w:r>
      <w:r w:rsidRPr="00100E0E">
        <w:t>1,03%</w:t>
      </w:r>
      <w:r w:rsidR="00100E0E" w:rsidRPr="00100E0E">
        <w:t xml:space="preserve"> </w:t>
      </w:r>
      <w:r w:rsidRPr="00100E0E">
        <w:t>по</w:t>
      </w:r>
      <w:r w:rsidR="00100E0E" w:rsidRPr="00100E0E">
        <w:t xml:space="preserve"> </w:t>
      </w:r>
      <w:r w:rsidRPr="00100E0E">
        <w:t>консервативному</w:t>
      </w:r>
      <w:r w:rsidR="00100E0E" w:rsidRPr="00100E0E">
        <w:t xml:space="preserve"> </w:t>
      </w:r>
      <w:r w:rsidRPr="00100E0E">
        <w:t>индексу</w:t>
      </w:r>
      <w:r w:rsidR="00100E0E" w:rsidRPr="00100E0E">
        <w:t xml:space="preserve"> </w:t>
      </w:r>
      <w:r w:rsidRPr="00100E0E">
        <w:t>пенсионных</w:t>
      </w:r>
      <w:r w:rsidR="00100E0E" w:rsidRPr="00100E0E">
        <w:t xml:space="preserve"> </w:t>
      </w:r>
      <w:r w:rsidRPr="00100E0E">
        <w:t>накоплений.</w:t>
      </w:r>
      <w:r w:rsidR="00100E0E" w:rsidRPr="00100E0E">
        <w:t xml:space="preserve"> </w:t>
      </w:r>
      <w:r w:rsidR="004E1306">
        <w:t>«</w:t>
      </w:r>
      <w:r w:rsidRPr="00100E0E">
        <w:t>Мы</w:t>
      </w:r>
      <w:r w:rsidR="00100E0E" w:rsidRPr="00100E0E">
        <w:t xml:space="preserve"> </w:t>
      </w:r>
      <w:r w:rsidRPr="00100E0E">
        <w:t>продолжим</w:t>
      </w:r>
      <w:r w:rsidR="00100E0E" w:rsidRPr="00100E0E">
        <w:t xml:space="preserve"> </w:t>
      </w:r>
      <w:r w:rsidRPr="00100E0E">
        <w:t>задействовать</w:t>
      </w:r>
      <w:r w:rsidR="00100E0E" w:rsidRPr="00100E0E">
        <w:t xml:space="preserve"> </w:t>
      </w:r>
      <w:r w:rsidRPr="00100E0E">
        <w:t>весь</w:t>
      </w:r>
      <w:r w:rsidR="00100E0E" w:rsidRPr="00100E0E">
        <w:t xml:space="preserve"> </w:t>
      </w:r>
      <w:r w:rsidRPr="00100E0E">
        <w:t>доступный</w:t>
      </w:r>
      <w:r w:rsidR="00100E0E" w:rsidRPr="00100E0E">
        <w:t xml:space="preserve"> </w:t>
      </w:r>
      <w:r w:rsidRPr="00100E0E">
        <w:t>инструментарий</w:t>
      </w:r>
      <w:r w:rsidR="00100E0E" w:rsidRPr="00100E0E">
        <w:t xml:space="preserve"> </w:t>
      </w:r>
      <w:r w:rsidRPr="00100E0E">
        <w:t>на</w:t>
      </w:r>
      <w:r w:rsidR="00100E0E" w:rsidRPr="00100E0E">
        <w:t xml:space="preserve"> </w:t>
      </w:r>
      <w:r w:rsidRPr="00100E0E">
        <w:t>фондовом</w:t>
      </w:r>
      <w:r w:rsidR="00100E0E" w:rsidRPr="00100E0E">
        <w:t xml:space="preserve"> </w:t>
      </w:r>
      <w:r w:rsidRPr="00100E0E">
        <w:t>и</w:t>
      </w:r>
      <w:r w:rsidR="00100E0E" w:rsidRPr="00100E0E">
        <w:t xml:space="preserve"> </w:t>
      </w:r>
      <w:r w:rsidRPr="00100E0E">
        <w:t>денежном</w:t>
      </w:r>
      <w:r w:rsidR="00100E0E" w:rsidRPr="00100E0E">
        <w:t xml:space="preserve"> </w:t>
      </w:r>
      <w:r w:rsidRPr="00100E0E">
        <w:t>рынках</w:t>
      </w:r>
      <w:r w:rsidR="00100E0E" w:rsidRPr="00100E0E">
        <w:t xml:space="preserve"> </w:t>
      </w:r>
      <w:r w:rsidRPr="00100E0E">
        <w:t>для</w:t>
      </w:r>
      <w:r w:rsidR="00100E0E" w:rsidRPr="00100E0E">
        <w:t xml:space="preserve"> </w:t>
      </w:r>
      <w:r w:rsidRPr="00100E0E">
        <w:t>обеспечения</w:t>
      </w:r>
      <w:r w:rsidR="00100E0E" w:rsidRPr="00100E0E">
        <w:t xml:space="preserve"> </w:t>
      </w:r>
      <w:r w:rsidRPr="00100E0E">
        <w:t>доходности</w:t>
      </w:r>
      <w:r w:rsidR="00100E0E" w:rsidRPr="00100E0E">
        <w:t xml:space="preserve"> </w:t>
      </w:r>
      <w:r w:rsidRPr="00100E0E">
        <w:t>для</w:t>
      </w:r>
      <w:r w:rsidR="00100E0E" w:rsidRPr="00100E0E">
        <w:t xml:space="preserve"> </w:t>
      </w:r>
      <w:r w:rsidRPr="00100E0E">
        <w:t>граждан</w:t>
      </w:r>
      <w:r w:rsidR="004E1306">
        <w:t>»</w:t>
      </w:r>
      <w:r w:rsidRPr="00100E0E">
        <w:t>,</w:t>
      </w:r>
      <w:r w:rsidR="00100E0E" w:rsidRPr="00100E0E">
        <w:t xml:space="preserve"> </w:t>
      </w:r>
      <w:r w:rsidRPr="00100E0E">
        <w:t>-</w:t>
      </w:r>
      <w:r w:rsidR="00100E0E" w:rsidRPr="00100E0E">
        <w:t xml:space="preserve"> </w:t>
      </w:r>
      <w:r w:rsidRPr="00100E0E">
        <w:t>добавил</w:t>
      </w:r>
      <w:r w:rsidR="00100E0E" w:rsidRPr="00100E0E">
        <w:t xml:space="preserve"> </w:t>
      </w:r>
      <w:r w:rsidRPr="00100E0E">
        <w:t>Попов.</w:t>
      </w:r>
    </w:p>
    <w:p w14:paraId="0A5EE438" w14:textId="77777777" w:rsidR="004A6FEB" w:rsidRPr="00100E0E" w:rsidRDefault="004A6FEB" w:rsidP="004A6FEB">
      <w:r w:rsidRPr="00100E0E">
        <w:t>Работая</w:t>
      </w:r>
      <w:r w:rsidR="00100E0E" w:rsidRPr="00100E0E">
        <w:t xml:space="preserve"> </w:t>
      </w:r>
      <w:r w:rsidRPr="00100E0E">
        <w:t>с</w:t>
      </w:r>
      <w:r w:rsidR="00100E0E" w:rsidRPr="00100E0E">
        <w:t xml:space="preserve"> </w:t>
      </w:r>
      <w:r w:rsidRPr="00100E0E">
        <w:t>самым</w:t>
      </w:r>
      <w:r w:rsidR="00100E0E" w:rsidRPr="00100E0E">
        <w:t xml:space="preserve"> </w:t>
      </w:r>
      <w:r w:rsidRPr="00100E0E">
        <w:t>большим</w:t>
      </w:r>
      <w:r w:rsidR="00100E0E" w:rsidRPr="00100E0E">
        <w:t xml:space="preserve"> </w:t>
      </w:r>
      <w:r w:rsidRPr="00100E0E">
        <w:t>на</w:t>
      </w:r>
      <w:r w:rsidR="00100E0E" w:rsidRPr="00100E0E">
        <w:t xml:space="preserve"> </w:t>
      </w:r>
      <w:r w:rsidRPr="00100E0E">
        <w:t>рынке</w:t>
      </w:r>
      <w:r w:rsidR="00100E0E" w:rsidRPr="00100E0E">
        <w:t xml:space="preserve"> </w:t>
      </w:r>
      <w:r w:rsidRPr="00100E0E">
        <w:t>портфелем</w:t>
      </w:r>
      <w:r w:rsidR="00100E0E" w:rsidRPr="00100E0E">
        <w:t xml:space="preserve"> </w:t>
      </w:r>
      <w:r w:rsidRPr="00100E0E">
        <w:t>накоплений</w:t>
      </w:r>
      <w:r w:rsidR="00100E0E" w:rsidRPr="00100E0E">
        <w:t xml:space="preserve"> </w:t>
      </w:r>
      <w:r w:rsidRPr="00100E0E">
        <w:t>(по</w:t>
      </w:r>
      <w:r w:rsidR="00100E0E" w:rsidRPr="00100E0E">
        <w:t xml:space="preserve"> </w:t>
      </w:r>
      <w:r w:rsidRPr="00100E0E">
        <w:t>итогам</w:t>
      </w:r>
      <w:r w:rsidR="00100E0E" w:rsidRPr="00100E0E">
        <w:t xml:space="preserve"> </w:t>
      </w:r>
      <w:r w:rsidRPr="00100E0E">
        <w:t>первого</w:t>
      </w:r>
      <w:r w:rsidR="00100E0E" w:rsidRPr="00100E0E">
        <w:t xml:space="preserve"> </w:t>
      </w:r>
      <w:r w:rsidRPr="00100E0E">
        <w:t>полугодия</w:t>
      </w:r>
      <w:r w:rsidR="00100E0E" w:rsidRPr="00100E0E">
        <w:t xml:space="preserve"> </w:t>
      </w:r>
      <w:r w:rsidRPr="00100E0E">
        <w:t>2024</w:t>
      </w:r>
      <w:r w:rsidR="00100E0E" w:rsidRPr="00100E0E">
        <w:t xml:space="preserve"> </w:t>
      </w:r>
      <w:r w:rsidRPr="00100E0E">
        <w:t>объем</w:t>
      </w:r>
      <w:r w:rsidR="00100E0E" w:rsidRPr="00100E0E">
        <w:t xml:space="preserve"> </w:t>
      </w:r>
      <w:r w:rsidRPr="00100E0E">
        <w:t>активов</w:t>
      </w:r>
      <w:r w:rsidR="00100E0E" w:rsidRPr="00100E0E">
        <w:t xml:space="preserve"> </w:t>
      </w:r>
      <w:r w:rsidRPr="00100E0E">
        <w:t>в</w:t>
      </w:r>
      <w:r w:rsidR="00100E0E" w:rsidRPr="00100E0E">
        <w:t xml:space="preserve"> </w:t>
      </w:r>
      <w:r w:rsidRPr="00100E0E">
        <w:t>нем</w:t>
      </w:r>
      <w:r w:rsidR="00100E0E" w:rsidRPr="00100E0E">
        <w:t xml:space="preserve"> </w:t>
      </w:r>
      <w:r w:rsidRPr="00100E0E">
        <w:t>превышает</w:t>
      </w:r>
      <w:r w:rsidR="00100E0E" w:rsidRPr="00100E0E">
        <w:t xml:space="preserve"> </w:t>
      </w:r>
      <w:r w:rsidRPr="00100E0E">
        <w:t>2,3</w:t>
      </w:r>
      <w:r w:rsidR="00100E0E" w:rsidRPr="00100E0E">
        <w:t xml:space="preserve"> </w:t>
      </w:r>
      <w:r w:rsidRPr="00100E0E">
        <w:t>трлн</w:t>
      </w:r>
      <w:r w:rsidR="00100E0E" w:rsidRPr="00100E0E">
        <w:t xml:space="preserve"> </w:t>
      </w:r>
      <w:r w:rsidRPr="00100E0E">
        <w:t>рублей),</w:t>
      </w:r>
      <w:r w:rsidR="00100E0E" w:rsidRPr="00100E0E">
        <w:t xml:space="preserve"> </w:t>
      </w:r>
      <w:r w:rsidRPr="00100E0E">
        <w:t>государственная</w:t>
      </w:r>
      <w:r w:rsidR="00100E0E" w:rsidRPr="00100E0E">
        <w:t xml:space="preserve"> </w:t>
      </w:r>
      <w:r w:rsidRPr="00100E0E">
        <w:t>управляющая</w:t>
      </w:r>
      <w:r w:rsidR="00100E0E" w:rsidRPr="00100E0E">
        <w:t xml:space="preserve"> </w:t>
      </w:r>
      <w:r w:rsidRPr="00100E0E">
        <w:t>компания</w:t>
      </w:r>
      <w:r w:rsidR="00100E0E" w:rsidRPr="00100E0E">
        <w:t xml:space="preserve"> </w:t>
      </w:r>
      <w:r w:rsidRPr="00100E0E">
        <w:t>выступает</w:t>
      </w:r>
      <w:r w:rsidR="00100E0E" w:rsidRPr="00100E0E">
        <w:t xml:space="preserve"> </w:t>
      </w:r>
      <w:r w:rsidRPr="00100E0E">
        <w:t>одним</w:t>
      </w:r>
      <w:r w:rsidR="00100E0E" w:rsidRPr="00100E0E">
        <w:t xml:space="preserve"> </w:t>
      </w:r>
      <w:r w:rsidRPr="00100E0E">
        <w:t>из</w:t>
      </w:r>
      <w:r w:rsidR="00100E0E" w:rsidRPr="00100E0E">
        <w:t xml:space="preserve"> </w:t>
      </w:r>
      <w:r w:rsidRPr="00100E0E">
        <w:t>самых</w:t>
      </w:r>
      <w:r w:rsidR="00100E0E" w:rsidRPr="00100E0E">
        <w:t xml:space="preserve"> </w:t>
      </w:r>
      <w:r w:rsidRPr="00100E0E">
        <w:t>консервативных</w:t>
      </w:r>
      <w:r w:rsidR="00100E0E" w:rsidRPr="00100E0E">
        <w:t xml:space="preserve"> </w:t>
      </w:r>
      <w:r w:rsidRPr="00100E0E">
        <w:t>инвесторов.</w:t>
      </w:r>
      <w:r w:rsidR="00100E0E" w:rsidRPr="00100E0E">
        <w:t xml:space="preserve"> </w:t>
      </w:r>
      <w:r w:rsidRPr="00100E0E">
        <w:t>Для</w:t>
      </w:r>
      <w:r w:rsidR="00100E0E" w:rsidRPr="00100E0E">
        <w:t xml:space="preserve"> </w:t>
      </w:r>
      <w:r w:rsidRPr="00100E0E">
        <w:t>вложений</w:t>
      </w:r>
      <w:r w:rsidR="00100E0E" w:rsidRPr="00100E0E">
        <w:t xml:space="preserve"> </w:t>
      </w:r>
      <w:r w:rsidRPr="00100E0E">
        <w:t>выбирают</w:t>
      </w:r>
      <w:r w:rsidR="00100E0E" w:rsidRPr="00100E0E">
        <w:t xml:space="preserve"> </w:t>
      </w:r>
      <w:r w:rsidRPr="00100E0E">
        <w:t>прежде</w:t>
      </w:r>
      <w:r w:rsidR="00100E0E" w:rsidRPr="00100E0E">
        <w:t xml:space="preserve"> </w:t>
      </w:r>
      <w:r w:rsidRPr="00100E0E">
        <w:t>всего</w:t>
      </w:r>
      <w:r w:rsidR="00100E0E" w:rsidRPr="00100E0E">
        <w:t xml:space="preserve"> </w:t>
      </w:r>
      <w:r w:rsidRPr="00100E0E">
        <w:t>облигации</w:t>
      </w:r>
      <w:r w:rsidR="00100E0E" w:rsidRPr="00100E0E">
        <w:t xml:space="preserve"> </w:t>
      </w:r>
      <w:r w:rsidRPr="00100E0E">
        <w:t>-</w:t>
      </w:r>
      <w:r w:rsidR="00100E0E" w:rsidRPr="00100E0E">
        <w:t xml:space="preserve"> </w:t>
      </w:r>
      <w:r w:rsidRPr="00100E0E">
        <w:t>государственные</w:t>
      </w:r>
      <w:r w:rsidR="00100E0E" w:rsidRPr="00100E0E">
        <w:t xml:space="preserve"> </w:t>
      </w:r>
      <w:r w:rsidRPr="00100E0E">
        <w:t>и</w:t>
      </w:r>
      <w:r w:rsidR="00100E0E" w:rsidRPr="00100E0E">
        <w:t xml:space="preserve"> </w:t>
      </w:r>
      <w:r w:rsidRPr="00100E0E">
        <w:t>выпускаемые</w:t>
      </w:r>
      <w:r w:rsidR="00100E0E" w:rsidRPr="00100E0E">
        <w:t xml:space="preserve"> </w:t>
      </w:r>
      <w:r w:rsidRPr="00100E0E">
        <w:t>крупнейшими</w:t>
      </w:r>
      <w:r w:rsidR="00100E0E" w:rsidRPr="00100E0E">
        <w:t xml:space="preserve"> </w:t>
      </w:r>
      <w:r w:rsidRPr="00100E0E">
        <w:t>российскими</w:t>
      </w:r>
      <w:r w:rsidR="00100E0E" w:rsidRPr="00100E0E">
        <w:t xml:space="preserve"> </w:t>
      </w:r>
      <w:r w:rsidRPr="00100E0E">
        <w:t>компаниями.</w:t>
      </w:r>
      <w:r w:rsidR="00100E0E" w:rsidRPr="00100E0E">
        <w:t xml:space="preserve"> </w:t>
      </w:r>
      <w:r w:rsidRPr="00100E0E">
        <w:t>ВЭБ.РФ</w:t>
      </w:r>
      <w:r w:rsidR="00100E0E" w:rsidRPr="00100E0E">
        <w:t xml:space="preserve"> </w:t>
      </w:r>
      <w:r w:rsidRPr="00100E0E">
        <w:t>активно</w:t>
      </w:r>
      <w:r w:rsidR="00100E0E" w:rsidRPr="00100E0E">
        <w:t xml:space="preserve"> </w:t>
      </w:r>
      <w:r w:rsidRPr="00100E0E">
        <w:t>инвестирует</w:t>
      </w:r>
      <w:r w:rsidR="00100E0E" w:rsidRPr="00100E0E">
        <w:t xml:space="preserve"> </w:t>
      </w:r>
      <w:r w:rsidRPr="00100E0E">
        <w:t>накопления</w:t>
      </w:r>
      <w:r w:rsidR="00100E0E" w:rsidRPr="00100E0E">
        <w:t xml:space="preserve"> </w:t>
      </w:r>
      <w:r w:rsidRPr="00100E0E">
        <w:t>в</w:t>
      </w:r>
      <w:r w:rsidR="00100E0E" w:rsidRPr="00100E0E">
        <w:t xml:space="preserve"> </w:t>
      </w:r>
      <w:r w:rsidRPr="00100E0E">
        <w:t>бонды</w:t>
      </w:r>
      <w:r w:rsidR="00100E0E" w:rsidRPr="00100E0E">
        <w:t xml:space="preserve"> </w:t>
      </w:r>
      <w:r w:rsidRPr="00100E0E">
        <w:t>компаний</w:t>
      </w:r>
      <w:r w:rsidR="00100E0E" w:rsidRPr="00100E0E">
        <w:t xml:space="preserve"> </w:t>
      </w:r>
      <w:r w:rsidRPr="00100E0E">
        <w:t>реального</w:t>
      </w:r>
      <w:r w:rsidR="00100E0E" w:rsidRPr="00100E0E">
        <w:t xml:space="preserve"> </w:t>
      </w:r>
      <w:r w:rsidRPr="00100E0E">
        <w:t>сектора</w:t>
      </w:r>
      <w:r w:rsidR="00100E0E" w:rsidRPr="00100E0E">
        <w:t xml:space="preserve"> </w:t>
      </w:r>
      <w:r w:rsidRPr="00100E0E">
        <w:t>-</w:t>
      </w:r>
      <w:r w:rsidR="00100E0E" w:rsidRPr="00100E0E">
        <w:t xml:space="preserve"> </w:t>
      </w:r>
      <w:r w:rsidRPr="00100E0E">
        <w:t>за</w:t>
      </w:r>
      <w:r w:rsidR="00100E0E" w:rsidRPr="00100E0E">
        <w:t xml:space="preserve"> </w:t>
      </w:r>
      <w:r w:rsidRPr="00100E0E">
        <w:t>15</w:t>
      </w:r>
      <w:r w:rsidR="00100E0E" w:rsidRPr="00100E0E">
        <w:t xml:space="preserve"> </w:t>
      </w:r>
      <w:r w:rsidRPr="00100E0E">
        <w:t>лет</w:t>
      </w:r>
      <w:r w:rsidR="00100E0E" w:rsidRPr="00100E0E">
        <w:t xml:space="preserve"> </w:t>
      </w:r>
      <w:r w:rsidRPr="00100E0E">
        <w:t>объем</w:t>
      </w:r>
      <w:r w:rsidR="00100E0E" w:rsidRPr="00100E0E">
        <w:t xml:space="preserve"> </w:t>
      </w:r>
      <w:r w:rsidRPr="00100E0E">
        <w:t>таких</w:t>
      </w:r>
      <w:r w:rsidR="00100E0E" w:rsidRPr="00100E0E">
        <w:t xml:space="preserve"> </w:t>
      </w:r>
      <w:r w:rsidRPr="00100E0E">
        <w:t>вложений</w:t>
      </w:r>
      <w:r w:rsidR="00100E0E" w:rsidRPr="00100E0E">
        <w:t xml:space="preserve"> </w:t>
      </w:r>
      <w:r w:rsidRPr="00100E0E">
        <w:t>превысил</w:t>
      </w:r>
      <w:r w:rsidR="00100E0E" w:rsidRPr="00100E0E">
        <w:t xml:space="preserve"> </w:t>
      </w:r>
      <w:r w:rsidRPr="00100E0E">
        <w:t>1,8</w:t>
      </w:r>
      <w:r w:rsidR="00100E0E" w:rsidRPr="00100E0E">
        <w:t xml:space="preserve"> </w:t>
      </w:r>
      <w:r w:rsidRPr="00100E0E">
        <w:t>трлн</w:t>
      </w:r>
      <w:r w:rsidR="00100E0E" w:rsidRPr="00100E0E">
        <w:t xml:space="preserve"> </w:t>
      </w:r>
      <w:r w:rsidRPr="00100E0E">
        <w:t>рублей.</w:t>
      </w:r>
      <w:r w:rsidR="00100E0E" w:rsidRPr="00100E0E">
        <w:t xml:space="preserve"> </w:t>
      </w:r>
      <w:r w:rsidRPr="00100E0E">
        <w:t>Основные</w:t>
      </w:r>
      <w:r w:rsidR="00100E0E" w:rsidRPr="00100E0E">
        <w:t xml:space="preserve"> </w:t>
      </w:r>
      <w:r w:rsidRPr="00100E0E">
        <w:t>направления</w:t>
      </w:r>
      <w:r w:rsidR="00100E0E" w:rsidRPr="00100E0E">
        <w:t xml:space="preserve"> </w:t>
      </w:r>
      <w:r w:rsidRPr="00100E0E">
        <w:t>инвестиций:</w:t>
      </w:r>
      <w:r w:rsidR="00100E0E" w:rsidRPr="00100E0E">
        <w:t xml:space="preserve"> </w:t>
      </w:r>
      <w:r w:rsidRPr="00100E0E">
        <w:t>транспорт</w:t>
      </w:r>
      <w:r w:rsidR="00100E0E" w:rsidRPr="00100E0E">
        <w:t xml:space="preserve"> </w:t>
      </w:r>
      <w:r w:rsidRPr="00100E0E">
        <w:t>и</w:t>
      </w:r>
      <w:r w:rsidR="00100E0E" w:rsidRPr="00100E0E">
        <w:t xml:space="preserve"> </w:t>
      </w:r>
      <w:r w:rsidRPr="00100E0E">
        <w:t>дороги,</w:t>
      </w:r>
      <w:r w:rsidR="00100E0E" w:rsidRPr="00100E0E">
        <w:t xml:space="preserve"> </w:t>
      </w:r>
      <w:r w:rsidRPr="00100E0E">
        <w:t>развитие</w:t>
      </w:r>
      <w:r w:rsidR="00100E0E" w:rsidRPr="00100E0E">
        <w:t xml:space="preserve"> </w:t>
      </w:r>
      <w:r w:rsidRPr="00100E0E">
        <w:t>экономики</w:t>
      </w:r>
      <w:r w:rsidR="00100E0E" w:rsidRPr="00100E0E">
        <w:t xml:space="preserve"> </w:t>
      </w:r>
      <w:r w:rsidRPr="00100E0E">
        <w:t>городов,</w:t>
      </w:r>
      <w:r w:rsidR="00100E0E" w:rsidRPr="00100E0E">
        <w:t xml:space="preserve"> </w:t>
      </w:r>
      <w:r w:rsidRPr="00100E0E">
        <w:t>жилищная</w:t>
      </w:r>
      <w:r w:rsidR="00100E0E" w:rsidRPr="00100E0E">
        <w:t xml:space="preserve"> </w:t>
      </w:r>
      <w:r w:rsidRPr="00100E0E">
        <w:t>сфера</w:t>
      </w:r>
      <w:r w:rsidR="00100E0E" w:rsidRPr="00100E0E">
        <w:t xml:space="preserve"> </w:t>
      </w:r>
      <w:r w:rsidRPr="00100E0E">
        <w:t>и</w:t>
      </w:r>
      <w:r w:rsidR="00100E0E" w:rsidRPr="00100E0E">
        <w:t xml:space="preserve"> </w:t>
      </w:r>
      <w:r w:rsidRPr="00100E0E">
        <w:t>повышение</w:t>
      </w:r>
      <w:r w:rsidR="00100E0E" w:rsidRPr="00100E0E">
        <w:t xml:space="preserve"> </w:t>
      </w:r>
      <w:r w:rsidRPr="00100E0E">
        <w:t>доступности</w:t>
      </w:r>
      <w:r w:rsidR="00100E0E" w:rsidRPr="00100E0E">
        <w:t xml:space="preserve"> </w:t>
      </w:r>
      <w:r w:rsidRPr="00100E0E">
        <w:t>ипотеки,</w:t>
      </w:r>
      <w:r w:rsidR="00100E0E" w:rsidRPr="00100E0E">
        <w:t xml:space="preserve"> </w:t>
      </w:r>
      <w:r w:rsidRPr="00100E0E">
        <w:t>энергетика,</w:t>
      </w:r>
      <w:r w:rsidR="00100E0E" w:rsidRPr="00100E0E">
        <w:t xml:space="preserve"> </w:t>
      </w:r>
      <w:r w:rsidRPr="00100E0E">
        <w:t>газификация</w:t>
      </w:r>
      <w:r w:rsidR="00100E0E" w:rsidRPr="00100E0E">
        <w:t xml:space="preserve"> </w:t>
      </w:r>
      <w:r w:rsidRPr="00100E0E">
        <w:t>и</w:t>
      </w:r>
      <w:r w:rsidR="00100E0E" w:rsidRPr="00100E0E">
        <w:t xml:space="preserve"> </w:t>
      </w:r>
      <w:r w:rsidRPr="00100E0E">
        <w:t>строительство</w:t>
      </w:r>
      <w:r w:rsidR="00100E0E" w:rsidRPr="00100E0E">
        <w:t xml:space="preserve"> </w:t>
      </w:r>
      <w:r w:rsidRPr="00100E0E">
        <w:t>сопутствующей</w:t>
      </w:r>
      <w:r w:rsidR="00100E0E" w:rsidRPr="00100E0E">
        <w:t xml:space="preserve"> </w:t>
      </w:r>
      <w:r w:rsidRPr="00100E0E">
        <w:t>инфраструктуры.</w:t>
      </w:r>
    </w:p>
    <w:p w14:paraId="7565ED77" w14:textId="77777777" w:rsidR="004A6FEB" w:rsidRPr="00100E0E" w:rsidRDefault="004A6FEB" w:rsidP="004A6FEB">
      <w:r w:rsidRPr="00100E0E">
        <w:t>Большинство</w:t>
      </w:r>
      <w:r w:rsidR="00100E0E" w:rsidRPr="00100E0E">
        <w:t xml:space="preserve"> </w:t>
      </w:r>
      <w:r w:rsidRPr="00100E0E">
        <w:t>из</w:t>
      </w:r>
      <w:r w:rsidR="00100E0E" w:rsidRPr="00100E0E">
        <w:t xml:space="preserve"> </w:t>
      </w:r>
      <w:r w:rsidRPr="00100E0E">
        <w:t>порядка</w:t>
      </w:r>
      <w:r w:rsidR="00100E0E" w:rsidRPr="00100E0E">
        <w:t xml:space="preserve"> </w:t>
      </w:r>
      <w:r w:rsidRPr="00100E0E">
        <w:t>37</w:t>
      </w:r>
      <w:r w:rsidR="00100E0E" w:rsidRPr="00100E0E">
        <w:t xml:space="preserve"> </w:t>
      </w:r>
      <w:r w:rsidRPr="00100E0E">
        <w:t>млн</w:t>
      </w:r>
      <w:r w:rsidR="00100E0E" w:rsidRPr="00100E0E">
        <w:t xml:space="preserve"> </w:t>
      </w:r>
      <w:r w:rsidRPr="00100E0E">
        <w:t>клиентов</w:t>
      </w:r>
      <w:r w:rsidR="00100E0E" w:rsidRPr="00100E0E">
        <w:t xml:space="preserve"> </w:t>
      </w:r>
      <w:r w:rsidRPr="00100E0E">
        <w:t>Социального</w:t>
      </w:r>
      <w:r w:rsidR="00100E0E" w:rsidRPr="00100E0E">
        <w:t xml:space="preserve"> </w:t>
      </w:r>
      <w:r w:rsidRPr="00100E0E">
        <w:t>фонда</w:t>
      </w:r>
      <w:r w:rsidR="00100E0E" w:rsidRPr="00100E0E">
        <w:t xml:space="preserve"> </w:t>
      </w:r>
      <w:r w:rsidRPr="00100E0E">
        <w:t>России,</w:t>
      </w:r>
      <w:r w:rsidR="00100E0E" w:rsidRPr="00100E0E">
        <w:t xml:space="preserve"> </w:t>
      </w:r>
      <w:r w:rsidRPr="00100E0E">
        <w:t>с</w:t>
      </w:r>
      <w:r w:rsidR="00100E0E" w:rsidRPr="00100E0E">
        <w:t xml:space="preserve"> </w:t>
      </w:r>
      <w:r w:rsidRPr="00100E0E">
        <w:t>накоплениями</w:t>
      </w:r>
      <w:r w:rsidR="00100E0E" w:rsidRPr="00100E0E">
        <w:t xml:space="preserve"> </w:t>
      </w:r>
      <w:r w:rsidRPr="00100E0E">
        <w:t>которых</w:t>
      </w:r>
      <w:r w:rsidR="00100E0E" w:rsidRPr="00100E0E">
        <w:t xml:space="preserve"> </w:t>
      </w:r>
      <w:r w:rsidRPr="00100E0E">
        <w:t>работает</w:t>
      </w:r>
      <w:r w:rsidR="00100E0E" w:rsidRPr="00100E0E">
        <w:t xml:space="preserve"> </w:t>
      </w:r>
      <w:r w:rsidRPr="00100E0E">
        <w:t>ВЭБ.РФ,</w:t>
      </w:r>
      <w:r w:rsidR="00100E0E" w:rsidRPr="00100E0E">
        <w:t xml:space="preserve"> </w:t>
      </w:r>
      <w:r w:rsidRPr="00100E0E">
        <w:t>никогда</w:t>
      </w:r>
      <w:r w:rsidR="00100E0E" w:rsidRPr="00100E0E">
        <w:t xml:space="preserve"> </w:t>
      </w:r>
      <w:r w:rsidRPr="00100E0E">
        <w:t>не</w:t>
      </w:r>
      <w:r w:rsidR="00100E0E" w:rsidRPr="00100E0E">
        <w:t xml:space="preserve"> </w:t>
      </w:r>
      <w:r w:rsidRPr="00100E0E">
        <w:t>переводили</w:t>
      </w:r>
      <w:r w:rsidR="00100E0E" w:rsidRPr="00100E0E">
        <w:t xml:space="preserve"> </w:t>
      </w:r>
      <w:r w:rsidRPr="00100E0E">
        <w:t>их</w:t>
      </w:r>
      <w:r w:rsidR="00100E0E" w:rsidRPr="00100E0E">
        <w:t xml:space="preserve"> </w:t>
      </w:r>
      <w:r w:rsidRPr="00100E0E">
        <w:t>в</w:t>
      </w:r>
      <w:r w:rsidR="00100E0E" w:rsidRPr="00100E0E">
        <w:t xml:space="preserve"> </w:t>
      </w:r>
      <w:r w:rsidRPr="00100E0E">
        <w:t>негосударственные</w:t>
      </w:r>
      <w:r w:rsidR="00100E0E" w:rsidRPr="00100E0E">
        <w:t xml:space="preserve"> </w:t>
      </w:r>
      <w:r w:rsidRPr="00100E0E">
        <w:t>пенсионные</w:t>
      </w:r>
      <w:r w:rsidR="00100E0E" w:rsidRPr="00100E0E">
        <w:t xml:space="preserve"> </w:t>
      </w:r>
      <w:r w:rsidRPr="00100E0E">
        <w:t>фонды</w:t>
      </w:r>
      <w:r w:rsidR="00100E0E" w:rsidRPr="00100E0E">
        <w:t xml:space="preserve"> </w:t>
      </w:r>
      <w:r w:rsidRPr="00100E0E">
        <w:t>и</w:t>
      </w:r>
      <w:r w:rsidR="00100E0E" w:rsidRPr="00100E0E">
        <w:t xml:space="preserve"> </w:t>
      </w:r>
      <w:r w:rsidRPr="00100E0E">
        <w:t>осознанно</w:t>
      </w:r>
      <w:r w:rsidR="00100E0E" w:rsidRPr="00100E0E">
        <w:t xml:space="preserve"> </w:t>
      </w:r>
      <w:r w:rsidRPr="00100E0E">
        <w:t>остаются</w:t>
      </w:r>
      <w:r w:rsidR="00100E0E" w:rsidRPr="00100E0E">
        <w:t xml:space="preserve"> </w:t>
      </w:r>
      <w:r w:rsidRPr="00100E0E">
        <w:t>с</w:t>
      </w:r>
      <w:r w:rsidR="00100E0E" w:rsidRPr="00100E0E">
        <w:t xml:space="preserve"> </w:t>
      </w:r>
      <w:r w:rsidRPr="00100E0E">
        <w:t>государством</w:t>
      </w:r>
      <w:r w:rsidR="00100E0E" w:rsidRPr="00100E0E">
        <w:t xml:space="preserve"> </w:t>
      </w:r>
      <w:r w:rsidRPr="00100E0E">
        <w:t>все</w:t>
      </w:r>
      <w:r w:rsidR="00100E0E" w:rsidRPr="00100E0E">
        <w:t xml:space="preserve"> </w:t>
      </w:r>
      <w:r w:rsidRPr="00100E0E">
        <w:t>эти</w:t>
      </w:r>
      <w:r w:rsidR="00100E0E" w:rsidRPr="00100E0E">
        <w:t xml:space="preserve"> </w:t>
      </w:r>
      <w:r w:rsidRPr="00100E0E">
        <w:t>годы.</w:t>
      </w:r>
      <w:r w:rsidR="00100E0E" w:rsidRPr="00100E0E">
        <w:t xml:space="preserve"> </w:t>
      </w:r>
      <w:r w:rsidRPr="00100E0E">
        <w:t>Другая</w:t>
      </w:r>
      <w:r w:rsidR="00100E0E" w:rsidRPr="00100E0E">
        <w:t xml:space="preserve"> </w:t>
      </w:r>
      <w:r w:rsidRPr="00100E0E">
        <w:t>часть</w:t>
      </w:r>
      <w:r w:rsidR="00100E0E" w:rsidRPr="00100E0E">
        <w:t xml:space="preserve"> </w:t>
      </w:r>
      <w:r w:rsidRPr="00100E0E">
        <w:t>клиентов</w:t>
      </w:r>
      <w:r w:rsidR="00100E0E" w:rsidRPr="00100E0E">
        <w:t xml:space="preserve"> </w:t>
      </w:r>
      <w:r w:rsidRPr="00100E0E">
        <w:t>СФР</w:t>
      </w:r>
      <w:r w:rsidR="00100E0E" w:rsidRPr="00100E0E">
        <w:t xml:space="preserve"> </w:t>
      </w:r>
      <w:r w:rsidRPr="00100E0E">
        <w:t>-</w:t>
      </w:r>
      <w:r w:rsidR="00100E0E" w:rsidRPr="00100E0E">
        <w:t xml:space="preserve"> </w:t>
      </w:r>
      <w:r w:rsidRPr="00100E0E">
        <w:t>это</w:t>
      </w:r>
      <w:r w:rsidR="00100E0E" w:rsidRPr="00100E0E">
        <w:t xml:space="preserve"> </w:t>
      </w:r>
      <w:r w:rsidRPr="00100E0E">
        <w:t>граждане,</w:t>
      </w:r>
      <w:r w:rsidR="00100E0E" w:rsidRPr="00100E0E">
        <w:t xml:space="preserve"> </w:t>
      </w:r>
      <w:r w:rsidRPr="00100E0E">
        <w:t>вернувшиеся</w:t>
      </w:r>
      <w:r w:rsidR="00100E0E" w:rsidRPr="00100E0E">
        <w:t xml:space="preserve"> </w:t>
      </w:r>
      <w:r w:rsidRPr="00100E0E">
        <w:t>назад</w:t>
      </w:r>
      <w:r w:rsidR="00100E0E" w:rsidRPr="00100E0E">
        <w:t xml:space="preserve"> </w:t>
      </w:r>
      <w:r w:rsidRPr="00100E0E">
        <w:t>из</w:t>
      </w:r>
      <w:r w:rsidR="00100E0E" w:rsidRPr="00100E0E">
        <w:t xml:space="preserve"> </w:t>
      </w:r>
      <w:r w:rsidRPr="00100E0E">
        <w:t>НПФ</w:t>
      </w:r>
      <w:r w:rsidR="00100E0E" w:rsidRPr="00100E0E">
        <w:t xml:space="preserve"> </w:t>
      </w:r>
      <w:r w:rsidRPr="00100E0E">
        <w:t>и</w:t>
      </w:r>
      <w:r w:rsidR="00100E0E" w:rsidRPr="00100E0E">
        <w:t xml:space="preserve"> </w:t>
      </w:r>
      <w:r w:rsidRPr="00100E0E">
        <w:t>выбравшие</w:t>
      </w:r>
      <w:r w:rsidR="00100E0E" w:rsidRPr="00100E0E">
        <w:t xml:space="preserve"> </w:t>
      </w:r>
      <w:r w:rsidRPr="00100E0E">
        <w:t>один</w:t>
      </w:r>
      <w:r w:rsidR="00100E0E" w:rsidRPr="00100E0E">
        <w:t xml:space="preserve"> </w:t>
      </w:r>
      <w:r w:rsidRPr="00100E0E">
        <w:t>из</w:t>
      </w:r>
      <w:r w:rsidR="00100E0E" w:rsidRPr="00100E0E">
        <w:t xml:space="preserve"> </w:t>
      </w:r>
      <w:r w:rsidRPr="00100E0E">
        <w:t>портфелей</w:t>
      </w:r>
      <w:r w:rsidR="00100E0E" w:rsidRPr="00100E0E">
        <w:t xml:space="preserve"> </w:t>
      </w:r>
      <w:r w:rsidRPr="00100E0E">
        <w:t>ВЭБ.РФ:</w:t>
      </w:r>
      <w:r w:rsidR="00100E0E" w:rsidRPr="00100E0E">
        <w:t xml:space="preserve"> </w:t>
      </w:r>
      <w:r w:rsidRPr="00100E0E">
        <w:t>в</w:t>
      </w:r>
      <w:r w:rsidR="00100E0E" w:rsidRPr="00100E0E">
        <w:t xml:space="preserve"> </w:t>
      </w:r>
      <w:r w:rsidRPr="00100E0E">
        <w:t>последние</w:t>
      </w:r>
      <w:r w:rsidR="00100E0E" w:rsidRPr="00100E0E">
        <w:t xml:space="preserve"> </w:t>
      </w:r>
      <w:r w:rsidRPr="00100E0E">
        <w:t>годы</w:t>
      </w:r>
      <w:r w:rsidR="00100E0E" w:rsidRPr="00100E0E">
        <w:t xml:space="preserve"> </w:t>
      </w:r>
      <w:r w:rsidRPr="00100E0E">
        <w:t>количество</w:t>
      </w:r>
      <w:r w:rsidR="00100E0E" w:rsidRPr="00100E0E">
        <w:t xml:space="preserve"> </w:t>
      </w:r>
      <w:r w:rsidRPr="00100E0E">
        <w:t>таких</w:t>
      </w:r>
      <w:r w:rsidR="00100E0E" w:rsidRPr="00100E0E">
        <w:t xml:space="preserve"> </w:t>
      </w:r>
      <w:r w:rsidRPr="00100E0E">
        <w:t>людей</w:t>
      </w:r>
      <w:r w:rsidR="00100E0E" w:rsidRPr="00100E0E">
        <w:t xml:space="preserve"> </w:t>
      </w:r>
      <w:r w:rsidRPr="00100E0E">
        <w:t>в</w:t>
      </w:r>
      <w:r w:rsidR="00100E0E" w:rsidRPr="00100E0E">
        <w:t xml:space="preserve"> </w:t>
      </w:r>
      <w:r w:rsidRPr="00100E0E">
        <w:t>несколько</w:t>
      </w:r>
      <w:r w:rsidR="00100E0E" w:rsidRPr="00100E0E">
        <w:t xml:space="preserve"> </w:t>
      </w:r>
      <w:r w:rsidRPr="00100E0E">
        <w:t>раз</w:t>
      </w:r>
      <w:r w:rsidR="00100E0E" w:rsidRPr="00100E0E">
        <w:t xml:space="preserve"> </w:t>
      </w:r>
      <w:r w:rsidRPr="00100E0E">
        <w:t>превышает</w:t>
      </w:r>
      <w:r w:rsidR="00100E0E" w:rsidRPr="00100E0E">
        <w:t xml:space="preserve"> </w:t>
      </w:r>
      <w:r w:rsidRPr="00100E0E">
        <w:t>число</w:t>
      </w:r>
      <w:r w:rsidR="00100E0E" w:rsidRPr="00100E0E">
        <w:t xml:space="preserve"> </w:t>
      </w:r>
      <w:r w:rsidRPr="00100E0E">
        <w:t>тех,</w:t>
      </w:r>
      <w:r w:rsidR="00100E0E" w:rsidRPr="00100E0E">
        <w:t xml:space="preserve"> </w:t>
      </w:r>
      <w:r w:rsidRPr="00100E0E">
        <w:t>кто</w:t>
      </w:r>
      <w:r w:rsidR="00100E0E" w:rsidRPr="00100E0E">
        <w:t xml:space="preserve"> </w:t>
      </w:r>
      <w:r w:rsidRPr="00100E0E">
        <w:t>уходит</w:t>
      </w:r>
      <w:r w:rsidR="00100E0E" w:rsidRPr="00100E0E">
        <w:t xml:space="preserve"> </w:t>
      </w:r>
      <w:r w:rsidRPr="00100E0E">
        <w:t>в</w:t>
      </w:r>
      <w:r w:rsidR="00100E0E" w:rsidRPr="00100E0E">
        <w:t xml:space="preserve"> </w:t>
      </w:r>
      <w:r w:rsidRPr="00100E0E">
        <w:t>НПФ.</w:t>
      </w:r>
      <w:r w:rsidR="00100E0E" w:rsidRPr="00100E0E">
        <w:t xml:space="preserve"> </w:t>
      </w:r>
      <w:r w:rsidRPr="00100E0E">
        <w:t>Также</w:t>
      </w:r>
      <w:r w:rsidR="00100E0E" w:rsidRPr="00100E0E">
        <w:t xml:space="preserve"> </w:t>
      </w:r>
      <w:r w:rsidRPr="00100E0E">
        <w:t>в</w:t>
      </w:r>
      <w:r w:rsidR="00100E0E" w:rsidRPr="00100E0E">
        <w:t xml:space="preserve"> </w:t>
      </w:r>
      <w:r w:rsidRPr="00100E0E">
        <w:t>управление</w:t>
      </w:r>
      <w:r w:rsidR="00100E0E" w:rsidRPr="00100E0E">
        <w:t xml:space="preserve"> </w:t>
      </w:r>
      <w:r w:rsidRPr="00100E0E">
        <w:t>ВЭБ.РФ</w:t>
      </w:r>
      <w:r w:rsidR="00100E0E" w:rsidRPr="00100E0E">
        <w:t xml:space="preserve"> </w:t>
      </w:r>
      <w:r w:rsidRPr="00100E0E">
        <w:t>передают</w:t>
      </w:r>
      <w:r w:rsidR="00100E0E" w:rsidRPr="00100E0E">
        <w:t xml:space="preserve"> </w:t>
      </w:r>
      <w:r w:rsidRPr="00100E0E">
        <w:t>средства</w:t>
      </w:r>
      <w:r w:rsidR="00100E0E" w:rsidRPr="00100E0E">
        <w:t xml:space="preserve"> </w:t>
      </w:r>
      <w:r w:rsidRPr="00100E0E">
        <w:t>клиентов</w:t>
      </w:r>
      <w:r w:rsidR="00100E0E" w:rsidRPr="00100E0E">
        <w:t xml:space="preserve"> </w:t>
      </w:r>
      <w:r w:rsidRPr="00100E0E">
        <w:t>НПФ</w:t>
      </w:r>
      <w:r w:rsidR="00100E0E" w:rsidRPr="00100E0E">
        <w:t xml:space="preserve"> </w:t>
      </w:r>
      <w:r w:rsidRPr="00100E0E">
        <w:t>и</w:t>
      </w:r>
      <w:r w:rsidR="00100E0E" w:rsidRPr="00100E0E">
        <w:t xml:space="preserve"> </w:t>
      </w:r>
      <w:r w:rsidRPr="00100E0E">
        <w:t>УК,</w:t>
      </w:r>
      <w:r w:rsidR="00100E0E" w:rsidRPr="00100E0E">
        <w:t xml:space="preserve"> </w:t>
      </w:r>
      <w:r w:rsidRPr="00100E0E">
        <w:t>лицензии</w:t>
      </w:r>
      <w:r w:rsidR="00100E0E" w:rsidRPr="00100E0E">
        <w:t xml:space="preserve"> </w:t>
      </w:r>
      <w:r w:rsidRPr="00100E0E">
        <w:t>которых</w:t>
      </w:r>
      <w:r w:rsidR="00100E0E" w:rsidRPr="00100E0E">
        <w:t xml:space="preserve"> </w:t>
      </w:r>
      <w:r w:rsidRPr="00100E0E">
        <w:t>были</w:t>
      </w:r>
      <w:r w:rsidR="00100E0E" w:rsidRPr="00100E0E">
        <w:t xml:space="preserve"> </w:t>
      </w:r>
      <w:r w:rsidRPr="00100E0E">
        <w:t>отозваны</w:t>
      </w:r>
      <w:r w:rsidR="00100E0E" w:rsidRPr="00100E0E">
        <w:t xml:space="preserve"> </w:t>
      </w:r>
      <w:r w:rsidRPr="00100E0E">
        <w:t>или</w:t>
      </w:r>
      <w:r w:rsidR="00100E0E" w:rsidRPr="00100E0E">
        <w:t xml:space="preserve"> </w:t>
      </w:r>
      <w:r w:rsidRPr="00100E0E">
        <w:t>сданы.</w:t>
      </w:r>
      <w:r w:rsidR="00100E0E" w:rsidRPr="00100E0E">
        <w:t xml:space="preserve"> </w:t>
      </w:r>
    </w:p>
    <w:p w14:paraId="6253E61D" w14:textId="77777777" w:rsidR="00111D7C" w:rsidRPr="00100E0E" w:rsidRDefault="00000000" w:rsidP="004A6FEB">
      <w:hyperlink r:id="rId46" w:history="1">
        <w:r w:rsidR="004A6FEB" w:rsidRPr="00100E0E">
          <w:rPr>
            <w:rStyle w:val="a4"/>
          </w:rPr>
          <w:t>https://tass.ru/ekonomika/21347373</w:t>
        </w:r>
      </w:hyperlink>
    </w:p>
    <w:p w14:paraId="47AFD85A" w14:textId="77777777" w:rsidR="009E5815" w:rsidRPr="00100E0E" w:rsidRDefault="009C2CE4" w:rsidP="009E5815">
      <w:pPr>
        <w:pStyle w:val="2"/>
      </w:pPr>
      <w:bookmarkStart w:id="113" w:name="А107"/>
      <w:bookmarkStart w:id="114" w:name="_Toc171921455"/>
      <w:r w:rsidRPr="00100E0E">
        <w:lastRenderedPageBreak/>
        <w:t>News</w:t>
      </w:r>
      <w:r w:rsidR="009E5815" w:rsidRPr="00100E0E">
        <w:t>.ru,</w:t>
      </w:r>
      <w:r w:rsidR="00100E0E" w:rsidRPr="00100E0E">
        <w:t xml:space="preserve"> </w:t>
      </w:r>
      <w:r w:rsidR="009E5815" w:rsidRPr="00100E0E">
        <w:t>12.07.2024,</w:t>
      </w:r>
      <w:r w:rsidR="00100E0E" w:rsidRPr="00100E0E">
        <w:t xml:space="preserve"> </w:t>
      </w:r>
      <w:r w:rsidR="009E5815" w:rsidRPr="00100E0E">
        <w:t>В</w:t>
      </w:r>
      <w:r w:rsidR="00100E0E" w:rsidRPr="00100E0E">
        <w:t xml:space="preserve"> </w:t>
      </w:r>
      <w:r w:rsidR="009E5815" w:rsidRPr="00100E0E">
        <w:t>ГД</w:t>
      </w:r>
      <w:r w:rsidR="00100E0E" w:rsidRPr="00100E0E">
        <w:t xml:space="preserve"> </w:t>
      </w:r>
      <w:r w:rsidR="009E5815" w:rsidRPr="00100E0E">
        <w:t>разъяснили,</w:t>
      </w:r>
      <w:r w:rsidR="00100E0E" w:rsidRPr="00100E0E">
        <w:t xml:space="preserve"> </w:t>
      </w:r>
      <w:r w:rsidR="009E5815" w:rsidRPr="00100E0E">
        <w:t>как</w:t>
      </w:r>
      <w:r w:rsidR="00100E0E" w:rsidRPr="00100E0E">
        <w:t xml:space="preserve"> </w:t>
      </w:r>
      <w:r w:rsidR="009E5815" w:rsidRPr="00100E0E">
        <w:t>будут</w:t>
      </w:r>
      <w:r w:rsidR="00100E0E" w:rsidRPr="00100E0E">
        <w:t xml:space="preserve"> </w:t>
      </w:r>
      <w:r w:rsidR="009E5815" w:rsidRPr="00100E0E">
        <w:t>индексироваться</w:t>
      </w:r>
      <w:r w:rsidR="00100E0E" w:rsidRPr="00100E0E">
        <w:t xml:space="preserve"> </w:t>
      </w:r>
      <w:r w:rsidR="009E5815" w:rsidRPr="00100E0E">
        <w:t>выплаты</w:t>
      </w:r>
      <w:r w:rsidR="00100E0E" w:rsidRPr="00100E0E">
        <w:t xml:space="preserve"> </w:t>
      </w:r>
      <w:r w:rsidR="009E5815" w:rsidRPr="00100E0E">
        <w:t>работающим</w:t>
      </w:r>
      <w:r w:rsidR="00100E0E" w:rsidRPr="00100E0E">
        <w:t xml:space="preserve"> </w:t>
      </w:r>
      <w:r w:rsidR="009E5815" w:rsidRPr="00100E0E">
        <w:t>пенсионерам</w:t>
      </w:r>
      <w:bookmarkEnd w:id="113"/>
      <w:bookmarkEnd w:id="114"/>
    </w:p>
    <w:p w14:paraId="400BCB2A" w14:textId="77777777" w:rsidR="009E5815" w:rsidRPr="00100E0E" w:rsidRDefault="009E5815" w:rsidP="004E1306">
      <w:pPr>
        <w:pStyle w:val="3"/>
      </w:pPr>
      <w:bookmarkStart w:id="115" w:name="_Toc171921456"/>
      <w:r w:rsidRPr="00100E0E">
        <w:t>Жители</w:t>
      </w:r>
      <w:r w:rsidR="00100E0E" w:rsidRPr="00100E0E">
        <w:t xml:space="preserve"> </w:t>
      </w:r>
      <w:r w:rsidRPr="00100E0E">
        <w:t>России,</w:t>
      </w:r>
      <w:r w:rsidR="00100E0E" w:rsidRPr="00100E0E">
        <w:t xml:space="preserve"> </w:t>
      </w:r>
      <w:r w:rsidRPr="00100E0E">
        <w:t>продолжающие</w:t>
      </w:r>
      <w:r w:rsidR="00100E0E" w:rsidRPr="00100E0E">
        <w:t xml:space="preserve"> </w:t>
      </w:r>
      <w:r w:rsidRPr="00100E0E">
        <w:t>работать</w:t>
      </w:r>
      <w:r w:rsidR="00100E0E" w:rsidRPr="00100E0E">
        <w:t xml:space="preserve"> </w:t>
      </w:r>
      <w:r w:rsidRPr="00100E0E">
        <w:t>после</w:t>
      </w:r>
      <w:r w:rsidR="00100E0E" w:rsidRPr="00100E0E">
        <w:t xml:space="preserve"> </w:t>
      </w:r>
      <w:r w:rsidRPr="00100E0E">
        <w:t>выхода</w:t>
      </w:r>
      <w:r w:rsidR="00100E0E" w:rsidRPr="00100E0E">
        <w:t xml:space="preserve"> </w:t>
      </w:r>
      <w:r w:rsidRPr="00100E0E">
        <w:t>на</w:t>
      </w:r>
      <w:r w:rsidR="00100E0E" w:rsidRPr="00100E0E">
        <w:t xml:space="preserve"> </w:t>
      </w:r>
      <w:r w:rsidRPr="00100E0E">
        <w:t>пенсию,</w:t>
      </w:r>
      <w:r w:rsidR="00100E0E" w:rsidRPr="00100E0E">
        <w:t xml:space="preserve"> </w:t>
      </w:r>
      <w:r w:rsidRPr="00100E0E">
        <w:t>будут</w:t>
      </w:r>
      <w:r w:rsidR="00100E0E" w:rsidRPr="00100E0E">
        <w:t xml:space="preserve"> </w:t>
      </w:r>
      <w:r w:rsidRPr="00100E0E">
        <w:t>получать</w:t>
      </w:r>
      <w:r w:rsidR="00100E0E" w:rsidRPr="00100E0E">
        <w:t xml:space="preserve"> </w:t>
      </w:r>
      <w:r w:rsidRPr="00100E0E">
        <w:t>выплаты</w:t>
      </w:r>
      <w:r w:rsidR="00100E0E" w:rsidRPr="00100E0E">
        <w:t xml:space="preserve"> </w:t>
      </w:r>
      <w:r w:rsidRPr="00100E0E">
        <w:t>с</w:t>
      </w:r>
      <w:r w:rsidR="00100E0E" w:rsidRPr="00100E0E">
        <w:t xml:space="preserve"> </w:t>
      </w:r>
      <w:r w:rsidRPr="00100E0E">
        <w:t>учетом</w:t>
      </w:r>
      <w:r w:rsidR="00100E0E" w:rsidRPr="00100E0E">
        <w:t xml:space="preserve"> </w:t>
      </w:r>
      <w:r w:rsidRPr="00100E0E">
        <w:t>годовой</w:t>
      </w:r>
      <w:r w:rsidR="00100E0E" w:rsidRPr="00100E0E">
        <w:t xml:space="preserve"> </w:t>
      </w:r>
      <w:r w:rsidRPr="00100E0E">
        <w:t>индексации,</w:t>
      </w:r>
      <w:r w:rsidR="00100E0E" w:rsidRPr="00100E0E">
        <w:t xml:space="preserve"> </w:t>
      </w:r>
      <w:r w:rsidRPr="00100E0E">
        <w:t>рассказал</w:t>
      </w:r>
      <w:r w:rsidR="00100E0E" w:rsidRPr="00100E0E">
        <w:t xml:space="preserve"> </w:t>
      </w:r>
      <w:r w:rsidRPr="00100E0E">
        <w:t>NEWS.ru</w:t>
      </w:r>
      <w:r w:rsidR="00100E0E" w:rsidRPr="00100E0E">
        <w:t xml:space="preserve"> </w:t>
      </w:r>
      <w:r w:rsidRPr="00100E0E">
        <w:t>депутат</w:t>
      </w:r>
      <w:r w:rsidR="00100E0E" w:rsidRPr="00100E0E">
        <w:t xml:space="preserve"> </w:t>
      </w:r>
      <w:r w:rsidRPr="00100E0E">
        <w:t>Госдумы,</w:t>
      </w:r>
      <w:r w:rsidR="00100E0E" w:rsidRPr="00100E0E">
        <w:t xml:space="preserve"> </w:t>
      </w:r>
      <w:r w:rsidRPr="00100E0E">
        <w:t>член</w:t>
      </w:r>
      <w:r w:rsidR="00100E0E" w:rsidRPr="00100E0E">
        <w:t xml:space="preserve"> </w:t>
      </w:r>
      <w:r w:rsidRPr="00100E0E">
        <w:t>комитета</w:t>
      </w:r>
      <w:r w:rsidR="00100E0E" w:rsidRPr="00100E0E">
        <w:t xml:space="preserve"> </w:t>
      </w:r>
      <w:r w:rsidRPr="00100E0E">
        <w:t>по</w:t>
      </w:r>
      <w:r w:rsidR="00100E0E" w:rsidRPr="00100E0E">
        <w:t xml:space="preserve"> </w:t>
      </w:r>
      <w:r w:rsidRPr="00100E0E">
        <w:t>бюджету</w:t>
      </w:r>
      <w:r w:rsidR="00100E0E" w:rsidRPr="00100E0E">
        <w:t xml:space="preserve"> </w:t>
      </w:r>
      <w:r w:rsidRPr="00100E0E">
        <w:t>и</w:t>
      </w:r>
      <w:r w:rsidR="00100E0E" w:rsidRPr="00100E0E">
        <w:t xml:space="preserve"> </w:t>
      </w:r>
      <w:r w:rsidRPr="00100E0E">
        <w:t>налогам</w:t>
      </w:r>
      <w:r w:rsidR="00100E0E" w:rsidRPr="00100E0E">
        <w:t xml:space="preserve"> </w:t>
      </w:r>
      <w:r w:rsidRPr="00100E0E">
        <w:t>Никита</w:t>
      </w:r>
      <w:r w:rsidR="00100E0E" w:rsidRPr="00100E0E">
        <w:t xml:space="preserve"> </w:t>
      </w:r>
      <w:r w:rsidRPr="00100E0E">
        <w:t>Чаплин.</w:t>
      </w:r>
      <w:r w:rsidR="00100E0E" w:rsidRPr="00100E0E">
        <w:t xml:space="preserve"> </w:t>
      </w:r>
      <w:r w:rsidRPr="00100E0E">
        <w:t>По</w:t>
      </w:r>
      <w:r w:rsidR="00100E0E" w:rsidRPr="00100E0E">
        <w:t xml:space="preserve"> </w:t>
      </w:r>
      <w:r w:rsidRPr="00100E0E">
        <w:t>его</w:t>
      </w:r>
      <w:r w:rsidR="00100E0E" w:rsidRPr="00100E0E">
        <w:t xml:space="preserve"> </w:t>
      </w:r>
      <w:r w:rsidRPr="00100E0E">
        <w:t>словам,</w:t>
      </w:r>
      <w:r w:rsidR="00100E0E" w:rsidRPr="00100E0E">
        <w:t xml:space="preserve"> </w:t>
      </w:r>
      <w:r w:rsidRPr="00100E0E">
        <w:t>также</w:t>
      </w:r>
      <w:r w:rsidR="00100E0E" w:rsidRPr="00100E0E">
        <w:t xml:space="preserve"> </w:t>
      </w:r>
      <w:r w:rsidRPr="00100E0E">
        <w:t>останется</w:t>
      </w:r>
      <w:r w:rsidR="00100E0E" w:rsidRPr="00100E0E">
        <w:t xml:space="preserve"> </w:t>
      </w:r>
      <w:r w:rsidRPr="00100E0E">
        <w:t>в</w:t>
      </w:r>
      <w:r w:rsidR="00100E0E" w:rsidRPr="00100E0E">
        <w:t xml:space="preserve"> </w:t>
      </w:r>
      <w:r w:rsidRPr="00100E0E">
        <w:t>силе</w:t>
      </w:r>
      <w:r w:rsidR="00100E0E" w:rsidRPr="00100E0E">
        <w:t xml:space="preserve"> </w:t>
      </w:r>
      <w:r w:rsidRPr="00100E0E">
        <w:t>право</w:t>
      </w:r>
      <w:r w:rsidR="00100E0E" w:rsidRPr="00100E0E">
        <w:t xml:space="preserve"> </w:t>
      </w:r>
      <w:r w:rsidRPr="00100E0E">
        <w:t>граждан</w:t>
      </w:r>
      <w:r w:rsidR="00100E0E" w:rsidRPr="00100E0E">
        <w:t xml:space="preserve"> </w:t>
      </w:r>
      <w:r w:rsidRPr="00100E0E">
        <w:t>на</w:t>
      </w:r>
      <w:r w:rsidR="00100E0E" w:rsidRPr="00100E0E">
        <w:t xml:space="preserve"> </w:t>
      </w:r>
      <w:r w:rsidRPr="00100E0E">
        <w:t>перерасчет</w:t>
      </w:r>
      <w:r w:rsidR="00100E0E" w:rsidRPr="00100E0E">
        <w:t xml:space="preserve"> </w:t>
      </w:r>
      <w:r w:rsidRPr="00100E0E">
        <w:t>с</w:t>
      </w:r>
      <w:r w:rsidR="00100E0E" w:rsidRPr="00100E0E">
        <w:t xml:space="preserve"> </w:t>
      </w:r>
      <w:r w:rsidRPr="00100E0E">
        <w:t>1</w:t>
      </w:r>
      <w:r w:rsidR="00100E0E" w:rsidRPr="00100E0E">
        <w:t xml:space="preserve"> </w:t>
      </w:r>
      <w:r w:rsidRPr="00100E0E">
        <w:t>августа.</w:t>
      </w:r>
      <w:bookmarkEnd w:id="115"/>
    </w:p>
    <w:p w14:paraId="1F7DD543" w14:textId="77777777" w:rsidR="009E5815" w:rsidRPr="00100E0E" w:rsidRDefault="009E5815" w:rsidP="009E5815">
      <w:r w:rsidRPr="00100E0E">
        <w:t>Люди</w:t>
      </w:r>
      <w:r w:rsidR="00100E0E" w:rsidRPr="00100E0E">
        <w:t xml:space="preserve"> </w:t>
      </w:r>
      <w:r w:rsidRPr="00100E0E">
        <w:t>старшего</w:t>
      </w:r>
      <w:r w:rsidR="00100E0E" w:rsidRPr="00100E0E">
        <w:t xml:space="preserve"> </w:t>
      </w:r>
      <w:r w:rsidRPr="00100E0E">
        <w:t>поколения,</w:t>
      </w:r>
      <w:r w:rsidR="00100E0E" w:rsidRPr="00100E0E">
        <w:t xml:space="preserve"> </w:t>
      </w:r>
      <w:r w:rsidRPr="00100E0E">
        <w:t>которые</w:t>
      </w:r>
      <w:r w:rsidR="00100E0E" w:rsidRPr="00100E0E">
        <w:t xml:space="preserve"> </w:t>
      </w:r>
      <w:r w:rsidRPr="00100E0E">
        <w:t>работают,</w:t>
      </w:r>
      <w:r w:rsidR="00100E0E" w:rsidRPr="00100E0E">
        <w:t xml:space="preserve"> </w:t>
      </w:r>
      <w:r w:rsidRPr="00100E0E">
        <w:t>также</w:t>
      </w:r>
      <w:r w:rsidR="00100E0E" w:rsidRPr="00100E0E">
        <w:t xml:space="preserve"> </w:t>
      </w:r>
      <w:r w:rsidRPr="00100E0E">
        <w:t>будут</w:t>
      </w:r>
      <w:r w:rsidR="00100E0E" w:rsidRPr="00100E0E">
        <w:t xml:space="preserve"> </w:t>
      </w:r>
      <w:r w:rsidRPr="00100E0E">
        <w:t>получать</w:t>
      </w:r>
      <w:r w:rsidR="00100E0E" w:rsidRPr="00100E0E">
        <w:t xml:space="preserve"> </w:t>
      </w:r>
      <w:r w:rsidRPr="00100E0E">
        <w:t>выплаты</w:t>
      </w:r>
      <w:r w:rsidR="00100E0E" w:rsidRPr="00100E0E">
        <w:t xml:space="preserve"> </w:t>
      </w:r>
      <w:r w:rsidRPr="00100E0E">
        <w:t>с</w:t>
      </w:r>
      <w:r w:rsidR="00100E0E" w:rsidRPr="00100E0E">
        <w:t xml:space="preserve"> </w:t>
      </w:r>
      <w:r w:rsidRPr="00100E0E">
        <w:t>учетом</w:t>
      </w:r>
      <w:r w:rsidR="00100E0E" w:rsidRPr="00100E0E">
        <w:t xml:space="preserve"> </w:t>
      </w:r>
      <w:r w:rsidRPr="00100E0E">
        <w:t>годовой</w:t>
      </w:r>
      <w:r w:rsidR="00100E0E" w:rsidRPr="00100E0E">
        <w:t xml:space="preserve"> </w:t>
      </w:r>
      <w:r w:rsidRPr="00100E0E">
        <w:t>индексации.</w:t>
      </w:r>
      <w:r w:rsidR="00100E0E" w:rsidRPr="00100E0E">
        <w:t xml:space="preserve"> </w:t>
      </w:r>
      <w:r w:rsidRPr="00100E0E">
        <w:t>При</w:t>
      </w:r>
      <w:r w:rsidR="00100E0E" w:rsidRPr="00100E0E">
        <w:t xml:space="preserve"> </w:t>
      </w:r>
      <w:r w:rsidRPr="00100E0E">
        <w:t>этом</w:t>
      </w:r>
      <w:r w:rsidR="00100E0E" w:rsidRPr="00100E0E">
        <w:t xml:space="preserve"> </w:t>
      </w:r>
      <w:r w:rsidRPr="00100E0E">
        <w:t>их</w:t>
      </w:r>
      <w:r w:rsidR="00100E0E" w:rsidRPr="00100E0E">
        <w:t xml:space="preserve"> </w:t>
      </w:r>
      <w:r w:rsidRPr="00100E0E">
        <w:t>право</w:t>
      </w:r>
      <w:r w:rsidR="00100E0E" w:rsidRPr="00100E0E">
        <w:t xml:space="preserve"> </w:t>
      </w:r>
      <w:r w:rsidRPr="00100E0E">
        <w:t>на</w:t>
      </w:r>
      <w:r w:rsidR="00100E0E" w:rsidRPr="00100E0E">
        <w:t xml:space="preserve"> </w:t>
      </w:r>
      <w:r w:rsidRPr="00100E0E">
        <w:t>перерасчет</w:t>
      </w:r>
      <w:r w:rsidR="00100E0E" w:rsidRPr="00100E0E">
        <w:t xml:space="preserve"> </w:t>
      </w:r>
      <w:r w:rsidRPr="00100E0E">
        <w:t>с</w:t>
      </w:r>
      <w:r w:rsidR="00100E0E" w:rsidRPr="00100E0E">
        <w:t xml:space="preserve"> </w:t>
      </w:r>
      <w:r w:rsidRPr="00100E0E">
        <w:t>1</w:t>
      </w:r>
      <w:r w:rsidR="00100E0E" w:rsidRPr="00100E0E">
        <w:t xml:space="preserve"> </w:t>
      </w:r>
      <w:r w:rsidRPr="00100E0E">
        <w:t>августа</w:t>
      </w:r>
      <w:r w:rsidR="00100E0E" w:rsidRPr="00100E0E">
        <w:t xml:space="preserve"> </w:t>
      </w:r>
      <w:r w:rsidRPr="00100E0E">
        <w:t>останется</w:t>
      </w:r>
      <w:r w:rsidR="00100E0E" w:rsidRPr="00100E0E">
        <w:t xml:space="preserve"> </w:t>
      </w:r>
      <w:r w:rsidRPr="00100E0E">
        <w:t>в</w:t>
      </w:r>
      <w:r w:rsidR="00100E0E" w:rsidRPr="00100E0E">
        <w:t xml:space="preserve"> </w:t>
      </w:r>
      <w:r w:rsidRPr="00100E0E">
        <w:t>силе,</w:t>
      </w:r>
      <w:r w:rsidR="00100E0E" w:rsidRPr="00100E0E">
        <w:t xml:space="preserve"> - </w:t>
      </w:r>
      <w:r w:rsidRPr="00100E0E">
        <w:t>заявил</w:t>
      </w:r>
      <w:r w:rsidR="00100E0E" w:rsidRPr="00100E0E">
        <w:t xml:space="preserve"> </w:t>
      </w:r>
      <w:r w:rsidRPr="00100E0E">
        <w:t>депутат.</w:t>
      </w:r>
    </w:p>
    <w:p w14:paraId="396B3E5C" w14:textId="77777777" w:rsidR="009E5815" w:rsidRPr="00100E0E" w:rsidRDefault="009E5815" w:rsidP="009E5815">
      <w:r w:rsidRPr="00100E0E">
        <w:t>Чаплин</w:t>
      </w:r>
      <w:r w:rsidR="00100E0E" w:rsidRPr="00100E0E">
        <w:t xml:space="preserve"> </w:t>
      </w:r>
      <w:r w:rsidRPr="00100E0E">
        <w:t>добавил,</w:t>
      </w:r>
      <w:r w:rsidR="00100E0E" w:rsidRPr="00100E0E">
        <w:t xml:space="preserve"> </w:t>
      </w:r>
      <w:r w:rsidRPr="00100E0E">
        <w:t>что</w:t>
      </w:r>
      <w:r w:rsidR="00100E0E" w:rsidRPr="00100E0E">
        <w:t xml:space="preserve"> </w:t>
      </w:r>
      <w:r w:rsidRPr="00100E0E">
        <w:t>на</w:t>
      </w:r>
      <w:r w:rsidR="00100E0E" w:rsidRPr="00100E0E">
        <w:t xml:space="preserve"> </w:t>
      </w:r>
      <w:r w:rsidRPr="00100E0E">
        <w:t>сегодняшний</w:t>
      </w:r>
      <w:r w:rsidR="00100E0E" w:rsidRPr="00100E0E">
        <w:t xml:space="preserve"> </w:t>
      </w:r>
      <w:r w:rsidRPr="00100E0E">
        <w:t>день</w:t>
      </w:r>
      <w:r w:rsidR="00100E0E" w:rsidRPr="00100E0E">
        <w:t xml:space="preserve"> </w:t>
      </w:r>
      <w:r w:rsidRPr="00100E0E">
        <w:t>индексация</w:t>
      </w:r>
      <w:r w:rsidR="00100E0E" w:rsidRPr="00100E0E">
        <w:t xml:space="preserve"> </w:t>
      </w:r>
      <w:r w:rsidRPr="00100E0E">
        <w:t>пенсий</w:t>
      </w:r>
      <w:r w:rsidR="00100E0E" w:rsidRPr="00100E0E">
        <w:t xml:space="preserve"> </w:t>
      </w:r>
      <w:r w:rsidRPr="00100E0E">
        <w:t>производится</w:t>
      </w:r>
      <w:r w:rsidR="00100E0E" w:rsidRPr="00100E0E">
        <w:t xml:space="preserve"> </w:t>
      </w:r>
      <w:r w:rsidRPr="00100E0E">
        <w:t>только</w:t>
      </w:r>
      <w:r w:rsidR="00100E0E" w:rsidRPr="00100E0E">
        <w:t xml:space="preserve"> </w:t>
      </w:r>
      <w:r w:rsidRPr="00100E0E">
        <w:t>для</w:t>
      </w:r>
      <w:r w:rsidR="00100E0E" w:rsidRPr="00100E0E">
        <w:t xml:space="preserve"> </w:t>
      </w:r>
      <w:r w:rsidRPr="00100E0E">
        <w:t>неработающих</w:t>
      </w:r>
      <w:r w:rsidR="00100E0E" w:rsidRPr="00100E0E">
        <w:t xml:space="preserve"> </w:t>
      </w:r>
      <w:r w:rsidRPr="00100E0E">
        <w:t>пенсионеров.</w:t>
      </w:r>
      <w:r w:rsidR="00100E0E" w:rsidRPr="00100E0E">
        <w:t xml:space="preserve"> </w:t>
      </w:r>
      <w:r w:rsidRPr="00100E0E">
        <w:t>Продолжающим</w:t>
      </w:r>
      <w:r w:rsidR="00100E0E" w:rsidRPr="00100E0E">
        <w:t xml:space="preserve"> </w:t>
      </w:r>
      <w:r w:rsidRPr="00100E0E">
        <w:t>трудовую</w:t>
      </w:r>
      <w:r w:rsidR="00100E0E" w:rsidRPr="00100E0E">
        <w:t xml:space="preserve"> </w:t>
      </w:r>
      <w:r w:rsidRPr="00100E0E">
        <w:t>деятельность</w:t>
      </w:r>
      <w:r w:rsidR="00100E0E" w:rsidRPr="00100E0E">
        <w:t xml:space="preserve"> </w:t>
      </w:r>
      <w:r w:rsidRPr="00100E0E">
        <w:t>гражданам</w:t>
      </w:r>
      <w:r w:rsidR="00100E0E" w:rsidRPr="00100E0E">
        <w:t xml:space="preserve"> </w:t>
      </w:r>
      <w:r w:rsidRPr="00100E0E">
        <w:t>производится</w:t>
      </w:r>
      <w:r w:rsidR="00100E0E" w:rsidRPr="00100E0E">
        <w:t xml:space="preserve"> </w:t>
      </w:r>
      <w:r w:rsidRPr="00100E0E">
        <w:t>перерасчет</w:t>
      </w:r>
      <w:r w:rsidR="00100E0E" w:rsidRPr="00100E0E">
        <w:t xml:space="preserve"> </w:t>
      </w:r>
      <w:r w:rsidRPr="00100E0E">
        <w:t>1</w:t>
      </w:r>
      <w:r w:rsidR="00100E0E" w:rsidRPr="00100E0E">
        <w:t xml:space="preserve"> </w:t>
      </w:r>
      <w:r w:rsidRPr="00100E0E">
        <w:t>августа,</w:t>
      </w:r>
      <w:r w:rsidR="00100E0E" w:rsidRPr="00100E0E">
        <w:t xml:space="preserve"> </w:t>
      </w:r>
      <w:r w:rsidRPr="00100E0E">
        <w:t>учитывающий</w:t>
      </w:r>
      <w:r w:rsidR="00100E0E" w:rsidRPr="00100E0E">
        <w:t xml:space="preserve"> </w:t>
      </w:r>
      <w:r w:rsidRPr="00100E0E">
        <w:t>пенсионные</w:t>
      </w:r>
      <w:r w:rsidR="00100E0E" w:rsidRPr="00100E0E">
        <w:t xml:space="preserve"> </w:t>
      </w:r>
      <w:r w:rsidRPr="00100E0E">
        <w:t>коэффициенты</w:t>
      </w:r>
      <w:r w:rsidR="00100E0E" w:rsidRPr="00100E0E">
        <w:t xml:space="preserve"> </w:t>
      </w:r>
      <w:r w:rsidRPr="00100E0E">
        <w:t>за</w:t>
      </w:r>
      <w:r w:rsidR="00100E0E" w:rsidRPr="00100E0E">
        <w:t xml:space="preserve"> </w:t>
      </w:r>
      <w:r w:rsidRPr="00100E0E">
        <w:t>прошлый</w:t>
      </w:r>
      <w:r w:rsidR="00100E0E" w:rsidRPr="00100E0E">
        <w:t xml:space="preserve"> </w:t>
      </w:r>
      <w:r w:rsidRPr="00100E0E">
        <w:t>год.</w:t>
      </w:r>
      <w:r w:rsidR="00100E0E" w:rsidRPr="00100E0E">
        <w:t xml:space="preserve"> </w:t>
      </w:r>
      <w:r w:rsidRPr="00100E0E">
        <w:t>Однако</w:t>
      </w:r>
      <w:r w:rsidR="00100E0E" w:rsidRPr="00100E0E">
        <w:t xml:space="preserve"> </w:t>
      </w:r>
      <w:r w:rsidRPr="00100E0E">
        <w:t>уже</w:t>
      </w:r>
      <w:r w:rsidR="00100E0E" w:rsidRPr="00100E0E">
        <w:t xml:space="preserve"> </w:t>
      </w:r>
      <w:r w:rsidRPr="00100E0E">
        <w:t>с</w:t>
      </w:r>
      <w:r w:rsidR="00100E0E" w:rsidRPr="00100E0E">
        <w:t xml:space="preserve"> </w:t>
      </w:r>
      <w:r w:rsidRPr="00100E0E">
        <w:t>2025</w:t>
      </w:r>
      <w:r w:rsidR="00100E0E" w:rsidRPr="00100E0E">
        <w:t xml:space="preserve"> </w:t>
      </w:r>
      <w:r w:rsidRPr="00100E0E">
        <w:t>года</w:t>
      </w:r>
      <w:r w:rsidR="00100E0E" w:rsidRPr="00100E0E">
        <w:t xml:space="preserve"> </w:t>
      </w:r>
      <w:r w:rsidRPr="00100E0E">
        <w:t>работающие</w:t>
      </w:r>
      <w:r w:rsidR="00100E0E" w:rsidRPr="00100E0E">
        <w:t xml:space="preserve"> </w:t>
      </w:r>
      <w:r w:rsidRPr="00100E0E">
        <w:t>пенсионеры</w:t>
      </w:r>
      <w:r w:rsidR="00100E0E" w:rsidRPr="00100E0E">
        <w:t xml:space="preserve"> </w:t>
      </w:r>
      <w:r w:rsidRPr="00100E0E">
        <w:t>начнут</w:t>
      </w:r>
      <w:r w:rsidR="00100E0E" w:rsidRPr="00100E0E">
        <w:t xml:space="preserve"> </w:t>
      </w:r>
      <w:r w:rsidRPr="00100E0E">
        <w:t>получать</w:t>
      </w:r>
      <w:r w:rsidR="00100E0E" w:rsidRPr="00100E0E">
        <w:t xml:space="preserve"> </w:t>
      </w:r>
      <w:r w:rsidRPr="00100E0E">
        <w:t>выплаты</w:t>
      </w:r>
      <w:r w:rsidR="00100E0E" w:rsidRPr="00100E0E">
        <w:t xml:space="preserve"> </w:t>
      </w:r>
      <w:r w:rsidRPr="00100E0E">
        <w:t>с</w:t>
      </w:r>
      <w:r w:rsidR="00100E0E" w:rsidRPr="00100E0E">
        <w:t xml:space="preserve"> </w:t>
      </w:r>
      <w:r w:rsidRPr="00100E0E">
        <w:t>ежегодной</w:t>
      </w:r>
      <w:r w:rsidR="00100E0E" w:rsidRPr="00100E0E">
        <w:t xml:space="preserve"> </w:t>
      </w:r>
      <w:r w:rsidRPr="00100E0E">
        <w:t>индексацией.</w:t>
      </w:r>
    </w:p>
    <w:p w14:paraId="62443326" w14:textId="77777777" w:rsidR="009E5815" w:rsidRPr="00100E0E" w:rsidRDefault="009E5815" w:rsidP="009E5815">
      <w:r w:rsidRPr="00100E0E">
        <w:t>После</w:t>
      </w:r>
      <w:r w:rsidR="00100E0E" w:rsidRPr="00100E0E">
        <w:t xml:space="preserve"> </w:t>
      </w:r>
      <w:r w:rsidRPr="00100E0E">
        <w:t>увольнения</w:t>
      </w:r>
      <w:r w:rsidR="00100E0E" w:rsidRPr="00100E0E">
        <w:t xml:space="preserve"> </w:t>
      </w:r>
      <w:r w:rsidRPr="00100E0E">
        <w:t>будет</w:t>
      </w:r>
      <w:r w:rsidR="00100E0E" w:rsidRPr="00100E0E">
        <w:t xml:space="preserve"> </w:t>
      </w:r>
      <w:r w:rsidRPr="00100E0E">
        <w:t>рассчитана</w:t>
      </w:r>
      <w:r w:rsidR="00100E0E" w:rsidRPr="00100E0E">
        <w:t xml:space="preserve"> </w:t>
      </w:r>
      <w:r w:rsidRPr="00100E0E">
        <w:t>доплата</w:t>
      </w:r>
      <w:r w:rsidR="00100E0E" w:rsidRPr="00100E0E">
        <w:t xml:space="preserve"> </w:t>
      </w:r>
      <w:r w:rsidRPr="00100E0E">
        <w:t>за</w:t>
      </w:r>
      <w:r w:rsidR="00100E0E" w:rsidRPr="00100E0E">
        <w:t xml:space="preserve"> </w:t>
      </w:r>
      <w:r w:rsidRPr="00100E0E">
        <w:t>все</w:t>
      </w:r>
      <w:r w:rsidR="00100E0E" w:rsidRPr="00100E0E">
        <w:t xml:space="preserve"> </w:t>
      </w:r>
      <w:r w:rsidRPr="00100E0E">
        <w:t>годы</w:t>
      </w:r>
      <w:r w:rsidR="00100E0E" w:rsidRPr="00100E0E">
        <w:t xml:space="preserve"> </w:t>
      </w:r>
      <w:r w:rsidRPr="00100E0E">
        <w:t>работы,</w:t>
      </w:r>
      <w:r w:rsidR="00100E0E" w:rsidRPr="00100E0E">
        <w:t xml:space="preserve"> </w:t>
      </w:r>
      <w:r w:rsidRPr="00100E0E">
        <w:t>когда</w:t>
      </w:r>
      <w:r w:rsidR="00100E0E" w:rsidRPr="00100E0E">
        <w:t xml:space="preserve"> </w:t>
      </w:r>
      <w:r w:rsidRPr="00100E0E">
        <w:t>индексация</w:t>
      </w:r>
      <w:r w:rsidR="00100E0E" w:rsidRPr="00100E0E">
        <w:t xml:space="preserve"> </w:t>
      </w:r>
      <w:r w:rsidRPr="00100E0E">
        <w:t>не</w:t>
      </w:r>
      <w:r w:rsidR="00100E0E" w:rsidRPr="00100E0E">
        <w:t xml:space="preserve"> </w:t>
      </w:r>
      <w:r w:rsidRPr="00100E0E">
        <w:t>проводилась.</w:t>
      </w:r>
      <w:r w:rsidR="00100E0E" w:rsidRPr="00100E0E">
        <w:t xml:space="preserve"> </w:t>
      </w:r>
      <w:r w:rsidRPr="00100E0E">
        <w:t>Повышение</w:t>
      </w:r>
      <w:r w:rsidR="00100E0E" w:rsidRPr="00100E0E">
        <w:t xml:space="preserve"> </w:t>
      </w:r>
      <w:r w:rsidRPr="00100E0E">
        <w:t>страховых</w:t>
      </w:r>
      <w:r w:rsidR="00100E0E" w:rsidRPr="00100E0E">
        <w:t xml:space="preserve"> </w:t>
      </w:r>
      <w:r w:rsidRPr="00100E0E">
        <w:t>пенсий</w:t>
      </w:r>
      <w:r w:rsidR="00100E0E" w:rsidRPr="00100E0E">
        <w:t xml:space="preserve"> </w:t>
      </w:r>
      <w:r w:rsidRPr="00100E0E">
        <w:t>в</w:t>
      </w:r>
      <w:r w:rsidR="00100E0E" w:rsidRPr="00100E0E">
        <w:t xml:space="preserve"> </w:t>
      </w:r>
      <w:r w:rsidRPr="00100E0E">
        <w:t>соответствии</w:t>
      </w:r>
      <w:r w:rsidR="00100E0E" w:rsidRPr="00100E0E">
        <w:t xml:space="preserve"> </w:t>
      </w:r>
      <w:r w:rsidRPr="00100E0E">
        <w:t>с</w:t>
      </w:r>
      <w:r w:rsidR="00100E0E" w:rsidRPr="00100E0E">
        <w:t xml:space="preserve"> </w:t>
      </w:r>
      <w:r w:rsidRPr="00100E0E">
        <w:t>уровнем</w:t>
      </w:r>
      <w:r w:rsidR="00100E0E" w:rsidRPr="00100E0E">
        <w:t xml:space="preserve"> </w:t>
      </w:r>
      <w:r w:rsidRPr="00100E0E">
        <w:t>фактической</w:t>
      </w:r>
      <w:r w:rsidR="00100E0E" w:rsidRPr="00100E0E">
        <w:t xml:space="preserve"> </w:t>
      </w:r>
      <w:r w:rsidRPr="00100E0E">
        <w:t>инфляции</w:t>
      </w:r>
      <w:r w:rsidR="00100E0E" w:rsidRPr="00100E0E">
        <w:t xml:space="preserve"> </w:t>
      </w:r>
      <w:r w:rsidRPr="00100E0E">
        <w:t>состоится</w:t>
      </w:r>
      <w:r w:rsidR="00100E0E" w:rsidRPr="00100E0E">
        <w:t xml:space="preserve"> </w:t>
      </w:r>
      <w:r w:rsidRPr="00100E0E">
        <w:t>1</w:t>
      </w:r>
      <w:r w:rsidR="00100E0E" w:rsidRPr="00100E0E">
        <w:t xml:space="preserve"> </w:t>
      </w:r>
      <w:r w:rsidRPr="00100E0E">
        <w:t>февраля</w:t>
      </w:r>
      <w:r w:rsidR="00100E0E" w:rsidRPr="00100E0E">
        <w:t xml:space="preserve"> </w:t>
      </w:r>
      <w:r w:rsidRPr="00100E0E">
        <w:t>2025</w:t>
      </w:r>
      <w:r w:rsidR="00100E0E" w:rsidRPr="00100E0E">
        <w:t xml:space="preserve"> </w:t>
      </w:r>
      <w:r w:rsidRPr="00100E0E">
        <w:t>года.</w:t>
      </w:r>
      <w:r w:rsidR="00100E0E" w:rsidRPr="00100E0E">
        <w:t xml:space="preserve"> </w:t>
      </w:r>
      <w:r w:rsidRPr="00100E0E">
        <w:t>Уровень</w:t>
      </w:r>
      <w:r w:rsidR="00100E0E" w:rsidRPr="00100E0E">
        <w:t xml:space="preserve"> </w:t>
      </w:r>
      <w:r w:rsidRPr="00100E0E">
        <w:t>индексации</w:t>
      </w:r>
      <w:r w:rsidR="00100E0E" w:rsidRPr="00100E0E">
        <w:t xml:space="preserve"> </w:t>
      </w:r>
      <w:r w:rsidRPr="00100E0E">
        <w:t>будет</w:t>
      </w:r>
      <w:r w:rsidR="00100E0E" w:rsidRPr="00100E0E">
        <w:t xml:space="preserve"> </w:t>
      </w:r>
      <w:r w:rsidRPr="00100E0E">
        <w:t>объявлен</w:t>
      </w:r>
      <w:r w:rsidR="00100E0E" w:rsidRPr="00100E0E">
        <w:t xml:space="preserve"> </w:t>
      </w:r>
      <w:r w:rsidRPr="00100E0E">
        <w:t>позже,</w:t>
      </w:r>
      <w:r w:rsidR="00100E0E" w:rsidRPr="00100E0E">
        <w:t xml:space="preserve"> - </w:t>
      </w:r>
      <w:r w:rsidRPr="00100E0E">
        <w:t>добавил</w:t>
      </w:r>
      <w:r w:rsidR="00100E0E" w:rsidRPr="00100E0E">
        <w:t xml:space="preserve"> </w:t>
      </w:r>
      <w:r w:rsidRPr="00100E0E">
        <w:t>Чаплин.</w:t>
      </w:r>
    </w:p>
    <w:p w14:paraId="6D6B2FF0" w14:textId="77777777" w:rsidR="009E5815" w:rsidRPr="00100E0E" w:rsidRDefault="009E5815" w:rsidP="009E5815">
      <w:r w:rsidRPr="00100E0E">
        <w:t>Ранее</w:t>
      </w:r>
      <w:r w:rsidR="00100E0E" w:rsidRPr="00100E0E">
        <w:t xml:space="preserve"> </w:t>
      </w:r>
      <w:r w:rsidRPr="00100E0E">
        <w:t>президент</w:t>
      </w:r>
      <w:r w:rsidR="00100E0E" w:rsidRPr="00100E0E">
        <w:t xml:space="preserve"> </w:t>
      </w:r>
      <w:r w:rsidRPr="00100E0E">
        <w:t>России</w:t>
      </w:r>
      <w:r w:rsidR="00100E0E" w:rsidRPr="00100E0E">
        <w:t xml:space="preserve"> </w:t>
      </w:r>
      <w:r w:rsidRPr="00100E0E">
        <w:t>Владимир</w:t>
      </w:r>
      <w:r w:rsidR="00100E0E" w:rsidRPr="00100E0E">
        <w:t xml:space="preserve"> </w:t>
      </w:r>
      <w:r w:rsidRPr="00100E0E">
        <w:t>Путин</w:t>
      </w:r>
      <w:r w:rsidR="00100E0E" w:rsidRPr="00100E0E">
        <w:t xml:space="preserve"> </w:t>
      </w:r>
      <w:r w:rsidRPr="00100E0E">
        <w:t>возобновил</w:t>
      </w:r>
      <w:r w:rsidR="00100E0E" w:rsidRPr="00100E0E">
        <w:t xml:space="preserve"> </w:t>
      </w:r>
      <w:r w:rsidRPr="00100E0E">
        <w:t>индексацию</w:t>
      </w:r>
      <w:r w:rsidR="00100E0E" w:rsidRPr="00100E0E">
        <w:t xml:space="preserve"> </w:t>
      </w:r>
      <w:r w:rsidRPr="00100E0E">
        <w:t>пенсий</w:t>
      </w:r>
      <w:r w:rsidR="00100E0E" w:rsidRPr="00100E0E">
        <w:t xml:space="preserve"> </w:t>
      </w:r>
      <w:r w:rsidRPr="00100E0E">
        <w:t>работающим</w:t>
      </w:r>
      <w:r w:rsidR="00100E0E" w:rsidRPr="00100E0E">
        <w:t xml:space="preserve"> </w:t>
      </w:r>
      <w:r w:rsidRPr="00100E0E">
        <w:t>пенсионерам.</w:t>
      </w:r>
      <w:r w:rsidR="00100E0E" w:rsidRPr="00100E0E">
        <w:t xml:space="preserve"> </w:t>
      </w:r>
      <w:r w:rsidRPr="00100E0E">
        <w:t>Глава</w:t>
      </w:r>
      <w:r w:rsidR="00100E0E" w:rsidRPr="00100E0E">
        <w:t xml:space="preserve"> </w:t>
      </w:r>
      <w:r w:rsidRPr="00100E0E">
        <w:t>государства</w:t>
      </w:r>
      <w:r w:rsidR="00100E0E" w:rsidRPr="00100E0E">
        <w:t xml:space="preserve"> </w:t>
      </w:r>
      <w:r w:rsidRPr="00100E0E">
        <w:t>подписал</w:t>
      </w:r>
      <w:r w:rsidR="00100E0E" w:rsidRPr="00100E0E">
        <w:t xml:space="preserve"> </w:t>
      </w:r>
      <w:r w:rsidRPr="00100E0E">
        <w:t>соответствующий</w:t>
      </w:r>
      <w:r w:rsidR="00100E0E" w:rsidRPr="00100E0E">
        <w:t xml:space="preserve"> </w:t>
      </w:r>
      <w:r w:rsidRPr="00100E0E">
        <w:t>законопроект.</w:t>
      </w:r>
      <w:r w:rsidR="00100E0E" w:rsidRPr="00100E0E">
        <w:t xml:space="preserve"> </w:t>
      </w:r>
      <w:r w:rsidRPr="00100E0E">
        <w:t>Индексация</w:t>
      </w:r>
      <w:r w:rsidR="00100E0E" w:rsidRPr="00100E0E">
        <w:t xml:space="preserve"> </w:t>
      </w:r>
      <w:r w:rsidRPr="00100E0E">
        <w:t>пенсий</w:t>
      </w:r>
      <w:r w:rsidR="00100E0E" w:rsidRPr="00100E0E">
        <w:t xml:space="preserve"> </w:t>
      </w:r>
      <w:r w:rsidRPr="00100E0E">
        <w:t>трудоустроенным</w:t>
      </w:r>
      <w:r w:rsidR="00100E0E" w:rsidRPr="00100E0E">
        <w:t xml:space="preserve"> </w:t>
      </w:r>
      <w:r w:rsidRPr="00100E0E">
        <w:t>пожилым</w:t>
      </w:r>
      <w:r w:rsidR="00100E0E" w:rsidRPr="00100E0E">
        <w:t xml:space="preserve"> </w:t>
      </w:r>
      <w:r w:rsidRPr="00100E0E">
        <w:t>гражданам</w:t>
      </w:r>
      <w:r w:rsidR="00100E0E" w:rsidRPr="00100E0E">
        <w:t xml:space="preserve"> </w:t>
      </w:r>
      <w:r w:rsidRPr="00100E0E">
        <w:t>была</w:t>
      </w:r>
      <w:r w:rsidR="00100E0E" w:rsidRPr="00100E0E">
        <w:t xml:space="preserve"> </w:t>
      </w:r>
      <w:r w:rsidRPr="00100E0E">
        <w:t>приостановлена</w:t>
      </w:r>
      <w:r w:rsidR="00100E0E" w:rsidRPr="00100E0E">
        <w:t xml:space="preserve"> </w:t>
      </w:r>
      <w:r w:rsidRPr="00100E0E">
        <w:t>в</w:t>
      </w:r>
      <w:r w:rsidR="00100E0E" w:rsidRPr="00100E0E">
        <w:t xml:space="preserve"> </w:t>
      </w:r>
      <w:r w:rsidRPr="00100E0E">
        <w:t>2016</w:t>
      </w:r>
      <w:r w:rsidR="00100E0E" w:rsidRPr="00100E0E">
        <w:t xml:space="preserve"> </w:t>
      </w:r>
      <w:r w:rsidRPr="00100E0E">
        <w:t>году.</w:t>
      </w:r>
      <w:r w:rsidR="00100E0E" w:rsidRPr="00100E0E">
        <w:t xml:space="preserve"> </w:t>
      </w:r>
      <w:r w:rsidRPr="00100E0E">
        <w:t>Путин</w:t>
      </w:r>
      <w:r w:rsidR="00100E0E" w:rsidRPr="00100E0E">
        <w:t xml:space="preserve"> </w:t>
      </w:r>
      <w:r w:rsidRPr="00100E0E">
        <w:t>предложил</w:t>
      </w:r>
      <w:r w:rsidR="00100E0E" w:rsidRPr="00100E0E">
        <w:t xml:space="preserve"> </w:t>
      </w:r>
      <w:r w:rsidRPr="00100E0E">
        <w:t>вернуть</w:t>
      </w:r>
      <w:r w:rsidR="00100E0E" w:rsidRPr="00100E0E">
        <w:t xml:space="preserve"> </w:t>
      </w:r>
      <w:r w:rsidRPr="00100E0E">
        <w:t>этот</w:t>
      </w:r>
      <w:r w:rsidR="00100E0E" w:rsidRPr="00100E0E">
        <w:t xml:space="preserve"> </w:t>
      </w:r>
      <w:r w:rsidRPr="00100E0E">
        <w:t>механизм</w:t>
      </w:r>
      <w:r w:rsidR="00100E0E" w:rsidRPr="00100E0E">
        <w:t xml:space="preserve"> </w:t>
      </w:r>
      <w:r w:rsidRPr="00100E0E">
        <w:t>во</w:t>
      </w:r>
      <w:r w:rsidR="00100E0E" w:rsidRPr="00100E0E">
        <w:t xml:space="preserve"> </w:t>
      </w:r>
      <w:r w:rsidRPr="00100E0E">
        <w:t>время</w:t>
      </w:r>
      <w:r w:rsidR="00100E0E" w:rsidRPr="00100E0E">
        <w:t xml:space="preserve"> </w:t>
      </w:r>
      <w:r w:rsidRPr="00100E0E">
        <w:t>выступления</w:t>
      </w:r>
      <w:r w:rsidR="00100E0E" w:rsidRPr="00100E0E">
        <w:t xml:space="preserve"> </w:t>
      </w:r>
      <w:r w:rsidRPr="00100E0E">
        <w:t>на</w:t>
      </w:r>
      <w:r w:rsidR="00100E0E" w:rsidRPr="00100E0E">
        <w:t xml:space="preserve"> </w:t>
      </w:r>
      <w:r w:rsidRPr="00100E0E">
        <w:t>ПМЭФ</w:t>
      </w:r>
      <w:r w:rsidR="00100E0E" w:rsidRPr="00100E0E">
        <w:t xml:space="preserve"> </w:t>
      </w:r>
      <w:r w:rsidRPr="00100E0E">
        <w:t>в</w:t>
      </w:r>
      <w:r w:rsidR="00100E0E" w:rsidRPr="00100E0E">
        <w:t xml:space="preserve"> </w:t>
      </w:r>
      <w:r w:rsidRPr="00100E0E">
        <w:t>начале</w:t>
      </w:r>
      <w:r w:rsidR="00100E0E" w:rsidRPr="00100E0E">
        <w:t xml:space="preserve"> </w:t>
      </w:r>
      <w:r w:rsidRPr="00100E0E">
        <w:t>июня.</w:t>
      </w:r>
    </w:p>
    <w:p w14:paraId="441B030C" w14:textId="77777777" w:rsidR="009E5815" w:rsidRPr="00100E0E" w:rsidRDefault="00000000" w:rsidP="009E5815">
      <w:hyperlink r:id="rId47" w:history="1">
        <w:r w:rsidR="009E5815" w:rsidRPr="00100E0E">
          <w:rPr>
            <w:rStyle w:val="a4"/>
          </w:rPr>
          <w:t>https://news.ru/vlast/v-gd-razyasnili-kak-budut-indeksirovatsya-vyplaty-rabotayushim-pensioneram/</w:t>
        </w:r>
      </w:hyperlink>
      <w:r w:rsidR="00100E0E" w:rsidRPr="00100E0E">
        <w:t xml:space="preserve"> </w:t>
      </w:r>
    </w:p>
    <w:p w14:paraId="5B50BCBF" w14:textId="77777777" w:rsidR="00AA4E2C" w:rsidRPr="00100E0E" w:rsidRDefault="009C2CE4" w:rsidP="00AA4E2C">
      <w:pPr>
        <w:pStyle w:val="2"/>
      </w:pPr>
      <w:bookmarkStart w:id="116" w:name="_Toc171921457"/>
      <w:r w:rsidRPr="00100E0E">
        <w:t>News</w:t>
      </w:r>
      <w:r w:rsidR="00AA4E2C" w:rsidRPr="00100E0E">
        <w:t>.ru,</w:t>
      </w:r>
      <w:r w:rsidR="00100E0E" w:rsidRPr="00100E0E">
        <w:t xml:space="preserve"> </w:t>
      </w:r>
      <w:r w:rsidR="00AA4E2C" w:rsidRPr="00100E0E">
        <w:t>13.07.2024,</w:t>
      </w:r>
      <w:r w:rsidR="00100E0E" w:rsidRPr="00100E0E">
        <w:t xml:space="preserve"> </w:t>
      </w:r>
      <w:r w:rsidR="00AA4E2C" w:rsidRPr="00100E0E">
        <w:t>В</w:t>
      </w:r>
      <w:r w:rsidR="00100E0E" w:rsidRPr="00100E0E">
        <w:t xml:space="preserve"> </w:t>
      </w:r>
      <w:r w:rsidR="00AA4E2C" w:rsidRPr="00100E0E">
        <w:t>Госдуме</w:t>
      </w:r>
      <w:r w:rsidR="00100E0E" w:rsidRPr="00100E0E">
        <w:t xml:space="preserve"> </w:t>
      </w:r>
      <w:r w:rsidR="00AA4E2C" w:rsidRPr="00100E0E">
        <w:t>рассказали,</w:t>
      </w:r>
      <w:r w:rsidR="00100E0E" w:rsidRPr="00100E0E">
        <w:t xml:space="preserve"> </w:t>
      </w:r>
      <w:r w:rsidR="00AA4E2C" w:rsidRPr="00100E0E">
        <w:t>кому</w:t>
      </w:r>
      <w:r w:rsidR="00100E0E" w:rsidRPr="00100E0E">
        <w:t xml:space="preserve"> </w:t>
      </w:r>
      <w:r w:rsidR="00AA4E2C" w:rsidRPr="00100E0E">
        <w:t>будет</w:t>
      </w:r>
      <w:r w:rsidR="00100E0E" w:rsidRPr="00100E0E">
        <w:t xml:space="preserve"> </w:t>
      </w:r>
      <w:r w:rsidR="00AA4E2C" w:rsidRPr="00100E0E">
        <w:t>произведена</w:t>
      </w:r>
      <w:r w:rsidR="00100E0E" w:rsidRPr="00100E0E">
        <w:t xml:space="preserve"> </w:t>
      </w:r>
      <w:r w:rsidR="00AA4E2C" w:rsidRPr="00100E0E">
        <w:t>доплата</w:t>
      </w:r>
      <w:r w:rsidR="00100E0E" w:rsidRPr="00100E0E">
        <w:t xml:space="preserve"> </w:t>
      </w:r>
      <w:r w:rsidR="00AA4E2C" w:rsidRPr="00100E0E">
        <w:t>к</w:t>
      </w:r>
      <w:r w:rsidR="00100E0E" w:rsidRPr="00100E0E">
        <w:t xml:space="preserve"> </w:t>
      </w:r>
      <w:r w:rsidR="00AA4E2C" w:rsidRPr="00100E0E">
        <w:t>пенсии</w:t>
      </w:r>
      <w:r w:rsidR="00100E0E" w:rsidRPr="00100E0E">
        <w:t xml:space="preserve"> </w:t>
      </w:r>
      <w:r w:rsidR="00AA4E2C" w:rsidRPr="00100E0E">
        <w:t>с</w:t>
      </w:r>
      <w:r w:rsidR="00100E0E" w:rsidRPr="00100E0E">
        <w:t xml:space="preserve"> </w:t>
      </w:r>
      <w:r w:rsidR="00AA4E2C" w:rsidRPr="00100E0E">
        <w:t>1</w:t>
      </w:r>
      <w:r w:rsidR="00100E0E" w:rsidRPr="00100E0E">
        <w:t xml:space="preserve"> </w:t>
      </w:r>
      <w:r w:rsidR="00AA4E2C" w:rsidRPr="00100E0E">
        <w:t>августа</w:t>
      </w:r>
      <w:bookmarkEnd w:id="116"/>
    </w:p>
    <w:p w14:paraId="4365DFFA" w14:textId="77777777" w:rsidR="00AA4E2C" w:rsidRPr="00100E0E" w:rsidRDefault="00AA4E2C" w:rsidP="004E1306">
      <w:pPr>
        <w:pStyle w:val="3"/>
      </w:pPr>
      <w:bookmarkStart w:id="117" w:name="_Toc171921458"/>
      <w:r w:rsidRPr="00100E0E">
        <w:t>Перерасчет</w:t>
      </w:r>
      <w:r w:rsidR="00100E0E" w:rsidRPr="00100E0E">
        <w:t xml:space="preserve"> </w:t>
      </w:r>
      <w:r w:rsidRPr="00100E0E">
        <w:t>пенсий</w:t>
      </w:r>
      <w:r w:rsidR="00100E0E" w:rsidRPr="00100E0E">
        <w:t xml:space="preserve"> </w:t>
      </w:r>
      <w:r w:rsidRPr="00100E0E">
        <w:t>для</w:t>
      </w:r>
      <w:r w:rsidR="00100E0E" w:rsidRPr="00100E0E">
        <w:t xml:space="preserve"> </w:t>
      </w:r>
      <w:r w:rsidRPr="00100E0E">
        <w:t>работающих</w:t>
      </w:r>
      <w:r w:rsidR="00100E0E" w:rsidRPr="00100E0E">
        <w:t xml:space="preserve"> </w:t>
      </w:r>
      <w:r w:rsidRPr="00100E0E">
        <w:t>пенсионеров</w:t>
      </w:r>
      <w:r w:rsidR="00100E0E" w:rsidRPr="00100E0E">
        <w:t xml:space="preserve"> </w:t>
      </w:r>
      <w:r w:rsidRPr="00100E0E">
        <w:t>будет</w:t>
      </w:r>
      <w:r w:rsidR="00100E0E" w:rsidRPr="00100E0E">
        <w:t xml:space="preserve"> </w:t>
      </w:r>
      <w:r w:rsidRPr="00100E0E">
        <w:t>произведен</w:t>
      </w:r>
      <w:r w:rsidR="00100E0E" w:rsidRPr="00100E0E">
        <w:t xml:space="preserve"> </w:t>
      </w:r>
      <w:r w:rsidRPr="00100E0E">
        <w:t>1</w:t>
      </w:r>
      <w:r w:rsidR="00100E0E" w:rsidRPr="00100E0E">
        <w:t xml:space="preserve"> </w:t>
      </w:r>
      <w:r w:rsidRPr="00100E0E">
        <w:t>августа,</w:t>
      </w:r>
      <w:r w:rsidR="00100E0E" w:rsidRPr="00100E0E">
        <w:t xml:space="preserve"> </w:t>
      </w:r>
      <w:r w:rsidRPr="00100E0E">
        <w:t>напомнил</w:t>
      </w:r>
      <w:r w:rsidR="00100E0E" w:rsidRPr="00100E0E">
        <w:t xml:space="preserve"> </w:t>
      </w:r>
      <w:r w:rsidRPr="00100E0E">
        <w:t>депутат</w:t>
      </w:r>
      <w:r w:rsidR="00100E0E" w:rsidRPr="00100E0E">
        <w:t xml:space="preserve"> </w:t>
      </w:r>
      <w:r w:rsidRPr="00100E0E">
        <w:t>ГД</w:t>
      </w:r>
      <w:r w:rsidR="00100E0E" w:rsidRPr="00100E0E">
        <w:t xml:space="preserve"> </w:t>
      </w:r>
      <w:r w:rsidRPr="00100E0E">
        <w:t>от</w:t>
      </w:r>
      <w:r w:rsidR="00100E0E" w:rsidRPr="00100E0E">
        <w:t xml:space="preserve"> </w:t>
      </w:r>
      <w:r w:rsidR="004E1306">
        <w:t>«</w:t>
      </w:r>
      <w:r w:rsidRPr="00100E0E">
        <w:t>Единой</w:t>
      </w:r>
      <w:r w:rsidR="00100E0E" w:rsidRPr="00100E0E">
        <w:t xml:space="preserve"> </w:t>
      </w:r>
      <w:r w:rsidRPr="00100E0E">
        <w:t>России</w:t>
      </w:r>
      <w:r w:rsidR="004E1306">
        <w:t>»</w:t>
      </w:r>
      <w:r w:rsidRPr="00100E0E">
        <w:t>,</w:t>
      </w:r>
      <w:r w:rsidR="00100E0E" w:rsidRPr="00100E0E">
        <w:t xml:space="preserve"> </w:t>
      </w:r>
      <w:r w:rsidRPr="00100E0E">
        <w:t>член</w:t>
      </w:r>
      <w:r w:rsidR="00100E0E" w:rsidRPr="00100E0E">
        <w:t xml:space="preserve"> </w:t>
      </w:r>
      <w:r w:rsidRPr="00100E0E">
        <w:t>комитета</w:t>
      </w:r>
      <w:r w:rsidR="00100E0E" w:rsidRPr="00100E0E">
        <w:t xml:space="preserve"> </w:t>
      </w:r>
      <w:r w:rsidRPr="00100E0E">
        <w:t>по</w:t>
      </w:r>
      <w:r w:rsidR="00100E0E" w:rsidRPr="00100E0E">
        <w:t xml:space="preserve"> </w:t>
      </w:r>
      <w:r w:rsidRPr="00100E0E">
        <w:t>бюджету</w:t>
      </w:r>
      <w:r w:rsidR="00100E0E" w:rsidRPr="00100E0E">
        <w:t xml:space="preserve"> </w:t>
      </w:r>
      <w:r w:rsidRPr="00100E0E">
        <w:t>и</w:t>
      </w:r>
      <w:r w:rsidR="00100E0E" w:rsidRPr="00100E0E">
        <w:t xml:space="preserve"> </w:t>
      </w:r>
      <w:r w:rsidRPr="00100E0E">
        <w:t>налогам</w:t>
      </w:r>
      <w:r w:rsidR="00100E0E" w:rsidRPr="00100E0E">
        <w:t xml:space="preserve"> </w:t>
      </w:r>
      <w:r w:rsidRPr="00100E0E">
        <w:t>Никита</w:t>
      </w:r>
      <w:r w:rsidR="00100E0E" w:rsidRPr="00100E0E">
        <w:t xml:space="preserve"> </w:t>
      </w:r>
      <w:r w:rsidRPr="00100E0E">
        <w:t>Чаплин</w:t>
      </w:r>
      <w:r w:rsidR="00100E0E" w:rsidRPr="00100E0E">
        <w:t xml:space="preserve"> </w:t>
      </w:r>
      <w:r w:rsidRPr="00100E0E">
        <w:t>в</w:t>
      </w:r>
      <w:r w:rsidR="00100E0E" w:rsidRPr="00100E0E">
        <w:t xml:space="preserve"> </w:t>
      </w:r>
      <w:r w:rsidRPr="00100E0E">
        <w:t>беседе</w:t>
      </w:r>
      <w:r w:rsidR="00100E0E" w:rsidRPr="00100E0E">
        <w:t xml:space="preserve"> </w:t>
      </w:r>
      <w:r w:rsidRPr="00100E0E">
        <w:t>с</w:t>
      </w:r>
      <w:r w:rsidR="00100E0E" w:rsidRPr="00100E0E">
        <w:t xml:space="preserve"> </w:t>
      </w:r>
      <w:r w:rsidRPr="00100E0E">
        <w:t>NEWS.ru.</w:t>
      </w:r>
      <w:r w:rsidR="00100E0E" w:rsidRPr="00100E0E">
        <w:t xml:space="preserve"> </w:t>
      </w:r>
      <w:r w:rsidRPr="00100E0E">
        <w:t>По</w:t>
      </w:r>
      <w:r w:rsidR="00100E0E" w:rsidRPr="00100E0E">
        <w:t xml:space="preserve"> </w:t>
      </w:r>
      <w:r w:rsidRPr="00100E0E">
        <w:t>его</w:t>
      </w:r>
      <w:r w:rsidR="00100E0E" w:rsidRPr="00100E0E">
        <w:t xml:space="preserve"> </w:t>
      </w:r>
      <w:r w:rsidRPr="00100E0E">
        <w:t>словам,</w:t>
      </w:r>
      <w:r w:rsidR="00100E0E" w:rsidRPr="00100E0E">
        <w:t xml:space="preserve"> </w:t>
      </w:r>
      <w:r w:rsidRPr="00100E0E">
        <w:t>максимальный</w:t>
      </w:r>
      <w:r w:rsidR="00100E0E" w:rsidRPr="00100E0E">
        <w:t xml:space="preserve"> </w:t>
      </w:r>
      <w:r w:rsidRPr="00100E0E">
        <w:t>прирост</w:t>
      </w:r>
      <w:r w:rsidR="00100E0E" w:rsidRPr="00100E0E">
        <w:t xml:space="preserve"> </w:t>
      </w:r>
      <w:r w:rsidRPr="00100E0E">
        <w:t>может</w:t>
      </w:r>
      <w:r w:rsidR="00100E0E" w:rsidRPr="00100E0E">
        <w:t xml:space="preserve"> </w:t>
      </w:r>
      <w:r w:rsidRPr="00100E0E">
        <w:t>составить</w:t>
      </w:r>
      <w:r w:rsidR="00100E0E" w:rsidRPr="00100E0E">
        <w:t xml:space="preserve"> </w:t>
      </w:r>
      <w:r w:rsidRPr="00100E0E">
        <w:t>399,15</w:t>
      </w:r>
      <w:r w:rsidR="00100E0E" w:rsidRPr="00100E0E">
        <w:t xml:space="preserve"> </w:t>
      </w:r>
      <w:r w:rsidRPr="00100E0E">
        <w:t>рубля.</w:t>
      </w:r>
      <w:bookmarkEnd w:id="117"/>
    </w:p>
    <w:p w14:paraId="364E4593" w14:textId="77777777" w:rsidR="00AA4E2C" w:rsidRPr="00100E0E" w:rsidRDefault="00AA4E2C" w:rsidP="00AA4E2C">
      <w:r w:rsidRPr="00100E0E">
        <w:t>Депутат</w:t>
      </w:r>
      <w:r w:rsidR="00100E0E" w:rsidRPr="00100E0E">
        <w:t xml:space="preserve"> </w:t>
      </w:r>
      <w:r w:rsidRPr="00100E0E">
        <w:t>подчеркнул,</w:t>
      </w:r>
      <w:r w:rsidR="00100E0E" w:rsidRPr="00100E0E">
        <w:t xml:space="preserve"> </w:t>
      </w:r>
      <w:r w:rsidRPr="00100E0E">
        <w:t>что</w:t>
      </w:r>
      <w:r w:rsidR="00100E0E" w:rsidRPr="00100E0E">
        <w:t xml:space="preserve"> </w:t>
      </w:r>
      <w:r w:rsidRPr="00100E0E">
        <w:t>для</w:t>
      </w:r>
      <w:r w:rsidR="00100E0E" w:rsidRPr="00100E0E">
        <w:t xml:space="preserve"> </w:t>
      </w:r>
      <w:r w:rsidRPr="00100E0E">
        <w:t>получения</w:t>
      </w:r>
      <w:r w:rsidR="00100E0E" w:rsidRPr="00100E0E">
        <w:t xml:space="preserve"> </w:t>
      </w:r>
      <w:r w:rsidRPr="00100E0E">
        <w:t>выплат</w:t>
      </w:r>
      <w:r w:rsidR="00100E0E" w:rsidRPr="00100E0E">
        <w:t xml:space="preserve"> </w:t>
      </w:r>
      <w:r w:rsidRPr="00100E0E">
        <w:t>никаких</w:t>
      </w:r>
      <w:r w:rsidR="00100E0E" w:rsidRPr="00100E0E">
        <w:t xml:space="preserve"> </w:t>
      </w:r>
      <w:r w:rsidRPr="00100E0E">
        <w:t>документов</w:t>
      </w:r>
      <w:r w:rsidR="00100E0E" w:rsidRPr="00100E0E">
        <w:t xml:space="preserve"> </w:t>
      </w:r>
      <w:r w:rsidRPr="00100E0E">
        <w:t>подавать</w:t>
      </w:r>
      <w:r w:rsidR="00100E0E" w:rsidRPr="00100E0E">
        <w:t xml:space="preserve"> </w:t>
      </w:r>
      <w:r w:rsidRPr="00100E0E">
        <w:t>не</w:t>
      </w:r>
      <w:r w:rsidR="00100E0E" w:rsidRPr="00100E0E">
        <w:t xml:space="preserve"> </w:t>
      </w:r>
      <w:r w:rsidRPr="00100E0E">
        <w:t>нужно,</w:t>
      </w:r>
      <w:r w:rsidR="00100E0E" w:rsidRPr="00100E0E">
        <w:t xml:space="preserve"> </w:t>
      </w:r>
      <w:r w:rsidRPr="00100E0E">
        <w:t>все</w:t>
      </w:r>
      <w:r w:rsidR="00100E0E" w:rsidRPr="00100E0E">
        <w:t xml:space="preserve"> </w:t>
      </w:r>
      <w:r w:rsidRPr="00100E0E">
        <w:t>изменения</w:t>
      </w:r>
      <w:r w:rsidR="00100E0E" w:rsidRPr="00100E0E">
        <w:t xml:space="preserve"> </w:t>
      </w:r>
      <w:r w:rsidRPr="00100E0E">
        <w:t>внедряются</w:t>
      </w:r>
      <w:r w:rsidR="00100E0E" w:rsidRPr="00100E0E">
        <w:t xml:space="preserve"> </w:t>
      </w:r>
      <w:r w:rsidRPr="00100E0E">
        <w:t>автоматически.</w:t>
      </w:r>
      <w:r w:rsidR="00100E0E" w:rsidRPr="00100E0E">
        <w:t xml:space="preserve"> </w:t>
      </w:r>
      <w:r w:rsidRPr="00100E0E">
        <w:t>Перерасчет,</w:t>
      </w:r>
      <w:r w:rsidR="00100E0E" w:rsidRPr="00100E0E">
        <w:t xml:space="preserve"> </w:t>
      </w:r>
      <w:r w:rsidRPr="00100E0E">
        <w:t>по</w:t>
      </w:r>
      <w:r w:rsidR="00100E0E" w:rsidRPr="00100E0E">
        <w:t xml:space="preserve"> </w:t>
      </w:r>
      <w:r w:rsidRPr="00100E0E">
        <w:t>словам</w:t>
      </w:r>
      <w:r w:rsidR="00100E0E" w:rsidRPr="00100E0E">
        <w:t xml:space="preserve"> </w:t>
      </w:r>
      <w:r w:rsidRPr="00100E0E">
        <w:t>Чаплина,</w:t>
      </w:r>
      <w:r w:rsidR="00100E0E" w:rsidRPr="00100E0E">
        <w:t xml:space="preserve"> </w:t>
      </w:r>
      <w:r w:rsidRPr="00100E0E">
        <w:t>будет</w:t>
      </w:r>
      <w:r w:rsidR="00100E0E" w:rsidRPr="00100E0E">
        <w:t xml:space="preserve"> </w:t>
      </w:r>
      <w:r w:rsidRPr="00100E0E">
        <w:t>основан</w:t>
      </w:r>
      <w:r w:rsidR="00100E0E" w:rsidRPr="00100E0E">
        <w:t xml:space="preserve"> </w:t>
      </w:r>
      <w:r w:rsidRPr="00100E0E">
        <w:t>на</w:t>
      </w:r>
      <w:r w:rsidR="00100E0E" w:rsidRPr="00100E0E">
        <w:t xml:space="preserve"> </w:t>
      </w:r>
      <w:r w:rsidRPr="00100E0E">
        <w:t>результатах</w:t>
      </w:r>
      <w:r w:rsidR="00100E0E" w:rsidRPr="00100E0E">
        <w:t xml:space="preserve"> </w:t>
      </w:r>
      <w:r w:rsidRPr="00100E0E">
        <w:t>инвестиций</w:t>
      </w:r>
      <w:r w:rsidR="00100E0E" w:rsidRPr="00100E0E">
        <w:t xml:space="preserve"> </w:t>
      </w:r>
      <w:r w:rsidRPr="00100E0E">
        <w:t>пенсионных</w:t>
      </w:r>
      <w:r w:rsidR="00100E0E" w:rsidRPr="00100E0E">
        <w:t xml:space="preserve"> </w:t>
      </w:r>
      <w:r w:rsidRPr="00100E0E">
        <w:t>накоплений.</w:t>
      </w:r>
      <w:r w:rsidR="00100E0E" w:rsidRPr="00100E0E">
        <w:t xml:space="preserve"> </w:t>
      </w:r>
      <w:r w:rsidRPr="00100E0E">
        <w:t>Также</w:t>
      </w:r>
      <w:r w:rsidR="00100E0E" w:rsidRPr="00100E0E">
        <w:t xml:space="preserve"> </w:t>
      </w:r>
      <w:r w:rsidRPr="00100E0E">
        <w:t>будут</w:t>
      </w:r>
      <w:r w:rsidR="00100E0E" w:rsidRPr="00100E0E">
        <w:t xml:space="preserve"> </w:t>
      </w:r>
      <w:r w:rsidRPr="00100E0E">
        <w:t>учитываться</w:t>
      </w:r>
      <w:r w:rsidR="00100E0E" w:rsidRPr="00100E0E">
        <w:t xml:space="preserve"> </w:t>
      </w:r>
      <w:r w:rsidRPr="00100E0E">
        <w:t>поступления,</w:t>
      </w:r>
      <w:r w:rsidR="00100E0E" w:rsidRPr="00100E0E">
        <w:t xml:space="preserve"> </w:t>
      </w:r>
      <w:r w:rsidRPr="00100E0E">
        <w:t>пропущенные</w:t>
      </w:r>
      <w:r w:rsidR="00100E0E" w:rsidRPr="00100E0E">
        <w:t xml:space="preserve"> </w:t>
      </w:r>
      <w:r w:rsidRPr="00100E0E">
        <w:t>при</w:t>
      </w:r>
      <w:r w:rsidR="00100E0E" w:rsidRPr="00100E0E">
        <w:t xml:space="preserve"> </w:t>
      </w:r>
      <w:r w:rsidRPr="00100E0E">
        <w:t>предыдущих</w:t>
      </w:r>
      <w:r w:rsidR="00100E0E" w:rsidRPr="00100E0E">
        <w:t xml:space="preserve"> </w:t>
      </w:r>
      <w:r w:rsidRPr="00100E0E">
        <w:t>корректировках.</w:t>
      </w:r>
    </w:p>
    <w:p w14:paraId="73CFE460" w14:textId="77777777" w:rsidR="00AA4E2C" w:rsidRPr="00100E0E" w:rsidRDefault="00AA4E2C" w:rsidP="00AA4E2C">
      <w:r w:rsidRPr="00100E0E">
        <w:t>Чаплин</w:t>
      </w:r>
      <w:r w:rsidR="00100E0E" w:rsidRPr="00100E0E">
        <w:t xml:space="preserve"> </w:t>
      </w:r>
      <w:r w:rsidRPr="00100E0E">
        <w:t>добавил,</w:t>
      </w:r>
      <w:r w:rsidR="00100E0E" w:rsidRPr="00100E0E">
        <w:t xml:space="preserve"> </w:t>
      </w:r>
      <w:r w:rsidRPr="00100E0E">
        <w:t>что</w:t>
      </w:r>
      <w:r w:rsidR="00100E0E" w:rsidRPr="00100E0E">
        <w:t xml:space="preserve"> </w:t>
      </w:r>
      <w:r w:rsidRPr="00100E0E">
        <w:t>дополнительные</w:t>
      </w:r>
      <w:r w:rsidR="00100E0E" w:rsidRPr="00100E0E">
        <w:t xml:space="preserve"> </w:t>
      </w:r>
      <w:r w:rsidRPr="00100E0E">
        <w:t>выплаты</w:t>
      </w:r>
      <w:r w:rsidR="00100E0E" w:rsidRPr="00100E0E">
        <w:t xml:space="preserve"> </w:t>
      </w:r>
      <w:r w:rsidRPr="00100E0E">
        <w:t>членам</w:t>
      </w:r>
      <w:r w:rsidR="00100E0E" w:rsidRPr="00100E0E">
        <w:t xml:space="preserve"> </w:t>
      </w:r>
      <w:r w:rsidRPr="00100E0E">
        <w:t>летных</w:t>
      </w:r>
      <w:r w:rsidR="00100E0E" w:rsidRPr="00100E0E">
        <w:t xml:space="preserve"> </w:t>
      </w:r>
      <w:r w:rsidRPr="00100E0E">
        <w:t>экипажей</w:t>
      </w:r>
      <w:r w:rsidR="00100E0E" w:rsidRPr="00100E0E">
        <w:t xml:space="preserve"> </w:t>
      </w:r>
      <w:r w:rsidRPr="00100E0E">
        <w:t>гражданской</w:t>
      </w:r>
      <w:r w:rsidR="00100E0E" w:rsidRPr="00100E0E">
        <w:t xml:space="preserve"> </w:t>
      </w:r>
      <w:r w:rsidRPr="00100E0E">
        <w:t>авиации</w:t>
      </w:r>
      <w:r w:rsidR="00100E0E" w:rsidRPr="00100E0E">
        <w:t xml:space="preserve"> </w:t>
      </w:r>
      <w:r w:rsidRPr="00100E0E">
        <w:t>зависят</w:t>
      </w:r>
      <w:r w:rsidR="00100E0E" w:rsidRPr="00100E0E">
        <w:t xml:space="preserve"> </w:t>
      </w:r>
      <w:r w:rsidRPr="00100E0E">
        <w:t>от</w:t>
      </w:r>
      <w:r w:rsidR="00100E0E" w:rsidRPr="00100E0E">
        <w:t xml:space="preserve"> </w:t>
      </w:r>
      <w:r w:rsidRPr="00100E0E">
        <w:t>необходимого</w:t>
      </w:r>
      <w:r w:rsidR="00100E0E" w:rsidRPr="00100E0E">
        <w:t xml:space="preserve"> </w:t>
      </w:r>
      <w:r w:rsidRPr="00100E0E">
        <w:t>специального</w:t>
      </w:r>
      <w:r w:rsidR="00100E0E" w:rsidRPr="00100E0E">
        <w:t xml:space="preserve"> </w:t>
      </w:r>
      <w:r w:rsidRPr="00100E0E">
        <w:t>стажа,</w:t>
      </w:r>
      <w:r w:rsidR="00100E0E" w:rsidRPr="00100E0E">
        <w:t xml:space="preserve"> </w:t>
      </w:r>
      <w:r w:rsidRPr="00100E0E">
        <w:t>а</w:t>
      </w:r>
      <w:r w:rsidR="00100E0E" w:rsidRPr="00100E0E">
        <w:t xml:space="preserve"> </w:t>
      </w:r>
      <w:r w:rsidRPr="00100E0E">
        <w:t>их</w:t>
      </w:r>
      <w:r w:rsidR="00100E0E" w:rsidRPr="00100E0E">
        <w:t xml:space="preserve"> </w:t>
      </w:r>
      <w:r w:rsidRPr="00100E0E">
        <w:t>размер</w:t>
      </w:r>
      <w:r w:rsidR="00100E0E" w:rsidRPr="00100E0E">
        <w:t xml:space="preserve"> </w:t>
      </w:r>
      <w:r w:rsidRPr="00100E0E">
        <w:t>рассчитывается</w:t>
      </w:r>
      <w:r w:rsidR="00100E0E" w:rsidRPr="00100E0E">
        <w:t xml:space="preserve"> </w:t>
      </w:r>
      <w:r w:rsidRPr="00100E0E">
        <w:t>по</w:t>
      </w:r>
      <w:r w:rsidR="00100E0E" w:rsidRPr="00100E0E">
        <w:t xml:space="preserve"> </w:t>
      </w:r>
      <w:r w:rsidRPr="00100E0E">
        <w:t>специальной</w:t>
      </w:r>
      <w:r w:rsidR="00100E0E" w:rsidRPr="00100E0E">
        <w:t xml:space="preserve"> </w:t>
      </w:r>
      <w:r w:rsidRPr="00100E0E">
        <w:t>формуле</w:t>
      </w:r>
      <w:r w:rsidR="00100E0E" w:rsidRPr="00100E0E">
        <w:t xml:space="preserve"> </w:t>
      </w:r>
      <w:r w:rsidRPr="00100E0E">
        <w:t>в</w:t>
      </w:r>
      <w:r w:rsidR="00100E0E" w:rsidRPr="00100E0E">
        <w:t xml:space="preserve"> </w:t>
      </w:r>
      <w:r w:rsidRPr="00100E0E">
        <w:t>индивидуальном</w:t>
      </w:r>
      <w:r w:rsidR="00100E0E" w:rsidRPr="00100E0E">
        <w:t xml:space="preserve"> </w:t>
      </w:r>
      <w:r w:rsidRPr="00100E0E">
        <w:t>порядке.</w:t>
      </w:r>
      <w:r w:rsidR="00100E0E" w:rsidRPr="00100E0E">
        <w:t xml:space="preserve"> </w:t>
      </w:r>
      <w:r w:rsidRPr="00100E0E">
        <w:t>Допвыплаты</w:t>
      </w:r>
      <w:r w:rsidR="00100E0E" w:rsidRPr="00100E0E">
        <w:t xml:space="preserve"> </w:t>
      </w:r>
      <w:r w:rsidRPr="00100E0E">
        <w:t>также</w:t>
      </w:r>
      <w:r w:rsidR="00100E0E" w:rsidRPr="00100E0E">
        <w:t xml:space="preserve"> </w:t>
      </w:r>
      <w:r w:rsidRPr="00100E0E">
        <w:t>положены</w:t>
      </w:r>
      <w:r w:rsidR="00100E0E" w:rsidRPr="00100E0E">
        <w:t xml:space="preserve"> </w:t>
      </w:r>
      <w:r w:rsidRPr="00100E0E">
        <w:t>работникам</w:t>
      </w:r>
      <w:r w:rsidR="00100E0E" w:rsidRPr="00100E0E">
        <w:t xml:space="preserve"> </w:t>
      </w:r>
      <w:r w:rsidRPr="00100E0E">
        <w:t>угольной</w:t>
      </w:r>
      <w:r w:rsidR="00100E0E" w:rsidRPr="00100E0E">
        <w:t xml:space="preserve"> </w:t>
      </w:r>
      <w:r w:rsidRPr="00100E0E">
        <w:t>промышленности,</w:t>
      </w:r>
      <w:r w:rsidR="00100E0E" w:rsidRPr="00100E0E">
        <w:t xml:space="preserve"> </w:t>
      </w:r>
      <w:r w:rsidRPr="00100E0E">
        <w:t>среди</w:t>
      </w:r>
      <w:r w:rsidR="00100E0E" w:rsidRPr="00100E0E">
        <w:t xml:space="preserve"> </w:t>
      </w:r>
      <w:r w:rsidRPr="00100E0E">
        <w:t>которых</w:t>
      </w:r>
      <w:r w:rsidR="00100E0E" w:rsidRPr="00100E0E">
        <w:t xml:space="preserve"> </w:t>
      </w:r>
      <w:r w:rsidRPr="00100E0E">
        <w:t>горнорабочие</w:t>
      </w:r>
      <w:r w:rsidR="00100E0E" w:rsidRPr="00100E0E">
        <w:t xml:space="preserve"> </w:t>
      </w:r>
      <w:r w:rsidRPr="00100E0E">
        <w:t>очистного</w:t>
      </w:r>
      <w:r w:rsidR="00100E0E" w:rsidRPr="00100E0E">
        <w:t xml:space="preserve"> </w:t>
      </w:r>
      <w:r w:rsidRPr="00100E0E">
        <w:t>забоя,</w:t>
      </w:r>
      <w:r w:rsidR="00100E0E" w:rsidRPr="00100E0E">
        <w:t xml:space="preserve"> </w:t>
      </w:r>
      <w:r w:rsidRPr="00100E0E">
        <w:t>проходчики,</w:t>
      </w:r>
      <w:r w:rsidR="00100E0E" w:rsidRPr="00100E0E">
        <w:t xml:space="preserve"> </w:t>
      </w:r>
      <w:r w:rsidRPr="00100E0E">
        <w:t>забойщики</w:t>
      </w:r>
      <w:r w:rsidR="00100E0E" w:rsidRPr="00100E0E">
        <w:t xml:space="preserve"> </w:t>
      </w:r>
      <w:r w:rsidRPr="00100E0E">
        <w:t>на</w:t>
      </w:r>
      <w:r w:rsidR="00100E0E" w:rsidRPr="00100E0E">
        <w:t xml:space="preserve"> </w:t>
      </w:r>
      <w:r w:rsidRPr="00100E0E">
        <w:t>отбойных</w:t>
      </w:r>
      <w:r w:rsidR="00100E0E" w:rsidRPr="00100E0E">
        <w:t xml:space="preserve"> </w:t>
      </w:r>
      <w:r w:rsidRPr="00100E0E">
        <w:t>молотках</w:t>
      </w:r>
      <w:r w:rsidR="00100E0E" w:rsidRPr="00100E0E">
        <w:t xml:space="preserve"> </w:t>
      </w:r>
      <w:r w:rsidRPr="00100E0E">
        <w:t>и</w:t>
      </w:r>
      <w:r w:rsidR="00100E0E" w:rsidRPr="00100E0E">
        <w:t xml:space="preserve"> </w:t>
      </w:r>
      <w:r w:rsidRPr="00100E0E">
        <w:t>машинисты</w:t>
      </w:r>
      <w:r w:rsidR="00100E0E" w:rsidRPr="00100E0E">
        <w:t xml:space="preserve"> </w:t>
      </w:r>
      <w:r w:rsidRPr="00100E0E">
        <w:t>горных</w:t>
      </w:r>
      <w:r w:rsidR="00100E0E" w:rsidRPr="00100E0E">
        <w:t xml:space="preserve"> </w:t>
      </w:r>
      <w:r w:rsidRPr="00100E0E">
        <w:t>выемочных</w:t>
      </w:r>
      <w:r w:rsidR="00100E0E" w:rsidRPr="00100E0E">
        <w:t xml:space="preserve"> </w:t>
      </w:r>
      <w:r w:rsidRPr="00100E0E">
        <w:t>машин.</w:t>
      </w:r>
    </w:p>
    <w:p w14:paraId="09793E20" w14:textId="77777777" w:rsidR="00AA4E2C" w:rsidRPr="00100E0E" w:rsidRDefault="00AA4E2C" w:rsidP="00AA4E2C">
      <w:r w:rsidRPr="00100E0E">
        <w:lastRenderedPageBreak/>
        <w:t>Пенсии</w:t>
      </w:r>
      <w:r w:rsidR="00100E0E" w:rsidRPr="00100E0E">
        <w:t xml:space="preserve"> </w:t>
      </w:r>
      <w:r w:rsidRPr="00100E0E">
        <w:t>работающих</w:t>
      </w:r>
      <w:r w:rsidR="00100E0E" w:rsidRPr="00100E0E">
        <w:t xml:space="preserve"> </w:t>
      </w:r>
      <w:r w:rsidRPr="00100E0E">
        <w:t>пенсионеров</w:t>
      </w:r>
      <w:r w:rsidR="00100E0E" w:rsidRPr="00100E0E">
        <w:t xml:space="preserve"> </w:t>
      </w:r>
      <w:r w:rsidRPr="00100E0E">
        <w:t>могут</w:t>
      </w:r>
      <w:r w:rsidR="00100E0E" w:rsidRPr="00100E0E">
        <w:t xml:space="preserve"> </w:t>
      </w:r>
      <w:r w:rsidRPr="00100E0E">
        <w:t>увеличиться</w:t>
      </w:r>
      <w:r w:rsidR="00100E0E" w:rsidRPr="00100E0E">
        <w:t xml:space="preserve"> </w:t>
      </w:r>
      <w:r w:rsidRPr="00100E0E">
        <w:t>в</w:t>
      </w:r>
      <w:r w:rsidR="00100E0E" w:rsidRPr="00100E0E">
        <w:t xml:space="preserve"> </w:t>
      </w:r>
      <w:r w:rsidRPr="00100E0E">
        <w:t>зависимости</w:t>
      </w:r>
      <w:r w:rsidR="00100E0E" w:rsidRPr="00100E0E">
        <w:t xml:space="preserve"> </w:t>
      </w:r>
      <w:r w:rsidRPr="00100E0E">
        <w:t>от</w:t>
      </w:r>
      <w:r w:rsidR="00100E0E" w:rsidRPr="00100E0E">
        <w:t xml:space="preserve"> </w:t>
      </w:r>
      <w:r w:rsidRPr="00100E0E">
        <w:t>заработной</w:t>
      </w:r>
      <w:r w:rsidR="00100E0E" w:rsidRPr="00100E0E">
        <w:t xml:space="preserve"> </w:t>
      </w:r>
      <w:r w:rsidRPr="00100E0E">
        <w:t>платы,</w:t>
      </w:r>
      <w:r w:rsidR="00100E0E" w:rsidRPr="00100E0E">
        <w:t xml:space="preserve"> </w:t>
      </w:r>
      <w:r w:rsidRPr="00100E0E">
        <w:t>с</w:t>
      </w:r>
      <w:r w:rsidR="00100E0E" w:rsidRPr="00100E0E">
        <w:t xml:space="preserve"> </w:t>
      </w:r>
      <w:r w:rsidRPr="00100E0E">
        <w:t>которой</w:t>
      </w:r>
      <w:r w:rsidR="00100E0E" w:rsidRPr="00100E0E">
        <w:t xml:space="preserve"> </w:t>
      </w:r>
      <w:r w:rsidRPr="00100E0E">
        <w:t>выплачиваются</w:t>
      </w:r>
      <w:r w:rsidR="00100E0E" w:rsidRPr="00100E0E">
        <w:t xml:space="preserve"> </w:t>
      </w:r>
      <w:r w:rsidRPr="00100E0E">
        <w:t>страховые</w:t>
      </w:r>
      <w:r w:rsidR="00100E0E" w:rsidRPr="00100E0E">
        <w:t xml:space="preserve"> </w:t>
      </w:r>
      <w:r w:rsidRPr="00100E0E">
        <w:t>взносы.</w:t>
      </w:r>
      <w:r w:rsidR="00100E0E" w:rsidRPr="00100E0E">
        <w:t xml:space="preserve"> </w:t>
      </w:r>
      <w:r w:rsidRPr="00100E0E">
        <w:t>Чем</w:t>
      </w:r>
      <w:r w:rsidR="00100E0E" w:rsidRPr="00100E0E">
        <w:t xml:space="preserve"> </w:t>
      </w:r>
      <w:r w:rsidRPr="00100E0E">
        <w:t>выше</w:t>
      </w:r>
      <w:r w:rsidR="00100E0E" w:rsidRPr="00100E0E">
        <w:t xml:space="preserve"> </w:t>
      </w:r>
      <w:r w:rsidRPr="00100E0E">
        <w:t>доход,</w:t>
      </w:r>
      <w:r w:rsidR="00100E0E" w:rsidRPr="00100E0E">
        <w:t xml:space="preserve"> </w:t>
      </w:r>
      <w:r w:rsidRPr="00100E0E">
        <w:t>тем</w:t>
      </w:r>
      <w:r w:rsidR="00100E0E" w:rsidRPr="00100E0E">
        <w:t xml:space="preserve"> </w:t>
      </w:r>
      <w:r w:rsidRPr="00100E0E">
        <w:t>больше</w:t>
      </w:r>
      <w:r w:rsidR="00100E0E" w:rsidRPr="00100E0E">
        <w:t xml:space="preserve"> </w:t>
      </w:r>
      <w:r w:rsidRPr="00100E0E">
        <w:t>размер</w:t>
      </w:r>
      <w:r w:rsidR="00100E0E" w:rsidRPr="00100E0E">
        <w:t xml:space="preserve"> </w:t>
      </w:r>
      <w:r w:rsidRPr="00100E0E">
        <w:t>надбавки.</w:t>
      </w:r>
      <w:r w:rsidR="00100E0E" w:rsidRPr="00100E0E">
        <w:t xml:space="preserve"> </w:t>
      </w:r>
      <w:r w:rsidRPr="00100E0E">
        <w:t>Если</w:t>
      </w:r>
      <w:r w:rsidR="00100E0E" w:rsidRPr="00100E0E">
        <w:t xml:space="preserve"> </w:t>
      </w:r>
      <w:r w:rsidRPr="00100E0E">
        <w:t>пенсионер</w:t>
      </w:r>
      <w:r w:rsidR="00100E0E" w:rsidRPr="00100E0E">
        <w:t xml:space="preserve"> </w:t>
      </w:r>
      <w:r w:rsidRPr="00100E0E">
        <w:t>работает</w:t>
      </w:r>
      <w:r w:rsidR="00100E0E" w:rsidRPr="00100E0E">
        <w:t xml:space="preserve"> </w:t>
      </w:r>
      <w:r w:rsidRPr="00100E0E">
        <w:t>неофициально,</w:t>
      </w:r>
      <w:r w:rsidR="00100E0E" w:rsidRPr="00100E0E">
        <w:t xml:space="preserve"> </w:t>
      </w:r>
      <w:r w:rsidRPr="00100E0E">
        <w:t>повышения</w:t>
      </w:r>
      <w:r w:rsidR="00100E0E" w:rsidRPr="00100E0E">
        <w:t xml:space="preserve"> </w:t>
      </w:r>
      <w:r w:rsidRPr="00100E0E">
        <w:t>пенсии</w:t>
      </w:r>
      <w:r w:rsidR="00100E0E" w:rsidRPr="00100E0E">
        <w:t xml:space="preserve"> </w:t>
      </w:r>
      <w:r w:rsidRPr="00100E0E">
        <w:t>у</w:t>
      </w:r>
      <w:r w:rsidR="00100E0E" w:rsidRPr="00100E0E">
        <w:t xml:space="preserve"> </w:t>
      </w:r>
      <w:r w:rsidRPr="00100E0E">
        <w:t>него</w:t>
      </w:r>
      <w:r w:rsidR="00100E0E" w:rsidRPr="00100E0E">
        <w:t xml:space="preserve"> </w:t>
      </w:r>
      <w:r w:rsidRPr="00100E0E">
        <w:t>не</w:t>
      </w:r>
      <w:r w:rsidR="00100E0E" w:rsidRPr="00100E0E">
        <w:t xml:space="preserve"> </w:t>
      </w:r>
      <w:r w:rsidRPr="00100E0E">
        <w:t>произойдет.</w:t>
      </w:r>
      <w:r w:rsidR="00100E0E" w:rsidRPr="00100E0E">
        <w:t xml:space="preserve"> </w:t>
      </w:r>
      <w:r w:rsidRPr="00100E0E">
        <w:t>Для</w:t>
      </w:r>
      <w:r w:rsidR="00100E0E" w:rsidRPr="00100E0E">
        <w:t xml:space="preserve"> </w:t>
      </w:r>
      <w:r w:rsidRPr="00100E0E">
        <w:t>неработающих</w:t>
      </w:r>
      <w:r w:rsidR="00100E0E" w:rsidRPr="00100E0E">
        <w:t xml:space="preserve"> </w:t>
      </w:r>
      <w:r w:rsidRPr="00100E0E">
        <w:t>пенсионеров</w:t>
      </w:r>
      <w:r w:rsidR="00100E0E" w:rsidRPr="00100E0E">
        <w:t xml:space="preserve"> </w:t>
      </w:r>
      <w:r w:rsidRPr="00100E0E">
        <w:t>перерасчета</w:t>
      </w:r>
      <w:r w:rsidR="00100E0E" w:rsidRPr="00100E0E">
        <w:t xml:space="preserve"> </w:t>
      </w:r>
      <w:r w:rsidRPr="00100E0E">
        <w:t>с</w:t>
      </w:r>
      <w:r w:rsidR="00100E0E" w:rsidRPr="00100E0E">
        <w:t xml:space="preserve"> </w:t>
      </w:r>
      <w:r w:rsidRPr="00100E0E">
        <w:t>1</w:t>
      </w:r>
      <w:r w:rsidR="00100E0E" w:rsidRPr="00100E0E">
        <w:t xml:space="preserve"> </w:t>
      </w:r>
      <w:r w:rsidRPr="00100E0E">
        <w:t>августа</w:t>
      </w:r>
      <w:r w:rsidR="00100E0E" w:rsidRPr="00100E0E">
        <w:t xml:space="preserve"> </w:t>
      </w:r>
      <w:r w:rsidRPr="00100E0E">
        <w:t>2024</w:t>
      </w:r>
      <w:r w:rsidR="00100E0E" w:rsidRPr="00100E0E">
        <w:t xml:space="preserve"> </w:t>
      </w:r>
      <w:r w:rsidRPr="00100E0E">
        <w:t>года</w:t>
      </w:r>
      <w:r w:rsidR="00100E0E" w:rsidRPr="00100E0E">
        <w:t xml:space="preserve"> </w:t>
      </w:r>
      <w:r w:rsidRPr="00100E0E">
        <w:t>не</w:t>
      </w:r>
      <w:r w:rsidR="00100E0E" w:rsidRPr="00100E0E">
        <w:t xml:space="preserve"> </w:t>
      </w:r>
      <w:r w:rsidRPr="00100E0E">
        <w:t>будет,</w:t>
      </w:r>
      <w:r w:rsidR="00100E0E" w:rsidRPr="00100E0E">
        <w:t xml:space="preserve"> </w:t>
      </w:r>
      <w:r w:rsidRPr="00100E0E">
        <w:t>так</w:t>
      </w:r>
      <w:r w:rsidR="00100E0E" w:rsidRPr="00100E0E">
        <w:t xml:space="preserve"> </w:t>
      </w:r>
      <w:r w:rsidRPr="00100E0E">
        <w:t>как</w:t>
      </w:r>
      <w:r w:rsidR="00100E0E" w:rsidRPr="00100E0E">
        <w:t xml:space="preserve"> </w:t>
      </w:r>
      <w:r w:rsidRPr="00100E0E">
        <w:t>индексация</w:t>
      </w:r>
      <w:r w:rsidR="00100E0E" w:rsidRPr="00100E0E">
        <w:t xml:space="preserve"> </w:t>
      </w:r>
      <w:r w:rsidRPr="00100E0E">
        <w:t>выплат</w:t>
      </w:r>
      <w:r w:rsidR="00100E0E" w:rsidRPr="00100E0E">
        <w:t xml:space="preserve"> </w:t>
      </w:r>
      <w:r w:rsidRPr="00100E0E">
        <w:t>для</w:t>
      </w:r>
      <w:r w:rsidR="00100E0E" w:rsidRPr="00100E0E">
        <w:t xml:space="preserve"> </w:t>
      </w:r>
      <w:r w:rsidRPr="00100E0E">
        <w:t>них</w:t>
      </w:r>
      <w:r w:rsidR="00100E0E" w:rsidRPr="00100E0E">
        <w:t xml:space="preserve"> </w:t>
      </w:r>
      <w:r w:rsidRPr="00100E0E">
        <w:t>уже</w:t>
      </w:r>
      <w:r w:rsidR="00100E0E" w:rsidRPr="00100E0E">
        <w:t xml:space="preserve"> </w:t>
      </w:r>
      <w:r w:rsidRPr="00100E0E">
        <w:t>проведена</w:t>
      </w:r>
      <w:r w:rsidR="00100E0E" w:rsidRPr="00100E0E">
        <w:t xml:space="preserve"> </w:t>
      </w:r>
      <w:r w:rsidRPr="00100E0E">
        <w:t>в</w:t>
      </w:r>
      <w:r w:rsidR="00100E0E" w:rsidRPr="00100E0E">
        <w:t xml:space="preserve"> </w:t>
      </w:r>
      <w:r w:rsidRPr="00100E0E">
        <w:t>январе</w:t>
      </w:r>
      <w:r w:rsidR="00100E0E" w:rsidRPr="00100E0E">
        <w:t xml:space="preserve"> </w:t>
      </w:r>
      <w:r w:rsidRPr="00100E0E">
        <w:t>2024</w:t>
      </w:r>
      <w:r w:rsidR="00100E0E" w:rsidRPr="00100E0E">
        <w:t xml:space="preserve"> </w:t>
      </w:r>
      <w:r w:rsidRPr="00100E0E">
        <w:t>года,</w:t>
      </w:r>
      <w:r w:rsidR="00100E0E" w:rsidRPr="00100E0E">
        <w:t xml:space="preserve"> </w:t>
      </w:r>
      <w:r w:rsidRPr="00100E0E">
        <w:t>-</w:t>
      </w:r>
      <w:r w:rsidR="00100E0E" w:rsidRPr="00100E0E">
        <w:t xml:space="preserve"> </w:t>
      </w:r>
      <w:r w:rsidRPr="00100E0E">
        <w:t>резюмировал</w:t>
      </w:r>
      <w:r w:rsidR="00100E0E" w:rsidRPr="00100E0E">
        <w:t xml:space="preserve"> </w:t>
      </w:r>
      <w:r w:rsidRPr="00100E0E">
        <w:t>депутат</w:t>
      </w:r>
      <w:r w:rsidR="00100E0E" w:rsidRPr="00100E0E">
        <w:t xml:space="preserve"> </w:t>
      </w:r>
      <w:r w:rsidRPr="00100E0E">
        <w:t>Чаплин.</w:t>
      </w:r>
    </w:p>
    <w:p w14:paraId="0B50FFDC" w14:textId="77777777" w:rsidR="00AA4E2C" w:rsidRPr="00100E0E" w:rsidRDefault="00AA4E2C" w:rsidP="00AA4E2C">
      <w:r w:rsidRPr="00100E0E">
        <w:t>Ранее</w:t>
      </w:r>
      <w:r w:rsidR="00100E0E" w:rsidRPr="00100E0E">
        <w:t xml:space="preserve"> </w:t>
      </w:r>
      <w:r w:rsidRPr="00100E0E">
        <w:t>президент</w:t>
      </w:r>
      <w:r w:rsidR="00100E0E" w:rsidRPr="00100E0E">
        <w:t xml:space="preserve"> </w:t>
      </w:r>
      <w:r w:rsidRPr="00100E0E">
        <w:t>РФ</w:t>
      </w:r>
      <w:r w:rsidR="00100E0E" w:rsidRPr="00100E0E">
        <w:t xml:space="preserve"> </w:t>
      </w:r>
      <w:r w:rsidRPr="00100E0E">
        <w:t>Владимир</w:t>
      </w:r>
      <w:r w:rsidR="00100E0E" w:rsidRPr="00100E0E">
        <w:t xml:space="preserve"> </w:t>
      </w:r>
      <w:r w:rsidRPr="00100E0E">
        <w:t>Путин</w:t>
      </w:r>
      <w:r w:rsidR="00100E0E" w:rsidRPr="00100E0E">
        <w:t xml:space="preserve"> </w:t>
      </w:r>
      <w:r w:rsidRPr="00100E0E">
        <w:t>подписал</w:t>
      </w:r>
      <w:r w:rsidR="00100E0E" w:rsidRPr="00100E0E">
        <w:t xml:space="preserve"> </w:t>
      </w:r>
      <w:r w:rsidRPr="00100E0E">
        <w:t>проект</w:t>
      </w:r>
      <w:r w:rsidR="00100E0E" w:rsidRPr="00100E0E">
        <w:t xml:space="preserve"> </w:t>
      </w:r>
      <w:r w:rsidRPr="00100E0E">
        <w:t>закона</w:t>
      </w:r>
      <w:r w:rsidR="00100E0E" w:rsidRPr="00100E0E">
        <w:t xml:space="preserve"> </w:t>
      </w:r>
      <w:r w:rsidRPr="00100E0E">
        <w:t>о</w:t>
      </w:r>
      <w:r w:rsidR="00100E0E" w:rsidRPr="00100E0E">
        <w:t xml:space="preserve"> </w:t>
      </w:r>
      <w:r w:rsidRPr="00100E0E">
        <w:t>возобновлении</w:t>
      </w:r>
      <w:r w:rsidR="00100E0E" w:rsidRPr="00100E0E">
        <w:t xml:space="preserve"> </w:t>
      </w:r>
      <w:r w:rsidRPr="00100E0E">
        <w:t>индексации</w:t>
      </w:r>
      <w:r w:rsidR="00100E0E" w:rsidRPr="00100E0E">
        <w:t xml:space="preserve"> </w:t>
      </w:r>
      <w:r w:rsidRPr="00100E0E">
        <w:t>пенсий</w:t>
      </w:r>
      <w:r w:rsidR="00100E0E" w:rsidRPr="00100E0E">
        <w:t xml:space="preserve"> </w:t>
      </w:r>
      <w:r w:rsidRPr="00100E0E">
        <w:t>работающим</w:t>
      </w:r>
      <w:r w:rsidR="00100E0E" w:rsidRPr="00100E0E">
        <w:t xml:space="preserve"> </w:t>
      </w:r>
      <w:r w:rsidRPr="00100E0E">
        <w:t>пенсионерам.</w:t>
      </w:r>
      <w:r w:rsidR="00100E0E" w:rsidRPr="00100E0E">
        <w:t xml:space="preserve"> </w:t>
      </w:r>
      <w:r w:rsidRPr="00100E0E">
        <w:t>Механизм</w:t>
      </w:r>
      <w:r w:rsidR="00100E0E" w:rsidRPr="00100E0E">
        <w:t xml:space="preserve"> </w:t>
      </w:r>
      <w:r w:rsidRPr="00100E0E">
        <w:t>был</w:t>
      </w:r>
      <w:r w:rsidR="00100E0E" w:rsidRPr="00100E0E">
        <w:t xml:space="preserve"> </w:t>
      </w:r>
      <w:r w:rsidRPr="00100E0E">
        <w:t>приостановлен</w:t>
      </w:r>
      <w:r w:rsidR="00100E0E" w:rsidRPr="00100E0E">
        <w:t xml:space="preserve"> </w:t>
      </w:r>
      <w:r w:rsidRPr="00100E0E">
        <w:t>в</w:t>
      </w:r>
      <w:r w:rsidR="00100E0E" w:rsidRPr="00100E0E">
        <w:t xml:space="preserve"> </w:t>
      </w:r>
      <w:r w:rsidRPr="00100E0E">
        <w:t>2016</w:t>
      </w:r>
      <w:r w:rsidR="00100E0E" w:rsidRPr="00100E0E">
        <w:t xml:space="preserve"> </w:t>
      </w:r>
      <w:r w:rsidRPr="00100E0E">
        <w:t>году.</w:t>
      </w:r>
      <w:r w:rsidR="00100E0E" w:rsidRPr="00100E0E">
        <w:t xml:space="preserve"> </w:t>
      </w:r>
      <w:r w:rsidRPr="00100E0E">
        <w:t>Предложение</w:t>
      </w:r>
      <w:r w:rsidR="00100E0E" w:rsidRPr="00100E0E">
        <w:t xml:space="preserve"> </w:t>
      </w:r>
      <w:r w:rsidRPr="00100E0E">
        <w:t>возобновить</w:t>
      </w:r>
      <w:r w:rsidR="00100E0E" w:rsidRPr="00100E0E">
        <w:t xml:space="preserve"> </w:t>
      </w:r>
      <w:r w:rsidRPr="00100E0E">
        <w:t>повышение</w:t>
      </w:r>
      <w:r w:rsidR="00100E0E" w:rsidRPr="00100E0E">
        <w:t xml:space="preserve"> </w:t>
      </w:r>
      <w:r w:rsidRPr="00100E0E">
        <w:t>выплат</w:t>
      </w:r>
      <w:r w:rsidR="00100E0E" w:rsidRPr="00100E0E">
        <w:t xml:space="preserve"> </w:t>
      </w:r>
      <w:r w:rsidRPr="00100E0E">
        <w:t>было</w:t>
      </w:r>
      <w:r w:rsidR="00100E0E" w:rsidRPr="00100E0E">
        <w:t xml:space="preserve"> </w:t>
      </w:r>
      <w:r w:rsidRPr="00100E0E">
        <w:t>озвучено</w:t>
      </w:r>
      <w:r w:rsidR="00100E0E" w:rsidRPr="00100E0E">
        <w:t xml:space="preserve"> </w:t>
      </w:r>
      <w:r w:rsidRPr="00100E0E">
        <w:t>на</w:t>
      </w:r>
      <w:r w:rsidR="00100E0E" w:rsidRPr="00100E0E">
        <w:t xml:space="preserve"> </w:t>
      </w:r>
      <w:r w:rsidRPr="00100E0E">
        <w:t>ПМЭФ</w:t>
      </w:r>
      <w:r w:rsidR="00100E0E" w:rsidRPr="00100E0E">
        <w:t xml:space="preserve"> </w:t>
      </w:r>
      <w:r w:rsidRPr="00100E0E">
        <w:t>в</w:t>
      </w:r>
      <w:r w:rsidR="00100E0E" w:rsidRPr="00100E0E">
        <w:t xml:space="preserve"> </w:t>
      </w:r>
      <w:r w:rsidRPr="00100E0E">
        <w:t>начале</w:t>
      </w:r>
      <w:r w:rsidR="00100E0E" w:rsidRPr="00100E0E">
        <w:t xml:space="preserve"> </w:t>
      </w:r>
      <w:r w:rsidRPr="00100E0E">
        <w:t>июня.</w:t>
      </w:r>
    </w:p>
    <w:p w14:paraId="3D74512C" w14:textId="77777777" w:rsidR="00AA4E2C" w:rsidRPr="00100E0E" w:rsidRDefault="00000000" w:rsidP="00AA4E2C">
      <w:hyperlink r:id="rId48" w:history="1">
        <w:r w:rsidR="00AA4E2C" w:rsidRPr="00100E0E">
          <w:rPr>
            <w:rStyle w:val="a4"/>
          </w:rPr>
          <w:t>https://news.ru/vlast/v-gosdume-rasskazali-komu-budet-proizvedena-doplata-k-pensii-s-1-avgusta/</w:t>
        </w:r>
      </w:hyperlink>
      <w:r w:rsidR="00100E0E" w:rsidRPr="00100E0E">
        <w:t xml:space="preserve"> </w:t>
      </w:r>
    </w:p>
    <w:p w14:paraId="325ACBF1" w14:textId="77777777" w:rsidR="00C77921" w:rsidRPr="00100E0E" w:rsidRDefault="00C77921" w:rsidP="00C77921">
      <w:pPr>
        <w:pStyle w:val="2"/>
      </w:pPr>
      <w:bookmarkStart w:id="118" w:name="_Toc171921459"/>
      <w:r w:rsidRPr="00100E0E">
        <w:t>АиФ,</w:t>
      </w:r>
      <w:r w:rsidR="00100E0E" w:rsidRPr="00100E0E">
        <w:t xml:space="preserve"> </w:t>
      </w:r>
      <w:r w:rsidRPr="00100E0E">
        <w:t>13.07.2024,</w:t>
      </w:r>
      <w:r w:rsidR="00100E0E" w:rsidRPr="00100E0E">
        <w:t xml:space="preserve"> </w:t>
      </w:r>
      <w:r w:rsidRPr="00100E0E">
        <w:t>Больше</w:t>
      </w:r>
      <w:r w:rsidR="00100E0E" w:rsidRPr="00100E0E">
        <w:t xml:space="preserve"> </w:t>
      </w:r>
      <w:r w:rsidRPr="00100E0E">
        <w:t>плана.</w:t>
      </w:r>
      <w:r w:rsidR="00100E0E" w:rsidRPr="00100E0E">
        <w:t xml:space="preserve"> </w:t>
      </w:r>
      <w:r w:rsidRPr="00100E0E">
        <w:t>Подсчитано,</w:t>
      </w:r>
      <w:r w:rsidR="00100E0E" w:rsidRPr="00100E0E">
        <w:t xml:space="preserve"> </w:t>
      </w:r>
      <w:r w:rsidRPr="00100E0E">
        <w:t>сколько</w:t>
      </w:r>
      <w:r w:rsidR="00100E0E" w:rsidRPr="00100E0E">
        <w:t xml:space="preserve"> </w:t>
      </w:r>
      <w:r w:rsidRPr="00100E0E">
        <w:t>теперь</w:t>
      </w:r>
      <w:r w:rsidR="00100E0E" w:rsidRPr="00100E0E">
        <w:t xml:space="preserve"> </w:t>
      </w:r>
      <w:r w:rsidRPr="00100E0E">
        <w:t>будут</w:t>
      </w:r>
      <w:r w:rsidR="00100E0E" w:rsidRPr="00100E0E">
        <w:t xml:space="preserve"> </w:t>
      </w:r>
      <w:r w:rsidRPr="00100E0E">
        <w:t>получать</w:t>
      </w:r>
      <w:r w:rsidR="00100E0E" w:rsidRPr="00100E0E">
        <w:t xml:space="preserve"> </w:t>
      </w:r>
      <w:r w:rsidRPr="00100E0E">
        <w:t>военные</w:t>
      </w:r>
      <w:r w:rsidR="00100E0E" w:rsidRPr="00100E0E">
        <w:t xml:space="preserve"> </w:t>
      </w:r>
      <w:r w:rsidRPr="00100E0E">
        <w:t>пенсионеры</w:t>
      </w:r>
      <w:bookmarkEnd w:id="118"/>
    </w:p>
    <w:p w14:paraId="604EB6EA" w14:textId="77777777" w:rsidR="00C77921" w:rsidRPr="00100E0E" w:rsidRDefault="00C77921" w:rsidP="004E1306">
      <w:pPr>
        <w:pStyle w:val="3"/>
      </w:pPr>
      <w:bookmarkStart w:id="119" w:name="_Toc171921460"/>
      <w:r w:rsidRPr="00100E0E">
        <w:t>После</w:t>
      </w:r>
      <w:r w:rsidR="00100E0E" w:rsidRPr="00100E0E">
        <w:t xml:space="preserve"> </w:t>
      </w:r>
      <w:r w:rsidRPr="00100E0E">
        <w:t>индексации</w:t>
      </w:r>
      <w:r w:rsidR="00100E0E" w:rsidRPr="00100E0E">
        <w:t xml:space="preserve"> </w:t>
      </w:r>
      <w:r w:rsidRPr="00100E0E">
        <w:t>выплаты</w:t>
      </w:r>
      <w:r w:rsidR="00100E0E" w:rsidRPr="00100E0E">
        <w:t xml:space="preserve"> </w:t>
      </w:r>
      <w:r w:rsidRPr="00100E0E">
        <w:t>военных</w:t>
      </w:r>
      <w:r w:rsidR="00100E0E" w:rsidRPr="00100E0E">
        <w:t xml:space="preserve"> </w:t>
      </w:r>
      <w:r w:rsidRPr="00100E0E">
        <w:t>пенсионеров</w:t>
      </w:r>
      <w:r w:rsidR="00100E0E" w:rsidRPr="00100E0E">
        <w:t xml:space="preserve"> </w:t>
      </w:r>
      <w:r w:rsidRPr="00100E0E">
        <w:t>вырастут</w:t>
      </w:r>
      <w:r w:rsidR="00100E0E" w:rsidRPr="00100E0E">
        <w:t xml:space="preserve"> </w:t>
      </w:r>
      <w:r w:rsidRPr="00100E0E">
        <w:t>на</w:t>
      </w:r>
      <w:r w:rsidR="00100E0E" w:rsidRPr="00100E0E">
        <w:t xml:space="preserve"> </w:t>
      </w:r>
      <w:r w:rsidRPr="00100E0E">
        <w:t>500-600</w:t>
      </w:r>
      <w:r w:rsidR="00100E0E" w:rsidRPr="00100E0E">
        <w:t xml:space="preserve"> </w:t>
      </w:r>
      <w:r w:rsidRPr="00100E0E">
        <w:t>руб.</w:t>
      </w:r>
      <w:r w:rsidR="00100E0E" w:rsidRPr="00100E0E">
        <w:t xml:space="preserve"> </w:t>
      </w:r>
      <w:r w:rsidRPr="00100E0E">
        <w:t>Такими</w:t>
      </w:r>
      <w:r w:rsidR="00100E0E" w:rsidRPr="00100E0E">
        <w:t xml:space="preserve"> </w:t>
      </w:r>
      <w:r w:rsidRPr="00100E0E">
        <w:t>расчетами</w:t>
      </w:r>
      <w:r w:rsidR="00100E0E" w:rsidRPr="00100E0E">
        <w:t xml:space="preserve"> </w:t>
      </w:r>
      <w:r w:rsidRPr="00100E0E">
        <w:t>с</w:t>
      </w:r>
      <w:r w:rsidR="00100E0E" w:rsidRPr="00100E0E">
        <w:t xml:space="preserve"> </w:t>
      </w:r>
      <w:r w:rsidRPr="00100E0E">
        <w:t>aif.ru</w:t>
      </w:r>
      <w:r w:rsidR="00100E0E" w:rsidRPr="00100E0E">
        <w:t xml:space="preserve"> </w:t>
      </w:r>
      <w:r w:rsidRPr="00100E0E">
        <w:t>поделилась</w:t>
      </w:r>
      <w:r w:rsidR="00100E0E" w:rsidRPr="00100E0E">
        <w:t xml:space="preserve"> </w:t>
      </w:r>
      <w:r w:rsidRPr="00100E0E">
        <w:t>экономист,</w:t>
      </w:r>
      <w:r w:rsidR="00100E0E" w:rsidRPr="00100E0E">
        <w:t xml:space="preserve"> </w:t>
      </w:r>
      <w:r w:rsidRPr="00100E0E">
        <w:t>доцент</w:t>
      </w:r>
      <w:r w:rsidR="00100E0E" w:rsidRPr="00100E0E">
        <w:t xml:space="preserve"> </w:t>
      </w:r>
      <w:r w:rsidRPr="00100E0E">
        <w:t>РЭУ</w:t>
      </w:r>
      <w:r w:rsidR="00100E0E" w:rsidRPr="00100E0E">
        <w:t xml:space="preserve"> </w:t>
      </w:r>
      <w:r w:rsidRPr="00100E0E">
        <w:t>им.</w:t>
      </w:r>
      <w:r w:rsidR="00100E0E" w:rsidRPr="00100E0E">
        <w:t xml:space="preserve"> </w:t>
      </w:r>
      <w:r w:rsidRPr="00100E0E">
        <w:t>Плеханова</w:t>
      </w:r>
      <w:r w:rsidR="00100E0E" w:rsidRPr="00100E0E">
        <w:t xml:space="preserve"> </w:t>
      </w:r>
      <w:r w:rsidRPr="00100E0E">
        <w:t>Людмила</w:t>
      </w:r>
      <w:r w:rsidR="00100E0E" w:rsidRPr="00100E0E">
        <w:t xml:space="preserve"> </w:t>
      </w:r>
      <w:r w:rsidRPr="00100E0E">
        <w:t>Голощапова.</w:t>
      </w:r>
      <w:bookmarkEnd w:id="119"/>
    </w:p>
    <w:p w14:paraId="46CC0B18" w14:textId="77777777" w:rsidR="00C77921" w:rsidRPr="00100E0E" w:rsidRDefault="00C77921" w:rsidP="00C77921">
      <w:r w:rsidRPr="00100E0E">
        <w:t>Сегодня</w:t>
      </w:r>
      <w:r w:rsidR="00100E0E" w:rsidRPr="00100E0E">
        <w:t xml:space="preserve"> </w:t>
      </w:r>
      <w:r w:rsidRPr="00100E0E">
        <w:t>президент</w:t>
      </w:r>
      <w:r w:rsidR="00100E0E" w:rsidRPr="00100E0E">
        <w:t xml:space="preserve"> </w:t>
      </w:r>
      <w:r w:rsidRPr="00100E0E">
        <w:t>РФ</w:t>
      </w:r>
      <w:r w:rsidR="00100E0E" w:rsidRPr="00100E0E">
        <w:t xml:space="preserve"> </w:t>
      </w:r>
      <w:r w:rsidRPr="00100E0E">
        <w:t>Владимир</w:t>
      </w:r>
      <w:r w:rsidR="00100E0E" w:rsidRPr="00100E0E">
        <w:t xml:space="preserve"> </w:t>
      </w:r>
      <w:r w:rsidRPr="00100E0E">
        <w:t>Путин</w:t>
      </w:r>
      <w:r w:rsidR="00100E0E" w:rsidRPr="00100E0E">
        <w:t xml:space="preserve"> </w:t>
      </w:r>
      <w:r w:rsidRPr="00100E0E">
        <w:t>подписал</w:t>
      </w:r>
      <w:r w:rsidR="00100E0E" w:rsidRPr="00100E0E">
        <w:t xml:space="preserve"> </w:t>
      </w:r>
      <w:r w:rsidRPr="00100E0E">
        <w:t>закон</w:t>
      </w:r>
      <w:r w:rsidR="00100E0E" w:rsidRPr="00100E0E">
        <w:t xml:space="preserve"> </w:t>
      </w:r>
      <w:r w:rsidRPr="00100E0E">
        <w:t>об</w:t>
      </w:r>
      <w:r w:rsidR="00100E0E" w:rsidRPr="00100E0E">
        <w:t xml:space="preserve"> </w:t>
      </w:r>
      <w:r w:rsidRPr="00100E0E">
        <w:t>индексации</w:t>
      </w:r>
      <w:r w:rsidR="00100E0E" w:rsidRPr="00100E0E">
        <w:t xml:space="preserve"> </w:t>
      </w:r>
      <w:r w:rsidRPr="00100E0E">
        <w:t>на</w:t>
      </w:r>
      <w:r w:rsidR="00100E0E" w:rsidRPr="00100E0E">
        <w:t xml:space="preserve"> </w:t>
      </w:r>
      <w:r w:rsidRPr="00100E0E">
        <w:t>5,1%</w:t>
      </w:r>
      <w:r w:rsidR="00100E0E" w:rsidRPr="00100E0E">
        <w:t xml:space="preserve"> </w:t>
      </w:r>
      <w:r w:rsidRPr="00100E0E">
        <w:t>военных</w:t>
      </w:r>
      <w:r w:rsidR="00100E0E" w:rsidRPr="00100E0E">
        <w:t xml:space="preserve"> </w:t>
      </w:r>
      <w:r w:rsidRPr="00100E0E">
        <w:t>пенсий</w:t>
      </w:r>
      <w:r w:rsidR="00100E0E" w:rsidRPr="00100E0E">
        <w:t xml:space="preserve"> </w:t>
      </w:r>
      <w:r w:rsidRPr="00100E0E">
        <w:t>1</w:t>
      </w:r>
      <w:r w:rsidR="00100E0E" w:rsidRPr="00100E0E">
        <w:t xml:space="preserve"> </w:t>
      </w:r>
      <w:r w:rsidRPr="00100E0E">
        <w:t>октября</w:t>
      </w:r>
      <w:r w:rsidR="00100E0E" w:rsidRPr="00100E0E">
        <w:t xml:space="preserve"> </w:t>
      </w:r>
      <w:r w:rsidRPr="00100E0E">
        <w:t>2024</w:t>
      </w:r>
      <w:r w:rsidR="00100E0E" w:rsidRPr="00100E0E">
        <w:t xml:space="preserve"> </w:t>
      </w:r>
      <w:r w:rsidRPr="00100E0E">
        <w:t>года.</w:t>
      </w:r>
      <w:r w:rsidR="00100E0E" w:rsidRPr="00100E0E">
        <w:t xml:space="preserve"> </w:t>
      </w:r>
      <w:r w:rsidRPr="00100E0E">
        <w:t>Соответствующий</w:t>
      </w:r>
      <w:r w:rsidR="00100E0E" w:rsidRPr="00100E0E">
        <w:t xml:space="preserve"> </w:t>
      </w:r>
      <w:r w:rsidRPr="00100E0E">
        <w:t>документ</w:t>
      </w:r>
      <w:r w:rsidR="00100E0E" w:rsidRPr="00100E0E">
        <w:t xml:space="preserve"> </w:t>
      </w:r>
      <w:r w:rsidRPr="00100E0E">
        <w:t>размещен</w:t>
      </w:r>
      <w:r w:rsidR="00100E0E" w:rsidRPr="00100E0E">
        <w:t xml:space="preserve"> </w:t>
      </w:r>
      <w:r w:rsidRPr="00100E0E">
        <w:t>на</w:t>
      </w:r>
      <w:r w:rsidR="00100E0E" w:rsidRPr="00100E0E">
        <w:t xml:space="preserve"> </w:t>
      </w:r>
      <w:r w:rsidRPr="00100E0E">
        <w:t>официальном</w:t>
      </w:r>
      <w:r w:rsidR="00100E0E" w:rsidRPr="00100E0E">
        <w:t xml:space="preserve"> </w:t>
      </w:r>
      <w:r w:rsidRPr="00100E0E">
        <w:t>сайте</w:t>
      </w:r>
      <w:r w:rsidR="00100E0E" w:rsidRPr="00100E0E">
        <w:t xml:space="preserve"> </w:t>
      </w:r>
      <w:r w:rsidRPr="00100E0E">
        <w:t>правовой</w:t>
      </w:r>
      <w:r w:rsidR="00100E0E" w:rsidRPr="00100E0E">
        <w:t xml:space="preserve"> </w:t>
      </w:r>
      <w:r w:rsidRPr="00100E0E">
        <w:t>информации.</w:t>
      </w:r>
    </w:p>
    <w:p w14:paraId="1CD27AA0" w14:textId="77777777" w:rsidR="00C77921" w:rsidRPr="00100E0E" w:rsidRDefault="00C77921" w:rsidP="00C77921">
      <w:r w:rsidRPr="00100E0E">
        <w:t>Эксперт</w:t>
      </w:r>
      <w:r w:rsidR="00100E0E" w:rsidRPr="00100E0E">
        <w:t xml:space="preserve"> </w:t>
      </w:r>
      <w:r w:rsidRPr="00100E0E">
        <w:t>напомнила,</w:t>
      </w:r>
      <w:r w:rsidR="00100E0E" w:rsidRPr="00100E0E">
        <w:t xml:space="preserve"> </w:t>
      </w:r>
      <w:r w:rsidRPr="00100E0E">
        <w:t>что</w:t>
      </w:r>
      <w:r w:rsidR="00100E0E" w:rsidRPr="00100E0E">
        <w:t xml:space="preserve"> </w:t>
      </w:r>
      <w:r w:rsidRPr="00100E0E">
        <w:t>все</w:t>
      </w:r>
      <w:r w:rsidR="00100E0E" w:rsidRPr="00100E0E">
        <w:t xml:space="preserve"> </w:t>
      </w:r>
      <w:r w:rsidRPr="00100E0E">
        <w:t>виды</w:t>
      </w:r>
      <w:r w:rsidR="00100E0E" w:rsidRPr="00100E0E">
        <w:t xml:space="preserve"> </w:t>
      </w:r>
      <w:r w:rsidRPr="00100E0E">
        <w:t>пенсионного</w:t>
      </w:r>
      <w:r w:rsidR="00100E0E" w:rsidRPr="00100E0E">
        <w:t xml:space="preserve"> </w:t>
      </w:r>
      <w:r w:rsidRPr="00100E0E">
        <w:t>обеспечения</w:t>
      </w:r>
      <w:r w:rsidR="00100E0E" w:rsidRPr="00100E0E">
        <w:t xml:space="preserve"> </w:t>
      </w:r>
      <w:r w:rsidRPr="00100E0E">
        <w:t>индексируются</w:t>
      </w:r>
      <w:r w:rsidR="00100E0E" w:rsidRPr="00100E0E">
        <w:t xml:space="preserve"> </w:t>
      </w:r>
      <w:r w:rsidRPr="00100E0E">
        <w:t>ежегодно.</w:t>
      </w:r>
      <w:r w:rsidR="00100E0E" w:rsidRPr="00100E0E">
        <w:t xml:space="preserve"> </w:t>
      </w:r>
      <w:r w:rsidRPr="00100E0E">
        <w:t>Военные</w:t>
      </w:r>
      <w:r w:rsidR="00100E0E" w:rsidRPr="00100E0E">
        <w:t xml:space="preserve"> </w:t>
      </w:r>
      <w:r w:rsidRPr="00100E0E">
        <w:t>пенсии</w:t>
      </w:r>
      <w:r w:rsidR="00100E0E" w:rsidRPr="00100E0E">
        <w:t xml:space="preserve"> </w:t>
      </w:r>
      <w:r w:rsidRPr="00100E0E">
        <w:t>-</w:t>
      </w:r>
      <w:r w:rsidR="00100E0E" w:rsidRPr="00100E0E">
        <w:t xml:space="preserve"> </w:t>
      </w:r>
      <w:r w:rsidRPr="00100E0E">
        <w:t>тоже</w:t>
      </w:r>
      <w:r w:rsidR="00100E0E" w:rsidRPr="00100E0E">
        <w:t xml:space="preserve"> </w:t>
      </w:r>
      <w:r w:rsidRPr="00100E0E">
        <w:t>не</w:t>
      </w:r>
      <w:r w:rsidR="00100E0E" w:rsidRPr="00100E0E">
        <w:t xml:space="preserve"> </w:t>
      </w:r>
      <w:r w:rsidRPr="00100E0E">
        <w:t>исключение.</w:t>
      </w:r>
      <w:r w:rsidR="00100E0E" w:rsidRPr="00100E0E">
        <w:t xml:space="preserve"> </w:t>
      </w:r>
      <w:r w:rsidRPr="00100E0E">
        <w:t>В</w:t>
      </w:r>
      <w:r w:rsidR="00100E0E" w:rsidRPr="00100E0E">
        <w:t xml:space="preserve"> </w:t>
      </w:r>
      <w:r w:rsidRPr="00100E0E">
        <w:t>последние</w:t>
      </w:r>
      <w:r w:rsidR="00100E0E" w:rsidRPr="00100E0E">
        <w:t xml:space="preserve"> </w:t>
      </w:r>
      <w:r w:rsidRPr="00100E0E">
        <w:t>годы</w:t>
      </w:r>
      <w:r w:rsidR="00100E0E" w:rsidRPr="00100E0E">
        <w:t xml:space="preserve"> </w:t>
      </w:r>
      <w:r w:rsidRPr="00100E0E">
        <w:t>эту</w:t>
      </w:r>
      <w:r w:rsidR="00100E0E" w:rsidRPr="00100E0E">
        <w:t xml:space="preserve"> </w:t>
      </w:r>
      <w:r w:rsidRPr="00100E0E">
        <w:t>выплату</w:t>
      </w:r>
      <w:r w:rsidR="00100E0E" w:rsidRPr="00100E0E">
        <w:t xml:space="preserve"> </w:t>
      </w:r>
      <w:r w:rsidRPr="00100E0E">
        <w:t>повышают</w:t>
      </w:r>
      <w:r w:rsidR="00100E0E" w:rsidRPr="00100E0E">
        <w:t xml:space="preserve"> </w:t>
      </w:r>
      <w:r w:rsidRPr="00100E0E">
        <w:t>в</w:t>
      </w:r>
      <w:r w:rsidR="00100E0E" w:rsidRPr="00100E0E">
        <w:t xml:space="preserve"> </w:t>
      </w:r>
      <w:r w:rsidRPr="00100E0E">
        <w:t>октябре</w:t>
      </w:r>
      <w:r w:rsidR="00100E0E" w:rsidRPr="00100E0E">
        <w:t xml:space="preserve"> </w:t>
      </w:r>
      <w:r w:rsidRPr="00100E0E">
        <w:t>-</w:t>
      </w:r>
      <w:r w:rsidR="00100E0E" w:rsidRPr="00100E0E">
        <w:t xml:space="preserve"> </w:t>
      </w:r>
      <w:r w:rsidRPr="00100E0E">
        <w:t>тогда</w:t>
      </w:r>
      <w:r w:rsidR="00100E0E" w:rsidRPr="00100E0E">
        <w:t xml:space="preserve"> </w:t>
      </w:r>
      <w:r w:rsidRPr="00100E0E">
        <w:t>же,</w:t>
      </w:r>
      <w:r w:rsidR="00100E0E" w:rsidRPr="00100E0E">
        <w:t xml:space="preserve"> </w:t>
      </w:r>
      <w:r w:rsidRPr="00100E0E">
        <w:t>когда</w:t>
      </w:r>
      <w:r w:rsidR="00100E0E" w:rsidRPr="00100E0E">
        <w:t xml:space="preserve"> </w:t>
      </w:r>
      <w:r w:rsidRPr="00100E0E">
        <w:t>пересматривают</w:t>
      </w:r>
      <w:r w:rsidR="00100E0E" w:rsidRPr="00100E0E">
        <w:t xml:space="preserve"> </w:t>
      </w:r>
      <w:r w:rsidRPr="00100E0E">
        <w:t>и</w:t>
      </w:r>
      <w:r w:rsidR="00100E0E" w:rsidRPr="00100E0E">
        <w:t xml:space="preserve"> </w:t>
      </w:r>
      <w:r w:rsidRPr="00100E0E">
        <w:t>денежное</w:t>
      </w:r>
      <w:r w:rsidR="00100E0E" w:rsidRPr="00100E0E">
        <w:t xml:space="preserve"> </w:t>
      </w:r>
      <w:r w:rsidRPr="00100E0E">
        <w:t>довольствие</w:t>
      </w:r>
      <w:r w:rsidR="00100E0E" w:rsidRPr="00100E0E">
        <w:t xml:space="preserve"> </w:t>
      </w:r>
      <w:r w:rsidRPr="00100E0E">
        <w:t>действующих</w:t>
      </w:r>
      <w:r w:rsidR="00100E0E" w:rsidRPr="00100E0E">
        <w:t xml:space="preserve"> </w:t>
      </w:r>
      <w:r w:rsidRPr="00100E0E">
        <w:t>военнослужащих.</w:t>
      </w:r>
    </w:p>
    <w:p w14:paraId="51B71CF9" w14:textId="77777777" w:rsidR="00C77921" w:rsidRPr="00100E0E" w:rsidRDefault="004E1306" w:rsidP="00C77921">
      <w:r>
        <w:t>«</w:t>
      </w:r>
      <w:r w:rsidR="00C77921" w:rsidRPr="00100E0E">
        <w:t>Раньше</w:t>
      </w:r>
      <w:r w:rsidR="00100E0E" w:rsidRPr="00100E0E">
        <w:t xml:space="preserve"> </w:t>
      </w:r>
      <w:r w:rsidR="00C77921" w:rsidRPr="00100E0E">
        <w:t>размер</w:t>
      </w:r>
      <w:r w:rsidR="00100E0E" w:rsidRPr="00100E0E">
        <w:t xml:space="preserve"> </w:t>
      </w:r>
      <w:r w:rsidR="00C77921" w:rsidRPr="00100E0E">
        <w:t>пенсии</w:t>
      </w:r>
      <w:r w:rsidR="00100E0E" w:rsidRPr="00100E0E">
        <w:t xml:space="preserve"> </w:t>
      </w:r>
      <w:r w:rsidR="00C77921" w:rsidRPr="00100E0E">
        <w:t>у</w:t>
      </w:r>
      <w:r w:rsidR="00100E0E" w:rsidRPr="00100E0E">
        <w:t xml:space="preserve"> </w:t>
      </w:r>
      <w:r w:rsidR="00C77921" w:rsidRPr="00100E0E">
        <w:t>военных</w:t>
      </w:r>
      <w:r w:rsidR="00100E0E" w:rsidRPr="00100E0E">
        <w:t xml:space="preserve"> </w:t>
      </w:r>
      <w:r w:rsidR="00C77921" w:rsidRPr="00100E0E">
        <w:t>пенсионеров</w:t>
      </w:r>
      <w:r w:rsidR="00100E0E" w:rsidRPr="00100E0E">
        <w:t xml:space="preserve"> </w:t>
      </w:r>
      <w:r w:rsidR="00C77921" w:rsidRPr="00100E0E">
        <w:t>составлял</w:t>
      </w:r>
      <w:r w:rsidR="00100E0E" w:rsidRPr="00100E0E">
        <w:t xml:space="preserve"> </w:t>
      </w:r>
      <w:r w:rsidR="00C77921" w:rsidRPr="00100E0E">
        <w:t>89,32%</w:t>
      </w:r>
      <w:r w:rsidR="00100E0E" w:rsidRPr="00100E0E">
        <w:t xml:space="preserve"> </w:t>
      </w:r>
      <w:r w:rsidR="00C77921" w:rsidRPr="00100E0E">
        <w:t>от</w:t>
      </w:r>
      <w:r w:rsidR="00100E0E" w:rsidRPr="00100E0E">
        <w:t xml:space="preserve"> </w:t>
      </w:r>
      <w:r w:rsidR="00C77921" w:rsidRPr="00100E0E">
        <w:t>размера</w:t>
      </w:r>
      <w:r w:rsidR="00100E0E" w:rsidRPr="00100E0E">
        <w:t xml:space="preserve"> </w:t>
      </w:r>
      <w:r w:rsidR="00C77921" w:rsidRPr="00100E0E">
        <w:t>зарплаты,</w:t>
      </w:r>
      <w:r w:rsidR="00100E0E" w:rsidRPr="00100E0E">
        <w:t xml:space="preserve"> </w:t>
      </w:r>
      <w:r w:rsidR="00C77921" w:rsidRPr="00100E0E">
        <w:t>а</w:t>
      </w:r>
      <w:r w:rsidR="00100E0E" w:rsidRPr="00100E0E">
        <w:t xml:space="preserve"> </w:t>
      </w:r>
      <w:r w:rsidR="00C77921" w:rsidRPr="00100E0E">
        <w:t>теперь</w:t>
      </w:r>
      <w:r w:rsidR="00100E0E" w:rsidRPr="00100E0E">
        <w:t xml:space="preserve"> </w:t>
      </w:r>
      <w:r w:rsidR="00C77921" w:rsidRPr="00100E0E">
        <w:t>законом</w:t>
      </w:r>
      <w:r w:rsidR="00100E0E" w:rsidRPr="00100E0E">
        <w:t xml:space="preserve"> </w:t>
      </w:r>
      <w:r w:rsidR="00C77921" w:rsidRPr="00100E0E">
        <w:t>устанавливается,</w:t>
      </w:r>
      <w:r w:rsidR="00100E0E" w:rsidRPr="00100E0E">
        <w:t xml:space="preserve"> </w:t>
      </w:r>
      <w:r w:rsidR="00C77921" w:rsidRPr="00100E0E">
        <w:t>что</w:t>
      </w:r>
      <w:r w:rsidR="00100E0E" w:rsidRPr="00100E0E">
        <w:t xml:space="preserve"> </w:t>
      </w:r>
      <w:r w:rsidR="00C77921" w:rsidRPr="00100E0E">
        <w:t>с</w:t>
      </w:r>
      <w:r w:rsidR="00100E0E" w:rsidRPr="00100E0E">
        <w:t xml:space="preserve"> </w:t>
      </w:r>
      <w:r w:rsidR="00C77921" w:rsidRPr="00100E0E">
        <w:t>1</w:t>
      </w:r>
      <w:r w:rsidR="00100E0E" w:rsidRPr="00100E0E">
        <w:t xml:space="preserve"> </w:t>
      </w:r>
      <w:r w:rsidR="00C77921" w:rsidRPr="00100E0E">
        <w:t>октября</w:t>
      </w:r>
      <w:r w:rsidR="00100E0E" w:rsidRPr="00100E0E">
        <w:t xml:space="preserve"> </w:t>
      </w:r>
      <w:r w:rsidR="00C77921" w:rsidRPr="00100E0E">
        <w:t>эта</w:t>
      </w:r>
      <w:r w:rsidR="00100E0E" w:rsidRPr="00100E0E">
        <w:t xml:space="preserve"> </w:t>
      </w:r>
      <w:r w:rsidR="00C77921" w:rsidRPr="00100E0E">
        <w:t>цифра</w:t>
      </w:r>
      <w:r w:rsidR="00100E0E" w:rsidRPr="00100E0E">
        <w:t xml:space="preserve"> </w:t>
      </w:r>
      <w:r w:rsidR="00C77921" w:rsidRPr="00100E0E">
        <w:t>будет</w:t>
      </w:r>
      <w:r w:rsidR="00100E0E" w:rsidRPr="00100E0E">
        <w:t xml:space="preserve"> </w:t>
      </w:r>
      <w:r w:rsidR="00C77921" w:rsidRPr="00100E0E">
        <w:t>составлять</w:t>
      </w:r>
      <w:r w:rsidR="00100E0E" w:rsidRPr="00100E0E">
        <w:t xml:space="preserve"> </w:t>
      </w:r>
      <w:r w:rsidR="00C77921" w:rsidRPr="00100E0E">
        <w:t>89,83%,</w:t>
      </w:r>
      <w:r w:rsidR="00100E0E" w:rsidRPr="00100E0E">
        <w:t xml:space="preserve"> </w:t>
      </w:r>
      <w:r w:rsidR="00C77921" w:rsidRPr="00100E0E">
        <w:t>-</w:t>
      </w:r>
      <w:r w:rsidR="00100E0E" w:rsidRPr="00100E0E">
        <w:t xml:space="preserve"> </w:t>
      </w:r>
      <w:r w:rsidR="00C77921" w:rsidRPr="00100E0E">
        <w:t>пояснила</w:t>
      </w:r>
      <w:r w:rsidR="00100E0E" w:rsidRPr="00100E0E">
        <w:t xml:space="preserve"> </w:t>
      </w:r>
      <w:r w:rsidR="00C77921" w:rsidRPr="00100E0E">
        <w:t>Голощапова.</w:t>
      </w:r>
      <w:r w:rsidR="00100E0E" w:rsidRPr="00100E0E">
        <w:t xml:space="preserve"> </w:t>
      </w:r>
      <w:r w:rsidR="00C77921" w:rsidRPr="00100E0E">
        <w:t>-</w:t>
      </w:r>
      <w:r w:rsidR="00100E0E" w:rsidRPr="00100E0E">
        <w:t xml:space="preserve"> </w:t>
      </w:r>
      <w:r w:rsidR="00C77921" w:rsidRPr="00100E0E">
        <w:t>Ранее</w:t>
      </w:r>
      <w:r w:rsidR="00100E0E" w:rsidRPr="00100E0E">
        <w:t xml:space="preserve"> </w:t>
      </w:r>
      <w:r w:rsidR="00C77921" w:rsidRPr="00100E0E">
        <w:t>предполагалось,</w:t>
      </w:r>
      <w:r w:rsidR="00100E0E" w:rsidRPr="00100E0E">
        <w:t xml:space="preserve"> </w:t>
      </w:r>
      <w:r w:rsidR="00C77921" w:rsidRPr="00100E0E">
        <w:t>что</w:t>
      </w:r>
      <w:r w:rsidR="00100E0E" w:rsidRPr="00100E0E">
        <w:t xml:space="preserve"> </w:t>
      </w:r>
      <w:r w:rsidR="00C77921" w:rsidRPr="00100E0E">
        <w:t>пенсии</w:t>
      </w:r>
      <w:r w:rsidR="00100E0E" w:rsidRPr="00100E0E">
        <w:t xml:space="preserve"> </w:t>
      </w:r>
      <w:r w:rsidR="00C77921" w:rsidRPr="00100E0E">
        <w:t>увеличатся</w:t>
      </w:r>
      <w:r w:rsidR="00100E0E" w:rsidRPr="00100E0E">
        <w:t xml:space="preserve"> </w:t>
      </w:r>
      <w:r w:rsidR="00C77921" w:rsidRPr="00100E0E">
        <w:t>на</w:t>
      </w:r>
      <w:r w:rsidR="00100E0E" w:rsidRPr="00100E0E">
        <w:t xml:space="preserve"> </w:t>
      </w:r>
      <w:r w:rsidR="00C77921" w:rsidRPr="00100E0E">
        <w:t>4,5%,</w:t>
      </w:r>
      <w:r w:rsidR="00100E0E" w:rsidRPr="00100E0E">
        <w:t xml:space="preserve"> </w:t>
      </w:r>
      <w:r w:rsidR="00C77921" w:rsidRPr="00100E0E">
        <w:t>но</w:t>
      </w:r>
      <w:r w:rsidR="00100E0E" w:rsidRPr="00100E0E">
        <w:t xml:space="preserve"> </w:t>
      </w:r>
      <w:r w:rsidR="00C77921" w:rsidRPr="00100E0E">
        <w:t>процент</w:t>
      </w:r>
      <w:r w:rsidR="00100E0E" w:rsidRPr="00100E0E">
        <w:t xml:space="preserve"> </w:t>
      </w:r>
      <w:r w:rsidR="00C77921" w:rsidRPr="00100E0E">
        <w:t>изменился</w:t>
      </w:r>
      <w:r w:rsidR="00100E0E" w:rsidRPr="00100E0E">
        <w:t xml:space="preserve"> </w:t>
      </w:r>
      <w:r w:rsidR="00C77921" w:rsidRPr="00100E0E">
        <w:t>в</w:t>
      </w:r>
      <w:r w:rsidR="00100E0E" w:rsidRPr="00100E0E">
        <w:t xml:space="preserve"> </w:t>
      </w:r>
      <w:r w:rsidR="00C77921" w:rsidRPr="00100E0E">
        <w:t>большую</w:t>
      </w:r>
      <w:r w:rsidR="00100E0E" w:rsidRPr="00100E0E">
        <w:t xml:space="preserve"> </w:t>
      </w:r>
      <w:r w:rsidR="00C77921" w:rsidRPr="00100E0E">
        <w:t>сторону</w:t>
      </w:r>
      <w:r w:rsidR="00100E0E" w:rsidRPr="00100E0E">
        <w:t xml:space="preserve"> </w:t>
      </w:r>
      <w:r w:rsidR="00C77921" w:rsidRPr="00100E0E">
        <w:t>после</w:t>
      </w:r>
      <w:r w:rsidR="00100E0E" w:rsidRPr="00100E0E">
        <w:t xml:space="preserve"> </w:t>
      </w:r>
      <w:r w:rsidR="00C77921" w:rsidRPr="00100E0E">
        <w:t>обновления</w:t>
      </w:r>
      <w:r w:rsidR="00100E0E" w:rsidRPr="00100E0E">
        <w:t xml:space="preserve"> </w:t>
      </w:r>
      <w:r w:rsidR="00C77921" w:rsidRPr="00100E0E">
        <w:t>прогноза</w:t>
      </w:r>
      <w:r w:rsidR="00100E0E" w:rsidRPr="00100E0E">
        <w:t xml:space="preserve"> </w:t>
      </w:r>
      <w:r w:rsidR="00C77921" w:rsidRPr="00100E0E">
        <w:t>социально-экономического</w:t>
      </w:r>
      <w:r w:rsidR="00100E0E" w:rsidRPr="00100E0E">
        <w:t xml:space="preserve"> </w:t>
      </w:r>
      <w:r w:rsidR="00C77921" w:rsidRPr="00100E0E">
        <w:t>развития</w:t>
      </w:r>
      <w:r w:rsidR="00100E0E" w:rsidRPr="00100E0E">
        <w:t xml:space="preserve"> </w:t>
      </w:r>
      <w:r w:rsidR="00C77921" w:rsidRPr="00100E0E">
        <w:t>в</w:t>
      </w:r>
      <w:r w:rsidR="00100E0E" w:rsidRPr="00100E0E">
        <w:t xml:space="preserve"> </w:t>
      </w:r>
      <w:r w:rsidR="00C77921" w:rsidRPr="00100E0E">
        <w:t>2024</w:t>
      </w:r>
      <w:r w:rsidR="00100E0E" w:rsidRPr="00100E0E">
        <w:t xml:space="preserve"> </w:t>
      </w:r>
      <w:r w:rsidR="00C77921" w:rsidRPr="00100E0E">
        <w:t>году</w:t>
      </w:r>
      <w:r>
        <w:t>»</w:t>
      </w:r>
      <w:r w:rsidR="00C77921" w:rsidRPr="00100E0E">
        <w:t>.</w:t>
      </w:r>
    </w:p>
    <w:p w14:paraId="78DF55EB" w14:textId="77777777" w:rsidR="00C77921" w:rsidRPr="00100E0E" w:rsidRDefault="00C77921" w:rsidP="00C77921">
      <w:r w:rsidRPr="00100E0E">
        <w:t>Экономист</w:t>
      </w:r>
      <w:r w:rsidR="00100E0E" w:rsidRPr="00100E0E">
        <w:t xml:space="preserve"> </w:t>
      </w:r>
      <w:r w:rsidRPr="00100E0E">
        <w:t>добавила,</w:t>
      </w:r>
      <w:r w:rsidR="00100E0E" w:rsidRPr="00100E0E">
        <w:t xml:space="preserve"> </w:t>
      </w:r>
      <w:r w:rsidRPr="00100E0E">
        <w:t>что</w:t>
      </w:r>
      <w:r w:rsidR="00100E0E" w:rsidRPr="00100E0E">
        <w:t xml:space="preserve"> </w:t>
      </w:r>
      <w:r w:rsidRPr="00100E0E">
        <w:t>выполнение</w:t>
      </w:r>
      <w:r w:rsidR="00100E0E" w:rsidRPr="00100E0E">
        <w:t xml:space="preserve"> </w:t>
      </w:r>
      <w:r w:rsidRPr="00100E0E">
        <w:t>утвержденного</w:t>
      </w:r>
      <w:r w:rsidR="00100E0E" w:rsidRPr="00100E0E">
        <w:t xml:space="preserve"> </w:t>
      </w:r>
      <w:r w:rsidRPr="00100E0E">
        <w:t>решения</w:t>
      </w:r>
      <w:r w:rsidR="00100E0E" w:rsidRPr="00100E0E">
        <w:t xml:space="preserve"> </w:t>
      </w:r>
      <w:r w:rsidRPr="00100E0E">
        <w:t>будет</w:t>
      </w:r>
      <w:r w:rsidR="00100E0E" w:rsidRPr="00100E0E">
        <w:t xml:space="preserve"> </w:t>
      </w:r>
      <w:r w:rsidRPr="00100E0E">
        <w:t>осуществляться</w:t>
      </w:r>
      <w:r w:rsidR="00100E0E" w:rsidRPr="00100E0E">
        <w:t xml:space="preserve"> </w:t>
      </w:r>
      <w:r w:rsidRPr="00100E0E">
        <w:t>за</w:t>
      </w:r>
      <w:r w:rsidR="00100E0E" w:rsidRPr="00100E0E">
        <w:t xml:space="preserve"> </w:t>
      </w:r>
      <w:r w:rsidRPr="00100E0E">
        <w:t>счет</w:t>
      </w:r>
      <w:r w:rsidR="00100E0E" w:rsidRPr="00100E0E">
        <w:t xml:space="preserve"> </w:t>
      </w:r>
      <w:r w:rsidRPr="00100E0E">
        <w:t>бюджетных</w:t>
      </w:r>
      <w:r w:rsidR="00100E0E" w:rsidRPr="00100E0E">
        <w:t xml:space="preserve"> </w:t>
      </w:r>
      <w:r w:rsidRPr="00100E0E">
        <w:t>ассигнований,</w:t>
      </w:r>
      <w:r w:rsidR="00100E0E" w:rsidRPr="00100E0E">
        <w:t xml:space="preserve"> </w:t>
      </w:r>
      <w:r w:rsidRPr="00100E0E">
        <w:t>и</w:t>
      </w:r>
      <w:r w:rsidR="00100E0E" w:rsidRPr="00100E0E">
        <w:t xml:space="preserve"> </w:t>
      </w:r>
      <w:r w:rsidRPr="00100E0E">
        <w:t>новый</w:t>
      </w:r>
      <w:r w:rsidR="00100E0E" w:rsidRPr="00100E0E">
        <w:t xml:space="preserve"> </w:t>
      </w:r>
      <w:r w:rsidRPr="00100E0E">
        <w:t>законопроект</w:t>
      </w:r>
      <w:r w:rsidR="00100E0E" w:rsidRPr="00100E0E">
        <w:t xml:space="preserve"> </w:t>
      </w:r>
      <w:r w:rsidRPr="00100E0E">
        <w:t>затрагивает</w:t>
      </w:r>
      <w:r w:rsidR="00100E0E" w:rsidRPr="00100E0E">
        <w:t xml:space="preserve"> </w:t>
      </w:r>
      <w:r w:rsidRPr="00100E0E">
        <w:t>интересы</w:t>
      </w:r>
      <w:r w:rsidR="00100E0E" w:rsidRPr="00100E0E">
        <w:t xml:space="preserve"> </w:t>
      </w:r>
      <w:r w:rsidRPr="00100E0E">
        <w:t>порядка</w:t>
      </w:r>
      <w:r w:rsidR="00100E0E" w:rsidRPr="00100E0E">
        <w:t xml:space="preserve"> </w:t>
      </w:r>
      <w:r w:rsidRPr="00100E0E">
        <w:t>трех</w:t>
      </w:r>
      <w:r w:rsidR="00100E0E" w:rsidRPr="00100E0E">
        <w:t xml:space="preserve"> </w:t>
      </w:r>
      <w:r w:rsidRPr="00100E0E">
        <w:t>миллионов</w:t>
      </w:r>
      <w:r w:rsidR="00100E0E" w:rsidRPr="00100E0E">
        <w:t xml:space="preserve"> </w:t>
      </w:r>
      <w:r w:rsidRPr="00100E0E">
        <w:t>человек.</w:t>
      </w:r>
    </w:p>
    <w:p w14:paraId="2AF013EE" w14:textId="77777777" w:rsidR="00C77921" w:rsidRPr="00100E0E" w:rsidRDefault="004E1306" w:rsidP="00C77921">
      <w:r>
        <w:t>«</w:t>
      </w:r>
      <w:r w:rsidR="00C77921" w:rsidRPr="00100E0E">
        <w:t>Для</w:t>
      </w:r>
      <w:r w:rsidR="00100E0E" w:rsidRPr="00100E0E">
        <w:t xml:space="preserve"> </w:t>
      </w:r>
      <w:r w:rsidR="00C77921" w:rsidRPr="00100E0E">
        <w:t>индексации</w:t>
      </w:r>
      <w:r w:rsidR="00100E0E" w:rsidRPr="00100E0E">
        <w:t xml:space="preserve"> </w:t>
      </w:r>
      <w:r w:rsidR="00C77921" w:rsidRPr="00100E0E">
        <w:t>предусмотрены</w:t>
      </w:r>
      <w:r w:rsidR="00100E0E" w:rsidRPr="00100E0E">
        <w:t xml:space="preserve"> </w:t>
      </w:r>
      <w:r w:rsidR="00C77921" w:rsidRPr="00100E0E">
        <w:t>средства</w:t>
      </w:r>
      <w:r w:rsidR="00100E0E" w:rsidRPr="00100E0E">
        <w:t xml:space="preserve"> </w:t>
      </w:r>
      <w:r w:rsidR="00C77921" w:rsidRPr="00100E0E">
        <w:t>в</w:t>
      </w:r>
      <w:r w:rsidR="00100E0E" w:rsidRPr="00100E0E">
        <w:t xml:space="preserve"> </w:t>
      </w:r>
      <w:r w:rsidR="00C77921" w:rsidRPr="00100E0E">
        <w:t>размере</w:t>
      </w:r>
      <w:r w:rsidR="00100E0E" w:rsidRPr="00100E0E">
        <w:t xml:space="preserve"> </w:t>
      </w:r>
      <w:r w:rsidR="00C77921" w:rsidRPr="00100E0E">
        <w:t>2,7</w:t>
      </w:r>
      <w:r w:rsidR="00100E0E" w:rsidRPr="00100E0E">
        <w:t xml:space="preserve"> </w:t>
      </w:r>
      <w:r w:rsidR="00C77921" w:rsidRPr="00100E0E">
        <w:t>млрд</w:t>
      </w:r>
      <w:r w:rsidR="00100E0E" w:rsidRPr="00100E0E">
        <w:t xml:space="preserve"> </w:t>
      </w:r>
      <w:r w:rsidR="00C77921" w:rsidRPr="00100E0E">
        <w:t>руб.</w:t>
      </w:r>
      <w:r w:rsidR="00100E0E" w:rsidRPr="00100E0E">
        <w:t xml:space="preserve"> </w:t>
      </w:r>
      <w:r w:rsidR="00C77921" w:rsidRPr="00100E0E">
        <w:t>Повышение</w:t>
      </w:r>
      <w:r w:rsidR="00100E0E" w:rsidRPr="00100E0E">
        <w:t xml:space="preserve"> </w:t>
      </w:r>
      <w:r w:rsidR="00C77921" w:rsidRPr="00100E0E">
        <w:t>составит</w:t>
      </w:r>
      <w:r w:rsidR="00100E0E" w:rsidRPr="00100E0E">
        <w:t xml:space="preserve"> </w:t>
      </w:r>
      <w:r w:rsidR="00C77921" w:rsidRPr="00100E0E">
        <w:t>в</w:t>
      </w:r>
      <w:r w:rsidR="00100E0E" w:rsidRPr="00100E0E">
        <w:t xml:space="preserve"> </w:t>
      </w:r>
      <w:r w:rsidR="00C77921" w:rsidRPr="00100E0E">
        <w:t>среднем</w:t>
      </w:r>
      <w:r w:rsidR="00100E0E" w:rsidRPr="00100E0E">
        <w:t xml:space="preserve"> </w:t>
      </w:r>
      <w:r w:rsidR="00C77921" w:rsidRPr="00100E0E">
        <w:t>500-600</w:t>
      </w:r>
      <w:r w:rsidR="00100E0E" w:rsidRPr="00100E0E">
        <w:t xml:space="preserve"> </w:t>
      </w:r>
      <w:r w:rsidR="00C77921" w:rsidRPr="00100E0E">
        <w:t>руб.,</w:t>
      </w:r>
      <w:r w:rsidR="00100E0E" w:rsidRPr="00100E0E">
        <w:t xml:space="preserve"> </w:t>
      </w:r>
      <w:r w:rsidR="00C77921" w:rsidRPr="00100E0E">
        <w:t>-</w:t>
      </w:r>
      <w:r w:rsidR="00100E0E" w:rsidRPr="00100E0E">
        <w:t xml:space="preserve"> </w:t>
      </w:r>
      <w:r w:rsidR="00C77921" w:rsidRPr="00100E0E">
        <w:t>уточнила</w:t>
      </w:r>
      <w:r w:rsidR="00100E0E" w:rsidRPr="00100E0E">
        <w:t xml:space="preserve"> </w:t>
      </w:r>
      <w:r w:rsidR="00C77921" w:rsidRPr="00100E0E">
        <w:t>собеседница.</w:t>
      </w:r>
      <w:r w:rsidR="00100E0E" w:rsidRPr="00100E0E">
        <w:t xml:space="preserve"> </w:t>
      </w:r>
      <w:r w:rsidR="00C77921" w:rsidRPr="00100E0E">
        <w:t>-</w:t>
      </w:r>
      <w:r w:rsidR="00100E0E" w:rsidRPr="00100E0E">
        <w:t xml:space="preserve"> </w:t>
      </w:r>
      <w:r w:rsidR="00C77921" w:rsidRPr="00100E0E">
        <w:t>Сейчас</w:t>
      </w:r>
      <w:r w:rsidR="00100E0E" w:rsidRPr="00100E0E">
        <w:t xml:space="preserve"> </w:t>
      </w:r>
      <w:r w:rsidR="00C77921" w:rsidRPr="00100E0E">
        <w:t>военные</w:t>
      </w:r>
      <w:r w:rsidR="00100E0E" w:rsidRPr="00100E0E">
        <w:t xml:space="preserve"> </w:t>
      </w:r>
      <w:r w:rsidR="00C77921" w:rsidRPr="00100E0E">
        <w:t>пенсионеры</w:t>
      </w:r>
      <w:r w:rsidR="00100E0E" w:rsidRPr="00100E0E">
        <w:t xml:space="preserve"> </w:t>
      </w:r>
      <w:r w:rsidR="00C77921" w:rsidRPr="00100E0E">
        <w:t>в</w:t>
      </w:r>
      <w:r w:rsidR="00100E0E" w:rsidRPr="00100E0E">
        <w:t xml:space="preserve"> </w:t>
      </w:r>
      <w:r w:rsidR="00C77921" w:rsidRPr="00100E0E">
        <w:t>среднем</w:t>
      </w:r>
      <w:r w:rsidR="00100E0E" w:rsidRPr="00100E0E">
        <w:t xml:space="preserve"> </w:t>
      </w:r>
      <w:r w:rsidR="00C77921" w:rsidRPr="00100E0E">
        <w:t>получают</w:t>
      </w:r>
      <w:r w:rsidR="00100E0E" w:rsidRPr="00100E0E">
        <w:t xml:space="preserve"> </w:t>
      </w:r>
      <w:r w:rsidR="00C77921" w:rsidRPr="00100E0E">
        <w:t>41</w:t>
      </w:r>
      <w:r w:rsidR="00100E0E" w:rsidRPr="00100E0E">
        <w:t xml:space="preserve"> </w:t>
      </w:r>
      <w:r w:rsidR="00C77921" w:rsidRPr="00100E0E">
        <w:t>тыс.</w:t>
      </w:r>
      <w:r w:rsidR="00100E0E" w:rsidRPr="00100E0E">
        <w:t xml:space="preserve"> </w:t>
      </w:r>
      <w:r w:rsidR="00C77921" w:rsidRPr="00100E0E">
        <w:t>руб.</w:t>
      </w:r>
      <w:r w:rsidR="00100E0E" w:rsidRPr="00100E0E">
        <w:t xml:space="preserve"> </w:t>
      </w:r>
      <w:r w:rsidR="00C77921" w:rsidRPr="00100E0E">
        <w:t>Но</w:t>
      </w:r>
      <w:r w:rsidR="00100E0E" w:rsidRPr="00100E0E">
        <w:t xml:space="preserve"> </w:t>
      </w:r>
      <w:r w:rsidR="00C77921" w:rsidRPr="00100E0E">
        <w:t>сумма</w:t>
      </w:r>
      <w:r w:rsidR="00100E0E" w:rsidRPr="00100E0E">
        <w:t xml:space="preserve"> </w:t>
      </w:r>
      <w:r w:rsidR="00C77921" w:rsidRPr="00100E0E">
        <w:t>военной</w:t>
      </w:r>
      <w:r w:rsidR="00100E0E" w:rsidRPr="00100E0E">
        <w:t xml:space="preserve"> </w:t>
      </w:r>
      <w:r w:rsidR="00C77921" w:rsidRPr="00100E0E">
        <w:t>пенсии,</w:t>
      </w:r>
      <w:r w:rsidR="00100E0E" w:rsidRPr="00100E0E">
        <w:t xml:space="preserve"> </w:t>
      </w:r>
      <w:r w:rsidR="00C77921" w:rsidRPr="00100E0E">
        <w:t>помимо</w:t>
      </w:r>
      <w:r w:rsidR="00100E0E" w:rsidRPr="00100E0E">
        <w:t xml:space="preserve"> </w:t>
      </w:r>
      <w:r w:rsidR="00C77921" w:rsidRPr="00100E0E">
        <w:t>коэффициента,</w:t>
      </w:r>
      <w:r w:rsidR="00100E0E" w:rsidRPr="00100E0E">
        <w:t xml:space="preserve"> </w:t>
      </w:r>
      <w:r w:rsidR="00C77921" w:rsidRPr="00100E0E">
        <w:t>зависит</w:t>
      </w:r>
      <w:r w:rsidR="00100E0E" w:rsidRPr="00100E0E">
        <w:t xml:space="preserve"> </w:t>
      </w:r>
      <w:r w:rsidR="00C77921" w:rsidRPr="00100E0E">
        <w:t>и</w:t>
      </w:r>
      <w:r w:rsidR="00100E0E" w:rsidRPr="00100E0E">
        <w:t xml:space="preserve"> </w:t>
      </w:r>
      <w:r w:rsidR="00C77921" w:rsidRPr="00100E0E">
        <w:t>от</w:t>
      </w:r>
      <w:r w:rsidR="00100E0E" w:rsidRPr="00100E0E">
        <w:t xml:space="preserve"> </w:t>
      </w:r>
      <w:r w:rsidR="00C77921" w:rsidRPr="00100E0E">
        <w:t>многих</w:t>
      </w:r>
      <w:r w:rsidR="00100E0E" w:rsidRPr="00100E0E">
        <w:t xml:space="preserve"> </w:t>
      </w:r>
      <w:r w:rsidR="00C77921" w:rsidRPr="00100E0E">
        <w:t>других</w:t>
      </w:r>
      <w:r w:rsidR="00100E0E" w:rsidRPr="00100E0E">
        <w:t xml:space="preserve"> </w:t>
      </w:r>
      <w:r w:rsidR="00C77921" w:rsidRPr="00100E0E">
        <w:t>факторов:</w:t>
      </w:r>
      <w:r w:rsidR="00100E0E" w:rsidRPr="00100E0E">
        <w:t xml:space="preserve"> </w:t>
      </w:r>
      <w:r w:rsidR="00C77921" w:rsidRPr="00100E0E">
        <w:t>окладов</w:t>
      </w:r>
      <w:r w:rsidR="00100E0E" w:rsidRPr="00100E0E">
        <w:t xml:space="preserve"> </w:t>
      </w:r>
      <w:r w:rsidR="00C77921" w:rsidRPr="00100E0E">
        <w:t>по</w:t>
      </w:r>
      <w:r w:rsidR="00100E0E" w:rsidRPr="00100E0E">
        <w:t xml:space="preserve"> </w:t>
      </w:r>
      <w:r w:rsidR="00C77921" w:rsidRPr="00100E0E">
        <w:t>должности</w:t>
      </w:r>
      <w:r w:rsidR="00100E0E" w:rsidRPr="00100E0E">
        <w:t xml:space="preserve"> </w:t>
      </w:r>
      <w:r w:rsidR="00C77921" w:rsidRPr="00100E0E">
        <w:t>и</w:t>
      </w:r>
      <w:r w:rsidR="00100E0E" w:rsidRPr="00100E0E">
        <w:t xml:space="preserve"> </w:t>
      </w:r>
      <w:r w:rsidR="00C77921" w:rsidRPr="00100E0E">
        <w:t>званию,</w:t>
      </w:r>
      <w:r w:rsidR="00100E0E" w:rsidRPr="00100E0E">
        <w:t xml:space="preserve"> </w:t>
      </w:r>
      <w:r w:rsidR="00C77921" w:rsidRPr="00100E0E">
        <w:t>продолжительности</w:t>
      </w:r>
      <w:r w:rsidR="00100E0E" w:rsidRPr="00100E0E">
        <w:t xml:space="preserve"> </w:t>
      </w:r>
      <w:r w:rsidR="00C77921" w:rsidRPr="00100E0E">
        <w:t>службы</w:t>
      </w:r>
      <w:r w:rsidR="00100E0E" w:rsidRPr="00100E0E">
        <w:t xml:space="preserve"> </w:t>
      </w:r>
      <w:r w:rsidR="00C77921" w:rsidRPr="00100E0E">
        <w:t>и</w:t>
      </w:r>
      <w:r w:rsidR="00100E0E" w:rsidRPr="00100E0E">
        <w:t xml:space="preserve"> </w:t>
      </w:r>
      <w:r w:rsidR="00C77921" w:rsidRPr="00100E0E">
        <w:t>надбавок.</w:t>
      </w:r>
      <w:r w:rsidR="00100E0E" w:rsidRPr="00100E0E">
        <w:t xml:space="preserve"> </w:t>
      </w:r>
      <w:r w:rsidR="00C77921" w:rsidRPr="00100E0E">
        <w:t>Так</w:t>
      </w:r>
      <w:r w:rsidR="00100E0E" w:rsidRPr="00100E0E">
        <w:t xml:space="preserve"> </w:t>
      </w:r>
      <w:r w:rsidR="00C77921" w:rsidRPr="00100E0E">
        <w:t>например,</w:t>
      </w:r>
      <w:r w:rsidR="00100E0E" w:rsidRPr="00100E0E">
        <w:t xml:space="preserve"> </w:t>
      </w:r>
      <w:r w:rsidR="00C77921" w:rsidRPr="00100E0E">
        <w:t>полковники</w:t>
      </w:r>
      <w:r w:rsidR="00100E0E" w:rsidRPr="00100E0E">
        <w:t xml:space="preserve"> </w:t>
      </w:r>
      <w:r w:rsidR="00C77921" w:rsidRPr="00100E0E">
        <w:t>получают</w:t>
      </w:r>
      <w:r w:rsidR="00100E0E" w:rsidRPr="00100E0E">
        <w:t xml:space="preserve"> </w:t>
      </w:r>
      <w:r w:rsidR="00C77921" w:rsidRPr="00100E0E">
        <w:t>до</w:t>
      </w:r>
      <w:r w:rsidR="00100E0E" w:rsidRPr="00100E0E">
        <w:t xml:space="preserve"> </w:t>
      </w:r>
      <w:r w:rsidR="00C77921" w:rsidRPr="00100E0E">
        <w:t>70</w:t>
      </w:r>
      <w:r w:rsidR="00100E0E" w:rsidRPr="00100E0E">
        <w:t xml:space="preserve"> </w:t>
      </w:r>
      <w:r w:rsidR="00C77921" w:rsidRPr="00100E0E">
        <w:t>тыс.</w:t>
      </w:r>
      <w:r w:rsidR="00100E0E" w:rsidRPr="00100E0E">
        <w:t xml:space="preserve"> </w:t>
      </w:r>
      <w:r w:rsidR="00C77921" w:rsidRPr="00100E0E">
        <w:t>руб.,</w:t>
      </w:r>
      <w:r w:rsidR="00100E0E" w:rsidRPr="00100E0E">
        <w:t xml:space="preserve"> </w:t>
      </w:r>
      <w:r w:rsidR="00C77921" w:rsidRPr="00100E0E">
        <w:t>подполковники</w:t>
      </w:r>
      <w:r w:rsidR="00100E0E" w:rsidRPr="00100E0E">
        <w:t xml:space="preserve"> </w:t>
      </w:r>
      <w:r w:rsidR="00C77921" w:rsidRPr="00100E0E">
        <w:t>-</w:t>
      </w:r>
      <w:r w:rsidR="00100E0E" w:rsidRPr="00100E0E">
        <w:t xml:space="preserve"> </w:t>
      </w:r>
      <w:r w:rsidR="00C77921" w:rsidRPr="00100E0E">
        <w:t>до</w:t>
      </w:r>
      <w:r w:rsidR="00100E0E" w:rsidRPr="00100E0E">
        <w:t xml:space="preserve"> </w:t>
      </w:r>
      <w:r w:rsidR="00C77921" w:rsidRPr="00100E0E">
        <w:t>60</w:t>
      </w:r>
      <w:r w:rsidR="00100E0E" w:rsidRPr="00100E0E">
        <w:t xml:space="preserve"> </w:t>
      </w:r>
      <w:r w:rsidR="00C77921" w:rsidRPr="00100E0E">
        <w:t>тыс.</w:t>
      </w:r>
      <w:r w:rsidR="00100E0E" w:rsidRPr="00100E0E">
        <w:t xml:space="preserve"> </w:t>
      </w:r>
      <w:r w:rsidR="00C77921" w:rsidRPr="00100E0E">
        <w:t>руб.,</w:t>
      </w:r>
      <w:r w:rsidR="00100E0E" w:rsidRPr="00100E0E">
        <w:t xml:space="preserve"> </w:t>
      </w:r>
      <w:r w:rsidR="00C77921" w:rsidRPr="00100E0E">
        <w:t>а</w:t>
      </w:r>
      <w:r w:rsidR="00100E0E" w:rsidRPr="00100E0E">
        <w:t xml:space="preserve"> </w:t>
      </w:r>
      <w:r w:rsidR="00C77921" w:rsidRPr="00100E0E">
        <w:t>майоры</w:t>
      </w:r>
      <w:r w:rsidR="00100E0E" w:rsidRPr="00100E0E">
        <w:t xml:space="preserve"> </w:t>
      </w:r>
      <w:r w:rsidR="00C77921" w:rsidRPr="00100E0E">
        <w:t>-</w:t>
      </w:r>
      <w:r w:rsidR="00100E0E" w:rsidRPr="00100E0E">
        <w:t xml:space="preserve"> </w:t>
      </w:r>
      <w:r w:rsidR="00C77921" w:rsidRPr="00100E0E">
        <w:t>до</w:t>
      </w:r>
      <w:r w:rsidR="00100E0E" w:rsidRPr="00100E0E">
        <w:t xml:space="preserve"> </w:t>
      </w:r>
      <w:r w:rsidR="00C77921" w:rsidRPr="00100E0E">
        <w:t>50</w:t>
      </w:r>
      <w:r w:rsidR="00100E0E" w:rsidRPr="00100E0E">
        <w:t xml:space="preserve"> </w:t>
      </w:r>
      <w:r w:rsidR="00C77921" w:rsidRPr="00100E0E">
        <w:t>тыс.</w:t>
      </w:r>
      <w:r w:rsidR="00100E0E" w:rsidRPr="00100E0E">
        <w:t xml:space="preserve"> </w:t>
      </w:r>
      <w:r w:rsidR="00C77921" w:rsidRPr="00100E0E">
        <w:t>руб.</w:t>
      </w:r>
      <w:r>
        <w:t>»</w:t>
      </w:r>
      <w:r w:rsidR="00C77921" w:rsidRPr="00100E0E">
        <w:t>.</w:t>
      </w:r>
    </w:p>
    <w:p w14:paraId="5739592B" w14:textId="77777777" w:rsidR="00C77921" w:rsidRPr="00100E0E" w:rsidRDefault="00C77921" w:rsidP="00C77921">
      <w:r w:rsidRPr="00100E0E">
        <w:t>Стоит</w:t>
      </w:r>
      <w:r w:rsidR="00100E0E" w:rsidRPr="00100E0E">
        <w:t xml:space="preserve"> </w:t>
      </w:r>
      <w:r w:rsidRPr="00100E0E">
        <w:t>отметить,</w:t>
      </w:r>
      <w:r w:rsidR="00100E0E" w:rsidRPr="00100E0E">
        <w:t xml:space="preserve"> </w:t>
      </w:r>
      <w:r w:rsidRPr="00100E0E">
        <w:t>что</w:t>
      </w:r>
      <w:r w:rsidR="00100E0E" w:rsidRPr="00100E0E">
        <w:t xml:space="preserve"> </w:t>
      </w:r>
      <w:r w:rsidRPr="00100E0E">
        <w:t>в</w:t>
      </w:r>
      <w:r w:rsidR="00100E0E" w:rsidRPr="00100E0E">
        <w:t xml:space="preserve"> </w:t>
      </w:r>
      <w:r w:rsidRPr="00100E0E">
        <w:t>России</w:t>
      </w:r>
      <w:r w:rsidR="00100E0E" w:rsidRPr="00100E0E">
        <w:t xml:space="preserve"> </w:t>
      </w:r>
      <w:r w:rsidRPr="00100E0E">
        <w:t>для</w:t>
      </w:r>
      <w:r w:rsidR="00100E0E" w:rsidRPr="00100E0E">
        <w:t xml:space="preserve"> </w:t>
      </w:r>
      <w:r w:rsidRPr="00100E0E">
        <w:t>военнослужащих</w:t>
      </w:r>
      <w:r w:rsidR="00100E0E" w:rsidRPr="00100E0E">
        <w:t xml:space="preserve"> </w:t>
      </w:r>
      <w:r w:rsidRPr="00100E0E">
        <w:t>в</w:t>
      </w:r>
      <w:r w:rsidR="00100E0E" w:rsidRPr="00100E0E">
        <w:t xml:space="preserve"> </w:t>
      </w:r>
      <w:r w:rsidRPr="00100E0E">
        <w:t>целом</w:t>
      </w:r>
      <w:r w:rsidR="00100E0E" w:rsidRPr="00100E0E">
        <w:t xml:space="preserve"> </w:t>
      </w:r>
      <w:r w:rsidRPr="00100E0E">
        <w:t>действует</w:t>
      </w:r>
      <w:r w:rsidR="00100E0E" w:rsidRPr="00100E0E">
        <w:t xml:space="preserve"> </w:t>
      </w:r>
      <w:r w:rsidRPr="00100E0E">
        <w:t>особый</w:t>
      </w:r>
      <w:r w:rsidR="00100E0E" w:rsidRPr="00100E0E">
        <w:t xml:space="preserve"> </w:t>
      </w:r>
      <w:r w:rsidRPr="00100E0E">
        <w:t>порядок</w:t>
      </w:r>
      <w:r w:rsidR="00100E0E" w:rsidRPr="00100E0E">
        <w:t xml:space="preserve"> </w:t>
      </w:r>
      <w:r w:rsidRPr="00100E0E">
        <w:t>выхода</w:t>
      </w:r>
      <w:r w:rsidR="00100E0E" w:rsidRPr="00100E0E">
        <w:t xml:space="preserve"> </w:t>
      </w:r>
      <w:r w:rsidRPr="00100E0E">
        <w:t>на</w:t>
      </w:r>
      <w:r w:rsidR="00100E0E" w:rsidRPr="00100E0E">
        <w:t xml:space="preserve"> </w:t>
      </w:r>
      <w:r w:rsidRPr="00100E0E">
        <w:t>пенсию.</w:t>
      </w:r>
      <w:r w:rsidR="00100E0E" w:rsidRPr="00100E0E">
        <w:t xml:space="preserve"> </w:t>
      </w:r>
      <w:r w:rsidRPr="00100E0E">
        <w:t>У</w:t>
      </w:r>
      <w:r w:rsidR="00100E0E" w:rsidRPr="00100E0E">
        <w:t xml:space="preserve"> </w:t>
      </w:r>
      <w:r w:rsidRPr="00100E0E">
        <w:t>тех,</w:t>
      </w:r>
      <w:r w:rsidR="00100E0E" w:rsidRPr="00100E0E">
        <w:t xml:space="preserve"> </w:t>
      </w:r>
      <w:r w:rsidRPr="00100E0E">
        <w:t>кто</w:t>
      </w:r>
      <w:r w:rsidR="00100E0E" w:rsidRPr="00100E0E">
        <w:t xml:space="preserve"> </w:t>
      </w:r>
      <w:r w:rsidRPr="00100E0E">
        <w:t>относится</w:t>
      </w:r>
      <w:r w:rsidR="00100E0E" w:rsidRPr="00100E0E">
        <w:t xml:space="preserve"> </w:t>
      </w:r>
      <w:r w:rsidRPr="00100E0E">
        <w:t>к</w:t>
      </w:r>
      <w:r w:rsidR="00100E0E" w:rsidRPr="00100E0E">
        <w:t xml:space="preserve"> </w:t>
      </w:r>
      <w:r w:rsidRPr="00100E0E">
        <w:t>этой</w:t>
      </w:r>
      <w:r w:rsidR="00100E0E" w:rsidRPr="00100E0E">
        <w:t xml:space="preserve"> </w:t>
      </w:r>
      <w:r w:rsidRPr="00100E0E">
        <w:t>категории</w:t>
      </w:r>
      <w:r w:rsidR="00100E0E" w:rsidRPr="00100E0E">
        <w:t xml:space="preserve"> </w:t>
      </w:r>
      <w:r w:rsidRPr="00100E0E">
        <w:t>населения,</w:t>
      </w:r>
      <w:r w:rsidR="00100E0E" w:rsidRPr="00100E0E">
        <w:t xml:space="preserve"> </w:t>
      </w:r>
      <w:r w:rsidRPr="00100E0E">
        <w:t>есть</w:t>
      </w:r>
      <w:r w:rsidR="00100E0E" w:rsidRPr="00100E0E">
        <w:t xml:space="preserve"> </w:t>
      </w:r>
      <w:r w:rsidRPr="00100E0E">
        <w:t>право</w:t>
      </w:r>
      <w:r w:rsidR="00100E0E" w:rsidRPr="00100E0E">
        <w:t xml:space="preserve"> </w:t>
      </w:r>
      <w:r w:rsidRPr="00100E0E">
        <w:t>уйти</w:t>
      </w:r>
      <w:r w:rsidR="00100E0E" w:rsidRPr="00100E0E">
        <w:t xml:space="preserve"> </w:t>
      </w:r>
      <w:r w:rsidRPr="00100E0E">
        <w:t>на</w:t>
      </w:r>
      <w:r w:rsidR="00100E0E" w:rsidRPr="00100E0E">
        <w:t xml:space="preserve"> </w:t>
      </w:r>
      <w:r w:rsidRPr="00100E0E">
        <w:t>пенсию</w:t>
      </w:r>
      <w:r w:rsidR="00100E0E" w:rsidRPr="00100E0E">
        <w:t xml:space="preserve"> </w:t>
      </w:r>
      <w:r w:rsidRPr="00100E0E">
        <w:t>в</w:t>
      </w:r>
      <w:r w:rsidR="00100E0E" w:rsidRPr="00100E0E">
        <w:t xml:space="preserve"> </w:t>
      </w:r>
      <w:r w:rsidRPr="00100E0E">
        <w:t>более</w:t>
      </w:r>
      <w:r w:rsidR="00100E0E" w:rsidRPr="00100E0E">
        <w:t xml:space="preserve"> </w:t>
      </w:r>
      <w:r w:rsidRPr="00100E0E">
        <w:t>раннем</w:t>
      </w:r>
      <w:r w:rsidR="00100E0E" w:rsidRPr="00100E0E">
        <w:t xml:space="preserve"> </w:t>
      </w:r>
      <w:r w:rsidRPr="00100E0E">
        <w:t>возрасте,</w:t>
      </w:r>
      <w:r w:rsidR="00100E0E" w:rsidRPr="00100E0E">
        <w:t xml:space="preserve"> </w:t>
      </w:r>
      <w:r w:rsidRPr="00100E0E">
        <w:t>чем</w:t>
      </w:r>
      <w:r w:rsidR="00100E0E" w:rsidRPr="00100E0E">
        <w:t xml:space="preserve"> </w:t>
      </w:r>
      <w:r w:rsidRPr="00100E0E">
        <w:t>представители</w:t>
      </w:r>
      <w:r w:rsidR="00100E0E" w:rsidRPr="00100E0E">
        <w:t xml:space="preserve"> </w:t>
      </w:r>
      <w:r w:rsidRPr="00100E0E">
        <w:t>гражданский</w:t>
      </w:r>
      <w:r w:rsidR="00100E0E" w:rsidRPr="00100E0E">
        <w:t xml:space="preserve"> </w:t>
      </w:r>
      <w:r w:rsidRPr="00100E0E">
        <w:t>профессий.</w:t>
      </w:r>
      <w:r w:rsidR="00100E0E" w:rsidRPr="00100E0E">
        <w:t xml:space="preserve"> </w:t>
      </w:r>
      <w:r w:rsidRPr="00100E0E">
        <w:t>Да</w:t>
      </w:r>
      <w:r w:rsidR="00100E0E" w:rsidRPr="00100E0E">
        <w:t xml:space="preserve"> </w:t>
      </w:r>
      <w:r w:rsidRPr="00100E0E">
        <w:t>и</w:t>
      </w:r>
      <w:r w:rsidR="00100E0E" w:rsidRPr="00100E0E">
        <w:t xml:space="preserve"> </w:t>
      </w:r>
      <w:r w:rsidRPr="00100E0E">
        <w:t>сам</w:t>
      </w:r>
      <w:r w:rsidR="00100E0E" w:rsidRPr="00100E0E">
        <w:t xml:space="preserve"> </w:t>
      </w:r>
      <w:r w:rsidRPr="00100E0E">
        <w:t>размер</w:t>
      </w:r>
      <w:r w:rsidR="00100E0E" w:rsidRPr="00100E0E">
        <w:t xml:space="preserve"> </w:t>
      </w:r>
      <w:r w:rsidRPr="00100E0E">
        <w:t>выплат,</w:t>
      </w:r>
      <w:r w:rsidR="00100E0E" w:rsidRPr="00100E0E">
        <w:t xml:space="preserve"> </w:t>
      </w:r>
      <w:r w:rsidRPr="00100E0E">
        <w:t>как</w:t>
      </w:r>
      <w:r w:rsidR="00100E0E" w:rsidRPr="00100E0E">
        <w:t xml:space="preserve"> </w:t>
      </w:r>
      <w:r w:rsidRPr="00100E0E">
        <w:t>правило,</w:t>
      </w:r>
      <w:r w:rsidR="00100E0E" w:rsidRPr="00100E0E">
        <w:t xml:space="preserve"> </w:t>
      </w:r>
      <w:r w:rsidRPr="00100E0E">
        <w:t>больше.</w:t>
      </w:r>
    </w:p>
    <w:p w14:paraId="4E1E99F1" w14:textId="77777777" w:rsidR="00C77921" w:rsidRPr="00100E0E" w:rsidRDefault="00000000" w:rsidP="00C77921">
      <w:hyperlink r:id="rId49" w:history="1">
        <w:r w:rsidR="00C77921" w:rsidRPr="00100E0E">
          <w:rPr>
            <w:rStyle w:val="a4"/>
          </w:rPr>
          <w:t>https://aif.ru/money/mymoney/bolshe-plana-podschitano-skolko-teper-budut-poluchat-voennye-pensionery</w:t>
        </w:r>
      </w:hyperlink>
      <w:r w:rsidR="00100E0E" w:rsidRPr="00100E0E">
        <w:t xml:space="preserve"> </w:t>
      </w:r>
    </w:p>
    <w:p w14:paraId="07048BCB" w14:textId="77777777" w:rsidR="007B3259" w:rsidRPr="00100E0E" w:rsidRDefault="007B3259" w:rsidP="007B3259">
      <w:pPr>
        <w:pStyle w:val="2"/>
      </w:pPr>
      <w:bookmarkStart w:id="120" w:name="А108"/>
      <w:bookmarkStart w:id="121" w:name="_Toc171921461"/>
      <w:r w:rsidRPr="00100E0E">
        <w:t>Life</w:t>
      </w:r>
      <w:r w:rsidR="009C2CE4" w:rsidRPr="00100E0E">
        <w:t>.</w:t>
      </w:r>
      <w:r w:rsidR="009C2CE4" w:rsidRPr="00100E0E">
        <w:rPr>
          <w:lang w:val="en-US"/>
        </w:rPr>
        <w:t>ru</w:t>
      </w:r>
      <w:r w:rsidRPr="00100E0E">
        <w:t>,</w:t>
      </w:r>
      <w:r w:rsidR="00100E0E" w:rsidRPr="00100E0E">
        <w:t xml:space="preserve"> </w:t>
      </w:r>
      <w:r w:rsidRPr="00100E0E">
        <w:t>12.07.2024,</w:t>
      </w:r>
      <w:r w:rsidR="00100E0E" w:rsidRPr="00100E0E">
        <w:t xml:space="preserve"> </w:t>
      </w:r>
      <w:r w:rsidRPr="00100E0E">
        <w:t>С</w:t>
      </w:r>
      <w:r w:rsidR="00100E0E" w:rsidRPr="00100E0E">
        <w:t xml:space="preserve"> </w:t>
      </w:r>
      <w:r w:rsidRPr="00100E0E">
        <w:t>1</w:t>
      </w:r>
      <w:r w:rsidR="00100E0E" w:rsidRPr="00100E0E">
        <w:t xml:space="preserve"> </w:t>
      </w:r>
      <w:r w:rsidRPr="00100E0E">
        <w:t>августа</w:t>
      </w:r>
      <w:r w:rsidR="00100E0E" w:rsidRPr="00100E0E">
        <w:t xml:space="preserve"> </w:t>
      </w:r>
      <w:r w:rsidRPr="00100E0E">
        <w:t>повысят</w:t>
      </w:r>
      <w:r w:rsidR="00100E0E" w:rsidRPr="00100E0E">
        <w:t xml:space="preserve"> </w:t>
      </w:r>
      <w:r w:rsidRPr="00100E0E">
        <w:t>пенсии:</w:t>
      </w:r>
      <w:r w:rsidR="00100E0E" w:rsidRPr="00100E0E">
        <w:t xml:space="preserve"> </w:t>
      </w:r>
      <w:r w:rsidRPr="00100E0E">
        <w:t>Кому</w:t>
      </w:r>
      <w:r w:rsidR="00100E0E" w:rsidRPr="00100E0E">
        <w:t xml:space="preserve"> </w:t>
      </w:r>
      <w:r w:rsidRPr="00100E0E">
        <w:t>будут</w:t>
      </w:r>
      <w:r w:rsidR="00100E0E" w:rsidRPr="00100E0E">
        <w:t xml:space="preserve"> </w:t>
      </w:r>
      <w:r w:rsidRPr="00100E0E">
        <w:t>платить</w:t>
      </w:r>
      <w:r w:rsidR="00100E0E" w:rsidRPr="00100E0E">
        <w:t xml:space="preserve"> </w:t>
      </w:r>
      <w:r w:rsidRPr="00100E0E">
        <w:t>больше</w:t>
      </w:r>
      <w:r w:rsidR="00100E0E" w:rsidRPr="00100E0E">
        <w:t xml:space="preserve"> </w:t>
      </w:r>
      <w:r w:rsidRPr="00100E0E">
        <w:t>и</w:t>
      </w:r>
      <w:r w:rsidR="00100E0E" w:rsidRPr="00100E0E">
        <w:t xml:space="preserve"> </w:t>
      </w:r>
      <w:r w:rsidRPr="00100E0E">
        <w:t>на</w:t>
      </w:r>
      <w:r w:rsidR="00100E0E" w:rsidRPr="00100E0E">
        <w:t xml:space="preserve"> </w:t>
      </w:r>
      <w:r w:rsidRPr="00100E0E">
        <w:t>сколько</w:t>
      </w:r>
      <w:bookmarkEnd w:id="120"/>
      <w:bookmarkEnd w:id="121"/>
    </w:p>
    <w:p w14:paraId="5473AB09" w14:textId="77777777" w:rsidR="007B3259" w:rsidRPr="00100E0E" w:rsidRDefault="007B3259" w:rsidP="004E1306">
      <w:pPr>
        <w:pStyle w:val="3"/>
      </w:pPr>
      <w:bookmarkStart w:id="122" w:name="_Toc171921462"/>
      <w:r w:rsidRPr="00100E0E">
        <w:t>С</w:t>
      </w:r>
      <w:r w:rsidR="00100E0E" w:rsidRPr="00100E0E">
        <w:t xml:space="preserve"> </w:t>
      </w:r>
      <w:r w:rsidRPr="00100E0E">
        <w:t>1</w:t>
      </w:r>
      <w:r w:rsidR="00100E0E" w:rsidRPr="00100E0E">
        <w:t xml:space="preserve"> </w:t>
      </w:r>
      <w:r w:rsidRPr="00100E0E">
        <w:t>августа</w:t>
      </w:r>
      <w:r w:rsidR="00100E0E" w:rsidRPr="00100E0E">
        <w:t xml:space="preserve"> </w:t>
      </w:r>
      <w:r w:rsidRPr="00100E0E">
        <w:t>скорректируют</w:t>
      </w:r>
      <w:r w:rsidR="00100E0E" w:rsidRPr="00100E0E">
        <w:t xml:space="preserve"> </w:t>
      </w:r>
      <w:r w:rsidRPr="00100E0E">
        <w:t>размер</w:t>
      </w:r>
      <w:r w:rsidR="00100E0E" w:rsidRPr="00100E0E">
        <w:t xml:space="preserve"> </w:t>
      </w:r>
      <w:r w:rsidRPr="00100E0E">
        <w:t>накопительной</w:t>
      </w:r>
      <w:r w:rsidR="00100E0E" w:rsidRPr="00100E0E">
        <w:t xml:space="preserve"> </w:t>
      </w:r>
      <w:r w:rsidRPr="00100E0E">
        <w:t>пенсии</w:t>
      </w:r>
      <w:r w:rsidR="00100E0E" w:rsidRPr="00100E0E">
        <w:t xml:space="preserve"> </w:t>
      </w:r>
      <w:r w:rsidRPr="00100E0E">
        <w:t>или</w:t>
      </w:r>
      <w:r w:rsidR="00100E0E" w:rsidRPr="00100E0E">
        <w:t xml:space="preserve"> </w:t>
      </w:r>
      <w:r w:rsidRPr="00100E0E">
        <w:t>срочной</w:t>
      </w:r>
      <w:r w:rsidR="00100E0E" w:rsidRPr="00100E0E">
        <w:t xml:space="preserve"> </w:t>
      </w:r>
      <w:r w:rsidRPr="00100E0E">
        <w:t>пенсионной</w:t>
      </w:r>
      <w:r w:rsidR="00100E0E" w:rsidRPr="00100E0E">
        <w:t xml:space="preserve"> </w:t>
      </w:r>
      <w:r w:rsidRPr="00100E0E">
        <w:t>выплаты.</w:t>
      </w:r>
      <w:r w:rsidR="00100E0E" w:rsidRPr="00100E0E">
        <w:t xml:space="preserve"> </w:t>
      </w:r>
      <w:r w:rsidRPr="00100E0E">
        <w:t>Перерасч</w:t>
      </w:r>
      <w:r w:rsidR="00100E0E" w:rsidRPr="00100E0E">
        <w:t>е</w:t>
      </w:r>
      <w:r w:rsidRPr="00100E0E">
        <w:t>т</w:t>
      </w:r>
      <w:r w:rsidR="00100E0E" w:rsidRPr="00100E0E">
        <w:t xml:space="preserve"> </w:t>
      </w:r>
      <w:r w:rsidRPr="00100E0E">
        <w:t>производится</w:t>
      </w:r>
      <w:r w:rsidR="00100E0E" w:rsidRPr="00100E0E">
        <w:t xml:space="preserve"> </w:t>
      </w:r>
      <w:r w:rsidRPr="00100E0E">
        <w:t>на</w:t>
      </w:r>
      <w:r w:rsidR="00100E0E" w:rsidRPr="00100E0E">
        <w:t xml:space="preserve"> </w:t>
      </w:r>
      <w:r w:rsidRPr="00100E0E">
        <w:t>основании</w:t>
      </w:r>
      <w:r w:rsidR="00100E0E" w:rsidRPr="00100E0E">
        <w:t xml:space="preserve"> </w:t>
      </w:r>
      <w:r w:rsidRPr="00100E0E">
        <w:t>результатов</w:t>
      </w:r>
      <w:r w:rsidR="00100E0E" w:rsidRPr="00100E0E">
        <w:t xml:space="preserve"> </w:t>
      </w:r>
      <w:r w:rsidRPr="00100E0E">
        <w:t>инвестирования</w:t>
      </w:r>
      <w:r w:rsidR="00100E0E" w:rsidRPr="00100E0E">
        <w:t xml:space="preserve"> </w:t>
      </w:r>
      <w:r w:rsidRPr="00100E0E">
        <w:t>средств</w:t>
      </w:r>
      <w:r w:rsidR="00100E0E" w:rsidRPr="00100E0E">
        <w:t xml:space="preserve"> </w:t>
      </w:r>
      <w:r w:rsidRPr="00100E0E">
        <w:t>пенсионных</w:t>
      </w:r>
      <w:r w:rsidR="00100E0E" w:rsidRPr="00100E0E">
        <w:t xml:space="preserve"> </w:t>
      </w:r>
      <w:r w:rsidRPr="00100E0E">
        <w:t>накоплений</w:t>
      </w:r>
      <w:r w:rsidR="00100E0E" w:rsidRPr="00100E0E">
        <w:t xml:space="preserve"> </w:t>
      </w:r>
      <w:r w:rsidRPr="00100E0E">
        <w:t>гражданина.</w:t>
      </w:r>
      <w:r w:rsidR="00100E0E" w:rsidRPr="00100E0E">
        <w:t xml:space="preserve"> </w:t>
      </w:r>
      <w:r w:rsidRPr="00100E0E">
        <w:t>Учитывается</w:t>
      </w:r>
      <w:r w:rsidR="00100E0E" w:rsidRPr="00100E0E">
        <w:t xml:space="preserve"> </w:t>
      </w:r>
      <w:r w:rsidRPr="00100E0E">
        <w:t>и</w:t>
      </w:r>
      <w:r w:rsidR="00100E0E" w:rsidRPr="00100E0E">
        <w:t xml:space="preserve"> </w:t>
      </w:r>
      <w:r w:rsidRPr="00100E0E">
        <w:t>сумма</w:t>
      </w:r>
      <w:r w:rsidR="00100E0E" w:rsidRPr="00100E0E">
        <w:t xml:space="preserve"> </w:t>
      </w:r>
      <w:r w:rsidRPr="00100E0E">
        <w:t>поступлений,</w:t>
      </w:r>
      <w:r w:rsidR="00100E0E" w:rsidRPr="00100E0E">
        <w:t xml:space="preserve"> </w:t>
      </w:r>
      <w:r w:rsidRPr="00100E0E">
        <w:t>которые</w:t>
      </w:r>
      <w:r w:rsidR="00100E0E" w:rsidRPr="00100E0E">
        <w:t xml:space="preserve"> </w:t>
      </w:r>
      <w:r w:rsidRPr="00100E0E">
        <w:t>не</w:t>
      </w:r>
      <w:r w:rsidR="00100E0E" w:rsidRPr="00100E0E">
        <w:t xml:space="preserve"> </w:t>
      </w:r>
      <w:r w:rsidRPr="00100E0E">
        <w:t>были</w:t>
      </w:r>
      <w:r w:rsidR="00100E0E" w:rsidRPr="00100E0E">
        <w:t xml:space="preserve"> </w:t>
      </w:r>
      <w:r w:rsidRPr="00100E0E">
        <w:t>учтены</w:t>
      </w:r>
      <w:r w:rsidR="00100E0E" w:rsidRPr="00100E0E">
        <w:t xml:space="preserve"> </w:t>
      </w:r>
      <w:r w:rsidRPr="00100E0E">
        <w:t>при</w:t>
      </w:r>
      <w:r w:rsidR="00100E0E" w:rsidRPr="00100E0E">
        <w:t xml:space="preserve"> </w:t>
      </w:r>
      <w:r w:rsidRPr="00100E0E">
        <w:t>назначении</w:t>
      </w:r>
      <w:r w:rsidR="00100E0E" w:rsidRPr="00100E0E">
        <w:t xml:space="preserve"> </w:t>
      </w:r>
      <w:r w:rsidRPr="00100E0E">
        <w:t>срочной</w:t>
      </w:r>
      <w:r w:rsidR="00100E0E" w:rsidRPr="00100E0E">
        <w:t xml:space="preserve"> </w:t>
      </w:r>
      <w:r w:rsidRPr="00100E0E">
        <w:t>пенсионной</w:t>
      </w:r>
      <w:r w:rsidR="00100E0E" w:rsidRPr="00100E0E">
        <w:t xml:space="preserve"> </w:t>
      </w:r>
      <w:r w:rsidRPr="00100E0E">
        <w:t>выплаты</w:t>
      </w:r>
      <w:r w:rsidR="00100E0E" w:rsidRPr="00100E0E">
        <w:t xml:space="preserve"> </w:t>
      </w:r>
      <w:r w:rsidRPr="00100E0E">
        <w:t>или</w:t>
      </w:r>
      <w:r w:rsidR="00100E0E" w:rsidRPr="00100E0E">
        <w:t xml:space="preserve"> </w:t>
      </w:r>
      <w:r w:rsidRPr="00100E0E">
        <w:t>накопительной</w:t>
      </w:r>
      <w:r w:rsidR="00100E0E" w:rsidRPr="00100E0E">
        <w:t xml:space="preserve"> </w:t>
      </w:r>
      <w:r w:rsidRPr="00100E0E">
        <w:t>пенсии</w:t>
      </w:r>
      <w:r w:rsidR="00100E0E" w:rsidRPr="00100E0E">
        <w:t xml:space="preserve"> </w:t>
      </w:r>
      <w:r w:rsidRPr="00100E0E">
        <w:t>при</w:t>
      </w:r>
      <w:r w:rsidR="00100E0E" w:rsidRPr="00100E0E">
        <w:t xml:space="preserve"> </w:t>
      </w:r>
      <w:r w:rsidRPr="00100E0E">
        <w:t>предыдущей</w:t>
      </w:r>
      <w:r w:rsidR="00100E0E" w:rsidRPr="00100E0E">
        <w:t xml:space="preserve"> </w:t>
      </w:r>
      <w:r w:rsidRPr="00100E0E">
        <w:t>корректировке.</w:t>
      </w:r>
      <w:r w:rsidR="00100E0E" w:rsidRPr="00100E0E">
        <w:t xml:space="preserve"> </w:t>
      </w:r>
      <w:r w:rsidRPr="00100E0E">
        <w:t>Об</w:t>
      </w:r>
      <w:r w:rsidR="00100E0E" w:rsidRPr="00100E0E">
        <w:t xml:space="preserve"> </w:t>
      </w:r>
      <w:r w:rsidRPr="00100E0E">
        <w:t>этом</w:t>
      </w:r>
      <w:r w:rsidR="00100E0E" w:rsidRPr="00100E0E">
        <w:t xml:space="preserve"> </w:t>
      </w:r>
      <w:r w:rsidRPr="00100E0E">
        <w:t>сообщила</w:t>
      </w:r>
      <w:r w:rsidR="00100E0E" w:rsidRPr="00100E0E">
        <w:t xml:space="preserve"> </w:t>
      </w:r>
      <w:r w:rsidRPr="00100E0E">
        <w:t>ведущий</w:t>
      </w:r>
      <w:r w:rsidR="00100E0E" w:rsidRPr="00100E0E">
        <w:t xml:space="preserve"> </w:t>
      </w:r>
      <w:r w:rsidRPr="00100E0E">
        <w:t>юрист</w:t>
      </w:r>
      <w:r w:rsidR="00100E0E" w:rsidRPr="00100E0E">
        <w:t xml:space="preserve"> </w:t>
      </w:r>
      <w:r w:rsidR="004E1306">
        <w:t>«</w:t>
      </w:r>
      <w:r w:rsidRPr="00100E0E">
        <w:t>Европейской</w:t>
      </w:r>
      <w:r w:rsidR="00100E0E" w:rsidRPr="00100E0E">
        <w:t xml:space="preserve"> </w:t>
      </w:r>
      <w:r w:rsidRPr="00100E0E">
        <w:t>юридической</w:t>
      </w:r>
      <w:r w:rsidR="00100E0E" w:rsidRPr="00100E0E">
        <w:t xml:space="preserve"> </w:t>
      </w:r>
      <w:r w:rsidRPr="00100E0E">
        <w:t>службы</w:t>
      </w:r>
      <w:r w:rsidR="004E1306">
        <w:t>»</w:t>
      </w:r>
      <w:r w:rsidR="00100E0E" w:rsidRPr="00100E0E">
        <w:t xml:space="preserve"> </w:t>
      </w:r>
      <w:r w:rsidRPr="00100E0E">
        <w:t>Оксана</w:t>
      </w:r>
      <w:r w:rsidR="00100E0E" w:rsidRPr="00100E0E">
        <w:t xml:space="preserve"> </w:t>
      </w:r>
      <w:r w:rsidRPr="00100E0E">
        <w:t>Красовская.</w:t>
      </w:r>
      <w:bookmarkEnd w:id="122"/>
    </w:p>
    <w:p w14:paraId="74754C43" w14:textId="77777777" w:rsidR="007B3259" w:rsidRPr="00100E0E" w:rsidRDefault="00100E0E" w:rsidP="007B3259">
      <w:r w:rsidRPr="00100E0E">
        <w:t xml:space="preserve">- </w:t>
      </w:r>
      <w:r w:rsidR="007B3259" w:rsidRPr="00100E0E">
        <w:t>Кроме</w:t>
      </w:r>
      <w:r w:rsidRPr="00100E0E">
        <w:t xml:space="preserve"> </w:t>
      </w:r>
      <w:r w:rsidR="007B3259" w:rsidRPr="00100E0E">
        <w:t>того,</w:t>
      </w:r>
      <w:r w:rsidRPr="00100E0E">
        <w:t xml:space="preserve"> </w:t>
      </w:r>
      <w:r w:rsidR="007B3259" w:rsidRPr="00100E0E">
        <w:t>с</w:t>
      </w:r>
      <w:r w:rsidRPr="00100E0E">
        <w:t xml:space="preserve"> </w:t>
      </w:r>
      <w:r w:rsidR="007B3259" w:rsidRPr="00100E0E">
        <w:t>1</w:t>
      </w:r>
      <w:r w:rsidRPr="00100E0E">
        <w:t xml:space="preserve"> </w:t>
      </w:r>
      <w:r w:rsidR="007B3259" w:rsidRPr="00100E0E">
        <w:t>августа</w:t>
      </w:r>
      <w:r w:rsidRPr="00100E0E">
        <w:t xml:space="preserve"> </w:t>
      </w:r>
      <w:r w:rsidR="007B3259" w:rsidRPr="00100E0E">
        <w:t>будет</w:t>
      </w:r>
      <w:r w:rsidRPr="00100E0E">
        <w:t xml:space="preserve"> </w:t>
      </w:r>
      <w:r w:rsidR="007B3259" w:rsidRPr="00100E0E">
        <w:t>произвед</w:t>
      </w:r>
      <w:r w:rsidRPr="00100E0E">
        <w:t>е</w:t>
      </w:r>
      <w:r w:rsidR="007B3259" w:rsidRPr="00100E0E">
        <w:t>н</w:t>
      </w:r>
      <w:r w:rsidRPr="00100E0E">
        <w:t xml:space="preserve"> </w:t>
      </w:r>
      <w:r w:rsidR="007B3259" w:rsidRPr="00100E0E">
        <w:t>перерасч</w:t>
      </w:r>
      <w:r w:rsidRPr="00100E0E">
        <w:t>е</w:t>
      </w:r>
      <w:r w:rsidR="007B3259" w:rsidRPr="00100E0E">
        <w:t>т</w:t>
      </w:r>
      <w:r w:rsidRPr="00100E0E">
        <w:t xml:space="preserve"> </w:t>
      </w:r>
      <w:r w:rsidR="007B3259" w:rsidRPr="00100E0E">
        <w:t>размеров</w:t>
      </w:r>
      <w:r w:rsidRPr="00100E0E">
        <w:t xml:space="preserve"> </w:t>
      </w:r>
      <w:r w:rsidR="007B3259" w:rsidRPr="00100E0E">
        <w:t>доплат</w:t>
      </w:r>
      <w:r w:rsidRPr="00100E0E">
        <w:t xml:space="preserve"> </w:t>
      </w:r>
      <w:r w:rsidR="007B3259" w:rsidRPr="00100E0E">
        <w:t>к</w:t>
      </w:r>
      <w:r w:rsidRPr="00100E0E">
        <w:t xml:space="preserve"> </w:t>
      </w:r>
      <w:r w:rsidR="007B3259" w:rsidRPr="00100E0E">
        <w:t>пенсиям</w:t>
      </w:r>
      <w:r w:rsidRPr="00100E0E">
        <w:t xml:space="preserve"> </w:t>
      </w:r>
      <w:r w:rsidR="007B3259" w:rsidRPr="00100E0E">
        <w:t>членам</w:t>
      </w:r>
      <w:r w:rsidRPr="00100E0E">
        <w:t xml:space="preserve"> </w:t>
      </w:r>
      <w:r w:rsidR="007B3259" w:rsidRPr="00100E0E">
        <w:t>л</w:t>
      </w:r>
      <w:r w:rsidRPr="00100E0E">
        <w:t>е</w:t>
      </w:r>
      <w:r w:rsidR="007B3259" w:rsidRPr="00100E0E">
        <w:t>тных</w:t>
      </w:r>
      <w:r w:rsidRPr="00100E0E">
        <w:t xml:space="preserve"> </w:t>
      </w:r>
      <w:r w:rsidR="007B3259" w:rsidRPr="00100E0E">
        <w:t>экипажей</w:t>
      </w:r>
      <w:r w:rsidRPr="00100E0E">
        <w:t xml:space="preserve"> </w:t>
      </w:r>
      <w:r w:rsidR="007B3259" w:rsidRPr="00100E0E">
        <w:t>воздушных</w:t>
      </w:r>
      <w:r w:rsidRPr="00100E0E">
        <w:t xml:space="preserve"> </w:t>
      </w:r>
      <w:r w:rsidR="007B3259" w:rsidRPr="00100E0E">
        <w:t>судов</w:t>
      </w:r>
      <w:r w:rsidRPr="00100E0E">
        <w:t xml:space="preserve"> </w:t>
      </w:r>
      <w:r w:rsidR="007B3259" w:rsidRPr="00100E0E">
        <w:t>гражданской</w:t>
      </w:r>
      <w:r w:rsidRPr="00100E0E">
        <w:t xml:space="preserve"> </w:t>
      </w:r>
      <w:r w:rsidR="007B3259" w:rsidRPr="00100E0E">
        <w:t>авиации,</w:t>
      </w:r>
      <w:r w:rsidRPr="00100E0E">
        <w:t xml:space="preserve"> </w:t>
      </w:r>
      <w:r w:rsidR="007B3259" w:rsidRPr="00100E0E">
        <w:t>а</w:t>
      </w:r>
      <w:r w:rsidRPr="00100E0E">
        <w:t xml:space="preserve"> </w:t>
      </w:r>
      <w:r w:rsidR="007B3259" w:rsidRPr="00100E0E">
        <w:t>также</w:t>
      </w:r>
      <w:r w:rsidRPr="00100E0E">
        <w:t xml:space="preserve"> </w:t>
      </w:r>
      <w:r w:rsidR="007B3259" w:rsidRPr="00100E0E">
        <w:t>отдельных</w:t>
      </w:r>
      <w:r w:rsidRPr="00100E0E">
        <w:t xml:space="preserve"> </w:t>
      </w:r>
      <w:r w:rsidR="007B3259" w:rsidRPr="00100E0E">
        <w:t>категорий</w:t>
      </w:r>
      <w:r w:rsidRPr="00100E0E">
        <w:t xml:space="preserve"> </w:t>
      </w:r>
      <w:r w:rsidR="007B3259" w:rsidRPr="00100E0E">
        <w:t>работников</w:t>
      </w:r>
      <w:r w:rsidRPr="00100E0E">
        <w:t xml:space="preserve"> </w:t>
      </w:r>
      <w:r w:rsidR="007B3259" w:rsidRPr="00100E0E">
        <w:t>организаций</w:t>
      </w:r>
      <w:r w:rsidRPr="00100E0E">
        <w:t xml:space="preserve"> </w:t>
      </w:r>
      <w:r w:rsidR="007B3259" w:rsidRPr="00100E0E">
        <w:t>угольной</w:t>
      </w:r>
      <w:r w:rsidRPr="00100E0E">
        <w:t xml:space="preserve"> </w:t>
      </w:r>
      <w:r w:rsidR="007B3259" w:rsidRPr="00100E0E">
        <w:t>промышленности.</w:t>
      </w:r>
      <w:r w:rsidRPr="00100E0E">
        <w:t xml:space="preserve"> </w:t>
      </w:r>
      <w:r w:rsidR="007B3259" w:rsidRPr="00100E0E">
        <w:t>Доплаты</w:t>
      </w:r>
      <w:r w:rsidRPr="00100E0E">
        <w:t xml:space="preserve"> </w:t>
      </w:r>
      <w:r w:rsidR="007B3259" w:rsidRPr="00100E0E">
        <w:t>устанавливаются</w:t>
      </w:r>
      <w:r w:rsidRPr="00100E0E">
        <w:t xml:space="preserve"> </w:t>
      </w:r>
      <w:r w:rsidR="007B3259" w:rsidRPr="00100E0E">
        <w:t>при</w:t>
      </w:r>
      <w:r w:rsidRPr="00100E0E">
        <w:t xml:space="preserve"> </w:t>
      </w:r>
      <w:r w:rsidR="007B3259" w:rsidRPr="00100E0E">
        <w:t>наличии</w:t>
      </w:r>
      <w:r w:rsidRPr="00100E0E">
        <w:t xml:space="preserve"> </w:t>
      </w:r>
      <w:r w:rsidR="007B3259" w:rsidRPr="00100E0E">
        <w:t>требуемого</w:t>
      </w:r>
      <w:r w:rsidRPr="00100E0E">
        <w:t xml:space="preserve"> </w:t>
      </w:r>
      <w:r w:rsidR="007B3259" w:rsidRPr="00100E0E">
        <w:t>специального</w:t>
      </w:r>
      <w:r w:rsidRPr="00100E0E">
        <w:t xml:space="preserve"> </w:t>
      </w:r>
      <w:r w:rsidR="007B3259" w:rsidRPr="00100E0E">
        <w:t>стажа.</w:t>
      </w:r>
      <w:r w:rsidRPr="00100E0E">
        <w:t xml:space="preserve"> </w:t>
      </w:r>
      <w:r w:rsidR="007B3259" w:rsidRPr="00100E0E">
        <w:t>Величина</w:t>
      </w:r>
      <w:r w:rsidRPr="00100E0E">
        <w:t xml:space="preserve"> </w:t>
      </w:r>
      <w:r w:rsidR="007B3259" w:rsidRPr="00100E0E">
        <w:t>их</w:t>
      </w:r>
      <w:r w:rsidRPr="00100E0E">
        <w:t xml:space="preserve"> </w:t>
      </w:r>
      <w:r w:rsidR="007B3259" w:rsidRPr="00100E0E">
        <w:t>индивидуальна</w:t>
      </w:r>
      <w:r w:rsidRPr="00100E0E">
        <w:t xml:space="preserve"> </w:t>
      </w:r>
      <w:r w:rsidR="007B3259" w:rsidRPr="00100E0E">
        <w:t>и</w:t>
      </w:r>
      <w:r w:rsidRPr="00100E0E">
        <w:t xml:space="preserve"> </w:t>
      </w:r>
      <w:r w:rsidR="007B3259" w:rsidRPr="00100E0E">
        <w:t>определяется</w:t>
      </w:r>
      <w:r w:rsidRPr="00100E0E">
        <w:t xml:space="preserve"> </w:t>
      </w:r>
      <w:r w:rsidR="007B3259" w:rsidRPr="00100E0E">
        <w:t>расч</w:t>
      </w:r>
      <w:r w:rsidRPr="00100E0E">
        <w:t>е</w:t>
      </w:r>
      <w:r w:rsidR="007B3259" w:rsidRPr="00100E0E">
        <w:t>тным</w:t>
      </w:r>
      <w:r w:rsidRPr="00100E0E">
        <w:t xml:space="preserve"> </w:t>
      </w:r>
      <w:r w:rsidR="007B3259" w:rsidRPr="00100E0E">
        <w:t>пут</w:t>
      </w:r>
      <w:r w:rsidRPr="00100E0E">
        <w:t>е</w:t>
      </w:r>
      <w:r w:rsidR="007B3259" w:rsidRPr="00100E0E">
        <w:t>м</w:t>
      </w:r>
      <w:r w:rsidRPr="00100E0E">
        <w:t xml:space="preserve"> </w:t>
      </w:r>
      <w:r w:rsidR="007B3259" w:rsidRPr="00100E0E">
        <w:t>по</w:t>
      </w:r>
      <w:r w:rsidRPr="00100E0E">
        <w:t xml:space="preserve"> </w:t>
      </w:r>
      <w:r w:rsidR="007B3259" w:rsidRPr="00100E0E">
        <w:t>специальной</w:t>
      </w:r>
      <w:r w:rsidRPr="00100E0E">
        <w:t xml:space="preserve"> </w:t>
      </w:r>
      <w:r w:rsidR="007B3259" w:rsidRPr="00100E0E">
        <w:t>формуле,</w:t>
      </w:r>
      <w:r w:rsidRPr="00100E0E">
        <w:t xml:space="preserve"> - </w:t>
      </w:r>
      <w:r w:rsidR="007B3259" w:rsidRPr="00100E0E">
        <w:t>пояснила</w:t>
      </w:r>
      <w:r w:rsidRPr="00100E0E">
        <w:t xml:space="preserve"> </w:t>
      </w:r>
      <w:r w:rsidR="007B3259" w:rsidRPr="00100E0E">
        <w:t>Оксана</w:t>
      </w:r>
      <w:r w:rsidRPr="00100E0E">
        <w:t xml:space="preserve"> </w:t>
      </w:r>
      <w:r w:rsidR="007B3259" w:rsidRPr="00100E0E">
        <w:t>Красовская.</w:t>
      </w:r>
    </w:p>
    <w:p w14:paraId="52FB97EE" w14:textId="77777777" w:rsidR="007B3259" w:rsidRPr="00100E0E" w:rsidRDefault="007B3259" w:rsidP="007B3259">
      <w:r w:rsidRPr="00100E0E">
        <w:t>Право</w:t>
      </w:r>
      <w:r w:rsidR="00100E0E" w:rsidRPr="00100E0E">
        <w:t xml:space="preserve"> </w:t>
      </w:r>
      <w:r w:rsidRPr="00100E0E">
        <w:t>на</w:t>
      </w:r>
      <w:r w:rsidR="00100E0E" w:rsidRPr="00100E0E">
        <w:t xml:space="preserve"> </w:t>
      </w:r>
      <w:r w:rsidRPr="00100E0E">
        <w:t>такую</w:t>
      </w:r>
      <w:r w:rsidR="00100E0E" w:rsidRPr="00100E0E">
        <w:t xml:space="preserve"> </w:t>
      </w:r>
      <w:r w:rsidRPr="00100E0E">
        <w:t>доплату</w:t>
      </w:r>
      <w:r w:rsidR="00100E0E" w:rsidRPr="00100E0E">
        <w:t xml:space="preserve"> </w:t>
      </w:r>
      <w:r w:rsidRPr="00100E0E">
        <w:t>имеют</w:t>
      </w:r>
      <w:r w:rsidR="00100E0E" w:rsidRPr="00100E0E">
        <w:t xml:space="preserve"> </w:t>
      </w:r>
      <w:r w:rsidRPr="00100E0E">
        <w:t>пенсионеры</w:t>
      </w:r>
      <w:r w:rsidR="00100E0E" w:rsidRPr="00100E0E">
        <w:t xml:space="preserve"> </w:t>
      </w:r>
      <w:r w:rsidRPr="00100E0E">
        <w:t>в</w:t>
      </w:r>
      <w:r w:rsidR="00100E0E" w:rsidRPr="00100E0E">
        <w:t xml:space="preserve"> </w:t>
      </w:r>
      <w:r w:rsidRPr="00100E0E">
        <w:t>соответствии</w:t>
      </w:r>
      <w:r w:rsidR="00100E0E" w:rsidRPr="00100E0E">
        <w:t xml:space="preserve"> </w:t>
      </w:r>
      <w:r w:rsidRPr="00100E0E">
        <w:t>с</w:t>
      </w:r>
      <w:r w:rsidR="00100E0E" w:rsidRPr="00100E0E">
        <w:t xml:space="preserve"> </w:t>
      </w:r>
      <w:r w:rsidRPr="00100E0E">
        <w:t>Законом</w:t>
      </w:r>
      <w:r w:rsidR="00100E0E" w:rsidRPr="00100E0E">
        <w:t xml:space="preserve"> №</w:t>
      </w:r>
      <w:r w:rsidRPr="00100E0E">
        <w:t>155-ФЗ.</w:t>
      </w:r>
      <w:r w:rsidR="00100E0E" w:rsidRPr="00100E0E">
        <w:t xml:space="preserve"> </w:t>
      </w:r>
      <w:r w:rsidRPr="00100E0E">
        <w:t>Требуется</w:t>
      </w:r>
      <w:r w:rsidR="00100E0E" w:rsidRPr="00100E0E">
        <w:t xml:space="preserve"> </w:t>
      </w:r>
      <w:r w:rsidRPr="00100E0E">
        <w:t>выслуга</w:t>
      </w:r>
      <w:r w:rsidR="00100E0E" w:rsidRPr="00100E0E">
        <w:t xml:space="preserve"> </w:t>
      </w:r>
      <w:r w:rsidRPr="00100E0E">
        <w:t>в</w:t>
      </w:r>
      <w:r w:rsidR="00100E0E" w:rsidRPr="00100E0E">
        <w:t xml:space="preserve"> </w:t>
      </w:r>
      <w:r w:rsidRPr="00100E0E">
        <w:t>должности</w:t>
      </w:r>
      <w:r w:rsidR="00100E0E" w:rsidRPr="00100E0E">
        <w:t xml:space="preserve"> </w:t>
      </w:r>
      <w:r w:rsidRPr="00100E0E">
        <w:t>члена</w:t>
      </w:r>
      <w:r w:rsidR="00100E0E" w:rsidRPr="00100E0E">
        <w:t xml:space="preserve"> </w:t>
      </w:r>
      <w:r w:rsidRPr="00100E0E">
        <w:t>л</w:t>
      </w:r>
      <w:r w:rsidR="00100E0E" w:rsidRPr="00100E0E">
        <w:t>е</w:t>
      </w:r>
      <w:r w:rsidRPr="00100E0E">
        <w:t>тного</w:t>
      </w:r>
      <w:r w:rsidR="00100E0E" w:rsidRPr="00100E0E">
        <w:t xml:space="preserve"> </w:t>
      </w:r>
      <w:r w:rsidRPr="00100E0E">
        <w:t>экипажа</w:t>
      </w:r>
      <w:r w:rsidR="00100E0E" w:rsidRPr="00100E0E">
        <w:t xml:space="preserve"> </w:t>
      </w:r>
      <w:r w:rsidRPr="00100E0E">
        <w:t>не</w:t>
      </w:r>
      <w:r w:rsidR="00100E0E" w:rsidRPr="00100E0E">
        <w:t xml:space="preserve"> </w:t>
      </w:r>
      <w:r w:rsidRPr="00100E0E">
        <w:t>менее</w:t>
      </w:r>
      <w:r w:rsidR="00100E0E" w:rsidRPr="00100E0E">
        <w:t xml:space="preserve"> </w:t>
      </w:r>
      <w:r w:rsidRPr="00100E0E">
        <w:t>25</w:t>
      </w:r>
      <w:r w:rsidR="00100E0E" w:rsidRPr="00100E0E">
        <w:t xml:space="preserve"> </w:t>
      </w:r>
      <w:r w:rsidRPr="00100E0E">
        <w:t>лет</w:t>
      </w:r>
      <w:r w:rsidR="00100E0E" w:rsidRPr="00100E0E">
        <w:t xml:space="preserve"> </w:t>
      </w:r>
      <w:r w:rsidRPr="00100E0E">
        <w:t>у</w:t>
      </w:r>
      <w:r w:rsidR="00100E0E" w:rsidRPr="00100E0E">
        <w:t xml:space="preserve"> </w:t>
      </w:r>
      <w:r w:rsidRPr="00100E0E">
        <w:t>мужчин</w:t>
      </w:r>
      <w:r w:rsidR="00100E0E" w:rsidRPr="00100E0E">
        <w:t xml:space="preserve"> </w:t>
      </w:r>
      <w:r w:rsidRPr="00100E0E">
        <w:t>и</w:t>
      </w:r>
      <w:r w:rsidR="00100E0E" w:rsidRPr="00100E0E">
        <w:t xml:space="preserve"> </w:t>
      </w:r>
      <w:r w:rsidRPr="00100E0E">
        <w:t>не</w:t>
      </w:r>
      <w:r w:rsidR="00100E0E" w:rsidRPr="00100E0E">
        <w:t xml:space="preserve"> </w:t>
      </w:r>
      <w:r w:rsidRPr="00100E0E">
        <w:t>менее</w:t>
      </w:r>
      <w:r w:rsidR="00100E0E" w:rsidRPr="00100E0E">
        <w:t xml:space="preserve"> </w:t>
      </w:r>
      <w:r w:rsidRPr="00100E0E">
        <w:t>20</w:t>
      </w:r>
      <w:r w:rsidR="00100E0E" w:rsidRPr="00100E0E">
        <w:t xml:space="preserve"> </w:t>
      </w:r>
      <w:r w:rsidRPr="00100E0E">
        <w:t>лет</w:t>
      </w:r>
      <w:r w:rsidR="00100E0E" w:rsidRPr="00100E0E">
        <w:t xml:space="preserve"> </w:t>
      </w:r>
      <w:r w:rsidRPr="00100E0E">
        <w:t>у</w:t>
      </w:r>
      <w:r w:rsidR="00100E0E" w:rsidRPr="00100E0E">
        <w:t xml:space="preserve"> </w:t>
      </w:r>
      <w:r w:rsidRPr="00100E0E">
        <w:t>женщин,</w:t>
      </w:r>
      <w:r w:rsidR="00100E0E" w:rsidRPr="00100E0E">
        <w:t xml:space="preserve"> </w:t>
      </w:r>
      <w:r w:rsidRPr="00100E0E">
        <w:t>а</w:t>
      </w:r>
      <w:r w:rsidR="00100E0E" w:rsidRPr="00100E0E">
        <w:t xml:space="preserve"> </w:t>
      </w:r>
      <w:r w:rsidRPr="00100E0E">
        <w:t>при</w:t>
      </w:r>
      <w:r w:rsidR="00100E0E" w:rsidRPr="00100E0E">
        <w:t xml:space="preserve"> </w:t>
      </w:r>
      <w:r w:rsidRPr="00100E0E">
        <w:t>оставлении</w:t>
      </w:r>
      <w:r w:rsidR="00100E0E" w:rsidRPr="00100E0E">
        <w:t xml:space="preserve"> </w:t>
      </w:r>
      <w:r w:rsidRPr="00100E0E">
        <w:t>по</w:t>
      </w:r>
      <w:r w:rsidR="00100E0E" w:rsidRPr="00100E0E">
        <w:t xml:space="preserve"> </w:t>
      </w:r>
      <w:r w:rsidRPr="00100E0E">
        <w:t>состоянию</w:t>
      </w:r>
      <w:r w:rsidR="00100E0E" w:rsidRPr="00100E0E">
        <w:t xml:space="preserve"> </w:t>
      </w:r>
      <w:r w:rsidRPr="00100E0E">
        <w:t>здоровья</w:t>
      </w:r>
      <w:r w:rsidR="00100E0E" w:rsidRPr="00100E0E">
        <w:t xml:space="preserve"> </w:t>
      </w:r>
      <w:r w:rsidRPr="00100E0E">
        <w:t>л</w:t>
      </w:r>
      <w:r w:rsidR="00100E0E" w:rsidRPr="00100E0E">
        <w:t>е</w:t>
      </w:r>
      <w:r w:rsidRPr="00100E0E">
        <w:t>тной</w:t>
      </w:r>
      <w:r w:rsidR="00100E0E" w:rsidRPr="00100E0E">
        <w:t xml:space="preserve"> </w:t>
      </w:r>
      <w:r w:rsidRPr="00100E0E">
        <w:t>работы</w:t>
      </w:r>
      <w:r w:rsidR="00100E0E" w:rsidRPr="00100E0E">
        <w:t xml:space="preserve"> </w:t>
      </w:r>
      <w:r w:rsidRPr="00100E0E">
        <w:t>в</w:t>
      </w:r>
      <w:r w:rsidR="00100E0E" w:rsidRPr="00100E0E">
        <w:t xml:space="preserve"> </w:t>
      </w:r>
      <w:r w:rsidRPr="00100E0E">
        <w:t>должности,</w:t>
      </w:r>
      <w:r w:rsidR="00100E0E" w:rsidRPr="00100E0E">
        <w:t xml:space="preserve"> </w:t>
      </w:r>
      <w:r w:rsidRPr="00100E0E">
        <w:t>дающей</w:t>
      </w:r>
      <w:r w:rsidR="00100E0E" w:rsidRPr="00100E0E">
        <w:t xml:space="preserve"> </w:t>
      </w:r>
      <w:r w:rsidRPr="00100E0E">
        <w:t>право</w:t>
      </w:r>
      <w:r w:rsidR="00100E0E" w:rsidRPr="00100E0E">
        <w:t xml:space="preserve"> </w:t>
      </w:r>
      <w:r w:rsidRPr="00100E0E">
        <w:t>на</w:t>
      </w:r>
      <w:r w:rsidR="00100E0E" w:rsidRPr="00100E0E">
        <w:t xml:space="preserve"> </w:t>
      </w:r>
      <w:r w:rsidRPr="00100E0E">
        <w:t>назначение</w:t>
      </w:r>
      <w:r w:rsidR="00100E0E" w:rsidRPr="00100E0E">
        <w:t xml:space="preserve"> </w:t>
      </w:r>
      <w:r w:rsidRPr="00100E0E">
        <w:t>доплаты</w:t>
      </w:r>
      <w:r w:rsidR="00100E0E" w:rsidRPr="00100E0E">
        <w:t xml:space="preserve"> </w:t>
      </w:r>
      <w:r w:rsidRPr="00100E0E">
        <w:t>к</w:t>
      </w:r>
      <w:r w:rsidR="00100E0E" w:rsidRPr="00100E0E">
        <w:t xml:space="preserve"> </w:t>
      </w:r>
      <w:r w:rsidRPr="00100E0E">
        <w:t>пенсии,</w:t>
      </w:r>
      <w:r w:rsidR="00100E0E" w:rsidRPr="00100E0E">
        <w:t xml:space="preserve"> - </w:t>
      </w:r>
      <w:r w:rsidRPr="00100E0E">
        <w:t>не</w:t>
      </w:r>
      <w:r w:rsidR="00100E0E" w:rsidRPr="00100E0E">
        <w:t xml:space="preserve"> </w:t>
      </w:r>
      <w:r w:rsidRPr="00100E0E">
        <w:t>менее</w:t>
      </w:r>
      <w:r w:rsidR="00100E0E" w:rsidRPr="00100E0E">
        <w:t xml:space="preserve"> </w:t>
      </w:r>
      <w:r w:rsidRPr="00100E0E">
        <w:t>20</w:t>
      </w:r>
      <w:r w:rsidR="00100E0E" w:rsidRPr="00100E0E">
        <w:t xml:space="preserve"> </w:t>
      </w:r>
      <w:r w:rsidRPr="00100E0E">
        <w:t>лет</w:t>
      </w:r>
      <w:r w:rsidR="00100E0E" w:rsidRPr="00100E0E">
        <w:t xml:space="preserve"> </w:t>
      </w:r>
      <w:r w:rsidRPr="00100E0E">
        <w:t>у</w:t>
      </w:r>
      <w:r w:rsidR="00100E0E" w:rsidRPr="00100E0E">
        <w:t xml:space="preserve"> </w:t>
      </w:r>
      <w:r w:rsidRPr="00100E0E">
        <w:t>мужчин</w:t>
      </w:r>
      <w:r w:rsidR="00100E0E" w:rsidRPr="00100E0E">
        <w:t xml:space="preserve"> </w:t>
      </w:r>
      <w:r w:rsidRPr="00100E0E">
        <w:t>и</w:t>
      </w:r>
      <w:r w:rsidR="00100E0E" w:rsidRPr="00100E0E">
        <w:t xml:space="preserve"> </w:t>
      </w:r>
      <w:r w:rsidRPr="00100E0E">
        <w:t>не</w:t>
      </w:r>
      <w:r w:rsidR="00100E0E" w:rsidRPr="00100E0E">
        <w:t xml:space="preserve"> </w:t>
      </w:r>
      <w:r w:rsidRPr="00100E0E">
        <w:t>менее</w:t>
      </w:r>
      <w:r w:rsidR="00100E0E" w:rsidRPr="00100E0E">
        <w:t xml:space="preserve"> </w:t>
      </w:r>
      <w:r w:rsidRPr="00100E0E">
        <w:t>15</w:t>
      </w:r>
      <w:r w:rsidR="00100E0E" w:rsidRPr="00100E0E">
        <w:t xml:space="preserve"> </w:t>
      </w:r>
      <w:r w:rsidRPr="00100E0E">
        <w:t>лет</w:t>
      </w:r>
      <w:r w:rsidR="00100E0E" w:rsidRPr="00100E0E">
        <w:t xml:space="preserve"> </w:t>
      </w:r>
      <w:r w:rsidRPr="00100E0E">
        <w:t>у</w:t>
      </w:r>
      <w:r w:rsidR="00100E0E" w:rsidRPr="00100E0E">
        <w:t xml:space="preserve"> </w:t>
      </w:r>
      <w:r w:rsidRPr="00100E0E">
        <w:t>женщин.</w:t>
      </w:r>
    </w:p>
    <w:p w14:paraId="19006D64" w14:textId="77777777" w:rsidR="007B3259" w:rsidRPr="00100E0E" w:rsidRDefault="007B3259" w:rsidP="007B3259">
      <w:r w:rsidRPr="00100E0E">
        <w:t>Также</w:t>
      </w:r>
      <w:r w:rsidR="00100E0E" w:rsidRPr="00100E0E">
        <w:t xml:space="preserve"> </w:t>
      </w:r>
      <w:r w:rsidRPr="00100E0E">
        <w:t>право</w:t>
      </w:r>
      <w:r w:rsidR="00100E0E" w:rsidRPr="00100E0E">
        <w:t xml:space="preserve"> </w:t>
      </w:r>
      <w:r w:rsidRPr="00100E0E">
        <w:t>на</w:t>
      </w:r>
      <w:r w:rsidR="00100E0E" w:rsidRPr="00100E0E">
        <w:t xml:space="preserve"> </w:t>
      </w:r>
      <w:r w:rsidRPr="00100E0E">
        <w:t>доплату</w:t>
      </w:r>
      <w:r w:rsidR="00100E0E" w:rsidRPr="00100E0E">
        <w:t xml:space="preserve"> </w:t>
      </w:r>
      <w:r w:rsidRPr="00100E0E">
        <w:t>к</w:t>
      </w:r>
      <w:r w:rsidR="00100E0E" w:rsidRPr="00100E0E">
        <w:t xml:space="preserve"> </w:t>
      </w:r>
      <w:r w:rsidRPr="00100E0E">
        <w:t>пенсии</w:t>
      </w:r>
      <w:r w:rsidR="00100E0E" w:rsidRPr="00100E0E">
        <w:t xml:space="preserve"> </w:t>
      </w:r>
      <w:r w:rsidRPr="00100E0E">
        <w:t>в</w:t>
      </w:r>
      <w:r w:rsidR="00100E0E" w:rsidRPr="00100E0E">
        <w:t xml:space="preserve"> </w:t>
      </w:r>
      <w:r w:rsidRPr="00100E0E">
        <w:t>соответствии</w:t>
      </w:r>
      <w:r w:rsidR="00100E0E" w:rsidRPr="00100E0E">
        <w:t xml:space="preserve"> </w:t>
      </w:r>
      <w:r w:rsidRPr="00100E0E">
        <w:t>с</w:t>
      </w:r>
      <w:r w:rsidR="00100E0E" w:rsidRPr="00100E0E">
        <w:t xml:space="preserve"> </w:t>
      </w:r>
      <w:r w:rsidRPr="00100E0E">
        <w:t>Законом</w:t>
      </w:r>
      <w:r w:rsidR="00100E0E" w:rsidRPr="00100E0E">
        <w:t xml:space="preserve"> №</w:t>
      </w:r>
      <w:r w:rsidRPr="00100E0E">
        <w:t>84-ФЗ</w:t>
      </w:r>
      <w:r w:rsidR="00100E0E" w:rsidRPr="00100E0E">
        <w:t xml:space="preserve"> </w:t>
      </w:r>
      <w:r w:rsidRPr="00100E0E">
        <w:t>имеют</w:t>
      </w:r>
      <w:r w:rsidR="00100E0E" w:rsidRPr="00100E0E">
        <w:t xml:space="preserve"> </w:t>
      </w:r>
      <w:r w:rsidRPr="00100E0E">
        <w:t>люди,</w:t>
      </w:r>
      <w:r w:rsidR="00100E0E" w:rsidRPr="00100E0E">
        <w:t xml:space="preserve"> </w:t>
      </w:r>
      <w:r w:rsidRPr="00100E0E">
        <w:t>работавшие</w:t>
      </w:r>
      <w:r w:rsidR="00100E0E" w:rsidRPr="00100E0E">
        <w:t xml:space="preserve"> </w:t>
      </w:r>
      <w:r w:rsidRPr="00100E0E">
        <w:t>в</w:t>
      </w:r>
      <w:r w:rsidR="00100E0E" w:rsidRPr="00100E0E">
        <w:t xml:space="preserve"> </w:t>
      </w:r>
      <w:r w:rsidRPr="00100E0E">
        <w:t>организациях</w:t>
      </w:r>
      <w:r w:rsidR="00100E0E" w:rsidRPr="00100E0E">
        <w:t xml:space="preserve"> </w:t>
      </w:r>
      <w:r w:rsidRPr="00100E0E">
        <w:t>угольной</w:t>
      </w:r>
      <w:r w:rsidR="00100E0E" w:rsidRPr="00100E0E">
        <w:t xml:space="preserve"> </w:t>
      </w:r>
      <w:r w:rsidRPr="00100E0E">
        <w:t>промышленности.</w:t>
      </w:r>
      <w:r w:rsidR="00100E0E" w:rsidRPr="00100E0E">
        <w:t xml:space="preserve"> </w:t>
      </w:r>
      <w:r w:rsidRPr="00100E0E">
        <w:t>Важно,</w:t>
      </w:r>
      <w:r w:rsidR="00100E0E" w:rsidRPr="00100E0E">
        <w:t xml:space="preserve"> </w:t>
      </w:r>
      <w:r w:rsidRPr="00100E0E">
        <w:t>чтобы</w:t>
      </w:r>
      <w:r w:rsidR="00100E0E" w:rsidRPr="00100E0E">
        <w:t xml:space="preserve"> </w:t>
      </w:r>
      <w:r w:rsidRPr="00100E0E">
        <w:t>человек</w:t>
      </w:r>
      <w:r w:rsidR="00100E0E" w:rsidRPr="00100E0E">
        <w:t xml:space="preserve"> </w:t>
      </w:r>
      <w:r w:rsidRPr="00100E0E">
        <w:t>трудился</w:t>
      </w:r>
      <w:r w:rsidR="00100E0E" w:rsidRPr="00100E0E">
        <w:t xml:space="preserve"> </w:t>
      </w:r>
      <w:r w:rsidRPr="00100E0E">
        <w:t>непосредственно</w:t>
      </w:r>
      <w:r w:rsidR="00100E0E" w:rsidRPr="00100E0E">
        <w:t xml:space="preserve"> </w:t>
      </w:r>
      <w:r w:rsidRPr="00100E0E">
        <w:t>полный</w:t>
      </w:r>
      <w:r w:rsidR="00100E0E" w:rsidRPr="00100E0E">
        <w:t xml:space="preserve"> </w:t>
      </w:r>
      <w:r w:rsidRPr="00100E0E">
        <w:t>рабочий</w:t>
      </w:r>
      <w:r w:rsidR="00100E0E" w:rsidRPr="00100E0E">
        <w:t xml:space="preserve"> </w:t>
      </w:r>
      <w:r w:rsidRPr="00100E0E">
        <w:t>день</w:t>
      </w:r>
      <w:r w:rsidR="00100E0E" w:rsidRPr="00100E0E">
        <w:t xml:space="preserve"> </w:t>
      </w:r>
      <w:r w:rsidRPr="00100E0E">
        <w:t>на</w:t>
      </w:r>
      <w:r w:rsidR="00100E0E" w:rsidRPr="00100E0E">
        <w:t xml:space="preserve"> </w:t>
      </w:r>
      <w:r w:rsidRPr="00100E0E">
        <w:t>подземных</w:t>
      </w:r>
      <w:r w:rsidR="00100E0E" w:rsidRPr="00100E0E">
        <w:t xml:space="preserve"> </w:t>
      </w:r>
      <w:r w:rsidRPr="00100E0E">
        <w:t>и</w:t>
      </w:r>
      <w:r w:rsidR="00100E0E" w:rsidRPr="00100E0E">
        <w:t xml:space="preserve"> </w:t>
      </w:r>
      <w:r w:rsidRPr="00100E0E">
        <w:t>открытых</w:t>
      </w:r>
      <w:r w:rsidR="00100E0E" w:rsidRPr="00100E0E">
        <w:t xml:space="preserve"> </w:t>
      </w:r>
      <w:r w:rsidRPr="00100E0E">
        <w:t>горных</w:t>
      </w:r>
      <w:r w:rsidR="00100E0E" w:rsidRPr="00100E0E">
        <w:t xml:space="preserve"> </w:t>
      </w:r>
      <w:r w:rsidRPr="00100E0E">
        <w:t>работах</w:t>
      </w:r>
      <w:r w:rsidR="00100E0E" w:rsidRPr="00100E0E">
        <w:t xml:space="preserve"> </w:t>
      </w:r>
      <w:r w:rsidRPr="00100E0E">
        <w:t>(включая</w:t>
      </w:r>
      <w:r w:rsidR="00100E0E" w:rsidRPr="00100E0E">
        <w:t xml:space="preserve"> </w:t>
      </w:r>
      <w:r w:rsidRPr="00100E0E">
        <w:t>личный</w:t>
      </w:r>
      <w:r w:rsidR="00100E0E" w:rsidRPr="00100E0E">
        <w:t xml:space="preserve"> </w:t>
      </w:r>
      <w:r w:rsidRPr="00100E0E">
        <w:t>состав</w:t>
      </w:r>
      <w:r w:rsidR="00100E0E" w:rsidRPr="00100E0E">
        <w:t xml:space="preserve"> </w:t>
      </w:r>
      <w:r w:rsidRPr="00100E0E">
        <w:t>горноспасательных</w:t>
      </w:r>
      <w:r w:rsidR="00100E0E" w:rsidRPr="00100E0E">
        <w:t xml:space="preserve"> </w:t>
      </w:r>
      <w:r w:rsidRPr="00100E0E">
        <w:t>частей)</w:t>
      </w:r>
      <w:r w:rsidR="00100E0E" w:rsidRPr="00100E0E">
        <w:t xml:space="preserve"> </w:t>
      </w:r>
      <w:r w:rsidRPr="00100E0E">
        <w:t>по</w:t>
      </w:r>
      <w:r w:rsidR="00100E0E" w:rsidRPr="00100E0E">
        <w:t xml:space="preserve"> </w:t>
      </w:r>
      <w:r w:rsidRPr="00100E0E">
        <w:t>добыче</w:t>
      </w:r>
      <w:r w:rsidR="00100E0E" w:rsidRPr="00100E0E">
        <w:t xml:space="preserve"> </w:t>
      </w:r>
      <w:r w:rsidRPr="00100E0E">
        <w:t>угля</w:t>
      </w:r>
      <w:r w:rsidR="00100E0E" w:rsidRPr="00100E0E">
        <w:t xml:space="preserve"> </w:t>
      </w:r>
      <w:r w:rsidRPr="00100E0E">
        <w:t>и</w:t>
      </w:r>
      <w:r w:rsidR="00100E0E" w:rsidRPr="00100E0E">
        <w:t xml:space="preserve"> </w:t>
      </w:r>
      <w:r w:rsidRPr="00100E0E">
        <w:t>сланца</w:t>
      </w:r>
      <w:r w:rsidR="00100E0E" w:rsidRPr="00100E0E">
        <w:t xml:space="preserve"> </w:t>
      </w:r>
      <w:r w:rsidRPr="00100E0E">
        <w:t>и</w:t>
      </w:r>
      <w:r w:rsidR="00100E0E" w:rsidRPr="00100E0E">
        <w:t xml:space="preserve"> </w:t>
      </w:r>
      <w:r w:rsidRPr="00100E0E">
        <w:t>на</w:t>
      </w:r>
      <w:r w:rsidR="00100E0E" w:rsidRPr="00100E0E">
        <w:t xml:space="preserve"> </w:t>
      </w:r>
      <w:r w:rsidRPr="00100E0E">
        <w:t>строительстве</w:t>
      </w:r>
      <w:r w:rsidR="00100E0E" w:rsidRPr="00100E0E">
        <w:t xml:space="preserve"> </w:t>
      </w:r>
      <w:r w:rsidRPr="00100E0E">
        <w:t>шахт</w:t>
      </w:r>
      <w:r w:rsidR="00100E0E" w:rsidRPr="00100E0E">
        <w:t xml:space="preserve"> </w:t>
      </w:r>
      <w:r w:rsidRPr="00100E0E">
        <w:t>не</w:t>
      </w:r>
      <w:r w:rsidR="00100E0E" w:rsidRPr="00100E0E">
        <w:t xml:space="preserve"> </w:t>
      </w:r>
      <w:r w:rsidRPr="00100E0E">
        <w:t>менее</w:t>
      </w:r>
      <w:r w:rsidR="00100E0E" w:rsidRPr="00100E0E">
        <w:t xml:space="preserve"> </w:t>
      </w:r>
      <w:r w:rsidRPr="00100E0E">
        <w:t>25</w:t>
      </w:r>
      <w:r w:rsidR="00100E0E" w:rsidRPr="00100E0E">
        <w:t xml:space="preserve"> </w:t>
      </w:r>
      <w:r w:rsidRPr="00100E0E">
        <w:t>лет</w:t>
      </w:r>
      <w:r w:rsidR="00100E0E" w:rsidRPr="00100E0E">
        <w:t xml:space="preserve"> </w:t>
      </w:r>
      <w:r w:rsidRPr="00100E0E">
        <w:t>либо</w:t>
      </w:r>
      <w:r w:rsidR="00100E0E" w:rsidRPr="00100E0E">
        <w:t xml:space="preserve"> </w:t>
      </w:r>
      <w:r w:rsidRPr="00100E0E">
        <w:t>не</w:t>
      </w:r>
      <w:r w:rsidR="00100E0E" w:rsidRPr="00100E0E">
        <w:t xml:space="preserve"> </w:t>
      </w:r>
      <w:r w:rsidRPr="00100E0E">
        <w:t>менее</w:t>
      </w:r>
      <w:r w:rsidR="00100E0E" w:rsidRPr="00100E0E">
        <w:t xml:space="preserve"> </w:t>
      </w:r>
      <w:r w:rsidRPr="00100E0E">
        <w:t>20</w:t>
      </w:r>
      <w:r w:rsidR="00100E0E" w:rsidRPr="00100E0E">
        <w:t xml:space="preserve"> </w:t>
      </w:r>
      <w:r w:rsidRPr="00100E0E">
        <w:t>лет</w:t>
      </w:r>
      <w:r w:rsidR="00100E0E" w:rsidRPr="00100E0E">
        <w:t xml:space="preserve"> </w:t>
      </w:r>
      <w:r w:rsidRPr="00100E0E">
        <w:t>в</w:t>
      </w:r>
      <w:r w:rsidR="00100E0E" w:rsidRPr="00100E0E">
        <w:t xml:space="preserve"> </w:t>
      </w:r>
      <w:r w:rsidRPr="00100E0E">
        <w:t>качестве</w:t>
      </w:r>
      <w:r w:rsidR="00100E0E" w:rsidRPr="00100E0E">
        <w:t xml:space="preserve"> </w:t>
      </w:r>
      <w:r w:rsidRPr="00100E0E">
        <w:t>работника</w:t>
      </w:r>
      <w:r w:rsidR="00100E0E" w:rsidRPr="00100E0E">
        <w:t xml:space="preserve"> </w:t>
      </w:r>
      <w:r w:rsidRPr="00100E0E">
        <w:t>ведущих</w:t>
      </w:r>
      <w:r w:rsidR="00100E0E" w:rsidRPr="00100E0E">
        <w:t xml:space="preserve"> </w:t>
      </w:r>
      <w:r w:rsidRPr="00100E0E">
        <w:t>профессий.</w:t>
      </w:r>
      <w:r w:rsidR="00100E0E" w:rsidRPr="00100E0E">
        <w:t xml:space="preserve"> </w:t>
      </w:r>
      <w:r w:rsidRPr="00100E0E">
        <w:t>Здесь</w:t>
      </w:r>
      <w:r w:rsidR="00100E0E" w:rsidRPr="00100E0E">
        <w:t xml:space="preserve"> </w:t>
      </w:r>
      <w:r w:rsidRPr="00100E0E">
        <w:t>речь</w:t>
      </w:r>
      <w:r w:rsidR="00100E0E" w:rsidRPr="00100E0E">
        <w:t xml:space="preserve"> </w:t>
      </w:r>
      <w:r w:rsidRPr="00100E0E">
        <w:t>ид</w:t>
      </w:r>
      <w:r w:rsidR="00100E0E" w:rsidRPr="00100E0E">
        <w:t>е</w:t>
      </w:r>
      <w:r w:rsidRPr="00100E0E">
        <w:t>т</w:t>
      </w:r>
      <w:r w:rsidR="00100E0E" w:rsidRPr="00100E0E">
        <w:t xml:space="preserve"> </w:t>
      </w:r>
      <w:r w:rsidRPr="00100E0E">
        <w:t>о</w:t>
      </w:r>
      <w:r w:rsidR="00100E0E" w:rsidRPr="00100E0E">
        <w:t xml:space="preserve"> </w:t>
      </w:r>
      <w:r w:rsidRPr="00100E0E">
        <w:t>горнорабочих</w:t>
      </w:r>
      <w:r w:rsidR="00100E0E" w:rsidRPr="00100E0E">
        <w:t xml:space="preserve"> </w:t>
      </w:r>
      <w:r w:rsidRPr="00100E0E">
        <w:t>очистного</w:t>
      </w:r>
      <w:r w:rsidR="00100E0E" w:rsidRPr="00100E0E">
        <w:t xml:space="preserve"> </w:t>
      </w:r>
      <w:r w:rsidRPr="00100E0E">
        <w:t>забоя,</w:t>
      </w:r>
      <w:r w:rsidR="00100E0E" w:rsidRPr="00100E0E">
        <w:t xml:space="preserve"> </w:t>
      </w:r>
      <w:r w:rsidRPr="00100E0E">
        <w:t>проходчиках,</w:t>
      </w:r>
      <w:r w:rsidR="00100E0E" w:rsidRPr="00100E0E">
        <w:t xml:space="preserve"> </w:t>
      </w:r>
      <w:r w:rsidRPr="00100E0E">
        <w:t>забойщиках</w:t>
      </w:r>
      <w:r w:rsidR="00100E0E" w:rsidRPr="00100E0E">
        <w:t xml:space="preserve"> </w:t>
      </w:r>
      <w:r w:rsidRPr="00100E0E">
        <w:t>на</w:t>
      </w:r>
      <w:r w:rsidR="00100E0E" w:rsidRPr="00100E0E">
        <w:t xml:space="preserve"> </w:t>
      </w:r>
      <w:r w:rsidRPr="00100E0E">
        <w:t>отбойных</w:t>
      </w:r>
      <w:r w:rsidR="00100E0E" w:rsidRPr="00100E0E">
        <w:t xml:space="preserve"> </w:t>
      </w:r>
      <w:r w:rsidRPr="00100E0E">
        <w:t>молотках,</w:t>
      </w:r>
      <w:r w:rsidR="00100E0E" w:rsidRPr="00100E0E">
        <w:t xml:space="preserve"> </w:t>
      </w:r>
      <w:r w:rsidRPr="00100E0E">
        <w:t>машинистах</w:t>
      </w:r>
      <w:r w:rsidR="00100E0E" w:rsidRPr="00100E0E">
        <w:t xml:space="preserve"> </w:t>
      </w:r>
      <w:r w:rsidRPr="00100E0E">
        <w:t>горных</w:t>
      </w:r>
      <w:r w:rsidR="00100E0E" w:rsidRPr="00100E0E">
        <w:t xml:space="preserve"> </w:t>
      </w:r>
      <w:r w:rsidRPr="00100E0E">
        <w:t>выемочных</w:t>
      </w:r>
      <w:r w:rsidR="00100E0E" w:rsidRPr="00100E0E">
        <w:t xml:space="preserve"> </w:t>
      </w:r>
      <w:r w:rsidRPr="00100E0E">
        <w:t>машин.</w:t>
      </w:r>
    </w:p>
    <w:p w14:paraId="40714655" w14:textId="77777777" w:rsidR="007B3259" w:rsidRPr="00100E0E" w:rsidRDefault="007B3259" w:rsidP="007B3259">
      <w:r w:rsidRPr="00100E0E">
        <w:t>В</w:t>
      </w:r>
      <w:r w:rsidR="00100E0E" w:rsidRPr="00100E0E">
        <w:t xml:space="preserve"> </w:t>
      </w:r>
      <w:r w:rsidRPr="00100E0E">
        <w:t>стаж,</w:t>
      </w:r>
      <w:r w:rsidR="00100E0E" w:rsidRPr="00100E0E">
        <w:t xml:space="preserve"> </w:t>
      </w:r>
      <w:r w:rsidRPr="00100E0E">
        <w:t>дающий</w:t>
      </w:r>
      <w:r w:rsidR="00100E0E" w:rsidRPr="00100E0E">
        <w:t xml:space="preserve"> </w:t>
      </w:r>
      <w:r w:rsidRPr="00100E0E">
        <w:t>право</w:t>
      </w:r>
      <w:r w:rsidR="00100E0E" w:rsidRPr="00100E0E">
        <w:t xml:space="preserve"> </w:t>
      </w:r>
      <w:r w:rsidRPr="00100E0E">
        <w:t>на</w:t>
      </w:r>
      <w:r w:rsidR="00100E0E" w:rsidRPr="00100E0E">
        <w:t xml:space="preserve"> </w:t>
      </w:r>
      <w:r w:rsidRPr="00100E0E">
        <w:t>доплату</w:t>
      </w:r>
      <w:r w:rsidR="00100E0E" w:rsidRPr="00100E0E">
        <w:t xml:space="preserve"> </w:t>
      </w:r>
      <w:r w:rsidRPr="00100E0E">
        <w:t>к</w:t>
      </w:r>
      <w:r w:rsidR="00100E0E" w:rsidRPr="00100E0E">
        <w:t xml:space="preserve"> </w:t>
      </w:r>
      <w:r w:rsidRPr="00100E0E">
        <w:t>пенсии,</w:t>
      </w:r>
      <w:r w:rsidR="00100E0E" w:rsidRPr="00100E0E">
        <w:t xml:space="preserve"> </w:t>
      </w:r>
      <w:r w:rsidRPr="00100E0E">
        <w:t>включаются</w:t>
      </w:r>
      <w:r w:rsidR="00100E0E" w:rsidRPr="00100E0E">
        <w:t xml:space="preserve"> </w:t>
      </w:r>
      <w:r w:rsidRPr="00100E0E">
        <w:t>периоды</w:t>
      </w:r>
      <w:r w:rsidR="00100E0E" w:rsidRPr="00100E0E">
        <w:t xml:space="preserve"> </w:t>
      </w:r>
      <w:r w:rsidRPr="00100E0E">
        <w:t>работы</w:t>
      </w:r>
      <w:r w:rsidR="00100E0E" w:rsidRPr="00100E0E">
        <w:t xml:space="preserve"> </w:t>
      </w:r>
      <w:r w:rsidRPr="00100E0E">
        <w:t>на</w:t>
      </w:r>
      <w:r w:rsidR="00100E0E" w:rsidRPr="00100E0E">
        <w:t xml:space="preserve"> </w:t>
      </w:r>
      <w:r w:rsidRPr="00100E0E">
        <w:t>позициях,</w:t>
      </w:r>
      <w:r w:rsidR="00100E0E" w:rsidRPr="00100E0E">
        <w:t xml:space="preserve"> </w:t>
      </w:r>
      <w:r w:rsidRPr="00100E0E">
        <w:t>дающих</w:t>
      </w:r>
      <w:r w:rsidR="00100E0E" w:rsidRPr="00100E0E">
        <w:t xml:space="preserve"> </w:t>
      </w:r>
      <w:r w:rsidRPr="00100E0E">
        <w:t>право</w:t>
      </w:r>
      <w:r w:rsidR="00100E0E" w:rsidRPr="00100E0E">
        <w:t xml:space="preserve"> </w:t>
      </w:r>
      <w:r w:rsidRPr="00100E0E">
        <w:t>на</w:t>
      </w:r>
      <w:r w:rsidR="00100E0E" w:rsidRPr="00100E0E">
        <w:t xml:space="preserve"> </w:t>
      </w:r>
      <w:r w:rsidRPr="00100E0E">
        <w:t>досрочное</w:t>
      </w:r>
      <w:r w:rsidR="00100E0E" w:rsidRPr="00100E0E">
        <w:t xml:space="preserve"> </w:t>
      </w:r>
      <w:r w:rsidRPr="00100E0E">
        <w:t>назначение</w:t>
      </w:r>
      <w:r w:rsidR="00100E0E" w:rsidRPr="00100E0E">
        <w:t xml:space="preserve"> </w:t>
      </w:r>
      <w:r w:rsidRPr="00100E0E">
        <w:t>страховой</w:t>
      </w:r>
      <w:r w:rsidR="00100E0E" w:rsidRPr="00100E0E">
        <w:t xml:space="preserve"> </w:t>
      </w:r>
      <w:r w:rsidRPr="00100E0E">
        <w:t>пенсии</w:t>
      </w:r>
      <w:r w:rsidR="00100E0E" w:rsidRPr="00100E0E">
        <w:t xml:space="preserve"> </w:t>
      </w:r>
      <w:r w:rsidRPr="00100E0E">
        <w:t>по</w:t>
      </w:r>
      <w:r w:rsidR="00100E0E" w:rsidRPr="00100E0E">
        <w:t xml:space="preserve"> </w:t>
      </w:r>
      <w:r w:rsidRPr="00100E0E">
        <w:t>старости.</w:t>
      </w:r>
    </w:p>
    <w:p w14:paraId="54A3FCC6" w14:textId="77777777" w:rsidR="007B3259" w:rsidRPr="00100E0E" w:rsidRDefault="00100E0E" w:rsidP="007B3259">
      <w:r w:rsidRPr="00100E0E">
        <w:t xml:space="preserve">- </w:t>
      </w:r>
      <w:r w:rsidR="007B3259" w:rsidRPr="00100E0E">
        <w:t>Перерасч</w:t>
      </w:r>
      <w:r w:rsidRPr="00100E0E">
        <w:t>е</w:t>
      </w:r>
      <w:r w:rsidR="007B3259" w:rsidRPr="00100E0E">
        <w:t>т</w:t>
      </w:r>
      <w:r w:rsidRPr="00100E0E">
        <w:t xml:space="preserve"> </w:t>
      </w:r>
      <w:r w:rsidR="007B3259" w:rsidRPr="00100E0E">
        <w:t>доплат</w:t>
      </w:r>
      <w:r w:rsidRPr="00100E0E">
        <w:t xml:space="preserve"> </w:t>
      </w:r>
      <w:r w:rsidR="007B3259" w:rsidRPr="00100E0E">
        <w:t>к</w:t>
      </w:r>
      <w:r w:rsidRPr="00100E0E">
        <w:t xml:space="preserve"> </w:t>
      </w:r>
      <w:r w:rsidR="007B3259" w:rsidRPr="00100E0E">
        <w:t>пенсии</w:t>
      </w:r>
      <w:r w:rsidRPr="00100E0E">
        <w:t xml:space="preserve"> </w:t>
      </w:r>
      <w:r w:rsidR="007B3259" w:rsidRPr="00100E0E">
        <w:t>проводится</w:t>
      </w:r>
      <w:r w:rsidRPr="00100E0E">
        <w:t xml:space="preserve"> </w:t>
      </w:r>
      <w:r w:rsidR="007B3259" w:rsidRPr="00100E0E">
        <w:t>ежегодно</w:t>
      </w:r>
      <w:r w:rsidRPr="00100E0E">
        <w:t xml:space="preserve"> </w:t>
      </w:r>
      <w:r w:rsidR="007B3259" w:rsidRPr="00100E0E">
        <w:t>каждые</w:t>
      </w:r>
      <w:r w:rsidRPr="00100E0E">
        <w:t xml:space="preserve"> </w:t>
      </w:r>
      <w:r w:rsidR="007B3259" w:rsidRPr="00100E0E">
        <w:t>три</w:t>
      </w:r>
      <w:r w:rsidRPr="00100E0E">
        <w:t xml:space="preserve"> </w:t>
      </w:r>
      <w:r w:rsidR="007B3259" w:rsidRPr="00100E0E">
        <w:t>месяца</w:t>
      </w:r>
      <w:r w:rsidRPr="00100E0E">
        <w:t xml:space="preserve"> </w:t>
      </w:r>
      <w:r w:rsidR="007B3259" w:rsidRPr="00100E0E">
        <w:t>(с</w:t>
      </w:r>
      <w:r w:rsidRPr="00100E0E">
        <w:t xml:space="preserve"> </w:t>
      </w:r>
      <w:r w:rsidR="007B3259" w:rsidRPr="00100E0E">
        <w:t>1</w:t>
      </w:r>
      <w:r w:rsidRPr="00100E0E">
        <w:t xml:space="preserve"> </w:t>
      </w:r>
      <w:r w:rsidR="007B3259" w:rsidRPr="00100E0E">
        <w:t>февраля,</w:t>
      </w:r>
      <w:r w:rsidRPr="00100E0E">
        <w:t xml:space="preserve"> </w:t>
      </w:r>
      <w:r w:rsidR="007B3259" w:rsidRPr="00100E0E">
        <w:t>с</w:t>
      </w:r>
      <w:r w:rsidRPr="00100E0E">
        <w:t xml:space="preserve"> </w:t>
      </w:r>
      <w:r w:rsidR="007B3259" w:rsidRPr="00100E0E">
        <w:t>1</w:t>
      </w:r>
      <w:r w:rsidRPr="00100E0E">
        <w:t xml:space="preserve"> </w:t>
      </w:r>
      <w:r w:rsidR="007B3259" w:rsidRPr="00100E0E">
        <w:t>мая,</w:t>
      </w:r>
      <w:r w:rsidRPr="00100E0E">
        <w:t xml:space="preserve"> </w:t>
      </w:r>
      <w:r w:rsidR="007B3259" w:rsidRPr="00100E0E">
        <w:t>с</w:t>
      </w:r>
      <w:r w:rsidRPr="00100E0E">
        <w:t xml:space="preserve"> </w:t>
      </w:r>
      <w:r w:rsidR="007B3259" w:rsidRPr="00100E0E">
        <w:t>1</w:t>
      </w:r>
      <w:r w:rsidRPr="00100E0E">
        <w:t xml:space="preserve"> </w:t>
      </w:r>
      <w:r w:rsidR="007B3259" w:rsidRPr="00100E0E">
        <w:t>августа</w:t>
      </w:r>
      <w:r w:rsidRPr="00100E0E">
        <w:t xml:space="preserve"> </w:t>
      </w:r>
      <w:r w:rsidR="007B3259" w:rsidRPr="00100E0E">
        <w:t>и</w:t>
      </w:r>
      <w:r w:rsidRPr="00100E0E">
        <w:t xml:space="preserve"> </w:t>
      </w:r>
      <w:r w:rsidR="007B3259" w:rsidRPr="00100E0E">
        <w:t>с</w:t>
      </w:r>
      <w:r w:rsidRPr="00100E0E">
        <w:t xml:space="preserve"> </w:t>
      </w:r>
      <w:r w:rsidR="007B3259" w:rsidRPr="00100E0E">
        <w:t>1</w:t>
      </w:r>
      <w:r w:rsidRPr="00100E0E">
        <w:t xml:space="preserve"> </w:t>
      </w:r>
      <w:r w:rsidR="007B3259" w:rsidRPr="00100E0E">
        <w:t>ноября).</w:t>
      </w:r>
      <w:r w:rsidRPr="00100E0E">
        <w:t xml:space="preserve"> </w:t>
      </w:r>
      <w:r w:rsidR="007B3259" w:rsidRPr="00100E0E">
        <w:t>Размер</w:t>
      </w:r>
      <w:r w:rsidRPr="00100E0E">
        <w:t xml:space="preserve"> </w:t>
      </w:r>
      <w:r w:rsidR="007B3259" w:rsidRPr="00100E0E">
        <w:t>доплат</w:t>
      </w:r>
      <w:r w:rsidRPr="00100E0E">
        <w:t xml:space="preserve"> </w:t>
      </w:r>
      <w:r w:rsidR="007B3259" w:rsidRPr="00100E0E">
        <w:t>зависит</w:t>
      </w:r>
      <w:r w:rsidRPr="00100E0E">
        <w:t xml:space="preserve"> </w:t>
      </w:r>
      <w:r w:rsidR="007B3259" w:rsidRPr="00100E0E">
        <w:t>от</w:t>
      </w:r>
      <w:r w:rsidRPr="00100E0E">
        <w:t xml:space="preserve"> </w:t>
      </w:r>
      <w:r w:rsidR="007B3259" w:rsidRPr="00100E0E">
        <w:t>суммы</w:t>
      </w:r>
      <w:r w:rsidRPr="00100E0E">
        <w:t xml:space="preserve"> </w:t>
      </w:r>
      <w:r w:rsidR="007B3259" w:rsidRPr="00100E0E">
        <w:t>взносов,</w:t>
      </w:r>
      <w:r w:rsidRPr="00100E0E">
        <w:t xml:space="preserve"> </w:t>
      </w:r>
      <w:r w:rsidR="007B3259" w:rsidRPr="00100E0E">
        <w:t>пеней</w:t>
      </w:r>
      <w:r w:rsidRPr="00100E0E">
        <w:t xml:space="preserve"> </w:t>
      </w:r>
      <w:r w:rsidR="007B3259" w:rsidRPr="00100E0E">
        <w:t>и</w:t>
      </w:r>
      <w:r w:rsidRPr="00100E0E">
        <w:t xml:space="preserve"> </w:t>
      </w:r>
      <w:r w:rsidR="007B3259" w:rsidRPr="00100E0E">
        <w:t>штрафов</w:t>
      </w:r>
      <w:r w:rsidRPr="00100E0E">
        <w:t xml:space="preserve"> </w:t>
      </w:r>
      <w:r w:rsidR="007B3259" w:rsidRPr="00100E0E">
        <w:t>в</w:t>
      </w:r>
      <w:r w:rsidRPr="00100E0E">
        <w:t xml:space="preserve"> </w:t>
      </w:r>
      <w:r w:rsidR="007B3259" w:rsidRPr="00100E0E">
        <w:t>СФР,</w:t>
      </w:r>
      <w:r w:rsidRPr="00100E0E">
        <w:t xml:space="preserve"> </w:t>
      </w:r>
      <w:r w:rsidR="007B3259" w:rsidRPr="00100E0E">
        <w:t>поступивших</w:t>
      </w:r>
      <w:r w:rsidRPr="00100E0E">
        <w:t xml:space="preserve"> </w:t>
      </w:r>
      <w:r w:rsidR="007B3259" w:rsidRPr="00100E0E">
        <w:t>в</w:t>
      </w:r>
      <w:r w:rsidRPr="00100E0E">
        <w:t xml:space="preserve"> </w:t>
      </w:r>
      <w:r w:rsidR="007B3259" w:rsidRPr="00100E0E">
        <w:t>предыдущем</w:t>
      </w:r>
      <w:r w:rsidRPr="00100E0E">
        <w:t xml:space="preserve"> </w:t>
      </w:r>
      <w:r w:rsidR="007B3259" w:rsidRPr="00100E0E">
        <w:t>квартале</w:t>
      </w:r>
      <w:r w:rsidRPr="00100E0E">
        <w:t xml:space="preserve"> </w:t>
      </w:r>
      <w:r w:rsidR="007B3259" w:rsidRPr="00100E0E">
        <w:t>от</w:t>
      </w:r>
      <w:r w:rsidRPr="00100E0E">
        <w:t xml:space="preserve"> </w:t>
      </w:r>
      <w:r w:rsidR="007B3259" w:rsidRPr="00100E0E">
        <w:t>организаций,</w:t>
      </w:r>
      <w:r w:rsidRPr="00100E0E">
        <w:t xml:space="preserve"> </w:t>
      </w:r>
      <w:r w:rsidR="007B3259" w:rsidRPr="00100E0E">
        <w:t>которые</w:t>
      </w:r>
      <w:r w:rsidRPr="00100E0E">
        <w:t xml:space="preserve"> </w:t>
      </w:r>
      <w:r w:rsidR="007B3259" w:rsidRPr="00100E0E">
        <w:t>используют</w:t>
      </w:r>
      <w:r w:rsidRPr="00100E0E">
        <w:t xml:space="preserve"> </w:t>
      </w:r>
      <w:r w:rsidR="007B3259" w:rsidRPr="00100E0E">
        <w:t>труд</w:t>
      </w:r>
      <w:r w:rsidRPr="00100E0E">
        <w:t xml:space="preserve"> </w:t>
      </w:r>
      <w:r w:rsidR="007B3259" w:rsidRPr="00100E0E">
        <w:t>таких</w:t>
      </w:r>
      <w:r w:rsidRPr="00100E0E">
        <w:t xml:space="preserve"> </w:t>
      </w:r>
      <w:r w:rsidR="007B3259" w:rsidRPr="00100E0E">
        <w:t>специалистов,</w:t>
      </w:r>
      <w:r w:rsidRPr="00100E0E">
        <w:t xml:space="preserve"> </w:t>
      </w:r>
      <w:r w:rsidR="007B3259" w:rsidRPr="00100E0E">
        <w:t>к</w:t>
      </w:r>
      <w:r w:rsidRPr="00100E0E">
        <w:t xml:space="preserve"> </w:t>
      </w:r>
      <w:r w:rsidR="007B3259" w:rsidRPr="00100E0E">
        <w:t>сумме</w:t>
      </w:r>
      <w:r w:rsidRPr="00100E0E">
        <w:t xml:space="preserve"> </w:t>
      </w:r>
      <w:r w:rsidR="007B3259" w:rsidRPr="00100E0E">
        <w:t>средств,</w:t>
      </w:r>
      <w:r w:rsidRPr="00100E0E">
        <w:t xml:space="preserve"> </w:t>
      </w:r>
      <w:r w:rsidR="007B3259" w:rsidRPr="00100E0E">
        <w:t>необходимых</w:t>
      </w:r>
      <w:r w:rsidRPr="00100E0E">
        <w:t xml:space="preserve"> </w:t>
      </w:r>
      <w:r w:rsidR="007B3259" w:rsidRPr="00100E0E">
        <w:t>для</w:t>
      </w:r>
      <w:r w:rsidRPr="00100E0E">
        <w:t xml:space="preserve"> </w:t>
      </w:r>
      <w:r w:rsidR="007B3259" w:rsidRPr="00100E0E">
        <w:t>финансирования</w:t>
      </w:r>
      <w:r w:rsidRPr="00100E0E">
        <w:t xml:space="preserve"> </w:t>
      </w:r>
      <w:r w:rsidR="007B3259" w:rsidRPr="00100E0E">
        <w:t>указанных</w:t>
      </w:r>
      <w:r w:rsidRPr="00100E0E">
        <w:t xml:space="preserve"> </w:t>
      </w:r>
      <w:r w:rsidR="007B3259" w:rsidRPr="00100E0E">
        <w:t>доплат.</w:t>
      </w:r>
      <w:r w:rsidRPr="00100E0E">
        <w:t xml:space="preserve"> </w:t>
      </w:r>
      <w:r w:rsidR="007B3259" w:rsidRPr="00100E0E">
        <w:t>Размер</w:t>
      </w:r>
      <w:r w:rsidRPr="00100E0E">
        <w:t xml:space="preserve"> </w:t>
      </w:r>
      <w:r w:rsidR="007B3259" w:rsidRPr="00100E0E">
        <w:t>доплат</w:t>
      </w:r>
      <w:r w:rsidRPr="00100E0E">
        <w:t xml:space="preserve"> </w:t>
      </w:r>
      <w:r w:rsidR="007B3259" w:rsidRPr="00100E0E">
        <w:t>может</w:t>
      </w:r>
      <w:r w:rsidRPr="00100E0E">
        <w:t xml:space="preserve"> </w:t>
      </w:r>
      <w:r w:rsidR="007B3259" w:rsidRPr="00100E0E">
        <w:t>как</w:t>
      </w:r>
      <w:r w:rsidRPr="00100E0E">
        <w:t xml:space="preserve"> </w:t>
      </w:r>
      <w:r w:rsidR="007B3259" w:rsidRPr="00100E0E">
        <w:t>увеличиваться,</w:t>
      </w:r>
      <w:r w:rsidRPr="00100E0E">
        <w:t xml:space="preserve"> </w:t>
      </w:r>
      <w:r w:rsidR="007B3259" w:rsidRPr="00100E0E">
        <w:t>так</w:t>
      </w:r>
      <w:r w:rsidRPr="00100E0E">
        <w:t xml:space="preserve"> </w:t>
      </w:r>
      <w:r w:rsidR="007B3259" w:rsidRPr="00100E0E">
        <w:t>и</w:t>
      </w:r>
      <w:r w:rsidRPr="00100E0E">
        <w:t xml:space="preserve"> </w:t>
      </w:r>
      <w:r w:rsidR="007B3259" w:rsidRPr="00100E0E">
        <w:t>уменьшаться.</w:t>
      </w:r>
      <w:r w:rsidRPr="00100E0E">
        <w:t xml:space="preserve"> </w:t>
      </w:r>
      <w:r w:rsidR="007B3259" w:rsidRPr="00100E0E">
        <w:t>Перерасч</w:t>
      </w:r>
      <w:r w:rsidRPr="00100E0E">
        <w:t>е</w:t>
      </w:r>
      <w:r w:rsidR="007B3259" w:rsidRPr="00100E0E">
        <w:t>т</w:t>
      </w:r>
      <w:r w:rsidRPr="00100E0E">
        <w:t xml:space="preserve"> </w:t>
      </w:r>
      <w:r w:rsidR="007B3259" w:rsidRPr="00100E0E">
        <w:t>производится</w:t>
      </w:r>
      <w:r w:rsidRPr="00100E0E">
        <w:t xml:space="preserve"> </w:t>
      </w:r>
      <w:r w:rsidR="007B3259" w:rsidRPr="00100E0E">
        <w:t>автоматически</w:t>
      </w:r>
      <w:r w:rsidRPr="00100E0E">
        <w:t xml:space="preserve"> </w:t>
      </w:r>
      <w:r w:rsidR="007B3259" w:rsidRPr="00100E0E">
        <w:t>по</w:t>
      </w:r>
      <w:r w:rsidRPr="00100E0E">
        <w:t xml:space="preserve"> </w:t>
      </w:r>
      <w:r w:rsidR="007B3259" w:rsidRPr="00100E0E">
        <w:t>сведениям,</w:t>
      </w:r>
      <w:r w:rsidRPr="00100E0E">
        <w:t xml:space="preserve"> </w:t>
      </w:r>
      <w:r w:rsidR="007B3259" w:rsidRPr="00100E0E">
        <w:t>имеющимся</w:t>
      </w:r>
      <w:r w:rsidRPr="00100E0E">
        <w:t xml:space="preserve"> </w:t>
      </w:r>
      <w:r w:rsidR="007B3259" w:rsidRPr="00100E0E">
        <w:t>в</w:t>
      </w:r>
      <w:r w:rsidRPr="00100E0E">
        <w:t xml:space="preserve"> </w:t>
      </w:r>
      <w:r w:rsidR="007B3259" w:rsidRPr="00100E0E">
        <w:t>распоряжении</w:t>
      </w:r>
      <w:r w:rsidRPr="00100E0E">
        <w:t xml:space="preserve"> </w:t>
      </w:r>
      <w:r w:rsidR="007B3259" w:rsidRPr="00100E0E">
        <w:t>территориальных</w:t>
      </w:r>
      <w:r w:rsidRPr="00100E0E">
        <w:t xml:space="preserve"> </w:t>
      </w:r>
      <w:r w:rsidR="007B3259" w:rsidRPr="00100E0E">
        <w:t>органов</w:t>
      </w:r>
      <w:r w:rsidRPr="00100E0E">
        <w:t xml:space="preserve"> </w:t>
      </w:r>
      <w:r w:rsidR="007B3259" w:rsidRPr="00100E0E">
        <w:t>СФР.</w:t>
      </w:r>
      <w:r w:rsidRPr="00100E0E">
        <w:t xml:space="preserve"> </w:t>
      </w:r>
      <w:r w:rsidR="007B3259" w:rsidRPr="00100E0E">
        <w:t>Никаких</w:t>
      </w:r>
      <w:r w:rsidRPr="00100E0E">
        <w:t xml:space="preserve"> </w:t>
      </w:r>
      <w:r w:rsidR="007B3259" w:rsidRPr="00100E0E">
        <w:t>справок</w:t>
      </w:r>
      <w:r w:rsidRPr="00100E0E">
        <w:t xml:space="preserve"> </w:t>
      </w:r>
      <w:r w:rsidR="007B3259" w:rsidRPr="00100E0E">
        <w:t>предоставлять</w:t>
      </w:r>
      <w:r w:rsidRPr="00100E0E">
        <w:t xml:space="preserve"> </w:t>
      </w:r>
      <w:r w:rsidR="007B3259" w:rsidRPr="00100E0E">
        <w:t>не</w:t>
      </w:r>
      <w:r w:rsidRPr="00100E0E">
        <w:t xml:space="preserve"> </w:t>
      </w:r>
      <w:r w:rsidR="007B3259" w:rsidRPr="00100E0E">
        <w:t>нужно,</w:t>
      </w:r>
      <w:r w:rsidRPr="00100E0E">
        <w:t xml:space="preserve"> - </w:t>
      </w:r>
      <w:r w:rsidR="007B3259" w:rsidRPr="00100E0E">
        <w:t>добавила</w:t>
      </w:r>
      <w:r w:rsidRPr="00100E0E">
        <w:t xml:space="preserve"> </w:t>
      </w:r>
      <w:r w:rsidR="007B3259" w:rsidRPr="00100E0E">
        <w:t>Оксана</w:t>
      </w:r>
      <w:r w:rsidRPr="00100E0E">
        <w:t xml:space="preserve"> </w:t>
      </w:r>
      <w:r w:rsidR="007B3259" w:rsidRPr="00100E0E">
        <w:t>Красовская.</w:t>
      </w:r>
    </w:p>
    <w:p w14:paraId="3225263A" w14:textId="77777777" w:rsidR="007B3259" w:rsidRPr="00100E0E" w:rsidRDefault="007B3259" w:rsidP="007B3259">
      <w:r w:rsidRPr="00100E0E">
        <w:t>С</w:t>
      </w:r>
      <w:r w:rsidR="00100E0E" w:rsidRPr="00100E0E">
        <w:t xml:space="preserve"> </w:t>
      </w:r>
      <w:r w:rsidRPr="00100E0E">
        <w:t>1</w:t>
      </w:r>
      <w:r w:rsidR="00100E0E" w:rsidRPr="00100E0E">
        <w:t xml:space="preserve"> </w:t>
      </w:r>
      <w:r w:rsidRPr="00100E0E">
        <w:t>августа</w:t>
      </w:r>
      <w:r w:rsidR="00100E0E" w:rsidRPr="00100E0E">
        <w:t xml:space="preserve"> </w:t>
      </w:r>
      <w:r w:rsidRPr="00100E0E">
        <w:t>сделают</w:t>
      </w:r>
      <w:r w:rsidR="00100E0E" w:rsidRPr="00100E0E">
        <w:t xml:space="preserve"> </w:t>
      </w:r>
      <w:r w:rsidRPr="00100E0E">
        <w:t>перерасч</w:t>
      </w:r>
      <w:r w:rsidR="00100E0E" w:rsidRPr="00100E0E">
        <w:t>е</w:t>
      </w:r>
      <w:r w:rsidRPr="00100E0E">
        <w:t>т</w:t>
      </w:r>
      <w:r w:rsidR="00100E0E" w:rsidRPr="00100E0E">
        <w:t xml:space="preserve"> </w:t>
      </w:r>
      <w:r w:rsidRPr="00100E0E">
        <w:t>пенсии</w:t>
      </w:r>
      <w:r w:rsidR="00100E0E" w:rsidRPr="00100E0E">
        <w:t xml:space="preserve"> </w:t>
      </w:r>
      <w:r w:rsidRPr="00100E0E">
        <w:t>работающим</w:t>
      </w:r>
      <w:r w:rsidR="00100E0E" w:rsidRPr="00100E0E">
        <w:t xml:space="preserve"> </w:t>
      </w:r>
      <w:r w:rsidRPr="00100E0E">
        <w:t>пенсионерам.</w:t>
      </w:r>
      <w:r w:rsidR="00100E0E" w:rsidRPr="00100E0E">
        <w:t xml:space="preserve"> </w:t>
      </w:r>
      <w:r w:rsidRPr="00100E0E">
        <w:t>Это</w:t>
      </w:r>
      <w:r w:rsidR="00100E0E" w:rsidRPr="00100E0E">
        <w:t xml:space="preserve"> </w:t>
      </w:r>
      <w:r w:rsidRPr="00100E0E">
        <w:t>плановая</w:t>
      </w:r>
      <w:r w:rsidR="00100E0E" w:rsidRPr="00100E0E">
        <w:t xml:space="preserve"> </w:t>
      </w:r>
      <w:r w:rsidRPr="00100E0E">
        <w:t>корректировка.</w:t>
      </w:r>
      <w:r w:rsidR="00100E0E" w:rsidRPr="00100E0E">
        <w:t xml:space="preserve"> </w:t>
      </w:r>
      <w:r w:rsidRPr="00100E0E">
        <w:t>Изменение</w:t>
      </w:r>
      <w:r w:rsidR="00100E0E" w:rsidRPr="00100E0E">
        <w:t xml:space="preserve"> </w:t>
      </w:r>
      <w:r w:rsidRPr="00100E0E">
        <w:t>размера</w:t>
      </w:r>
      <w:r w:rsidR="00100E0E" w:rsidRPr="00100E0E">
        <w:t xml:space="preserve"> </w:t>
      </w:r>
      <w:r w:rsidRPr="00100E0E">
        <w:t>пенсии</w:t>
      </w:r>
      <w:r w:rsidR="00100E0E" w:rsidRPr="00100E0E">
        <w:t xml:space="preserve"> </w:t>
      </w:r>
      <w:r w:rsidRPr="00100E0E">
        <w:t>у</w:t>
      </w:r>
      <w:r w:rsidR="00100E0E" w:rsidRPr="00100E0E">
        <w:t xml:space="preserve"> </w:t>
      </w:r>
      <w:r w:rsidRPr="00100E0E">
        <w:t>работающего</w:t>
      </w:r>
      <w:r w:rsidR="00100E0E" w:rsidRPr="00100E0E">
        <w:t xml:space="preserve"> </w:t>
      </w:r>
      <w:r w:rsidRPr="00100E0E">
        <w:t>пенсионера</w:t>
      </w:r>
      <w:r w:rsidR="00100E0E" w:rsidRPr="00100E0E">
        <w:t xml:space="preserve"> </w:t>
      </w:r>
      <w:r w:rsidRPr="00100E0E">
        <w:t>происходит</w:t>
      </w:r>
      <w:r w:rsidR="00100E0E" w:rsidRPr="00100E0E">
        <w:t xml:space="preserve"> </w:t>
      </w:r>
      <w:r w:rsidRPr="00100E0E">
        <w:t>за</w:t>
      </w:r>
      <w:r w:rsidR="00100E0E" w:rsidRPr="00100E0E">
        <w:t xml:space="preserve"> </w:t>
      </w:r>
      <w:r w:rsidRPr="00100E0E">
        <w:t>сч</w:t>
      </w:r>
      <w:r w:rsidR="00100E0E" w:rsidRPr="00100E0E">
        <w:t>е</w:t>
      </w:r>
      <w:r w:rsidRPr="00100E0E">
        <w:t>т</w:t>
      </w:r>
      <w:r w:rsidR="00100E0E" w:rsidRPr="00100E0E">
        <w:t xml:space="preserve"> </w:t>
      </w:r>
      <w:r w:rsidRPr="00100E0E">
        <w:t>того,</w:t>
      </w:r>
      <w:r w:rsidR="00100E0E" w:rsidRPr="00100E0E">
        <w:t xml:space="preserve"> </w:t>
      </w:r>
      <w:r w:rsidRPr="00100E0E">
        <w:t>что</w:t>
      </w:r>
      <w:r w:rsidR="00100E0E" w:rsidRPr="00100E0E">
        <w:t xml:space="preserve"> </w:t>
      </w:r>
      <w:r w:rsidRPr="00100E0E">
        <w:t>он</w:t>
      </w:r>
      <w:r w:rsidR="00100E0E" w:rsidRPr="00100E0E">
        <w:t xml:space="preserve"> </w:t>
      </w:r>
      <w:r w:rsidRPr="00100E0E">
        <w:t>получает</w:t>
      </w:r>
      <w:r w:rsidR="00100E0E" w:rsidRPr="00100E0E">
        <w:t xml:space="preserve"> </w:t>
      </w:r>
      <w:r w:rsidRPr="00100E0E">
        <w:t>заработок</w:t>
      </w:r>
      <w:r w:rsidR="00100E0E" w:rsidRPr="00100E0E">
        <w:t xml:space="preserve"> </w:t>
      </w:r>
      <w:r w:rsidRPr="00100E0E">
        <w:t>или</w:t>
      </w:r>
      <w:r w:rsidR="00100E0E" w:rsidRPr="00100E0E">
        <w:t xml:space="preserve"> </w:t>
      </w:r>
      <w:r w:rsidRPr="00100E0E">
        <w:t>иные</w:t>
      </w:r>
      <w:r w:rsidR="00100E0E" w:rsidRPr="00100E0E">
        <w:t xml:space="preserve"> </w:t>
      </w:r>
      <w:r w:rsidRPr="00100E0E">
        <w:t>доходы,</w:t>
      </w:r>
      <w:r w:rsidR="00100E0E" w:rsidRPr="00100E0E">
        <w:t xml:space="preserve"> </w:t>
      </w:r>
      <w:r w:rsidRPr="00100E0E">
        <w:t>с</w:t>
      </w:r>
      <w:r w:rsidR="00100E0E" w:rsidRPr="00100E0E">
        <w:t xml:space="preserve"> </w:t>
      </w:r>
      <w:r w:rsidRPr="00100E0E">
        <w:t>которых</w:t>
      </w:r>
      <w:r w:rsidR="00100E0E" w:rsidRPr="00100E0E">
        <w:t xml:space="preserve"> </w:t>
      </w:r>
      <w:r w:rsidRPr="00100E0E">
        <w:t>уплачены</w:t>
      </w:r>
      <w:r w:rsidR="00100E0E" w:rsidRPr="00100E0E">
        <w:t xml:space="preserve"> </w:t>
      </w:r>
      <w:r w:rsidRPr="00100E0E">
        <w:t>страховые</w:t>
      </w:r>
      <w:r w:rsidR="00100E0E" w:rsidRPr="00100E0E">
        <w:t xml:space="preserve"> </w:t>
      </w:r>
      <w:r w:rsidRPr="00100E0E">
        <w:lastRenderedPageBreak/>
        <w:t>взносы.</w:t>
      </w:r>
      <w:r w:rsidR="00100E0E" w:rsidRPr="00100E0E">
        <w:t xml:space="preserve"> </w:t>
      </w:r>
      <w:r w:rsidRPr="00100E0E">
        <w:t>Размер</w:t>
      </w:r>
      <w:r w:rsidR="00100E0E" w:rsidRPr="00100E0E">
        <w:t xml:space="preserve"> </w:t>
      </w:r>
      <w:r w:rsidRPr="00100E0E">
        <w:t>зависит</w:t>
      </w:r>
      <w:r w:rsidR="00100E0E" w:rsidRPr="00100E0E">
        <w:t xml:space="preserve"> </w:t>
      </w:r>
      <w:r w:rsidRPr="00100E0E">
        <w:t>от</w:t>
      </w:r>
      <w:r w:rsidR="00100E0E" w:rsidRPr="00100E0E">
        <w:t xml:space="preserve"> </w:t>
      </w:r>
      <w:r w:rsidRPr="00100E0E">
        <w:t>заработной</w:t>
      </w:r>
      <w:r w:rsidR="00100E0E" w:rsidRPr="00100E0E">
        <w:t xml:space="preserve"> </w:t>
      </w:r>
      <w:r w:rsidRPr="00100E0E">
        <w:t>платы</w:t>
      </w:r>
      <w:r w:rsidR="00100E0E" w:rsidRPr="00100E0E">
        <w:t xml:space="preserve"> </w:t>
      </w:r>
      <w:r w:rsidRPr="00100E0E">
        <w:t>пенсионера.</w:t>
      </w:r>
      <w:r w:rsidR="00100E0E" w:rsidRPr="00100E0E">
        <w:t xml:space="preserve"> </w:t>
      </w:r>
      <w:r w:rsidRPr="00100E0E">
        <w:t>Чем</w:t>
      </w:r>
      <w:r w:rsidR="00100E0E" w:rsidRPr="00100E0E">
        <w:t xml:space="preserve"> </w:t>
      </w:r>
      <w:r w:rsidRPr="00100E0E">
        <w:t>больше</w:t>
      </w:r>
      <w:r w:rsidR="00100E0E" w:rsidRPr="00100E0E">
        <w:t xml:space="preserve"> </w:t>
      </w:r>
      <w:r w:rsidRPr="00100E0E">
        <w:t>доход,</w:t>
      </w:r>
      <w:r w:rsidR="00100E0E" w:rsidRPr="00100E0E">
        <w:t xml:space="preserve"> </w:t>
      </w:r>
      <w:r w:rsidRPr="00100E0E">
        <w:t>тем</w:t>
      </w:r>
      <w:r w:rsidR="00100E0E" w:rsidRPr="00100E0E">
        <w:t xml:space="preserve"> </w:t>
      </w:r>
      <w:r w:rsidRPr="00100E0E">
        <w:t>больше</w:t>
      </w:r>
      <w:r w:rsidR="00100E0E" w:rsidRPr="00100E0E">
        <w:t xml:space="preserve"> </w:t>
      </w:r>
      <w:r w:rsidRPr="00100E0E">
        <w:t>будет</w:t>
      </w:r>
      <w:r w:rsidR="00100E0E" w:rsidRPr="00100E0E">
        <w:t xml:space="preserve"> </w:t>
      </w:r>
      <w:r w:rsidRPr="00100E0E">
        <w:t>прибавка.</w:t>
      </w:r>
    </w:p>
    <w:p w14:paraId="563840EE" w14:textId="77777777" w:rsidR="007B3259" w:rsidRPr="00100E0E" w:rsidRDefault="007B3259" w:rsidP="007B3259">
      <w:r w:rsidRPr="00100E0E">
        <w:t>Перерасч</w:t>
      </w:r>
      <w:r w:rsidR="00100E0E" w:rsidRPr="00100E0E">
        <w:t>е</w:t>
      </w:r>
      <w:r w:rsidRPr="00100E0E">
        <w:t>т</w:t>
      </w:r>
      <w:r w:rsidR="00100E0E" w:rsidRPr="00100E0E">
        <w:t xml:space="preserve"> </w:t>
      </w:r>
      <w:r w:rsidRPr="00100E0E">
        <w:t>происходит</w:t>
      </w:r>
      <w:r w:rsidR="00100E0E" w:rsidRPr="00100E0E">
        <w:t xml:space="preserve"> </w:t>
      </w:r>
      <w:r w:rsidRPr="00100E0E">
        <w:t>за</w:t>
      </w:r>
      <w:r w:rsidR="00100E0E" w:rsidRPr="00100E0E">
        <w:t xml:space="preserve"> </w:t>
      </w:r>
      <w:r w:rsidRPr="00100E0E">
        <w:t>сч</w:t>
      </w:r>
      <w:r w:rsidR="00100E0E" w:rsidRPr="00100E0E">
        <w:t>е</w:t>
      </w:r>
      <w:r w:rsidRPr="00100E0E">
        <w:t>т</w:t>
      </w:r>
      <w:r w:rsidR="00100E0E" w:rsidRPr="00100E0E">
        <w:t xml:space="preserve"> </w:t>
      </w:r>
      <w:r w:rsidRPr="00100E0E">
        <w:t>увеличения</w:t>
      </w:r>
      <w:r w:rsidR="00100E0E" w:rsidRPr="00100E0E">
        <w:t xml:space="preserve"> </w:t>
      </w:r>
      <w:r w:rsidRPr="00100E0E">
        <w:t>по</w:t>
      </w:r>
      <w:r w:rsidR="00100E0E" w:rsidRPr="00100E0E">
        <w:t xml:space="preserve"> </w:t>
      </w:r>
      <w:r w:rsidRPr="00100E0E">
        <w:t>данным</w:t>
      </w:r>
      <w:r w:rsidR="00100E0E" w:rsidRPr="00100E0E">
        <w:t xml:space="preserve"> </w:t>
      </w:r>
      <w:r w:rsidRPr="00100E0E">
        <w:t>индивидуального</w:t>
      </w:r>
      <w:r w:rsidR="00100E0E" w:rsidRPr="00100E0E">
        <w:t xml:space="preserve"> </w:t>
      </w:r>
      <w:r w:rsidRPr="00100E0E">
        <w:t>уч</w:t>
      </w:r>
      <w:r w:rsidR="00100E0E" w:rsidRPr="00100E0E">
        <w:t>е</w:t>
      </w:r>
      <w:r w:rsidRPr="00100E0E">
        <w:t>та</w:t>
      </w:r>
      <w:r w:rsidR="00100E0E" w:rsidRPr="00100E0E">
        <w:t xml:space="preserve"> </w:t>
      </w:r>
      <w:r w:rsidRPr="00100E0E">
        <w:t>в</w:t>
      </w:r>
      <w:r w:rsidR="00100E0E" w:rsidRPr="00100E0E">
        <w:t xml:space="preserve"> </w:t>
      </w:r>
      <w:r w:rsidRPr="00100E0E">
        <w:t>системе</w:t>
      </w:r>
      <w:r w:rsidR="00100E0E" w:rsidRPr="00100E0E">
        <w:t xml:space="preserve"> </w:t>
      </w:r>
      <w:r w:rsidRPr="00100E0E">
        <w:t>обязательного</w:t>
      </w:r>
      <w:r w:rsidR="00100E0E" w:rsidRPr="00100E0E">
        <w:t xml:space="preserve"> </w:t>
      </w:r>
      <w:r w:rsidRPr="00100E0E">
        <w:t>пенсионного</w:t>
      </w:r>
      <w:r w:rsidR="00100E0E" w:rsidRPr="00100E0E">
        <w:t xml:space="preserve"> </w:t>
      </w:r>
      <w:r w:rsidRPr="00100E0E">
        <w:t>страхования</w:t>
      </w:r>
      <w:r w:rsidR="00100E0E" w:rsidRPr="00100E0E">
        <w:t xml:space="preserve"> </w:t>
      </w:r>
      <w:r w:rsidRPr="00100E0E">
        <w:t>величины</w:t>
      </w:r>
      <w:r w:rsidR="00100E0E" w:rsidRPr="00100E0E">
        <w:t xml:space="preserve"> </w:t>
      </w:r>
      <w:r w:rsidRPr="00100E0E">
        <w:t>индивидуального</w:t>
      </w:r>
      <w:r w:rsidR="00100E0E" w:rsidRPr="00100E0E">
        <w:t xml:space="preserve"> </w:t>
      </w:r>
      <w:r w:rsidRPr="00100E0E">
        <w:t>пенсионного</w:t>
      </w:r>
      <w:r w:rsidR="00100E0E" w:rsidRPr="00100E0E">
        <w:t xml:space="preserve"> </w:t>
      </w:r>
      <w:r w:rsidRPr="00100E0E">
        <w:t>коэффициента.</w:t>
      </w:r>
      <w:r w:rsidR="00100E0E" w:rsidRPr="00100E0E">
        <w:t xml:space="preserve"> </w:t>
      </w:r>
      <w:r w:rsidRPr="00100E0E">
        <w:t>Определяется</w:t>
      </w:r>
      <w:r w:rsidR="00100E0E" w:rsidRPr="00100E0E">
        <w:t xml:space="preserve"> </w:t>
      </w:r>
      <w:r w:rsidRPr="00100E0E">
        <w:t>он</w:t>
      </w:r>
      <w:r w:rsidR="00100E0E" w:rsidRPr="00100E0E">
        <w:t xml:space="preserve"> </w:t>
      </w:r>
      <w:r w:rsidRPr="00100E0E">
        <w:t>за</w:t>
      </w:r>
      <w:r w:rsidR="00100E0E" w:rsidRPr="00100E0E">
        <w:t xml:space="preserve"> </w:t>
      </w:r>
      <w:r w:rsidRPr="00100E0E">
        <w:t>год</w:t>
      </w:r>
      <w:r w:rsidR="00100E0E" w:rsidRPr="00100E0E">
        <w:t xml:space="preserve"> </w:t>
      </w:r>
      <w:r w:rsidRPr="00100E0E">
        <w:t>с</w:t>
      </w:r>
      <w:r w:rsidR="00100E0E" w:rsidRPr="00100E0E">
        <w:t xml:space="preserve"> </w:t>
      </w:r>
      <w:r w:rsidRPr="00100E0E">
        <w:t>уч</w:t>
      </w:r>
      <w:r w:rsidR="00100E0E" w:rsidRPr="00100E0E">
        <w:t>е</w:t>
      </w:r>
      <w:r w:rsidRPr="00100E0E">
        <w:t>том</w:t>
      </w:r>
      <w:r w:rsidR="00100E0E" w:rsidRPr="00100E0E">
        <w:t xml:space="preserve"> </w:t>
      </w:r>
      <w:r w:rsidRPr="00100E0E">
        <w:t>ежегодных</w:t>
      </w:r>
      <w:r w:rsidR="00100E0E" w:rsidRPr="00100E0E">
        <w:t xml:space="preserve"> </w:t>
      </w:r>
      <w:r w:rsidRPr="00100E0E">
        <w:t>отчислений</w:t>
      </w:r>
      <w:r w:rsidR="00100E0E" w:rsidRPr="00100E0E">
        <w:t xml:space="preserve"> </w:t>
      </w:r>
      <w:r w:rsidRPr="00100E0E">
        <w:t>страховых</w:t>
      </w:r>
      <w:r w:rsidR="00100E0E" w:rsidRPr="00100E0E">
        <w:t xml:space="preserve"> </w:t>
      </w:r>
      <w:r w:rsidRPr="00100E0E">
        <w:t>взносов</w:t>
      </w:r>
      <w:r w:rsidR="00100E0E" w:rsidRPr="00100E0E">
        <w:t xml:space="preserve"> </w:t>
      </w:r>
      <w:r w:rsidRPr="00100E0E">
        <w:t>в</w:t>
      </w:r>
      <w:r w:rsidR="00100E0E" w:rsidRPr="00100E0E">
        <w:t xml:space="preserve"> </w:t>
      </w:r>
      <w:r w:rsidRPr="00100E0E">
        <w:t>СФР.</w:t>
      </w:r>
      <w:r w:rsidR="00100E0E" w:rsidRPr="00100E0E">
        <w:t xml:space="preserve"> </w:t>
      </w:r>
      <w:r w:rsidRPr="00100E0E">
        <w:t>Делается</w:t>
      </w:r>
      <w:r w:rsidR="00100E0E" w:rsidRPr="00100E0E">
        <w:t xml:space="preserve"> </w:t>
      </w:r>
      <w:r w:rsidRPr="00100E0E">
        <w:t>перерасч</w:t>
      </w:r>
      <w:r w:rsidR="00100E0E" w:rsidRPr="00100E0E">
        <w:t>е</w:t>
      </w:r>
      <w:r w:rsidRPr="00100E0E">
        <w:t>т</w:t>
      </w:r>
      <w:r w:rsidR="00100E0E" w:rsidRPr="00100E0E">
        <w:t xml:space="preserve"> </w:t>
      </w:r>
      <w:r w:rsidRPr="00100E0E">
        <w:t>автоматически.</w:t>
      </w:r>
      <w:r w:rsidR="00100E0E" w:rsidRPr="00100E0E">
        <w:t xml:space="preserve"> </w:t>
      </w:r>
      <w:r w:rsidRPr="00100E0E">
        <w:t>Никаких</w:t>
      </w:r>
      <w:r w:rsidR="00100E0E" w:rsidRPr="00100E0E">
        <w:t xml:space="preserve"> </w:t>
      </w:r>
      <w:r w:rsidRPr="00100E0E">
        <w:t>заявлений</w:t>
      </w:r>
      <w:r w:rsidR="00100E0E" w:rsidRPr="00100E0E">
        <w:t xml:space="preserve"> </w:t>
      </w:r>
      <w:r w:rsidRPr="00100E0E">
        <w:t>подавать</w:t>
      </w:r>
      <w:r w:rsidR="00100E0E" w:rsidRPr="00100E0E">
        <w:t xml:space="preserve"> </w:t>
      </w:r>
      <w:r w:rsidRPr="00100E0E">
        <w:t>не</w:t>
      </w:r>
      <w:r w:rsidR="00100E0E" w:rsidRPr="00100E0E">
        <w:t xml:space="preserve"> </w:t>
      </w:r>
      <w:r w:rsidRPr="00100E0E">
        <w:t>надо.</w:t>
      </w:r>
    </w:p>
    <w:p w14:paraId="471FDDB3" w14:textId="77777777" w:rsidR="007B3259" w:rsidRPr="00100E0E" w:rsidRDefault="007B3259" w:rsidP="007B3259">
      <w:r w:rsidRPr="00100E0E">
        <w:t>Есть</w:t>
      </w:r>
      <w:r w:rsidR="00100E0E" w:rsidRPr="00100E0E">
        <w:t xml:space="preserve"> </w:t>
      </w:r>
      <w:r w:rsidRPr="00100E0E">
        <w:t>максимальные</w:t>
      </w:r>
      <w:r w:rsidR="00100E0E" w:rsidRPr="00100E0E">
        <w:t xml:space="preserve"> </w:t>
      </w:r>
      <w:r w:rsidRPr="00100E0E">
        <w:t>значения</w:t>
      </w:r>
      <w:r w:rsidR="00100E0E" w:rsidRPr="00100E0E">
        <w:t xml:space="preserve"> </w:t>
      </w:r>
      <w:r w:rsidRPr="00100E0E">
        <w:t>индивидуального</w:t>
      </w:r>
      <w:r w:rsidR="00100E0E" w:rsidRPr="00100E0E">
        <w:t xml:space="preserve"> </w:t>
      </w:r>
      <w:r w:rsidRPr="00100E0E">
        <w:t>пенсионного</w:t>
      </w:r>
      <w:r w:rsidR="00100E0E" w:rsidRPr="00100E0E">
        <w:t xml:space="preserve"> </w:t>
      </w:r>
      <w:r w:rsidRPr="00100E0E">
        <w:t>коэффициента,</w:t>
      </w:r>
      <w:r w:rsidR="00100E0E" w:rsidRPr="00100E0E">
        <w:t xml:space="preserve"> </w:t>
      </w:r>
      <w:r w:rsidRPr="00100E0E">
        <w:t>которые</w:t>
      </w:r>
      <w:r w:rsidR="00100E0E" w:rsidRPr="00100E0E">
        <w:t xml:space="preserve"> </w:t>
      </w:r>
      <w:r w:rsidRPr="00100E0E">
        <w:t>учитываются</w:t>
      </w:r>
      <w:r w:rsidR="00100E0E" w:rsidRPr="00100E0E">
        <w:t xml:space="preserve"> </w:t>
      </w:r>
      <w:r w:rsidRPr="00100E0E">
        <w:t>СФР</w:t>
      </w:r>
      <w:r w:rsidR="00100E0E" w:rsidRPr="00100E0E">
        <w:t xml:space="preserve"> </w:t>
      </w:r>
      <w:r w:rsidRPr="00100E0E">
        <w:t>при</w:t>
      </w:r>
      <w:r w:rsidR="00100E0E" w:rsidRPr="00100E0E">
        <w:t xml:space="preserve"> </w:t>
      </w:r>
      <w:r w:rsidRPr="00100E0E">
        <w:t>беззаявительном</w:t>
      </w:r>
      <w:r w:rsidR="00100E0E" w:rsidRPr="00100E0E">
        <w:t xml:space="preserve"> </w:t>
      </w:r>
      <w:r w:rsidRPr="00100E0E">
        <w:t>перерасч</w:t>
      </w:r>
      <w:r w:rsidR="00100E0E" w:rsidRPr="00100E0E">
        <w:t>е</w:t>
      </w:r>
      <w:r w:rsidRPr="00100E0E">
        <w:t>те</w:t>
      </w:r>
      <w:r w:rsidR="00100E0E" w:rsidRPr="00100E0E">
        <w:t xml:space="preserve"> </w:t>
      </w:r>
      <w:r w:rsidRPr="00100E0E">
        <w:t>страховой</w:t>
      </w:r>
      <w:r w:rsidR="00100E0E" w:rsidRPr="00100E0E">
        <w:t xml:space="preserve"> </w:t>
      </w:r>
      <w:r w:rsidRPr="00100E0E">
        <w:t>пенсии.</w:t>
      </w:r>
      <w:r w:rsidR="00100E0E" w:rsidRPr="00100E0E">
        <w:t xml:space="preserve"> </w:t>
      </w:r>
      <w:r w:rsidRPr="00100E0E">
        <w:t>Применяется</w:t>
      </w:r>
      <w:r w:rsidR="00100E0E" w:rsidRPr="00100E0E">
        <w:t xml:space="preserve"> </w:t>
      </w:r>
      <w:r w:rsidRPr="00100E0E">
        <w:t>максимальное</w:t>
      </w:r>
      <w:r w:rsidR="00100E0E" w:rsidRPr="00100E0E">
        <w:t xml:space="preserve"> </w:t>
      </w:r>
      <w:r w:rsidRPr="00100E0E">
        <w:t>значение</w:t>
      </w:r>
      <w:r w:rsidR="00100E0E" w:rsidRPr="00100E0E">
        <w:t xml:space="preserve"> </w:t>
      </w:r>
      <w:r w:rsidRPr="00100E0E">
        <w:t>ИПК</w:t>
      </w:r>
      <w:r w:rsidR="00100E0E" w:rsidRPr="00100E0E">
        <w:t xml:space="preserve"> </w:t>
      </w:r>
      <w:r w:rsidRPr="00100E0E">
        <w:t>(так</w:t>
      </w:r>
      <w:r w:rsidR="00100E0E" w:rsidRPr="00100E0E">
        <w:t xml:space="preserve"> </w:t>
      </w:r>
      <w:r w:rsidRPr="00100E0E">
        <w:t>называемых</w:t>
      </w:r>
      <w:r w:rsidR="00100E0E" w:rsidRPr="00100E0E">
        <w:t xml:space="preserve"> </w:t>
      </w:r>
      <w:r w:rsidRPr="00100E0E">
        <w:t>балов),</w:t>
      </w:r>
      <w:r w:rsidR="00100E0E" w:rsidRPr="00100E0E">
        <w:t xml:space="preserve"> </w:t>
      </w:r>
      <w:r w:rsidRPr="00100E0E">
        <w:t>равное</w:t>
      </w:r>
      <w:r w:rsidR="00100E0E" w:rsidRPr="00100E0E">
        <w:t xml:space="preserve"> </w:t>
      </w:r>
      <w:r w:rsidRPr="00100E0E">
        <w:t>3,0.</w:t>
      </w:r>
      <w:r w:rsidR="00100E0E" w:rsidRPr="00100E0E">
        <w:t xml:space="preserve"> </w:t>
      </w:r>
      <w:r w:rsidRPr="00100E0E">
        <w:t>Стоимость</w:t>
      </w:r>
      <w:r w:rsidR="00100E0E" w:rsidRPr="00100E0E">
        <w:t xml:space="preserve"> </w:t>
      </w:r>
      <w:r w:rsidRPr="00100E0E">
        <w:t>одного</w:t>
      </w:r>
      <w:r w:rsidR="00100E0E" w:rsidRPr="00100E0E">
        <w:t xml:space="preserve"> </w:t>
      </w:r>
      <w:r w:rsidRPr="00100E0E">
        <w:t>балла</w:t>
      </w:r>
      <w:r w:rsidR="00100E0E" w:rsidRPr="00100E0E">
        <w:t xml:space="preserve"> </w:t>
      </w:r>
      <w:r w:rsidRPr="00100E0E">
        <w:t>с</w:t>
      </w:r>
      <w:r w:rsidR="00100E0E" w:rsidRPr="00100E0E">
        <w:t xml:space="preserve"> </w:t>
      </w:r>
      <w:r w:rsidRPr="00100E0E">
        <w:t>01</w:t>
      </w:r>
      <w:r w:rsidR="00100E0E" w:rsidRPr="00100E0E">
        <w:t xml:space="preserve"> </w:t>
      </w:r>
      <w:r w:rsidRPr="00100E0E">
        <w:t>января</w:t>
      </w:r>
      <w:r w:rsidR="00100E0E" w:rsidRPr="00100E0E">
        <w:t xml:space="preserve"> </w:t>
      </w:r>
      <w:r w:rsidRPr="00100E0E">
        <w:t>2024</w:t>
      </w:r>
      <w:r w:rsidR="00100E0E" w:rsidRPr="00100E0E">
        <w:t xml:space="preserve"> </w:t>
      </w:r>
      <w:r w:rsidRPr="00100E0E">
        <w:t>года</w:t>
      </w:r>
      <w:r w:rsidR="00100E0E" w:rsidRPr="00100E0E">
        <w:t xml:space="preserve"> </w:t>
      </w:r>
      <w:r w:rsidRPr="00100E0E">
        <w:t>составляет</w:t>
      </w:r>
      <w:r w:rsidR="00100E0E" w:rsidRPr="00100E0E">
        <w:t xml:space="preserve"> </w:t>
      </w:r>
      <w:r w:rsidRPr="00100E0E">
        <w:t>133,05</w:t>
      </w:r>
      <w:r w:rsidR="00100E0E" w:rsidRPr="00100E0E">
        <w:t xml:space="preserve"> </w:t>
      </w:r>
      <w:r w:rsidRPr="00100E0E">
        <w:t>рубля,</w:t>
      </w:r>
      <w:r w:rsidR="00100E0E" w:rsidRPr="00100E0E">
        <w:t xml:space="preserve"> </w:t>
      </w:r>
      <w:r w:rsidRPr="00100E0E">
        <w:t>то</w:t>
      </w:r>
      <w:r w:rsidR="00100E0E" w:rsidRPr="00100E0E">
        <w:t xml:space="preserve"> </w:t>
      </w:r>
      <w:r w:rsidRPr="00100E0E">
        <w:t>есть</w:t>
      </w:r>
      <w:r w:rsidR="00100E0E" w:rsidRPr="00100E0E">
        <w:t xml:space="preserve"> </w:t>
      </w:r>
      <w:r w:rsidRPr="00100E0E">
        <w:t>максимальная</w:t>
      </w:r>
      <w:r w:rsidR="00100E0E" w:rsidRPr="00100E0E">
        <w:t xml:space="preserve"> </w:t>
      </w:r>
      <w:r w:rsidRPr="00100E0E">
        <w:t>прибавка</w:t>
      </w:r>
      <w:r w:rsidR="00100E0E" w:rsidRPr="00100E0E">
        <w:t xml:space="preserve"> </w:t>
      </w:r>
      <w:r w:rsidRPr="00100E0E">
        <w:t>к</w:t>
      </w:r>
      <w:r w:rsidR="00100E0E" w:rsidRPr="00100E0E">
        <w:t xml:space="preserve"> </w:t>
      </w:r>
      <w:r w:rsidRPr="00100E0E">
        <w:t>пенсии</w:t>
      </w:r>
      <w:r w:rsidR="00100E0E" w:rsidRPr="00100E0E">
        <w:t xml:space="preserve"> </w:t>
      </w:r>
      <w:r w:rsidRPr="00100E0E">
        <w:t>будет</w:t>
      </w:r>
      <w:r w:rsidR="00100E0E" w:rsidRPr="00100E0E">
        <w:t xml:space="preserve"> </w:t>
      </w:r>
      <w:r w:rsidRPr="00100E0E">
        <w:t>у</w:t>
      </w:r>
      <w:r w:rsidR="00100E0E" w:rsidRPr="00100E0E">
        <w:t xml:space="preserve"> </w:t>
      </w:r>
      <w:r w:rsidRPr="00100E0E">
        <w:t>работающего</w:t>
      </w:r>
      <w:r w:rsidR="00100E0E" w:rsidRPr="00100E0E">
        <w:t xml:space="preserve"> </w:t>
      </w:r>
      <w:r w:rsidRPr="00100E0E">
        <w:t>пенсионера</w:t>
      </w:r>
      <w:r w:rsidR="00100E0E" w:rsidRPr="00100E0E">
        <w:t xml:space="preserve"> </w:t>
      </w:r>
      <w:r w:rsidRPr="00100E0E">
        <w:t>399,15</w:t>
      </w:r>
      <w:r w:rsidR="00100E0E" w:rsidRPr="00100E0E">
        <w:t xml:space="preserve"> </w:t>
      </w:r>
      <w:r w:rsidRPr="00100E0E">
        <w:t>рубля.</w:t>
      </w:r>
    </w:p>
    <w:p w14:paraId="2C8903CE" w14:textId="77777777" w:rsidR="007B3259" w:rsidRPr="00100E0E" w:rsidRDefault="00100E0E" w:rsidP="007B3259">
      <w:r w:rsidRPr="00100E0E">
        <w:t xml:space="preserve">- </w:t>
      </w:r>
      <w:r w:rsidR="007B3259" w:rsidRPr="00100E0E">
        <w:t>Если</w:t>
      </w:r>
      <w:r w:rsidRPr="00100E0E">
        <w:t xml:space="preserve"> </w:t>
      </w:r>
      <w:r w:rsidR="007B3259" w:rsidRPr="00100E0E">
        <w:t>пенсионер</w:t>
      </w:r>
      <w:r w:rsidRPr="00100E0E">
        <w:t xml:space="preserve"> </w:t>
      </w:r>
      <w:r w:rsidR="007B3259" w:rsidRPr="00100E0E">
        <w:t>трудоустроен</w:t>
      </w:r>
      <w:r w:rsidRPr="00100E0E">
        <w:t xml:space="preserve"> </w:t>
      </w:r>
      <w:r w:rsidR="007B3259" w:rsidRPr="00100E0E">
        <w:t>неофициально,</w:t>
      </w:r>
      <w:r w:rsidRPr="00100E0E">
        <w:t xml:space="preserve"> </w:t>
      </w:r>
      <w:r w:rsidR="007B3259" w:rsidRPr="00100E0E">
        <w:t>то</w:t>
      </w:r>
      <w:r w:rsidRPr="00100E0E">
        <w:t xml:space="preserve"> </w:t>
      </w:r>
      <w:r w:rsidR="007B3259" w:rsidRPr="00100E0E">
        <w:t>никакого</w:t>
      </w:r>
      <w:r w:rsidRPr="00100E0E">
        <w:t xml:space="preserve"> </w:t>
      </w:r>
      <w:r w:rsidR="007B3259" w:rsidRPr="00100E0E">
        <w:t>увеличения</w:t>
      </w:r>
      <w:r w:rsidRPr="00100E0E">
        <w:t xml:space="preserve"> </w:t>
      </w:r>
      <w:r w:rsidR="007B3259" w:rsidRPr="00100E0E">
        <w:t>пенсии</w:t>
      </w:r>
      <w:r w:rsidRPr="00100E0E">
        <w:t xml:space="preserve"> </w:t>
      </w:r>
      <w:r w:rsidR="007B3259" w:rsidRPr="00100E0E">
        <w:t>у</w:t>
      </w:r>
      <w:r w:rsidRPr="00100E0E">
        <w:t xml:space="preserve"> </w:t>
      </w:r>
      <w:r w:rsidR="007B3259" w:rsidRPr="00100E0E">
        <w:t>него</w:t>
      </w:r>
      <w:r w:rsidRPr="00100E0E">
        <w:t xml:space="preserve"> </w:t>
      </w:r>
      <w:r w:rsidR="007B3259" w:rsidRPr="00100E0E">
        <w:t>не</w:t>
      </w:r>
      <w:r w:rsidRPr="00100E0E">
        <w:t xml:space="preserve"> </w:t>
      </w:r>
      <w:r w:rsidR="007B3259" w:rsidRPr="00100E0E">
        <w:t>будет.</w:t>
      </w:r>
      <w:r w:rsidRPr="00100E0E">
        <w:t xml:space="preserve"> </w:t>
      </w:r>
      <w:r w:rsidR="007B3259" w:rsidRPr="00100E0E">
        <w:t>Неработающим</w:t>
      </w:r>
      <w:r w:rsidRPr="00100E0E">
        <w:t xml:space="preserve"> </w:t>
      </w:r>
      <w:r w:rsidR="007B3259" w:rsidRPr="00100E0E">
        <w:t>пенсионерам</w:t>
      </w:r>
      <w:r w:rsidRPr="00100E0E">
        <w:t xml:space="preserve"> </w:t>
      </w:r>
      <w:r w:rsidR="007B3259" w:rsidRPr="00100E0E">
        <w:t>никакого</w:t>
      </w:r>
      <w:r w:rsidRPr="00100E0E">
        <w:t xml:space="preserve"> </w:t>
      </w:r>
      <w:r w:rsidR="007B3259" w:rsidRPr="00100E0E">
        <w:t>перерасч</w:t>
      </w:r>
      <w:r w:rsidRPr="00100E0E">
        <w:t>е</w:t>
      </w:r>
      <w:r w:rsidR="007B3259" w:rsidRPr="00100E0E">
        <w:t>та</w:t>
      </w:r>
      <w:r w:rsidRPr="00100E0E">
        <w:t xml:space="preserve"> </w:t>
      </w:r>
      <w:r w:rsidR="007B3259" w:rsidRPr="00100E0E">
        <w:t>с</w:t>
      </w:r>
      <w:r w:rsidRPr="00100E0E">
        <w:t xml:space="preserve"> </w:t>
      </w:r>
      <w:r w:rsidR="007B3259" w:rsidRPr="00100E0E">
        <w:t>1</w:t>
      </w:r>
      <w:r w:rsidRPr="00100E0E">
        <w:t xml:space="preserve"> </w:t>
      </w:r>
      <w:r w:rsidR="007B3259" w:rsidRPr="00100E0E">
        <w:t>августа</w:t>
      </w:r>
      <w:r w:rsidRPr="00100E0E">
        <w:t xml:space="preserve"> </w:t>
      </w:r>
      <w:r w:rsidR="007B3259" w:rsidRPr="00100E0E">
        <w:t>2024</w:t>
      </w:r>
      <w:r w:rsidRPr="00100E0E">
        <w:t xml:space="preserve"> </w:t>
      </w:r>
      <w:r w:rsidR="007B3259" w:rsidRPr="00100E0E">
        <w:t>года</w:t>
      </w:r>
      <w:r w:rsidRPr="00100E0E">
        <w:t xml:space="preserve"> </w:t>
      </w:r>
      <w:r w:rsidR="007B3259" w:rsidRPr="00100E0E">
        <w:t>не</w:t>
      </w:r>
      <w:r w:rsidRPr="00100E0E">
        <w:t xml:space="preserve"> </w:t>
      </w:r>
      <w:r w:rsidR="007B3259" w:rsidRPr="00100E0E">
        <w:t>сделают.</w:t>
      </w:r>
      <w:r w:rsidRPr="00100E0E">
        <w:t xml:space="preserve"> </w:t>
      </w:r>
      <w:r w:rsidR="007B3259" w:rsidRPr="00100E0E">
        <w:t>Индексацию</w:t>
      </w:r>
      <w:r w:rsidRPr="00100E0E">
        <w:t xml:space="preserve"> </w:t>
      </w:r>
      <w:r w:rsidR="007B3259" w:rsidRPr="00100E0E">
        <w:t>выплат</w:t>
      </w:r>
      <w:r w:rsidRPr="00100E0E">
        <w:t xml:space="preserve"> </w:t>
      </w:r>
      <w:r w:rsidR="007B3259" w:rsidRPr="00100E0E">
        <w:t>им</w:t>
      </w:r>
      <w:r w:rsidRPr="00100E0E">
        <w:t xml:space="preserve"> </w:t>
      </w:r>
      <w:r w:rsidR="007B3259" w:rsidRPr="00100E0E">
        <w:t>провели</w:t>
      </w:r>
      <w:r w:rsidRPr="00100E0E">
        <w:t xml:space="preserve"> </w:t>
      </w:r>
      <w:r w:rsidR="007B3259" w:rsidRPr="00100E0E">
        <w:t>в</w:t>
      </w:r>
      <w:r w:rsidRPr="00100E0E">
        <w:t xml:space="preserve"> </w:t>
      </w:r>
      <w:r w:rsidR="007B3259" w:rsidRPr="00100E0E">
        <w:t>январе</w:t>
      </w:r>
      <w:r w:rsidRPr="00100E0E">
        <w:t xml:space="preserve"> </w:t>
      </w:r>
      <w:r w:rsidR="007B3259" w:rsidRPr="00100E0E">
        <w:t>2024</w:t>
      </w:r>
      <w:r w:rsidRPr="00100E0E">
        <w:t xml:space="preserve"> </w:t>
      </w:r>
      <w:r w:rsidR="007B3259" w:rsidRPr="00100E0E">
        <w:t>года.</w:t>
      </w:r>
      <w:r w:rsidRPr="00100E0E">
        <w:t xml:space="preserve"> </w:t>
      </w:r>
      <w:r w:rsidR="007B3259" w:rsidRPr="00100E0E">
        <w:t>Если</w:t>
      </w:r>
      <w:r w:rsidRPr="00100E0E">
        <w:t xml:space="preserve"> </w:t>
      </w:r>
      <w:r w:rsidR="007B3259" w:rsidRPr="00100E0E">
        <w:t>же</w:t>
      </w:r>
      <w:r w:rsidRPr="00100E0E">
        <w:t xml:space="preserve"> </w:t>
      </w:r>
      <w:r w:rsidR="007B3259" w:rsidRPr="00100E0E">
        <w:t>пенсионер</w:t>
      </w:r>
      <w:r w:rsidRPr="00100E0E">
        <w:t xml:space="preserve"> </w:t>
      </w:r>
      <w:r w:rsidR="007B3259" w:rsidRPr="00100E0E">
        <w:t>не</w:t>
      </w:r>
      <w:r w:rsidRPr="00100E0E">
        <w:t xml:space="preserve"> </w:t>
      </w:r>
      <w:r w:rsidR="007B3259" w:rsidRPr="00100E0E">
        <w:t>увидит</w:t>
      </w:r>
      <w:r w:rsidRPr="00100E0E">
        <w:t xml:space="preserve"> </w:t>
      </w:r>
      <w:r w:rsidR="007B3259" w:rsidRPr="00100E0E">
        <w:t>никакой</w:t>
      </w:r>
      <w:r w:rsidRPr="00100E0E">
        <w:t xml:space="preserve"> </w:t>
      </w:r>
      <w:r w:rsidR="007B3259" w:rsidRPr="00100E0E">
        <w:t>прибавки</w:t>
      </w:r>
      <w:r w:rsidRPr="00100E0E">
        <w:t xml:space="preserve"> </w:t>
      </w:r>
      <w:r w:rsidR="007B3259" w:rsidRPr="00100E0E">
        <w:t>к</w:t>
      </w:r>
      <w:r w:rsidRPr="00100E0E">
        <w:t xml:space="preserve"> </w:t>
      </w:r>
      <w:r w:rsidR="007B3259" w:rsidRPr="00100E0E">
        <w:t>пенсии,</w:t>
      </w:r>
      <w:r w:rsidRPr="00100E0E">
        <w:t xml:space="preserve"> </w:t>
      </w:r>
      <w:r w:rsidR="007B3259" w:rsidRPr="00100E0E">
        <w:t>то</w:t>
      </w:r>
      <w:r w:rsidRPr="00100E0E">
        <w:t xml:space="preserve"> </w:t>
      </w:r>
      <w:r w:rsidR="007B3259" w:rsidRPr="00100E0E">
        <w:t>за</w:t>
      </w:r>
      <w:r w:rsidRPr="00100E0E">
        <w:t xml:space="preserve"> </w:t>
      </w:r>
      <w:r w:rsidR="007B3259" w:rsidRPr="00100E0E">
        <w:t>уточнением</w:t>
      </w:r>
      <w:r w:rsidRPr="00100E0E">
        <w:t xml:space="preserve"> </w:t>
      </w:r>
      <w:r w:rsidR="007B3259" w:rsidRPr="00100E0E">
        <w:t>ему</w:t>
      </w:r>
      <w:r w:rsidRPr="00100E0E">
        <w:t xml:space="preserve"> </w:t>
      </w:r>
      <w:r w:rsidR="007B3259" w:rsidRPr="00100E0E">
        <w:t>необходимо</w:t>
      </w:r>
      <w:r w:rsidRPr="00100E0E">
        <w:t xml:space="preserve"> </w:t>
      </w:r>
      <w:r w:rsidR="007B3259" w:rsidRPr="00100E0E">
        <w:t>обратиться</w:t>
      </w:r>
      <w:r w:rsidRPr="00100E0E">
        <w:t xml:space="preserve"> </w:t>
      </w:r>
      <w:r w:rsidR="007B3259" w:rsidRPr="00100E0E">
        <w:t>в</w:t>
      </w:r>
      <w:r w:rsidRPr="00100E0E">
        <w:t xml:space="preserve"> </w:t>
      </w:r>
      <w:r w:rsidR="007B3259" w:rsidRPr="00100E0E">
        <w:t>Социальный</w:t>
      </w:r>
      <w:r w:rsidRPr="00100E0E">
        <w:t xml:space="preserve"> </w:t>
      </w:r>
      <w:r w:rsidR="007B3259" w:rsidRPr="00100E0E">
        <w:t>фонд</w:t>
      </w:r>
      <w:r w:rsidRPr="00100E0E">
        <w:t xml:space="preserve"> </w:t>
      </w:r>
      <w:r w:rsidR="007B3259" w:rsidRPr="00100E0E">
        <w:t>России,</w:t>
      </w:r>
      <w:r w:rsidRPr="00100E0E">
        <w:t xml:space="preserve"> - </w:t>
      </w:r>
      <w:r w:rsidR="007B3259" w:rsidRPr="00100E0E">
        <w:t>пояснила</w:t>
      </w:r>
      <w:r w:rsidRPr="00100E0E">
        <w:t xml:space="preserve"> </w:t>
      </w:r>
      <w:r w:rsidR="007B3259" w:rsidRPr="00100E0E">
        <w:t>Оксана</w:t>
      </w:r>
      <w:r w:rsidRPr="00100E0E">
        <w:t xml:space="preserve"> </w:t>
      </w:r>
      <w:r w:rsidR="007B3259" w:rsidRPr="00100E0E">
        <w:t>Красовская.</w:t>
      </w:r>
    </w:p>
    <w:p w14:paraId="1F63BF45" w14:textId="77777777" w:rsidR="007B3259" w:rsidRPr="00100E0E" w:rsidRDefault="007B3259" w:rsidP="007B3259">
      <w:r w:rsidRPr="00100E0E">
        <w:t>Кстати,</w:t>
      </w:r>
      <w:r w:rsidR="00100E0E" w:rsidRPr="00100E0E">
        <w:t xml:space="preserve"> </w:t>
      </w:r>
      <w:r w:rsidRPr="00100E0E">
        <w:t>на</w:t>
      </w:r>
      <w:r w:rsidR="00100E0E" w:rsidRPr="00100E0E">
        <w:t xml:space="preserve"> </w:t>
      </w:r>
      <w:r w:rsidRPr="00100E0E">
        <w:t>этой</w:t>
      </w:r>
      <w:r w:rsidR="00100E0E" w:rsidRPr="00100E0E">
        <w:t xml:space="preserve"> </w:t>
      </w:r>
      <w:r w:rsidRPr="00100E0E">
        <w:t>неделе</w:t>
      </w:r>
      <w:r w:rsidR="00100E0E" w:rsidRPr="00100E0E">
        <w:t xml:space="preserve"> </w:t>
      </w:r>
      <w:r w:rsidRPr="00100E0E">
        <w:t>Совет</w:t>
      </w:r>
      <w:r w:rsidR="00100E0E" w:rsidRPr="00100E0E">
        <w:t xml:space="preserve"> </w:t>
      </w:r>
      <w:r w:rsidRPr="00100E0E">
        <w:t>Федерации</w:t>
      </w:r>
      <w:r w:rsidR="00100E0E" w:rsidRPr="00100E0E">
        <w:t xml:space="preserve"> </w:t>
      </w:r>
      <w:r w:rsidRPr="00100E0E">
        <w:t>одобрил</w:t>
      </w:r>
      <w:r w:rsidR="00100E0E" w:rsidRPr="00100E0E">
        <w:t xml:space="preserve"> </w:t>
      </w:r>
      <w:r w:rsidRPr="00100E0E">
        <w:t>на</w:t>
      </w:r>
      <w:r w:rsidR="00100E0E" w:rsidRPr="00100E0E">
        <w:t xml:space="preserve"> </w:t>
      </w:r>
      <w:r w:rsidRPr="00100E0E">
        <w:t>пленарном</w:t>
      </w:r>
      <w:r w:rsidR="00100E0E" w:rsidRPr="00100E0E">
        <w:t xml:space="preserve"> </w:t>
      </w:r>
      <w:r w:rsidRPr="00100E0E">
        <w:t>заседании</w:t>
      </w:r>
      <w:r w:rsidR="00100E0E" w:rsidRPr="00100E0E">
        <w:t xml:space="preserve"> </w:t>
      </w:r>
      <w:r w:rsidRPr="00100E0E">
        <w:t>закон</w:t>
      </w:r>
      <w:r w:rsidR="00100E0E" w:rsidRPr="00100E0E">
        <w:t xml:space="preserve"> </w:t>
      </w:r>
      <w:r w:rsidRPr="00100E0E">
        <w:t>об</w:t>
      </w:r>
      <w:r w:rsidR="00100E0E" w:rsidRPr="00100E0E">
        <w:t xml:space="preserve"> </w:t>
      </w:r>
      <w:r w:rsidRPr="00100E0E">
        <w:t>индексации</w:t>
      </w:r>
      <w:r w:rsidR="00100E0E" w:rsidRPr="00100E0E">
        <w:t xml:space="preserve"> </w:t>
      </w:r>
      <w:r w:rsidRPr="00100E0E">
        <w:t>пенсий</w:t>
      </w:r>
      <w:r w:rsidR="00100E0E" w:rsidRPr="00100E0E">
        <w:t xml:space="preserve"> </w:t>
      </w:r>
      <w:r w:rsidRPr="00100E0E">
        <w:t>военным</w:t>
      </w:r>
      <w:r w:rsidR="00100E0E" w:rsidRPr="00100E0E">
        <w:t xml:space="preserve"> </w:t>
      </w:r>
      <w:r w:rsidRPr="00100E0E">
        <w:t>пенсионерам.</w:t>
      </w:r>
      <w:r w:rsidR="00100E0E" w:rsidRPr="00100E0E">
        <w:t xml:space="preserve"> </w:t>
      </w:r>
      <w:r w:rsidRPr="00100E0E">
        <w:t>Они</w:t>
      </w:r>
      <w:r w:rsidR="00100E0E" w:rsidRPr="00100E0E">
        <w:t xml:space="preserve"> </w:t>
      </w:r>
      <w:r w:rsidRPr="00100E0E">
        <w:t>вырастут</w:t>
      </w:r>
      <w:r w:rsidR="00100E0E" w:rsidRPr="00100E0E">
        <w:t xml:space="preserve"> </w:t>
      </w:r>
      <w:r w:rsidRPr="00100E0E">
        <w:t>на</w:t>
      </w:r>
      <w:r w:rsidR="00100E0E" w:rsidRPr="00100E0E">
        <w:t xml:space="preserve"> </w:t>
      </w:r>
      <w:r w:rsidRPr="00100E0E">
        <w:t>5,1%.</w:t>
      </w:r>
    </w:p>
    <w:p w14:paraId="50AD6DD7" w14:textId="77777777" w:rsidR="007B3259" w:rsidRPr="00100E0E" w:rsidRDefault="00100E0E" w:rsidP="007B3259">
      <w:r w:rsidRPr="00100E0E">
        <w:t xml:space="preserve">- </w:t>
      </w:r>
      <w:r w:rsidR="007B3259" w:rsidRPr="00100E0E">
        <w:t>Правда,</w:t>
      </w:r>
      <w:r w:rsidRPr="00100E0E">
        <w:t xml:space="preserve"> </w:t>
      </w:r>
      <w:r w:rsidR="007B3259" w:rsidRPr="00100E0E">
        <w:t>произойд</w:t>
      </w:r>
      <w:r w:rsidRPr="00100E0E">
        <w:t>е</w:t>
      </w:r>
      <w:r w:rsidR="007B3259" w:rsidRPr="00100E0E">
        <w:t>т</w:t>
      </w:r>
      <w:r w:rsidRPr="00100E0E">
        <w:t xml:space="preserve"> </w:t>
      </w:r>
      <w:r w:rsidR="007B3259" w:rsidRPr="00100E0E">
        <w:t>это</w:t>
      </w:r>
      <w:r w:rsidRPr="00100E0E">
        <w:t xml:space="preserve"> </w:t>
      </w:r>
      <w:r w:rsidR="007B3259" w:rsidRPr="00100E0E">
        <w:t>не</w:t>
      </w:r>
      <w:r w:rsidRPr="00100E0E">
        <w:t xml:space="preserve"> </w:t>
      </w:r>
      <w:r w:rsidR="007B3259" w:rsidRPr="00100E0E">
        <w:t>летом,</w:t>
      </w:r>
      <w:r w:rsidRPr="00100E0E">
        <w:t xml:space="preserve"> </w:t>
      </w:r>
      <w:r w:rsidR="007B3259" w:rsidRPr="00100E0E">
        <w:t>а</w:t>
      </w:r>
      <w:r w:rsidRPr="00100E0E">
        <w:t xml:space="preserve"> </w:t>
      </w:r>
      <w:r w:rsidR="007B3259" w:rsidRPr="00100E0E">
        <w:t>с</w:t>
      </w:r>
      <w:r w:rsidRPr="00100E0E">
        <w:t xml:space="preserve"> </w:t>
      </w:r>
      <w:r w:rsidR="007B3259" w:rsidRPr="00100E0E">
        <w:t>1</w:t>
      </w:r>
      <w:r w:rsidRPr="00100E0E">
        <w:t xml:space="preserve"> </w:t>
      </w:r>
      <w:r w:rsidR="007B3259" w:rsidRPr="00100E0E">
        <w:t>октября.</w:t>
      </w:r>
      <w:r w:rsidRPr="00100E0E">
        <w:t xml:space="preserve"> </w:t>
      </w:r>
      <w:r w:rsidR="007B3259" w:rsidRPr="00100E0E">
        <w:t>Прибавка</w:t>
      </w:r>
      <w:r w:rsidRPr="00100E0E">
        <w:t xml:space="preserve"> </w:t>
      </w:r>
      <w:r w:rsidR="007B3259" w:rsidRPr="00100E0E">
        <w:t>связана</w:t>
      </w:r>
      <w:r w:rsidRPr="00100E0E">
        <w:t xml:space="preserve"> </w:t>
      </w:r>
      <w:r w:rsidR="007B3259" w:rsidRPr="00100E0E">
        <w:t>с</w:t>
      </w:r>
      <w:r w:rsidRPr="00100E0E">
        <w:t xml:space="preserve"> </w:t>
      </w:r>
      <w:r w:rsidR="007B3259" w:rsidRPr="00100E0E">
        <w:t>изменением</w:t>
      </w:r>
      <w:r w:rsidRPr="00100E0E">
        <w:t xml:space="preserve"> </w:t>
      </w:r>
      <w:r w:rsidR="007B3259" w:rsidRPr="00100E0E">
        <w:t>прогноза</w:t>
      </w:r>
      <w:r w:rsidRPr="00100E0E">
        <w:t xml:space="preserve"> </w:t>
      </w:r>
      <w:r w:rsidR="007B3259" w:rsidRPr="00100E0E">
        <w:t>социально-экономического</w:t>
      </w:r>
      <w:r w:rsidRPr="00100E0E">
        <w:t xml:space="preserve"> </w:t>
      </w:r>
      <w:r w:rsidR="007B3259" w:rsidRPr="00100E0E">
        <w:t>развития</w:t>
      </w:r>
      <w:r w:rsidRPr="00100E0E">
        <w:t xml:space="preserve"> </w:t>
      </w:r>
      <w:r w:rsidR="007B3259" w:rsidRPr="00100E0E">
        <w:t>в</w:t>
      </w:r>
      <w:r w:rsidRPr="00100E0E">
        <w:t xml:space="preserve"> </w:t>
      </w:r>
      <w:r w:rsidR="007B3259" w:rsidRPr="00100E0E">
        <w:t>2024</w:t>
      </w:r>
      <w:r w:rsidRPr="00100E0E">
        <w:t xml:space="preserve"> </w:t>
      </w:r>
      <w:r w:rsidR="007B3259" w:rsidRPr="00100E0E">
        <w:t>году,</w:t>
      </w:r>
      <w:r w:rsidRPr="00100E0E">
        <w:t xml:space="preserve"> - </w:t>
      </w:r>
      <w:r w:rsidR="007B3259" w:rsidRPr="00100E0E">
        <w:t>пояснила</w:t>
      </w:r>
      <w:r w:rsidRPr="00100E0E">
        <w:t xml:space="preserve"> </w:t>
      </w:r>
      <w:r w:rsidR="007B3259" w:rsidRPr="00100E0E">
        <w:t>юрист</w:t>
      </w:r>
      <w:r w:rsidRPr="00100E0E">
        <w:t xml:space="preserve"> </w:t>
      </w:r>
      <w:r w:rsidR="007B3259" w:rsidRPr="00100E0E">
        <w:t>Елена</w:t>
      </w:r>
      <w:r w:rsidRPr="00100E0E">
        <w:t xml:space="preserve"> </w:t>
      </w:r>
      <w:r w:rsidR="007B3259" w:rsidRPr="00100E0E">
        <w:t>Кузнецова.</w:t>
      </w:r>
    </w:p>
    <w:p w14:paraId="285BBEA7" w14:textId="77777777" w:rsidR="007B3259" w:rsidRPr="00100E0E" w:rsidRDefault="007B3259" w:rsidP="007B3259">
      <w:r w:rsidRPr="00100E0E">
        <w:t>Юрист</w:t>
      </w:r>
      <w:r w:rsidR="00100E0E" w:rsidRPr="00100E0E">
        <w:t xml:space="preserve"> </w:t>
      </w:r>
      <w:r w:rsidRPr="00100E0E">
        <w:t>добавила</w:t>
      </w:r>
      <w:r w:rsidR="00100E0E" w:rsidRPr="00100E0E">
        <w:t xml:space="preserve"> </w:t>
      </w:r>
      <w:r w:rsidRPr="00100E0E">
        <w:t>также,</w:t>
      </w:r>
      <w:r w:rsidR="00100E0E" w:rsidRPr="00100E0E">
        <w:t xml:space="preserve"> </w:t>
      </w:r>
      <w:r w:rsidRPr="00100E0E">
        <w:t>что</w:t>
      </w:r>
      <w:r w:rsidR="00100E0E" w:rsidRPr="00100E0E">
        <w:t xml:space="preserve"> </w:t>
      </w:r>
      <w:r w:rsidRPr="00100E0E">
        <w:t>с</w:t>
      </w:r>
      <w:r w:rsidR="00100E0E" w:rsidRPr="00100E0E">
        <w:t xml:space="preserve"> </w:t>
      </w:r>
      <w:r w:rsidRPr="00100E0E">
        <w:t>2025</w:t>
      </w:r>
      <w:r w:rsidR="00100E0E" w:rsidRPr="00100E0E">
        <w:t xml:space="preserve"> </w:t>
      </w:r>
      <w:r w:rsidRPr="00100E0E">
        <w:t>года</w:t>
      </w:r>
      <w:r w:rsidR="00100E0E" w:rsidRPr="00100E0E">
        <w:t xml:space="preserve"> </w:t>
      </w:r>
      <w:r w:rsidRPr="00100E0E">
        <w:t>страховые</w:t>
      </w:r>
      <w:r w:rsidR="00100E0E" w:rsidRPr="00100E0E">
        <w:t xml:space="preserve"> </w:t>
      </w:r>
      <w:r w:rsidRPr="00100E0E">
        <w:t>пенсии</w:t>
      </w:r>
      <w:r w:rsidR="00100E0E" w:rsidRPr="00100E0E">
        <w:t xml:space="preserve"> </w:t>
      </w:r>
      <w:r w:rsidRPr="00100E0E">
        <w:t>работающих</w:t>
      </w:r>
      <w:r w:rsidR="00100E0E" w:rsidRPr="00100E0E">
        <w:t xml:space="preserve"> </w:t>
      </w:r>
      <w:r w:rsidRPr="00100E0E">
        <w:t>пенсионеров</w:t>
      </w:r>
      <w:r w:rsidR="00100E0E" w:rsidRPr="00100E0E">
        <w:t xml:space="preserve"> </w:t>
      </w:r>
      <w:r w:rsidRPr="00100E0E">
        <w:t>будут</w:t>
      </w:r>
      <w:r w:rsidR="00100E0E" w:rsidRPr="00100E0E">
        <w:t xml:space="preserve"> </w:t>
      </w:r>
      <w:r w:rsidRPr="00100E0E">
        <w:t>индексироваться</w:t>
      </w:r>
      <w:r w:rsidR="00100E0E" w:rsidRPr="00100E0E">
        <w:t xml:space="preserve"> </w:t>
      </w:r>
      <w:r w:rsidRPr="00100E0E">
        <w:t>наряду</w:t>
      </w:r>
      <w:r w:rsidR="00100E0E" w:rsidRPr="00100E0E">
        <w:t xml:space="preserve"> </w:t>
      </w:r>
      <w:r w:rsidRPr="00100E0E">
        <w:t>с</w:t>
      </w:r>
      <w:r w:rsidR="00100E0E" w:rsidRPr="00100E0E">
        <w:t xml:space="preserve"> </w:t>
      </w:r>
      <w:r w:rsidRPr="00100E0E">
        <w:t>пенсиями</w:t>
      </w:r>
      <w:r w:rsidR="00100E0E" w:rsidRPr="00100E0E">
        <w:t xml:space="preserve"> </w:t>
      </w:r>
      <w:r w:rsidRPr="00100E0E">
        <w:t>неработающих.</w:t>
      </w:r>
      <w:r w:rsidR="00100E0E" w:rsidRPr="00100E0E">
        <w:t xml:space="preserve"> </w:t>
      </w:r>
      <w:r w:rsidRPr="00100E0E">
        <w:t>Это</w:t>
      </w:r>
      <w:r w:rsidR="00100E0E" w:rsidRPr="00100E0E">
        <w:t xml:space="preserve"> </w:t>
      </w:r>
      <w:r w:rsidRPr="00100E0E">
        <w:t>важное</w:t>
      </w:r>
      <w:r w:rsidR="00100E0E" w:rsidRPr="00100E0E">
        <w:t xml:space="preserve"> </w:t>
      </w:r>
      <w:r w:rsidRPr="00100E0E">
        <w:t>и</w:t>
      </w:r>
      <w:r w:rsidR="00100E0E" w:rsidRPr="00100E0E">
        <w:t xml:space="preserve"> </w:t>
      </w:r>
      <w:r w:rsidRPr="00100E0E">
        <w:t>долгожданное</w:t>
      </w:r>
      <w:r w:rsidR="00100E0E" w:rsidRPr="00100E0E">
        <w:t xml:space="preserve"> </w:t>
      </w:r>
      <w:r w:rsidRPr="00100E0E">
        <w:t>изменение</w:t>
      </w:r>
      <w:r w:rsidR="00100E0E" w:rsidRPr="00100E0E">
        <w:t xml:space="preserve"> </w:t>
      </w:r>
      <w:r w:rsidRPr="00100E0E">
        <w:t>в</w:t>
      </w:r>
      <w:r w:rsidR="00100E0E" w:rsidRPr="00100E0E">
        <w:t xml:space="preserve"> </w:t>
      </w:r>
      <w:r w:rsidRPr="00100E0E">
        <w:t>законодательстве.</w:t>
      </w:r>
      <w:r w:rsidR="00100E0E" w:rsidRPr="00100E0E">
        <w:t xml:space="preserve"> </w:t>
      </w:r>
      <w:r w:rsidRPr="00100E0E">
        <w:t>Индексация</w:t>
      </w:r>
      <w:r w:rsidR="00100E0E" w:rsidRPr="00100E0E">
        <w:t xml:space="preserve"> </w:t>
      </w:r>
      <w:r w:rsidRPr="00100E0E">
        <w:t>пенсий</w:t>
      </w:r>
      <w:r w:rsidR="00100E0E" w:rsidRPr="00100E0E">
        <w:t xml:space="preserve"> </w:t>
      </w:r>
      <w:r w:rsidRPr="00100E0E">
        <w:t>работающих</w:t>
      </w:r>
      <w:r w:rsidR="00100E0E" w:rsidRPr="00100E0E">
        <w:t xml:space="preserve"> </w:t>
      </w:r>
      <w:r w:rsidRPr="00100E0E">
        <w:t>пенсионеров</w:t>
      </w:r>
      <w:r w:rsidR="00100E0E" w:rsidRPr="00100E0E">
        <w:t xml:space="preserve"> </w:t>
      </w:r>
      <w:r w:rsidRPr="00100E0E">
        <w:t>была</w:t>
      </w:r>
      <w:r w:rsidR="00100E0E" w:rsidRPr="00100E0E">
        <w:t xml:space="preserve"> </w:t>
      </w:r>
      <w:r w:rsidRPr="00100E0E">
        <w:t>приостановлена</w:t>
      </w:r>
      <w:r w:rsidR="00100E0E" w:rsidRPr="00100E0E">
        <w:t xml:space="preserve"> </w:t>
      </w:r>
      <w:r w:rsidRPr="00100E0E">
        <w:t>в</w:t>
      </w:r>
      <w:r w:rsidR="00100E0E" w:rsidRPr="00100E0E">
        <w:t xml:space="preserve"> </w:t>
      </w:r>
      <w:r w:rsidRPr="00100E0E">
        <w:t>2016</w:t>
      </w:r>
      <w:r w:rsidR="00100E0E" w:rsidRPr="00100E0E">
        <w:t xml:space="preserve"> </w:t>
      </w:r>
      <w:r w:rsidRPr="00100E0E">
        <w:t>году,</w:t>
      </w:r>
      <w:r w:rsidR="00100E0E" w:rsidRPr="00100E0E">
        <w:t xml:space="preserve"> </w:t>
      </w:r>
      <w:r w:rsidRPr="00100E0E">
        <w:t>и</w:t>
      </w:r>
      <w:r w:rsidR="00100E0E" w:rsidRPr="00100E0E">
        <w:t xml:space="preserve"> </w:t>
      </w:r>
      <w:r w:rsidRPr="00100E0E">
        <w:t>с</w:t>
      </w:r>
      <w:r w:rsidR="00100E0E" w:rsidRPr="00100E0E">
        <w:t xml:space="preserve"> </w:t>
      </w:r>
      <w:r w:rsidRPr="00100E0E">
        <w:t>тех</w:t>
      </w:r>
      <w:r w:rsidR="00100E0E" w:rsidRPr="00100E0E">
        <w:t xml:space="preserve"> </w:t>
      </w:r>
      <w:r w:rsidRPr="00100E0E">
        <w:t>пор</w:t>
      </w:r>
      <w:r w:rsidR="00100E0E" w:rsidRPr="00100E0E">
        <w:t xml:space="preserve"> </w:t>
      </w:r>
      <w:r w:rsidRPr="00100E0E">
        <w:t>вопрос</w:t>
      </w:r>
      <w:r w:rsidR="00100E0E" w:rsidRPr="00100E0E">
        <w:t xml:space="preserve"> </w:t>
      </w:r>
      <w:r w:rsidRPr="00100E0E">
        <w:t>о</w:t>
      </w:r>
      <w:r w:rsidR="00100E0E" w:rsidRPr="00100E0E">
        <w:t xml:space="preserve"> </w:t>
      </w:r>
      <w:r w:rsidRPr="00100E0E">
        <w:t>е</w:t>
      </w:r>
      <w:r w:rsidR="00100E0E" w:rsidRPr="00100E0E">
        <w:t xml:space="preserve">е </w:t>
      </w:r>
      <w:r w:rsidRPr="00100E0E">
        <w:t>возобновлении</w:t>
      </w:r>
      <w:r w:rsidR="00100E0E" w:rsidRPr="00100E0E">
        <w:t xml:space="preserve"> </w:t>
      </w:r>
      <w:r w:rsidRPr="00100E0E">
        <w:t>обсуждался</w:t>
      </w:r>
      <w:r w:rsidR="00100E0E" w:rsidRPr="00100E0E">
        <w:t xml:space="preserve"> </w:t>
      </w:r>
      <w:r w:rsidRPr="00100E0E">
        <w:t>не</w:t>
      </w:r>
      <w:r w:rsidR="00100E0E" w:rsidRPr="00100E0E">
        <w:t xml:space="preserve"> </w:t>
      </w:r>
      <w:r w:rsidRPr="00100E0E">
        <w:t>раз.</w:t>
      </w:r>
    </w:p>
    <w:p w14:paraId="62ADD592" w14:textId="77777777" w:rsidR="004A6FEB" w:rsidRPr="00100E0E" w:rsidRDefault="00000000" w:rsidP="007B3259">
      <w:hyperlink r:id="rId50" w:history="1">
        <w:r w:rsidR="007B3259" w:rsidRPr="00100E0E">
          <w:rPr>
            <w:rStyle w:val="a4"/>
          </w:rPr>
          <w:t>https://life.ru/p/1671735</w:t>
        </w:r>
      </w:hyperlink>
    </w:p>
    <w:p w14:paraId="41E73820" w14:textId="77777777" w:rsidR="0027102C" w:rsidRPr="00100E0E" w:rsidRDefault="0027102C" w:rsidP="0027102C">
      <w:pPr>
        <w:pStyle w:val="2"/>
      </w:pPr>
      <w:bookmarkStart w:id="123" w:name="_Toc171921463"/>
      <w:r w:rsidRPr="00100E0E">
        <w:t>ФедералПресс,</w:t>
      </w:r>
      <w:r w:rsidR="00100E0E" w:rsidRPr="00100E0E">
        <w:t xml:space="preserve"> </w:t>
      </w:r>
      <w:r w:rsidRPr="00100E0E">
        <w:t>12.07.2024,</w:t>
      </w:r>
      <w:r w:rsidR="00100E0E" w:rsidRPr="00100E0E">
        <w:t xml:space="preserve"> </w:t>
      </w:r>
      <w:r w:rsidRPr="00100E0E">
        <w:t>Путин</w:t>
      </w:r>
      <w:r w:rsidR="00100E0E" w:rsidRPr="00100E0E">
        <w:t xml:space="preserve"> </w:t>
      </w:r>
      <w:r w:rsidRPr="00100E0E">
        <w:t>назвал</w:t>
      </w:r>
      <w:r w:rsidR="00100E0E" w:rsidRPr="00100E0E">
        <w:t xml:space="preserve"> </w:t>
      </w:r>
      <w:r w:rsidRPr="00100E0E">
        <w:t>справедливым</w:t>
      </w:r>
      <w:r w:rsidR="00100E0E" w:rsidRPr="00100E0E">
        <w:t xml:space="preserve"> </w:t>
      </w:r>
      <w:r w:rsidRPr="00100E0E">
        <w:t>решение</w:t>
      </w:r>
      <w:r w:rsidR="00100E0E" w:rsidRPr="00100E0E">
        <w:t xml:space="preserve"> </w:t>
      </w:r>
      <w:r w:rsidRPr="00100E0E">
        <w:t>об</w:t>
      </w:r>
      <w:r w:rsidR="00100E0E" w:rsidRPr="00100E0E">
        <w:t xml:space="preserve"> </w:t>
      </w:r>
      <w:r w:rsidRPr="00100E0E">
        <w:t>индексации</w:t>
      </w:r>
      <w:r w:rsidR="00100E0E" w:rsidRPr="00100E0E">
        <w:t xml:space="preserve"> </w:t>
      </w:r>
      <w:r w:rsidRPr="00100E0E">
        <w:t>пенсий</w:t>
      </w:r>
      <w:r w:rsidR="00100E0E" w:rsidRPr="00100E0E">
        <w:t xml:space="preserve"> </w:t>
      </w:r>
      <w:r w:rsidRPr="00100E0E">
        <w:t>работающим</w:t>
      </w:r>
      <w:r w:rsidR="00100E0E" w:rsidRPr="00100E0E">
        <w:t xml:space="preserve"> </w:t>
      </w:r>
      <w:r w:rsidRPr="00100E0E">
        <w:t>россиянам</w:t>
      </w:r>
      <w:bookmarkEnd w:id="123"/>
    </w:p>
    <w:p w14:paraId="5E6107A7" w14:textId="77777777" w:rsidR="0027102C" w:rsidRPr="00100E0E" w:rsidRDefault="0027102C" w:rsidP="004E1306">
      <w:pPr>
        <w:pStyle w:val="3"/>
      </w:pPr>
      <w:bookmarkStart w:id="124" w:name="_Toc171921464"/>
      <w:r w:rsidRPr="00100E0E">
        <w:t>Владимир</w:t>
      </w:r>
      <w:r w:rsidR="00100E0E" w:rsidRPr="00100E0E">
        <w:t xml:space="preserve"> </w:t>
      </w:r>
      <w:r w:rsidRPr="00100E0E">
        <w:t>Путин</w:t>
      </w:r>
      <w:r w:rsidR="00100E0E" w:rsidRPr="00100E0E">
        <w:t xml:space="preserve"> </w:t>
      </w:r>
      <w:r w:rsidRPr="00100E0E">
        <w:t>высказался</w:t>
      </w:r>
      <w:r w:rsidR="00100E0E" w:rsidRPr="00100E0E">
        <w:t xml:space="preserve"> </w:t>
      </w:r>
      <w:r w:rsidRPr="00100E0E">
        <w:t>о</w:t>
      </w:r>
      <w:r w:rsidR="00100E0E" w:rsidRPr="00100E0E">
        <w:t xml:space="preserve"> </w:t>
      </w:r>
      <w:r w:rsidRPr="00100E0E">
        <w:t>возвращении</w:t>
      </w:r>
      <w:r w:rsidR="00100E0E" w:rsidRPr="00100E0E">
        <w:t xml:space="preserve"> </w:t>
      </w:r>
      <w:r w:rsidRPr="00100E0E">
        <w:t>индексации</w:t>
      </w:r>
      <w:r w:rsidR="00100E0E" w:rsidRPr="00100E0E">
        <w:t xml:space="preserve"> </w:t>
      </w:r>
      <w:r w:rsidRPr="00100E0E">
        <w:t>пенсий</w:t>
      </w:r>
      <w:r w:rsidR="00100E0E" w:rsidRPr="00100E0E">
        <w:t xml:space="preserve"> </w:t>
      </w:r>
      <w:r w:rsidRPr="00100E0E">
        <w:t>для</w:t>
      </w:r>
      <w:r w:rsidR="00100E0E" w:rsidRPr="00100E0E">
        <w:t xml:space="preserve"> </w:t>
      </w:r>
      <w:r w:rsidRPr="00100E0E">
        <w:t>работающих</w:t>
      </w:r>
      <w:r w:rsidR="00100E0E" w:rsidRPr="00100E0E">
        <w:t xml:space="preserve"> </w:t>
      </w:r>
      <w:r w:rsidRPr="00100E0E">
        <w:t>пенсионеров.</w:t>
      </w:r>
      <w:r w:rsidR="00100E0E" w:rsidRPr="00100E0E">
        <w:t xml:space="preserve"> </w:t>
      </w:r>
      <w:r w:rsidRPr="00100E0E">
        <w:t>Глава</w:t>
      </w:r>
      <w:r w:rsidR="00100E0E" w:rsidRPr="00100E0E">
        <w:t xml:space="preserve"> </w:t>
      </w:r>
      <w:r w:rsidRPr="00100E0E">
        <w:t>РФ</w:t>
      </w:r>
      <w:r w:rsidR="00100E0E" w:rsidRPr="00100E0E">
        <w:t xml:space="preserve"> </w:t>
      </w:r>
      <w:r w:rsidRPr="00100E0E">
        <w:t>считает</w:t>
      </w:r>
      <w:r w:rsidR="00100E0E" w:rsidRPr="00100E0E">
        <w:t xml:space="preserve"> </w:t>
      </w:r>
      <w:r w:rsidRPr="00100E0E">
        <w:t>это</w:t>
      </w:r>
      <w:r w:rsidR="00100E0E" w:rsidRPr="00100E0E">
        <w:t xml:space="preserve"> </w:t>
      </w:r>
      <w:r w:rsidRPr="00100E0E">
        <w:t>решение</w:t>
      </w:r>
      <w:r w:rsidR="00100E0E" w:rsidRPr="00100E0E">
        <w:t xml:space="preserve"> </w:t>
      </w:r>
      <w:r w:rsidRPr="00100E0E">
        <w:t>справедливым.</w:t>
      </w:r>
      <w:bookmarkEnd w:id="124"/>
    </w:p>
    <w:p w14:paraId="4B6F7E50" w14:textId="77777777" w:rsidR="0027102C" w:rsidRPr="00100E0E" w:rsidRDefault="0027102C" w:rsidP="0027102C">
      <w:r w:rsidRPr="00100E0E">
        <w:t>В</w:t>
      </w:r>
      <w:r w:rsidR="00100E0E" w:rsidRPr="00100E0E">
        <w:t xml:space="preserve"> </w:t>
      </w:r>
      <w:r w:rsidRPr="00100E0E">
        <w:t>ходе</w:t>
      </w:r>
      <w:r w:rsidR="00100E0E" w:rsidRPr="00100E0E">
        <w:t xml:space="preserve"> </w:t>
      </w:r>
      <w:r w:rsidRPr="00100E0E">
        <w:t>рабочей</w:t>
      </w:r>
      <w:r w:rsidR="00100E0E" w:rsidRPr="00100E0E">
        <w:t xml:space="preserve"> </w:t>
      </w:r>
      <w:r w:rsidRPr="00100E0E">
        <w:t>поездки</w:t>
      </w:r>
      <w:r w:rsidR="00100E0E" w:rsidRPr="00100E0E">
        <w:t xml:space="preserve"> </w:t>
      </w:r>
      <w:r w:rsidRPr="00100E0E">
        <w:t>Путин</w:t>
      </w:r>
      <w:r w:rsidR="00100E0E" w:rsidRPr="00100E0E">
        <w:t xml:space="preserve"> </w:t>
      </w:r>
      <w:r w:rsidRPr="00100E0E">
        <w:t>встретился</w:t>
      </w:r>
      <w:r w:rsidR="00100E0E" w:rsidRPr="00100E0E">
        <w:t xml:space="preserve"> </w:t>
      </w:r>
      <w:r w:rsidRPr="00100E0E">
        <w:t>с</w:t>
      </w:r>
      <w:r w:rsidR="00100E0E" w:rsidRPr="00100E0E">
        <w:t xml:space="preserve"> </w:t>
      </w:r>
      <w:r w:rsidRPr="00100E0E">
        <w:t>губернатором</w:t>
      </w:r>
      <w:r w:rsidR="00100E0E" w:rsidRPr="00100E0E">
        <w:t xml:space="preserve"> </w:t>
      </w:r>
      <w:r w:rsidRPr="00100E0E">
        <w:t>Санкт-Петербурга</w:t>
      </w:r>
      <w:r w:rsidR="00100E0E" w:rsidRPr="00100E0E">
        <w:t xml:space="preserve"> </w:t>
      </w:r>
      <w:r w:rsidRPr="00100E0E">
        <w:t>Александром</w:t>
      </w:r>
      <w:r w:rsidR="00100E0E" w:rsidRPr="00100E0E">
        <w:t xml:space="preserve"> </w:t>
      </w:r>
      <w:r w:rsidRPr="00100E0E">
        <w:t>Бегловым.</w:t>
      </w:r>
      <w:r w:rsidR="00100E0E" w:rsidRPr="00100E0E">
        <w:t xml:space="preserve"> </w:t>
      </w:r>
      <w:r w:rsidRPr="00100E0E">
        <w:t>Во</w:t>
      </w:r>
      <w:r w:rsidR="00100E0E" w:rsidRPr="00100E0E">
        <w:t xml:space="preserve"> </w:t>
      </w:r>
      <w:r w:rsidRPr="00100E0E">
        <w:t>время</w:t>
      </w:r>
      <w:r w:rsidR="00100E0E" w:rsidRPr="00100E0E">
        <w:t xml:space="preserve"> </w:t>
      </w:r>
      <w:r w:rsidRPr="00100E0E">
        <w:t>встречи</w:t>
      </w:r>
      <w:r w:rsidR="00100E0E" w:rsidRPr="00100E0E">
        <w:t xml:space="preserve"> </w:t>
      </w:r>
      <w:r w:rsidRPr="00100E0E">
        <w:t>глава</w:t>
      </w:r>
      <w:r w:rsidR="00100E0E" w:rsidRPr="00100E0E">
        <w:t xml:space="preserve"> </w:t>
      </w:r>
      <w:r w:rsidRPr="00100E0E">
        <w:t>региона</w:t>
      </w:r>
      <w:r w:rsidR="00100E0E" w:rsidRPr="00100E0E">
        <w:t xml:space="preserve"> </w:t>
      </w:r>
      <w:r w:rsidRPr="00100E0E">
        <w:t>выразил</w:t>
      </w:r>
      <w:r w:rsidR="00100E0E" w:rsidRPr="00100E0E">
        <w:t xml:space="preserve"> </w:t>
      </w:r>
      <w:r w:rsidRPr="00100E0E">
        <w:t>благодарность</w:t>
      </w:r>
      <w:r w:rsidR="00100E0E" w:rsidRPr="00100E0E">
        <w:t xml:space="preserve"> </w:t>
      </w:r>
      <w:r w:rsidRPr="00100E0E">
        <w:t>лидеру</w:t>
      </w:r>
      <w:r w:rsidR="00100E0E" w:rsidRPr="00100E0E">
        <w:t xml:space="preserve"> </w:t>
      </w:r>
      <w:r w:rsidRPr="00100E0E">
        <w:t>государства</w:t>
      </w:r>
      <w:r w:rsidR="00100E0E" w:rsidRPr="00100E0E">
        <w:t xml:space="preserve"> </w:t>
      </w:r>
      <w:r w:rsidRPr="00100E0E">
        <w:t>за</w:t>
      </w:r>
      <w:r w:rsidR="00100E0E" w:rsidRPr="00100E0E">
        <w:t xml:space="preserve"> </w:t>
      </w:r>
      <w:r w:rsidRPr="00100E0E">
        <w:t>возвращение</w:t>
      </w:r>
      <w:r w:rsidR="00100E0E" w:rsidRPr="00100E0E">
        <w:t xml:space="preserve"> </w:t>
      </w:r>
      <w:r w:rsidRPr="00100E0E">
        <w:t>индексации</w:t>
      </w:r>
      <w:r w:rsidR="00100E0E" w:rsidRPr="00100E0E">
        <w:t xml:space="preserve"> </w:t>
      </w:r>
      <w:r w:rsidRPr="00100E0E">
        <w:t>пенсий</w:t>
      </w:r>
      <w:r w:rsidR="00100E0E" w:rsidRPr="00100E0E">
        <w:t xml:space="preserve"> </w:t>
      </w:r>
      <w:r w:rsidRPr="00100E0E">
        <w:t>работающим</w:t>
      </w:r>
      <w:r w:rsidR="00100E0E" w:rsidRPr="00100E0E">
        <w:t xml:space="preserve"> </w:t>
      </w:r>
      <w:r w:rsidRPr="00100E0E">
        <w:t>пенсионерам.</w:t>
      </w:r>
    </w:p>
    <w:p w14:paraId="0F4DAB71" w14:textId="77777777" w:rsidR="0027102C" w:rsidRPr="00100E0E" w:rsidRDefault="004E1306" w:rsidP="0027102C">
      <w:r>
        <w:t>«</w:t>
      </w:r>
      <w:r w:rsidR="0027102C" w:rsidRPr="00100E0E">
        <w:t>Решение</w:t>
      </w:r>
      <w:r w:rsidR="00100E0E" w:rsidRPr="00100E0E">
        <w:t xml:space="preserve"> </w:t>
      </w:r>
      <w:r w:rsidR="0027102C" w:rsidRPr="00100E0E">
        <w:t>давно</w:t>
      </w:r>
      <w:r w:rsidR="00100E0E" w:rsidRPr="00100E0E">
        <w:t xml:space="preserve"> </w:t>
      </w:r>
      <w:r w:rsidR="0027102C" w:rsidRPr="00100E0E">
        <w:t>созрело,</w:t>
      </w:r>
      <w:r w:rsidR="00100E0E" w:rsidRPr="00100E0E">
        <w:t xml:space="preserve"> </w:t>
      </w:r>
      <w:r w:rsidR="0027102C" w:rsidRPr="00100E0E">
        <w:t>нужно</w:t>
      </w:r>
      <w:r w:rsidR="00100E0E" w:rsidRPr="00100E0E">
        <w:t xml:space="preserve"> </w:t>
      </w:r>
      <w:r w:rsidR="0027102C" w:rsidRPr="00100E0E">
        <w:t>было</w:t>
      </w:r>
      <w:r w:rsidR="00100E0E" w:rsidRPr="00100E0E">
        <w:t xml:space="preserve"> </w:t>
      </w:r>
      <w:r w:rsidR="0027102C" w:rsidRPr="00100E0E">
        <w:t>привести</w:t>
      </w:r>
      <w:r w:rsidR="00100E0E" w:rsidRPr="00100E0E">
        <w:t xml:space="preserve"> </w:t>
      </w:r>
      <w:r w:rsidR="0027102C" w:rsidRPr="00100E0E">
        <w:t>все</w:t>
      </w:r>
      <w:r w:rsidR="00100E0E" w:rsidRPr="00100E0E">
        <w:t xml:space="preserve"> </w:t>
      </w:r>
      <w:r w:rsidR="0027102C" w:rsidRPr="00100E0E">
        <w:t>в</w:t>
      </w:r>
      <w:r w:rsidR="00100E0E" w:rsidRPr="00100E0E">
        <w:t xml:space="preserve"> </w:t>
      </w:r>
      <w:r w:rsidR="0027102C" w:rsidRPr="00100E0E">
        <w:t>порядок.</w:t>
      </w:r>
      <w:r w:rsidR="00100E0E" w:rsidRPr="00100E0E">
        <w:t xml:space="preserve"> </w:t>
      </w:r>
      <w:r w:rsidR="0027102C" w:rsidRPr="00100E0E">
        <w:t>Это</w:t>
      </w:r>
      <w:r w:rsidR="00100E0E" w:rsidRPr="00100E0E">
        <w:t xml:space="preserve"> </w:t>
      </w:r>
      <w:r w:rsidR="0027102C" w:rsidRPr="00100E0E">
        <w:t>справедливое</w:t>
      </w:r>
      <w:r w:rsidR="00100E0E" w:rsidRPr="00100E0E">
        <w:t xml:space="preserve"> </w:t>
      </w:r>
      <w:r w:rsidR="0027102C" w:rsidRPr="00100E0E">
        <w:t>решение,</w:t>
      </w:r>
      <w:r w:rsidR="00100E0E" w:rsidRPr="00100E0E">
        <w:t xml:space="preserve"> </w:t>
      </w:r>
      <w:r w:rsidR="0027102C" w:rsidRPr="00100E0E">
        <w:t>о</w:t>
      </w:r>
      <w:r w:rsidR="00100E0E" w:rsidRPr="00100E0E">
        <w:t xml:space="preserve"> </w:t>
      </w:r>
      <w:r w:rsidR="0027102C" w:rsidRPr="00100E0E">
        <w:t>котором</w:t>
      </w:r>
      <w:r w:rsidR="00100E0E" w:rsidRPr="00100E0E">
        <w:t xml:space="preserve"> </w:t>
      </w:r>
      <w:r w:rsidR="0027102C" w:rsidRPr="00100E0E">
        <w:t>люди</w:t>
      </w:r>
      <w:r w:rsidR="00100E0E" w:rsidRPr="00100E0E">
        <w:t xml:space="preserve"> </w:t>
      </w:r>
      <w:r w:rsidR="0027102C" w:rsidRPr="00100E0E">
        <w:t>давно</w:t>
      </w:r>
      <w:r w:rsidR="00100E0E" w:rsidRPr="00100E0E">
        <w:t xml:space="preserve"> </w:t>
      </w:r>
      <w:r w:rsidR="0027102C" w:rsidRPr="00100E0E">
        <w:t>уже</w:t>
      </w:r>
      <w:r w:rsidR="00100E0E" w:rsidRPr="00100E0E">
        <w:t xml:space="preserve"> </w:t>
      </w:r>
      <w:r w:rsidR="0027102C" w:rsidRPr="00100E0E">
        <w:t>говорили,</w:t>
      </w:r>
      <w:r w:rsidR="00100E0E" w:rsidRPr="00100E0E">
        <w:t xml:space="preserve"> </w:t>
      </w:r>
      <w:r w:rsidR="0027102C" w:rsidRPr="00100E0E">
        <w:t>долго</w:t>
      </w:r>
      <w:r w:rsidR="00100E0E" w:rsidRPr="00100E0E">
        <w:t xml:space="preserve"> </w:t>
      </w:r>
      <w:r w:rsidR="0027102C" w:rsidRPr="00100E0E">
        <w:t>очень</w:t>
      </w:r>
      <w:r w:rsidR="00100E0E" w:rsidRPr="00100E0E">
        <w:t xml:space="preserve"> </w:t>
      </w:r>
      <w:r w:rsidR="0027102C" w:rsidRPr="00100E0E">
        <w:t>изучалось</w:t>
      </w:r>
      <w:r w:rsidR="00100E0E" w:rsidRPr="00100E0E">
        <w:t xml:space="preserve"> </w:t>
      </w:r>
      <w:r w:rsidR="0027102C" w:rsidRPr="00100E0E">
        <w:t>правительством.</w:t>
      </w:r>
      <w:r w:rsidR="00100E0E" w:rsidRPr="00100E0E">
        <w:t xml:space="preserve"> </w:t>
      </w:r>
      <w:r w:rsidR="0027102C" w:rsidRPr="00100E0E">
        <w:t>Хорошо,</w:t>
      </w:r>
      <w:r w:rsidR="00100E0E" w:rsidRPr="00100E0E">
        <w:t xml:space="preserve"> </w:t>
      </w:r>
      <w:r w:rsidR="0027102C" w:rsidRPr="00100E0E">
        <w:t>что</w:t>
      </w:r>
      <w:r w:rsidR="00100E0E" w:rsidRPr="00100E0E">
        <w:t xml:space="preserve"> </w:t>
      </w:r>
      <w:r w:rsidR="0027102C" w:rsidRPr="00100E0E">
        <w:t>именно</w:t>
      </w:r>
      <w:r w:rsidR="00100E0E" w:rsidRPr="00100E0E">
        <w:t xml:space="preserve"> </w:t>
      </w:r>
      <w:r w:rsidR="0027102C" w:rsidRPr="00100E0E">
        <w:t>в</w:t>
      </w:r>
      <w:r w:rsidR="00100E0E" w:rsidRPr="00100E0E">
        <w:t xml:space="preserve"> </w:t>
      </w:r>
      <w:r w:rsidR="0027102C" w:rsidRPr="00100E0E">
        <w:t>Петербурге</w:t>
      </w:r>
      <w:r w:rsidR="00100E0E" w:rsidRPr="00100E0E">
        <w:t xml:space="preserve"> </w:t>
      </w:r>
      <w:r w:rsidR="0027102C" w:rsidRPr="00100E0E">
        <w:t>мы</w:t>
      </w:r>
      <w:r w:rsidR="00100E0E" w:rsidRPr="00100E0E">
        <w:t xml:space="preserve"> </w:t>
      </w:r>
      <w:r w:rsidR="0027102C" w:rsidRPr="00100E0E">
        <w:t>к</w:t>
      </w:r>
      <w:r w:rsidR="00100E0E" w:rsidRPr="00100E0E">
        <w:t xml:space="preserve"> </w:t>
      </w:r>
      <w:r w:rsidR="0027102C" w:rsidRPr="00100E0E">
        <w:t>этому</w:t>
      </w:r>
      <w:r w:rsidR="00100E0E" w:rsidRPr="00100E0E">
        <w:t xml:space="preserve"> </w:t>
      </w:r>
      <w:r w:rsidR="0027102C" w:rsidRPr="00100E0E">
        <w:t>еще</w:t>
      </w:r>
      <w:r w:rsidR="00100E0E" w:rsidRPr="00100E0E">
        <w:t xml:space="preserve"> </w:t>
      </w:r>
      <w:r w:rsidR="0027102C" w:rsidRPr="00100E0E">
        <w:t>раз</w:t>
      </w:r>
      <w:r w:rsidR="00100E0E" w:rsidRPr="00100E0E">
        <w:t xml:space="preserve"> </w:t>
      </w:r>
      <w:r w:rsidR="0027102C" w:rsidRPr="00100E0E">
        <w:t>вернулись</w:t>
      </w:r>
      <w:r w:rsidR="00100E0E" w:rsidRPr="00100E0E">
        <w:t xml:space="preserve"> </w:t>
      </w:r>
      <w:r w:rsidR="0027102C" w:rsidRPr="00100E0E">
        <w:t>и</w:t>
      </w:r>
      <w:r w:rsidR="00100E0E" w:rsidRPr="00100E0E">
        <w:t xml:space="preserve"> </w:t>
      </w:r>
      <w:r w:rsidR="0027102C" w:rsidRPr="00100E0E">
        <w:t>приняли</w:t>
      </w:r>
      <w:r w:rsidR="00100E0E" w:rsidRPr="00100E0E">
        <w:t xml:space="preserve"> </w:t>
      </w:r>
      <w:r w:rsidR="0027102C" w:rsidRPr="00100E0E">
        <w:t>окончательное</w:t>
      </w:r>
      <w:r w:rsidR="00100E0E" w:rsidRPr="00100E0E">
        <w:t xml:space="preserve"> </w:t>
      </w:r>
      <w:r w:rsidR="0027102C" w:rsidRPr="00100E0E">
        <w:t>решение</w:t>
      </w:r>
      <w:r>
        <w:t>»</w:t>
      </w:r>
      <w:r w:rsidR="0027102C" w:rsidRPr="00100E0E">
        <w:t>,</w:t>
      </w:r>
      <w:r w:rsidR="00100E0E" w:rsidRPr="00100E0E">
        <w:t xml:space="preserve"> - </w:t>
      </w:r>
      <w:r w:rsidR="0027102C" w:rsidRPr="00100E0E">
        <w:t>передает</w:t>
      </w:r>
      <w:r w:rsidR="00100E0E" w:rsidRPr="00100E0E">
        <w:t xml:space="preserve"> </w:t>
      </w:r>
      <w:r w:rsidR="0027102C" w:rsidRPr="00100E0E">
        <w:t>РИА</w:t>
      </w:r>
      <w:r w:rsidR="00100E0E" w:rsidRPr="00100E0E">
        <w:t xml:space="preserve"> </w:t>
      </w:r>
      <w:r>
        <w:t>«</w:t>
      </w:r>
      <w:r w:rsidR="0027102C" w:rsidRPr="00100E0E">
        <w:t>Новости</w:t>
      </w:r>
      <w:r>
        <w:t>»</w:t>
      </w:r>
      <w:r w:rsidR="00100E0E" w:rsidRPr="00100E0E">
        <w:t xml:space="preserve"> </w:t>
      </w:r>
      <w:r w:rsidR="0027102C" w:rsidRPr="00100E0E">
        <w:t>слова</w:t>
      </w:r>
      <w:r w:rsidR="00100E0E" w:rsidRPr="00100E0E">
        <w:t xml:space="preserve"> </w:t>
      </w:r>
      <w:r w:rsidR="0027102C" w:rsidRPr="00100E0E">
        <w:t>президента.</w:t>
      </w:r>
    </w:p>
    <w:p w14:paraId="31B6C280" w14:textId="77777777" w:rsidR="0027102C" w:rsidRPr="00100E0E" w:rsidRDefault="0027102C" w:rsidP="0027102C">
      <w:r w:rsidRPr="00100E0E">
        <w:t>На</w:t>
      </w:r>
      <w:r w:rsidR="00100E0E" w:rsidRPr="00100E0E">
        <w:t xml:space="preserve"> </w:t>
      </w:r>
      <w:r w:rsidRPr="00100E0E">
        <w:t>необходимость</w:t>
      </w:r>
      <w:r w:rsidR="00100E0E" w:rsidRPr="00100E0E">
        <w:t xml:space="preserve"> </w:t>
      </w:r>
      <w:r w:rsidRPr="00100E0E">
        <w:t>вернуть</w:t>
      </w:r>
      <w:r w:rsidR="00100E0E" w:rsidRPr="00100E0E">
        <w:t xml:space="preserve"> </w:t>
      </w:r>
      <w:r w:rsidRPr="00100E0E">
        <w:t>индексацию</w:t>
      </w:r>
      <w:r w:rsidR="00100E0E" w:rsidRPr="00100E0E">
        <w:t xml:space="preserve"> </w:t>
      </w:r>
      <w:r w:rsidRPr="00100E0E">
        <w:t>пенсий</w:t>
      </w:r>
      <w:r w:rsidR="00100E0E" w:rsidRPr="00100E0E">
        <w:t xml:space="preserve"> </w:t>
      </w:r>
      <w:r w:rsidRPr="00100E0E">
        <w:t>для</w:t>
      </w:r>
      <w:r w:rsidR="00100E0E" w:rsidRPr="00100E0E">
        <w:t xml:space="preserve"> </w:t>
      </w:r>
      <w:r w:rsidRPr="00100E0E">
        <w:t>работающих</w:t>
      </w:r>
      <w:r w:rsidR="00100E0E" w:rsidRPr="00100E0E">
        <w:t xml:space="preserve"> </w:t>
      </w:r>
      <w:r w:rsidRPr="00100E0E">
        <w:t>пенсионеров</w:t>
      </w:r>
      <w:r w:rsidR="00100E0E" w:rsidRPr="00100E0E">
        <w:t xml:space="preserve"> </w:t>
      </w:r>
      <w:r w:rsidRPr="00100E0E">
        <w:t>указал</w:t>
      </w:r>
      <w:r w:rsidR="00100E0E" w:rsidRPr="00100E0E">
        <w:t xml:space="preserve"> </w:t>
      </w:r>
      <w:r w:rsidRPr="00100E0E">
        <w:t>Владимир</w:t>
      </w:r>
      <w:r w:rsidR="00100E0E" w:rsidRPr="00100E0E">
        <w:t xml:space="preserve"> </w:t>
      </w:r>
      <w:r w:rsidRPr="00100E0E">
        <w:t>Путин.</w:t>
      </w:r>
      <w:r w:rsidR="00100E0E" w:rsidRPr="00100E0E">
        <w:t xml:space="preserve"> </w:t>
      </w:r>
      <w:r w:rsidRPr="00100E0E">
        <w:t>Такое</w:t>
      </w:r>
      <w:r w:rsidR="00100E0E" w:rsidRPr="00100E0E">
        <w:t xml:space="preserve"> </w:t>
      </w:r>
      <w:r w:rsidRPr="00100E0E">
        <w:t>заявление</w:t>
      </w:r>
      <w:r w:rsidR="00100E0E" w:rsidRPr="00100E0E">
        <w:t xml:space="preserve"> </w:t>
      </w:r>
      <w:r w:rsidRPr="00100E0E">
        <w:t>он</w:t>
      </w:r>
      <w:r w:rsidR="00100E0E" w:rsidRPr="00100E0E">
        <w:t xml:space="preserve"> </w:t>
      </w:r>
      <w:r w:rsidRPr="00100E0E">
        <w:t>сделал</w:t>
      </w:r>
      <w:r w:rsidR="00100E0E" w:rsidRPr="00100E0E">
        <w:t xml:space="preserve"> </w:t>
      </w:r>
      <w:r w:rsidRPr="00100E0E">
        <w:t>в</w:t>
      </w:r>
      <w:r w:rsidR="00100E0E" w:rsidRPr="00100E0E">
        <w:t xml:space="preserve"> </w:t>
      </w:r>
      <w:r w:rsidRPr="00100E0E">
        <w:t>ходе</w:t>
      </w:r>
      <w:r w:rsidR="00100E0E" w:rsidRPr="00100E0E">
        <w:t xml:space="preserve"> </w:t>
      </w:r>
      <w:r w:rsidRPr="00100E0E">
        <w:t>ПМЭФ</w:t>
      </w:r>
      <w:r w:rsidR="00100E0E" w:rsidRPr="00100E0E">
        <w:t xml:space="preserve"> </w:t>
      </w:r>
      <w:r w:rsidRPr="00100E0E">
        <w:t>в</w:t>
      </w:r>
      <w:r w:rsidR="00100E0E" w:rsidRPr="00100E0E">
        <w:t xml:space="preserve"> </w:t>
      </w:r>
      <w:r w:rsidRPr="00100E0E">
        <w:t>июне</w:t>
      </w:r>
      <w:r w:rsidR="00100E0E" w:rsidRPr="00100E0E">
        <w:t xml:space="preserve"> </w:t>
      </w:r>
      <w:r w:rsidRPr="00100E0E">
        <w:t>2024</w:t>
      </w:r>
      <w:r w:rsidR="00100E0E" w:rsidRPr="00100E0E">
        <w:t xml:space="preserve"> </w:t>
      </w:r>
      <w:r w:rsidRPr="00100E0E">
        <w:t>года.</w:t>
      </w:r>
      <w:r w:rsidR="00100E0E" w:rsidRPr="00100E0E">
        <w:t xml:space="preserve"> </w:t>
      </w:r>
      <w:r w:rsidRPr="00100E0E">
        <w:t>Позже</w:t>
      </w:r>
      <w:r w:rsidR="00100E0E" w:rsidRPr="00100E0E">
        <w:t xml:space="preserve"> </w:t>
      </w:r>
      <w:r w:rsidRPr="00100E0E">
        <w:lastRenderedPageBreak/>
        <w:t>соответствующий</w:t>
      </w:r>
      <w:r w:rsidR="00100E0E" w:rsidRPr="00100E0E">
        <w:t xml:space="preserve"> </w:t>
      </w:r>
      <w:r w:rsidRPr="00100E0E">
        <w:t>закон</w:t>
      </w:r>
      <w:r w:rsidR="00100E0E" w:rsidRPr="00100E0E">
        <w:t xml:space="preserve"> </w:t>
      </w:r>
      <w:r w:rsidRPr="00100E0E">
        <w:t>одобрили</w:t>
      </w:r>
      <w:r w:rsidR="00100E0E" w:rsidRPr="00100E0E">
        <w:t xml:space="preserve"> </w:t>
      </w:r>
      <w:r w:rsidRPr="00100E0E">
        <w:t>в</w:t>
      </w:r>
      <w:r w:rsidR="00100E0E" w:rsidRPr="00100E0E">
        <w:t xml:space="preserve"> </w:t>
      </w:r>
      <w:r w:rsidRPr="00100E0E">
        <w:t>Совфеде</w:t>
      </w:r>
      <w:r w:rsidR="00100E0E" w:rsidRPr="00100E0E">
        <w:t xml:space="preserve"> </w:t>
      </w:r>
      <w:r w:rsidRPr="00100E0E">
        <w:t>РФ.</w:t>
      </w:r>
      <w:r w:rsidR="00100E0E" w:rsidRPr="00100E0E">
        <w:t xml:space="preserve"> </w:t>
      </w:r>
      <w:r w:rsidRPr="00100E0E">
        <w:t>Теперь</w:t>
      </w:r>
      <w:r w:rsidR="00100E0E" w:rsidRPr="00100E0E">
        <w:t xml:space="preserve"> </w:t>
      </w:r>
      <w:r w:rsidRPr="00100E0E">
        <w:t>индексация</w:t>
      </w:r>
      <w:r w:rsidR="00100E0E" w:rsidRPr="00100E0E">
        <w:t xml:space="preserve"> </w:t>
      </w:r>
      <w:r w:rsidRPr="00100E0E">
        <w:t>будет</w:t>
      </w:r>
      <w:r w:rsidR="00100E0E" w:rsidRPr="00100E0E">
        <w:t xml:space="preserve"> </w:t>
      </w:r>
      <w:r w:rsidRPr="00100E0E">
        <w:t>проводиться</w:t>
      </w:r>
      <w:r w:rsidR="00100E0E" w:rsidRPr="00100E0E">
        <w:t xml:space="preserve"> </w:t>
      </w:r>
      <w:r w:rsidRPr="00100E0E">
        <w:t>трижды</w:t>
      </w:r>
      <w:r w:rsidR="00100E0E" w:rsidRPr="00100E0E">
        <w:t xml:space="preserve"> </w:t>
      </w:r>
      <w:r w:rsidRPr="00100E0E">
        <w:t>в</w:t>
      </w:r>
      <w:r w:rsidR="00100E0E" w:rsidRPr="00100E0E">
        <w:t xml:space="preserve"> </w:t>
      </w:r>
      <w:r w:rsidRPr="00100E0E">
        <w:t>год.</w:t>
      </w:r>
    </w:p>
    <w:p w14:paraId="4B508809" w14:textId="77777777" w:rsidR="0027102C" w:rsidRPr="00100E0E" w:rsidRDefault="0027102C" w:rsidP="0027102C">
      <w:r w:rsidRPr="00100E0E">
        <w:t>Ранее</w:t>
      </w:r>
      <w:r w:rsidR="00100E0E" w:rsidRPr="00100E0E">
        <w:t xml:space="preserve"> </w:t>
      </w:r>
      <w:r w:rsidRPr="00100E0E">
        <w:t>россиянам</w:t>
      </w:r>
      <w:r w:rsidR="00100E0E" w:rsidRPr="00100E0E">
        <w:t xml:space="preserve"> </w:t>
      </w:r>
      <w:r w:rsidRPr="00100E0E">
        <w:t>раскрыли</w:t>
      </w:r>
      <w:r w:rsidR="00100E0E" w:rsidRPr="00100E0E">
        <w:t xml:space="preserve"> </w:t>
      </w:r>
      <w:r w:rsidRPr="00100E0E">
        <w:t>подробности</w:t>
      </w:r>
      <w:r w:rsidR="00100E0E" w:rsidRPr="00100E0E">
        <w:t xml:space="preserve"> </w:t>
      </w:r>
      <w:r w:rsidRPr="00100E0E">
        <w:t>об</w:t>
      </w:r>
      <w:r w:rsidR="00100E0E" w:rsidRPr="00100E0E">
        <w:t xml:space="preserve"> </w:t>
      </w:r>
      <w:r w:rsidRPr="00100E0E">
        <w:t>индексации.</w:t>
      </w:r>
      <w:r w:rsidR="00100E0E" w:rsidRPr="00100E0E">
        <w:t xml:space="preserve"> </w:t>
      </w:r>
      <w:r w:rsidRPr="00100E0E">
        <w:t>Заместитель</w:t>
      </w:r>
      <w:r w:rsidR="00100E0E" w:rsidRPr="00100E0E">
        <w:t xml:space="preserve"> </w:t>
      </w:r>
      <w:r w:rsidRPr="00100E0E">
        <w:t>руководителя</w:t>
      </w:r>
      <w:r w:rsidR="00100E0E" w:rsidRPr="00100E0E">
        <w:t xml:space="preserve"> </w:t>
      </w:r>
      <w:r w:rsidRPr="00100E0E">
        <w:t>партии</w:t>
      </w:r>
      <w:r w:rsidR="00100E0E" w:rsidRPr="00100E0E">
        <w:t xml:space="preserve"> </w:t>
      </w:r>
      <w:r w:rsidR="004E1306">
        <w:t>«</w:t>
      </w:r>
      <w:r w:rsidRPr="00100E0E">
        <w:t>Единая</w:t>
      </w:r>
      <w:r w:rsidR="00100E0E" w:rsidRPr="00100E0E">
        <w:t xml:space="preserve"> </w:t>
      </w:r>
      <w:r w:rsidRPr="00100E0E">
        <w:t>Россия</w:t>
      </w:r>
      <w:r w:rsidR="004E1306">
        <w:t>»</w:t>
      </w:r>
      <w:r w:rsidR="00100E0E" w:rsidRPr="00100E0E">
        <w:t xml:space="preserve"> </w:t>
      </w:r>
      <w:r w:rsidRPr="00100E0E">
        <w:t>Андрей</w:t>
      </w:r>
      <w:r w:rsidR="00100E0E" w:rsidRPr="00100E0E">
        <w:t xml:space="preserve"> </w:t>
      </w:r>
      <w:r w:rsidRPr="00100E0E">
        <w:t>Исаев</w:t>
      </w:r>
      <w:r w:rsidR="00100E0E" w:rsidRPr="00100E0E">
        <w:t xml:space="preserve"> </w:t>
      </w:r>
      <w:r w:rsidRPr="00100E0E">
        <w:t>рассказал,</w:t>
      </w:r>
      <w:r w:rsidR="00100E0E" w:rsidRPr="00100E0E">
        <w:t xml:space="preserve"> </w:t>
      </w:r>
      <w:r w:rsidRPr="00100E0E">
        <w:t>хватит</w:t>
      </w:r>
      <w:r w:rsidR="00100E0E" w:rsidRPr="00100E0E">
        <w:t xml:space="preserve"> </w:t>
      </w:r>
      <w:r w:rsidRPr="00100E0E">
        <w:t>ли</w:t>
      </w:r>
      <w:r w:rsidR="00100E0E" w:rsidRPr="00100E0E">
        <w:t xml:space="preserve"> </w:t>
      </w:r>
      <w:r w:rsidRPr="00100E0E">
        <w:t>средств</w:t>
      </w:r>
      <w:r w:rsidR="00100E0E" w:rsidRPr="00100E0E">
        <w:t xml:space="preserve"> </w:t>
      </w:r>
      <w:r w:rsidRPr="00100E0E">
        <w:t>в</w:t>
      </w:r>
      <w:r w:rsidR="00100E0E" w:rsidRPr="00100E0E">
        <w:t xml:space="preserve"> </w:t>
      </w:r>
      <w:r w:rsidRPr="00100E0E">
        <w:t>бюджете</w:t>
      </w:r>
      <w:r w:rsidR="00100E0E" w:rsidRPr="00100E0E">
        <w:t xml:space="preserve"> </w:t>
      </w:r>
      <w:r w:rsidRPr="00100E0E">
        <w:t>страны</w:t>
      </w:r>
      <w:r w:rsidR="00100E0E" w:rsidRPr="00100E0E">
        <w:t xml:space="preserve"> </w:t>
      </w:r>
      <w:r w:rsidRPr="00100E0E">
        <w:t>на</w:t>
      </w:r>
      <w:r w:rsidR="00100E0E" w:rsidRPr="00100E0E">
        <w:t xml:space="preserve"> </w:t>
      </w:r>
      <w:r w:rsidRPr="00100E0E">
        <w:t>всех</w:t>
      </w:r>
      <w:r w:rsidR="00100E0E" w:rsidRPr="00100E0E">
        <w:t xml:space="preserve"> </w:t>
      </w:r>
      <w:r w:rsidRPr="00100E0E">
        <w:t>пенсионеров.</w:t>
      </w:r>
    </w:p>
    <w:p w14:paraId="6B7F8B72" w14:textId="77777777" w:rsidR="0027102C" w:rsidRPr="00100E0E" w:rsidRDefault="00000000" w:rsidP="0027102C">
      <w:hyperlink r:id="rId51" w:history="1">
        <w:r w:rsidR="0027102C" w:rsidRPr="00100E0E">
          <w:rPr>
            <w:rStyle w:val="a4"/>
          </w:rPr>
          <w:t>https://fedpress.ru/news/78/policy/3327446</w:t>
        </w:r>
      </w:hyperlink>
      <w:r w:rsidR="00100E0E" w:rsidRPr="00100E0E">
        <w:t xml:space="preserve"> </w:t>
      </w:r>
    </w:p>
    <w:p w14:paraId="17158DE0" w14:textId="77777777" w:rsidR="00325562" w:rsidRPr="00100E0E" w:rsidRDefault="00325562" w:rsidP="00325562">
      <w:pPr>
        <w:pStyle w:val="2"/>
      </w:pPr>
      <w:bookmarkStart w:id="125" w:name="_Toc171921465"/>
      <w:r w:rsidRPr="00100E0E">
        <w:t>ФедералПресс,</w:t>
      </w:r>
      <w:r w:rsidR="00100E0E" w:rsidRPr="00100E0E">
        <w:t xml:space="preserve"> </w:t>
      </w:r>
      <w:r w:rsidRPr="00100E0E">
        <w:t>12.07.2024,</w:t>
      </w:r>
      <w:r w:rsidR="00100E0E" w:rsidRPr="00100E0E">
        <w:t xml:space="preserve"> </w:t>
      </w:r>
      <w:r w:rsidRPr="00100E0E">
        <w:t>Россиянам</w:t>
      </w:r>
      <w:r w:rsidR="00100E0E" w:rsidRPr="00100E0E">
        <w:t xml:space="preserve"> </w:t>
      </w:r>
      <w:r w:rsidRPr="00100E0E">
        <w:t>рассказали</w:t>
      </w:r>
      <w:r w:rsidR="00100E0E" w:rsidRPr="00100E0E">
        <w:t xml:space="preserve"> </w:t>
      </w:r>
      <w:r w:rsidRPr="00100E0E">
        <w:t>о</w:t>
      </w:r>
      <w:r w:rsidR="00100E0E" w:rsidRPr="00100E0E">
        <w:t xml:space="preserve"> </w:t>
      </w:r>
      <w:r w:rsidRPr="00100E0E">
        <w:t>причинах,</w:t>
      </w:r>
      <w:r w:rsidR="00100E0E" w:rsidRPr="00100E0E">
        <w:t xml:space="preserve"> </w:t>
      </w:r>
      <w:r w:rsidRPr="00100E0E">
        <w:t>по</w:t>
      </w:r>
      <w:r w:rsidR="00100E0E" w:rsidRPr="00100E0E">
        <w:t xml:space="preserve"> </w:t>
      </w:r>
      <w:r w:rsidRPr="00100E0E">
        <w:t>которым</w:t>
      </w:r>
      <w:r w:rsidR="00100E0E" w:rsidRPr="00100E0E">
        <w:t xml:space="preserve"> </w:t>
      </w:r>
      <w:r w:rsidRPr="00100E0E">
        <w:t>не</w:t>
      </w:r>
      <w:r w:rsidR="00100E0E" w:rsidRPr="00100E0E">
        <w:t xml:space="preserve"> </w:t>
      </w:r>
      <w:r w:rsidRPr="00100E0E">
        <w:t>получится</w:t>
      </w:r>
      <w:r w:rsidR="00100E0E" w:rsidRPr="00100E0E">
        <w:t xml:space="preserve"> </w:t>
      </w:r>
      <w:r w:rsidRPr="00100E0E">
        <w:t>унаследовать</w:t>
      </w:r>
      <w:r w:rsidR="00100E0E" w:rsidRPr="00100E0E">
        <w:t xml:space="preserve"> </w:t>
      </w:r>
      <w:r w:rsidRPr="00100E0E">
        <w:t>пенсию</w:t>
      </w:r>
      <w:bookmarkEnd w:id="125"/>
    </w:p>
    <w:p w14:paraId="30F08EC9" w14:textId="77777777" w:rsidR="00325562" w:rsidRPr="00100E0E" w:rsidRDefault="00325562" w:rsidP="004E1306">
      <w:pPr>
        <w:pStyle w:val="3"/>
      </w:pPr>
      <w:bookmarkStart w:id="126" w:name="_Toc171921466"/>
      <w:r w:rsidRPr="00100E0E">
        <w:t>Россияне</w:t>
      </w:r>
      <w:r w:rsidR="00100E0E" w:rsidRPr="00100E0E">
        <w:t xml:space="preserve"> </w:t>
      </w:r>
      <w:r w:rsidRPr="00100E0E">
        <w:t>могут</w:t>
      </w:r>
      <w:r w:rsidR="00100E0E" w:rsidRPr="00100E0E">
        <w:t xml:space="preserve"> </w:t>
      </w:r>
      <w:r w:rsidRPr="00100E0E">
        <w:t>полностью</w:t>
      </w:r>
      <w:r w:rsidR="00100E0E" w:rsidRPr="00100E0E">
        <w:t xml:space="preserve"> </w:t>
      </w:r>
      <w:r w:rsidRPr="00100E0E">
        <w:t>унаследовать</w:t>
      </w:r>
      <w:r w:rsidR="00100E0E" w:rsidRPr="00100E0E">
        <w:t xml:space="preserve"> </w:t>
      </w:r>
      <w:r w:rsidRPr="00100E0E">
        <w:t>пенсионные</w:t>
      </w:r>
      <w:r w:rsidR="00100E0E" w:rsidRPr="00100E0E">
        <w:t xml:space="preserve"> </w:t>
      </w:r>
      <w:r w:rsidRPr="00100E0E">
        <w:t>накопления</w:t>
      </w:r>
      <w:r w:rsidR="00100E0E" w:rsidRPr="00100E0E">
        <w:t xml:space="preserve"> </w:t>
      </w:r>
      <w:r w:rsidRPr="00100E0E">
        <w:t>умерших</w:t>
      </w:r>
      <w:r w:rsidR="00100E0E" w:rsidRPr="00100E0E">
        <w:t xml:space="preserve"> </w:t>
      </w:r>
      <w:r w:rsidRPr="00100E0E">
        <w:t>родственников.</w:t>
      </w:r>
      <w:r w:rsidR="00100E0E" w:rsidRPr="00100E0E">
        <w:t xml:space="preserve"> </w:t>
      </w:r>
      <w:r w:rsidRPr="00100E0E">
        <w:t>Однако</w:t>
      </w:r>
      <w:r w:rsidR="00100E0E" w:rsidRPr="00100E0E">
        <w:t xml:space="preserve"> </w:t>
      </w:r>
      <w:r w:rsidRPr="00100E0E">
        <w:t>есть</w:t>
      </w:r>
      <w:r w:rsidR="00100E0E" w:rsidRPr="00100E0E">
        <w:t xml:space="preserve"> </w:t>
      </w:r>
      <w:r w:rsidRPr="00100E0E">
        <w:t>несколько</w:t>
      </w:r>
      <w:r w:rsidR="00100E0E" w:rsidRPr="00100E0E">
        <w:t xml:space="preserve"> </w:t>
      </w:r>
      <w:r w:rsidRPr="00100E0E">
        <w:t>нюансов,</w:t>
      </w:r>
      <w:r w:rsidR="00100E0E" w:rsidRPr="00100E0E">
        <w:t xml:space="preserve"> </w:t>
      </w:r>
      <w:r w:rsidRPr="00100E0E">
        <w:t>которые</w:t>
      </w:r>
      <w:r w:rsidR="00100E0E" w:rsidRPr="00100E0E">
        <w:t xml:space="preserve"> </w:t>
      </w:r>
      <w:r w:rsidRPr="00100E0E">
        <w:t>не</w:t>
      </w:r>
      <w:r w:rsidR="00100E0E" w:rsidRPr="00100E0E">
        <w:t xml:space="preserve"> </w:t>
      </w:r>
      <w:r w:rsidRPr="00100E0E">
        <w:t>позволяют</w:t>
      </w:r>
      <w:r w:rsidR="00100E0E" w:rsidRPr="00100E0E">
        <w:t xml:space="preserve"> </w:t>
      </w:r>
      <w:r w:rsidRPr="00100E0E">
        <w:t>это</w:t>
      </w:r>
      <w:r w:rsidR="00100E0E" w:rsidRPr="00100E0E">
        <w:t xml:space="preserve"> </w:t>
      </w:r>
      <w:r w:rsidRPr="00100E0E">
        <w:t>сделать.</w:t>
      </w:r>
      <w:r w:rsidR="00100E0E" w:rsidRPr="00100E0E">
        <w:t xml:space="preserve"> </w:t>
      </w:r>
      <w:r w:rsidRPr="00100E0E">
        <w:t>Подробности</w:t>
      </w:r>
      <w:r w:rsidR="00100E0E" w:rsidRPr="00100E0E">
        <w:t xml:space="preserve"> </w:t>
      </w:r>
      <w:r w:rsidRPr="00100E0E">
        <w:t>рассказал</w:t>
      </w:r>
      <w:r w:rsidR="00100E0E" w:rsidRPr="00100E0E">
        <w:t xml:space="preserve"> </w:t>
      </w:r>
      <w:r w:rsidRPr="00100E0E">
        <w:t>кандидат</w:t>
      </w:r>
      <w:r w:rsidR="00100E0E" w:rsidRPr="00100E0E">
        <w:t xml:space="preserve"> </w:t>
      </w:r>
      <w:r w:rsidRPr="00100E0E">
        <w:t>экономических</w:t>
      </w:r>
      <w:r w:rsidR="00100E0E" w:rsidRPr="00100E0E">
        <w:t xml:space="preserve"> </w:t>
      </w:r>
      <w:r w:rsidRPr="00100E0E">
        <w:t>наук,</w:t>
      </w:r>
      <w:r w:rsidR="00100E0E" w:rsidRPr="00100E0E">
        <w:t xml:space="preserve"> </w:t>
      </w:r>
      <w:r w:rsidRPr="00100E0E">
        <w:t>доцент</w:t>
      </w:r>
      <w:r w:rsidR="00100E0E" w:rsidRPr="00100E0E">
        <w:t xml:space="preserve"> </w:t>
      </w:r>
      <w:r w:rsidRPr="00100E0E">
        <w:t>кафедры</w:t>
      </w:r>
      <w:r w:rsidR="00100E0E" w:rsidRPr="00100E0E">
        <w:t xml:space="preserve"> </w:t>
      </w:r>
      <w:r w:rsidRPr="00100E0E">
        <w:t>общественных</w:t>
      </w:r>
      <w:r w:rsidR="00100E0E" w:rsidRPr="00100E0E">
        <w:t xml:space="preserve"> </w:t>
      </w:r>
      <w:r w:rsidRPr="00100E0E">
        <w:t>финансов</w:t>
      </w:r>
      <w:r w:rsidR="00100E0E" w:rsidRPr="00100E0E">
        <w:t xml:space="preserve"> </w:t>
      </w:r>
      <w:r w:rsidRPr="00100E0E">
        <w:t>Финуниверситета</w:t>
      </w:r>
      <w:r w:rsidR="00100E0E" w:rsidRPr="00100E0E">
        <w:t xml:space="preserve"> </w:t>
      </w:r>
      <w:r w:rsidRPr="00100E0E">
        <w:t>при</w:t>
      </w:r>
      <w:r w:rsidR="00100E0E" w:rsidRPr="00100E0E">
        <w:t xml:space="preserve"> </w:t>
      </w:r>
      <w:r w:rsidRPr="00100E0E">
        <w:t>правительстве</w:t>
      </w:r>
      <w:r w:rsidR="00100E0E" w:rsidRPr="00100E0E">
        <w:t xml:space="preserve"> </w:t>
      </w:r>
      <w:r w:rsidRPr="00100E0E">
        <w:t>РФ</w:t>
      </w:r>
      <w:r w:rsidR="00100E0E" w:rsidRPr="00100E0E">
        <w:t xml:space="preserve"> </w:t>
      </w:r>
      <w:r w:rsidRPr="00100E0E">
        <w:t>Игорь</w:t>
      </w:r>
      <w:r w:rsidR="00100E0E" w:rsidRPr="00100E0E">
        <w:t xml:space="preserve"> </w:t>
      </w:r>
      <w:r w:rsidRPr="00100E0E">
        <w:t>Балынин.</w:t>
      </w:r>
      <w:bookmarkEnd w:id="126"/>
    </w:p>
    <w:p w14:paraId="17A288A4" w14:textId="77777777" w:rsidR="00325562" w:rsidRPr="00100E0E" w:rsidRDefault="004E1306" w:rsidP="00325562">
      <w:r>
        <w:t>«</w:t>
      </w:r>
      <w:r w:rsidR="00325562" w:rsidRPr="00100E0E">
        <w:t>Правопреемниками</w:t>
      </w:r>
      <w:r w:rsidR="00100E0E" w:rsidRPr="00100E0E">
        <w:t xml:space="preserve"> </w:t>
      </w:r>
      <w:r w:rsidR="00325562" w:rsidRPr="00100E0E">
        <w:t>становятся</w:t>
      </w:r>
      <w:r w:rsidR="00100E0E" w:rsidRPr="00100E0E">
        <w:t xml:space="preserve"> </w:t>
      </w:r>
      <w:r w:rsidR="00325562" w:rsidRPr="00100E0E">
        <w:t>люди,</w:t>
      </w:r>
      <w:r w:rsidR="00100E0E" w:rsidRPr="00100E0E">
        <w:t xml:space="preserve"> </w:t>
      </w:r>
      <w:r w:rsidR="00325562" w:rsidRPr="00100E0E">
        <w:t>указанные</w:t>
      </w:r>
      <w:r w:rsidR="00100E0E" w:rsidRPr="00100E0E">
        <w:t xml:space="preserve"> </w:t>
      </w:r>
      <w:r w:rsidR="00325562" w:rsidRPr="00100E0E">
        <w:t>в</w:t>
      </w:r>
      <w:r w:rsidR="00100E0E" w:rsidRPr="00100E0E">
        <w:t xml:space="preserve"> </w:t>
      </w:r>
      <w:r w:rsidR="00325562" w:rsidRPr="00100E0E">
        <w:t>заявлении</w:t>
      </w:r>
      <w:r w:rsidR="00100E0E" w:rsidRPr="00100E0E">
        <w:t xml:space="preserve"> </w:t>
      </w:r>
      <w:r w:rsidR="00325562" w:rsidRPr="00100E0E">
        <w:t>владельца</w:t>
      </w:r>
      <w:r w:rsidR="00100E0E" w:rsidRPr="00100E0E">
        <w:t xml:space="preserve"> </w:t>
      </w:r>
      <w:r w:rsidR="00325562" w:rsidRPr="00100E0E">
        <w:t>пенсионных</w:t>
      </w:r>
      <w:r w:rsidR="00100E0E" w:rsidRPr="00100E0E">
        <w:t xml:space="preserve"> </w:t>
      </w:r>
      <w:r w:rsidR="00325562" w:rsidRPr="00100E0E">
        <w:t>накоплений,</w:t>
      </w:r>
      <w:r w:rsidR="00100E0E" w:rsidRPr="00100E0E">
        <w:t xml:space="preserve"> </w:t>
      </w:r>
      <w:r w:rsidR="00325562" w:rsidRPr="00100E0E">
        <w:t>поданном</w:t>
      </w:r>
      <w:r w:rsidR="00100E0E" w:rsidRPr="00100E0E">
        <w:t xml:space="preserve"> </w:t>
      </w:r>
      <w:r w:rsidR="00325562" w:rsidRPr="00100E0E">
        <w:t>при</w:t>
      </w:r>
      <w:r w:rsidR="00100E0E" w:rsidRPr="00100E0E">
        <w:t xml:space="preserve"> </w:t>
      </w:r>
      <w:r w:rsidR="00325562" w:rsidRPr="00100E0E">
        <w:t>жизни</w:t>
      </w:r>
      <w:r w:rsidR="00100E0E" w:rsidRPr="00100E0E">
        <w:t xml:space="preserve"> </w:t>
      </w:r>
      <w:r w:rsidR="00325562" w:rsidRPr="00100E0E">
        <w:t>в</w:t>
      </w:r>
      <w:r w:rsidR="00100E0E" w:rsidRPr="00100E0E">
        <w:t xml:space="preserve"> </w:t>
      </w:r>
      <w:r w:rsidR="00325562" w:rsidRPr="00100E0E">
        <w:t>СФР</w:t>
      </w:r>
      <w:r w:rsidR="00100E0E" w:rsidRPr="00100E0E">
        <w:t xml:space="preserve"> </w:t>
      </w:r>
      <w:r w:rsidR="00325562" w:rsidRPr="00100E0E">
        <w:t>или</w:t>
      </w:r>
      <w:r w:rsidR="00100E0E" w:rsidRPr="00100E0E">
        <w:t xml:space="preserve"> </w:t>
      </w:r>
      <w:r w:rsidR="00325562" w:rsidRPr="00100E0E">
        <w:t>НПФ.</w:t>
      </w:r>
      <w:r w:rsidR="00100E0E" w:rsidRPr="00100E0E">
        <w:t xml:space="preserve"> </w:t>
      </w:r>
      <w:r w:rsidR="00325562" w:rsidRPr="00100E0E">
        <w:t>Они</w:t>
      </w:r>
      <w:r w:rsidR="00100E0E" w:rsidRPr="00100E0E">
        <w:t xml:space="preserve"> </w:t>
      </w:r>
      <w:r w:rsidR="00325562" w:rsidRPr="00100E0E">
        <w:t>могут</w:t>
      </w:r>
      <w:r w:rsidR="00100E0E" w:rsidRPr="00100E0E">
        <w:t xml:space="preserve"> </w:t>
      </w:r>
      <w:r w:rsidR="00325562" w:rsidRPr="00100E0E">
        <w:t>как</w:t>
      </w:r>
      <w:r w:rsidR="00100E0E" w:rsidRPr="00100E0E">
        <w:t xml:space="preserve"> </w:t>
      </w:r>
      <w:r w:rsidR="00325562" w:rsidRPr="00100E0E">
        <w:t>иметь</w:t>
      </w:r>
      <w:r w:rsidR="00100E0E" w:rsidRPr="00100E0E">
        <w:t xml:space="preserve"> </w:t>
      </w:r>
      <w:r w:rsidR="00325562" w:rsidRPr="00100E0E">
        <w:t>родственные</w:t>
      </w:r>
      <w:r w:rsidR="00100E0E" w:rsidRPr="00100E0E">
        <w:t xml:space="preserve"> </w:t>
      </w:r>
      <w:r w:rsidR="00325562" w:rsidRPr="00100E0E">
        <w:t>связи</w:t>
      </w:r>
      <w:r w:rsidR="00100E0E" w:rsidRPr="00100E0E">
        <w:t xml:space="preserve"> </w:t>
      </w:r>
      <w:r w:rsidR="00325562" w:rsidRPr="00100E0E">
        <w:t>с</w:t>
      </w:r>
      <w:r w:rsidR="00100E0E" w:rsidRPr="00100E0E">
        <w:t xml:space="preserve"> </w:t>
      </w:r>
      <w:r w:rsidR="00325562" w:rsidRPr="00100E0E">
        <w:t>умершим,</w:t>
      </w:r>
      <w:r w:rsidR="00100E0E" w:rsidRPr="00100E0E">
        <w:t xml:space="preserve"> </w:t>
      </w:r>
      <w:r w:rsidR="00325562" w:rsidRPr="00100E0E">
        <w:t>так</w:t>
      </w:r>
      <w:r w:rsidR="00100E0E" w:rsidRPr="00100E0E">
        <w:t xml:space="preserve"> </w:t>
      </w:r>
      <w:r w:rsidR="00325562" w:rsidRPr="00100E0E">
        <w:t>и</w:t>
      </w:r>
      <w:r w:rsidR="00100E0E" w:rsidRPr="00100E0E">
        <w:t xml:space="preserve"> </w:t>
      </w:r>
      <w:r w:rsidR="00325562" w:rsidRPr="00100E0E">
        <w:t>не</w:t>
      </w:r>
      <w:r w:rsidR="00100E0E" w:rsidRPr="00100E0E">
        <w:t xml:space="preserve"> </w:t>
      </w:r>
      <w:r w:rsidR="00325562" w:rsidRPr="00100E0E">
        <w:t>иметь</w:t>
      </w:r>
      <w:r>
        <w:t>»</w:t>
      </w:r>
      <w:r w:rsidR="00325562" w:rsidRPr="00100E0E">
        <w:t>,</w:t>
      </w:r>
      <w:r w:rsidR="00100E0E" w:rsidRPr="00100E0E">
        <w:t xml:space="preserve"> - </w:t>
      </w:r>
      <w:r w:rsidR="00325562" w:rsidRPr="00100E0E">
        <w:t>отметил</w:t>
      </w:r>
      <w:r w:rsidR="00100E0E" w:rsidRPr="00100E0E">
        <w:t xml:space="preserve"> </w:t>
      </w:r>
      <w:r w:rsidR="00325562" w:rsidRPr="00100E0E">
        <w:t>он.</w:t>
      </w:r>
    </w:p>
    <w:p w14:paraId="5160CA54" w14:textId="77777777" w:rsidR="00325562" w:rsidRPr="00100E0E" w:rsidRDefault="00325562" w:rsidP="00325562">
      <w:r w:rsidRPr="00100E0E">
        <w:t>По</w:t>
      </w:r>
      <w:r w:rsidR="00100E0E" w:rsidRPr="00100E0E">
        <w:t xml:space="preserve"> </w:t>
      </w:r>
      <w:r w:rsidRPr="00100E0E">
        <w:t>словам</w:t>
      </w:r>
      <w:r w:rsidR="00100E0E" w:rsidRPr="00100E0E">
        <w:t xml:space="preserve"> </w:t>
      </w:r>
      <w:r w:rsidRPr="00100E0E">
        <w:t>Балынина,</w:t>
      </w:r>
      <w:r w:rsidR="00100E0E" w:rsidRPr="00100E0E">
        <w:t xml:space="preserve"> </w:t>
      </w:r>
      <w:r w:rsidRPr="00100E0E">
        <w:t>правопреемниками</w:t>
      </w:r>
      <w:r w:rsidR="00100E0E" w:rsidRPr="00100E0E">
        <w:t xml:space="preserve"> </w:t>
      </w:r>
      <w:r w:rsidRPr="00100E0E">
        <w:t>становятся</w:t>
      </w:r>
      <w:r w:rsidR="00100E0E" w:rsidRPr="00100E0E">
        <w:t xml:space="preserve"> </w:t>
      </w:r>
      <w:r w:rsidRPr="00100E0E">
        <w:t>дети,</w:t>
      </w:r>
      <w:r w:rsidR="00100E0E" w:rsidRPr="00100E0E">
        <w:t xml:space="preserve"> </w:t>
      </w:r>
      <w:r w:rsidRPr="00100E0E">
        <w:t>супруг</w:t>
      </w:r>
      <w:r w:rsidR="00100E0E" w:rsidRPr="00100E0E">
        <w:t xml:space="preserve"> </w:t>
      </w:r>
      <w:r w:rsidRPr="00100E0E">
        <w:t>или</w:t>
      </w:r>
      <w:r w:rsidR="00100E0E" w:rsidRPr="00100E0E">
        <w:t xml:space="preserve"> </w:t>
      </w:r>
      <w:r w:rsidRPr="00100E0E">
        <w:t>супруга,</w:t>
      </w:r>
      <w:r w:rsidR="00100E0E" w:rsidRPr="00100E0E">
        <w:t xml:space="preserve"> </w:t>
      </w:r>
      <w:r w:rsidRPr="00100E0E">
        <w:t>родители;</w:t>
      </w:r>
      <w:r w:rsidR="00100E0E" w:rsidRPr="00100E0E">
        <w:t xml:space="preserve"> </w:t>
      </w:r>
      <w:r w:rsidRPr="00100E0E">
        <w:t>братья</w:t>
      </w:r>
      <w:r w:rsidR="00100E0E" w:rsidRPr="00100E0E">
        <w:t xml:space="preserve"> </w:t>
      </w:r>
      <w:r w:rsidRPr="00100E0E">
        <w:t>и</w:t>
      </w:r>
      <w:r w:rsidR="00100E0E" w:rsidRPr="00100E0E">
        <w:t xml:space="preserve"> </w:t>
      </w:r>
      <w:r w:rsidRPr="00100E0E">
        <w:t>сестры,</w:t>
      </w:r>
      <w:r w:rsidR="00100E0E" w:rsidRPr="00100E0E">
        <w:t xml:space="preserve"> </w:t>
      </w:r>
      <w:r w:rsidRPr="00100E0E">
        <w:t>дедушки</w:t>
      </w:r>
      <w:r w:rsidR="00100E0E" w:rsidRPr="00100E0E">
        <w:t xml:space="preserve"> </w:t>
      </w:r>
      <w:r w:rsidRPr="00100E0E">
        <w:t>и</w:t>
      </w:r>
      <w:r w:rsidR="00100E0E" w:rsidRPr="00100E0E">
        <w:t xml:space="preserve"> </w:t>
      </w:r>
      <w:r w:rsidRPr="00100E0E">
        <w:t>бабушки;</w:t>
      </w:r>
      <w:r w:rsidR="00100E0E" w:rsidRPr="00100E0E">
        <w:t xml:space="preserve"> </w:t>
      </w:r>
      <w:r w:rsidRPr="00100E0E">
        <w:t>дяди</w:t>
      </w:r>
      <w:r w:rsidR="00100E0E" w:rsidRPr="00100E0E">
        <w:t xml:space="preserve"> </w:t>
      </w:r>
      <w:r w:rsidRPr="00100E0E">
        <w:t>и</w:t>
      </w:r>
      <w:r w:rsidR="00100E0E" w:rsidRPr="00100E0E">
        <w:t xml:space="preserve"> </w:t>
      </w:r>
      <w:r w:rsidRPr="00100E0E">
        <w:t>тети,</w:t>
      </w:r>
      <w:r w:rsidR="00100E0E" w:rsidRPr="00100E0E">
        <w:t xml:space="preserve"> </w:t>
      </w:r>
      <w:r w:rsidRPr="00100E0E">
        <w:t>если</w:t>
      </w:r>
      <w:r w:rsidR="00100E0E" w:rsidRPr="00100E0E">
        <w:t xml:space="preserve"> </w:t>
      </w:r>
      <w:r w:rsidRPr="00100E0E">
        <w:t>заявления</w:t>
      </w:r>
      <w:r w:rsidR="00100E0E" w:rsidRPr="00100E0E">
        <w:t xml:space="preserve"> </w:t>
      </w:r>
      <w:r w:rsidRPr="00100E0E">
        <w:t>при</w:t>
      </w:r>
      <w:r w:rsidR="00100E0E" w:rsidRPr="00100E0E">
        <w:t xml:space="preserve"> </w:t>
      </w:r>
      <w:r w:rsidRPr="00100E0E">
        <w:t>жизни</w:t>
      </w:r>
      <w:r w:rsidR="00100E0E" w:rsidRPr="00100E0E">
        <w:t xml:space="preserve"> </w:t>
      </w:r>
      <w:r w:rsidRPr="00100E0E">
        <w:t>умершего</w:t>
      </w:r>
      <w:r w:rsidR="00100E0E" w:rsidRPr="00100E0E">
        <w:t xml:space="preserve"> </w:t>
      </w:r>
      <w:r w:rsidRPr="00100E0E">
        <w:t>подано</w:t>
      </w:r>
      <w:r w:rsidR="00100E0E" w:rsidRPr="00100E0E">
        <w:t xml:space="preserve"> </w:t>
      </w:r>
      <w:r w:rsidRPr="00100E0E">
        <w:t>не</w:t>
      </w:r>
      <w:r w:rsidR="00100E0E" w:rsidRPr="00100E0E">
        <w:t xml:space="preserve"> </w:t>
      </w:r>
      <w:r w:rsidRPr="00100E0E">
        <w:t>было.</w:t>
      </w:r>
    </w:p>
    <w:p w14:paraId="093ECEB0" w14:textId="77777777" w:rsidR="00325562" w:rsidRPr="00100E0E" w:rsidRDefault="00325562" w:rsidP="00325562">
      <w:r w:rsidRPr="00100E0E">
        <w:t>Если</w:t>
      </w:r>
      <w:r w:rsidR="00100E0E" w:rsidRPr="00100E0E">
        <w:t xml:space="preserve"> </w:t>
      </w:r>
      <w:r w:rsidRPr="00100E0E">
        <w:t>при</w:t>
      </w:r>
      <w:r w:rsidR="00100E0E" w:rsidRPr="00100E0E">
        <w:t xml:space="preserve"> </w:t>
      </w:r>
      <w:r w:rsidRPr="00100E0E">
        <w:t>жизни</w:t>
      </w:r>
      <w:r w:rsidR="00100E0E" w:rsidRPr="00100E0E">
        <w:t xml:space="preserve"> </w:t>
      </w:r>
      <w:r w:rsidRPr="00100E0E">
        <w:t>умерший</w:t>
      </w:r>
      <w:r w:rsidR="00100E0E" w:rsidRPr="00100E0E">
        <w:t xml:space="preserve"> </w:t>
      </w:r>
      <w:r w:rsidRPr="00100E0E">
        <w:t>не</w:t>
      </w:r>
      <w:r w:rsidR="00100E0E" w:rsidRPr="00100E0E">
        <w:t xml:space="preserve"> </w:t>
      </w:r>
      <w:r w:rsidRPr="00100E0E">
        <w:t>получал</w:t>
      </w:r>
      <w:r w:rsidR="00100E0E" w:rsidRPr="00100E0E">
        <w:t xml:space="preserve"> </w:t>
      </w:r>
      <w:r w:rsidRPr="00100E0E">
        <w:t>накопительную</w:t>
      </w:r>
      <w:r w:rsidR="00100E0E" w:rsidRPr="00100E0E">
        <w:t xml:space="preserve"> </w:t>
      </w:r>
      <w:r w:rsidRPr="00100E0E">
        <w:t>пенсию,</w:t>
      </w:r>
      <w:r w:rsidR="00100E0E" w:rsidRPr="00100E0E">
        <w:t xml:space="preserve"> </w:t>
      </w:r>
      <w:r w:rsidRPr="00100E0E">
        <w:t>эти</w:t>
      </w:r>
      <w:r w:rsidR="00100E0E" w:rsidRPr="00100E0E">
        <w:t xml:space="preserve"> </w:t>
      </w:r>
      <w:r w:rsidRPr="00100E0E">
        <w:t>средства</w:t>
      </w:r>
      <w:r w:rsidR="00100E0E" w:rsidRPr="00100E0E">
        <w:t xml:space="preserve"> </w:t>
      </w:r>
      <w:r w:rsidRPr="00100E0E">
        <w:t>выплачиваются</w:t>
      </w:r>
      <w:r w:rsidR="00100E0E" w:rsidRPr="00100E0E">
        <w:t xml:space="preserve"> </w:t>
      </w:r>
      <w:r w:rsidRPr="00100E0E">
        <w:t>наследникам</w:t>
      </w:r>
      <w:r w:rsidR="00100E0E" w:rsidRPr="00100E0E">
        <w:t xml:space="preserve"> </w:t>
      </w:r>
      <w:r w:rsidRPr="00100E0E">
        <w:t>единоразово</w:t>
      </w:r>
      <w:r w:rsidR="00100E0E" w:rsidRPr="00100E0E">
        <w:t xml:space="preserve"> </w:t>
      </w:r>
      <w:r w:rsidRPr="00100E0E">
        <w:t>всей</w:t>
      </w:r>
      <w:r w:rsidR="00100E0E" w:rsidRPr="00100E0E">
        <w:t xml:space="preserve"> </w:t>
      </w:r>
      <w:r w:rsidRPr="00100E0E">
        <w:t>суммой.</w:t>
      </w:r>
      <w:r w:rsidR="00100E0E" w:rsidRPr="00100E0E">
        <w:t xml:space="preserve"> </w:t>
      </w:r>
      <w:r w:rsidRPr="00100E0E">
        <w:t>Если</w:t>
      </w:r>
      <w:r w:rsidR="00100E0E" w:rsidRPr="00100E0E">
        <w:t xml:space="preserve"> </w:t>
      </w:r>
      <w:r w:rsidRPr="00100E0E">
        <w:t>же</w:t>
      </w:r>
      <w:r w:rsidR="00100E0E" w:rsidRPr="00100E0E">
        <w:t xml:space="preserve"> </w:t>
      </w:r>
      <w:r w:rsidRPr="00100E0E">
        <w:t>накопительную</w:t>
      </w:r>
      <w:r w:rsidR="00100E0E" w:rsidRPr="00100E0E">
        <w:t xml:space="preserve"> </w:t>
      </w:r>
      <w:r w:rsidRPr="00100E0E">
        <w:t>пенсию</w:t>
      </w:r>
      <w:r w:rsidR="00100E0E" w:rsidRPr="00100E0E">
        <w:t xml:space="preserve"> </w:t>
      </w:r>
      <w:r w:rsidRPr="00100E0E">
        <w:t>уже</w:t>
      </w:r>
      <w:r w:rsidR="00100E0E" w:rsidRPr="00100E0E">
        <w:t xml:space="preserve"> </w:t>
      </w:r>
      <w:r w:rsidRPr="00100E0E">
        <w:t>выплачивали</w:t>
      </w:r>
      <w:r w:rsidR="00100E0E" w:rsidRPr="00100E0E">
        <w:t xml:space="preserve"> </w:t>
      </w:r>
      <w:r w:rsidRPr="00100E0E">
        <w:t>ежемесячно,</w:t>
      </w:r>
      <w:r w:rsidR="00100E0E" w:rsidRPr="00100E0E">
        <w:t xml:space="preserve"> </w:t>
      </w:r>
      <w:r w:rsidRPr="00100E0E">
        <w:t>то</w:t>
      </w:r>
      <w:r w:rsidR="00100E0E" w:rsidRPr="00100E0E">
        <w:t xml:space="preserve"> </w:t>
      </w:r>
      <w:r w:rsidRPr="00100E0E">
        <w:t>оставшаяся</w:t>
      </w:r>
      <w:r w:rsidR="00100E0E" w:rsidRPr="00100E0E">
        <w:t xml:space="preserve"> </w:t>
      </w:r>
      <w:r w:rsidRPr="00100E0E">
        <w:t>сумма</w:t>
      </w:r>
      <w:r w:rsidR="00100E0E" w:rsidRPr="00100E0E">
        <w:t xml:space="preserve"> </w:t>
      </w:r>
      <w:r w:rsidRPr="00100E0E">
        <w:t>не</w:t>
      </w:r>
      <w:r w:rsidR="00100E0E" w:rsidRPr="00100E0E">
        <w:t xml:space="preserve"> </w:t>
      </w:r>
      <w:r w:rsidRPr="00100E0E">
        <w:t>наследуется.</w:t>
      </w:r>
      <w:r w:rsidR="00100E0E" w:rsidRPr="00100E0E">
        <w:t xml:space="preserve"> </w:t>
      </w:r>
      <w:r w:rsidRPr="00100E0E">
        <w:t>Также</w:t>
      </w:r>
      <w:r w:rsidR="00100E0E" w:rsidRPr="00100E0E">
        <w:t xml:space="preserve"> </w:t>
      </w:r>
      <w:r w:rsidRPr="00100E0E">
        <w:t>как</w:t>
      </w:r>
      <w:r w:rsidR="00100E0E" w:rsidRPr="00100E0E">
        <w:t xml:space="preserve"> </w:t>
      </w:r>
      <w:r w:rsidRPr="00100E0E">
        <w:t>и</w:t>
      </w:r>
      <w:r w:rsidR="00100E0E" w:rsidRPr="00100E0E">
        <w:t xml:space="preserve"> </w:t>
      </w:r>
      <w:r w:rsidRPr="00100E0E">
        <w:t>в</w:t>
      </w:r>
      <w:r w:rsidR="00100E0E" w:rsidRPr="00100E0E">
        <w:t xml:space="preserve"> </w:t>
      </w:r>
      <w:r w:rsidRPr="00100E0E">
        <w:t>случае,</w:t>
      </w:r>
      <w:r w:rsidR="00100E0E" w:rsidRPr="00100E0E">
        <w:t xml:space="preserve"> </w:t>
      </w:r>
      <w:r w:rsidRPr="00100E0E">
        <w:t>если</w:t>
      </w:r>
      <w:r w:rsidR="00100E0E" w:rsidRPr="00100E0E">
        <w:t xml:space="preserve"> </w:t>
      </w:r>
      <w:r w:rsidRPr="00100E0E">
        <w:t>единовременная</w:t>
      </w:r>
      <w:r w:rsidR="00100E0E" w:rsidRPr="00100E0E">
        <w:t xml:space="preserve"> </w:t>
      </w:r>
      <w:r w:rsidRPr="00100E0E">
        <w:t>выплата</w:t>
      </w:r>
      <w:r w:rsidR="00100E0E" w:rsidRPr="00100E0E">
        <w:t xml:space="preserve"> </w:t>
      </w:r>
      <w:r w:rsidRPr="00100E0E">
        <w:t>уже</w:t>
      </w:r>
      <w:r w:rsidR="00100E0E" w:rsidRPr="00100E0E">
        <w:t xml:space="preserve"> </w:t>
      </w:r>
      <w:r w:rsidRPr="00100E0E">
        <w:t>была</w:t>
      </w:r>
      <w:r w:rsidR="00100E0E" w:rsidRPr="00100E0E">
        <w:t xml:space="preserve"> </w:t>
      </w:r>
      <w:r w:rsidRPr="00100E0E">
        <w:t>назначена.</w:t>
      </w:r>
    </w:p>
    <w:p w14:paraId="498BE511" w14:textId="77777777" w:rsidR="007B3259" w:rsidRPr="00100E0E" w:rsidRDefault="00000000" w:rsidP="00325562">
      <w:hyperlink r:id="rId52" w:history="1">
        <w:r w:rsidR="00325562" w:rsidRPr="00100E0E">
          <w:rPr>
            <w:rStyle w:val="a4"/>
          </w:rPr>
          <w:t>https://fedpress.ru/news/77/society/3327451</w:t>
        </w:r>
      </w:hyperlink>
    </w:p>
    <w:p w14:paraId="16DFA0AF" w14:textId="77777777" w:rsidR="004D67B2" w:rsidRPr="00100E0E" w:rsidRDefault="004D67B2" w:rsidP="004D67B2">
      <w:pPr>
        <w:pStyle w:val="2"/>
      </w:pPr>
      <w:bookmarkStart w:id="127" w:name="_Toc171921467"/>
      <w:r w:rsidRPr="00100E0E">
        <w:rPr>
          <w:lang w:val="en-US"/>
        </w:rPr>
        <w:t>PRIMPRESS</w:t>
      </w:r>
      <w:r w:rsidRPr="00100E0E">
        <w:t>,</w:t>
      </w:r>
      <w:r w:rsidR="00100E0E" w:rsidRPr="00100E0E">
        <w:t xml:space="preserve"> </w:t>
      </w:r>
      <w:r w:rsidRPr="00100E0E">
        <w:t>13.07.2024,</w:t>
      </w:r>
      <w:r w:rsidR="00100E0E" w:rsidRPr="00100E0E">
        <w:t xml:space="preserve"> </w:t>
      </w:r>
      <w:r w:rsidRPr="00100E0E">
        <w:t>Уже</w:t>
      </w:r>
      <w:r w:rsidR="00100E0E" w:rsidRPr="00100E0E">
        <w:t xml:space="preserve"> </w:t>
      </w:r>
      <w:r w:rsidRPr="00100E0E">
        <w:t>с</w:t>
      </w:r>
      <w:r w:rsidR="00100E0E" w:rsidRPr="00100E0E">
        <w:t xml:space="preserve"> </w:t>
      </w:r>
      <w:r w:rsidRPr="00100E0E">
        <w:t>1-го</w:t>
      </w:r>
      <w:r w:rsidR="00100E0E" w:rsidRPr="00100E0E">
        <w:t xml:space="preserve"> </w:t>
      </w:r>
      <w:r w:rsidRPr="00100E0E">
        <w:t>числа:</w:t>
      </w:r>
      <w:r w:rsidR="00100E0E" w:rsidRPr="00100E0E">
        <w:t xml:space="preserve"> </w:t>
      </w:r>
      <w:r w:rsidRPr="00100E0E">
        <w:t>средняя</w:t>
      </w:r>
      <w:r w:rsidR="00100E0E" w:rsidRPr="00100E0E">
        <w:t xml:space="preserve"> </w:t>
      </w:r>
      <w:r w:rsidRPr="00100E0E">
        <w:t>пенсия</w:t>
      </w:r>
      <w:r w:rsidR="00100E0E" w:rsidRPr="00100E0E">
        <w:t xml:space="preserve"> </w:t>
      </w:r>
      <w:r w:rsidRPr="00100E0E">
        <w:t>миллионов</w:t>
      </w:r>
      <w:r w:rsidR="00100E0E" w:rsidRPr="00100E0E">
        <w:t xml:space="preserve"> </w:t>
      </w:r>
      <w:r w:rsidRPr="00100E0E">
        <w:t>граждан</w:t>
      </w:r>
      <w:r w:rsidR="00100E0E" w:rsidRPr="00100E0E">
        <w:t xml:space="preserve"> </w:t>
      </w:r>
      <w:r w:rsidRPr="00100E0E">
        <w:t>вырастет</w:t>
      </w:r>
      <w:r w:rsidR="00100E0E" w:rsidRPr="00100E0E">
        <w:t xml:space="preserve"> </w:t>
      </w:r>
      <w:r w:rsidRPr="00100E0E">
        <w:t>до</w:t>
      </w:r>
      <w:r w:rsidR="00100E0E" w:rsidRPr="00100E0E">
        <w:t xml:space="preserve"> </w:t>
      </w:r>
      <w:r w:rsidRPr="00100E0E">
        <w:t>41</w:t>
      </w:r>
      <w:r w:rsidR="00100E0E" w:rsidRPr="00100E0E">
        <w:t xml:space="preserve"> </w:t>
      </w:r>
      <w:r w:rsidRPr="00100E0E">
        <w:t>600</w:t>
      </w:r>
      <w:r w:rsidR="00100E0E" w:rsidRPr="00100E0E">
        <w:t xml:space="preserve"> </w:t>
      </w:r>
      <w:r w:rsidRPr="00100E0E">
        <w:t>рублей</w:t>
      </w:r>
      <w:r w:rsidR="00100E0E" w:rsidRPr="00100E0E">
        <w:t xml:space="preserve"> - </w:t>
      </w:r>
      <w:r w:rsidRPr="00100E0E">
        <w:t>для</w:t>
      </w:r>
      <w:r w:rsidR="00100E0E" w:rsidRPr="00100E0E">
        <w:t xml:space="preserve"> </w:t>
      </w:r>
      <w:r w:rsidRPr="00100E0E">
        <w:t>кого</w:t>
      </w:r>
      <w:bookmarkEnd w:id="127"/>
    </w:p>
    <w:p w14:paraId="1C241572" w14:textId="77777777" w:rsidR="004D67B2" w:rsidRPr="00100E0E" w:rsidRDefault="004D67B2" w:rsidP="004E1306">
      <w:pPr>
        <w:pStyle w:val="3"/>
      </w:pPr>
      <w:bookmarkStart w:id="128" w:name="_Toc171921468"/>
      <w:r w:rsidRPr="00100E0E">
        <w:t>В</w:t>
      </w:r>
      <w:r w:rsidR="00100E0E" w:rsidRPr="00100E0E">
        <w:t xml:space="preserve"> </w:t>
      </w:r>
      <w:r w:rsidRPr="00100E0E">
        <w:t>2024</w:t>
      </w:r>
      <w:r w:rsidR="00100E0E" w:rsidRPr="00100E0E">
        <w:t xml:space="preserve"> </w:t>
      </w:r>
      <w:r w:rsidRPr="00100E0E">
        <w:t>году</w:t>
      </w:r>
      <w:r w:rsidR="00100E0E" w:rsidRPr="00100E0E">
        <w:t xml:space="preserve"> </w:t>
      </w:r>
      <w:r w:rsidRPr="00100E0E">
        <w:t>в</w:t>
      </w:r>
      <w:r w:rsidR="00100E0E" w:rsidRPr="00100E0E">
        <w:t xml:space="preserve"> </w:t>
      </w:r>
      <w:r w:rsidRPr="00100E0E">
        <w:t>России</w:t>
      </w:r>
      <w:r w:rsidR="00100E0E" w:rsidRPr="00100E0E">
        <w:t xml:space="preserve"> </w:t>
      </w:r>
      <w:r w:rsidRPr="00100E0E">
        <w:t>будут</w:t>
      </w:r>
      <w:r w:rsidR="00100E0E" w:rsidRPr="00100E0E">
        <w:t xml:space="preserve"> </w:t>
      </w:r>
      <w:r w:rsidRPr="00100E0E">
        <w:t>проиндексированы</w:t>
      </w:r>
      <w:r w:rsidR="00100E0E" w:rsidRPr="00100E0E">
        <w:t xml:space="preserve"> </w:t>
      </w:r>
      <w:r w:rsidRPr="00100E0E">
        <w:t>пенсии</w:t>
      </w:r>
      <w:r w:rsidR="00100E0E" w:rsidRPr="00100E0E">
        <w:t xml:space="preserve"> </w:t>
      </w:r>
      <w:r w:rsidRPr="00100E0E">
        <w:t>определенной</w:t>
      </w:r>
      <w:r w:rsidR="00100E0E" w:rsidRPr="00100E0E">
        <w:t xml:space="preserve"> </w:t>
      </w:r>
      <w:r w:rsidRPr="00100E0E">
        <w:t>категории</w:t>
      </w:r>
      <w:r w:rsidR="00100E0E" w:rsidRPr="00100E0E">
        <w:t xml:space="preserve"> </w:t>
      </w:r>
      <w:r w:rsidRPr="00100E0E">
        <w:t>пожилых</w:t>
      </w:r>
      <w:r w:rsidR="00100E0E" w:rsidRPr="00100E0E">
        <w:t xml:space="preserve"> </w:t>
      </w:r>
      <w:r w:rsidRPr="00100E0E">
        <w:t>граждан.</w:t>
      </w:r>
      <w:r w:rsidR="00100E0E" w:rsidRPr="00100E0E">
        <w:t xml:space="preserve"> </w:t>
      </w:r>
      <w:r w:rsidRPr="00100E0E">
        <w:t>При</w:t>
      </w:r>
      <w:r w:rsidR="00100E0E" w:rsidRPr="00100E0E">
        <w:t xml:space="preserve"> </w:t>
      </w:r>
      <w:r w:rsidRPr="00100E0E">
        <w:t>этом</w:t>
      </w:r>
      <w:r w:rsidR="00100E0E" w:rsidRPr="00100E0E">
        <w:t xml:space="preserve"> </w:t>
      </w:r>
      <w:r w:rsidRPr="00100E0E">
        <w:t>в</w:t>
      </w:r>
      <w:r w:rsidR="00100E0E" w:rsidRPr="00100E0E">
        <w:t xml:space="preserve"> </w:t>
      </w:r>
      <w:r w:rsidRPr="00100E0E">
        <w:t>размер</w:t>
      </w:r>
      <w:r w:rsidR="00100E0E" w:rsidRPr="00100E0E">
        <w:t xml:space="preserve"> </w:t>
      </w:r>
      <w:r w:rsidRPr="00100E0E">
        <w:t>повышения</w:t>
      </w:r>
      <w:r w:rsidR="00100E0E" w:rsidRPr="00100E0E">
        <w:t xml:space="preserve"> </w:t>
      </w:r>
      <w:r w:rsidRPr="00100E0E">
        <w:t>были</w:t>
      </w:r>
      <w:r w:rsidR="00100E0E" w:rsidRPr="00100E0E">
        <w:t xml:space="preserve"> </w:t>
      </w:r>
      <w:r w:rsidRPr="00100E0E">
        <w:t>внесены</w:t>
      </w:r>
      <w:r w:rsidR="00100E0E" w:rsidRPr="00100E0E">
        <w:t xml:space="preserve"> </w:t>
      </w:r>
      <w:r w:rsidRPr="00100E0E">
        <w:t>изменения,</w:t>
      </w:r>
      <w:r w:rsidR="00100E0E" w:rsidRPr="00100E0E">
        <w:t xml:space="preserve"> </w:t>
      </w:r>
      <w:r w:rsidRPr="00100E0E">
        <w:t>сообщает</w:t>
      </w:r>
      <w:r w:rsidR="00100E0E" w:rsidRPr="00100E0E">
        <w:t xml:space="preserve"> </w:t>
      </w:r>
      <w:r w:rsidRPr="00100E0E">
        <w:rPr>
          <w:lang w:val="en-US"/>
        </w:rPr>
        <w:t>PRIMPRESS</w:t>
      </w:r>
      <w:r w:rsidRPr="00100E0E">
        <w:t>.</w:t>
      </w:r>
      <w:bookmarkEnd w:id="128"/>
    </w:p>
    <w:p w14:paraId="2F576EE9" w14:textId="77777777" w:rsidR="004D67B2" w:rsidRPr="00100E0E" w:rsidRDefault="004D67B2" w:rsidP="004D67B2">
      <w:r w:rsidRPr="00100E0E">
        <w:t>Как</w:t>
      </w:r>
      <w:r w:rsidR="00100E0E" w:rsidRPr="00100E0E">
        <w:t xml:space="preserve"> </w:t>
      </w:r>
      <w:r w:rsidRPr="00100E0E">
        <w:t>рассказала</w:t>
      </w:r>
      <w:r w:rsidR="00100E0E" w:rsidRPr="00100E0E">
        <w:t xml:space="preserve"> </w:t>
      </w:r>
      <w:r w:rsidRPr="00100E0E">
        <w:t>член</w:t>
      </w:r>
      <w:r w:rsidR="00100E0E" w:rsidRPr="00100E0E">
        <w:t xml:space="preserve"> </w:t>
      </w:r>
      <w:r w:rsidRPr="00100E0E">
        <w:t>комитета</w:t>
      </w:r>
      <w:r w:rsidR="00100E0E" w:rsidRPr="00100E0E">
        <w:t xml:space="preserve"> </w:t>
      </w:r>
      <w:r w:rsidRPr="00100E0E">
        <w:t>Государственной</w:t>
      </w:r>
      <w:r w:rsidR="00100E0E" w:rsidRPr="00100E0E">
        <w:t xml:space="preserve"> </w:t>
      </w:r>
      <w:r w:rsidRPr="00100E0E">
        <w:t>думы</w:t>
      </w:r>
      <w:r w:rsidR="00100E0E" w:rsidRPr="00100E0E">
        <w:t xml:space="preserve"> </w:t>
      </w:r>
      <w:r w:rsidRPr="00100E0E">
        <w:t>по</w:t>
      </w:r>
      <w:r w:rsidR="00100E0E" w:rsidRPr="00100E0E">
        <w:t xml:space="preserve"> </w:t>
      </w:r>
      <w:r w:rsidRPr="00100E0E">
        <w:t>труду,</w:t>
      </w:r>
      <w:r w:rsidR="00100E0E" w:rsidRPr="00100E0E">
        <w:t xml:space="preserve"> </w:t>
      </w:r>
      <w:r w:rsidRPr="00100E0E">
        <w:t>социальной</w:t>
      </w:r>
      <w:r w:rsidR="00100E0E" w:rsidRPr="00100E0E">
        <w:t xml:space="preserve"> </w:t>
      </w:r>
      <w:r w:rsidRPr="00100E0E">
        <w:t>политике</w:t>
      </w:r>
      <w:r w:rsidR="00100E0E" w:rsidRPr="00100E0E">
        <w:t xml:space="preserve"> </w:t>
      </w:r>
      <w:r w:rsidRPr="00100E0E">
        <w:t>и</w:t>
      </w:r>
      <w:r w:rsidR="00100E0E" w:rsidRPr="00100E0E">
        <w:t xml:space="preserve"> </w:t>
      </w:r>
      <w:r w:rsidRPr="00100E0E">
        <w:t>делам</w:t>
      </w:r>
      <w:r w:rsidR="00100E0E" w:rsidRPr="00100E0E">
        <w:t xml:space="preserve"> </w:t>
      </w:r>
      <w:r w:rsidRPr="00100E0E">
        <w:t>ветеранов</w:t>
      </w:r>
      <w:r w:rsidR="00100E0E" w:rsidRPr="00100E0E">
        <w:t xml:space="preserve"> </w:t>
      </w:r>
      <w:r w:rsidRPr="00100E0E">
        <w:t>Светлана</w:t>
      </w:r>
      <w:r w:rsidR="00100E0E" w:rsidRPr="00100E0E">
        <w:t xml:space="preserve"> </w:t>
      </w:r>
      <w:r w:rsidRPr="00100E0E">
        <w:t>Бессараб,</w:t>
      </w:r>
      <w:r w:rsidR="00100E0E" w:rsidRPr="00100E0E">
        <w:t xml:space="preserve"> </w:t>
      </w:r>
      <w:r w:rsidRPr="00100E0E">
        <w:t>значительно</w:t>
      </w:r>
      <w:r w:rsidR="00100E0E" w:rsidRPr="00100E0E">
        <w:t xml:space="preserve"> </w:t>
      </w:r>
      <w:r w:rsidRPr="00100E0E">
        <w:t>будут</w:t>
      </w:r>
      <w:r w:rsidR="00100E0E" w:rsidRPr="00100E0E">
        <w:t xml:space="preserve"> </w:t>
      </w:r>
      <w:r w:rsidRPr="00100E0E">
        <w:t>увеличены</w:t>
      </w:r>
      <w:r w:rsidR="00100E0E" w:rsidRPr="00100E0E">
        <w:t xml:space="preserve"> </w:t>
      </w:r>
      <w:r w:rsidRPr="00100E0E">
        <w:t>пенсии</w:t>
      </w:r>
      <w:r w:rsidR="00100E0E" w:rsidRPr="00100E0E">
        <w:t xml:space="preserve"> </w:t>
      </w:r>
      <w:r w:rsidRPr="00100E0E">
        <w:t>военных</w:t>
      </w:r>
      <w:r w:rsidR="00100E0E" w:rsidRPr="00100E0E">
        <w:t xml:space="preserve"> </w:t>
      </w:r>
      <w:r w:rsidRPr="00100E0E">
        <w:t>пенсионеров.</w:t>
      </w:r>
      <w:r w:rsidR="00100E0E" w:rsidRPr="00100E0E">
        <w:t xml:space="preserve"> </w:t>
      </w:r>
      <w:r w:rsidRPr="00100E0E">
        <w:t>Напомним,</w:t>
      </w:r>
      <w:r w:rsidR="00100E0E" w:rsidRPr="00100E0E">
        <w:t xml:space="preserve"> </w:t>
      </w:r>
      <w:r w:rsidRPr="00100E0E">
        <w:t>что</w:t>
      </w:r>
      <w:r w:rsidR="00100E0E" w:rsidRPr="00100E0E">
        <w:t xml:space="preserve"> </w:t>
      </w:r>
      <w:r w:rsidRPr="00100E0E">
        <w:t>выплаты</w:t>
      </w:r>
      <w:r w:rsidR="00100E0E" w:rsidRPr="00100E0E">
        <w:t xml:space="preserve"> </w:t>
      </w:r>
      <w:r w:rsidRPr="00100E0E">
        <w:t>для</w:t>
      </w:r>
      <w:r w:rsidR="00100E0E" w:rsidRPr="00100E0E">
        <w:t xml:space="preserve"> </w:t>
      </w:r>
      <w:r w:rsidRPr="00100E0E">
        <w:t>них</w:t>
      </w:r>
      <w:r w:rsidR="00100E0E" w:rsidRPr="00100E0E">
        <w:t xml:space="preserve"> </w:t>
      </w:r>
      <w:r w:rsidRPr="00100E0E">
        <w:t>повышают</w:t>
      </w:r>
      <w:r w:rsidR="00100E0E" w:rsidRPr="00100E0E">
        <w:t xml:space="preserve"> </w:t>
      </w:r>
      <w:r w:rsidRPr="00100E0E">
        <w:t>1</w:t>
      </w:r>
      <w:r w:rsidR="00100E0E" w:rsidRPr="00100E0E">
        <w:t xml:space="preserve"> </w:t>
      </w:r>
      <w:r w:rsidRPr="00100E0E">
        <w:t>октября.</w:t>
      </w:r>
    </w:p>
    <w:p w14:paraId="4846B8D6" w14:textId="77777777" w:rsidR="004D67B2" w:rsidRPr="00100E0E" w:rsidRDefault="004D67B2" w:rsidP="004D67B2">
      <w:r w:rsidRPr="00100E0E">
        <w:t>Депутат</w:t>
      </w:r>
      <w:r w:rsidR="00100E0E" w:rsidRPr="00100E0E">
        <w:t xml:space="preserve"> </w:t>
      </w:r>
      <w:r w:rsidRPr="00100E0E">
        <w:t>рассказала,</w:t>
      </w:r>
      <w:r w:rsidR="00100E0E" w:rsidRPr="00100E0E">
        <w:t xml:space="preserve"> </w:t>
      </w:r>
      <w:r w:rsidRPr="00100E0E">
        <w:t>что</w:t>
      </w:r>
      <w:r w:rsidR="00100E0E" w:rsidRPr="00100E0E">
        <w:t xml:space="preserve"> </w:t>
      </w:r>
      <w:r w:rsidRPr="00100E0E">
        <w:t>в</w:t>
      </w:r>
      <w:r w:rsidR="00100E0E" w:rsidRPr="00100E0E">
        <w:t xml:space="preserve"> </w:t>
      </w:r>
      <w:r w:rsidRPr="00100E0E">
        <w:t>текущем</w:t>
      </w:r>
      <w:r w:rsidR="00100E0E" w:rsidRPr="00100E0E">
        <w:t xml:space="preserve"> </w:t>
      </w:r>
      <w:r w:rsidRPr="00100E0E">
        <w:t>году</w:t>
      </w:r>
      <w:r w:rsidR="00100E0E" w:rsidRPr="00100E0E">
        <w:t xml:space="preserve"> </w:t>
      </w:r>
      <w:r w:rsidRPr="00100E0E">
        <w:t>их</w:t>
      </w:r>
      <w:r w:rsidR="00100E0E" w:rsidRPr="00100E0E">
        <w:t xml:space="preserve"> </w:t>
      </w:r>
      <w:r w:rsidRPr="00100E0E">
        <w:t>пенсии</w:t>
      </w:r>
      <w:r w:rsidR="00100E0E" w:rsidRPr="00100E0E">
        <w:t xml:space="preserve"> </w:t>
      </w:r>
      <w:r w:rsidRPr="00100E0E">
        <w:t>решено</w:t>
      </w:r>
      <w:r w:rsidR="00100E0E" w:rsidRPr="00100E0E">
        <w:t xml:space="preserve"> </w:t>
      </w:r>
      <w:r w:rsidRPr="00100E0E">
        <w:t>проиндексировать</w:t>
      </w:r>
      <w:r w:rsidR="00100E0E" w:rsidRPr="00100E0E">
        <w:t xml:space="preserve"> </w:t>
      </w:r>
      <w:r w:rsidRPr="00100E0E">
        <w:t>на</w:t>
      </w:r>
      <w:r w:rsidR="00100E0E" w:rsidRPr="00100E0E">
        <w:t xml:space="preserve"> </w:t>
      </w:r>
      <w:r w:rsidRPr="00100E0E">
        <w:t>более</w:t>
      </w:r>
      <w:r w:rsidR="00100E0E" w:rsidRPr="00100E0E">
        <w:t xml:space="preserve"> </w:t>
      </w:r>
      <w:r w:rsidRPr="00100E0E">
        <w:t>высокий</w:t>
      </w:r>
      <w:r w:rsidR="00100E0E" w:rsidRPr="00100E0E">
        <w:t xml:space="preserve"> </w:t>
      </w:r>
      <w:r w:rsidRPr="00100E0E">
        <w:t>процент,</w:t>
      </w:r>
      <w:r w:rsidR="00100E0E" w:rsidRPr="00100E0E">
        <w:t xml:space="preserve"> </w:t>
      </w:r>
      <w:r w:rsidRPr="00100E0E">
        <w:t>чем</w:t>
      </w:r>
      <w:r w:rsidR="00100E0E" w:rsidRPr="00100E0E">
        <w:t xml:space="preserve"> </w:t>
      </w:r>
      <w:r w:rsidRPr="00100E0E">
        <w:t>планировалось</w:t>
      </w:r>
      <w:r w:rsidR="00100E0E" w:rsidRPr="00100E0E">
        <w:t xml:space="preserve"> </w:t>
      </w:r>
      <w:r w:rsidRPr="00100E0E">
        <w:t>ранее.</w:t>
      </w:r>
      <w:r w:rsidR="00100E0E" w:rsidRPr="00100E0E">
        <w:t xml:space="preserve"> </w:t>
      </w:r>
      <w:r w:rsidRPr="00100E0E">
        <w:t>Так,</w:t>
      </w:r>
      <w:r w:rsidR="00100E0E" w:rsidRPr="00100E0E">
        <w:t xml:space="preserve"> </w:t>
      </w:r>
      <w:r w:rsidRPr="00100E0E">
        <w:t>уже</w:t>
      </w:r>
      <w:r w:rsidR="00100E0E" w:rsidRPr="00100E0E">
        <w:t xml:space="preserve"> </w:t>
      </w:r>
      <w:r w:rsidRPr="00100E0E">
        <w:t>осенью</w:t>
      </w:r>
      <w:r w:rsidR="00100E0E" w:rsidRPr="00100E0E">
        <w:t xml:space="preserve"> </w:t>
      </w:r>
      <w:r w:rsidRPr="00100E0E">
        <w:t>данная</w:t>
      </w:r>
      <w:r w:rsidR="00100E0E" w:rsidRPr="00100E0E">
        <w:t xml:space="preserve"> </w:t>
      </w:r>
      <w:r w:rsidRPr="00100E0E">
        <w:t>категория</w:t>
      </w:r>
      <w:r w:rsidR="00100E0E" w:rsidRPr="00100E0E">
        <w:t xml:space="preserve"> </w:t>
      </w:r>
      <w:r w:rsidRPr="00100E0E">
        <w:t>пожилых</w:t>
      </w:r>
      <w:r w:rsidR="00100E0E" w:rsidRPr="00100E0E">
        <w:t xml:space="preserve"> </w:t>
      </w:r>
      <w:r w:rsidRPr="00100E0E">
        <w:t>россиян</w:t>
      </w:r>
      <w:r w:rsidR="00100E0E" w:rsidRPr="00100E0E">
        <w:t xml:space="preserve"> </w:t>
      </w:r>
      <w:r w:rsidRPr="00100E0E">
        <w:t>получит</w:t>
      </w:r>
      <w:r w:rsidR="00100E0E" w:rsidRPr="00100E0E">
        <w:t xml:space="preserve"> </w:t>
      </w:r>
      <w:r w:rsidRPr="00100E0E">
        <w:t>суммы,</w:t>
      </w:r>
      <w:r w:rsidR="00100E0E" w:rsidRPr="00100E0E">
        <w:t xml:space="preserve"> </w:t>
      </w:r>
      <w:r w:rsidRPr="00100E0E">
        <w:t>увеличенные</w:t>
      </w:r>
      <w:r w:rsidR="00100E0E" w:rsidRPr="00100E0E">
        <w:t xml:space="preserve"> </w:t>
      </w:r>
      <w:r w:rsidRPr="00100E0E">
        <w:t>на</w:t>
      </w:r>
      <w:r w:rsidR="00100E0E" w:rsidRPr="00100E0E">
        <w:t xml:space="preserve"> </w:t>
      </w:r>
      <w:r w:rsidRPr="00100E0E">
        <w:t>5,1</w:t>
      </w:r>
      <w:r w:rsidR="00100E0E" w:rsidRPr="00100E0E">
        <w:t xml:space="preserve"> </w:t>
      </w:r>
      <w:r w:rsidRPr="00100E0E">
        <w:t>процента.</w:t>
      </w:r>
    </w:p>
    <w:p w14:paraId="5C2DBB90" w14:textId="77777777" w:rsidR="004D67B2" w:rsidRPr="00100E0E" w:rsidRDefault="004D67B2" w:rsidP="004D67B2">
      <w:r w:rsidRPr="00100E0E">
        <w:t>Бессараб</w:t>
      </w:r>
      <w:r w:rsidR="00100E0E" w:rsidRPr="00100E0E">
        <w:t xml:space="preserve"> </w:t>
      </w:r>
      <w:r w:rsidRPr="00100E0E">
        <w:t>подчеркнула,</w:t>
      </w:r>
      <w:r w:rsidR="00100E0E" w:rsidRPr="00100E0E">
        <w:t xml:space="preserve"> </w:t>
      </w:r>
      <w:r w:rsidRPr="00100E0E">
        <w:t>что</w:t>
      </w:r>
      <w:r w:rsidR="00100E0E" w:rsidRPr="00100E0E">
        <w:t xml:space="preserve"> </w:t>
      </w:r>
      <w:r w:rsidRPr="00100E0E">
        <w:t>после</w:t>
      </w:r>
      <w:r w:rsidR="00100E0E" w:rsidRPr="00100E0E">
        <w:t xml:space="preserve"> </w:t>
      </w:r>
      <w:r w:rsidRPr="00100E0E">
        <w:t>индексации</w:t>
      </w:r>
      <w:r w:rsidR="00100E0E" w:rsidRPr="00100E0E">
        <w:t xml:space="preserve"> </w:t>
      </w:r>
      <w:r w:rsidRPr="00100E0E">
        <w:t>средняя</w:t>
      </w:r>
      <w:r w:rsidR="00100E0E" w:rsidRPr="00100E0E">
        <w:t xml:space="preserve"> </w:t>
      </w:r>
      <w:r w:rsidRPr="00100E0E">
        <w:t>пенсия</w:t>
      </w:r>
      <w:r w:rsidR="00100E0E" w:rsidRPr="00100E0E">
        <w:t xml:space="preserve"> </w:t>
      </w:r>
      <w:r w:rsidRPr="00100E0E">
        <w:t>военных</w:t>
      </w:r>
      <w:r w:rsidR="00100E0E" w:rsidRPr="00100E0E">
        <w:t xml:space="preserve"> </w:t>
      </w:r>
      <w:r w:rsidRPr="00100E0E">
        <w:t>пенсионеров</w:t>
      </w:r>
      <w:r w:rsidR="00100E0E" w:rsidRPr="00100E0E">
        <w:t xml:space="preserve"> </w:t>
      </w:r>
      <w:r w:rsidRPr="00100E0E">
        <w:t>составит</w:t>
      </w:r>
      <w:r w:rsidR="00100E0E" w:rsidRPr="00100E0E">
        <w:t xml:space="preserve"> </w:t>
      </w:r>
      <w:r w:rsidRPr="00100E0E">
        <w:t>более</w:t>
      </w:r>
      <w:r w:rsidR="00100E0E" w:rsidRPr="00100E0E">
        <w:t xml:space="preserve"> </w:t>
      </w:r>
      <w:r w:rsidRPr="00100E0E">
        <w:t>41</w:t>
      </w:r>
      <w:r w:rsidR="00100E0E" w:rsidRPr="00100E0E">
        <w:t xml:space="preserve"> </w:t>
      </w:r>
      <w:r w:rsidRPr="00100E0E">
        <w:t>тысячи</w:t>
      </w:r>
      <w:r w:rsidR="00100E0E" w:rsidRPr="00100E0E">
        <w:t xml:space="preserve"> </w:t>
      </w:r>
      <w:r w:rsidRPr="00100E0E">
        <w:t>рублей.</w:t>
      </w:r>
    </w:p>
    <w:p w14:paraId="61816AA3" w14:textId="77777777" w:rsidR="004D67B2" w:rsidRPr="00100E0E" w:rsidRDefault="00000000" w:rsidP="004D67B2">
      <w:hyperlink r:id="rId53" w:history="1">
        <w:r w:rsidR="004D67B2" w:rsidRPr="00100E0E">
          <w:rPr>
            <w:rStyle w:val="a4"/>
            <w:lang w:val="en-US"/>
          </w:rPr>
          <w:t>https</w:t>
        </w:r>
        <w:r w:rsidR="004D67B2" w:rsidRPr="00100E0E">
          <w:rPr>
            <w:rStyle w:val="a4"/>
          </w:rPr>
          <w:t>://</w:t>
        </w:r>
        <w:r w:rsidR="004D67B2" w:rsidRPr="00100E0E">
          <w:rPr>
            <w:rStyle w:val="a4"/>
            <w:lang w:val="en-US"/>
          </w:rPr>
          <w:t>primpress</w:t>
        </w:r>
        <w:r w:rsidR="004D67B2" w:rsidRPr="00100E0E">
          <w:rPr>
            <w:rStyle w:val="a4"/>
          </w:rPr>
          <w:t>.</w:t>
        </w:r>
        <w:r w:rsidR="004D67B2" w:rsidRPr="00100E0E">
          <w:rPr>
            <w:rStyle w:val="a4"/>
            <w:lang w:val="en-US"/>
          </w:rPr>
          <w:t>ru</w:t>
        </w:r>
        <w:r w:rsidR="004D67B2" w:rsidRPr="00100E0E">
          <w:rPr>
            <w:rStyle w:val="a4"/>
          </w:rPr>
          <w:t>/</w:t>
        </w:r>
        <w:r w:rsidR="004D67B2" w:rsidRPr="00100E0E">
          <w:rPr>
            <w:rStyle w:val="a4"/>
            <w:lang w:val="en-US"/>
          </w:rPr>
          <w:t>article</w:t>
        </w:r>
        <w:r w:rsidR="004D67B2" w:rsidRPr="00100E0E">
          <w:rPr>
            <w:rStyle w:val="a4"/>
          </w:rPr>
          <w:t>/113832</w:t>
        </w:r>
      </w:hyperlink>
      <w:r w:rsidR="00100E0E" w:rsidRPr="00100E0E">
        <w:t xml:space="preserve"> </w:t>
      </w:r>
    </w:p>
    <w:p w14:paraId="3CE4DB90" w14:textId="77777777" w:rsidR="00DF5150" w:rsidRPr="00100E0E" w:rsidRDefault="00DF5150" w:rsidP="00DF5150">
      <w:pPr>
        <w:pStyle w:val="2"/>
      </w:pPr>
      <w:bookmarkStart w:id="129" w:name="_Toc171921469"/>
      <w:r w:rsidRPr="00100E0E">
        <w:lastRenderedPageBreak/>
        <w:t>DEITA.ru,</w:t>
      </w:r>
      <w:r w:rsidR="00100E0E" w:rsidRPr="00100E0E">
        <w:t xml:space="preserve"> </w:t>
      </w:r>
      <w:r w:rsidRPr="00100E0E">
        <w:t>12.07.2024,</w:t>
      </w:r>
      <w:r w:rsidR="00100E0E" w:rsidRPr="00100E0E">
        <w:t xml:space="preserve"> </w:t>
      </w:r>
      <w:r w:rsidRPr="00100E0E">
        <w:t>Озвучено,</w:t>
      </w:r>
      <w:r w:rsidR="00100E0E" w:rsidRPr="00100E0E">
        <w:t xml:space="preserve"> </w:t>
      </w:r>
      <w:r w:rsidRPr="00100E0E">
        <w:t>как</w:t>
      </w:r>
      <w:r w:rsidR="00100E0E" w:rsidRPr="00100E0E">
        <w:t xml:space="preserve"> </w:t>
      </w:r>
      <w:r w:rsidRPr="00100E0E">
        <w:t>правильно</w:t>
      </w:r>
      <w:r w:rsidR="00100E0E" w:rsidRPr="00100E0E">
        <w:t xml:space="preserve"> </w:t>
      </w:r>
      <w:r w:rsidRPr="00100E0E">
        <w:t>рассчитать</w:t>
      </w:r>
      <w:r w:rsidR="00100E0E" w:rsidRPr="00100E0E">
        <w:t xml:space="preserve"> </w:t>
      </w:r>
      <w:r w:rsidRPr="00100E0E">
        <w:t>свою</w:t>
      </w:r>
      <w:r w:rsidR="00100E0E" w:rsidRPr="00100E0E">
        <w:t xml:space="preserve"> </w:t>
      </w:r>
      <w:r w:rsidRPr="00100E0E">
        <w:t>пенсию</w:t>
      </w:r>
      <w:bookmarkEnd w:id="129"/>
    </w:p>
    <w:p w14:paraId="32C7EFD1" w14:textId="77777777" w:rsidR="00DF5150" w:rsidRPr="00100E0E" w:rsidRDefault="00DF5150" w:rsidP="004E1306">
      <w:pPr>
        <w:pStyle w:val="3"/>
      </w:pPr>
      <w:bookmarkStart w:id="130" w:name="_Toc171921470"/>
      <w:r w:rsidRPr="00100E0E">
        <w:t>В</w:t>
      </w:r>
      <w:r w:rsidR="00100E0E" w:rsidRPr="00100E0E">
        <w:t xml:space="preserve"> </w:t>
      </w:r>
      <w:r w:rsidRPr="00100E0E">
        <w:t>2024</w:t>
      </w:r>
      <w:r w:rsidR="00100E0E" w:rsidRPr="00100E0E">
        <w:t xml:space="preserve"> </w:t>
      </w:r>
      <w:r w:rsidRPr="00100E0E">
        <w:t>году</w:t>
      </w:r>
      <w:r w:rsidR="00100E0E" w:rsidRPr="00100E0E">
        <w:t xml:space="preserve"> </w:t>
      </w:r>
      <w:r w:rsidRPr="00100E0E">
        <w:t>страховая</w:t>
      </w:r>
      <w:r w:rsidR="00100E0E" w:rsidRPr="00100E0E">
        <w:t xml:space="preserve"> </w:t>
      </w:r>
      <w:r w:rsidRPr="00100E0E">
        <w:t>пенсия</w:t>
      </w:r>
      <w:r w:rsidR="00100E0E" w:rsidRPr="00100E0E">
        <w:t xml:space="preserve"> </w:t>
      </w:r>
      <w:r w:rsidRPr="00100E0E">
        <w:t>россиянина</w:t>
      </w:r>
      <w:r w:rsidR="00100E0E" w:rsidRPr="00100E0E">
        <w:t xml:space="preserve"> </w:t>
      </w:r>
      <w:r w:rsidRPr="00100E0E">
        <w:t>складывается</w:t>
      </w:r>
      <w:r w:rsidR="00100E0E" w:rsidRPr="00100E0E">
        <w:t xml:space="preserve"> </w:t>
      </w:r>
      <w:r w:rsidRPr="00100E0E">
        <w:t>из</w:t>
      </w:r>
      <w:r w:rsidR="00100E0E" w:rsidRPr="00100E0E">
        <w:t xml:space="preserve"> </w:t>
      </w:r>
      <w:r w:rsidRPr="00100E0E">
        <w:t>суммы</w:t>
      </w:r>
      <w:r w:rsidR="00100E0E" w:rsidRPr="00100E0E">
        <w:t xml:space="preserve"> </w:t>
      </w:r>
      <w:r w:rsidRPr="00100E0E">
        <w:t>пенсионных</w:t>
      </w:r>
      <w:r w:rsidR="00100E0E" w:rsidRPr="00100E0E">
        <w:t xml:space="preserve"> </w:t>
      </w:r>
      <w:r w:rsidRPr="00100E0E">
        <w:t>баллов,</w:t>
      </w:r>
      <w:r w:rsidR="00100E0E" w:rsidRPr="00100E0E">
        <w:t xml:space="preserve"> </w:t>
      </w:r>
      <w:r w:rsidRPr="00100E0E">
        <w:t>умноженной</w:t>
      </w:r>
      <w:r w:rsidR="00100E0E" w:rsidRPr="00100E0E">
        <w:t xml:space="preserve"> </w:t>
      </w:r>
      <w:r w:rsidRPr="00100E0E">
        <w:t>на</w:t>
      </w:r>
      <w:r w:rsidR="00100E0E" w:rsidRPr="00100E0E">
        <w:t xml:space="preserve"> </w:t>
      </w:r>
      <w:r w:rsidRPr="00100E0E">
        <w:t>их</w:t>
      </w:r>
      <w:r w:rsidR="00100E0E" w:rsidRPr="00100E0E">
        <w:t xml:space="preserve"> </w:t>
      </w:r>
      <w:r w:rsidRPr="00100E0E">
        <w:t>стоимость</w:t>
      </w:r>
      <w:r w:rsidR="00100E0E" w:rsidRPr="00100E0E">
        <w:t xml:space="preserve"> </w:t>
      </w:r>
      <w:r w:rsidRPr="00100E0E">
        <w:t>на</w:t>
      </w:r>
      <w:r w:rsidR="00100E0E" w:rsidRPr="00100E0E">
        <w:t xml:space="preserve"> </w:t>
      </w:r>
      <w:r w:rsidRPr="00100E0E">
        <w:t>дату</w:t>
      </w:r>
      <w:r w:rsidR="00100E0E" w:rsidRPr="00100E0E">
        <w:t xml:space="preserve"> </w:t>
      </w:r>
      <w:r w:rsidRPr="00100E0E">
        <w:t>назначения</w:t>
      </w:r>
      <w:r w:rsidR="00100E0E" w:rsidRPr="00100E0E">
        <w:t xml:space="preserve"> </w:t>
      </w:r>
      <w:r w:rsidRPr="00100E0E">
        <w:t>выплат.</w:t>
      </w:r>
      <w:r w:rsidR="00100E0E" w:rsidRPr="00100E0E">
        <w:t xml:space="preserve"> </w:t>
      </w:r>
      <w:r w:rsidRPr="00100E0E">
        <w:t>Об</w:t>
      </w:r>
      <w:r w:rsidR="00100E0E" w:rsidRPr="00100E0E">
        <w:t xml:space="preserve"> </w:t>
      </w:r>
      <w:r w:rsidRPr="00100E0E">
        <w:t>этом</w:t>
      </w:r>
      <w:r w:rsidR="00100E0E" w:rsidRPr="00100E0E">
        <w:t xml:space="preserve"> </w:t>
      </w:r>
      <w:r w:rsidRPr="00100E0E">
        <w:t>рассказала</w:t>
      </w:r>
      <w:r w:rsidR="00100E0E" w:rsidRPr="00100E0E">
        <w:t xml:space="preserve"> </w:t>
      </w:r>
      <w:r w:rsidRPr="00100E0E">
        <w:t>финансист</w:t>
      </w:r>
      <w:r w:rsidR="00100E0E" w:rsidRPr="00100E0E">
        <w:t xml:space="preserve"> </w:t>
      </w:r>
      <w:r w:rsidRPr="00100E0E">
        <w:t>Лидия</w:t>
      </w:r>
      <w:r w:rsidR="00100E0E" w:rsidRPr="00100E0E">
        <w:t xml:space="preserve"> </w:t>
      </w:r>
      <w:r w:rsidRPr="00100E0E">
        <w:t>Мазур,</w:t>
      </w:r>
      <w:r w:rsidR="00100E0E" w:rsidRPr="00100E0E">
        <w:t xml:space="preserve"> </w:t>
      </w:r>
      <w:r w:rsidRPr="00100E0E">
        <w:t>сообщает</w:t>
      </w:r>
      <w:r w:rsidR="00100E0E" w:rsidRPr="00100E0E">
        <w:t xml:space="preserve"> </w:t>
      </w:r>
      <w:r w:rsidRPr="00100E0E">
        <w:t>ИА</w:t>
      </w:r>
      <w:r w:rsidR="00100E0E" w:rsidRPr="00100E0E">
        <w:t xml:space="preserve"> </w:t>
      </w:r>
      <w:r w:rsidRPr="00100E0E">
        <w:t>DEITA.RU.</w:t>
      </w:r>
      <w:r w:rsidR="00100E0E" w:rsidRPr="00100E0E">
        <w:t xml:space="preserve"> </w:t>
      </w:r>
      <w:r w:rsidRPr="00100E0E">
        <w:t>К</w:t>
      </w:r>
      <w:r w:rsidR="00100E0E" w:rsidRPr="00100E0E">
        <w:t xml:space="preserve"> </w:t>
      </w:r>
      <w:r w:rsidRPr="00100E0E">
        <w:t>этому</w:t>
      </w:r>
      <w:r w:rsidR="00100E0E" w:rsidRPr="00100E0E">
        <w:t xml:space="preserve"> </w:t>
      </w:r>
      <w:r w:rsidRPr="00100E0E">
        <w:t>прибавляется</w:t>
      </w:r>
      <w:r w:rsidR="00100E0E" w:rsidRPr="00100E0E">
        <w:t xml:space="preserve"> </w:t>
      </w:r>
      <w:r w:rsidRPr="00100E0E">
        <w:t>ещ</w:t>
      </w:r>
      <w:r w:rsidR="00100E0E" w:rsidRPr="00100E0E">
        <w:t xml:space="preserve">е </w:t>
      </w:r>
      <w:r w:rsidRPr="00100E0E">
        <w:t>и</w:t>
      </w:r>
      <w:r w:rsidR="00100E0E" w:rsidRPr="00100E0E">
        <w:t xml:space="preserve"> </w:t>
      </w:r>
      <w:r w:rsidRPr="00100E0E">
        <w:t>фиксированная</w:t>
      </w:r>
      <w:r w:rsidR="00100E0E" w:rsidRPr="00100E0E">
        <w:t xml:space="preserve"> </w:t>
      </w:r>
      <w:r w:rsidRPr="00100E0E">
        <w:t>доплата.</w:t>
      </w:r>
      <w:r w:rsidR="00100E0E" w:rsidRPr="00100E0E">
        <w:t xml:space="preserve"> </w:t>
      </w:r>
      <w:r w:rsidRPr="00100E0E">
        <w:t>Стоимость</w:t>
      </w:r>
      <w:r w:rsidR="00100E0E" w:rsidRPr="00100E0E">
        <w:t xml:space="preserve"> </w:t>
      </w:r>
      <w:r w:rsidRPr="00100E0E">
        <w:t>пенсионного</w:t>
      </w:r>
      <w:r w:rsidR="00100E0E" w:rsidRPr="00100E0E">
        <w:t xml:space="preserve"> </w:t>
      </w:r>
      <w:r w:rsidRPr="00100E0E">
        <w:t>коэффициента</w:t>
      </w:r>
      <w:r w:rsidR="00100E0E" w:rsidRPr="00100E0E">
        <w:t xml:space="preserve"> </w:t>
      </w:r>
      <w:r w:rsidRPr="00100E0E">
        <w:t>ежегодно</w:t>
      </w:r>
      <w:r w:rsidR="00100E0E" w:rsidRPr="00100E0E">
        <w:t xml:space="preserve"> </w:t>
      </w:r>
      <w:r w:rsidRPr="00100E0E">
        <w:t>индексируется</w:t>
      </w:r>
      <w:r w:rsidR="00100E0E" w:rsidRPr="00100E0E">
        <w:t xml:space="preserve"> </w:t>
      </w:r>
      <w:r w:rsidRPr="00100E0E">
        <w:t>государством</w:t>
      </w:r>
      <w:r w:rsidR="00100E0E" w:rsidRPr="00100E0E">
        <w:t xml:space="preserve"> </w:t>
      </w:r>
      <w:r w:rsidRPr="00100E0E">
        <w:t>и</w:t>
      </w:r>
      <w:r w:rsidR="00100E0E" w:rsidRPr="00100E0E">
        <w:t xml:space="preserve"> </w:t>
      </w:r>
      <w:r w:rsidRPr="00100E0E">
        <w:t>в</w:t>
      </w:r>
      <w:r w:rsidR="00100E0E" w:rsidRPr="00100E0E">
        <w:t xml:space="preserve"> </w:t>
      </w:r>
      <w:r w:rsidRPr="00100E0E">
        <w:t>2024</w:t>
      </w:r>
      <w:r w:rsidR="00100E0E" w:rsidRPr="00100E0E">
        <w:t xml:space="preserve"> </w:t>
      </w:r>
      <w:r w:rsidRPr="00100E0E">
        <w:t>году</w:t>
      </w:r>
      <w:r w:rsidR="00100E0E" w:rsidRPr="00100E0E">
        <w:t xml:space="preserve"> </w:t>
      </w:r>
      <w:r w:rsidRPr="00100E0E">
        <w:t>достигает</w:t>
      </w:r>
      <w:r w:rsidR="00100E0E" w:rsidRPr="00100E0E">
        <w:t xml:space="preserve"> </w:t>
      </w:r>
      <w:r w:rsidRPr="00100E0E">
        <w:t>133,05</w:t>
      </w:r>
      <w:r w:rsidR="00100E0E" w:rsidRPr="00100E0E">
        <w:t xml:space="preserve"> </w:t>
      </w:r>
      <w:r w:rsidRPr="00100E0E">
        <w:t>рубля.</w:t>
      </w:r>
      <w:r w:rsidR="00100E0E" w:rsidRPr="00100E0E">
        <w:t xml:space="preserve"> </w:t>
      </w:r>
      <w:r w:rsidRPr="00100E0E">
        <w:t>Фиксированная</w:t>
      </w:r>
      <w:r w:rsidR="00100E0E" w:rsidRPr="00100E0E">
        <w:t xml:space="preserve"> </w:t>
      </w:r>
      <w:r w:rsidRPr="00100E0E">
        <w:t>выплата,</w:t>
      </w:r>
      <w:r w:rsidR="00100E0E" w:rsidRPr="00100E0E">
        <w:t xml:space="preserve"> </w:t>
      </w:r>
      <w:r w:rsidRPr="00100E0E">
        <w:t>которая</w:t>
      </w:r>
      <w:r w:rsidR="00100E0E" w:rsidRPr="00100E0E">
        <w:t xml:space="preserve"> </w:t>
      </w:r>
      <w:r w:rsidRPr="00100E0E">
        <w:t>также</w:t>
      </w:r>
      <w:r w:rsidR="00100E0E" w:rsidRPr="00100E0E">
        <w:t xml:space="preserve"> </w:t>
      </w:r>
      <w:r w:rsidRPr="00100E0E">
        <w:t>повышается</w:t>
      </w:r>
      <w:r w:rsidR="00100E0E" w:rsidRPr="00100E0E">
        <w:t xml:space="preserve"> </w:t>
      </w:r>
      <w:r w:rsidRPr="00100E0E">
        <w:t>каждый</w:t>
      </w:r>
      <w:r w:rsidR="00100E0E" w:rsidRPr="00100E0E">
        <w:t xml:space="preserve"> </w:t>
      </w:r>
      <w:r w:rsidRPr="00100E0E">
        <w:t>год,</w:t>
      </w:r>
      <w:r w:rsidR="00100E0E" w:rsidRPr="00100E0E">
        <w:t xml:space="preserve"> </w:t>
      </w:r>
      <w:r w:rsidRPr="00100E0E">
        <w:t>в</w:t>
      </w:r>
      <w:r w:rsidR="00100E0E" w:rsidRPr="00100E0E">
        <w:t xml:space="preserve"> </w:t>
      </w:r>
      <w:r w:rsidRPr="00100E0E">
        <w:t>этом</w:t>
      </w:r>
      <w:r w:rsidR="00100E0E" w:rsidRPr="00100E0E">
        <w:t xml:space="preserve"> </w:t>
      </w:r>
      <w:r w:rsidRPr="00100E0E">
        <w:t>году</w:t>
      </w:r>
      <w:r w:rsidR="00100E0E" w:rsidRPr="00100E0E">
        <w:t xml:space="preserve"> </w:t>
      </w:r>
      <w:r w:rsidRPr="00100E0E">
        <w:t>составляет</w:t>
      </w:r>
      <w:r w:rsidR="00100E0E" w:rsidRPr="00100E0E">
        <w:t xml:space="preserve"> </w:t>
      </w:r>
      <w:r w:rsidRPr="00100E0E">
        <w:t>8134,88</w:t>
      </w:r>
      <w:r w:rsidR="00100E0E" w:rsidRPr="00100E0E">
        <w:t xml:space="preserve"> </w:t>
      </w:r>
      <w:r w:rsidRPr="00100E0E">
        <w:t>рубля.</w:t>
      </w:r>
      <w:bookmarkEnd w:id="130"/>
    </w:p>
    <w:p w14:paraId="3B47E9DC" w14:textId="77777777" w:rsidR="00DF5150" w:rsidRPr="00100E0E" w:rsidRDefault="00DF5150" w:rsidP="00DF5150">
      <w:r w:rsidRPr="00100E0E">
        <w:t>В</w:t>
      </w:r>
      <w:r w:rsidR="00100E0E" w:rsidRPr="00100E0E">
        <w:t xml:space="preserve"> </w:t>
      </w:r>
      <w:r w:rsidRPr="00100E0E">
        <w:t>результате</w:t>
      </w:r>
      <w:r w:rsidR="00100E0E" w:rsidRPr="00100E0E">
        <w:t xml:space="preserve"> </w:t>
      </w:r>
      <w:r w:rsidRPr="00100E0E">
        <w:t>формула</w:t>
      </w:r>
      <w:r w:rsidR="00100E0E" w:rsidRPr="00100E0E">
        <w:t xml:space="preserve"> </w:t>
      </w:r>
      <w:r w:rsidRPr="00100E0E">
        <w:t>расчета</w:t>
      </w:r>
      <w:r w:rsidR="00100E0E" w:rsidRPr="00100E0E">
        <w:t xml:space="preserve"> </w:t>
      </w:r>
      <w:r w:rsidRPr="00100E0E">
        <w:t>пенсии</w:t>
      </w:r>
      <w:r w:rsidR="00100E0E" w:rsidRPr="00100E0E">
        <w:t xml:space="preserve"> </w:t>
      </w:r>
      <w:r w:rsidRPr="00100E0E">
        <w:t>выглядит</w:t>
      </w:r>
      <w:r w:rsidR="00100E0E" w:rsidRPr="00100E0E">
        <w:t xml:space="preserve"> </w:t>
      </w:r>
      <w:r w:rsidRPr="00100E0E">
        <w:t>так:</w:t>
      </w:r>
      <w:r w:rsidR="00100E0E" w:rsidRPr="00100E0E">
        <w:t xml:space="preserve"> </w:t>
      </w:r>
      <w:r w:rsidRPr="00100E0E">
        <w:t>сумма</w:t>
      </w:r>
      <w:r w:rsidR="00100E0E" w:rsidRPr="00100E0E">
        <w:t xml:space="preserve"> </w:t>
      </w:r>
      <w:r w:rsidRPr="00100E0E">
        <w:t>ваших</w:t>
      </w:r>
      <w:r w:rsidR="00100E0E" w:rsidRPr="00100E0E">
        <w:t xml:space="preserve"> </w:t>
      </w:r>
      <w:r w:rsidRPr="00100E0E">
        <w:t>пенсионных</w:t>
      </w:r>
      <w:r w:rsidR="00100E0E" w:rsidRPr="00100E0E">
        <w:t xml:space="preserve"> </w:t>
      </w:r>
      <w:r w:rsidRPr="00100E0E">
        <w:t>коэффициентов</w:t>
      </w:r>
      <w:r w:rsidR="00100E0E" w:rsidRPr="00100E0E">
        <w:t xml:space="preserve"> </w:t>
      </w:r>
      <w:r w:rsidRPr="00100E0E">
        <w:t>×</w:t>
      </w:r>
      <w:r w:rsidR="00100E0E" w:rsidRPr="00100E0E">
        <w:t xml:space="preserve"> </w:t>
      </w:r>
      <w:r w:rsidRPr="00100E0E">
        <w:t>133,05</w:t>
      </w:r>
      <w:r w:rsidR="00100E0E" w:rsidRPr="00100E0E">
        <w:t xml:space="preserve"> </w:t>
      </w:r>
      <w:r w:rsidRPr="00100E0E">
        <w:t>рубля</w:t>
      </w:r>
      <w:r w:rsidR="00100E0E" w:rsidRPr="00100E0E">
        <w:t xml:space="preserve"> </w:t>
      </w:r>
      <w:r w:rsidRPr="00100E0E">
        <w:t>+</w:t>
      </w:r>
      <w:r w:rsidR="00100E0E" w:rsidRPr="00100E0E">
        <w:t xml:space="preserve"> </w:t>
      </w:r>
      <w:r w:rsidRPr="00100E0E">
        <w:t>8134,88</w:t>
      </w:r>
      <w:r w:rsidR="00100E0E" w:rsidRPr="00100E0E">
        <w:t xml:space="preserve"> </w:t>
      </w:r>
      <w:r w:rsidRPr="00100E0E">
        <w:t>рубля</w:t>
      </w:r>
      <w:r w:rsidR="00100E0E" w:rsidRPr="00100E0E">
        <w:t xml:space="preserve"> </w:t>
      </w:r>
      <w:r w:rsidRPr="00100E0E">
        <w:t>=</w:t>
      </w:r>
      <w:r w:rsidR="00100E0E" w:rsidRPr="00100E0E">
        <w:t xml:space="preserve"> </w:t>
      </w:r>
      <w:r w:rsidRPr="00100E0E">
        <w:t>страховая</w:t>
      </w:r>
      <w:r w:rsidR="00100E0E" w:rsidRPr="00100E0E">
        <w:t xml:space="preserve"> </w:t>
      </w:r>
      <w:r w:rsidRPr="00100E0E">
        <w:t>пенсия.</w:t>
      </w:r>
      <w:r w:rsidR="00100E0E" w:rsidRPr="00100E0E">
        <w:t xml:space="preserve"> </w:t>
      </w:r>
      <w:r w:rsidRPr="00100E0E">
        <w:t>Также</w:t>
      </w:r>
      <w:r w:rsidR="00100E0E" w:rsidRPr="00100E0E">
        <w:t xml:space="preserve"> </w:t>
      </w:r>
      <w:r w:rsidRPr="00100E0E">
        <w:t>нужно</w:t>
      </w:r>
      <w:r w:rsidR="00100E0E" w:rsidRPr="00100E0E">
        <w:t xml:space="preserve"> </w:t>
      </w:r>
      <w:r w:rsidRPr="00100E0E">
        <w:t>помнить</w:t>
      </w:r>
      <w:r w:rsidR="00100E0E" w:rsidRPr="00100E0E">
        <w:t xml:space="preserve"> </w:t>
      </w:r>
      <w:r w:rsidRPr="00100E0E">
        <w:t>про</w:t>
      </w:r>
      <w:r w:rsidR="00100E0E" w:rsidRPr="00100E0E">
        <w:t xml:space="preserve"> </w:t>
      </w:r>
      <w:r w:rsidRPr="00100E0E">
        <w:t>минимальный</w:t>
      </w:r>
      <w:r w:rsidR="00100E0E" w:rsidRPr="00100E0E">
        <w:t xml:space="preserve"> </w:t>
      </w:r>
      <w:r w:rsidRPr="00100E0E">
        <w:t>страховой</w:t>
      </w:r>
      <w:r w:rsidR="00100E0E" w:rsidRPr="00100E0E">
        <w:t xml:space="preserve"> </w:t>
      </w:r>
      <w:r w:rsidRPr="00100E0E">
        <w:t>стаж</w:t>
      </w:r>
      <w:r w:rsidR="00100E0E" w:rsidRPr="00100E0E">
        <w:t xml:space="preserve"> </w:t>
      </w:r>
      <w:r w:rsidRPr="00100E0E">
        <w:t>в</w:t>
      </w:r>
      <w:r w:rsidR="00100E0E" w:rsidRPr="00100E0E">
        <w:t xml:space="preserve"> </w:t>
      </w:r>
      <w:r w:rsidRPr="00100E0E">
        <w:t>2024</w:t>
      </w:r>
      <w:r w:rsidR="00100E0E" w:rsidRPr="00100E0E">
        <w:t xml:space="preserve"> </w:t>
      </w:r>
      <w:r w:rsidRPr="00100E0E">
        <w:t>году</w:t>
      </w:r>
      <w:r w:rsidR="00100E0E" w:rsidRPr="00100E0E">
        <w:t xml:space="preserve"> </w:t>
      </w:r>
      <w:r w:rsidRPr="00100E0E">
        <w:t>он</w:t>
      </w:r>
      <w:r w:rsidR="00100E0E" w:rsidRPr="00100E0E">
        <w:t xml:space="preserve"> </w:t>
      </w:r>
      <w:r w:rsidRPr="00100E0E">
        <w:t>не</w:t>
      </w:r>
      <w:r w:rsidR="00100E0E" w:rsidRPr="00100E0E">
        <w:t xml:space="preserve"> </w:t>
      </w:r>
      <w:r w:rsidRPr="00100E0E">
        <w:t>может</w:t>
      </w:r>
      <w:r w:rsidR="00100E0E" w:rsidRPr="00100E0E">
        <w:t xml:space="preserve"> </w:t>
      </w:r>
      <w:r w:rsidRPr="00100E0E">
        <w:t>быть</w:t>
      </w:r>
      <w:r w:rsidR="00100E0E" w:rsidRPr="00100E0E">
        <w:t xml:space="preserve"> </w:t>
      </w:r>
      <w:r w:rsidRPr="00100E0E">
        <w:t>меньше</w:t>
      </w:r>
      <w:r w:rsidR="00100E0E" w:rsidRPr="00100E0E">
        <w:t xml:space="preserve"> </w:t>
      </w:r>
      <w:r w:rsidRPr="00100E0E">
        <w:t>15</w:t>
      </w:r>
      <w:r w:rsidR="00100E0E" w:rsidRPr="00100E0E">
        <w:t xml:space="preserve"> </w:t>
      </w:r>
      <w:r w:rsidRPr="00100E0E">
        <w:t>лет.</w:t>
      </w:r>
    </w:p>
    <w:p w14:paraId="50E37AF5" w14:textId="77777777" w:rsidR="00DF5150" w:rsidRPr="00100E0E" w:rsidRDefault="00DF5150" w:rsidP="00DF5150">
      <w:r w:rsidRPr="00100E0E">
        <w:t>Для</w:t>
      </w:r>
      <w:r w:rsidR="00100E0E" w:rsidRPr="00100E0E">
        <w:t xml:space="preserve"> </w:t>
      </w:r>
      <w:r w:rsidRPr="00100E0E">
        <w:t>минимального</w:t>
      </w:r>
      <w:r w:rsidR="00100E0E" w:rsidRPr="00100E0E">
        <w:t xml:space="preserve"> </w:t>
      </w:r>
      <w:r w:rsidRPr="00100E0E">
        <w:t>стажа</w:t>
      </w:r>
      <w:r w:rsidR="00100E0E" w:rsidRPr="00100E0E">
        <w:t xml:space="preserve"> </w:t>
      </w:r>
      <w:r w:rsidRPr="00100E0E">
        <w:t>сумма</w:t>
      </w:r>
      <w:r w:rsidR="00100E0E" w:rsidRPr="00100E0E">
        <w:t xml:space="preserve"> </w:t>
      </w:r>
      <w:r w:rsidRPr="00100E0E">
        <w:t>пенсионных</w:t>
      </w:r>
      <w:r w:rsidR="00100E0E" w:rsidRPr="00100E0E">
        <w:t xml:space="preserve"> </w:t>
      </w:r>
      <w:r w:rsidRPr="00100E0E">
        <w:t>баллов</w:t>
      </w:r>
      <w:r w:rsidR="00100E0E" w:rsidRPr="00100E0E">
        <w:t xml:space="preserve"> </w:t>
      </w:r>
      <w:r w:rsidRPr="00100E0E">
        <w:t>составляет</w:t>
      </w:r>
      <w:r w:rsidR="00100E0E" w:rsidRPr="00100E0E">
        <w:t xml:space="preserve"> </w:t>
      </w:r>
      <w:r w:rsidRPr="00100E0E">
        <w:t>28,2.</w:t>
      </w:r>
      <w:r w:rsidR="00100E0E" w:rsidRPr="00100E0E">
        <w:t xml:space="preserve"> </w:t>
      </w:r>
      <w:r w:rsidRPr="00100E0E">
        <w:t>Таким</w:t>
      </w:r>
      <w:r w:rsidR="00100E0E" w:rsidRPr="00100E0E">
        <w:t xml:space="preserve"> </w:t>
      </w:r>
      <w:r w:rsidRPr="00100E0E">
        <w:t>образом,</w:t>
      </w:r>
      <w:r w:rsidR="00100E0E" w:rsidRPr="00100E0E">
        <w:t xml:space="preserve"> </w:t>
      </w:r>
      <w:r w:rsidRPr="00100E0E">
        <w:t>пенсия</w:t>
      </w:r>
      <w:r w:rsidR="00100E0E" w:rsidRPr="00100E0E">
        <w:t xml:space="preserve"> </w:t>
      </w:r>
      <w:r w:rsidRPr="00100E0E">
        <w:t>будет</w:t>
      </w:r>
      <w:r w:rsidR="00100E0E" w:rsidRPr="00100E0E">
        <w:t xml:space="preserve"> </w:t>
      </w:r>
      <w:r w:rsidRPr="00100E0E">
        <w:t>равна</w:t>
      </w:r>
      <w:r w:rsidR="00100E0E" w:rsidRPr="00100E0E">
        <w:t xml:space="preserve"> </w:t>
      </w:r>
      <w:r w:rsidRPr="00100E0E">
        <w:t>11</w:t>
      </w:r>
      <w:r w:rsidR="00100E0E" w:rsidRPr="00100E0E">
        <w:t xml:space="preserve"> </w:t>
      </w:r>
      <w:r w:rsidRPr="00100E0E">
        <w:t>886,89</w:t>
      </w:r>
      <w:r w:rsidR="00100E0E" w:rsidRPr="00100E0E">
        <w:t xml:space="preserve"> </w:t>
      </w:r>
      <w:r w:rsidRPr="00100E0E">
        <w:t>рубля</w:t>
      </w:r>
      <w:r w:rsidR="00100E0E" w:rsidRPr="00100E0E">
        <w:t xml:space="preserve"> - </w:t>
      </w:r>
      <w:r w:rsidRPr="00100E0E">
        <w:t>это</w:t>
      </w:r>
      <w:r w:rsidR="00100E0E" w:rsidRPr="00100E0E">
        <w:t xml:space="preserve"> </w:t>
      </w:r>
      <w:r w:rsidRPr="00100E0E">
        <w:t>меньше</w:t>
      </w:r>
      <w:r w:rsidR="00100E0E" w:rsidRPr="00100E0E">
        <w:t xml:space="preserve"> </w:t>
      </w:r>
      <w:r w:rsidRPr="00100E0E">
        <w:t>федерального</w:t>
      </w:r>
      <w:r w:rsidR="00100E0E" w:rsidRPr="00100E0E">
        <w:t xml:space="preserve"> </w:t>
      </w:r>
      <w:r w:rsidRPr="00100E0E">
        <w:t>прожиточного</w:t>
      </w:r>
      <w:r w:rsidR="00100E0E" w:rsidRPr="00100E0E">
        <w:t xml:space="preserve"> </w:t>
      </w:r>
      <w:r w:rsidRPr="00100E0E">
        <w:t>минимума</w:t>
      </w:r>
      <w:r w:rsidR="00100E0E" w:rsidRPr="00100E0E">
        <w:t xml:space="preserve"> </w:t>
      </w:r>
      <w:r w:rsidRPr="00100E0E">
        <w:t>(13</w:t>
      </w:r>
      <w:r w:rsidR="00100E0E" w:rsidRPr="00100E0E">
        <w:t xml:space="preserve"> </w:t>
      </w:r>
      <w:r w:rsidRPr="00100E0E">
        <w:t>290</w:t>
      </w:r>
      <w:r w:rsidR="00100E0E" w:rsidRPr="00100E0E">
        <w:t xml:space="preserve"> </w:t>
      </w:r>
      <w:r w:rsidRPr="00100E0E">
        <w:t>рублей),</w:t>
      </w:r>
      <w:r w:rsidR="00100E0E" w:rsidRPr="00100E0E">
        <w:t xml:space="preserve"> </w:t>
      </w:r>
      <w:r w:rsidRPr="00100E0E">
        <w:t>значит,</w:t>
      </w:r>
      <w:r w:rsidR="00100E0E" w:rsidRPr="00100E0E">
        <w:t xml:space="preserve"> </w:t>
      </w:r>
      <w:r w:rsidRPr="00100E0E">
        <w:t>пенсионер</w:t>
      </w:r>
      <w:r w:rsidR="00100E0E" w:rsidRPr="00100E0E">
        <w:t xml:space="preserve"> </w:t>
      </w:r>
      <w:r w:rsidRPr="00100E0E">
        <w:t>будет</w:t>
      </w:r>
      <w:r w:rsidR="00100E0E" w:rsidRPr="00100E0E">
        <w:t xml:space="preserve"> </w:t>
      </w:r>
      <w:r w:rsidRPr="00100E0E">
        <w:t>получать</w:t>
      </w:r>
      <w:r w:rsidR="00100E0E" w:rsidRPr="00100E0E">
        <w:t xml:space="preserve"> </w:t>
      </w:r>
      <w:r w:rsidRPr="00100E0E">
        <w:t>доплату.</w:t>
      </w:r>
      <w:r w:rsidR="00100E0E" w:rsidRPr="00100E0E">
        <w:t xml:space="preserve"> </w:t>
      </w:r>
      <w:r w:rsidRPr="00100E0E">
        <w:t>В</w:t>
      </w:r>
      <w:r w:rsidR="00100E0E" w:rsidRPr="00100E0E">
        <w:t xml:space="preserve"> </w:t>
      </w:r>
      <w:r w:rsidRPr="00100E0E">
        <w:t>2024</w:t>
      </w:r>
      <w:r w:rsidR="00100E0E" w:rsidRPr="00100E0E">
        <w:t xml:space="preserve"> </w:t>
      </w:r>
      <w:r w:rsidRPr="00100E0E">
        <w:t>году</w:t>
      </w:r>
      <w:r w:rsidR="00100E0E" w:rsidRPr="00100E0E">
        <w:t xml:space="preserve"> </w:t>
      </w:r>
      <w:r w:rsidRPr="00100E0E">
        <w:t>на</w:t>
      </w:r>
      <w:r w:rsidR="00100E0E" w:rsidRPr="00100E0E">
        <w:t xml:space="preserve"> </w:t>
      </w:r>
      <w:r w:rsidRPr="00100E0E">
        <w:t>пенсию</w:t>
      </w:r>
      <w:r w:rsidR="00100E0E" w:rsidRPr="00100E0E">
        <w:t xml:space="preserve"> </w:t>
      </w:r>
      <w:r w:rsidRPr="00100E0E">
        <w:t>могут</w:t>
      </w:r>
      <w:r w:rsidR="00100E0E" w:rsidRPr="00100E0E">
        <w:t xml:space="preserve"> </w:t>
      </w:r>
      <w:r w:rsidRPr="00100E0E">
        <w:t>выйти</w:t>
      </w:r>
      <w:r w:rsidR="00100E0E" w:rsidRPr="00100E0E">
        <w:t xml:space="preserve"> </w:t>
      </w:r>
      <w:r w:rsidRPr="00100E0E">
        <w:t>женщины</w:t>
      </w:r>
      <w:r w:rsidR="00100E0E" w:rsidRPr="00100E0E">
        <w:t xml:space="preserve"> </w:t>
      </w:r>
      <w:r w:rsidRPr="00100E0E">
        <w:t>в</w:t>
      </w:r>
      <w:r w:rsidR="00100E0E" w:rsidRPr="00100E0E">
        <w:t xml:space="preserve"> </w:t>
      </w:r>
      <w:r w:rsidRPr="00100E0E">
        <w:t>возрасте</w:t>
      </w:r>
      <w:r w:rsidR="00100E0E" w:rsidRPr="00100E0E">
        <w:t xml:space="preserve"> </w:t>
      </w:r>
      <w:r w:rsidRPr="00100E0E">
        <w:t>от</w:t>
      </w:r>
      <w:r w:rsidR="00100E0E" w:rsidRPr="00100E0E">
        <w:t xml:space="preserve"> </w:t>
      </w:r>
      <w:r w:rsidRPr="00100E0E">
        <w:t>58</w:t>
      </w:r>
      <w:r w:rsidR="00100E0E" w:rsidRPr="00100E0E">
        <w:t xml:space="preserve"> </w:t>
      </w:r>
      <w:r w:rsidRPr="00100E0E">
        <w:t>лет</w:t>
      </w:r>
      <w:r w:rsidR="00100E0E" w:rsidRPr="00100E0E">
        <w:t xml:space="preserve"> </w:t>
      </w:r>
      <w:r w:rsidRPr="00100E0E">
        <w:t>и</w:t>
      </w:r>
      <w:r w:rsidR="00100E0E" w:rsidRPr="00100E0E">
        <w:t xml:space="preserve"> </w:t>
      </w:r>
      <w:r w:rsidRPr="00100E0E">
        <w:t>мужчины</w:t>
      </w:r>
      <w:r w:rsidR="00100E0E" w:rsidRPr="00100E0E">
        <w:t xml:space="preserve"> - </w:t>
      </w:r>
      <w:r w:rsidRPr="00100E0E">
        <w:t>от</w:t>
      </w:r>
      <w:r w:rsidR="00100E0E" w:rsidRPr="00100E0E">
        <w:t xml:space="preserve"> </w:t>
      </w:r>
      <w:r w:rsidRPr="00100E0E">
        <w:t>63</w:t>
      </w:r>
      <w:r w:rsidR="00100E0E" w:rsidRPr="00100E0E">
        <w:t xml:space="preserve"> </w:t>
      </w:r>
      <w:r w:rsidRPr="00100E0E">
        <w:t>лет.</w:t>
      </w:r>
    </w:p>
    <w:p w14:paraId="41F0E145" w14:textId="77777777" w:rsidR="00325562" w:rsidRPr="00100E0E" w:rsidRDefault="00000000" w:rsidP="00DF5150">
      <w:hyperlink r:id="rId54" w:history="1">
        <w:r w:rsidR="00DF5150" w:rsidRPr="00100E0E">
          <w:rPr>
            <w:rStyle w:val="a4"/>
          </w:rPr>
          <w:t>https://deita.ru/article/555210</w:t>
        </w:r>
      </w:hyperlink>
    </w:p>
    <w:p w14:paraId="50FEECDB" w14:textId="77777777" w:rsidR="00DF5150" w:rsidRPr="00100E0E" w:rsidRDefault="00DF5150" w:rsidP="00DF5150">
      <w:pPr>
        <w:pStyle w:val="2"/>
      </w:pPr>
      <w:bookmarkStart w:id="131" w:name="_Toc171921471"/>
      <w:r w:rsidRPr="00100E0E">
        <w:t>DEITA.ru,</w:t>
      </w:r>
      <w:r w:rsidR="00100E0E" w:rsidRPr="00100E0E">
        <w:t xml:space="preserve"> </w:t>
      </w:r>
      <w:r w:rsidRPr="00100E0E">
        <w:t>12.07.2024,</w:t>
      </w:r>
      <w:r w:rsidR="00100E0E" w:rsidRPr="00100E0E">
        <w:t xml:space="preserve"> </w:t>
      </w:r>
      <w:r w:rsidRPr="00100E0E">
        <w:t>Пенсионерам</w:t>
      </w:r>
      <w:r w:rsidR="00100E0E" w:rsidRPr="00100E0E">
        <w:t xml:space="preserve"> </w:t>
      </w:r>
      <w:r w:rsidRPr="00100E0E">
        <w:t>с</w:t>
      </w:r>
      <w:r w:rsidR="00100E0E" w:rsidRPr="00100E0E">
        <w:t xml:space="preserve"> </w:t>
      </w:r>
      <w:r w:rsidRPr="00100E0E">
        <w:t>1953</w:t>
      </w:r>
      <w:r w:rsidR="00100E0E" w:rsidRPr="00100E0E">
        <w:t xml:space="preserve"> </w:t>
      </w:r>
      <w:r w:rsidRPr="00100E0E">
        <w:t>по</w:t>
      </w:r>
      <w:r w:rsidR="00100E0E" w:rsidRPr="00100E0E">
        <w:t xml:space="preserve"> </w:t>
      </w:r>
      <w:r w:rsidRPr="00100E0E">
        <w:t>1966</w:t>
      </w:r>
      <w:r w:rsidR="00100E0E" w:rsidRPr="00100E0E">
        <w:t xml:space="preserve"> </w:t>
      </w:r>
      <w:r w:rsidRPr="00100E0E">
        <w:t>годы</w:t>
      </w:r>
      <w:r w:rsidR="00100E0E" w:rsidRPr="00100E0E">
        <w:t xml:space="preserve"> </w:t>
      </w:r>
      <w:r w:rsidRPr="00100E0E">
        <w:t>рождения</w:t>
      </w:r>
      <w:r w:rsidR="00100E0E" w:rsidRPr="00100E0E">
        <w:t xml:space="preserve"> </w:t>
      </w:r>
      <w:r w:rsidRPr="00100E0E">
        <w:t>рассказали</w:t>
      </w:r>
      <w:r w:rsidR="00100E0E" w:rsidRPr="00100E0E">
        <w:t xml:space="preserve"> </w:t>
      </w:r>
      <w:r w:rsidRPr="00100E0E">
        <w:t>о</w:t>
      </w:r>
      <w:r w:rsidR="00100E0E" w:rsidRPr="00100E0E">
        <w:t xml:space="preserve"> </w:t>
      </w:r>
      <w:r w:rsidRPr="00100E0E">
        <w:t>накопленной</w:t>
      </w:r>
      <w:r w:rsidR="00100E0E" w:rsidRPr="00100E0E">
        <w:t xml:space="preserve"> </w:t>
      </w:r>
      <w:r w:rsidRPr="00100E0E">
        <w:t>выплате</w:t>
      </w:r>
      <w:bookmarkEnd w:id="131"/>
    </w:p>
    <w:p w14:paraId="5ED170C3" w14:textId="77777777" w:rsidR="00DF5150" w:rsidRPr="00100E0E" w:rsidRDefault="00DF5150" w:rsidP="004E1306">
      <w:pPr>
        <w:pStyle w:val="3"/>
      </w:pPr>
      <w:bookmarkStart w:id="132" w:name="_Toc171921472"/>
      <w:r w:rsidRPr="00100E0E">
        <w:t>Представители</w:t>
      </w:r>
      <w:r w:rsidR="00100E0E" w:rsidRPr="00100E0E">
        <w:t xml:space="preserve"> </w:t>
      </w:r>
      <w:r w:rsidRPr="00100E0E">
        <w:t>старшего</w:t>
      </w:r>
      <w:r w:rsidR="00100E0E" w:rsidRPr="00100E0E">
        <w:t xml:space="preserve"> </w:t>
      </w:r>
      <w:r w:rsidRPr="00100E0E">
        <w:t>поколения</w:t>
      </w:r>
      <w:r w:rsidR="00100E0E" w:rsidRPr="00100E0E">
        <w:t xml:space="preserve"> </w:t>
      </w:r>
      <w:r w:rsidRPr="00100E0E">
        <w:t>могут</w:t>
      </w:r>
      <w:r w:rsidR="00100E0E" w:rsidRPr="00100E0E">
        <w:t xml:space="preserve"> </w:t>
      </w:r>
      <w:r w:rsidRPr="00100E0E">
        <w:t>получить</w:t>
      </w:r>
      <w:r w:rsidR="00100E0E" w:rsidRPr="00100E0E">
        <w:t xml:space="preserve"> </w:t>
      </w:r>
      <w:r w:rsidRPr="00100E0E">
        <w:t>на</w:t>
      </w:r>
      <w:r w:rsidR="00100E0E" w:rsidRPr="00100E0E">
        <w:t xml:space="preserve"> </w:t>
      </w:r>
      <w:r w:rsidRPr="00100E0E">
        <w:t>руки</w:t>
      </w:r>
      <w:r w:rsidR="00100E0E" w:rsidRPr="00100E0E">
        <w:t xml:space="preserve"> </w:t>
      </w:r>
      <w:r w:rsidRPr="00100E0E">
        <w:t>накопительную</w:t>
      </w:r>
      <w:r w:rsidR="00100E0E" w:rsidRPr="00100E0E">
        <w:t xml:space="preserve"> </w:t>
      </w:r>
      <w:r w:rsidRPr="00100E0E">
        <w:t>часть</w:t>
      </w:r>
      <w:r w:rsidR="00100E0E" w:rsidRPr="00100E0E">
        <w:t xml:space="preserve"> </w:t>
      </w:r>
      <w:r w:rsidRPr="00100E0E">
        <w:t>своей</w:t>
      </w:r>
      <w:r w:rsidR="00100E0E" w:rsidRPr="00100E0E">
        <w:t xml:space="preserve"> </w:t>
      </w:r>
      <w:r w:rsidRPr="00100E0E">
        <w:t>пенсии.</w:t>
      </w:r>
      <w:r w:rsidR="00100E0E" w:rsidRPr="00100E0E">
        <w:t xml:space="preserve"> </w:t>
      </w:r>
      <w:r w:rsidRPr="00100E0E">
        <w:t>Об</w:t>
      </w:r>
      <w:r w:rsidR="00100E0E" w:rsidRPr="00100E0E">
        <w:t xml:space="preserve"> </w:t>
      </w:r>
      <w:r w:rsidRPr="00100E0E">
        <w:t>этом</w:t>
      </w:r>
      <w:r w:rsidR="00100E0E" w:rsidRPr="00100E0E">
        <w:t xml:space="preserve"> </w:t>
      </w:r>
      <w:r w:rsidRPr="00100E0E">
        <w:t>рассказали</w:t>
      </w:r>
      <w:r w:rsidR="00100E0E" w:rsidRPr="00100E0E">
        <w:t xml:space="preserve"> </w:t>
      </w:r>
      <w:r w:rsidRPr="00100E0E">
        <w:t>специалисты</w:t>
      </w:r>
      <w:r w:rsidR="00100E0E" w:rsidRPr="00100E0E">
        <w:t xml:space="preserve"> </w:t>
      </w:r>
      <w:r w:rsidRPr="00100E0E">
        <w:t>в</w:t>
      </w:r>
      <w:r w:rsidR="00100E0E" w:rsidRPr="00100E0E">
        <w:t xml:space="preserve"> </w:t>
      </w:r>
      <w:r w:rsidRPr="00100E0E">
        <w:t>области</w:t>
      </w:r>
      <w:r w:rsidR="00100E0E" w:rsidRPr="00100E0E">
        <w:t xml:space="preserve"> </w:t>
      </w:r>
      <w:r w:rsidRPr="00100E0E">
        <w:t>пенсионного</w:t>
      </w:r>
      <w:r w:rsidR="00100E0E" w:rsidRPr="00100E0E">
        <w:t xml:space="preserve"> </w:t>
      </w:r>
      <w:r w:rsidRPr="00100E0E">
        <w:t>обеспечения,</w:t>
      </w:r>
      <w:r w:rsidR="00100E0E" w:rsidRPr="00100E0E">
        <w:t xml:space="preserve"> </w:t>
      </w:r>
      <w:r w:rsidRPr="00100E0E">
        <w:t>сообщает</w:t>
      </w:r>
      <w:r w:rsidR="00100E0E" w:rsidRPr="00100E0E">
        <w:t xml:space="preserve"> </w:t>
      </w:r>
      <w:r w:rsidRPr="00100E0E">
        <w:t>ИА</w:t>
      </w:r>
      <w:r w:rsidR="00100E0E" w:rsidRPr="00100E0E">
        <w:t xml:space="preserve"> </w:t>
      </w:r>
      <w:r w:rsidRPr="00100E0E">
        <w:t>DEITA.RU.</w:t>
      </w:r>
      <w:r w:rsidR="00100E0E" w:rsidRPr="00100E0E">
        <w:t xml:space="preserve"> </w:t>
      </w:r>
      <w:r w:rsidRPr="00100E0E">
        <w:t>Как</w:t>
      </w:r>
      <w:r w:rsidR="00100E0E" w:rsidRPr="00100E0E">
        <w:t xml:space="preserve"> </w:t>
      </w:r>
      <w:r w:rsidRPr="00100E0E">
        <w:t>отметили</w:t>
      </w:r>
      <w:r w:rsidR="00100E0E" w:rsidRPr="00100E0E">
        <w:t xml:space="preserve"> </w:t>
      </w:r>
      <w:r w:rsidRPr="00100E0E">
        <w:t>эксперты,</w:t>
      </w:r>
      <w:r w:rsidR="00100E0E" w:rsidRPr="00100E0E">
        <w:t xml:space="preserve"> </w:t>
      </w:r>
      <w:r w:rsidRPr="00100E0E">
        <w:t>на</w:t>
      </w:r>
      <w:r w:rsidR="00100E0E" w:rsidRPr="00100E0E">
        <w:t xml:space="preserve"> </w:t>
      </w:r>
      <w:r w:rsidRPr="00100E0E">
        <w:t>выплату</w:t>
      </w:r>
      <w:r w:rsidR="00100E0E" w:rsidRPr="00100E0E">
        <w:t xml:space="preserve"> </w:t>
      </w:r>
      <w:r w:rsidRPr="00100E0E">
        <w:t>могут</w:t>
      </w:r>
      <w:r w:rsidR="00100E0E" w:rsidRPr="00100E0E">
        <w:t xml:space="preserve"> </w:t>
      </w:r>
      <w:r w:rsidRPr="00100E0E">
        <w:t>рассчитывать</w:t>
      </w:r>
      <w:r w:rsidR="00100E0E" w:rsidRPr="00100E0E">
        <w:t xml:space="preserve"> </w:t>
      </w:r>
      <w:r w:rsidRPr="00100E0E">
        <w:t>мужчины,</w:t>
      </w:r>
      <w:r w:rsidR="00100E0E" w:rsidRPr="00100E0E">
        <w:t xml:space="preserve"> </w:t>
      </w:r>
      <w:r w:rsidRPr="00100E0E">
        <w:t>рожд</w:t>
      </w:r>
      <w:r w:rsidR="00100E0E" w:rsidRPr="00100E0E">
        <w:t>е</w:t>
      </w:r>
      <w:r w:rsidRPr="00100E0E">
        <w:t>нные</w:t>
      </w:r>
      <w:r w:rsidR="00100E0E" w:rsidRPr="00100E0E">
        <w:t xml:space="preserve"> </w:t>
      </w:r>
      <w:r w:rsidRPr="00100E0E">
        <w:t>в</w:t>
      </w:r>
      <w:r w:rsidR="00100E0E" w:rsidRPr="00100E0E">
        <w:t xml:space="preserve"> </w:t>
      </w:r>
      <w:r w:rsidRPr="00100E0E">
        <w:t>период</w:t>
      </w:r>
      <w:r w:rsidR="00100E0E" w:rsidRPr="00100E0E">
        <w:t xml:space="preserve"> </w:t>
      </w:r>
      <w:r w:rsidRPr="00100E0E">
        <w:t>с</w:t>
      </w:r>
      <w:r w:rsidR="00100E0E" w:rsidRPr="00100E0E">
        <w:t xml:space="preserve"> </w:t>
      </w:r>
      <w:r w:rsidRPr="00100E0E">
        <w:t>1953</w:t>
      </w:r>
      <w:r w:rsidR="00100E0E" w:rsidRPr="00100E0E">
        <w:t xml:space="preserve"> </w:t>
      </w:r>
      <w:r w:rsidRPr="00100E0E">
        <w:t>по</w:t>
      </w:r>
      <w:r w:rsidR="00100E0E" w:rsidRPr="00100E0E">
        <w:t xml:space="preserve"> </w:t>
      </w:r>
      <w:r w:rsidRPr="00100E0E">
        <w:t>1966</w:t>
      </w:r>
      <w:r w:rsidR="00100E0E" w:rsidRPr="00100E0E">
        <w:t xml:space="preserve"> </w:t>
      </w:r>
      <w:r w:rsidRPr="00100E0E">
        <w:t>годы</w:t>
      </w:r>
      <w:r w:rsidR="00100E0E" w:rsidRPr="00100E0E">
        <w:t xml:space="preserve"> </w:t>
      </w:r>
      <w:r w:rsidRPr="00100E0E">
        <w:t>и</w:t>
      </w:r>
      <w:r w:rsidR="00100E0E" w:rsidRPr="00100E0E">
        <w:t xml:space="preserve"> </w:t>
      </w:r>
      <w:r w:rsidRPr="00100E0E">
        <w:t>женщины</w:t>
      </w:r>
      <w:r w:rsidR="00100E0E" w:rsidRPr="00100E0E">
        <w:t xml:space="preserve"> </w:t>
      </w:r>
      <w:r w:rsidRPr="00100E0E">
        <w:t>с</w:t>
      </w:r>
      <w:r w:rsidR="00100E0E" w:rsidRPr="00100E0E">
        <w:t xml:space="preserve"> </w:t>
      </w:r>
      <w:r w:rsidRPr="00100E0E">
        <w:t>1957</w:t>
      </w:r>
      <w:r w:rsidR="00100E0E" w:rsidRPr="00100E0E">
        <w:t xml:space="preserve"> </w:t>
      </w:r>
      <w:r w:rsidRPr="00100E0E">
        <w:t>по</w:t>
      </w:r>
      <w:r w:rsidR="00100E0E" w:rsidRPr="00100E0E">
        <w:t xml:space="preserve"> </w:t>
      </w:r>
      <w:r w:rsidRPr="00100E0E">
        <w:t>1966</w:t>
      </w:r>
      <w:r w:rsidR="00100E0E" w:rsidRPr="00100E0E">
        <w:t xml:space="preserve"> </w:t>
      </w:r>
      <w:r w:rsidRPr="00100E0E">
        <w:t>годы</w:t>
      </w:r>
      <w:r w:rsidR="00100E0E" w:rsidRPr="00100E0E">
        <w:t xml:space="preserve"> </w:t>
      </w:r>
      <w:r w:rsidRPr="00100E0E">
        <w:t>рождения.</w:t>
      </w:r>
      <w:r w:rsidR="00100E0E" w:rsidRPr="00100E0E">
        <w:t xml:space="preserve"> </w:t>
      </w:r>
      <w:r w:rsidRPr="00100E0E">
        <w:t>Основным</w:t>
      </w:r>
      <w:r w:rsidR="00100E0E" w:rsidRPr="00100E0E">
        <w:t xml:space="preserve"> </w:t>
      </w:r>
      <w:r w:rsidRPr="00100E0E">
        <w:t>условием</w:t>
      </w:r>
      <w:r w:rsidR="00100E0E" w:rsidRPr="00100E0E">
        <w:t xml:space="preserve"> </w:t>
      </w:r>
      <w:r w:rsidRPr="00100E0E">
        <w:t>для</w:t>
      </w:r>
      <w:r w:rsidR="00100E0E" w:rsidRPr="00100E0E">
        <w:t xml:space="preserve"> </w:t>
      </w:r>
      <w:r w:rsidRPr="00100E0E">
        <w:t>получения</w:t>
      </w:r>
      <w:r w:rsidR="00100E0E" w:rsidRPr="00100E0E">
        <w:t xml:space="preserve"> </w:t>
      </w:r>
      <w:r w:rsidRPr="00100E0E">
        <w:t>крупной</w:t>
      </w:r>
      <w:r w:rsidR="00100E0E" w:rsidRPr="00100E0E">
        <w:t xml:space="preserve"> </w:t>
      </w:r>
      <w:r w:rsidRPr="00100E0E">
        <w:t>выплаты</w:t>
      </w:r>
      <w:r w:rsidR="00100E0E" w:rsidRPr="00100E0E">
        <w:t xml:space="preserve"> </w:t>
      </w:r>
      <w:r w:rsidRPr="00100E0E">
        <w:t>является</w:t>
      </w:r>
      <w:r w:rsidR="00100E0E" w:rsidRPr="00100E0E">
        <w:t xml:space="preserve"> </w:t>
      </w:r>
      <w:r w:rsidRPr="00100E0E">
        <w:t>отчисление</w:t>
      </w:r>
      <w:r w:rsidR="00100E0E" w:rsidRPr="00100E0E">
        <w:t xml:space="preserve"> </w:t>
      </w:r>
      <w:r w:rsidRPr="00100E0E">
        <w:t>денежных</w:t>
      </w:r>
      <w:r w:rsidR="00100E0E" w:rsidRPr="00100E0E">
        <w:t xml:space="preserve"> </w:t>
      </w:r>
      <w:r w:rsidRPr="00100E0E">
        <w:t>средств</w:t>
      </w:r>
      <w:r w:rsidR="00100E0E" w:rsidRPr="00100E0E">
        <w:t xml:space="preserve"> </w:t>
      </w:r>
      <w:r w:rsidRPr="00100E0E">
        <w:t>с</w:t>
      </w:r>
      <w:r w:rsidR="00100E0E" w:rsidRPr="00100E0E">
        <w:t xml:space="preserve"> </w:t>
      </w:r>
      <w:r w:rsidRPr="00100E0E">
        <w:t>зарплаты</w:t>
      </w:r>
      <w:r w:rsidR="00100E0E" w:rsidRPr="00100E0E">
        <w:t xml:space="preserve"> </w:t>
      </w:r>
      <w:r w:rsidRPr="00100E0E">
        <w:t>в</w:t>
      </w:r>
      <w:r w:rsidR="00100E0E" w:rsidRPr="00100E0E">
        <w:t xml:space="preserve"> </w:t>
      </w:r>
      <w:r w:rsidRPr="00100E0E">
        <w:t>период</w:t>
      </w:r>
      <w:r w:rsidR="00100E0E" w:rsidRPr="00100E0E">
        <w:t xml:space="preserve"> </w:t>
      </w:r>
      <w:r w:rsidRPr="00100E0E">
        <w:t>с</w:t>
      </w:r>
      <w:r w:rsidR="00100E0E" w:rsidRPr="00100E0E">
        <w:t xml:space="preserve"> </w:t>
      </w:r>
      <w:r w:rsidRPr="00100E0E">
        <w:t>2002</w:t>
      </w:r>
      <w:r w:rsidR="00100E0E" w:rsidRPr="00100E0E">
        <w:t xml:space="preserve"> </w:t>
      </w:r>
      <w:r w:rsidRPr="00100E0E">
        <w:t>по</w:t>
      </w:r>
      <w:r w:rsidR="00100E0E" w:rsidRPr="00100E0E">
        <w:t xml:space="preserve"> </w:t>
      </w:r>
      <w:r w:rsidRPr="00100E0E">
        <w:t>2004</w:t>
      </w:r>
      <w:r w:rsidR="00100E0E" w:rsidRPr="00100E0E">
        <w:t xml:space="preserve"> </w:t>
      </w:r>
      <w:r w:rsidRPr="00100E0E">
        <w:t>годы</w:t>
      </w:r>
      <w:r w:rsidR="00100E0E" w:rsidRPr="00100E0E">
        <w:t xml:space="preserve"> </w:t>
      </w:r>
      <w:r w:rsidRPr="00100E0E">
        <w:t>включительно.</w:t>
      </w:r>
      <w:bookmarkEnd w:id="132"/>
    </w:p>
    <w:p w14:paraId="23DFD590" w14:textId="77777777" w:rsidR="00DF5150" w:rsidRPr="00100E0E" w:rsidRDefault="00DF5150" w:rsidP="00DF5150">
      <w:r w:rsidRPr="00100E0E">
        <w:t>При</w:t>
      </w:r>
      <w:r w:rsidR="00100E0E" w:rsidRPr="00100E0E">
        <w:t xml:space="preserve"> </w:t>
      </w:r>
      <w:r w:rsidRPr="00100E0E">
        <w:t>этом,</w:t>
      </w:r>
      <w:r w:rsidR="00100E0E" w:rsidRPr="00100E0E">
        <w:t xml:space="preserve"> </w:t>
      </w:r>
      <w:r w:rsidRPr="00100E0E">
        <w:t>как</w:t>
      </w:r>
      <w:r w:rsidR="00100E0E" w:rsidRPr="00100E0E">
        <w:t xml:space="preserve"> </w:t>
      </w:r>
      <w:r w:rsidRPr="00100E0E">
        <w:t>пояснили</w:t>
      </w:r>
      <w:r w:rsidR="00100E0E" w:rsidRPr="00100E0E">
        <w:t xml:space="preserve"> </w:t>
      </w:r>
      <w:r w:rsidRPr="00100E0E">
        <w:t>эксперты,</w:t>
      </w:r>
      <w:r w:rsidR="00100E0E" w:rsidRPr="00100E0E">
        <w:t xml:space="preserve"> </w:t>
      </w:r>
      <w:r w:rsidRPr="00100E0E">
        <w:t>накопительную</w:t>
      </w:r>
      <w:r w:rsidR="00100E0E" w:rsidRPr="00100E0E">
        <w:t xml:space="preserve"> </w:t>
      </w:r>
      <w:r w:rsidRPr="00100E0E">
        <w:t>часть</w:t>
      </w:r>
      <w:r w:rsidR="00100E0E" w:rsidRPr="00100E0E">
        <w:t xml:space="preserve"> </w:t>
      </w:r>
      <w:r w:rsidRPr="00100E0E">
        <w:t>можно</w:t>
      </w:r>
      <w:r w:rsidR="00100E0E" w:rsidRPr="00100E0E">
        <w:t xml:space="preserve"> </w:t>
      </w:r>
      <w:r w:rsidRPr="00100E0E">
        <w:t>получить</w:t>
      </w:r>
      <w:r w:rsidR="00100E0E" w:rsidRPr="00100E0E">
        <w:t xml:space="preserve"> </w:t>
      </w:r>
      <w:r w:rsidRPr="00100E0E">
        <w:t>в</w:t>
      </w:r>
      <w:r w:rsidR="00100E0E" w:rsidRPr="00100E0E">
        <w:t xml:space="preserve"> </w:t>
      </w:r>
      <w:r w:rsidRPr="00100E0E">
        <w:t>виде</w:t>
      </w:r>
      <w:r w:rsidR="00100E0E" w:rsidRPr="00100E0E">
        <w:t xml:space="preserve"> </w:t>
      </w:r>
      <w:r w:rsidRPr="00100E0E">
        <w:t>единовременной</w:t>
      </w:r>
      <w:r w:rsidR="00100E0E" w:rsidRPr="00100E0E">
        <w:t xml:space="preserve"> </w:t>
      </w:r>
      <w:r w:rsidRPr="00100E0E">
        <w:t>выплаты,</w:t>
      </w:r>
      <w:r w:rsidR="00100E0E" w:rsidRPr="00100E0E">
        <w:t xml:space="preserve"> </w:t>
      </w:r>
      <w:r w:rsidRPr="00100E0E">
        <w:t>если</w:t>
      </w:r>
      <w:r w:rsidR="00100E0E" w:rsidRPr="00100E0E">
        <w:t xml:space="preserve"> </w:t>
      </w:r>
      <w:r w:rsidRPr="00100E0E">
        <w:t>она</w:t>
      </w:r>
      <w:r w:rsidR="00100E0E" w:rsidRPr="00100E0E">
        <w:t xml:space="preserve"> </w:t>
      </w:r>
      <w:r w:rsidRPr="00100E0E">
        <w:t>составляет</w:t>
      </w:r>
      <w:r w:rsidR="00100E0E" w:rsidRPr="00100E0E">
        <w:t xml:space="preserve"> </w:t>
      </w:r>
      <w:r w:rsidRPr="00100E0E">
        <w:t>меньше</w:t>
      </w:r>
      <w:r w:rsidR="00100E0E" w:rsidRPr="00100E0E">
        <w:t xml:space="preserve"> </w:t>
      </w:r>
      <w:r w:rsidRPr="00100E0E">
        <w:t>5%</w:t>
      </w:r>
      <w:r w:rsidR="00100E0E" w:rsidRPr="00100E0E">
        <w:t xml:space="preserve"> </w:t>
      </w:r>
      <w:r w:rsidRPr="00100E0E">
        <w:t>от</w:t>
      </w:r>
      <w:r w:rsidR="00100E0E" w:rsidRPr="00100E0E">
        <w:t xml:space="preserve"> </w:t>
      </w:r>
      <w:r w:rsidRPr="00100E0E">
        <w:t>страховой</w:t>
      </w:r>
      <w:r w:rsidR="00100E0E" w:rsidRPr="00100E0E">
        <w:t xml:space="preserve"> </w:t>
      </w:r>
      <w:r w:rsidRPr="00100E0E">
        <w:t>пенсии.</w:t>
      </w:r>
      <w:r w:rsidR="00100E0E" w:rsidRPr="00100E0E">
        <w:t xml:space="preserve"> </w:t>
      </w:r>
      <w:r w:rsidRPr="00100E0E">
        <w:t>В</w:t>
      </w:r>
      <w:r w:rsidR="00100E0E" w:rsidRPr="00100E0E">
        <w:t xml:space="preserve"> </w:t>
      </w:r>
      <w:r w:rsidRPr="00100E0E">
        <w:t>случае,</w:t>
      </w:r>
      <w:r w:rsidR="00100E0E" w:rsidRPr="00100E0E">
        <w:t xml:space="preserve"> </w:t>
      </w:r>
      <w:r w:rsidRPr="00100E0E">
        <w:t>если</w:t>
      </w:r>
      <w:r w:rsidR="00100E0E" w:rsidRPr="00100E0E">
        <w:t xml:space="preserve"> </w:t>
      </w:r>
      <w:r w:rsidRPr="00100E0E">
        <w:t>е</w:t>
      </w:r>
      <w:r w:rsidR="00100E0E" w:rsidRPr="00100E0E">
        <w:t xml:space="preserve">е </w:t>
      </w:r>
      <w:r w:rsidRPr="00100E0E">
        <w:t>размер</w:t>
      </w:r>
      <w:r w:rsidR="00100E0E" w:rsidRPr="00100E0E">
        <w:t xml:space="preserve"> </w:t>
      </w:r>
      <w:r w:rsidRPr="00100E0E">
        <w:t>больше,</w:t>
      </w:r>
      <w:r w:rsidR="00100E0E" w:rsidRPr="00100E0E">
        <w:t xml:space="preserve"> </w:t>
      </w:r>
      <w:r w:rsidRPr="00100E0E">
        <w:t>то</w:t>
      </w:r>
      <w:r w:rsidR="00100E0E" w:rsidRPr="00100E0E">
        <w:t xml:space="preserve"> </w:t>
      </w:r>
      <w:r w:rsidRPr="00100E0E">
        <w:t>тогда</w:t>
      </w:r>
      <w:r w:rsidR="00100E0E" w:rsidRPr="00100E0E">
        <w:t xml:space="preserve"> </w:t>
      </w:r>
      <w:r w:rsidRPr="00100E0E">
        <w:t>вся</w:t>
      </w:r>
      <w:r w:rsidR="00100E0E" w:rsidRPr="00100E0E">
        <w:t xml:space="preserve"> </w:t>
      </w:r>
      <w:r w:rsidRPr="00100E0E">
        <w:t>накопительная</w:t>
      </w:r>
      <w:r w:rsidR="00100E0E" w:rsidRPr="00100E0E">
        <w:t xml:space="preserve"> </w:t>
      </w:r>
      <w:r w:rsidRPr="00100E0E">
        <w:t>часть</w:t>
      </w:r>
      <w:r w:rsidR="00100E0E" w:rsidRPr="00100E0E">
        <w:t xml:space="preserve"> </w:t>
      </w:r>
      <w:r w:rsidRPr="00100E0E">
        <w:t>выплачивается</w:t>
      </w:r>
      <w:r w:rsidR="00100E0E" w:rsidRPr="00100E0E">
        <w:t xml:space="preserve"> </w:t>
      </w:r>
      <w:r w:rsidRPr="00100E0E">
        <w:t>е</w:t>
      </w:r>
      <w:r w:rsidR="00100E0E" w:rsidRPr="00100E0E">
        <w:t xml:space="preserve">е </w:t>
      </w:r>
      <w:r w:rsidRPr="00100E0E">
        <w:t>обладателю</w:t>
      </w:r>
      <w:r w:rsidR="00100E0E" w:rsidRPr="00100E0E">
        <w:t xml:space="preserve"> </w:t>
      </w:r>
      <w:r w:rsidRPr="00100E0E">
        <w:t>постепенно</w:t>
      </w:r>
      <w:r w:rsidR="00100E0E" w:rsidRPr="00100E0E">
        <w:t xml:space="preserve"> </w:t>
      </w:r>
      <w:r w:rsidRPr="00100E0E">
        <w:t>в</w:t>
      </w:r>
      <w:r w:rsidR="00100E0E" w:rsidRPr="00100E0E">
        <w:t xml:space="preserve"> </w:t>
      </w:r>
      <w:r w:rsidRPr="00100E0E">
        <w:t>виде</w:t>
      </w:r>
      <w:r w:rsidR="00100E0E" w:rsidRPr="00100E0E">
        <w:t xml:space="preserve"> </w:t>
      </w:r>
      <w:r w:rsidRPr="00100E0E">
        <w:t>ежемесячной</w:t>
      </w:r>
      <w:r w:rsidR="00100E0E" w:rsidRPr="00100E0E">
        <w:t xml:space="preserve"> </w:t>
      </w:r>
      <w:r w:rsidRPr="00100E0E">
        <w:t>прибавки</w:t>
      </w:r>
      <w:r w:rsidR="00100E0E" w:rsidRPr="00100E0E">
        <w:t xml:space="preserve"> </w:t>
      </w:r>
      <w:r w:rsidRPr="00100E0E">
        <w:t>к</w:t>
      </w:r>
      <w:r w:rsidR="00100E0E" w:rsidRPr="00100E0E">
        <w:t xml:space="preserve"> </w:t>
      </w:r>
      <w:r w:rsidRPr="00100E0E">
        <w:t>обычной</w:t>
      </w:r>
      <w:r w:rsidR="00100E0E" w:rsidRPr="00100E0E">
        <w:t xml:space="preserve"> </w:t>
      </w:r>
      <w:r w:rsidRPr="00100E0E">
        <w:t>пенсии.</w:t>
      </w:r>
    </w:p>
    <w:p w14:paraId="5D10BE4B" w14:textId="77777777" w:rsidR="00DF5150" w:rsidRPr="00100E0E" w:rsidRDefault="00DF5150" w:rsidP="00DF5150">
      <w:r w:rsidRPr="00100E0E">
        <w:t>Чтобы</w:t>
      </w:r>
      <w:r w:rsidR="00100E0E" w:rsidRPr="00100E0E">
        <w:t xml:space="preserve"> </w:t>
      </w:r>
      <w:r w:rsidRPr="00100E0E">
        <w:t>получить</w:t>
      </w:r>
      <w:r w:rsidR="00100E0E" w:rsidRPr="00100E0E">
        <w:t xml:space="preserve"> </w:t>
      </w:r>
      <w:r w:rsidRPr="00100E0E">
        <w:t>накопления</w:t>
      </w:r>
      <w:r w:rsidR="00100E0E" w:rsidRPr="00100E0E">
        <w:t xml:space="preserve"> </w:t>
      </w:r>
      <w:r w:rsidRPr="00100E0E">
        <w:t>одним</w:t>
      </w:r>
      <w:r w:rsidR="00100E0E" w:rsidRPr="00100E0E">
        <w:t xml:space="preserve"> </w:t>
      </w:r>
      <w:r w:rsidRPr="00100E0E">
        <w:t>из</w:t>
      </w:r>
      <w:r w:rsidR="00100E0E" w:rsidRPr="00100E0E">
        <w:t xml:space="preserve"> </w:t>
      </w:r>
      <w:r w:rsidRPr="00100E0E">
        <w:t>указанных</w:t>
      </w:r>
      <w:r w:rsidR="00100E0E" w:rsidRPr="00100E0E">
        <w:t xml:space="preserve"> </w:t>
      </w:r>
      <w:r w:rsidRPr="00100E0E">
        <w:t>способов,</w:t>
      </w:r>
      <w:r w:rsidR="00100E0E" w:rsidRPr="00100E0E">
        <w:t xml:space="preserve"> </w:t>
      </w:r>
      <w:r w:rsidRPr="00100E0E">
        <w:t>нужно</w:t>
      </w:r>
      <w:r w:rsidR="00100E0E" w:rsidRPr="00100E0E">
        <w:t xml:space="preserve"> </w:t>
      </w:r>
      <w:r w:rsidRPr="00100E0E">
        <w:t>подать</w:t>
      </w:r>
      <w:r w:rsidR="00100E0E" w:rsidRPr="00100E0E">
        <w:t xml:space="preserve"> </w:t>
      </w:r>
      <w:r w:rsidRPr="00100E0E">
        <w:t>заявление</w:t>
      </w:r>
      <w:r w:rsidR="00100E0E" w:rsidRPr="00100E0E">
        <w:t xml:space="preserve"> </w:t>
      </w:r>
      <w:r w:rsidRPr="00100E0E">
        <w:t>в</w:t>
      </w:r>
      <w:r w:rsidR="00100E0E" w:rsidRPr="00100E0E">
        <w:t xml:space="preserve"> </w:t>
      </w:r>
      <w:r w:rsidRPr="00100E0E">
        <w:t>территориальное</w:t>
      </w:r>
      <w:r w:rsidR="00100E0E" w:rsidRPr="00100E0E">
        <w:t xml:space="preserve"> </w:t>
      </w:r>
      <w:r w:rsidRPr="00100E0E">
        <w:t>отделение</w:t>
      </w:r>
      <w:r w:rsidR="00100E0E" w:rsidRPr="00100E0E">
        <w:t xml:space="preserve"> </w:t>
      </w:r>
      <w:r w:rsidRPr="00100E0E">
        <w:t>Социального</w:t>
      </w:r>
      <w:r w:rsidR="00100E0E" w:rsidRPr="00100E0E">
        <w:t xml:space="preserve"> </w:t>
      </w:r>
      <w:r w:rsidRPr="00100E0E">
        <w:t>фонда</w:t>
      </w:r>
      <w:r w:rsidR="00100E0E" w:rsidRPr="00100E0E">
        <w:t xml:space="preserve"> </w:t>
      </w:r>
      <w:r w:rsidRPr="00100E0E">
        <w:t>России</w:t>
      </w:r>
      <w:r w:rsidR="00100E0E" w:rsidRPr="00100E0E">
        <w:t xml:space="preserve"> </w:t>
      </w:r>
      <w:r w:rsidRPr="00100E0E">
        <w:t>или</w:t>
      </w:r>
      <w:r w:rsidR="00100E0E" w:rsidRPr="00100E0E">
        <w:t xml:space="preserve"> </w:t>
      </w:r>
      <w:r w:rsidRPr="00100E0E">
        <w:t>негосударственного</w:t>
      </w:r>
      <w:r w:rsidR="00100E0E" w:rsidRPr="00100E0E">
        <w:t xml:space="preserve"> </w:t>
      </w:r>
      <w:r w:rsidRPr="00100E0E">
        <w:t>пенсионного</w:t>
      </w:r>
      <w:r w:rsidR="00100E0E" w:rsidRPr="00100E0E">
        <w:t xml:space="preserve"> </w:t>
      </w:r>
      <w:r w:rsidRPr="00100E0E">
        <w:t>фонда.</w:t>
      </w:r>
      <w:r w:rsidR="00100E0E" w:rsidRPr="00100E0E">
        <w:t xml:space="preserve"> </w:t>
      </w:r>
      <w:r w:rsidRPr="00100E0E">
        <w:t>Если</w:t>
      </w:r>
      <w:r w:rsidR="00100E0E" w:rsidRPr="00100E0E">
        <w:t xml:space="preserve"> </w:t>
      </w:r>
      <w:r w:rsidRPr="00100E0E">
        <w:t>выплата</w:t>
      </w:r>
      <w:r w:rsidR="00100E0E" w:rsidRPr="00100E0E">
        <w:t xml:space="preserve"> </w:t>
      </w:r>
      <w:r w:rsidRPr="00100E0E">
        <w:t>будет</w:t>
      </w:r>
      <w:r w:rsidR="00100E0E" w:rsidRPr="00100E0E">
        <w:t xml:space="preserve"> </w:t>
      </w:r>
      <w:r w:rsidRPr="00100E0E">
        <w:t>единовременной,</w:t>
      </w:r>
      <w:r w:rsidR="00100E0E" w:rsidRPr="00100E0E">
        <w:t xml:space="preserve"> </w:t>
      </w:r>
      <w:r w:rsidRPr="00100E0E">
        <w:t>то</w:t>
      </w:r>
      <w:r w:rsidR="00100E0E" w:rsidRPr="00100E0E">
        <w:t xml:space="preserve"> </w:t>
      </w:r>
      <w:r w:rsidRPr="00100E0E">
        <w:t>в</w:t>
      </w:r>
      <w:r w:rsidR="00100E0E" w:rsidRPr="00100E0E">
        <w:t xml:space="preserve"> </w:t>
      </w:r>
      <w:r w:rsidRPr="00100E0E">
        <w:t>течение</w:t>
      </w:r>
      <w:r w:rsidR="00100E0E" w:rsidRPr="00100E0E">
        <w:t xml:space="preserve"> </w:t>
      </w:r>
      <w:r w:rsidRPr="00100E0E">
        <w:t>двух</w:t>
      </w:r>
      <w:r w:rsidR="00100E0E" w:rsidRPr="00100E0E">
        <w:t xml:space="preserve"> </w:t>
      </w:r>
      <w:r w:rsidRPr="00100E0E">
        <w:t>месяцев</w:t>
      </w:r>
      <w:r w:rsidR="00100E0E" w:rsidRPr="00100E0E">
        <w:t xml:space="preserve"> </w:t>
      </w:r>
      <w:r w:rsidRPr="00100E0E">
        <w:t>после</w:t>
      </w:r>
      <w:r w:rsidR="00100E0E" w:rsidRPr="00100E0E">
        <w:t xml:space="preserve"> </w:t>
      </w:r>
      <w:r w:rsidRPr="00100E0E">
        <w:t>обращения</w:t>
      </w:r>
      <w:r w:rsidR="00100E0E" w:rsidRPr="00100E0E">
        <w:t xml:space="preserve"> </w:t>
      </w:r>
      <w:r w:rsidRPr="00100E0E">
        <w:t>гражданина</w:t>
      </w:r>
      <w:r w:rsidR="00100E0E" w:rsidRPr="00100E0E">
        <w:t xml:space="preserve"> </w:t>
      </w:r>
      <w:r w:rsidRPr="00100E0E">
        <w:t>е</w:t>
      </w:r>
      <w:r w:rsidR="00100E0E" w:rsidRPr="00100E0E">
        <w:t xml:space="preserve">е </w:t>
      </w:r>
      <w:r w:rsidRPr="00100E0E">
        <w:t>перечислят</w:t>
      </w:r>
      <w:r w:rsidR="00100E0E" w:rsidRPr="00100E0E">
        <w:t xml:space="preserve"> </w:t>
      </w:r>
      <w:r w:rsidRPr="00100E0E">
        <w:t>на</w:t>
      </w:r>
      <w:r w:rsidR="00100E0E" w:rsidRPr="00100E0E">
        <w:t xml:space="preserve"> </w:t>
      </w:r>
      <w:r w:rsidRPr="00100E0E">
        <w:t>сч</w:t>
      </w:r>
      <w:r w:rsidR="00100E0E" w:rsidRPr="00100E0E">
        <w:t>е</w:t>
      </w:r>
      <w:r w:rsidRPr="00100E0E">
        <w:t>т</w:t>
      </w:r>
      <w:r w:rsidR="00100E0E" w:rsidRPr="00100E0E">
        <w:t xml:space="preserve"> </w:t>
      </w:r>
      <w:r w:rsidRPr="00100E0E">
        <w:t>или</w:t>
      </w:r>
      <w:r w:rsidR="00100E0E" w:rsidRPr="00100E0E">
        <w:t xml:space="preserve"> </w:t>
      </w:r>
      <w:r w:rsidRPr="00100E0E">
        <w:t>доставят</w:t>
      </w:r>
      <w:r w:rsidR="00100E0E" w:rsidRPr="00100E0E">
        <w:t xml:space="preserve"> </w:t>
      </w:r>
      <w:r w:rsidRPr="00100E0E">
        <w:t>ему</w:t>
      </w:r>
      <w:r w:rsidR="00100E0E" w:rsidRPr="00100E0E">
        <w:t xml:space="preserve"> </w:t>
      </w:r>
      <w:r w:rsidRPr="00100E0E">
        <w:t>наличными.</w:t>
      </w:r>
    </w:p>
    <w:p w14:paraId="666119F0" w14:textId="77777777" w:rsidR="00DF5150" w:rsidRPr="00100E0E" w:rsidRDefault="00000000" w:rsidP="00DF5150">
      <w:hyperlink r:id="rId55" w:history="1">
        <w:r w:rsidR="00DF5150" w:rsidRPr="00100E0E">
          <w:rPr>
            <w:rStyle w:val="a4"/>
          </w:rPr>
          <w:t>https://deita.ru/article/555197</w:t>
        </w:r>
      </w:hyperlink>
    </w:p>
    <w:p w14:paraId="362CEC19" w14:textId="77777777" w:rsidR="00DF5150" w:rsidRPr="00100E0E" w:rsidRDefault="00DF5150" w:rsidP="00DF5150">
      <w:pPr>
        <w:pStyle w:val="2"/>
      </w:pPr>
      <w:bookmarkStart w:id="133" w:name="_Toc171921473"/>
      <w:r w:rsidRPr="00100E0E">
        <w:lastRenderedPageBreak/>
        <w:t>DEITA.ru,</w:t>
      </w:r>
      <w:r w:rsidR="00100E0E" w:rsidRPr="00100E0E">
        <w:t xml:space="preserve"> </w:t>
      </w:r>
      <w:r w:rsidRPr="00100E0E">
        <w:t>12.07.2024,</w:t>
      </w:r>
      <w:r w:rsidR="00100E0E" w:rsidRPr="00100E0E">
        <w:t xml:space="preserve"> </w:t>
      </w:r>
      <w:r w:rsidRPr="00100E0E">
        <w:t>Какая</w:t>
      </w:r>
      <w:r w:rsidR="00100E0E" w:rsidRPr="00100E0E">
        <w:t xml:space="preserve"> </w:t>
      </w:r>
      <w:r w:rsidRPr="00100E0E">
        <w:t>проверка</w:t>
      </w:r>
      <w:r w:rsidR="00100E0E" w:rsidRPr="00100E0E">
        <w:t xml:space="preserve"> </w:t>
      </w:r>
      <w:r w:rsidRPr="00100E0E">
        <w:t>может</w:t>
      </w:r>
      <w:r w:rsidR="00100E0E" w:rsidRPr="00100E0E">
        <w:t xml:space="preserve"> </w:t>
      </w:r>
      <w:r w:rsidRPr="00100E0E">
        <w:t>коснуться</w:t>
      </w:r>
      <w:r w:rsidR="00100E0E" w:rsidRPr="00100E0E">
        <w:t xml:space="preserve"> </w:t>
      </w:r>
      <w:r w:rsidRPr="00100E0E">
        <w:t>пенсионеров</w:t>
      </w:r>
      <w:r w:rsidR="00100E0E" w:rsidRPr="00100E0E">
        <w:t xml:space="preserve"> </w:t>
      </w:r>
      <w:r w:rsidRPr="00100E0E">
        <w:t>в</w:t>
      </w:r>
      <w:r w:rsidR="00100E0E" w:rsidRPr="00100E0E">
        <w:t xml:space="preserve"> </w:t>
      </w:r>
      <w:r w:rsidRPr="00100E0E">
        <w:t>2024</w:t>
      </w:r>
      <w:r w:rsidR="00100E0E" w:rsidRPr="00100E0E">
        <w:t xml:space="preserve"> </w:t>
      </w:r>
      <w:r w:rsidRPr="00100E0E">
        <w:t>году,</w:t>
      </w:r>
      <w:r w:rsidR="00100E0E" w:rsidRPr="00100E0E">
        <w:t xml:space="preserve"> </w:t>
      </w:r>
      <w:r w:rsidRPr="00100E0E">
        <w:t>рассказал</w:t>
      </w:r>
      <w:r w:rsidR="00100E0E" w:rsidRPr="00100E0E">
        <w:t xml:space="preserve"> </w:t>
      </w:r>
      <w:r w:rsidRPr="00100E0E">
        <w:t>юрист</w:t>
      </w:r>
      <w:bookmarkEnd w:id="133"/>
    </w:p>
    <w:p w14:paraId="746A41BD" w14:textId="77777777" w:rsidR="00DF5150" w:rsidRPr="00100E0E" w:rsidRDefault="00DF5150" w:rsidP="004E1306">
      <w:pPr>
        <w:pStyle w:val="3"/>
      </w:pPr>
      <w:bookmarkStart w:id="134" w:name="_Toc171921474"/>
      <w:r w:rsidRPr="00100E0E">
        <w:t>Российским</w:t>
      </w:r>
      <w:r w:rsidR="00100E0E" w:rsidRPr="00100E0E">
        <w:t xml:space="preserve"> </w:t>
      </w:r>
      <w:r w:rsidRPr="00100E0E">
        <w:t>пенсионерам</w:t>
      </w:r>
      <w:r w:rsidR="00100E0E" w:rsidRPr="00100E0E">
        <w:t xml:space="preserve"> </w:t>
      </w:r>
      <w:r w:rsidRPr="00100E0E">
        <w:t>приходится</w:t>
      </w:r>
      <w:r w:rsidR="00100E0E" w:rsidRPr="00100E0E">
        <w:t xml:space="preserve"> </w:t>
      </w:r>
      <w:r w:rsidRPr="00100E0E">
        <w:t>подчиняться</w:t>
      </w:r>
      <w:r w:rsidR="00100E0E" w:rsidRPr="00100E0E">
        <w:t xml:space="preserve"> </w:t>
      </w:r>
      <w:r w:rsidRPr="00100E0E">
        <w:t>определенным</w:t>
      </w:r>
      <w:r w:rsidR="00100E0E" w:rsidRPr="00100E0E">
        <w:t xml:space="preserve"> </w:t>
      </w:r>
      <w:r w:rsidRPr="00100E0E">
        <w:t>правилам</w:t>
      </w:r>
      <w:r w:rsidR="00100E0E" w:rsidRPr="00100E0E">
        <w:t xml:space="preserve"> </w:t>
      </w:r>
      <w:r w:rsidRPr="00100E0E">
        <w:t>начисления</w:t>
      </w:r>
      <w:r w:rsidR="00100E0E" w:rsidRPr="00100E0E">
        <w:t xml:space="preserve"> </w:t>
      </w:r>
      <w:r w:rsidRPr="00100E0E">
        <w:t>пенсии.</w:t>
      </w:r>
      <w:r w:rsidR="00100E0E" w:rsidRPr="00100E0E">
        <w:t xml:space="preserve"> </w:t>
      </w:r>
      <w:r w:rsidRPr="00100E0E">
        <w:t>Об</w:t>
      </w:r>
      <w:r w:rsidR="00100E0E" w:rsidRPr="00100E0E">
        <w:t xml:space="preserve"> </w:t>
      </w:r>
      <w:r w:rsidRPr="00100E0E">
        <w:t>этом</w:t>
      </w:r>
      <w:r w:rsidR="00100E0E" w:rsidRPr="00100E0E">
        <w:t xml:space="preserve"> </w:t>
      </w:r>
      <w:r w:rsidRPr="00100E0E">
        <w:t>рассказала</w:t>
      </w:r>
      <w:r w:rsidR="00100E0E" w:rsidRPr="00100E0E">
        <w:t xml:space="preserve"> </w:t>
      </w:r>
      <w:r w:rsidRPr="00100E0E">
        <w:t>кандидат</w:t>
      </w:r>
      <w:r w:rsidR="00100E0E" w:rsidRPr="00100E0E">
        <w:t xml:space="preserve"> </w:t>
      </w:r>
      <w:r w:rsidRPr="00100E0E">
        <w:t>юридических</w:t>
      </w:r>
      <w:r w:rsidR="00100E0E" w:rsidRPr="00100E0E">
        <w:t xml:space="preserve"> </w:t>
      </w:r>
      <w:r w:rsidRPr="00100E0E">
        <w:t>наук</w:t>
      </w:r>
      <w:r w:rsidR="00100E0E" w:rsidRPr="00100E0E">
        <w:t xml:space="preserve"> </w:t>
      </w:r>
      <w:r w:rsidRPr="00100E0E">
        <w:t>Ирина</w:t>
      </w:r>
      <w:r w:rsidR="00100E0E" w:rsidRPr="00100E0E">
        <w:t xml:space="preserve"> </w:t>
      </w:r>
      <w:r w:rsidRPr="00100E0E">
        <w:t>Сивакова,</w:t>
      </w:r>
      <w:r w:rsidR="00100E0E" w:rsidRPr="00100E0E">
        <w:t xml:space="preserve"> </w:t>
      </w:r>
      <w:r w:rsidRPr="00100E0E">
        <w:t>сообщает</w:t>
      </w:r>
      <w:r w:rsidR="00100E0E" w:rsidRPr="00100E0E">
        <w:t xml:space="preserve"> </w:t>
      </w:r>
      <w:r w:rsidRPr="00100E0E">
        <w:t>ИА</w:t>
      </w:r>
      <w:r w:rsidR="00100E0E" w:rsidRPr="00100E0E">
        <w:t xml:space="preserve"> </w:t>
      </w:r>
      <w:r w:rsidRPr="00100E0E">
        <w:t>DEITA.RU.</w:t>
      </w:r>
      <w:bookmarkEnd w:id="134"/>
    </w:p>
    <w:p w14:paraId="2B68D484" w14:textId="77777777" w:rsidR="00DF5150" w:rsidRPr="00100E0E" w:rsidRDefault="00DF5150" w:rsidP="00DF5150">
      <w:r w:rsidRPr="00100E0E">
        <w:t>По</w:t>
      </w:r>
      <w:r w:rsidR="00100E0E" w:rsidRPr="00100E0E">
        <w:t xml:space="preserve"> </w:t>
      </w:r>
      <w:r w:rsidRPr="00100E0E">
        <w:t>е</w:t>
      </w:r>
      <w:r w:rsidR="00100E0E" w:rsidRPr="00100E0E">
        <w:t xml:space="preserve">е </w:t>
      </w:r>
      <w:r w:rsidRPr="00100E0E">
        <w:t>словам,</w:t>
      </w:r>
      <w:r w:rsidR="00100E0E" w:rsidRPr="00100E0E">
        <w:t xml:space="preserve"> </w:t>
      </w:r>
      <w:r w:rsidRPr="00100E0E">
        <w:t>в</w:t>
      </w:r>
      <w:r w:rsidR="00100E0E" w:rsidRPr="00100E0E">
        <w:t xml:space="preserve"> </w:t>
      </w:r>
      <w:r w:rsidRPr="00100E0E">
        <w:t>2024</w:t>
      </w:r>
      <w:r w:rsidR="00100E0E" w:rsidRPr="00100E0E">
        <w:t xml:space="preserve"> </w:t>
      </w:r>
      <w:r w:rsidRPr="00100E0E">
        <w:t>году</w:t>
      </w:r>
      <w:r w:rsidR="00100E0E" w:rsidRPr="00100E0E">
        <w:t xml:space="preserve"> </w:t>
      </w:r>
      <w:r w:rsidRPr="00100E0E">
        <w:t>пожилых</w:t>
      </w:r>
      <w:r w:rsidR="00100E0E" w:rsidRPr="00100E0E">
        <w:t xml:space="preserve"> </w:t>
      </w:r>
      <w:r w:rsidRPr="00100E0E">
        <w:t>граждан</w:t>
      </w:r>
      <w:r w:rsidR="00100E0E" w:rsidRPr="00100E0E">
        <w:t xml:space="preserve"> </w:t>
      </w:r>
      <w:r w:rsidRPr="00100E0E">
        <w:t>жд</w:t>
      </w:r>
      <w:r w:rsidR="00100E0E" w:rsidRPr="00100E0E">
        <w:t>е</w:t>
      </w:r>
      <w:r w:rsidRPr="00100E0E">
        <w:t>т</w:t>
      </w:r>
      <w:r w:rsidR="00100E0E" w:rsidRPr="00100E0E">
        <w:t xml:space="preserve"> </w:t>
      </w:r>
      <w:r w:rsidRPr="00100E0E">
        <w:t>проверка</w:t>
      </w:r>
      <w:r w:rsidR="00100E0E" w:rsidRPr="00100E0E">
        <w:t xml:space="preserve"> </w:t>
      </w:r>
      <w:r w:rsidRPr="00100E0E">
        <w:t>доходов.</w:t>
      </w:r>
      <w:r w:rsidR="00100E0E" w:rsidRPr="00100E0E">
        <w:t xml:space="preserve"> </w:t>
      </w:r>
      <w:r w:rsidRPr="00100E0E">
        <w:t>В</w:t>
      </w:r>
      <w:r w:rsidR="00100E0E" w:rsidRPr="00100E0E">
        <w:t xml:space="preserve"> </w:t>
      </w:r>
      <w:r w:rsidRPr="00100E0E">
        <w:t>первую</w:t>
      </w:r>
      <w:r w:rsidR="00100E0E" w:rsidRPr="00100E0E">
        <w:t xml:space="preserve"> </w:t>
      </w:r>
      <w:r w:rsidRPr="00100E0E">
        <w:t>очередь</w:t>
      </w:r>
      <w:r w:rsidR="00100E0E" w:rsidRPr="00100E0E">
        <w:t xml:space="preserve"> </w:t>
      </w:r>
      <w:r w:rsidRPr="00100E0E">
        <w:t>СФР</w:t>
      </w:r>
      <w:r w:rsidR="00100E0E" w:rsidRPr="00100E0E">
        <w:t xml:space="preserve"> </w:t>
      </w:r>
      <w:r w:rsidRPr="00100E0E">
        <w:t>будет</w:t>
      </w:r>
      <w:r w:rsidR="00100E0E" w:rsidRPr="00100E0E">
        <w:t xml:space="preserve"> </w:t>
      </w:r>
      <w:r w:rsidRPr="00100E0E">
        <w:t>отслеживать</w:t>
      </w:r>
      <w:r w:rsidR="00100E0E" w:rsidRPr="00100E0E">
        <w:t xml:space="preserve"> </w:t>
      </w:r>
      <w:r w:rsidRPr="00100E0E">
        <w:t>социальные</w:t>
      </w:r>
      <w:r w:rsidR="00100E0E" w:rsidRPr="00100E0E">
        <w:t xml:space="preserve"> </w:t>
      </w:r>
      <w:r w:rsidRPr="00100E0E">
        <w:t>доплаты</w:t>
      </w:r>
      <w:r w:rsidR="00100E0E" w:rsidRPr="00100E0E">
        <w:t xml:space="preserve"> </w:t>
      </w:r>
      <w:r w:rsidRPr="00100E0E">
        <w:t>до</w:t>
      </w:r>
      <w:r w:rsidR="00100E0E" w:rsidRPr="00100E0E">
        <w:t xml:space="preserve"> </w:t>
      </w:r>
      <w:r w:rsidRPr="00100E0E">
        <w:t>прожиточного</w:t>
      </w:r>
      <w:r w:rsidR="00100E0E" w:rsidRPr="00100E0E">
        <w:t xml:space="preserve"> </w:t>
      </w:r>
      <w:r w:rsidRPr="00100E0E">
        <w:t>минимума,</w:t>
      </w:r>
      <w:r w:rsidR="00100E0E" w:rsidRPr="00100E0E">
        <w:t xml:space="preserve"> </w:t>
      </w:r>
      <w:r w:rsidRPr="00100E0E">
        <w:t>компенсационные</w:t>
      </w:r>
      <w:r w:rsidR="00100E0E" w:rsidRPr="00100E0E">
        <w:t xml:space="preserve"> </w:t>
      </w:r>
      <w:r w:rsidRPr="00100E0E">
        <w:t>выплаты</w:t>
      </w:r>
      <w:r w:rsidR="00100E0E" w:rsidRPr="00100E0E">
        <w:t xml:space="preserve"> </w:t>
      </w:r>
      <w:r w:rsidRPr="00100E0E">
        <w:t>по</w:t>
      </w:r>
      <w:r w:rsidR="00100E0E" w:rsidRPr="00100E0E">
        <w:t xml:space="preserve"> </w:t>
      </w:r>
      <w:r w:rsidRPr="00100E0E">
        <w:t>уходу</w:t>
      </w:r>
      <w:r w:rsidR="00100E0E" w:rsidRPr="00100E0E">
        <w:t xml:space="preserve"> </w:t>
      </w:r>
      <w:r w:rsidRPr="00100E0E">
        <w:t>за</w:t>
      </w:r>
      <w:r w:rsidR="00100E0E" w:rsidRPr="00100E0E">
        <w:t xml:space="preserve"> </w:t>
      </w:r>
      <w:r w:rsidRPr="00100E0E">
        <w:t>нетрудоспособным,</w:t>
      </w:r>
      <w:r w:rsidR="00100E0E" w:rsidRPr="00100E0E">
        <w:t xml:space="preserve"> </w:t>
      </w:r>
      <w:r w:rsidRPr="00100E0E">
        <w:t>выход</w:t>
      </w:r>
      <w:r w:rsidR="00100E0E" w:rsidRPr="00100E0E">
        <w:t xml:space="preserve"> </w:t>
      </w:r>
      <w:r w:rsidRPr="00100E0E">
        <w:t>на</w:t>
      </w:r>
      <w:r w:rsidR="00100E0E" w:rsidRPr="00100E0E">
        <w:t xml:space="preserve"> </w:t>
      </w:r>
      <w:r w:rsidRPr="00100E0E">
        <w:t>досрочную</w:t>
      </w:r>
      <w:r w:rsidR="00100E0E" w:rsidRPr="00100E0E">
        <w:t xml:space="preserve"> </w:t>
      </w:r>
      <w:r w:rsidRPr="00100E0E">
        <w:t>пенсию</w:t>
      </w:r>
      <w:r w:rsidR="00100E0E" w:rsidRPr="00100E0E">
        <w:t xml:space="preserve"> </w:t>
      </w:r>
      <w:r w:rsidRPr="00100E0E">
        <w:t>по</w:t>
      </w:r>
      <w:r w:rsidR="00100E0E" w:rsidRPr="00100E0E">
        <w:t xml:space="preserve"> </w:t>
      </w:r>
      <w:r w:rsidRPr="00100E0E">
        <w:t>направлению</w:t>
      </w:r>
      <w:r w:rsidR="00100E0E" w:rsidRPr="00100E0E">
        <w:t xml:space="preserve"> </w:t>
      </w:r>
      <w:r w:rsidRPr="00100E0E">
        <w:t>от</w:t>
      </w:r>
      <w:r w:rsidR="00100E0E" w:rsidRPr="00100E0E">
        <w:t xml:space="preserve"> </w:t>
      </w:r>
      <w:r w:rsidRPr="00100E0E">
        <w:t>Центра</w:t>
      </w:r>
      <w:r w:rsidR="00100E0E" w:rsidRPr="00100E0E">
        <w:t xml:space="preserve"> </w:t>
      </w:r>
      <w:r w:rsidRPr="00100E0E">
        <w:t>занятости</w:t>
      </w:r>
      <w:r w:rsidR="00100E0E" w:rsidRPr="00100E0E">
        <w:t xml:space="preserve"> </w:t>
      </w:r>
      <w:r w:rsidRPr="00100E0E">
        <w:t>населения,</w:t>
      </w:r>
      <w:r w:rsidR="00100E0E" w:rsidRPr="00100E0E">
        <w:t xml:space="preserve"> </w:t>
      </w:r>
      <w:r w:rsidRPr="00100E0E">
        <w:t>выплату</w:t>
      </w:r>
      <w:r w:rsidR="00100E0E" w:rsidRPr="00100E0E">
        <w:t xml:space="preserve"> </w:t>
      </w:r>
      <w:r w:rsidRPr="00100E0E">
        <w:t>пенсии</w:t>
      </w:r>
      <w:r w:rsidR="00100E0E" w:rsidRPr="00100E0E">
        <w:t xml:space="preserve"> </w:t>
      </w:r>
      <w:r w:rsidRPr="00100E0E">
        <w:t>по</w:t>
      </w:r>
      <w:r w:rsidR="00100E0E" w:rsidRPr="00100E0E">
        <w:t xml:space="preserve"> </w:t>
      </w:r>
      <w:r w:rsidRPr="00100E0E">
        <w:t>случаю</w:t>
      </w:r>
      <w:r w:rsidR="00100E0E" w:rsidRPr="00100E0E">
        <w:t xml:space="preserve"> </w:t>
      </w:r>
      <w:r w:rsidRPr="00100E0E">
        <w:t>потери</w:t>
      </w:r>
      <w:r w:rsidR="00100E0E" w:rsidRPr="00100E0E">
        <w:t xml:space="preserve"> </w:t>
      </w:r>
      <w:r w:rsidRPr="00100E0E">
        <w:t>кормильца</w:t>
      </w:r>
      <w:r w:rsidR="00100E0E" w:rsidRPr="00100E0E">
        <w:t xml:space="preserve"> </w:t>
      </w:r>
      <w:r w:rsidRPr="00100E0E">
        <w:t>для</w:t>
      </w:r>
      <w:r w:rsidR="00100E0E" w:rsidRPr="00100E0E">
        <w:t xml:space="preserve"> </w:t>
      </w:r>
      <w:r w:rsidRPr="00100E0E">
        <w:t>трудоспособного</w:t>
      </w:r>
      <w:r w:rsidR="00100E0E" w:rsidRPr="00100E0E">
        <w:t xml:space="preserve"> </w:t>
      </w:r>
      <w:r w:rsidRPr="00100E0E">
        <w:t>супруга,</w:t>
      </w:r>
      <w:r w:rsidR="00100E0E" w:rsidRPr="00100E0E">
        <w:t xml:space="preserve"> </w:t>
      </w:r>
      <w:r w:rsidRPr="00100E0E">
        <w:t>занятого</w:t>
      </w:r>
      <w:r w:rsidR="00100E0E" w:rsidRPr="00100E0E">
        <w:t xml:space="preserve"> </w:t>
      </w:r>
      <w:r w:rsidRPr="00100E0E">
        <w:t>уходом</w:t>
      </w:r>
      <w:r w:rsidR="00100E0E" w:rsidRPr="00100E0E">
        <w:t xml:space="preserve"> </w:t>
      </w:r>
      <w:r w:rsidRPr="00100E0E">
        <w:t>за</w:t>
      </w:r>
      <w:r w:rsidR="00100E0E" w:rsidRPr="00100E0E">
        <w:t xml:space="preserve"> </w:t>
      </w:r>
      <w:r w:rsidRPr="00100E0E">
        <w:t>детьми</w:t>
      </w:r>
      <w:r w:rsidR="00100E0E" w:rsidRPr="00100E0E">
        <w:t xml:space="preserve"> </w:t>
      </w:r>
      <w:r w:rsidRPr="00100E0E">
        <w:t>до</w:t>
      </w:r>
      <w:r w:rsidR="00100E0E" w:rsidRPr="00100E0E">
        <w:t xml:space="preserve"> </w:t>
      </w:r>
      <w:r w:rsidRPr="00100E0E">
        <w:t>14</w:t>
      </w:r>
      <w:r w:rsidR="00100E0E" w:rsidRPr="00100E0E">
        <w:t xml:space="preserve"> </w:t>
      </w:r>
      <w:r w:rsidRPr="00100E0E">
        <w:t>лет,</w:t>
      </w:r>
      <w:r w:rsidR="00100E0E" w:rsidRPr="00100E0E">
        <w:t xml:space="preserve"> </w:t>
      </w:r>
      <w:r w:rsidRPr="00100E0E">
        <w:t>а</w:t>
      </w:r>
      <w:r w:rsidR="00100E0E" w:rsidRPr="00100E0E">
        <w:t xml:space="preserve"> </w:t>
      </w:r>
      <w:r w:rsidRPr="00100E0E">
        <w:t>также</w:t>
      </w:r>
      <w:r w:rsidR="00100E0E" w:rsidRPr="00100E0E">
        <w:t xml:space="preserve"> </w:t>
      </w:r>
      <w:r w:rsidRPr="00100E0E">
        <w:t>начисление</w:t>
      </w:r>
      <w:r w:rsidR="00100E0E" w:rsidRPr="00100E0E">
        <w:t xml:space="preserve"> </w:t>
      </w:r>
      <w:r w:rsidRPr="00100E0E">
        <w:t>надбавки</w:t>
      </w:r>
      <w:r w:rsidR="00100E0E" w:rsidRPr="00100E0E">
        <w:t xml:space="preserve"> </w:t>
      </w:r>
      <w:r w:rsidRPr="00100E0E">
        <w:t>за</w:t>
      </w:r>
      <w:r w:rsidR="00100E0E" w:rsidRPr="00100E0E">
        <w:t xml:space="preserve"> </w:t>
      </w:r>
      <w:r w:rsidRPr="00100E0E">
        <w:t>сельский</w:t>
      </w:r>
      <w:r w:rsidR="00100E0E" w:rsidRPr="00100E0E">
        <w:t xml:space="preserve"> </w:t>
      </w:r>
      <w:r w:rsidRPr="00100E0E">
        <w:t>стаж.</w:t>
      </w:r>
    </w:p>
    <w:p w14:paraId="6FAD924F" w14:textId="77777777" w:rsidR="00DF5150" w:rsidRPr="00100E0E" w:rsidRDefault="00DF5150" w:rsidP="00DF5150">
      <w:r w:rsidRPr="00100E0E">
        <w:t>При</w:t>
      </w:r>
      <w:r w:rsidR="00100E0E" w:rsidRPr="00100E0E">
        <w:t xml:space="preserve"> </w:t>
      </w:r>
      <w:r w:rsidRPr="00100E0E">
        <w:t>этом,</w:t>
      </w:r>
      <w:r w:rsidR="00100E0E" w:rsidRPr="00100E0E">
        <w:t xml:space="preserve"> </w:t>
      </w:r>
      <w:r w:rsidRPr="00100E0E">
        <w:t>как</w:t>
      </w:r>
      <w:r w:rsidR="00100E0E" w:rsidRPr="00100E0E">
        <w:t xml:space="preserve"> </w:t>
      </w:r>
      <w:r w:rsidRPr="00100E0E">
        <w:t>отметила</w:t>
      </w:r>
      <w:r w:rsidR="00100E0E" w:rsidRPr="00100E0E">
        <w:t xml:space="preserve"> </w:t>
      </w:r>
      <w:r w:rsidRPr="00100E0E">
        <w:t>специалист,</w:t>
      </w:r>
      <w:r w:rsidR="00100E0E" w:rsidRPr="00100E0E">
        <w:t xml:space="preserve"> </w:t>
      </w:r>
      <w:r w:rsidRPr="00100E0E">
        <w:t>проверяющим</w:t>
      </w:r>
      <w:r w:rsidR="00100E0E" w:rsidRPr="00100E0E">
        <w:t xml:space="preserve"> </w:t>
      </w:r>
      <w:r w:rsidRPr="00100E0E">
        <w:t>будет</w:t>
      </w:r>
      <w:r w:rsidR="00100E0E" w:rsidRPr="00100E0E">
        <w:t xml:space="preserve"> </w:t>
      </w:r>
      <w:r w:rsidRPr="00100E0E">
        <w:t>достаточно</w:t>
      </w:r>
      <w:r w:rsidR="00100E0E" w:rsidRPr="00100E0E">
        <w:t xml:space="preserve"> </w:t>
      </w:r>
      <w:r w:rsidRPr="00100E0E">
        <w:t>проанализировать</w:t>
      </w:r>
      <w:r w:rsidR="00100E0E" w:rsidRPr="00100E0E">
        <w:t xml:space="preserve"> </w:t>
      </w:r>
      <w:r w:rsidRPr="00100E0E">
        <w:t>данные</w:t>
      </w:r>
      <w:r w:rsidR="00100E0E" w:rsidRPr="00100E0E">
        <w:t xml:space="preserve"> </w:t>
      </w:r>
      <w:r w:rsidRPr="00100E0E">
        <w:t>лицевого</w:t>
      </w:r>
      <w:r w:rsidR="00100E0E" w:rsidRPr="00100E0E">
        <w:t xml:space="preserve"> </w:t>
      </w:r>
      <w:r w:rsidRPr="00100E0E">
        <w:t>счета</w:t>
      </w:r>
      <w:r w:rsidR="00100E0E" w:rsidRPr="00100E0E">
        <w:t xml:space="preserve"> </w:t>
      </w:r>
      <w:r w:rsidRPr="00100E0E">
        <w:t>пенсионера,</w:t>
      </w:r>
      <w:r w:rsidR="00100E0E" w:rsidRPr="00100E0E">
        <w:t xml:space="preserve"> </w:t>
      </w:r>
      <w:r w:rsidRPr="00100E0E">
        <w:t>чтобы</w:t>
      </w:r>
      <w:r w:rsidR="00100E0E" w:rsidRPr="00100E0E">
        <w:t xml:space="preserve"> </w:t>
      </w:r>
      <w:r w:rsidRPr="00100E0E">
        <w:t>выяснить</w:t>
      </w:r>
      <w:r w:rsidR="00100E0E" w:rsidRPr="00100E0E">
        <w:t xml:space="preserve"> </w:t>
      </w:r>
      <w:r w:rsidRPr="00100E0E">
        <w:t>вопрос</w:t>
      </w:r>
      <w:r w:rsidR="00100E0E" w:rsidRPr="00100E0E">
        <w:t xml:space="preserve"> </w:t>
      </w:r>
      <w:r w:rsidRPr="00100E0E">
        <w:t>о</w:t>
      </w:r>
      <w:r w:rsidR="00100E0E" w:rsidRPr="00100E0E">
        <w:t xml:space="preserve"> </w:t>
      </w:r>
      <w:r w:rsidRPr="00100E0E">
        <w:t>его</w:t>
      </w:r>
      <w:r w:rsidR="00100E0E" w:rsidRPr="00100E0E">
        <w:t xml:space="preserve"> </w:t>
      </w:r>
      <w:r w:rsidRPr="00100E0E">
        <w:t>трудоустройстве.</w:t>
      </w:r>
      <w:r w:rsidR="00100E0E" w:rsidRPr="00100E0E">
        <w:t xml:space="preserve"> </w:t>
      </w:r>
      <w:r w:rsidRPr="00100E0E">
        <w:t>Если</w:t>
      </w:r>
      <w:r w:rsidR="00100E0E" w:rsidRPr="00100E0E">
        <w:t xml:space="preserve"> </w:t>
      </w:r>
      <w:r w:rsidRPr="00100E0E">
        <w:t>после</w:t>
      </w:r>
      <w:r w:rsidR="00100E0E" w:rsidRPr="00100E0E">
        <w:t xml:space="preserve"> </w:t>
      </w:r>
      <w:r w:rsidRPr="00100E0E">
        <w:t>назначения</w:t>
      </w:r>
      <w:r w:rsidR="00100E0E" w:rsidRPr="00100E0E">
        <w:t xml:space="preserve"> </w:t>
      </w:r>
      <w:r w:rsidRPr="00100E0E">
        <w:t>соответствующей</w:t>
      </w:r>
      <w:r w:rsidR="00100E0E" w:rsidRPr="00100E0E">
        <w:t xml:space="preserve"> </w:t>
      </w:r>
      <w:r w:rsidRPr="00100E0E">
        <w:t>выплаты</w:t>
      </w:r>
      <w:r w:rsidR="00100E0E" w:rsidRPr="00100E0E">
        <w:t xml:space="preserve"> </w:t>
      </w:r>
      <w:r w:rsidRPr="00100E0E">
        <w:t>на</w:t>
      </w:r>
      <w:r w:rsidR="00100E0E" w:rsidRPr="00100E0E">
        <w:t xml:space="preserve"> </w:t>
      </w:r>
      <w:r w:rsidRPr="00100E0E">
        <w:t>сч</w:t>
      </w:r>
      <w:r w:rsidR="00100E0E" w:rsidRPr="00100E0E">
        <w:t>е</w:t>
      </w:r>
      <w:r w:rsidRPr="00100E0E">
        <w:t>те</w:t>
      </w:r>
      <w:r w:rsidR="00100E0E" w:rsidRPr="00100E0E">
        <w:t xml:space="preserve"> </w:t>
      </w:r>
      <w:r w:rsidRPr="00100E0E">
        <w:t>появились</w:t>
      </w:r>
      <w:r w:rsidR="00100E0E" w:rsidRPr="00100E0E">
        <w:t xml:space="preserve"> </w:t>
      </w:r>
      <w:r w:rsidRPr="00100E0E">
        <w:t>страховые</w:t>
      </w:r>
      <w:r w:rsidR="00100E0E" w:rsidRPr="00100E0E">
        <w:t xml:space="preserve"> </w:t>
      </w:r>
      <w:r w:rsidRPr="00100E0E">
        <w:t>взносы</w:t>
      </w:r>
      <w:r w:rsidR="00100E0E" w:rsidRPr="00100E0E">
        <w:t xml:space="preserve"> - </w:t>
      </w:r>
      <w:r w:rsidRPr="00100E0E">
        <w:t>значит,</w:t>
      </w:r>
      <w:r w:rsidR="00100E0E" w:rsidRPr="00100E0E">
        <w:t xml:space="preserve"> </w:t>
      </w:r>
      <w:r w:rsidRPr="00100E0E">
        <w:t>он</w:t>
      </w:r>
      <w:r w:rsidR="00100E0E" w:rsidRPr="00100E0E">
        <w:t xml:space="preserve"> </w:t>
      </w:r>
      <w:r w:rsidRPr="00100E0E">
        <w:t>стал</w:t>
      </w:r>
      <w:r w:rsidR="00100E0E" w:rsidRPr="00100E0E">
        <w:t xml:space="preserve"> </w:t>
      </w:r>
      <w:r w:rsidRPr="00100E0E">
        <w:t>работающим,</w:t>
      </w:r>
      <w:r w:rsidR="00100E0E" w:rsidRPr="00100E0E">
        <w:t xml:space="preserve"> </w:t>
      </w:r>
      <w:r w:rsidRPr="00100E0E">
        <w:t>и</w:t>
      </w:r>
      <w:r w:rsidR="00100E0E" w:rsidRPr="00100E0E">
        <w:t xml:space="preserve"> </w:t>
      </w:r>
      <w:r w:rsidRPr="00100E0E">
        <w:t>тогда</w:t>
      </w:r>
      <w:r w:rsidR="00100E0E" w:rsidRPr="00100E0E">
        <w:t xml:space="preserve"> </w:t>
      </w:r>
      <w:r w:rsidRPr="00100E0E">
        <w:t>выплату</w:t>
      </w:r>
      <w:r w:rsidR="00100E0E" w:rsidRPr="00100E0E">
        <w:t xml:space="preserve"> </w:t>
      </w:r>
      <w:r w:rsidRPr="00100E0E">
        <w:t>прекращают.</w:t>
      </w:r>
    </w:p>
    <w:p w14:paraId="70D2D00A" w14:textId="77777777" w:rsidR="00DF5150" w:rsidRPr="00100E0E" w:rsidRDefault="00DF5150" w:rsidP="00DF5150">
      <w:r w:rsidRPr="00100E0E">
        <w:t>У</w:t>
      </w:r>
      <w:r w:rsidR="00100E0E" w:rsidRPr="00100E0E">
        <w:t xml:space="preserve"> </w:t>
      </w:r>
      <w:r w:rsidRPr="00100E0E">
        <w:t>получателей</w:t>
      </w:r>
      <w:r w:rsidR="00100E0E" w:rsidRPr="00100E0E">
        <w:t xml:space="preserve"> </w:t>
      </w:r>
      <w:r w:rsidRPr="00100E0E">
        <w:t>доплаты</w:t>
      </w:r>
      <w:r w:rsidR="00100E0E" w:rsidRPr="00100E0E">
        <w:t xml:space="preserve"> </w:t>
      </w:r>
      <w:r w:rsidRPr="00100E0E">
        <w:t>до</w:t>
      </w:r>
      <w:r w:rsidR="00100E0E" w:rsidRPr="00100E0E">
        <w:t xml:space="preserve"> </w:t>
      </w:r>
      <w:r w:rsidRPr="00100E0E">
        <w:t>прожиточного</w:t>
      </w:r>
      <w:r w:rsidR="00100E0E" w:rsidRPr="00100E0E">
        <w:t xml:space="preserve"> </w:t>
      </w:r>
      <w:r w:rsidRPr="00100E0E">
        <w:t>минимума,</w:t>
      </w:r>
      <w:r w:rsidR="00100E0E" w:rsidRPr="00100E0E">
        <w:t xml:space="preserve"> </w:t>
      </w:r>
      <w:r w:rsidRPr="00100E0E">
        <w:t>помимо</w:t>
      </w:r>
      <w:r w:rsidR="00100E0E" w:rsidRPr="00100E0E">
        <w:t xml:space="preserve"> </w:t>
      </w:r>
      <w:r w:rsidRPr="00100E0E">
        <w:t>заработка,</w:t>
      </w:r>
      <w:r w:rsidR="00100E0E" w:rsidRPr="00100E0E">
        <w:t xml:space="preserve"> </w:t>
      </w:r>
      <w:r w:rsidRPr="00100E0E">
        <w:t>дополнительно</w:t>
      </w:r>
      <w:r w:rsidR="00100E0E" w:rsidRPr="00100E0E">
        <w:t xml:space="preserve"> </w:t>
      </w:r>
      <w:r w:rsidRPr="00100E0E">
        <w:t>проверят</w:t>
      </w:r>
      <w:r w:rsidR="00100E0E" w:rsidRPr="00100E0E">
        <w:t xml:space="preserve"> </w:t>
      </w:r>
      <w:r w:rsidRPr="00100E0E">
        <w:t>величину</w:t>
      </w:r>
      <w:r w:rsidR="00100E0E" w:rsidRPr="00100E0E">
        <w:t xml:space="preserve"> </w:t>
      </w:r>
      <w:r w:rsidRPr="00100E0E">
        <w:t>ежемесячной</w:t>
      </w:r>
      <w:r w:rsidR="00100E0E" w:rsidRPr="00100E0E">
        <w:t xml:space="preserve"> </w:t>
      </w:r>
      <w:r w:rsidRPr="00100E0E">
        <w:t>пенсии</w:t>
      </w:r>
      <w:r w:rsidR="00100E0E" w:rsidRPr="00100E0E">
        <w:t xml:space="preserve"> </w:t>
      </w:r>
      <w:r w:rsidRPr="00100E0E">
        <w:t>и</w:t>
      </w:r>
      <w:r w:rsidR="00100E0E" w:rsidRPr="00100E0E">
        <w:t xml:space="preserve"> </w:t>
      </w:r>
      <w:r w:rsidRPr="00100E0E">
        <w:t>прочих</w:t>
      </w:r>
      <w:r w:rsidR="00100E0E" w:rsidRPr="00100E0E">
        <w:t xml:space="preserve"> </w:t>
      </w:r>
      <w:r w:rsidRPr="00100E0E">
        <w:t>социальных</w:t>
      </w:r>
      <w:r w:rsidR="00100E0E" w:rsidRPr="00100E0E">
        <w:t xml:space="preserve"> </w:t>
      </w:r>
      <w:r w:rsidRPr="00100E0E">
        <w:t>выплат.</w:t>
      </w:r>
      <w:r w:rsidR="00100E0E" w:rsidRPr="00100E0E">
        <w:t xml:space="preserve"> </w:t>
      </w:r>
      <w:r w:rsidRPr="00100E0E">
        <w:t>Если</w:t>
      </w:r>
      <w:r w:rsidR="00100E0E" w:rsidRPr="00100E0E">
        <w:t xml:space="preserve"> </w:t>
      </w:r>
      <w:r w:rsidRPr="00100E0E">
        <w:t>их</w:t>
      </w:r>
      <w:r w:rsidR="00100E0E" w:rsidRPr="00100E0E">
        <w:t xml:space="preserve"> </w:t>
      </w:r>
      <w:r w:rsidRPr="00100E0E">
        <w:t>сумма</w:t>
      </w:r>
      <w:r w:rsidR="00100E0E" w:rsidRPr="00100E0E">
        <w:t xml:space="preserve"> </w:t>
      </w:r>
      <w:r w:rsidRPr="00100E0E">
        <w:t>превысит</w:t>
      </w:r>
      <w:r w:rsidR="00100E0E" w:rsidRPr="00100E0E">
        <w:t xml:space="preserve"> </w:t>
      </w:r>
      <w:r w:rsidRPr="00100E0E">
        <w:t>прожиточный</w:t>
      </w:r>
      <w:r w:rsidR="00100E0E" w:rsidRPr="00100E0E">
        <w:t xml:space="preserve"> </w:t>
      </w:r>
      <w:r w:rsidRPr="00100E0E">
        <w:t>минимум,</w:t>
      </w:r>
      <w:r w:rsidR="00100E0E" w:rsidRPr="00100E0E">
        <w:t xml:space="preserve"> </w:t>
      </w:r>
      <w:r w:rsidRPr="00100E0E">
        <w:t>право</w:t>
      </w:r>
      <w:r w:rsidR="00100E0E" w:rsidRPr="00100E0E">
        <w:t xml:space="preserve"> </w:t>
      </w:r>
      <w:r w:rsidRPr="00100E0E">
        <w:t>на</w:t>
      </w:r>
      <w:r w:rsidR="00100E0E" w:rsidRPr="00100E0E">
        <w:t xml:space="preserve"> </w:t>
      </w:r>
      <w:r w:rsidRPr="00100E0E">
        <w:t>социальную</w:t>
      </w:r>
      <w:r w:rsidR="00100E0E" w:rsidRPr="00100E0E">
        <w:t xml:space="preserve"> </w:t>
      </w:r>
      <w:r w:rsidRPr="00100E0E">
        <w:t>доплату</w:t>
      </w:r>
      <w:r w:rsidR="00100E0E" w:rsidRPr="00100E0E">
        <w:t xml:space="preserve"> </w:t>
      </w:r>
      <w:r w:rsidRPr="00100E0E">
        <w:t>отменят.</w:t>
      </w:r>
      <w:r w:rsidR="00100E0E" w:rsidRPr="00100E0E">
        <w:t xml:space="preserve"> </w:t>
      </w:r>
      <w:r w:rsidRPr="00100E0E">
        <w:t>В</w:t>
      </w:r>
      <w:r w:rsidR="00100E0E" w:rsidRPr="00100E0E">
        <w:t xml:space="preserve"> </w:t>
      </w:r>
      <w:r w:rsidRPr="00100E0E">
        <w:t>целях</w:t>
      </w:r>
      <w:r w:rsidR="00100E0E" w:rsidRPr="00100E0E">
        <w:t xml:space="preserve"> </w:t>
      </w:r>
      <w:r w:rsidRPr="00100E0E">
        <w:t>контроля</w:t>
      </w:r>
      <w:r w:rsidR="00100E0E" w:rsidRPr="00100E0E">
        <w:t xml:space="preserve"> </w:t>
      </w:r>
      <w:r w:rsidRPr="00100E0E">
        <w:t>СФР</w:t>
      </w:r>
      <w:r w:rsidR="00100E0E" w:rsidRPr="00100E0E">
        <w:t xml:space="preserve"> </w:t>
      </w:r>
      <w:r w:rsidRPr="00100E0E">
        <w:t>и</w:t>
      </w:r>
      <w:r w:rsidR="00100E0E" w:rsidRPr="00100E0E">
        <w:t xml:space="preserve"> </w:t>
      </w:r>
      <w:r w:rsidRPr="00100E0E">
        <w:t>органы</w:t>
      </w:r>
      <w:r w:rsidR="00100E0E" w:rsidRPr="00100E0E">
        <w:t xml:space="preserve"> </w:t>
      </w:r>
      <w:r w:rsidRPr="00100E0E">
        <w:t>соцзащиты</w:t>
      </w:r>
      <w:r w:rsidR="00100E0E" w:rsidRPr="00100E0E">
        <w:t xml:space="preserve"> </w:t>
      </w:r>
      <w:r w:rsidRPr="00100E0E">
        <w:t>населения</w:t>
      </w:r>
      <w:r w:rsidR="00100E0E" w:rsidRPr="00100E0E">
        <w:t xml:space="preserve"> </w:t>
      </w:r>
      <w:r w:rsidRPr="00100E0E">
        <w:t>обмениваются</w:t>
      </w:r>
      <w:r w:rsidR="00100E0E" w:rsidRPr="00100E0E">
        <w:t xml:space="preserve"> </w:t>
      </w:r>
      <w:r w:rsidRPr="00100E0E">
        <w:t>между</w:t>
      </w:r>
      <w:r w:rsidR="00100E0E" w:rsidRPr="00100E0E">
        <w:t xml:space="preserve"> </w:t>
      </w:r>
      <w:r w:rsidRPr="00100E0E">
        <w:t>собой</w:t>
      </w:r>
      <w:r w:rsidR="00100E0E" w:rsidRPr="00100E0E">
        <w:t xml:space="preserve"> </w:t>
      </w:r>
      <w:r w:rsidRPr="00100E0E">
        <w:t>информацией</w:t>
      </w:r>
      <w:r w:rsidR="00100E0E" w:rsidRPr="00100E0E">
        <w:t xml:space="preserve"> </w:t>
      </w:r>
      <w:r w:rsidRPr="00100E0E">
        <w:t>о</w:t>
      </w:r>
      <w:r w:rsidR="00100E0E" w:rsidRPr="00100E0E">
        <w:t xml:space="preserve"> </w:t>
      </w:r>
      <w:r w:rsidRPr="00100E0E">
        <w:t>размере</w:t>
      </w:r>
      <w:r w:rsidR="00100E0E" w:rsidRPr="00100E0E">
        <w:t xml:space="preserve"> </w:t>
      </w:r>
      <w:r w:rsidRPr="00100E0E">
        <w:t>выплат,</w:t>
      </w:r>
      <w:r w:rsidR="00100E0E" w:rsidRPr="00100E0E">
        <w:t xml:space="preserve"> </w:t>
      </w:r>
      <w:r w:rsidRPr="00100E0E">
        <w:t>которые</w:t>
      </w:r>
      <w:r w:rsidR="00100E0E" w:rsidRPr="00100E0E">
        <w:t xml:space="preserve"> </w:t>
      </w:r>
      <w:r w:rsidRPr="00100E0E">
        <w:t>они</w:t>
      </w:r>
      <w:r w:rsidR="00100E0E" w:rsidRPr="00100E0E">
        <w:t xml:space="preserve"> </w:t>
      </w:r>
      <w:r w:rsidRPr="00100E0E">
        <w:t>перечисляют</w:t>
      </w:r>
      <w:r w:rsidR="00100E0E" w:rsidRPr="00100E0E">
        <w:t xml:space="preserve"> </w:t>
      </w:r>
      <w:r w:rsidRPr="00100E0E">
        <w:t>пенсионеру.</w:t>
      </w:r>
    </w:p>
    <w:p w14:paraId="62840CD6" w14:textId="77777777" w:rsidR="00DF5150" w:rsidRPr="00100E0E" w:rsidRDefault="00000000" w:rsidP="00DF5150">
      <w:hyperlink r:id="rId56" w:history="1">
        <w:r w:rsidR="00DF5150" w:rsidRPr="00100E0E">
          <w:rPr>
            <w:rStyle w:val="a4"/>
          </w:rPr>
          <w:t>https://deita.ru/article/555193</w:t>
        </w:r>
      </w:hyperlink>
    </w:p>
    <w:p w14:paraId="7EED5BA9" w14:textId="77777777" w:rsidR="00DF5150" w:rsidRPr="00100E0E" w:rsidRDefault="00DF5150" w:rsidP="00DF5150">
      <w:pPr>
        <w:pStyle w:val="2"/>
      </w:pPr>
      <w:bookmarkStart w:id="135" w:name="_Toc171921475"/>
      <w:r w:rsidRPr="00100E0E">
        <w:t>DEITA.ru,</w:t>
      </w:r>
      <w:r w:rsidR="00100E0E" w:rsidRPr="00100E0E">
        <w:t xml:space="preserve"> </w:t>
      </w:r>
      <w:r w:rsidRPr="00100E0E">
        <w:t>12.07.2024,</w:t>
      </w:r>
      <w:r w:rsidR="00100E0E" w:rsidRPr="00100E0E">
        <w:t xml:space="preserve"> </w:t>
      </w:r>
      <w:r w:rsidRPr="00100E0E">
        <w:t>За</w:t>
      </w:r>
      <w:r w:rsidR="00100E0E" w:rsidRPr="00100E0E">
        <w:t xml:space="preserve"> </w:t>
      </w:r>
      <w:r w:rsidRPr="00100E0E">
        <w:t>что</w:t>
      </w:r>
      <w:r w:rsidR="00100E0E" w:rsidRPr="00100E0E">
        <w:t xml:space="preserve"> </w:t>
      </w:r>
      <w:r w:rsidRPr="00100E0E">
        <w:t>пенсионеру</w:t>
      </w:r>
      <w:r w:rsidR="00100E0E" w:rsidRPr="00100E0E">
        <w:t xml:space="preserve"> </w:t>
      </w:r>
      <w:r w:rsidRPr="00100E0E">
        <w:t>может</w:t>
      </w:r>
      <w:r w:rsidR="00100E0E" w:rsidRPr="00100E0E">
        <w:t xml:space="preserve"> </w:t>
      </w:r>
      <w:r w:rsidRPr="00100E0E">
        <w:t>грозить</w:t>
      </w:r>
      <w:r w:rsidR="00100E0E" w:rsidRPr="00100E0E">
        <w:t xml:space="preserve"> </w:t>
      </w:r>
      <w:r w:rsidR="004E1306">
        <w:t>«</w:t>
      </w:r>
      <w:r w:rsidRPr="00100E0E">
        <w:t>уголовка</w:t>
      </w:r>
      <w:r w:rsidR="004E1306">
        <w:t>»</w:t>
      </w:r>
      <w:r w:rsidRPr="00100E0E">
        <w:t>,</w:t>
      </w:r>
      <w:r w:rsidR="00100E0E" w:rsidRPr="00100E0E">
        <w:t xml:space="preserve"> </w:t>
      </w:r>
      <w:r w:rsidRPr="00100E0E">
        <w:t>предупредил</w:t>
      </w:r>
      <w:r w:rsidR="00100E0E" w:rsidRPr="00100E0E">
        <w:t xml:space="preserve"> </w:t>
      </w:r>
      <w:r w:rsidRPr="00100E0E">
        <w:t>юрист</w:t>
      </w:r>
      <w:bookmarkEnd w:id="135"/>
    </w:p>
    <w:p w14:paraId="72E24E23" w14:textId="77777777" w:rsidR="00DF5150" w:rsidRPr="00100E0E" w:rsidRDefault="00DF5150" w:rsidP="004E1306">
      <w:pPr>
        <w:pStyle w:val="3"/>
      </w:pPr>
      <w:bookmarkStart w:id="136" w:name="_Toc171921476"/>
      <w:r w:rsidRPr="00100E0E">
        <w:t>Российским</w:t>
      </w:r>
      <w:r w:rsidR="00100E0E" w:rsidRPr="00100E0E">
        <w:t xml:space="preserve"> </w:t>
      </w:r>
      <w:r w:rsidRPr="00100E0E">
        <w:t>пенсионерам</w:t>
      </w:r>
      <w:r w:rsidR="00100E0E" w:rsidRPr="00100E0E">
        <w:t xml:space="preserve"> </w:t>
      </w:r>
      <w:r w:rsidRPr="00100E0E">
        <w:t>грозит</w:t>
      </w:r>
      <w:r w:rsidR="00100E0E" w:rsidRPr="00100E0E">
        <w:t xml:space="preserve"> </w:t>
      </w:r>
      <w:r w:rsidRPr="00100E0E">
        <w:t>серь</w:t>
      </w:r>
      <w:r w:rsidR="00100E0E" w:rsidRPr="00100E0E">
        <w:t>е</w:t>
      </w:r>
      <w:r w:rsidRPr="00100E0E">
        <w:t>зная</w:t>
      </w:r>
      <w:r w:rsidR="00100E0E" w:rsidRPr="00100E0E">
        <w:t xml:space="preserve"> </w:t>
      </w:r>
      <w:r w:rsidRPr="00100E0E">
        <w:t>ответственность</w:t>
      </w:r>
      <w:r w:rsidR="00100E0E" w:rsidRPr="00100E0E">
        <w:t xml:space="preserve"> - </w:t>
      </w:r>
      <w:r w:rsidRPr="00100E0E">
        <w:t>вплоть</w:t>
      </w:r>
      <w:r w:rsidR="00100E0E" w:rsidRPr="00100E0E">
        <w:t xml:space="preserve"> </w:t>
      </w:r>
      <w:r w:rsidRPr="00100E0E">
        <w:t>до</w:t>
      </w:r>
      <w:r w:rsidR="00100E0E" w:rsidRPr="00100E0E">
        <w:t xml:space="preserve"> </w:t>
      </w:r>
      <w:r w:rsidRPr="00100E0E">
        <w:t>уголовной,</w:t>
      </w:r>
      <w:r w:rsidR="00100E0E" w:rsidRPr="00100E0E">
        <w:t xml:space="preserve"> </w:t>
      </w:r>
      <w:r w:rsidRPr="00100E0E">
        <w:t>за</w:t>
      </w:r>
      <w:r w:rsidR="00100E0E" w:rsidRPr="00100E0E">
        <w:t xml:space="preserve"> </w:t>
      </w:r>
      <w:r w:rsidRPr="00100E0E">
        <w:t>нарушение</w:t>
      </w:r>
      <w:r w:rsidR="00100E0E" w:rsidRPr="00100E0E">
        <w:t xml:space="preserve"> </w:t>
      </w:r>
      <w:r w:rsidRPr="00100E0E">
        <w:t>целого</w:t>
      </w:r>
      <w:r w:rsidR="00100E0E" w:rsidRPr="00100E0E">
        <w:t xml:space="preserve"> </w:t>
      </w:r>
      <w:r w:rsidRPr="00100E0E">
        <w:t>ряда</w:t>
      </w:r>
      <w:r w:rsidR="00100E0E" w:rsidRPr="00100E0E">
        <w:t xml:space="preserve"> </w:t>
      </w:r>
      <w:r w:rsidRPr="00100E0E">
        <w:t>обязательных</w:t>
      </w:r>
      <w:r w:rsidR="00100E0E" w:rsidRPr="00100E0E">
        <w:t xml:space="preserve"> </w:t>
      </w:r>
      <w:r w:rsidRPr="00100E0E">
        <w:t>требований</w:t>
      </w:r>
      <w:r w:rsidR="00100E0E" w:rsidRPr="00100E0E">
        <w:t xml:space="preserve"> </w:t>
      </w:r>
      <w:r w:rsidRPr="00100E0E">
        <w:t>или</w:t>
      </w:r>
      <w:r w:rsidR="00100E0E" w:rsidRPr="00100E0E">
        <w:t xml:space="preserve"> </w:t>
      </w:r>
      <w:r w:rsidRPr="00100E0E">
        <w:t>же,</w:t>
      </w:r>
      <w:r w:rsidR="00100E0E" w:rsidRPr="00100E0E">
        <w:t xml:space="preserve"> </w:t>
      </w:r>
      <w:r w:rsidRPr="00100E0E">
        <w:t>наоборот,</w:t>
      </w:r>
      <w:r w:rsidR="00100E0E" w:rsidRPr="00100E0E">
        <w:t xml:space="preserve"> </w:t>
      </w:r>
      <w:r w:rsidRPr="00100E0E">
        <w:t>за</w:t>
      </w:r>
      <w:r w:rsidR="00100E0E" w:rsidRPr="00100E0E">
        <w:t xml:space="preserve"> </w:t>
      </w:r>
      <w:r w:rsidRPr="00100E0E">
        <w:t>бездействие</w:t>
      </w:r>
      <w:r w:rsidR="00100E0E" w:rsidRPr="00100E0E">
        <w:t xml:space="preserve"> </w:t>
      </w:r>
      <w:r w:rsidRPr="00100E0E">
        <w:t>в</w:t>
      </w:r>
      <w:r w:rsidR="00100E0E" w:rsidRPr="00100E0E">
        <w:t xml:space="preserve"> </w:t>
      </w:r>
      <w:r w:rsidRPr="00100E0E">
        <w:t>некоторых</w:t>
      </w:r>
      <w:r w:rsidR="00100E0E" w:rsidRPr="00100E0E">
        <w:t xml:space="preserve"> </w:t>
      </w:r>
      <w:r w:rsidRPr="00100E0E">
        <w:t>случаях.</w:t>
      </w:r>
      <w:r w:rsidR="00100E0E" w:rsidRPr="00100E0E">
        <w:t xml:space="preserve"> </w:t>
      </w:r>
      <w:r w:rsidRPr="00100E0E">
        <w:t>Об</w:t>
      </w:r>
      <w:r w:rsidR="00100E0E" w:rsidRPr="00100E0E">
        <w:t xml:space="preserve"> </w:t>
      </w:r>
      <w:r w:rsidRPr="00100E0E">
        <w:t>этом</w:t>
      </w:r>
      <w:r w:rsidR="00100E0E" w:rsidRPr="00100E0E">
        <w:t xml:space="preserve"> </w:t>
      </w:r>
      <w:r w:rsidRPr="00100E0E">
        <w:t>рассказала</w:t>
      </w:r>
      <w:r w:rsidR="00100E0E" w:rsidRPr="00100E0E">
        <w:t xml:space="preserve"> </w:t>
      </w:r>
      <w:r w:rsidRPr="00100E0E">
        <w:t>кандидат</w:t>
      </w:r>
      <w:r w:rsidR="00100E0E" w:rsidRPr="00100E0E">
        <w:t xml:space="preserve"> </w:t>
      </w:r>
      <w:r w:rsidRPr="00100E0E">
        <w:t>юридических</w:t>
      </w:r>
      <w:r w:rsidR="00100E0E" w:rsidRPr="00100E0E">
        <w:t xml:space="preserve"> </w:t>
      </w:r>
      <w:r w:rsidRPr="00100E0E">
        <w:t>наук</w:t>
      </w:r>
      <w:r w:rsidR="00100E0E" w:rsidRPr="00100E0E">
        <w:t xml:space="preserve"> </w:t>
      </w:r>
      <w:r w:rsidRPr="00100E0E">
        <w:t>Ирина</w:t>
      </w:r>
      <w:r w:rsidR="00100E0E" w:rsidRPr="00100E0E">
        <w:t xml:space="preserve"> </w:t>
      </w:r>
      <w:r w:rsidRPr="00100E0E">
        <w:t>Сивакова,</w:t>
      </w:r>
      <w:r w:rsidR="00100E0E" w:rsidRPr="00100E0E">
        <w:t xml:space="preserve"> </w:t>
      </w:r>
      <w:r w:rsidRPr="00100E0E">
        <w:t>сообщает</w:t>
      </w:r>
      <w:r w:rsidR="00100E0E" w:rsidRPr="00100E0E">
        <w:t xml:space="preserve"> </w:t>
      </w:r>
      <w:r w:rsidRPr="00100E0E">
        <w:t>ИА</w:t>
      </w:r>
      <w:r w:rsidR="00100E0E" w:rsidRPr="00100E0E">
        <w:t xml:space="preserve"> </w:t>
      </w:r>
      <w:r w:rsidRPr="00100E0E">
        <w:t>DEITA.RU.</w:t>
      </w:r>
      <w:bookmarkEnd w:id="136"/>
    </w:p>
    <w:p w14:paraId="6EDC9CB5" w14:textId="77777777" w:rsidR="00DF5150" w:rsidRPr="00100E0E" w:rsidRDefault="00DF5150" w:rsidP="00DF5150">
      <w:r w:rsidRPr="00100E0E">
        <w:t>По</w:t>
      </w:r>
      <w:r w:rsidR="00100E0E" w:rsidRPr="00100E0E">
        <w:t xml:space="preserve"> </w:t>
      </w:r>
      <w:r w:rsidRPr="00100E0E">
        <w:t>е</w:t>
      </w:r>
      <w:r w:rsidR="00100E0E" w:rsidRPr="00100E0E">
        <w:t xml:space="preserve">е </w:t>
      </w:r>
      <w:r w:rsidRPr="00100E0E">
        <w:t>словам,</w:t>
      </w:r>
      <w:r w:rsidR="00100E0E" w:rsidRPr="00100E0E">
        <w:t xml:space="preserve"> </w:t>
      </w:r>
      <w:r w:rsidRPr="00100E0E">
        <w:t>пожилым</w:t>
      </w:r>
      <w:r w:rsidR="00100E0E" w:rsidRPr="00100E0E">
        <w:t xml:space="preserve"> </w:t>
      </w:r>
      <w:r w:rsidRPr="00100E0E">
        <w:t>гражданам,</w:t>
      </w:r>
      <w:r w:rsidR="00100E0E" w:rsidRPr="00100E0E">
        <w:t xml:space="preserve"> </w:t>
      </w:r>
      <w:r w:rsidRPr="00100E0E">
        <w:t>в</w:t>
      </w:r>
      <w:r w:rsidR="00100E0E" w:rsidRPr="00100E0E">
        <w:t xml:space="preserve"> </w:t>
      </w:r>
      <w:r w:rsidRPr="00100E0E">
        <w:t>частности,</w:t>
      </w:r>
      <w:r w:rsidR="00100E0E" w:rsidRPr="00100E0E">
        <w:t xml:space="preserve"> </w:t>
      </w:r>
      <w:r w:rsidRPr="00100E0E">
        <w:t>запрещено</w:t>
      </w:r>
      <w:r w:rsidR="00100E0E" w:rsidRPr="00100E0E">
        <w:t xml:space="preserve"> </w:t>
      </w:r>
      <w:r w:rsidRPr="00100E0E">
        <w:t>получать</w:t>
      </w:r>
      <w:r w:rsidR="00100E0E" w:rsidRPr="00100E0E">
        <w:t xml:space="preserve"> </w:t>
      </w:r>
      <w:r w:rsidRPr="00100E0E">
        <w:t>пенсию</w:t>
      </w:r>
      <w:r w:rsidR="00100E0E" w:rsidRPr="00100E0E">
        <w:t xml:space="preserve"> </w:t>
      </w:r>
      <w:r w:rsidRPr="00100E0E">
        <w:t>или</w:t>
      </w:r>
      <w:r w:rsidR="00100E0E" w:rsidRPr="00100E0E">
        <w:t xml:space="preserve"> </w:t>
      </w:r>
      <w:r w:rsidRPr="00100E0E">
        <w:t>льготы</w:t>
      </w:r>
      <w:r w:rsidR="00100E0E" w:rsidRPr="00100E0E">
        <w:t xml:space="preserve"> </w:t>
      </w:r>
      <w:r w:rsidRPr="00100E0E">
        <w:t>сразу</w:t>
      </w:r>
      <w:r w:rsidR="00100E0E" w:rsidRPr="00100E0E">
        <w:t xml:space="preserve"> </w:t>
      </w:r>
      <w:r w:rsidRPr="00100E0E">
        <w:t>по</w:t>
      </w:r>
      <w:r w:rsidR="00100E0E" w:rsidRPr="00100E0E">
        <w:t xml:space="preserve"> </w:t>
      </w:r>
      <w:r w:rsidRPr="00100E0E">
        <w:t>двум</w:t>
      </w:r>
      <w:r w:rsidR="00100E0E" w:rsidRPr="00100E0E">
        <w:t xml:space="preserve"> </w:t>
      </w:r>
      <w:r w:rsidRPr="00100E0E">
        <w:t>основаниям.</w:t>
      </w:r>
      <w:r w:rsidR="00100E0E" w:rsidRPr="00100E0E">
        <w:t xml:space="preserve"> </w:t>
      </w:r>
      <w:r w:rsidRPr="00100E0E">
        <w:t>Например,</w:t>
      </w:r>
      <w:r w:rsidR="00100E0E" w:rsidRPr="00100E0E">
        <w:t xml:space="preserve"> </w:t>
      </w:r>
      <w:r w:rsidRPr="00100E0E">
        <w:t>пенсионер</w:t>
      </w:r>
      <w:r w:rsidR="00100E0E" w:rsidRPr="00100E0E">
        <w:t xml:space="preserve"> </w:t>
      </w:r>
      <w:r w:rsidRPr="00100E0E">
        <w:t>по</w:t>
      </w:r>
      <w:r w:rsidR="00100E0E" w:rsidRPr="00100E0E">
        <w:t xml:space="preserve"> </w:t>
      </w:r>
      <w:r w:rsidRPr="00100E0E">
        <w:t>линии</w:t>
      </w:r>
      <w:r w:rsidR="00100E0E" w:rsidRPr="00100E0E">
        <w:t xml:space="preserve"> </w:t>
      </w:r>
      <w:r w:rsidRPr="00100E0E">
        <w:t>МВД</w:t>
      </w:r>
      <w:r w:rsidR="00100E0E" w:rsidRPr="00100E0E">
        <w:t xml:space="preserve"> </w:t>
      </w:r>
      <w:r w:rsidRPr="00100E0E">
        <w:t>может</w:t>
      </w:r>
      <w:r w:rsidR="00100E0E" w:rsidRPr="00100E0E">
        <w:t xml:space="preserve"> </w:t>
      </w:r>
      <w:r w:rsidRPr="00100E0E">
        <w:t>обратиться</w:t>
      </w:r>
      <w:r w:rsidR="00100E0E" w:rsidRPr="00100E0E">
        <w:t xml:space="preserve"> </w:t>
      </w:r>
      <w:r w:rsidRPr="00100E0E">
        <w:t>в</w:t>
      </w:r>
      <w:r w:rsidR="00100E0E" w:rsidRPr="00100E0E">
        <w:t xml:space="preserve"> </w:t>
      </w:r>
      <w:r w:rsidRPr="00100E0E">
        <w:t>СФР</w:t>
      </w:r>
      <w:r w:rsidR="00100E0E" w:rsidRPr="00100E0E">
        <w:t xml:space="preserve"> </w:t>
      </w:r>
      <w:r w:rsidRPr="00100E0E">
        <w:t>за</w:t>
      </w:r>
      <w:r w:rsidR="00100E0E" w:rsidRPr="00100E0E">
        <w:t xml:space="preserve"> </w:t>
      </w:r>
      <w:r w:rsidRPr="00100E0E">
        <w:t>пенсией</w:t>
      </w:r>
      <w:r w:rsidR="00100E0E" w:rsidRPr="00100E0E">
        <w:t xml:space="preserve"> </w:t>
      </w:r>
      <w:r w:rsidRPr="00100E0E">
        <w:t>по</w:t>
      </w:r>
      <w:r w:rsidR="00100E0E" w:rsidRPr="00100E0E">
        <w:t xml:space="preserve"> </w:t>
      </w:r>
      <w:r w:rsidRPr="00100E0E">
        <w:t>старости,</w:t>
      </w:r>
      <w:r w:rsidR="00100E0E" w:rsidRPr="00100E0E">
        <w:t xml:space="preserve"> </w:t>
      </w:r>
      <w:r w:rsidRPr="00100E0E">
        <w:t>умалчивая,</w:t>
      </w:r>
      <w:r w:rsidR="00100E0E" w:rsidRPr="00100E0E">
        <w:t xml:space="preserve"> </w:t>
      </w:r>
      <w:r w:rsidRPr="00100E0E">
        <w:t>что</w:t>
      </w:r>
      <w:r w:rsidR="00100E0E" w:rsidRPr="00100E0E">
        <w:t xml:space="preserve"> </w:t>
      </w:r>
      <w:r w:rsidRPr="00100E0E">
        <w:t>уже</w:t>
      </w:r>
      <w:r w:rsidR="00100E0E" w:rsidRPr="00100E0E">
        <w:t xml:space="preserve"> </w:t>
      </w:r>
      <w:r w:rsidRPr="00100E0E">
        <w:t>получает</w:t>
      </w:r>
      <w:r w:rsidR="00100E0E" w:rsidRPr="00100E0E">
        <w:t xml:space="preserve"> </w:t>
      </w:r>
      <w:r w:rsidRPr="00100E0E">
        <w:t>ведомственное</w:t>
      </w:r>
      <w:r w:rsidR="00100E0E" w:rsidRPr="00100E0E">
        <w:t xml:space="preserve"> </w:t>
      </w:r>
      <w:r w:rsidRPr="00100E0E">
        <w:t>обеспечение</w:t>
      </w:r>
      <w:r w:rsidR="00100E0E" w:rsidRPr="00100E0E">
        <w:t xml:space="preserve"> </w:t>
      </w:r>
      <w:r w:rsidRPr="00100E0E">
        <w:t>за</w:t>
      </w:r>
      <w:r w:rsidR="00100E0E" w:rsidRPr="00100E0E">
        <w:t xml:space="preserve"> </w:t>
      </w:r>
      <w:r w:rsidRPr="00100E0E">
        <w:t>выслугу</w:t>
      </w:r>
      <w:r w:rsidR="00100E0E" w:rsidRPr="00100E0E">
        <w:t xml:space="preserve"> </w:t>
      </w:r>
      <w:r w:rsidRPr="00100E0E">
        <w:t>лет.</w:t>
      </w:r>
    </w:p>
    <w:p w14:paraId="2074BFAC" w14:textId="77777777" w:rsidR="00DF5150" w:rsidRPr="00100E0E" w:rsidRDefault="00DF5150" w:rsidP="00DF5150">
      <w:r w:rsidRPr="00100E0E">
        <w:t>В</w:t>
      </w:r>
      <w:r w:rsidR="00100E0E" w:rsidRPr="00100E0E">
        <w:t xml:space="preserve"> </w:t>
      </w:r>
      <w:r w:rsidRPr="00100E0E">
        <w:t>том</w:t>
      </w:r>
      <w:r w:rsidR="00100E0E" w:rsidRPr="00100E0E">
        <w:t xml:space="preserve"> </w:t>
      </w:r>
      <w:r w:rsidRPr="00100E0E">
        <w:t>случае,</w:t>
      </w:r>
      <w:r w:rsidR="00100E0E" w:rsidRPr="00100E0E">
        <w:t xml:space="preserve"> </w:t>
      </w:r>
      <w:r w:rsidRPr="00100E0E">
        <w:t>если</w:t>
      </w:r>
      <w:r w:rsidR="00100E0E" w:rsidRPr="00100E0E">
        <w:t xml:space="preserve"> </w:t>
      </w:r>
      <w:r w:rsidRPr="00100E0E">
        <w:t>ему</w:t>
      </w:r>
      <w:r w:rsidR="00100E0E" w:rsidRPr="00100E0E">
        <w:t xml:space="preserve"> </w:t>
      </w:r>
      <w:r w:rsidRPr="00100E0E">
        <w:t>вс</w:t>
      </w:r>
      <w:r w:rsidR="00100E0E" w:rsidRPr="00100E0E">
        <w:t xml:space="preserve">е </w:t>
      </w:r>
      <w:r w:rsidRPr="00100E0E">
        <w:t>же</w:t>
      </w:r>
      <w:r w:rsidR="00100E0E" w:rsidRPr="00100E0E">
        <w:t xml:space="preserve"> </w:t>
      </w:r>
      <w:r w:rsidRPr="00100E0E">
        <w:t>назначат</w:t>
      </w:r>
      <w:r w:rsidR="00100E0E" w:rsidRPr="00100E0E">
        <w:t xml:space="preserve"> </w:t>
      </w:r>
      <w:r w:rsidRPr="00100E0E">
        <w:t>ещ</w:t>
      </w:r>
      <w:r w:rsidR="00100E0E" w:rsidRPr="00100E0E">
        <w:t xml:space="preserve">е </w:t>
      </w:r>
      <w:r w:rsidRPr="00100E0E">
        <w:t>одну</w:t>
      </w:r>
      <w:r w:rsidR="00100E0E" w:rsidRPr="00100E0E">
        <w:t xml:space="preserve"> </w:t>
      </w:r>
      <w:r w:rsidRPr="00100E0E">
        <w:t>выплату</w:t>
      </w:r>
      <w:r w:rsidR="00100E0E" w:rsidRPr="00100E0E">
        <w:t xml:space="preserve"> </w:t>
      </w:r>
      <w:r w:rsidRPr="00100E0E">
        <w:t>и</w:t>
      </w:r>
      <w:r w:rsidR="00100E0E" w:rsidRPr="00100E0E">
        <w:t xml:space="preserve"> </w:t>
      </w:r>
      <w:r w:rsidRPr="00100E0E">
        <w:t>позднее</w:t>
      </w:r>
      <w:r w:rsidR="00100E0E" w:rsidRPr="00100E0E">
        <w:t xml:space="preserve"> </w:t>
      </w:r>
      <w:r w:rsidRPr="00100E0E">
        <w:t>данный</w:t>
      </w:r>
      <w:r w:rsidR="00100E0E" w:rsidRPr="00100E0E">
        <w:t xml:space="preserve"> </w:t>
      </w:r>
      <w:r w:rsidRPr="00100E0E">
        <w:t>факт</w:t>
      </w:r>
      <w:r w:rsidR="00100E0E" w:rsidRPr="00100E0E">
        <w:t xml:space="preserve"> </w:t>
      </w:r>
      <w:r w:rsidRPr="00100E0E">
        <w:t>будет</w:t>
      </w:r>
      <w:r w:rsidR="00100E0E" w:rsidRPr="00100E0E">
        <w:t xml:space="preserve"> </w:t>
      </w:r>
      <w:r w:rsidRPr="00100E0E">
        <w:t>вскрыт,</w:t>
      </w:r>
      <w:r w:rsidR="00100E0E" w:rsidRPr="00100E0E">
        <w:t xml:space="preserve"> </w:t>
      </w:r>
      <w:r w:rsidRPr="00100E0E">
        <w:t>то</w:t>
      </w:r>
      <w:r w:rsidR="00100E0E" w:rsidRPr="00100E0E">
        <w:t xml:space="preserve"> </w:t>
      </w:r>
      <w:r w:rsidRPr="00100E0E">
        <w:t>его</w:t>
      </w:r>
      <w:r w:rsidR="00100E0E" w:rsidRPr="00100E0E">
        <w:t xml:space="preserve"> </w:t>
      </w:r>
      <w:r w:rsidRPr="00100E0E">
        <w:t>обяжут</w:t>
      </w:r>
      <w:r w:rsidR="00100E0E" w:rsidRPr="00100E0E">
        <w:t xml:space="preserve"> </w:t>
      </w:r>
      <w:r w:rsidRPr="00100E0E">
        <w:t>вернуть</w:t>
      </w:r>
      <w:r w:rsidR="00100E0E" w:rsidRPr="00100E0E">
        <w:t xml:space="preserve"> </w:t>
      </w:r>
      <w:r w:rsidRPr="00100E0E">
        <w:t>все</w:t>
      </w:r>
      <w:r w:rsidR="00100E0E" w:rsidRPr="00100E0E">
        <w:t xml:space="preserve"> </w:t>
      </w:r>
      <w:r w:rsidRPr="00100E0E">
        <w:t>ранее</w:t>
      </w:r>
      <w:r w:rsidR="00100E0E" w:rsidRPr="00100E0E">
        <w:t xml:space="preserve"> </w:t>
      </w:r>
      <w:r w:rsidRPr="00100E0E">
        <w:t>полученные</w:t>
      </w:r>
      <w:r w:rsidR="00100E0E" w:rsidRPr="00100E0E">
        <w:t xml:space="preserve"> </w:t>
      </w:r>
      <w:r w:rsidRPr="00100E0E">
        <w:t>незаконным</w:t>
      </w:r>
      <w:r w:rsidR="00100E0E" w:rsidRPr="00100E0E">
        <w:t xml:space="preserve"> </w:t>
      </w:r>
      <w:r w:rsidRPr="00100E0E">
        <w:t>образом</w:t>
      </w:r>
      <w:r w:rsidR="00100E0E" w:rsidRPr="00100E0E">
        <w:t xml:space="preserve"> </w:t>
      </w:r>
      <w:r w:rsidRPr="00100E0E">
        <w:t>деньги.</w:t>
      </w:r>
      <w:r w:rsidR="00100E0E" w:rsidRPr="00100E0E">
        <w:t xml:space="preserve"> </w:t>
      </w:r>
      <w:r w:rsidRPr="00100E0E">
        <w:t>Также</w:t>
      </w:r>
      <w:r w:rsidR="00100E0E" w:rsidRPr="00100E0E">
        <w:t xml:space="preserve"> </w:t>
      </w:r>
      <w:r w:rsidRPr="00100E0E">
        <w:t>за</w:t>
      </w:r>
      <w:r w:rsidR="00100E0E" w:rsidRPr="00100E0E">
        <w:t xml:space="preserve"> </w:t>
      </w:r>
      <w:r w:rsidRPr="00100E0E">
        <w:t>подобные</w:t>
      </w:r>
      <w:r w:rsidR="00100E0E" w:rsidRPr="00100E0E">
        <w:t xml:space="preserve"> </w:t>
      </w:r>
      <w:r w:rsidRPr="00100E0E">
        <w:t>деяния</w:t>
      </w:r>
      <w:r w:rsidR="00100E0E" w:rsidRPr="00100E0E">
        <w:t xml:space="preserve"> </w:t>
      </w:r>
      <w:r w:rsidRPr="00100E0E">
        <w:t>человек</w:t>
      </w:r>
      <w:r w:rsidR="00100E0E" w:rsidRPr="00100E0E">
        <w:t xml:space="preserve"> </w:t>
      </w:r>
      <w:r w:rsidRPr="00100E0E">
        <w:t>может</w:t>
      </w:r>
      <w:r w:rsidR="00100E0E" w:rsidRPr="00100E0E">
        <w:t xml:space="preserve"> </w:t>
      </w:r>
      <w:r w:rsidRPr="00100E0E">
        <w:t>получить</w:t>
      </w:r>
      <w:r w:rsidR="00100E0E" w:rsidRPr="00100E0E">
        <w:t xml:space="preserve"> </w:t>
      </w:r>
      <w:r w:rsidRPr="00100E0E">
        <w:t>ещ</w:t>
      </w:r>
      <w:r w:rsidR="00100E0E" w:rsidRPr="00100E0E">
        <w:t xml:space="preserve">е </w:t>
      </w:r>
      <w:r w:rsidRPr="00100E0E">
        <w:t>и</w:t>
      </w:r>
      <w:r w:rsidR="00100E0E" w:rsidRPr="00100E0E">
        <w:t xml:space="preserve"> </w:t>
      </w:r>
      <w:r w:rsidRPr="00100E0E">
        <w:t>судимость</w:t>
      </w:r>
      <w:r w:rsidR="00100E0E" w:rsidRPr="00100E0E">
        <w:t xml:space="preserve"> </w:t>
      </w:r>
      <w:r w:rsidRPr="00100E0E">
        <w:t>за</w:t>
      </w:r>
      <w:r w:rsidR="00100E0E" w:rsidRPr="00100E0E">
        <w:t xml:space="preserve"> </w:t>
      </w:r>
      <w:r w:rsidRPr="00100E0E">
        <w:t>мошенничество.</w:t>
      </w:r>
    </w:p>
    <w:p w14:paraId="39E9DCF6" w14:textId="77777777" w:rsidR="00DF5150" w:rsidRPr="00100E0E" w:rsidRDefault="00DF5150" w:rsidP="00DF5150">
      <w:r w:rsidRPr="00100E0E">
        <w:t>Кроме</w:t>
      </w:r>
      <w:r w:rsidR="00100E0E" w:rsidRPr="00100E0E">
        <w:t xml:space="preserve"> </w:t>
      </w:r>
      <w:r w:rsidRPr="00100E0E">
        <w:t>этого,</w:t>
      </w:r>
      <w:r w:rsidR="00100E0E" w:rsidRPr="00100E0E">
        <w:t xml:space="preserve"> </w:t>
      </w:r>
      <w:r w:rsidRPr="00100E0E">
        <w:t>пенсионерам</w:t>
      </w:r>
      <w:r w:rsidR="00100E0E" w:rsidRPr="00100E0E">
        <w:t xml:space="preserve"> </w:t>
      </w:r>
      <w:r w:rsidRPr="00100E0E">
        <w:t>также</w:t>
      </w:r>
      <w:r w:rsidR="00100E0E" w:rsidRPr="00100E0E">
        <w:t xml:space="preserve"> </w:t>
      </w:r>
      <w:r w:rsidRPr="00100E0E">
        <w:t>запрещено</w:t>
      </w:r>
      <w:r w:rsidR="00100E0E" w:rsidRPr="00100E0E">
        <w:t xml:space="preserve"> </w:t>
      </w:r>
      <w:r w:rsidRPr="00100E0E">
        <w:t>получать</w:t>
      </w:r>
      <w:r w:rsidR="00100E0E" w:rsidRPr="00100E0E">
        <w:t xml:space="preserve"> </w:t>
      </w:r>
      <w:r w:rsidRPr="00100E0E">
        <w:t>доплату</w:t>
      </w:r>
      <w:r w:rsidR="00100E0E" w:rsidRPr="00100E0E">
        <w:t xml:space="preserve"> </w:t>
      </w:r>
      <w:r w:rsidRPr="00100E0E">
        <w:t>за</w:t>
      </w:r>
      <w:r w:rsidR="00100E0E" w:rsidRPr="00100E0E">
        <w:t xml:space="preserve"> </w:t>
      </w:r>
      <w:r w:rsidRPr="00100E0E">
        <w:t>совершеннолетнего</w:t>
      </w:r>
      <w:r w:rsidR="00100E0E" w:rsidRPr="00100E0E">
        <w:t xml:space="preserve"> </w:t>
      </w:r>
      <w:r w:rsidRPr="00100E0E">
        <w:t>иждивенца,</w:t>
      </w:r>
      <w:r w:rsidR="00100E0E" w:rsidRPr="00100E0E">
        <w:t xml:space="preserve"> </w:t>
      </w:r>
      <w:r w:rsidRPr="00100E0E">
        <w:t>не</w:t>
      </w:r>
      <w:r w:rsidR="00100E0E" w:rsidRPr="00100E0E">
        <w:t xml:space="preserve"> </w:t>
      </w:r>
      <w:r w:rsidRPr="00100E0E">
        <w:t>сообщив</w:t>
      </w:r>
      <w:r w:rsidR="00100E0E" w:rsidRPr="00100E0E">
        <w:t xml:space="preserve"> </w:t>
      </w:r>
      <w:r w:rsidRPr="00100E0E">
        <w:t>о</w:t>
      </w:r>
      <w:r w:rsidR="00100E0E" w:rsidRPr="00100E0E">
        <w:t xml:space="preserve"> </w:t>
      </w:r>
      <w:r w:rsidRPr="00100E0E">
        <w:t>его</w:t>
      </w:r>
      <w:r w:rsidR="00100E0E" w:rsidRPr="00100E0E">
        <w:t xml:space="preserve"> </w:t>
      </w:r>
      <w:r w:rsidRPr="00100E0E">
        <w:t>отчислении</w:t>
      </w:r>
      <w:r w:rsidR="00100E0E" w:rsidRPr="00100E0E">
        <w:t xml:space="preserve"> </w:t>
      </w:r>
      <w:r w:rsidRPr="00100E0E">
        <w:t>из</w:t>
      </w:r>
      <w:r w:rsidR="00100E0E" w:rsidRPr="00100E0E">
        <w:t xml:space="preserve"> </w:t>
      </w:r>
      <w:r w:rsidRPr="00100E0E">
        <w:t>учебного</w:t>
      </w:r>
      <w:r w:rsidR="00100E0E" w:rsidRPr="00100E0E">
        <w:t xml:space="preserve"> </w:t>
      </w:r>
      <w:r w:rsidRPr="00100E0E">
        <w:t>заведения</w:t>
      </w:r>
      <w:r w:rsidR="00100E0E" w:rsidRPr="00100E0E">
        <w:t xml:space="preserve"> </w:t>
      </w:r>
      <w:r w:rsidRPr="00100E0E">
        <w:t>с</w:t>
      </w:r>
      <w:r w:rsidR="00100E0E" w:rsidRPr="00100E0E">
        <w:t xml:space="preserve"> </w:t>
      </w:r>
      <w:r w:rsidRPr="00100E0E">
        <w:t>очной</w:t>
      </w:r>
      <w:r w:rsidR="00100E0E" w:rsidRPr="00100E0E">
        <w:t xml:space="preserve"> </w:t>
      </w:r>
      <w:r w:rsidRPr="00100E0E">
        <w:t>формы</w:t>
      </w:r>
      <w:r w:rsidR="00100E0E" w:rsidRPr="00100E0E">
        <w:t xml:space="preserve"> </w:t>
      </w:r>
      <w:r w:rsidRPr="00100E0E">
        <w:t>обучения.</w:t>
      </w:r>
      <w:r w:rsidR="00100E0E" w:rsidRPr="00100E0E">
        <w:t xml:space="preserve"> </w:t>
      </w:r>
      <w:r w:rsidRPr="00100E0E">
        <w:t>Человек</w:t>
      </w:r>
      <w:r w:rsidR="00100E0E" w:rsidRPr="00100E0E">
        <w:t xml:space="preserve"> </w:t>
      </w:r>
      <w:r w:rsidRPr="00100E0E">
        <w:t>должен</w:t>
      </w:r>
      <w:r w:rsidR="00100E0E" w:rsidRPr="00100E0E">
        <w:t xml:space="preserve"> </w:t>
      </w:r>
      <w:r w:rsidRPr="00100E0E">
        <w:t>немедленно</w:t>
      </w:r>
      <w:r w:rsidR="00100E0E" w:rsidRPr="00100E0E">
        <w:t xml:space="preserve"> </w:t>
      </w:r>
      <w:r w:rsidRPr="00100E0E">
        <w:t>уведомить</w:t>
      </w:r>
      <w:r w:rsidR="00100E0E" w:rsidRPr="00100E0E">
        <w:t xml:space="preserve"> </w:t>
      </w:r>
      <w:r w:rsidRPr="00100E0E">
        <w:t>об</w:t>
      </w:r>
      <w:r w:rsidR="00100E0E" w:rsidRPr="00100E0E">
        <w:t xml:space="preserve"> </w:t>
      </w:r>
      <w:r w:rsidRPr="00100E0E">
        <w:t>этом</w:t>
      </w:r>
      <w:r w:rsidR="00100E0E" w:rsidRPr="00100E0E">
        <w:t xml:space="preserve"> </w:t>
      </w:r>
      <w:r w:rsidRPr="00100E0E">
        <w:t>СФР,</w:t>
      </w:r>
      <w:r w:rsidR="00100E0E" w:rsidRPr="00100E0E">
        <w:t xml:space="preserve"> </w:t>
      </w:r>
      <w:r w:rsidRPr="00100E0E">
        <w:t>чтобы</w:t>
      </w:r>
      <w:r w:rsidR="00100E0E" w:rsidRPr="00100E0E">
        <w:t xml:space="preserve"> </w:t>
      </w:r>
      <w:r w:rsidRPr="00100E0E">
        <w:t>доплату</w:t>
      </w:r>
      <w:r w:rsidR="00100E0E" w:rsidRPr="00100E0E">
        <w:t xml:space="preserve"> </w:t>
      </w:r>
      <w:r w:rsidRPr="00100E0E">
        <w:t>вовремя</w:t>
      </w:r>
      <w:r w:rsidR="00100E0E" w:rsidRPr="00100E0E">
        <w:t xml:space="preserve"> </w:t>
      </w:r>
      <w:r w:rsidRPr="00100E0E">
        <w:t>сняли.</w:t>
      </w:r>
    </w:p>
    <w:p w14:paraId="5BCE9B0A" w14:textId="77777777" w:rsidR="00DF5150" w:rsidRPr="00100E0E" w:rsidRDefault="00DF5150" w:rsidP="00DF5150">
      <w:r w:rsidRPr="00100E0E">
        <w:t>Также</w:t>
      </w:r>
      <w:r w:rsidR="00100E0E" w:rsidRPr="00100E0E">
        <w:t xml:space="preserve"> </w:t>
      </w:r>
      <w:r w:rsidRPr="00100E0E">
        <w:t>пенсионерам</w:t>
      </w:r>
      <w:r w:rsidR="00100E0E" w:rsidRPr="00100E0E">
        <w:t xml:space="preserve"> </w:t>
      </w:r>
      <w:r w:rsidRPr="00100E0E">
        <w:t>нельзя</w:t>
      </w:r>
      <w:r w:rsidR="00100E0E" w:rsidRPr="00100E0E">
        <w:t xml:space="preserve"> </w:t>
      </w:r>
      <w:r w:rsidRPr="00100E0E">
        <w:t>оформлять</w:t>
      </w:r>
      <w:r w:rsidR="00100E0E" w:rsidRPr="00100E0E">
        <w:t xml:space="preserve"> </w:t>
      </w:r>
      <w:r w:rsidRPr="00100E0E">
        <w:t>уход</w:t>
      </w:r>
      <w:r w:rsidR="00100E0E" w:rsidRPr="00100E0E">
        <w:t xml:space="preserve"> </w:t>
      </w:r>
      <w:r w:rsidRPr="00100E0E">
        <w:t>за</w:t>
      </w:r>
      <w:r w:rsidR="00100E0E" w:rsidRPr="00100E0E">
        <w:t xml:space="preserve"> </w:t>
      </w:r>
      <w:r w:rsidRPr="00100E0E">
        <w:t>нетрудоспособными</w:t>
      </w:r>
      <w:r w:rsidR="00100E0E" w:rsidRPr="00100E0E">
        <w:t xml:space="preserve"> </w:t>
      </w:r>
      <w:r w:rsidRPr="00100E0E">
        <w:t>родственниками,</w:t>
      </w:r>
      <w:r w:rsidR="00100E0E" w:rsidRPr="00100E0E">
        <w:t xml:space="preserve"> </w:t>
      </w:r>
      <w:r w:rsidRPr="00100E0E">
        <w:t>например,</w:t>
      </w:r>
      <w:r w:rsidR="00100E0E" w:rsidRPr="00100E0E">
        <w:t xml:space="preserve"> </w:t>
      </w:r>
      <w:r w:rsidRPr="00100E0E">
        <w:t>людьми</w:t>
      </w:r>
      <w:r w:rsidR="00100E0E" w:rsidRPr="00100E0E">
        <w:t xml:space="preserve"> </w:t>
      </w:r>
      <w:r w:rsidRPr="00100E0E">
        <w:t>старше</w:t>
      </w:r>
      <w:r w:rsidR="00100E0E" w:rsidRPr="00100E0E">
        <w:t xml:space="preserve"> </w:t>
      </w:r>
      <w:r w:rsidRPr="00100E0E">
        <w:t>80</w:t>
      </w:r>
      <w:r w:rsidR="00100E0E" w:rsidRPr="00100E0E">
        <w:t xml:space="preserve"> </w:t>
      </w:r>
      <w:r w:rsidRPr="00100E0E">
        <w:t>лет,</w:t>
      </w:r>
      <w:r w:rsidR="00100E0E" w:rsidRPr="00100E0E">
        <w:t xml:space="preserve"> </w:t>
      </w:r>
      <w:r w:rsidRPr="00100E0E">
        <w:t>инвалидами</w:t>
      </w:r>
      <w:r w:rsidR="00100E0E" w:rsidRPr="00100E0E">
        <w:t xml:space="preserve"> </w:t>
      </w:r>
      <w:r w:rsidRPr="00100E0E">
        <w:t>I</w:t>
      </w:r>
      <w:r w:rsidR="00100E0E" w:rsidRPr="00100E0E">
        <w:t xml:space="preserve"> </w:t>
      </w:r>
      <w:r w:rsidRPr="00100E0E">
        <w:t>группы.</w:t>
      </w:r>
      <w:r w:rsidR="00100E0E" w:rsidRPr="00100E0E">
        <w:t xml:space="preserve"> </w:t>
      </w:r>
      <w:r w:rsidRPr="00100E0E">
        <w:t>Закон</w:t>
      </w:r>
      <w:r w:rsidR="00100E0E" w:rsidRPr="00100E0E">
        <w:t xml:space="preserve"> </w:t>
      </w:r>
      <w:r w:rsidRPr="00100E0E">
        <w:t>позволяют</w:t>
      </w:r>
      <w:r w:rsidR="00100E0E" w:rsidRPr="00100E0E">
        <w:t xml:space="preserve"> </w:t>
      </w:r>
      <w:r w:rsidRPr="00100E0E">
        <w:t>получать</w:t>
      </w:r>
      <w:r w:rsidR="00100E0E" w:rsidRPr="00100E0E">
        <w:t xml:space="preserve"> </w:t>
      </w:r>
      <w:r w:rsidRPr="00100E0E">
        <w:lastRenderedPageBreak/>
        <w:t>компенсацию</w:t>
      </w:r>
      <w:r w:rsidR="00100E0E" w:rsidRPr="00100E0E">
        <w:t xml:space="preserve"> </w:t>
      </w:r>
      <w:r w:rsidRPr="00100E0E">
        <w:t>за</w:t>
      </w:r>
      <w:r w:rsidR="00100E0E" w:rsidRPr="00100E0E">
        <w:t xml:space="preserve"> </w:t>
      </w:r>
      <w:r w:rsidRPr="00100E0E">
        <w:t>уход</w:t>
      </w:r>
      <w:r w:rsidR="00100E0E" w:rsidRPr="00100E0E">
        <w:t xml:space="preserve"> </w:t>
      </w:r>
      <w:r w:rsidRPr="00100E0E">
        <w:t>только</w:t>
      </w:r>
      <w:r w:rsidR="00100E0E" w:rsidRPr="00100E0E">
        <w:t xml:space="preserve"> </w:t>
      </w:r>
      <w:r w:rsidRPr="00100E0E">
        <w:t>трудоспособным</w:t>
      </w:r>
      <w:r w:rsidR="00100E0E" w:rsidRPr="00100E0E">
        <w:t xml:space="preserve"> </w:t>
      </w:r>
      <w:r w:rsidRPr="00100E0E">
        <w:t>неработающим</w:t>
      </w:r>
      <w:r w:rsidR="00100E0E" w:rsidRPr="00100E0E">
        <w:t xml:space="preserve"> </w:t>
      </w:r>
      <w:r w:rsidRPr="00100E0E">
        <w:t>гражданам,</w:t>
      </w:r>
      <w:r w:rsidR="00100E0E" w:rsidRPr="00100E0E">
        <w:t xml:space="preserve"> </w:t>
      </w:r>
      <w:r w:rsidRPr="00100E0E">
        <w:t>которые</w:t>
      </w:r>
      <w:r w:rsidR="00100E0E" w:rsidRPr="00100E0E">
        <w:t xml:space="preserve"> </w:t>
      </w:r>
      <w:r w:rsidRPr="00100E0E">
        <w:t>при</w:t>
      </w:r>
      <w:r w:rsidR="00100E0E" w:rsidRPr="00100E0E">
        <w:t xml:space="preserve"> </w:t>
      </w:r>
      <w:r w:rsidRPr="00100E0E">
        <w:t>этом</w:t>
      </w:r>
      <w:r w:rsidR="00100E0E" w:rsidRPr="00100E0E">
        <w:t xml:space="preserve"> </w:t>
      </w:r>
      <w:r w:rsidRPr="00100E0E">
        <w:t>не</w:t>
      </w:r>
      <w:r w:rsidR="00100E0E" w:rsidRPr="00100E0E">
        <w:t xml:space="preserve"> </w:t>
      </w:r>
      <w:r w:rsidRPr="00100E0E">
        <w:t>получают</w:t>
      </w:r>
      <w:r w:rsidR="00100E0E" w:rsidRPr="00100E0E">
        <w:t xml:space="preserve"> </w:t>
      </w:r>
      <w:r w:rsidRPr="00100E0E">
        <w:t>пенсию</w:t>
      </w:r>
      <w:r w:rsidR="00100E0E" w:rsidRPr="00100E0E">
        <w:t xml:space="preserve"> </w:t>
      </w:r>
      <w:r w:rsidRPr="00100E0E">
        <w:t>или</w:t>
      </w:r>
      <w:r w:rsidR="00100E0E" w:rsidRPr="00100E0E">
        <w:t xml:space="preserve"> </w:t>
      </w:r>
      <w:r w:rsidRPr="00100E0E">
        <w:t>пособие</w:t>
      </w:r>
      <w:r w:rsidR="00100E0E" w:rsidRPr="00100E0E">
        <w:t xml:space="preserve"> </w:t>
      </w:r>
      <w:r w:rsidRPr="00100E0E">
        <w:t>по</w:t>
      </w:r>
      <w:r w:rsidR="00100E0E" w:rsidRPr="00100E0E">
        <w:t xml:space="preserve"> </w:t>
      </w:r>
      <w:r w:rsidRPr="00100E0E">
        <w:t>безработице.</w:t>
      </w:r>
    </w:p>
    <w:p w14:paraId="201EA806" w14:textId="77777777" w:rsidR="00DF5150" w:rsidRPr="00100E0E" w:rsidRDefault="00000000" w:rsidP="00DF5150">
      <w:hyperlink r:id="rId57" w:history="1">
        <w:r w:rsidR="00DF5150" w:rsidRPr="00100E0E">
          <w:rPr>
            <w:rStyle w:val="a4"/>
          </w:rPr>
          <w:t>https://deita.ru/article/555230</w:t>
        </w:r>
      </w:hyperlink>
    </w:p>
    <w:p w14:paraId="265C6DBD" w14:textId="77777777" w:rsidR="00111D7C" w:rsidRPr="00100E0E" w:rsidRDefault="00111D7C" w:rsidP="00111D7C">
      <w:pPr>
        <w:pStyle w:val="251"/>
      </w:pPr>
      <w:bookmarkStart w:id="137" w:name="_Toc99271704"/>
      <w:bookmarkStart w:id="138" w:name="_Toc99318656"/>
      <w:bookmarkStart w:id="139" w:name="_Toc165991076"/>
      <w:bookmarkStart w:id="140" w:name="_Toc62681899"/>
      <w:bookmarkStart w:id="141" w:name="_Toc171921477"/>
      <w:bookmarkEnd w:id="24"/>
      <w:bookmarkEnd w:id="25"/>
      <w:bookmarkEnd w:id="26"/>
      <w:bookmarkEnd w:id="27"/>
      <w:r w:rsidRPr="00100E0E">
        <w:lastRenderedPageBreak/>
        <w:t>НОВОСТИ</w:t>
      </w:r>
      <w:r w:rsidR="00100E0E" w:rsidRPr="00100E0E">
        <w:t xml:space="preserve"> </w:t>
      </w:r>
      <w:r w:rsidRPr="00100E0E">
        <w:t>МАКРОЭКОНОМИКИ</w:t>
      </w:r>
      <w:bookmarkEnd w:id="137"/>
      <w:bookmarkEnd w:id="138"/>
      <w:bookmarkEnd w:id="139"/>
      <w:bookmarkEnd w:id="141"/>
    </w:p>
    <w:p w14:paraId="42EAA4E8" w14:textId="77777777" w:rsidR="00AA4E2C" w:rsidRPr="00100E0E" w:rsidRDefault="00AA4E2C" w:rsidP="00AA4E2C">
      <w:pPr>
        <w:pStyle w:val="2"/>
      </w:pPr>
      <w:bookmarkStart w:id="142" w:name="_Hlk171921270"/>
      <w:bookmarkStart w:id="143" w:name="_Toc171921478"/>
      <w:r w:rsidRPr="00100E0E">
        <w:t>ТАСС,</w:t>
      </w:r>
      <w:r w:rsidR="00100E0E" w:rsidRPr="00100E0E">
        <w:t xml:space="preserve"> </w:t>
      </w:r>
      <w:r w:rsidRPr="00100E0E">
        <w:t>13.07.2024,</w:t>
      </w:r>
      <w:r w:rsidR="00100E0E" w:rsidRPr="00100E0E">
        <w:t xml:space="preserve"> </w:t>
      </w:r>
      <w:r w:rsidRPr="00100E0E">
        <w:t>Путин</w:t>
      </w:r>
      <w:r w:rsidR="00100E0E" w:rsidRPr="00100E0E">
        <w:t xml:space="preserve"> </w:t>
      </w:r>
      <w:r w:rsidRPr="00100E0E">
        <w:t>одобрил</w:t>
      </w:r>
      <w:r w:rsidR="00100E0E" w:rsidRPr="00100E0E">
        <w:t xml:space="preserve"> </w:t>
      </w:r>
      <w:r w:rsidRPr="00100E0E">
        <w:t>поправки</w:t>
      </w:r>
      <w:r w:rsidR="00100E0E" w:rsidRPr="00100E0E">
        <w:t xml:space="preserve"> </w:t>
      </w:r>
      <w:r w:rsidRPr="00100E0E">
        <w:t>в</w:t>
      </w:r>
      <w:r w:rsidR="00100E0E" w:rsidRPr="00100E0E">
        <w:t xml:space="preserve"> </w:t>
      </w:r>
      <w:r w:rsidRPr="00100E0E">
        <w:t>Бюджетный</w:t>
      </w:r>
      <w:r w:rsidR="00100E0E" w:rsidRPr="00100E0E">
        <w:t xml:space="preserve"> </w:t>
      </w:r>
      <w:r w:rsidRPr="00100E0E">
        <w:t>кодекс,</w:t>
      </w:r>
      <w:r w:rsidR="00100E0E" w:rsidRPr="00100E0E">
        <w:t xml:space="preserve"> </w:t>
      </w:r>
      <w:r w:rsidRPr="00100E0E">
        <w:t>входящие</w:t>
      </w:r>
      <w:r w:rsidR="00100E0E" w:rsidRPr="00100E0E">
        <w:t xml:space="preserve"> </w:t>
      </w:r>
      <w:r w:rsidRPr="00100E0E">
        <w:t>в</w:t>
      </w:r>
      <w:r w:rsidR="00100E0E" w:rsidRPr="00100E0E">
        <w:t xml:space="preserve"> </w:t>
      </w:r>
      <w:r w:rsidR="004E1306">
        <w:t>«</w:t>
      </w:r>
      <w:r w:rsidRPr="00100E0E">
        <w:t>бюджетный</w:t>
      </w:r>
      <w:r w:rsidR="00100E0E" w:rsidRPr="00100E0E">
        <w:t xml:space="preserve"> </w:t>
      </w:r>
      <w:r w:rsidRPr="00100E0E">
        <w:t>пакет</w:t>
      </w:r>
      <w:r w:rsidR="004E1306">
        <w:t>»</w:t>
      </w:r>
      <w:bookmarkEnd w:id="143"/>
    </w:p>
    <w:p w14:paraId="3EC5296E" w14:textId="77777777" w:rsidR="00AA4E2C" w:rsidRPr="00100E0E" w:rsidRDefault="00AA4E2C" w:rsidP="004E1306">
      <w:pPr>
        <w:pStyle w:val="3"/>
      </w:pPr>
      <w:bookmarkStart w:id="144" w:name="_Toc171921479"/>
      <w:r w:rsidRPr="00100E0E">
        <w:t>Президент</w:t>
      </w:r>
      <w:r w:rsidR="00100E0E" w:rsidRPr="00100E0E">
        <w:t xml:space="preserve"> </w:t>
      </w:r>
      <w:r w:rsidRPr="00100E0E">
        <w:t>РФ</w:t>
      </w:r>
      <w:r w:rsidR="00100E0E" w:rsidRPr="00100E0E">
        <w:t xml:space="preserve"> </w:t>
      </w:r>
      <w:r w:rsidRPr="00100E0E">
        <w:t>Владимир</w:t>
      </w:r>
      <w:r w:rsidR="00100E0E" w:rsidRPr="00100E0E">
        <w:t xml:space="preserve"> </w:t>
      </w:r>
      <w:r w:rsidRPr="00100E0E">
        <w:t>Путин</w:t>
      </w:r>
      <w:r w:rsidR="00100E0E" w:rsidRPr="00100E0E">
        <w:t xml:space="preserve"> </w:t>
      </w:r>
      <w:r w:rsidRPr="00100E0E">
        <w:t>одобрил</w:t>
      </w:r>
      <w:r w:rsidR="00100E0E" w:rsidRPr="00100E0E">
        <w:t xml:space="preserve"> </w:t>
      </w:r>
      <w:r w:rsidRPr="00100E0E">
        <w:t>поправки</w:t>
      </w:r>
      <w:r w:rsidR="00100E0E" w:rsidRPr="00100E0E">
        <w:t xml:space="preserve"> </w:t>
      </w:r>
      <w:r w:rsidRPr="00100E0E">
        <w:t>в</w:t>
      </w:r>
      <w:r w:rsidR="00100E0E" w:rsidRPr="00100E0E">
        <w:t xml:space="preserve"> </w:t>
      </w:r>
      <w:r w:rsidRPr="00100E0E">
        <w:t>Бюджетный</w:t>
      </w:r>
      <w:r w:rsidR="00100E0E" w:rsidRPr="00100E0E">
        <w:t xml:space="preserve"> </w:t>
      </w:r>
      <w:r w:rsidRPr="00100E0E">
        <w:t>кодекс</w:t>
      </w:r>
      <w:r w:rsidR="00100E0E" w:rsidRPr="00100E0E">
        <w:t xml:space="preserve"> </w:t>
      </w:r>
      <w:r w:rsidRPr="00100E0E">
        <w:t>РФ.</w:t>
      </w:r>
      <w:r w:rsidR="00100E0E" w:rsidRPr="00100E0E">
        <w:t xml:space="preserve"> </w:t>
      </w:r>
      <w:r w:rsidRPr="00100E0E">
        <w:t>Они</w:t>
      </w:r>
      <w:r w:rsidR="00100E0E" w:rsidRPr="00100E0E">
        <w:t xml:space="preserve"> </w:t>
      </w:r>
      <w:r w:rsidRPr="00100E0E">
        <w:t>предусматривают</w:t>
      </w:r>
      <w:r w:rsidR="00100E0E" w:rsidRPr="00100E0E">
        <w:t xml:space="preserve"> </w:t>
      </w:r>
      <w:r w:rsidRPr="00100E0E">
        <w:t>в</w:t>
      </w:r>
      <w:r w:rsidR="00100E0E" w:rsidRPr="00100E0E">
        <w:t xml:space="preserve"> </w:t>
      </w:r>
      <w:r w:rsidRPr="00100E0E">
        <w:t>том</w:t>
      </w:r>
      <w:r w:rsidR="00100E0E" w:rsidRPr="00100E0E">
        <w:t xml:space="preserve"> </w:t>
      </w:r>
      <w:r w:rsidRPr="00100E0E">
        <w:t>числе</w:t>
      </w:r>
      <w:r w:rsidR="00100E0E" w:rsidRPr="00100E0E">
        <w:t xml:space="preserve"> </w:t>
      </w:r>
      <w:r w:rsidRPr="00100E0E">
        <w:t>новые</w:t>
      </w:r>
      <w:r w:rsidR="00100E0E" w:rsidRPr="00100E0E">
        <w:t xml:space="preserve"> </w:t>
      </w:r>
      <w:r w:rsidRPr="00100E0E">
        <w:t>нормативы</w:t>
      </w:r>
      <w:r w:rsidR="00100E0E" w:rsidRPr="00100E0E">
        <w:t xml:space="preserve"> </w:t>
      </w:r>
      <w:r w:rsidRPr="00100E0E">
        <w:t>зачисления</w:t>
      </w:r>
      <w:r w:rsidR="00100E0E" w:rsidRPr="00100E0E">
        <w:t xml:space="preserve"> </w:t>
      </w:r>
      <w:r w:rsidRPr="00100E0E">
        <w:t>поступлений</w:t>
      </w:r>
      <w:r w:rsidR="00100E0E" w:rsidRPr="00100E0E">
        <w:t xml:space="preserve"> </w:t>
      </w:r>
      <w:r w:rsidRPr="00100E0E">
        <w:t>от</w:t>
      </w:r>
      <w:r w:rsidR="00100E0E" w:rsidRPr="00100E0E">
        <w:t xml:space="preserve"> </w:t>
      </w:r>
      <w:r w:rsidRPr="00100E0E">
        <w:t>вновь</w:t>
      </w:r>
      <w:r w:rsidR="00100E0E" w:rsidRPr="00100E0E">
        <w:t xml:space="preserve"> </w:t>
      </w:r>
      <w:r w:rsidRPr="00100E0E">
        <w:t>вводимых</w:t>
      </w:r>
      <w:r w:rsidR="00100E0E" w:rsidRPr="00100E0E">
        <w:t xml:space="preserve"> </w:t>
      </w:r>
      <w:r w:rsidRPr="00100E0E">
        <w:t>акцизов</w:t>
      </w:r>
      <w:r w:rsidR="00100E0E" w:rsidRPr="00100E0E">
        <w:t xml:space="preserve"> </w:t>
      </w:r>
      <w:r w:rsidRPr="00100E0E">
        <w:t>между</w:t>
      </w:r>
      <w:r w:rsidR="00100E0E" w:rsidRPr="00100E0E">
        <w:t xml:space="preserve"> </w:t>
      </w:r>
      <w:r w:rsidRPr="00100E0E">
        <w:t>федеральным</w:t>
      </w:r>
      <w:r w:rsidR="00100E0E" w:rsidRPr="00100E0E">
        <w:t xml:space="preserve"> </w:t>
      </w:r>
      <w:r w:rsidRPr="00100E0E">
        <w:t>и</w:t>
      </w:r>
      <w:r w:rsidR="00100E0E" w:rsidRPr="00100E0E">
        <w:t xml:space="preserve"> </w:t>
      </w:r>
      <w:r w:rsidRPr="00100E0E">
        <w:t>региональными</w:t>
      </w:r>
      <w:r w:rsidR="00100E0E" w:rsidRPr="00100E0E">
        <w:t xml:space="preserve"> </w:t>
      </w:r>
      <w:r w:rsidRPr="00100E0E">
        <w:t>бюджетами.</w:t>
      </w:r>
      <w:r w:rsidR="00100E0E" w:rsidRPr="00100E0E">
        <w:t xml:space="preserve"> </w:t>
      </w:r>
      <w:r w:rsidRPr="00100E0E">
        <w:t>Документ</w:t>
      </w:r>
      <w:r w:rsidR="00100E0E" w:rsidRPr="00100E0E">
        <w:t xml:space="preserve"> </w:t>
      </w:r>
      <w:r w:rsidRPr="00100E0E">
        <w:t>опубликован.</w:t>
      </w:r>
      <w:bookmarkEnd w:id="144"/>
    </w:p>
    <w:p w14:paraId="2CD32FF0" w14:textId="77777777" w:rsidR="00AA4E2C" w:rsidRPr="00100E0E" w:rsidRDefault="00AA4E2C" w:rsidP="00AA4E2C">
      <w:r w:rsidRPr="00100E0E">
        <w:t>Вместе</w:t>
      </w:r>
      <w:r w:rsidR="00100E0E" w:rsidRPr="00100E0E">
        <w:t xml:space="preserve"> </w:t>
      </w:r>
      <w:r w:rsidRPr="00100E0E">
        <w:t>с</w:t>
      </w:r>
      <w:r w:rsidR="00100E0E" w:rsidRPr="00100E0E">
        <w:t xml:space="preserve"> </w:t>
      </w:r>
      <w:r w:rsidRPr="00100E0E">
        <w:t>поправками</w:t>
      </w:r>
      <w:r w:rsidR="00100E0E" w:rsidRPr="00100E0E">
        <w:t xml:space="preserve"> </w:t>
      </w:r>
      <w:r w:rsidRPr="00100E0E">
        <w:t>в</w:t>
      </w:r>
      <w:r w:rsidR="00100E0E" w:rsidRPr="00100E0E">
        <w:t xml:space="preserve"> </w:t>
      </w:r>
      <w:r w:rsidRPr="00100E0E">
        <w:t>федеральный</w:t>
      </w:r>
      <w:r w:rsidR="00100E0E" w:rsidRPr="00100E0E">
        <w:t xml:space="preserve"> </w:t>
      </w:r>
      <w:r w:rsidRPr="00100E0E">
        <w:t>бюджет</w:t>
      </w:r>
      <w:r w:rsidR="00100E0E" w:rsidRPr="00100E0E">
        <w:t xml:space="preserve"> </w:t>
      </w:r>
      <w:r w:rsidRPr="00100E0E">
        <w:t>2024</w:t>
      </w:r>
      <w:r w:rsidR="00100E0E" w:rsidRPr="00100E0E">
        <w:t xml:space="preserve"> </w:t>
      </w:r>
      <w:r w:rsidRPr="00100E0E">
        <w:t>г.</w:t>
      </w:r>
      <w:r w:rsidR="00100E0E" w:rsidRPr="00100E0E">
        <w:t xml:space="preserve"> </w:t>
      </w:r>
      <w:r w:rsidRPr="00100E0E">
        <w:t>и</w:t>
      </w:r>
      <w:r w:rsidR="00100E0E" w:rsidRPr="00100E0E">
        <w:t xml:space="preserve"> </w:t>
      </w:r>
      <w:r w:rsidRPr="00100E0E">
        <w:t>поправками</w:t>
      </w:r>
      <w:r w:rsidR="00100E0E" w:rsidRPr="00100E0E">
        <w:t xml:space="preserve"> </w:t>
      </w:r>
      <w:r w:rsidRPr="00100E0E">
        <w:t>в</w:t>
      </w:r>
      <w:r w:rsidR="00100E0E" w:rsidRPr="00100E0E">
        <w:t xml:space="preserve"> </w:t>
      </w:r>
      <w:r w:rsidRPr="00100E0E">
        <w:t>Налоговый</w:t>
      </w:r>
      <w:r w:rsidR="00100E0E" w:rsidRPr="00100E0E">
        <w:t xml:space="preserve"> </w:t>
      </w:r>
      <w:r w:rsidRPr="00100E0E">
        <w:t>кодекс,</w:t>
      </w:r>
      <w:r w:rsidR="00100E0E" w:rsidRPr="00100E0E">
        <w:t xml:space="preserve"> </w:t>
      </w:r>
      <w:r w:rsidRPr="00100E0E">
        <w:t>закон</w:t>
      </w:r>
      <w:r w:rsidR="00100E0E" w:rsidRPr="00100E0E">
        <w:t xml:space="preserve"> </w:t>
      </w:r>
      <w:r w:rsidRPr="00100E0E">
        <w:t>входит</w:t>
      </w:r>
      <w:r w:rsidR="00100E0E" w:rsidRPr="00100E0E">
        <w:t xml:space="preserve"> </w:t>
      </w:r>
      <w:r w:rsidRPr="00100E0E">
        <w:t>в</w:t>
      </w:r>
      <w:r w:rsidR="00100E0E" w:rsidRPr="00100E0E">
        <w:t xml:space="preserve"> </w:t>
      </w:r>
      <w:r w:rsidRPr="00100E0E">
        <w:t>так</w:t>
      </w:r>
      <w:r w:rsidR="00100E0E" w:rsidRPr="00100E0E">
        <w:t xml:space="preserve"> </w:t>
      </w:r>
      <w:r w:rsidRPr="00100E0E">
        <w:t>называемый</w:t>
      </w:r>
      <w:r w:rsidR="00100E0E" w:rsidRPr="00100E0E">
        <w:t xml:space="preserve"> </w:t>
      </w:r>
      <w:r w:rsidRPr="00100E0E">
        <w:t>бюджетный</w:t>
      </w:r>
      <w:r w:rsidR="00100E0E" w:rsidRPr="00100E0E">
        <w:t xml:space="preserve"> </w:t>
      </w:r>
      <w:r w:rsidRPr="00100E0E">
        <w:t>пакет.</w:t>
      </w:r>
    </w:p>
    <w:p w14:paraId="3CE2CEE6" w14:textId="77777777" w:rsidR="00AA4E2C" w:rsidRPr="00100E0E" w:rsidRDefault="009C2CE4" w:rsidP="00AA4E2C">
      <w:r w:rsidRPr="00100E0E">
        <w:t>О</w:t>
      </w:r>
      <w:r w:rsidR="00100E0E" w:rsidRPr="00100E0E">
        <w:t xml:space="preserve"> </w:t>
      </w:r>
      <w:r w:rsidRPr="00100E0E">
        <w:t>ЗАЧИСЛЕНИИ</w:t>
      </w:r>
      <w:r w:rsidR="00100E0E" w:rsidRPr="00100E0E">
        <w:t xml:space="preserve"> </w:t>
      </w:r>
      <w:r w:rsidRPr="00100E0E">
        <w:t>ПОСТУПЛЕНИЙ</w:t>
      </w:r>
      <w:r w:rsidR="00100E0E" w:rsidRPr="00100E0E">
        <w:t xml:space="preserve"> </w:t>
      </w:r>
      <w:r w:rsidRPr="00100E0E">
        <w:t>В</w:t>
      </w:r>
      <w:r w:rsidR="00100E0E" w:rsidRPr="00100E0E">
        <w:t xml:space="preserve"> </w:t>
      </w:r>
      <w:r w:rsidRPr="00100E0E">
        <w:t>БЮДЖЕТЫ</w:t>
      </w:r>
    </w:p>
    <w:p w14:paraId="642816AF" w14:textId="77777777" w:rsidR="00AA4E2C" w:rsidRPr="00100E0E" w:rsidRDefault="00AA4E2C" w:rsidP="00AA4E2C">
      <w:r w:rsidRPr="00100E0E">
        <w:t>Документ</w:t>
      </w:r>
      <w:r w:rsidR="00100E0E" w:rsidRPr="00100E0E">
        <w:t xml:space="preserve"> </w:t>
      </w:r>
      <w:r w:rsidRPr="00100E0E">
        <w:t>предусматривает,</w:t>
      </w:r>
      <w:r w:rsidR="00100E0E" w:rsidRPr="00100E0E">
        <w:t xml:space="preserve"> </w:t>
      </w:r>
      <w:r w:rsidRPr="00100E0E">
        <w:t>что</w:t>
      </w:r>
      <w:r w:rsidR="00100E0E" w:rsidRPr="00100E0E">
        <w:t xml:space="preserve"> </w:t>
      </w:r>
      <w:r w:rsidRPr="00100E0E">
        <w:t>все</w:t>
      </w:r>
      <w:r w:rsidR="00100E0E" w:rsidRPr="00100E0E">
        <w:t xml:space="preserve"> </w:t>
      </w:r>
      <w:r w:rsidRPr="00100E0E">
        <w:t>дополнительные</w:t>
      </w:r>
      <w:r w:rsidR="00100E0E" w:rsidRPr="00100E0E">
        <w:t xml:space="preserve"> </w:t>
      </w:r>
      <w:r w:rsidRPr="00100E0E">
        <w:t>доходы,</w:t>
      </w:r>
      <w:r w:rsidR="00100E0E" w:rsidRPr="00100E0E">
        <w:t xml:space="preserve"> </w:t>
      </w:r>
      <w:r w:rsidRPr="00100E0E">
        <w:t>возникшие</w:t>
      </w:r>
      <w:r w:rsidR="00100E0E" w:rsidRPr="00100E0E">
        <w:t xml:space="preserve"> </w:t>
      </w:r>
      <w:r w:rsidRPr="00100E0E">
        <w:t>в</w:t>
      </w:r>
      <w:r w:rsidR="00100E0E" w:rsidRPr="00100E0E">
        <w:t xml:space="preserve"> </w:t>
      </w:r>
      <w:r w:rsidRPr="00100E0E">
        <w:t>связи</w:t>
      </w:r>
      <w:r w:rsidR="00100E0E" w:rsidRPr="00100E0E">
        <w:t xml:space="preserve"> </w:t>
      </w:r>
      <w:r w:rsidRPr="00100E0E">
        <w:t>с</w:t>
      </w:r>
      <w:r w:rsidR="00100E0E" w:rsidRPr="00100E0E">
        <w:t xml:space="preserve"> </w:t>
      </w:r>
      <w:r w:rsidRPr="00100E0E">
        <w:t>введением</w:t>
      </w:r>
      <w:r w:rsidR="00100E0E" w:rsidRPr="00100E0E">
        <w:t xml:space="preserve"> </w:t>
      </w:r>
      <w:r w:rsidRPr="00100E0E">
        <w:t>прогрессивной</w:t>
      </w:r>
      <w:r w:rsidR="00100E0E" w:rsidRPr="00100E0E">
        <w:t xml:space="preserve"> </w:t>
      </w:r>
      <w:r w:rsidRPr="00100E0E">
        <w:t>шкалы</w:t>
      </w:r>
      <w:r w:rsidR="00100E0E" w:rsidRPr="00100E0E">
        <w:t xml:space="preserve"> </w:t>
      </w:r>
      <w:r w:rsidRPr="00100E0E">
        <w:t>налоговой</w:t>
      </w:r>
      <w:r w:rsidR="00100E0E" w:rsidRPr="00100E0E">
        <w:t xml:space="preserve"> </w:t>
      </w:r>
      <w:r w:rsidRPr="00100E0E">
        <w:t>ставки</w:t>
      </w:r>
      <w:r w:rsidR="00100E0E" w:rsidRPr="00100E0E">
        <w:t xml:space="preserve"> </w:t>
      </w:r>
      <w:r w:rsidRPr="00100E0E">
        <w:t>(свыше</w:t>
      </w:r>
      <w:r w:rsidR="00100E0E" w:rsidRPr="00100E0E">
        <w:t xml:space="preserve"> </w:t>
      </w:r>
      <w:r w:rsidRPr="00100E0E">
        <w:t>13%)</w:t>
      </w:r>
      <w:r w:rsidR="00100E0E" w:rsidRPr="00100E0E">
        <w:t xml:space="preserve"> </w:t>
      </w:r>
      <w:r w:rsidRPr="00100E0E">
        <w:t>будут</w:t>
      </w:r>
      <w:r w:rsidR="00100E0E" w:rsidRPr="00100E0E">
        <w:t xml:space="preserve"> </w:t>
      </w:r>
      <w:r w:rsidRPr="00100E0E">
        <w:t>направляться</w:t>
      </w:r>
      <w:r w:rsidR="00100E0E" w:rsidRPr="00100E0E">
        <w:t xml:space="preserve"> </w:t>
      </w:r>
      <w:r w:rsidRPr="00100E0E">
        <w:t>в</w:t>
      </w:r>
      <w:r w:rsidR="00100E0E" w:rsidRPr="00100E0E">
        <w:t xml:space="preserve"> </w:t>
      </w:r>
      <w:r w:rsidRPr="00100E0E">
        <w:t>доход</w:t>
      </w:r>
      <w:r w:rsidR="00100E0E" w:rsidRPr="00100E0E">
        <w:t xml:space="preserve"> </w:t>
      </w:r>
      <w:r w:rsidRPr="00100E0E">
        <w:t>федерального</w:t>
      </w:r>
      <w:r w:rsidR="00100E0E" w:rsidRPr="00100E0E">
        <w:t xml:space="preserve"> </w:t>
      </w:r>
      <w:r w:rsidRPr="00100E0E">
        <w:t>бюджета.</w:t>
      </w:r>
      <w:r w:rsidR="00100E0E" w:rsidRPr="00100E0E">
        <w:t xml:space="preserve"> </w:t>
      </w:r>
      <w:r w:rsidRPr="00100E0E">
        <w:t>Так,</w:t>
      </w:r>
      <w:r w:rsidR="00100E0E" w:rsidRPr="00100E0E">
        <w:t xml:space="preserve"> </w:t>
      </w:r>
      <w:r w:rsidRPr="00100E0E">
        <w:t>устанавливаются</w:t>
      </w:r>
      <w:r w:rsidR="00100E0E" w:rsidRPr="00100E0E">
        <w:t xml:space="preserve"> </w:t>
      </w:r>
      <w:r w:rsidRPr="00100E0E">
        <w:t>новые</w:t>
      </w:r>
      <w:r w:rsidR="00100E0E" w:rsidRPr="00100E0E">
        <w:t xml:space="preserve"> </w:t>
      </w:r>
      <w:r w:rsidRPr="00100E0E">
        <w:t>нормативы</w:t>
      </w:r>
      <w:r w:rsidR="00100E0E" w:rsidRPr="00100E0E">
        <w:t xml:space="preserve"> </w:t>
      </w:r>
      <w:r w:rsidRPr="00100E0E">
        <w:t>зачисления</w:t>
      </w:r>
      <w:r w:rsidR="00100E0E" w:rsidRPr="00100E0E">
        <w:t xml:space="preserve"> </w:t>
      </w:r>
      <w:r w:rsidRPr="00100E0E">
        <w:t>доходов</w:t>
      </w:r>
      <w:r w:rsidR="00100E0E" w:rsidRPr="00100E0E">
        <w:t xml:space="preserve"> </w:t>
      </w:r>
      <w:r w:rsidRPr="00100E0E">
        <w:t>от</w:t>
      </w:r>
      <w:r w:rsidR="00100E0E" w:rsidRPr="00100E0E">
        <w:t xml:space="preserve"> </w:t>
      </w:r>
      <w:r w:rsidRPr="00100E0E">
        <w:t>НДФЛ</w:t>
      </w:r>
      <w:r w:rsidR="00100E0E" w:rsidRPr="00100E0E">
        <w:t xml:space="preserve"> </w:t>
      </w:r>
      <w:r w:rsidRPr="00100E0E">
        <w:t>в</w:t>
      </w:r>
      <w:r w:rsidR="00100E0E" w:rsidRPr="00100E0E">
        <w:t xml:space="preserve"> </w:t>
      </w:r>
      <w:r w:rsidRPr="00100E0E">
        <w:t>связи</w:t>
      </w:r>
      <w:r w:rsidR="00100E0E" w:rsidRPr="00100E0E">
        <w:t xml:space="preserve"> </w:t>
      </w:r>
      <w:r w:rsidRPr="00100E0E">
        <w:t>с</w:t>
      </w:r>
      <w:r w:rsidR="00100E0E" w:rsidRPr="00100E0E">
        <w:t xml:space="preserve"> </w:t>
      </w:r>
      <w:r w:rsidRPr="00100E0E">
        <w:t>изменением</w:t>
      </w:r>
      <w:r w:rsidR="00100E0E" w:rsidRPr="00100E0E">
        <w:t xml:space="preserve"> </w:t>
      </w:r>
      <w:r w:rsidRPr="00100E0E">
        <w:t>ставок.</w:t>
      </w:r>
    </w:p>
    <w:p w14:paraId="70FB1C33" w14:textId="77777777" w:rsidR="00AA4E2C" w:rsidRPr="00100E0E" w:rsidRDefault="00AA4E2C" w:rsidP="00AA4E2C">
      <w:r w:rsidRPr="00100E0E">
        <w:t>По</w:t>
      </w:r>
      <w:r w:rsidR="00100E0E" w:rsidRPr="00100E0E">
        <w:t xml:space="preserve"> </w:t>
      </w:r>
      <w:r w:rsidRPr="00100E0E">
        <w:t>нормативу</w:t>
      </w:r>
      <w:r w:rsidR="00100E0E" w:rsidRPr="00100E0E">
        <w:t xml:space="preserve"> </w:t>
      </w:r>
      <w:r w:rsidRPr="00100E0E">
        <w:t>100%</w:t>
      </w:r>
      <w:r w:rsidR="00100E0E" w:rsidRPr="00100E0E">
        <w:t xml:space="preserve"> </w:t>
      </w:r>
      <w:r w:rsidRPr="00100E0E">
        <w:t>в</w:t>
      </w:r>
      <w:r w:rsidR="00100E0E" w:rsidRPr="00100E0E">
        <w:t xml:space="preserve"> </w:t>
      </w:r>
      <w:r w:rsidRPr="00100E0E">
        <w:t>федеральный</w:t>
      </w:r>
      <w:r w:rsidR="00100E0E" w:rsidRPr="00100E0E">
        <w:t xml:space="preserve"> </w:t>
      </w:r>
      <w:r w:rsidRPr="00100E0E">
        <w:t>бюджет</w:t>
      </w:r>
      <w:r w:rsidR="00100E0E" w:rsidRPr="00100E0E">
        <w:t xml:space="preserve"> </w:t>
      </w:r>
      <w:r w:rsidRPr="00100E0E">
        <w:t>будут</w:t>
      </w:r>
      <w:r w:rsidR="00100E0E" w:rsidRPr="00100E0E">
        <w:t xml:space="preserve"> </w:t>
      </w:r>
      <w:r w:rsidRPr="00100E0E">
        <w:t>зачисляться</w:t>
      </w:r>
      <w:r w:rsidR="00100E0E" w:rsidRPr="00100E0E">
        <w:t xml:space="preserve"> </w:t>
      </w:r>
      <w:r w:rsidRPr="00100E0E">
        <w:t>конфискованные</w:t>
      </w:r>
      <w:r w:rsidR="00100E0E" w:rsidRPr="00100E0E">
        <w:t xml:space="preserve"> </w:t>
      </w:r>
      <w:r w:rsidRPr="00100E0E">
        <w:t>денежные</w:t>
      </w:r>
      <w:r w:rsidR="00100E0E" w:rsidRPr="00100E0E">
        <w:t xml:space="preserve"> </w:t>
      </w:r>
      <w:r w:rsidRPr="00100E0E">
        <w:t>средства,</w:t>
      </w:r>
      <w:r w:rsidR="00100E0E" w:rsidRPr="00100E0E">
        <w:t xml:space="preserve"> </w:t>
      </w:r>
      <w:r w:rsidRPr="00100E0E">
        <w:t>полученные</w:t>
      </w:r>
      <w:r w:rsidR="00100E0E" w:rsidRPr="00100E0E">
        <w:t xml:space="preserve"> </w:t>
      </w:r>
      <w:r w:rsidRPr="00100E0E">
        <w:t>в</w:t>
      </w:r>
      <w:r w:rsidR="00100E0E" w:rsidRPr="00100E0E">
        <w:t xml:space="preserve"> </w:t>
      </w:r>
      <w:r w:rsidRPr="00100E0E">
        <w:t>результате</w:t>
      </w:r>
      <w:r w:rsidR="00100E0E" w:rsidRPr="00100E0E">
        <w:t xml:space="preserve"> </w:t>
      </w:r>
      <w:r w:rsidRPr="00100E0E">
        <w:t>совершения</w:t>
      </w:r>
      <w:r w:rsidR="00100E0E" w:rsidRPr="00100E0E">
        <w:t xml:space="preserve"> </w:t>
      </w:r>
      <w:r w:rsidRPr="00100E0E">
        <w:t>коррупционных</w:t>
      </w:r>
      <w:r w:rsidR="00100E0E" w:rsidRPr="00100E0E">
        <w:t xml:space="preserve"> </w:t>
      </w:r>
      <w:r w:rsidRPr="00100E0E">
        <w:t>нарушений.</w:t>
      </w:r>
      <w:r w:rsidR="00100E0E" w:rsidRPr="00100E0E">
        <w:t xml:space="preserve"> </w:t>
      </w:r>
      <w:r w:rsidRPr="00100E0E">
        <w:t>Ранее</w:t>
      </w:r>
      <w:r w:rsidR="00100E0E" w:rsidRPr="00100E0E">
        <w:t xml:space="preserve"> </w:t>
      </w:r>
      <w:r w:rsidRPr="00100E0E">
        <w:t>эти</w:t>
      </w:r>
      <w:r w:rsidR="00100E0E" w:rsidRPr="00100E0E">
        <w:t xml:space="preserve"> </w:t>
      </w:r>
      <w:r w:rsidRPr="00100E0E">
        <w:t>деньги</w:t>
      </w:r>
      <w:r w:rsidR="00100E0E" w:rsidRPr="00100E0E">
        <w:t xml:space="preserve"> </w:t>
      </w:r>
      <w:r w:rsidRPr="00100E0E">
        <w:t>зачислялись</w:t>
      </w:r>
      <w:r w:rsidR="00100E0E" w:rsidRPr="00100E0E">
        <w:t xml:space="preserve"> </w:t>
      </w:r>
      <w:r w:rsidRPr="00100E0E">
        <w:t>в</w:t>
      </w:r>
      <w:r w:rsidR="00100E0E" w:rsidRPr="00100E0E">
        <w:t xml:space="preserve"> </w:t>
      </w:r>
      <w:r w:rsidRPr="00100E0E">
        <w:t>бюджет</w:t>
      </w:r>
      <w:r w:rsidR="00100E0E" w:rsidRPr="00100E0E">
        <w:t xml:space="preserve"> </w:t>
      </w:r>
      <w:r w:rsidRPr="00100E0E">
        <w:t>Фонда</w:t>
      </w:r>
      <w:r w:rsidR="00100E0E" w:rsidRPr="00100E0E">
        <w:t xml:space="preserve"> </w:t>
      </w:r>
      <w:r w:rsidRPr="00100E0E">
        <w:t>пенсионного</w:t>
      </w:r>
      <w:r w:rsidR="00100E0E" w:rsidRPr="00100E0E">
        <w:t xml:space="preserve"> </w:t>
      </w:r>
      <w:r w:rsidRPr="00100E0E">
        <w:t>и</w:t>
      </w:r>
      <w:r w:rsidR="00100E0E" w:rsidRPr="00100E0E">
        <w:t xml:space="preserve"> </w:t>
      </w:r>
      <w:r w:rsidRPr="00100E0E">
        <w:t>социального</w:t>
      </w:r>
      <w:r w:rsidR="00100E0E" w:rsidRPr="00100E0E">
        <w:t xml:space="preserve"> </w:t>
      </w:r>
      <w:r w:rsidRPr="00100E0E">
        <w:t>страхования.</w:t>
      </w:r>
    </w:p>
    <w:p w14:paraId="6C75CE8E" w14:textId="77777777" w:rsidR="00AA4E2C" w:rsidRPr="00100E0E" w:rsidRDefault="00AA4E2C" w:rsidP="00AA4E2C">
      <w:r w:rsidRPr="00100E0E">
        <w:t>Предусматривается,</w:t>
      </w:r>
      <w:r w:rsidR="00100E0E" w:rsidRPr="00100E0E">
        <w:t xml:space="preserve"> </w:t>
      </w:r>
      <w:r w:rsidRPr="00100E0E">
        <w:t>что</w:t>
      </w:r>
      <w:r w:rsidR="00100E0E" w:rsidRPr="00100E0E">
        <w:t xml:space="preserve"> </w:t>
      </w:r>
      <w:r w:rsidRPr="00100E0E">
        <w:t>все</w:t>
      </w:r>
      <w:r w:rsidR="00100E0E" w:rsidRPr="00100E0E">
        <w:t xml:space="preserve"> </w:t>
      </w:r>
      <w:r w:rsidRPr="00100E0E">
        <w:t>дополнительные</w:t>
      </w:r>
      <w:r w:rsidR="00100E0E" w:rsidRPr="00100E0E">
        <w:t xml:space="preserve"> </w:t>
      </w:r>
      <w:r w:rsidRPr="00100E0E">
        <w:t>доходы</w:t>
      </w:r>
      <w:r w:rsidR="00100E0E" w:rsidRPr="00100E0E">
        <w:t xml:space="preserve"> </w:t>
      </w:r>
      <w:r w:rsidRPr="00100E0E">
        <w:t>от</w:t>
      </w:r>
      <w:r w:rsidR="00100E0E" w:rsidRPr="00100E0E">
        <w:t xml:space="preserve"> </w:t>
      </w:r>
      <w:r w:rsidRPr="00100E0E">
        <w:t>новых</w:t>
      </w:r>
      <w:r w:rsidR="00100E0E" w:rsidRPr="00100E0E">
        <w:t xml:space="preserve"> </w:t>
      </w:r>
      <w:r w:rsidRPr="00100E0E">
        <w:t>видов</w:t>
      </w:r>
      <w:r w:rsidR="00100E0E" w:rsidRPr="00100E0E">
        <w:t xml:space="preserve"> </w:t>
      </w:r>
      <w:r w:rsidRPr="00100E0E">
        <w:t>акцизов</w:t>
      </w:r>
      <w:r w:rsidR="00100E0E" w:rsidRPr="00100E0E">
        <w:t xml:space="preserve"> </w:t>
      </w:r>
      <w:r w:rsidRPr="00100E0E">
        <w:t>будут</w:t>
      </w:r>
      <w:r w:rsidR="00100E0E" w:rsidRPr="00100E0E">
        <w:t xml:space="preserve"> </w:t>
      </w:r>
      <w:r w:rsidRPr="00100E0E">
        <w:t>зачисляться</w:t>
      </w:r>
      <w:r w:rsidR="00100E0E" w:rsidRPr="00100E0E">
        <w:t xml:space="preserve"> </w:t>
      </w:r>
      <w:r w:rsidRPr="00100E0E">
        <w:t>в</w:t>
      </w:r>
      <w:r w:rsidR="00100E0E" w:rsidRPr="00100E0E">
        <w:t xml:space="preserve"> </w:t>
      </w:r>
      <w:r w:rsidRPr="00100E0E">
        <w:t>федеральный</w:t>
      </w:r>
      <w:r w:rsidR="00100E0E" w:rsidRPr="00100E0E">
        <w:t xml:space="preserve"> </w:t>
      </w:r>
      <w:r w:rsidRPr="00100E0E">
        <w:t>бюджет.</w:t>
      </w:r>
      <w:r w:rsidR="00100E0E" w:rsidRPr="00100E0E">
        <w:t xml:space="preserve"> </w:t>
      </w:r>
      <w:r w:rsidRPr="00100E0E">
        <w:t>В</w:t>
      </w:r>
      <w:r w:rsidR="00100E0E" w:rsidRPr="00100E0E">
        <w:t xml:space="preserve"> </w:t>
      </w:r>
      <w:r w:rsidRPr="00100E0E">
        <w:t>их</w:t>
      </w:r>
      <w:r w:rsidR="00100E0E" w:rsidRPr="00100E0E">
        <w:t xml:space="preserve"> </w:t>
      </w:r>
      <w:r w:rsidRPr="00100E0E">
        <w:t>числе</w:t>
      </w:r>
      <w:r w:rsidR="00100E0E" w:rsidRPr="00100E0E">
        <w:t xml:space="preserve"> </w:t>
      </w:r>
      <w:r w:rsidRPr="00100E0E">
        <w:t>-</w:t>
      </w:r>
      <w:r w:rsidR="00100E0E" w:rsidRPr="00100E0E">
        <w:t xml:space="preserve"> </w:t>
      </w:r>
      <w:r w:rsidRPr="00100E0E">
        <w:t>акцизы</w:t>
      </w:r>
      <w:r w:rsidR="00100E0E" w:rsidRPr="00100E0E">
        <w:t xml:space="preserve"> </w:t>
      </w:r>
      <w:r w:rsidRPr="00100E0E">
        <w:t>на</w:t>
      </w:r>
      <w:r w:rsidR="00100E0E" w:rsidRPr="00100E0E">
        <w:t xml:space="preserve"> </w:t>
      </w:r>
      <w:r w:rsidRPr="00100E0E">
        <w:t>медицинский</w:t>
      </w:r>
      <w:r w:rsidR="00100E0E" w:rsidRPr="00100E0E">
        <w:t xml:space="preserve"> </w:t>
      </w:r>
      <w:r w:rsidRPr="00100E0E">
        <w:t>спирт,</w:t>
      </w:r>
      <w:r w:rsidR="00100E0E" w:rsidRPr="00100E0E">
        <w:t xml:space="preserve"> </w:t>
      </w:r>
      <w:r w:rsidRPr="00100E0E">
        <w:t>никотиновое</w:t>
      </w:r>
      <w:r w:rsidR="00100E0E" w:rsidRPr="00100E0E">
        <w:t xml:space="preserve"> </w:t>
      </w:r>
      <w:r w:rsidRPr="00100E0E">
        <w:t>сырье</w:t>
      </w:r>
      <w:r w:rsidR="00100E0E" w:rsidRPr="00100E0E">
        <w:t xml:space="preserve"> </w:t>
      </w:r>
      <w:r w:rsidRPr="00100E0E">
        <w:t>и</w:t>
      </w:r>
      <w:r w:rsidR="00100E0E" w:rsidRPr="00100E0E">
        <w:t xml:space="preserve"> </w:t>
      </w:r>
      <w:r w:rsidRPr="00100E0E">
        <w:t>никотиносодержащую</w:t>
      </w:r>
      <w:r w:rsidR="00100E0E" w:rsidRPr="00100E0E">
        <w:t xml:space="preserve"> </w:t>
      </w:r>
      <w:r w:rsidRPr="00100E0E">
        <w:t>смесь</w:t>
      </w:r>
      <w:r w:rsidR="00100E0E" w:rsidRPr="00100E0E">
        <w:t xml:space="preserve"> </w:t>
      </w:r>
      <w:r w:rsidRPr="00100E0E">
        <w:t>для</w:t>
      </w:r>
      <w:r w:rsidR="00100E0E" w:rsidRPr="00100E0E">
        <w:t xml:space="preserve"> </w:t>
      </w:r>
      <w:r w:rsidRPr="00100E0E">
        <w:t>нагревания.</w:t>
      </w:r>
    </w:p>
    <w:p w14:paraId="7E820B81" w14:textId="77777777" w:rsidR="00AA4E2C" w:rsidRPr="00100E0E" w:rsidRDefault="00AA4E2C" w:rsidP="00AA4E2C">
      <w:r w:rsidRPr="00100E0E">
        <w:t>Также</w:t>
      </w:r>
      <w:r w:rsidR="00100E0E" w:rsidRPr="00100E0E">
        <w:t xml:space="preserve"> </w:t>
      </w:r>
      <w:r w:rsidRPr="00100E0E">
        <w:t>поступления</w:t>
      </w:r>
      <w:r w:rsidR="00100E0E" w:rsidRPr="00100E0E">
        <w:t xml:space="preserve"> </w:t>
      </w:r>
      <w:r w:rsidRPr="00100E0E">
        <w:t>от</w:t>
      </w:r>
      <w:r w:rsidR="00100E0E" w:rsidRPr="00100E0E">
        <w:t xml:space="preserve"> </w:t>
      </w:r>
      <w:r w:rsidRPr="00100E0E">
        <w:t>туристического</w:t>
      </w:r>
      <w:r w:rsidR="00100E0E" w:rsidRPr="00100E0E">
        <w:t xml:space="preserve"> </w:t>
      </w:r>
      <w:r w:rsidRPr="00100E0E">
        <w:t>налога</w:t>
      </w:r>
      <w:r w:rsidR="00100E0E" w:rsidRPr="00100E0E">
        <w:t xml:space="preserve"> </w:t>
      </w:r>
      <w:r w:rsidRPr="00100E0E">
        <w:t>будут</w:t>
      </w:r>
      <w:r w:rsidR="00100E0E" w:rsidRPr="00100E0E">
        <w:t xml:space="preserve"> </w:t>
      </w:r>
      <w:r w:rsidRPr="00100E0E">
        <w:t>зачисляться</w:t>
      </w:r>
      <w:r w:rsidR="00100E0E" w:rsidRPr="00100E0E">
        <w:t xml:space="preserve"> </w:t>
      </w:r>
      <w:r w:rsidRPr="00100E0E">
        <w:t>в</w:t>
      </w:r>
      <w:r w:rsidR="00100E0E" w:rsidRPr="00100E0E">
        <w:t xml:space="preserve"> </w:t>
      </w:r>
      <w:r w:rsidRPr="00100E0E">
        <w:t>местные</w:t>
      </w:r>
      <w:r w:rsidR="00100E0E" w:rsidRPr="00100E0E">
        <w:t xml:space="preserve"> </w:t>
      </w:r>
      <w:r w:rsidRPr="00100E0E">
        <w:t>бюджеты.</w:t>
      </w:r>
      <w:r w:rsidR="00100E0E" w:rsidRPr="00100E0E">
        <w:t xml:space="preserve"> </w:t>
      </w:r>
      <w:r w:rsidRPr="00100E0E">
        <w:t>При</w:t>
      </w:r>
      <w:r w:rsidR="00100E0E" w:rsidRPr="00100E0E">
        <w:t xml:space="preserve"> </w:t>
      </w:r>
      <w:r w:rsidRPr="00100E0E">
        <w:t>этом</w:t>
      </w:r>
      <w:r w:rsidR="00100E0E" w:rsidRPr="00100E0E">
        <w:t xml:space="preserve"> </w:t>
      </w:r>
      <w:r w:rsidRPr="00100E0E">
        <w:t>расчетные</w:t>
      </w:r>
      <w:r w:rsidR="00100E0E" w:rsidRPr="00100E0E">
        <w:t xml:space="preserve"> </w:t>
      </w:r>
      <w:r w:rsidRPr="00100E0E">
        <w:t>налоговые</w:t>
      </w:r>
      <w:r w:rsidR="00100E0E" w:rsidRPr="00100E0E">
        <w:t xml:space="preserve"> </w:t>
      </w:r>
      <w:r w:rsidRPr="00100E0E">
        <w:t>доходы</w:t>
      </w:r>
      <w:r w:rsidR="00100E0E" w:rsidRPr="00100E0E">
        <w:t xml:space="preserve"> </w:t>
      </w:r>
      <w:r w:rsidRPr="00100E0E">
        <w:t>от</w:t>
      </w:r>
      <w:r w:rsidR="00100E0E" w:rsidRPr="00100E0E">
        <w:t xml:space="preserve"> </w:t>
      </w:r>
      <w:r w:rsidRPr="00100E0E">
        <w:t>его</w:t>
      </w:r>
      <w:r w:rsidR="00100E0E" w:rsidRPr="00100E0E">
        <w:t xml:space="preserve"> </w:t>
      </w:r>
      <w:r w:rsidRPr="00100E0E">
        <w:t>уплаты</w:t>
      </w:r>
      <w:r w:rsidR="00100E0E" w:rsidRPr="00100E0E">
        <w:t xml:space="preserve"> </w:t>
      </w:r>
      <w:r w:rsidRPr="00100E0E">
        <w:t>будут</w:t>
      </w:r>
      <w:r w:rsidR="00100E0E" w:rsidRPr="00100E0E">
        <w:t xml:space="preserve"> </w:t>
      </w:r>
      <w:r w:rsidRPr="00100E0E">
        <w:t>учитываться</w:t>
      </w:r>
      <w:r w:rsidR="00100E0E" w:rsidRPr="00100E0E">
        <w:t xml:space="preserve"> </w:t>
      </w:r>
      <w:r w:rsidRPr="00100E0E">
        <w:t>для</w:t>
      </w:r>
      <w:r w:rsidR="00100E0E" w:rsidRPr="00100E0E">
        <w:t xml:space="preserve"> </w:t>
      </w:r>
      <w:r w:rsidRPr="00100E0E">
        <w:t>распределения</w:t>
      </w:r>
      <w:r w:rsidR="00100E0E" w:rsidRPr="00100E0E">
        <w:t xml:space="preserve"> </w:t>
      </w:r>
      <w:r w:rsidRPr="00100E0E">
        <w:t>дотаций</w:t>
      </w:r>
      <w:r w:rsidR="00100E0E" w:rsidRPr="00100E0E">
        <w:t xml:space="preserve"> </w:t>
      </w:r>
      <w:r w:rsidRPr="00100E0E">
        <w:t>на</w:t>
      </w:r>
      <w:r w:rsidR="00100E0E" w:rsidRPr="00100E0E">
        <w:t xml:space="preserve"> </w:t>
      </w:r>
      <w:r w:rsidRPr="00100E0E">
        <w:t>выравнивание</w:t>
      </w:r>
      <w:r w:rsidR="00100E0E" w:rsidRPr="00100E0E">
        <w:t xml:space="preserve"> </w:t>
      </w:r>
      <w:r w:rsidRPr="00100E0E">
        <w:t>бюджетной</w:t>
      </w:r>
      <w:r w:rsidR="00100E0E" w:rsidRPr="00100E0E">
        <w:t xml:space="preserve"> </w:t>
      </w:r>
      <w:r w:rsidRPr="00100E0E">
        <w:t>обеспеченности</w:t>
      </w:r>
      <w:r w:rsidR="00100E0E" w:rsidRPr="00100E0E">
        <w:t xml:space="preserve"> </w:t>
      </w:r>
      <w:r w:rsidRPr="00100E0E">
        <w:t>с</w:t>
      </w:r>
      <w:r w:rsidR="00100E0E" w:rsidRPr="00100E0E">
        <w:t xml:space="preserve"> </w:t>
      </w:r>
      <w:r w:rsidRPr="00100E0E">
        <w:t>2030</w:t>
      </w:r>
      <w:r w:rsidR="00100E0E" w:rsidRPr="00100E0E">
        <w:t xml:space="preserve"> </w:t>
      </w:r>
      <w:r w:rsidRPr="00100E0E">
        <w:t>года.</w:t>
      </w:r>
    </w:p>
    <w:p w14:paraId="5E003FAF" w14:textId="77777777" w:rsidR="00AA4E2C" w:rsidRPr="00100E0E" w:rsidRDefault="00AA4E2C" w:rsidP="00AA4E2C">
      <w:r w:rsidRPr="00100E0E">
        <w:t>В</w:t>
      </w:r>
      <w:r w:rsidR="00100E0E" w:rsidRPr="00100E0E">
        <w:t xml:space="preserve"> </w:t>
      </w:r>
      <w:r w:rsidRPr="00100E0E">
        <w:t>свою</w:t>
      </w:r>
      <w:r w:rsidR="00100E0E" w:rsidRPr="00100E0E">
        <w:t xml:space="preserve"> </w:t>
      </w:r>
      <w:r w:rsidRPr="00100E0E">
        <w:t>очередь</w:t>
      </w:r>
      <w:r w:rsidR="00100E0E" w:rsidRPr="00100E0E">
        <w:t xml:space="preserve"> </w:t>
      </w:r>
      <w:r w:rsidRPr="00100E0E">
        <w:t>поступления</w:t>
      </w:r>
      <w:r w:rsidR="00100E0E" w:rsidRPr="00100E0E">
        <w:t xml:space="preserve"> </w:t>
      </w:r>
      <w:r w:rsidRPr="00100E0E">
        <w:t>акциза</w:t>
      </w:r>
      <w:r w:rsidR="00100E0E" w:rsidRPr="00100E0E">
        <w:t xml:space="preserve"> </w:t>
      </w:r>
      <w:r w:rsidRPr="00100E0E">
        <w:t>на</w:t>
      </w:r>
      <w:r w:rsidR="00100E0E" w:rsidRPr="00100E0E">
        <w:t xml:space="preserve"> </w:t>
      </w:r>
      <w:r w:rsidRPr="00100E0E">
        <w:t>природный</w:t>
      </w:r>
      <w:r w:rsidR="00100E0E" w:rsidRPr="00100E0E">
        <w:t xml:space="preserve"> </w:t>
      </w:r>
      <w:r w:rsidRPr="00100E0E">
        <w:t>газ,</w:t>
      </w:r>
      <w:r w:rsidR="00100E0E" w:rsidRPr="00100E0E">
        <w:t xml:space="preserve"> </w:t>
      </w:r>
      <w:r w:rsidRPr="00100E0E">
        <w:t>полученный</w:t>
      </w:r>
      <w:r w:rsidR="00100E0E" w:rsidRPr="00100E0E">
        <w:t xml:space="preserve"> </w:t>
      </w:r>
      <w:r w:rsidRPr="00100E0E">
        <w:t>для</w:t>
      </w:r>
      <w:r w:rsidR="00100E0E" w:rsidRPr="00100E0E">
        <w:t xml:space="preserve"> </w:t>
      </w:r>
      <w:r w:rsidRPr="00100E0E">
        <w:t>производства</w:t>
      </w:r>
      <w:r w:rsidR="00100E0E" w:rsidRPr="00100E0E">
        <w:t xml:space="preserve"> </w:t>
      </w:r>
      <w:r w:rsidRPr="00100E0E">
        <w:t>аммиака,</w:t>
      </w:r>
      <w:r w:rsidR="00100E0E" w:rsidRPr="00100E0E">
        <w:t xml:space="preserve"> </w:t>
      </w:r>
      <w:r w:rsidRPr="00100E0E">
        <w:t>зачисляются</w:t>
      </w:r>
      <w:r w:rsidR="00100E0E" w:rsidRPr="00100E0E">
        <w:t xml:space="preserve"> </w:t>
      </w:r>
      <w:r w:rsidRPr="00100E0E">
        <w:t>по</w:t>
      </w:r>
      <w:r w:rsidR="00100E0E" w:rsidRPr="00100E0E">
        <w:t xml:space="preserve"> </w:t>
      </w:r>
      <w:r w:rsidRPr="00100E0E">
        <w:t>нормативу</w:t>
      </w:r>
      <w:r w:rsidR="00100E0E" w:rsidRPr="00100E0E">
        <w:t xml:space="preserve"> </w:t>
      </w:r>
      <w:r w:rsidRPr="00100E0E">
        <w:t>83%</w:t>
      </w:r>
      <w:r w:rsidR="00100E0E" w:rsidRPr="00100E0E">
        <w:t xml:space="preserve"> </w:t>
      </w:r>
      <w:r w:rsidRPr="00100E0E">
        <w:t>в</w:t>
      </w:r>
      <w:r w:rsidR="00100E0E" w:rsidRPr="00100E0E">
        <w:t xml:space="preserve"> </w:t>
      </w:r>
      <w:r w:rsidRPr="00100E0E">
        <w:t>федеральный</w:t>
      </w:r>
      <w:r w:rsidR="00100E0E" w:rsidRPr="00100E0E">
        <w:t xml:space="preserve"> </w:t>
      </w:r>
      <w:r w:rsidRPr="00100E0E">
        <w:t>бюджет</w:t>
      </w:r>
      <w:r w:rsidR="00100E0E" w:rsidRPr="00100E0E">
        <w:t xml:space="preserve"> </w:t>
      </w:r>
      <w:r w:rsidRPr="00100E0E">
        <w:t>и</w:t>
      </w:r>
      <w:r w:rsidR="00100E0E" w:rsidRPr="00100E0E">
        <w:t xml:space="preserve"> </w:t>
      </w:r>
      <w:r w:rsidRPr="00100E0E">
        <w:t>17%</w:t>
      </w:r>
      <w:r w:rsidR="00100E0E" w:rsidRPr="00100E0E">
        <w:t xml:space="preserve"> </w:t>
      </w:r>
      <w:r w:rsidRPr="00100E0E">
        <w:t>-</w:t>
      </w:r>
      <w:r w:rsidR="00100E0E" w:rsidRPr="00100E0E">
        <w:t xml:space="preserve"> </w:t>
      </w:r>
      <w:r w:rsidRPr="00100E0E">
        <w:t>в</w:t>
      </w:r>
      <w:r w:rsidR="00100E0E" w:rsidRPr="00100E0E">
        <w:t xml:space="preserve"> </w:t>
      </w:r>
      <w:r w:rsidRPr="00100E0E">
        <w:t>региональные</w:t>
      </w:r>
      <w:r w:rsidR="00100E0E" w:rsidRPr="00100E0E">
        <w:t xml:space="preserve"> </w:t>
      </w:r>
      <w:r w:rsidRPr="00100E0E">
        <w:t>бюджеты.</w:t>
      </w:r>
      <w:r w:rsidR="00100E0E" w:rsidRPr="00100E0E">
        <w:t xml:space="preserve"> </w:t>
      </w:r>
      <w:r w:rsidRPr="00100E0E">
        <w:t>Также</w:t>
      </w:r>
      <w:r w:rsidR="00100E0E" w:rsidRPr="00100E0E">
        <w:t xml:space="preserve"> </w:t>
      </w:r>
      <w:r w:rsidRPr="00100E0E">
        <w:t>закон</w:t>
      </w:r>
      <w:r w:rsidR="00100E0E" w:rsidRPr="00100E0E">
        <w:t xml:space="preserve"> </w:t>
      </w:r>
      <w:r w:rsidRPr="00100E0E">
        <w:t>закрепляет</w:t>
      </w:r>
      <w:r w:rsidR="00100E0E" w:rsidRPr="00100E0E">
        <w:t xml:space="preserve"> </w:t>
      </w:r>
      <w:r w:rsidRPr="00100E0E">
        <w:t>на</w:t>
      </w:r>
      <w:r w:rsidR="00100E0E" w:rsidRPr="00100E0E">
        <w:t xml:space="preserve"> </w:t>
      </w:r>
      <w:r w:rsidRPr="00100E0E">
        <w:t>постоянной</w:t>
      </w:r>
      <w:r w:rsidR="00100E0E" w:rsidRPr="00100E0E">
        <w:t xml:space="preserve"> </w:t>
      </w:r>
      <w:r w:rsidRPr="00100E0E">
        <w:t>основе</w:t>
      </w:r>
      <w:r w:rsidR="00100E0E" w:rsidRPr="00100E0E">
        <w:t xml:space="preserve"> </w:t>
      </w:r>
      <w:r w:rsidRPr="00100E0E">
        <w:t>норму,</w:t>
      </w:r>
      <w:r w:rsidR="00100E0E" w:rsidRPr="00100E0E">
        <w:t xml:space="preserve"> </w:t>
      </w:r>
      <w:r w:rsidRPr="00100E0E">
        <w:t>согласно</w:t>
      </w:r>
      <w:r w:rsidR="00100E0E" w:rsidRPr="00100E0E">
        <w:t xml:space="preserve"> </w:t>
      </w:r>
      <w:r w:rsidRPr="00100E0E">
        <w:t>которой</w:t>
      </w:r>
      <w:r w:rsidR="00100E0E" w:rsidRPr="00100E0E">
        <w:t xml:space="preserve"> </w:t>
      </w:r>
      <w:r w:rsidRPr="00100E0E">
        <w:t>при</w:t>
      </w:r>
      <w:r w:rsidR="00100E0E" w:rsidRPr="00100E0E">
        <w:t xml:space="preserve"> </w:t>
      </w:r>
      <w:r w:rsidRPr="00100E0E">
        <w:t>определении</w:t>
      </w:r>
      <w:r w:rsidR="00100E0E" w:rsidRPr="00100E0E">
        <w:t xml:space="preserve"> </w:t>
      </w:r>
      <w:r w:rsidRPr="00100E0E">
        <w:t>нормативов</w:t>
      </w:r>
      <w:r w:rsidR="00100E0E" w:rsidRPr="00100E0E">
        <w:t xml:space="preserve"> </w:t>
      </w:r>
      <w:r w:rsidRPr="00100E0E">
        <w:t>отчислений</w:t>
      </w:r>
      <w:r w:rsidR="00100E0E" w:rsidRPr="00100E0E">
        <w:t xml:space="preserve"> </w:t>
      </w:r>
      <w:r w:rsidRPr="00100E0E">
        <w:t>в</w:t>
      </w:r>
      <w:r w:rsidR="00100E0E" w:rsidRPr="00100E0E">
        <w:t xml:space="preserve"> </w:t>
      </w:r>
      <w:r w:rsidRPr="00100E0E">
        <w:t>местные</w:t>
      </w:r>
      <w:r w:rsidR="00100E0E" w:rsidRPr="00100E0E">
        <w:t xml:space="preserve"> </w:t>
      </w:r>
      <w:r w:rsidRPr="00100E0E">
        <w:t>бюджеты</w:t>
      </w:r>
      <w:r w:rsidR="00100E0E" w:rsidRPr="00100E0E">
        <w:t xml:space="preserve"> </w:t>
      </w:r>
      <w:r w:rsidRPr="00100E0E">
        <w:t>от</w:t>
      </w:r>
      <w:r w:rsidR="00100E0E" w:rsidRPr="00100E0E">
        <w:t xml:space="preserve"> </w:t>
      </w:r>
      <w:r w:rsidRPr="00100E0E">
        <w:t>акцизов</w:t>
      </w:r>
      <w:r w:rsidR="00100E0E" w:rsidRPr="00100E0E">
        <w:t xml:space="preserve"> </w:t>
      </w:r>
      <w:r w:rsidRPr="00100E0E">
        <w:t>на</w:t>
      </w:r>
      <w:r w:rsidR="00100E0E" w:rsidRPr="00100E0E">
        <w:t xml:space="preserve"> </w:t>
      </w:r>
      <w:r w:rsidRPr="00100E0E">
        <w:t>горюче-смазочные</w:t>
      </w:r>
      <w:r w:rsidR="00100E0E" w:rsidRPr="00100E0E">
        <w:t xml:space="preserve"> </w:t>
      </w:r>
      <w:r w:rsidRPr="00100E0E">
        <w:t>материалы</w:t>
      </w:r>
      <w:r w:rsidR="00100E0E" w:rsidRPr="00100E0E">
        <w:t xml:space="preserve"> </w:t>
      </w:r>
      <w:r w:rsidRPr="00100E0E">
        <w:t>учитываются</w:t>
      </w:r>
      <w:r w:rsidR="00100E0E" w:rsidRPr="00100E0E">
        <w:t xml:space="preserve"> </w:t>
      </w:r>
      <w:r w:rsidRPr="00100E0E">
        <w:t>поступления</w:t>
      </w:r>
      <w:r w:rsidR="00100E0E" w:rsidRPr="00100E0E">
        <w:t xml:space="preserve"> </w:t>
      </w:r>
      <w:r w:rsidRPr="00100E0E">
        <w:t>в</w:t>
      </w:r>
      <w:r w:rsidR="00100E0E" w:rsidRPr="00100E0E">
        <w:t xml:space="preserve"> </w:t>
      </w:r>
      <w:r w:rsidRPr="00100E0E">
        <w:t>бюджеты</w:t>
      </w:r>
      <w:r w:rsidR="00100E0E" w:rsidRPr="00100E0E">
        <w:t xml:space="preserve"> </w:t>
      </w:r>
      <w:r w:rsidRPr="00100E0E">
        <w:t>субъектов</w:t>
      </w:r>
      <w:r w:rsidR="00100E0E" w:rsidRPr="00100E0E">
        <w:t xml:space="preserve"> </w:t>
      </w:r>
      <w:r w:rsidRPr="00100E0E">
        <w:t>РФ</w:t>
      </w:r>
      <w:r w:rsidR="00100E0E" w:rsidRPr="00100E0E">
        <w:t xml:space="preserve"> </w:t>
      </w:r>
      <w:r w:rsidRPr="00100E0E">
        <w:t>от</w:t>
      </w:r>
      <w:r w:rsidR="00100E0E" w:rsidRPr="00100E0E">
        <w:t xml:space="preserve"> </w:t>
      </w:r>
      <w:r w:rsidRPr="00100E0E">
        <w:t>указанных</w:t>
      </w:r>
      <w:r w:rsidR="00100E0E" w:rsidRPr="00100E0E">
        <w:t xml:space="preserve"> </w:t>
      </w:r>
      <w:r w:rsidRPr="00100E0E">
        <w:t>акцизов</w:t>
      </w:r>
      <w:r w:rsidR="00100E0E" w:rsidRPr="00100E0E">
        <w:t xml:space="preserve"> </w:t>
      </w:r>
      <w:r w:rsidRPr="00100E0E">
        <w:t>исходя</w:t>
      </w:r>
      <w:r w:rsidR="00100E0E" w:rsidRPr="00100E0E">
        <w:t xml:space="preserve"> </w:t>
      </w:r>
      <w:r w:rsidRPr="00100E0E">
        <w:t>из</w:t>
      </w:r>
      <w:r w:rsidR="00100E0E" w:rsidRPr="00100E0E">
        <w:t xml:space="preserve"> </w:t>
      </w:r>
      <w:r w:rsidRPr="00100E0E">
        <w:t>норматива</w:t>
      </w:r>
      <w:r w:rsidR="00100E0E" w:rsidRPr="00100E0E">
        <w:t xml:space="preserve"> </w:t>
      </w:r>
      <w:r w:rsidRPr="00100E0E">
        <w:t>58,2%.</w:t>
      </w:r>
    </w:p>
    <w:p w14:paraId="4A980519" w14:textId="77777777" w:rsidR="00AA4E2C" w:rsidRPr="00100E0E" w:rsidRDefault="009C2CE4" w:rsidP="00AA4E2C">
      <w:r w:rsidRPr="00100E0E">
        <w:t>РЕГИОНАЛЬНЫЕ</w:t>
      </w:r>
      <w:r w:rsidR="00100E0E" w:rsidRPr="00100E0E">
        <w:t xml:space="preserve"> </w:t>
      </w:r>
      <w:r w:rsidRPr="00100E0E">
        <w:t>ИЗМЕНЕНИЯ</w:t>
      </w:r>
    </w:p>
    <w:p w14:paraId="450878D5" w14:textId="77777777" w:rsidR="00AA4E2C" w:rsidRPr="00100E0E" w:rsidRDefault="00AA4E2C" w:rsidP="00AA4E2C">
      <w:r w:rsidRPr="00100E0E">
        <w:t>Законом</w:t>
      </w:r>
      <w:r w:rsidR="00100E0E" w:rsidRPr="00100E0E">
        <w:t xml:space="preserve"> </w:t>
      </w:r>
      <w:r w:rsidRPr="00100E0E">
        <w:t>предусмотрено</w:t>
      </w:r>
      <w:r w:rsidR="00100E0E" w:rsidRPr="00100E0E">
        <w:t xml:space="preserve"> </w:t>
      </w:r>
      <w:r w:rsidRPr="00100E0E">
        <w:t>списание</w:t>
      </w:r>
      <w:r w:rsidR="00100E0E" w:rsidRPr="00100E0E">
        <w:t xml:space="preserve"> </w:t>
      </w:r>
      <w:r w:rsidRPr="00100E0E">
        <w:t>2/3</w:t>
      </w:r>
      <w:r w:rsidR="00100E0E" w:rsidRPr="00100E0E">
        <w:t xml:space="preserve"> </w:t>
      </w:r>
      <w:r w:rsidRPr="00100E0E">
        <w:t>задолженности</w:t>
      </w:r>
      <w:r w:rsidR="00100E0E" w:rsidRPr="00100E0E">
        <w:t xml:space="preserve"> </w:t>
      </w:r>
      <w:r w:rsidRPr="00100E0E">
        <w:t>регионов</w:t>
      </w:r>
      <w:r w:rsidR="00100E0E" w:rsidRPr="00100E0E">
        <w:t xml:space="preserve"> </w:t>
      </w:r>
      <w:r w:rsidRPr="00100E0E">
        <w:t>по</w:t>
      </w:r>
      <w:r w:rsidR="00100E0E" w:rsidRPr="00100E0E">
        <w:t xml:space="preserve"> </w:t>
      </w:r>
      <w:r w:rsidRPr="00100E0E">
        <w:t>бюджетным</w:t>
      </w:r>
      <w:r w:rsidR="00100E0E" w:rsidRPr="00100E0E">
        <w:t xml:space="preserve"> </w:t>
      </w:r>
      <w:r w:rsidRPr="00100E0E">
        <w:t>кредитам</w:t>
      </w:r>
      <w:r w:rsidR="00100E0E" w:rsidRPr="00100E0E">
        <w:t xml:space="preserve"> </w:t>
      </w:r>
      <w:r w:rsidRPr="00100E0E">
        <w:t>и</w:t>
      </w:r>
      <w:r w:rsidR="00100E0E" w:rsidRPr="00100E0E">
        <w:t xml:space="preserve"> </w:t>
      </w:r>
      <w:r w:rsidRPr="00100E0E">
        <w:t>выравнивание</w:t>
      </w:r>
      <w:r w:rsidR="00100E0E" w:rsidRPr="00100E0E">
        <w:t xml:space="preserve"> </w:t>
      </w:r>
      <w:r w:rsidRPr="00100E0E">
        <w:t>бюджетной</w:t>
      </w:r>
      <w:r w:rsidR="00100E0E" w:rsidRPr="00100E0E">
        <w:t xml:space="preserve"> </w:t>
      </w:r>
      <w:r w:rsidRPr="00100E0E">
        <w:t>обеспеченности</w:t>
      </w:r>
      <w:r w:rsidR="00100E0E" w:rsidRPr="00100E0E">
        <w:t xml:space="preserve"> </w:t>
      </w:r>
      <w:r w:rsidRPr="00100E0E">
        <w:t>регионов</w:t>
      </w:r>
      <w:r w:rsidR="00100E0E" w:rsidRPr="00100E0E">
        <w:t xml:space="preserve"> </w:t>
      </w:r>
      <w:r w:rsidRPr="00100E0E">
        <w:t>через</w:t>
      </w:r>
      <w:r w:rsidR="00100E0E" w:rsidRPr="00100E0E">
        <w:t xml:space="preserve"> </w:t>
      </w:r>
      <w:r w:rsidRPr="00100E0E">
        <w:t>механизм</w:t>
      </w:r>
      <w:r w:rsidR="00100E0E" w:rsidRPr="00100E0E">
        <w:t xml:space="preserve"> </w:t>
      </w:r>
      <w:r w:rsidRPr="00100E0E">
        <w:t>перераспределения</w:t>
      </w:r>
      <w:r w:rsidR="00100E0E" w:rsidRPr="00100E0E">
        <w:t xml:space="preserve"> </w:t>
      </w:r>
      <w:r w:rsidRPr="00100E0E">
        <w:t>дополнительных</w:t>
      </w:r>
      <w:r w:rsidR="00100E0E" w:rsidRPr="00100E0E">
        <w:t xml:space="preserve"> </w:t>
      </w:r>
      <w:r w:rsidRPr="00100E0E">
        <w:t>доходов.</w:t>
      </w:r>
      <w:r w:rsidR="00100E0E" w:rsidRPr="00100E0E">
        <w:t xml:space="preserve"> </w:t>
      </w:r>
      <w:r w:rsidRPr="00100E0E">
        <w:t>Предусматривается</w:t>
      </w:r>
      <w:r w:rsidR="00100E0E" w:rsidRPr="00100E0E">
        <w:t xml:space="preserve"> </w:t>
      </w:r>
      <w:r w:rsidRPr="00100E0E">
        <w:t>и</w:t>
      </w:r>
      <w:r w:rsidR="00100E0E" w:rsidRPr="00100E0E">
        <w:t xml:space="preserve"> </w:t>
      </w:r>
      <w:r w:rsidRPr="00100E0E">
        <w:t>расширение</w:t>
      </w:r>
      <w:r w:rsidR="00100E0E" w:rsidRPr="00100E0E">
        <w:t xml:space="preserve"> </w:t>
      </w:r>
      <w:r w:rsidRPr="00100E0E">
        <w:t>механизма</w:t>
      </w:r>
      <w:r w:rsidR="00100E0E" w:rsidRPr="00100E0E">
        <w:t xml:space="preserve"> </w:t>
      </w:r>
      <w:r w:rsidRPr="00100E0E">
        <w:t>списания</w:t>
      </w:r>
      <w:r w:rsidR="00100E0E" w:rsidRPr="00100E0E">
        <w:t xml:space="preserve"> </w:t>
      </w:r>
      <w:r w:rsidRPr="00100E0E">
        <w:t>задолженности</w:t>
      </w:r>
      <w:r w:rsidR="00100E0E" w:rsidRPr="00100E0E">
        <w:t xml:space="preserve"> </w:t>
      </w:r>
      <w:r w:rsidRPr="00100E0E">
        <w:t>субъектов</w:t>
      </w:r>
      <w:r w:rsidR="00100E0E" w:rsidRPr="00100E0E">
        <w:t xml:space="preserve"> </w:t>
      </w:r>
      <w:r w:rsidRPr="00100E0E">
        <w:t>РФ</w:t>
      </w:r>
      <w:r w:rsidR="00100E0E" w:rsidRPr="00100E0E">
        <w:t xml:space="preserve"> </w:t>
      </w:r>
      <w:r w:rsidRPr="00100E0E">
        <w:t>по</w:t>
      </w:r>
      <w:r w:rsidR="00100E0E" w:rsidRPr="00100E0E">
        <w:t xml:space="preserve"> </w:t>
      </w:r>
      <w:r w:rsidRPr="00100E0E">
        <w:t>реструктурированным</w:t>
      </w:r>
      <w:r w:rsidR="00100E0E" w:rsidRPr="00100E0E">
        <w:t xml:space="preserve"> </w:t>
      </w:r>
      <w:r w:rsidRPr="00100E0E">
        <w:t>бюджетным</w:t>
      </w:r>
      <w:r w:rsidR="00100E0E" w:rsidRPr="00100E0E">
        <w:t xml:space="preserve"> </w:t>
      </w:r>
      <w:r w:rsidRPr="00100E0E">
        <w:t>кредитам.</w:t>
      </w:r>
      <w:r w:rsidR="00100E0E" w:rsidRPr="00100E0E">
        <w:t xml:space="preserve"> </w:t>
      </w:r>
      <w:r w:rsidRPr="00100E0E">
        <w:t>К</w:t>
      </w:r>
      <w:r w:rsidR="00100E0E" w:rsidRPr="00100E0E">
        <w:t xml:space="preserve"> </w:t>
      </w:r>
      <w:r w:rsidRPr="00100E0E">
        <w:t>действующему</w:t>
      </w:r>
      <w:r w:rsidR="00100E0E" w:rsidRPr="00100E0E">
        <w:t xml:space="preserve"> </w:t>
      </w:r>
      <w:r w:rsidRPr="00100E0E">
        <w:t>механизму</w:t>
      </w:r>
      <w:r w:rsidR="00100E0E" w:rsidRPr="00100E0E">
        <w:t xml:space="preserve"> </w:t>
      </w:r>
      <w:r w:rsidRPr="00100E0E">
        <w:t>списания</w:t>
      </w:r>
      <w:r w:rsidR="00100E0E" w:rsidRPr="00100E0E">
        <w:t xml:space="preserve"> </w:t>
      </w:r>
      <w:r w:rsidRPr="00100E0E">
        <w:t>задолженности</w:t>
      </w:r>
      <w:r w:rsidR="00100E0E" w:rsidRPr="00100E0E">
        <w:t xml:space="preserve"> </w:t>
      </w:r>
      <w:r w:rsidRPr="00100E0E">
        <w:t>предлагается</w:t>
      </w:r>
      <w:r w:rsidR="00100E0E" w:rsidRPr="00100E0E">
        <w:t xml:space="preserve"> </w:t>
      </w:r>
      <w:r w:rsidRPr="00100E0E">
        <w:t>добавить</w:t>
      </w:r>
      <w:r w:rsidR="00100E0E" w:rsidRPr="00100E0E">
        <w:t xml:space="preserve"> </w:t>
      </w:r>
      <w:r w:rsidRPr="00100E0E">
        <w:t>возможность</w:t>
      </w:r>
      <w:r w:rsidR="00100E0E" w:rsidRPr="00100E0E">
        <w:t xml:space="preserve"> </w:t>
      </w:r>
      <w:r w:rsidRPr="00100E0E">
        <w:t>учета</w:t>
      </w:r>
      <w:r w:rsidR="00100E0E" w:rsidRPr="00100E0E">
        <w:t xml:space="preserve"> </w:t>
      </w:r>
      <w:r w:rsidRPr="00100E0E">
        <w:t>страховых</w:t>
      </w:r>
      <w:r w:rsidR="00100E0E" w:rsidRPr="00100E0E">
        <w:t xml:space="preserve"> </w:t>
      </w:r>
      <w:r w:rsidRPr="00100E0E">
        <w:t>взносов,</w:t>
      </w:r>
      <w:r w:rsidR="00100E0E" w:rsidRPr="00100E0E">
        <w:t xml:space="preserve"> </w:t>
      </w:r>
      <w:r w:rsidRPr="00100E0E">
        <w:t>поступающих</w:t>
      </w:r>
      <w:r w:rsidR="00100E0E" w:rsidRPr="00100E0E">
        <w:t xml:space="preserve"> </w:t>
      </w:r>
      <w:r w:rsidRPr="00100E0E">
        <w:t>от</w:t>
      </w:r>
      <w:r w:rsidR="00100E0E" w:rsidRPr="00100E0E">
        <w:t xml:space="preserve"> </w:t>
      </w:r>
      <w:r w:rsidRPr="00100E0E">
        <w:t>новых</w:t>
      </w:r>
      <w:r w:rsidR="00100E0E" w:rsidRPr="00100E0E">
        <w:t xml:space="preserve"> </w:t>
      </w:r>
      <w:r w:rsidRPr="00100E0E">
        <w:t>инвестпроектов</w:t>
      </w:r>
      <w:r w:rsidR="00100E0E" w:rsidRPr="00100E0E">
        <w:t xml:space="preserve"> </w:t>
      </w:r>
      <w:r w:rsidRPr="00100E0E">
        <w:t>в</w:t>
      </w:r>
      <w:r w:rsidR="00100E0E" w:rsidRPr="00100E0E">
        <w:t xml:space="preserve"> </w:t>
      </w:r>
      <w:r w:rsidRPr="00100E0E">
        <w:t>сфере</w:t>
      </w:r>
      <w:r w:rsidR="00100E0E" w:rsidRPr="00100E0E">
        <w:t xml:space="preserve"> </w:t>
      </w:r>
      <w:r w:rsidRPr="00100E0E">
        <w:t>туризма.</w:t>
      </w:r>
    </w:p>
    <w:p w14:paraId="71105AAB" w14:textId="77777777" w:rsidR="00AA4E2C" w:rsidRPr="00100E0E" w:rsidRDefault="00AA4E2C" w:rsidP="00AA4E2C">
      <w:r w:rsidRPr="00100E0E">
        <w:lastRenderedPageBreak/>
        <w:t>Также</w:t>
      </w:r>
      <w:r w:rsidR="00100E0E" w:rsidRPr="00100E0E">
        <w:t xml:space="preserve"> </w:t>
      </w:r>
      <w:r w:rsidRPr="00100E0E">
        <w:t>с</w:t>
      </w:r>
      <w:r w:rsidR="00100E0E" w:rsidRPr="00100E0E">
        <w:t xml:space="preserve"> </w:t>
      </w:r>
      <w:r w:rsidRPr="00100E0E">
        <w:t>2025</w:t>
      </w:r>
      <w:r w:rsidR="00100E0E" w:rsidRPr="00100E0E">
        <w:t xml:space="preserve"> </w:t>
      </w:r>
      <w:r w:rsidRPr="00100E0E">
        <w:t>года</w:t>
      </w:r>
      <w:r w:rsidR="00100E0E" w:rsidRPr="00100E0E">
        <w:t xml:space="preserve"> </w:t>
      </w:r>
      <w:r w:rsidRPr="00100E0E">
        <w:t>регионы</w:t>
      </w:r>
      <w:r w:rsidR="00100E0E" w:rsidRPr="00100E0E">
        <w:t xml:space="preserve"> </w:t>
      </w:r>
      <w:r w:rsidRPr="00100E0E">
        <w:t>смогут</w:t>
      </w:r>
      <w:r w:rsidR="00100E0E" w:rsidRPr="00100E0E">
        <w:t xml:space="preserve"> </w:t>
      </w:r>
      <w:r w:rsidRPr="00100E0E">
        <w:t>использовать</w:t>
      </w:r>
      <w:r w:rsidR="00100E0E" w:rsidRPr="00100E0E">
        <w:t xml:space="preserve"> </w:t>
      </w:r>
      <w:r w:rsidRPr="00100E0E">
        <w:t>экономию</w:t>
      </w:r>
      <w:r w:rsidR="00100E0E" w:rsidRPr="00100E0E">
        <w:t xml:space="preserve"> </w:t>
      </w:r>
      <w:r w:rsidRPr="00100E0E">
        <w:t>средств,</w:t>
      </w:r>
      <w:r w:rsidR="00100E0E" w:rsidRPr="00100E0E">
        <w:t xml:space="preserve"> </w:t>
      </w:r>
      <w:r w:rsidRPr="00100E0E">
        <w:t>которые</w:t>
      </w:r>
      <w:r w:rsidR="00100E0E" w:rsidRPr="00100E0E">
        <w:t xml:space="preserve"> </w:t>
      </w:r>
      <w:r w:rsidRPr="00100E0E">
        <w:t>предоставляются</w:t>
      </w:r>
      <w:r w:rsidR="00100E0E" w:rsidRPr="00100E0E">
        <w:t xml:space="preserve"> </w:t>
      </w:r>
      <w:r w:rsidRPr="00100E0E">
        <w:t>из</w:t>
      </w:r>
      <w:r w:rsidR="00100E0E" w:rsidRPr="00100E0E">
        <w:t xml:space="preserve"> </w:t>
      </w:r>
      <w:r w:rsidRPr="00100E0E">
        <w:t>федерального</w:t>
      </w:r>
      <w:r w:rsidR="00100E0E" w:rsidRPr="00100E0E">
        <w:t xml:space="preserve"> </w:t>
      </w:r>
      <w:r w:rsidRPr="00100E0E">
        <w:t>бюджета</w:t>
      </w:r>
      <w:r w:rsidR="00100E0E" w:rsidRPr="00100E0E">
        <w:t xml:space="preserve"> </w:t>
      </w:r>
      <w:r w:rsidRPr="00100E0E">
        <w:t>на</w:t>
      </w:r>
      <w:r w:rsidR="00100E0E" w:rsidRPr="00100E0E">
        <w:t xml:space="preserve"> </w:t>
      </w:r>
      <w:r w:rsidRPr="00100E0E">
        <w:t>финансовое</w:t>
      </w:r>
      <w:r w:rsidR="00100E0E" w:rsidRPr="00100E0E">
        <w:t xml:space="preserve"> </w:t>
      </w:r>
      <w:r w:rsidRPr="00100E0E">
        <w:t>обеспечение</w:t>
      </w:r>
      <w:r w:rsidR="00100E0E" w:rsidRPr="00100E0E">
        <w:t xml:space="preserve"> </w:t>
      </w:r>
      <w:r w:rsidRPr="00100E0E">
        <w:t>мероприятий</w:t>
      </w:r>
      <w:r w:rsidR="00100E0E" w:rsidRPr="00100E0E">
        <w:t xml:space="preserve"> </w:t>
      </w:r>
      <w:r w:rsidRPr="00100E0E">
        <w:t>по</w:t>
      </w:r>
      <w:r w:rsidR="00100E0E" w:rsidRPr="00100E0E">
        <w:t xml:space="preserve"> </w:t>
      </w:r>
      <w:r w:rsidRPr="00100E0E">
        <w:t>достижению</w:t>
      </w:r>
      <w:r w:rsidR="00100E0E" w:rsidRPr="00100E0E">
        <w:t xml:space="preserve"> </w:t>
      </w:r>
      <w:r w:rsidRPr="00100E0E">
        <w:t>целей</w:t>
      </w:r>
      <w:r w:rsidR="00100E0E" w:rsidRPr="00100E0E">
        <w:t xml:space="preserve"> </w:t>
      </w:r>
      <w:r w:rsidRPr="00100E0E">
        <w:t>федеральных</w:t>
      </w:r>
      <w:r w:rsidR="00100E0E" w:rsidRPr="00100E0E">
        <w:t xml:space="preserve"> </w:t>
      </w:r>
      <w:r w:rsidRPr="00100E0E">
        <w:t>проектов,</w:t>
      </w:r>
      <w:r w:rsidR="00100E0E" w:rsidRPr="00100E0E">
        <w:t xml:space="preserve"> </w:t>
      </w:r>
      <w:r w:rsidRPr="00100E0E">
        <w:t>входящих</w:t>
      </w:r>
      <w:r w:rsidR="00100E0E" w:rsidRPr="00100E0E">
        <w:t xml:space="preserve"> </w:t>
      </w:r>
      <w:r w:rsidRPr="00100E0E">
        <w:t>в</w:t>
      </w:r>
      <w:r w:rsidR="00100E0E" w:rsidRPr="00100E0E">
        <w:t xml:space="preserve"> </w:t>
      </w:r>
      <w:r w:rsidRPr="00100E0E">
        <w:t>состав</w:t>
      </w:r>
      <w:r w:rsidR="00100E0E" w:rsidRPr="00100E0E">
        <w:t xml:space="preserve"> </w:t>
      </w:r>
      <w:r w:rsidRPr="00100E0E">
        <w:t>нацпроектов.</w:t>
      </w:r>
    </w:p>
    <w:p w14:paraId="1B73436A" w14:textId="77777777" w:rsidR="00AA4E2C" w:rsidRPr="00100E0E" w:rsidRDefault="00AA4E2C" w:rsidP="00AA4E2C">
      <w:r w:rsidRPr="00100E0E">
        <w:t>Кроме</w:t>
      </w:r>
      <w:r w:rsidR="00100E0E" w:rsidRPr="00100E0E">
        <w:t xml:space="preserve"> </w:t>
      </w:r>
      <w:r w:rsidRPr="00100E0E">
        <w:t>того,</w:t>
      </w:r>
      <w:r w:rsidR="00100E0E" w:rsidRPr="00100E0E">
        <w:t xml:space="preserve"> </w:t>
      </w:r>
      <w:r w:rsidRPr="00100E0E">
        <w:t>будет</w:t>
      </w:r>
      <w:r w:rsidR="00100E0E" w:rsidRPr="00100E0E">
        <w:t xml:space="preserve"> </w:t>
      </w:r>
      <w:r w:rsidRPr="00100E0E">
        <w:t>увеличено</w:t>
      </w:r>
      <w:r w:rsidR="00100E0E" w:rsidRPr="00100E0E">
        <w:t xml:space="preserve"> </w:t>
      </w:r>
      <w:r w:rsidRPr="00100E0E">
        <w:t>с</w:t>
      </w:r>
      <w:r w:rsidR="00100E0E" w:rsidRPr="00100E0E">
        <w:t xml:space="preserve"> </w:t>
      </w:r>
      <w:r w:rsidRPr="00100E0E">
        <w:t>3</w:t>
      </w:r>
      <w:r w:rsidR="00100E0E" w:rsidRPr="00100E0E">
        <w:t xml:space="preserve"> </w:t>
      </w:r>
      <w:r w:rsidRPr="00100E0E">
        <w:t>до</w:t>
      </w:r>
      <w:r w:rsidR="00100E0E" w:rsidRPr="00100E0E">
        <w:t xml:space="preserve"> </w:t>
      </w:r>
      <w:r w:rsidRPr="00100E0E">
        <w:t>10</w:t>
      </w:r>
      <w:r w:rsidR="00100E0E" w:rsidRPr="00100E0E">
        <w:t xml:space="preserve"> </w:t>
      </w:r>
      <w:r w:rsidRPr="00100E0E">
        <w:t>лет</w:t>
      </w:r>
      <w:r w:rsidR="00100E0E" w:rsidRPr="00100E0E">
        <w:t xml:space="preserve"> </w:t>
      </w:r>
      <w:r w:rsidRPr="00100E0E">
        <w:t>софинансирование</w:t>
      </w:r>
      <w:r w:rsidR="00100E0E" w:rsidRPr="00100E0E">
        <w:t xml:space="preserve"> </w:t>
      </w:r>
      <w:r w:rsidRPr="00100E0E">
        <w:t>государством</w:t>
      </w:r>
      <w:r w:rsidR="00100E0E" w:rsidRPr="00100E0E">
        <w:t xml:space="preserve"> </w:t>
      </w:r>
      <w:r w:rsidRPr="00100E0E">
        <w:t>программы</w:t>
      </w:r>
      <w:r w:rsidR="00100E0E" w:rsidRPr="00100E0E">
        <w:t xml:space="preserve"> </w:t>
      </w:r>
      <w:r w:rsidRPr="00100E0E">
        <w:t>долгосрочных</w:t>
      </w:r>
      <w:r w:rsidR="00100E0E" w:rsidRPr="00100E0E">
        <w:t xml:space="preserve"> </w:t>
      </w:r>
      <w:r w:rsidRPr="00100E0E">
        <w:t>сбережений</w:t>
      </w:r>
      <w:r w:rsidR="00100E0E" w:rsidRPr="00100E0E">
        <w:t xml:space="preserve"> </w:t>
      </w:r>
      <w:r w:rsidRPr="00100E0E">
        <w:t>граждан.</w:t>
      </w:r>
      <w:r w:rsidR="00100E0E" w:rsidRPr="00100E0E">
        <w:t xml:space="preserve"> </w:t>
      </w:r>
      <w:r w:rsidRPr="00100E0E">
        <w:t>Программа</w:t>
      </w:r>
      <w:r w:rsidR="00100E0E" w:rsidRPr="00100E0E">
        <w:t xml:space="preserve"> </w:t>
      </w:r>
      <w:r w:rsidRPr="00100E0E">
        <w:t>стартовала</w:t>
      </w:r>
      <w:r w:rsidR="00100E0E" w:rsidRPr="00100E0E">
        <w:t xml:space="preserve"> </w:t>
      </w:r>
      <w:r w:rsidRPr="00100E0E">
        <w:t>с</w:t>
      </w:r>
      <w:r w:rsidR="00100E0E" w:rsidRPr="00100E0E">
        <w:t xml:space="preserve"> </w:t>
      </w:r>
      <w:r w:rsidRPr="00100E0E">
        <w:t>1</w:t>
      </w:r>
      <w:r w:rsidR="00100E0E" w:rsidRPr="00100E0E">
        <w:t xml:space="preserve"> </w:t>
      </w:r>
      <w:r w:rsidRPr="00100E0E">
        <w:t>января</w:t>
      </w:r>
      <w:r w:rsidR="00100E0E" w:rsidRPr="00100E0E">
        <w:t xml:space="preserve"> </w:t>
      </w:r>
      <w:r w:rsidRPr="00100E0E">
        <w:t>2024</w:t>
      </w:r>
      <w:r w:rsidR="00100E0E" w:rsidRPr="00100E0E">
        <w:t xml:space="preserve"> </w:t>
      </w:r>
      <w:r w:rsidRPr="00100E0E">
        <w:t>года.</w:t>
      </w:r>
      <w:r w:rsidR="00100E0E" w:rsidRPr="00100E0E">
        <w:t xml:space="preserve"> </w:t>
      </w:r>
      <w:r w:rsidRPr="00100E0E">
        <w:t>Также</w:t>
      </w:r>
      <w:r w:rsidR="00100E0E" w:rsidRPr="00100E0E">
        <w:t xml:space="preserve"> </w:t>
      </w:r>
      <w:r w:rsidRPr="00100E0E">
        <w:t>предлагается</w:t>
      </w:r>
      <w:r w:rsidR="00100E0E" w:rsidRPr="00100E0E">
        <w:t xml:space="preserve"> </w:t>
      </w:r>
      <w:r w:rsidRPr="00100E0E">
        <w:t>учитывать</w:t>
      </w:r>
      <w:r w:rsidR="00100E0E" w:rsidRPr="00100E0E">
        <w:t xml:space="preserve"> </w:t>
      </w:r>
      <w:r w:rsidRPr="00100E0E">
        <w:t>национальные</w:t>
      </w:r>
      <w:r w:rsidR="00100E0E" w:rsidRPr="00100E0E">
        <w:t xml:space="preserve"> </w:t>
      </w:r>
      <w:r w:rsidRPr="00100E0E">
        <w:t>проекты</w:t>
      </w:r>
      <w:r w:rsidR="00100E0E" w:rsidRPr="00100E0E">
        <w:t xml:space="preserve"> </w:t>
      </w:r>
      <w:r w:rsidRPr="00100E0E">
        <w:t>в</w:t>
      </w:r>
      <w:r w:rsidR="00100E0E" w:rsidRPr="00100E0E">
        <w:t xml:space="preserve"> </w:t>
      </w:r>
      <w:r w:rsidRPr="00100E0E">
        <w:t>долгосрочном</w:t>
      </w:r>
      <w:r w:rsidR="00100E0E" w:rsidRPr="00100E0E">
        <w:t xml:space="preserve"> </w:t>
      </w:r>
      <w:r w:rsidRPr="00100E0E">
        <w:t>бюджетном</w:t>
      </w:r>
      <w:r w:rsidR="00100E0E" w:rsidRPr="00100E0E">
        <w:t xml:space="preserve"> </w:t>
      </w:r>
      <w:r w:rsidRPr="00100E0E">
        <w:t>планировании,</w:t>
      </w:r>
      <w:r w:rsidR="00100E0E" w:rsidRPr="00100E0E">
        <w:t xml:space="preserve"> </w:t>
      </w:r>
      <w:r w:rsidRPr="00100E0E">
        <w:t>в</w:t>
      </w:r>
      <w:r w:rsidR="00100E0E" w:rsidRPr="00100E0E">
        <w:t xml:space="preserve"> </w:t>
      </w:r>
      <w:r w:rsidRPr="00100E0E">
        <w:t>том</w:t>
      </w:r>
      <w:r w:rsidR="00100E0E" w:rsidRPr="00100E0E">
        <w:t xml:space="preserve"> </w:t>
      </w:r>
      <w:r w:rsidRPr="00100E0E">
        <w:t>числе</w:t>
      </w:r>
      <w:r w:rsidR="00100E0E" w:rsidRPr="00100E0E">
        <w:t xml:space="preserve"> </w:t>
      </w:r>
      <w:r w:rsidRPr="00100E0E">
        <w:t>предусматривается</w:t>
      </w:r>
      <w:r w:rsidR="00100E0E" w:rsidRPr="00100E0E">
        <w:t xml:space="preserve"> </w:t>
      </w:r>
      <w:r w:rsidRPr="00100E0E">
        <w:t>включение</w:t>
      </w:r>
      <w:r w:rsidR="00100E0E" w:rsidRPr="00100E0E">
        <w:t xml:space="preserve"> </w:t>
      </w:r>
      <w:r w:rsidRPr="00100E0E">
        <w:t>нацпроектов</w:t>
      </w:r>
      <w:r w:rsidR="00100E0E" w:rsidRPr="00100E0E">
        <w:t xml:space="preserve"> </w:t>
      </w:r>
      <w:r w:rsidRPr="00100E0E">
        <w:t>в</w:t>
      </w:r>
      <w:r w:rsidR="00100E0E" w:rsidRPr="00100E0E">
        <w:t xml:space="preserve"> </w:t>
      </w:r>
      <w:r w:rsidRPr="00100E0E">
        <w:t>закон</w:t>
      </w:r>
      <w:r w:rsidR="00100E0E" w:rsidRPr="00100E0E">
        <w:t xml:space="preserve"> </w:t>
      </w:r>
      <w:r w:rsidRPr="00100E0E">
        <w:t>о</w:t>
      </w:r>
      <w:r w:rsidR="00100E0E" w:rsidRPr="00100E0E">
        <w:t xml:space="preserve"> </w:t>
      </w:r>
      <w:r w:rsidRPr="00100E0E">
        <w:t>стратегическом</w:t>
      </w:r>
      <w:r w:rsidR="00100E0E" w:rsidRPr="00100E0E">
        <w:t xml:space="preserve"> </w:t>
      </w:r>
      <w:r w:rsidRPr="00100E0E">
        <w:t>планировании.</w:t>
      </w:r>
    </w:p>
    <w:p w14:paraId="2FEE0590" w14:textId="77777777" w:rsidR="00AA4E2C" w:rsidRPr="00100E0E" w:rsidRDefault="009C2CE4" w:rsidP="00AA4E2C">
      <w:r w:rsidRPr="00100E0E">
        <w:t>ОПТИМИЗАЦИЯ</w:t>
      </w:r>
      <w:r w:rsidR="00100E0E" w:rsidRPr="00100E0E">
        <w:t xml:space="preserve"> </w:t>
      </w:r>
      <w:r w:rsidRPr="00100E0E">
        <w:t>ДОКУМЕНТОВ</w:t>
      </w:r>
    </w:p>
    <w:p w14:paraId="595826CC" w14:textId="77777777" w:rsidR="00AA4E2C" w:rsidRPr="00100E0E" w:rsidRDefault="00AA4E2C" w:rsidP="00AA4E2C">
      <w:r w:rsidRPr="00100E0E">
        <w:t>Предлагается</w:t>
      </w:r>
      <w:r w:rsidR="00100E0E" w:rsidRPr="00100E0E">
        <w:t xml:space="preserve"> </w:t>
      </w:r>
      <w:r w:rsidRPr="00100E0E">
        <w:t>объединить</w:t>
      </w:r>
      <w:r w:rsidR="00100E0E" w:rsidRPr="00100E0E">
        <w:t xml:space="preserve"> </w:t>
      </w:r>
      <w:r w:rsidRPr="00100E0E">
        <w:t>прогноз</w:t>
      </w:r>
      <w:r w:rsidR="00100E0E" w:rsidRPr="00100E0E">
        <w:t xml:space="preserve"> </w:t>
      </w:r>
      <w:r w:rsidRPr="00100E0E">
        <w:t>социально-экономического</w:t>
      </w:r>
      <w:r w:rsidR="00100E0E" w:rsidRPr="00100E0E">
        <w:t xml:space="preserve"> </w:t>
      </w:r>
      <w:r w:rsidRPr="00100E0E">
        <w:t>развития</w:t>
      </w:r>
      <w:r w:rsidR="00100E0E" w:rsidRPr="00100E0E">
        <w:t xml:space="preserve"> </w:t>
      </w:r>
      <w:r w:rsidRPr="00100E0E">
        <w:t>на</w:t>
      </w:r>
      <w:r w:rsidR="00100E0E" w:rsidRPr="00100E0E">
        <w:t xml:space="preserve"> </w:t>
      </w:r>
      <w:r w:rsidRPr="00100E0E">
        <w:t>очередной</w:t>
      </w:r>
      <w:r w:rsidR="00100E0E" w:rsidRPr="00100E0E">
        <w:t xml:space="preserve"> </w:t>
      </w:r>
      <w:r w:rsidRPr="00100E0E">
        <w:t>финансовый</w:t>
      </w:r>
      <w:r w:rsidR="00100E0E" w:rsidRPr="00100E0E">
        <w:t xml:space="preserve"> </w:t>
      </w:r>
      <w:r w:rsidRPr="00100E0E">
        <w:t>год</w:t>
      </w:r>
      <w:r w:rsidR="00100E0E" w:rsidRPr="00100E0E">
        <w:t xml:space="preserve"> </w:t>
      </w:r>
      <w:r w:rsidRPr="00100E0E">
        <w:t>и</w:t>
      </w:r>
      <w:r w:rsidR="00100E0E" w:rsidRPr="00100E0E">
        <w:t xml:space="preserve"> </w:t>
      </w:r>
      <w:r w:rsidRPr="00100E0E">
        <w:t>плановый</w:t>
      </w:r>
      <w:r w:rsidR="00100E0E" w:rsidRPr="00100E0E">
        <w:t xml:space="preserve"> </w:t>
      </w:r>
      <w:r w:rsidRPr="00100E0E">
        <w:t>период</w:t>
      </w:r>
      <w:r w:rsidR="00100E0E" w:rsidRPr="00100E0E">
        <w:t xml:space="preserve"> </w:t>
      </w:r>
      <w:r w:rsidRPr="00100E0E">
        <w:t>с</w:t>
      </w:r>
      <w:r w:rsidR="00100E0E" w:rsidRPr="00100E0E">
        <w:t xml:space="preserve"> </w:t>
      </w:r>
      <w:r w:rsidRPr="00100E0E">
        <w:t>предварительными</w:t>
      </w:r>
      <w:r w:rsidR="00100E0E" w:rsidRPr="00100E0E">
        <w:t xml:space="preserve"> </w:t>
      </w:r>
      <w:r w:rsidRPr="00100E0E">
        <w:t>его</w:t>
      </w:r>
      <w:r w:rsidR="00100E0E" w:rsidRPr="00100E0E">
        <w:t xml:space="preserve"> </w:t>
      </w:r>
      <w:r w:rsidRPr="00100E0E">
        <w:t>итогами</w:t>
      </w:r>
      <w:r w:rsidR="00100E0E" w:rsidRPr="00100E0E">
        <w:t xml:space="preserve"> </w:t>
      </w:r>
      <w:r w:rsidRPr="00100E0E">
        <w:t>за</w:t>
      </w:r>
      <w:r w:rsidR="00100E0E" w:rsidRPr="00100E0E">
        <w:t xml:space="preserve"> </w:t>
      </w:r>
      <w:r w:rsidRPr="00100E0E">
        <w:t>истекший</w:t>
      </w:r>
      <w:r w:rsidR="00100E0E" w:rsidRPr="00100E0E">
        <w:t xml:space="preserve"> </w:t>
      </w:r>
      <w:r w:rsidRPr="00100E0E">
        <w:t>период</w:t>
      </w:r>
      <w:r w:rsidR="00100E0E" w:rsidRPr="00100E0E">
        <w:t xml:space="preserve"> </w:t>
      </w:r>
      <w:r w:rsidRPr="00100E0E">
        <w:t>текущего</w:t>
      </w:r>
      <w:r w:rsidR="00100E0E" w:rsidRPr="00100E0E">
        <w:t xml:space="preserve"> </w:t>
      </w:r>
      <w:r w:rsidRPr="00100E0E">
        <w:t>финансового</w:t>
      </w:r>
      <w:r w:rsidR="00100E0E" w:rsidRPr="00100E0E">
        <w:t xml:space="preserve"> </w:t>
      </w:r>
      <w:r w:rsidRPr="00100E0E">
        <w:t>года</w:t>
      </w:r>
      <w:r w:rsidR="00100E0E" w:rsidRPr="00100E0E">
        <w:t xml:space="preserve"> </w:t>
      </w:r>
      <w:r w:rsidRPr="00100E0E">
        <w:t>с</w:t>
      </w:r>
      <w:r w:rsidR="00100E0E" w:rsidRPr="00100E0E">
        <w:t xml:space="preserve"> </w:t>
      </w:r>
      <w:r w:rsidRPr="00100E0E">
        <w:t>ожидаемыми</w:t>
      </w:r>
      <w:r w:rsidR="00100E0E" w:rsidRPr="00100E0E">
        <w:t xml:space="preserve"> </w:t>
      </w:r>
      <w:r w:rsidRPr="00100E0E">
        <w:t>итогами</w:t>
      </w:r>
      <w:r w:rsidR="00100E0E" w:rsidRPr="00100E0E">
        <w:t xml:space="preserve"> </w:t>
      </w:r>
      <w:r w:rsidRPr="00100E0E">
        <w:t>развития</w:t>
      </w:r>
      <w:r w:rsidR="00100E0E" w:rsidRPr="00100E0E">
        <w:t xml:space="preserve"> </w:t>
      </w:r>
      <w:r w:rsidRPr="00100E0E">
        <w:t>за</w:t>
      </w:r>
      <w:r w:rsidR="00100E0E" w:rsidRPr="00100E0E">
        <w:t xml:space="preserve"> </w:t>
      </w:r>
      <w:r w:rsidRPr="00100E0E">
        <w:t>текущий</w:t>
      </w:r>
      <w:r w:rsidR="00100E0E" w:rsidRPr="00100E0E">
        <w:t xml:space="preserve"> </w:t>
      </w:r>
      <w:r w:rsidRPr="00100E0E">
        <w:t>год.</w:t>
      </w:r>
    </w:p>
    <w:p w14:paraId="25D556DF" w14:textId="77777777" w:rsidR="00AA4E2C" w:rsidRPr="00100E0E" w:rsidRDefault="00AA4E2C" w:rsidP="00AA4E2C">
      <w:r w:rsidRPr="00100E0E">
        <w:t>Также</w:t>
      </w:r>
      <w:r w:rsidR="00100E0E" w:rsidRPr="00100E0E">
        <w:t xml:space="preserve"> </w:t>
      </w:r>
      <w:r w:rsidRPr="00100E0E">
        <w:t>в</w:t>
      </w:r>
      <w:r w:rsidR="00100E0E" w:rsidRPr="00100E0E">
        <w:t xml:space="preserve"> </w:t>
      </w:r>
      <w:r w:rsidRPr="00100E0E">
        <w:t>2024</w:t>
      </w:r>
      <w:r w:rsidR="00100E0E" w:rsidRPr="00100E0E">
        <w:t xml:space="preserve"> </w:t>
      </w:r>
      <w:r w:rsidRPr="00100E0E">
        <w:t>году</w:t>
      </w:r>
      <w:r w:rsidR="00100E0E" w:rsidRPr="00100E0E">
        <w:t xml:space="preserve"> </w:t>
      </w:r>
      <w:r w:rsidRPr="00100E0E">
        <w:t>кабмин</w:t>
      </w:r>
      <w:r w:rsidR="00100E0E" w:rsidRPr="00100E0E">
        <w:t xml:space="preserve"> </w:t>
      </w:r>
      <w:r w:rsidRPr="00100E0E">
        <w:t>внесет</w:t>
      </w:r>
      <w:r w:rsidR="00100E0E" w:rsidRPr="00100E0E">
        <w:t xml:space="preserve"> </w:t>
      </w:r>
      <w:r w:rsidRPr="00100E0E">
        <w:t>на</w:t>
      </w:r>
      <w:r w:rsidR="00100E0E" w:rsidRPr="00100E0E">
        <w:t xml:space="preserve"> </w:t>
      </w:r>
      <w:r w:rsidRPr="00100E0E">
        <w:t>рассмотрение</w:t>
      </w:r>
      <w:r w:rsidR="00100E0E" w:rsidRPr="00100E0E">
        <w:t xml:space="preserve"> </w:t>
      </w:r>
      <w:r w:rsidRPr="00100E0E">
        <w:t>в</w:t>
      </w:r>
      <w:r w:rsidR="00100E0E" w:rsidRPr="00100E0E">
        <w:t xml:space="preserve"> </w:t>
      </w:r>
      <w:r w:rsidRPr="00100E0E">
        <w:t>Госдуму</w:t>
      </w:r>
      <w:r w:rsidR="00100E0E" w:rsidRPr="00100E0E">
        <w:t xml:space="preserve"> </w:t>
      </w:r>
      <w:r w:rsidRPr="00100E0E">
        <w:t>проект</w:t>
      </w:r>
      <w:r w:rsidR="00100E0E" w:rsidRPr="00100E0E">
        <w:t xml:space="preserve"> </w:t>
      </w:r>
      <w:r w:rsidRPr="00100E0E">
        <w:t>закона</w:t>
      </w:r>
      <w:r w:rsidR="00100E0E" w:rsidRPr="00100E0E">
        <w:t xml:space="preserve"> </w:t>
      </w:r>
      <w:r w:rsidRPr="00100E0E">
        <w:t>о</w:t>
      </w:r>
      <w:r w:rsidR="00100E0E" w:rsidRPr="00100E0E">
        <w:t xml:space="preserve"> </w:t>
      </w:r>
      <w:r w:rsidRPr="00100E0E">
        <w:t>федеральном</w:t>
      </w:r>
      <w:r w:rsidR="00100E0E" w:rsidRPr="00100E0E">
        <w:t xml:space="preserve"> </w:t>
      </w:r>
      <w:r w:rsidRPr="00100E0E">
        <w:t>бюджете</w:t>
      </w:r>
      <w:r w:rsidR="00100E0E" w:rsidRPr="00100E0E">
        <w:t xml:space="preserve"> </w:t>
      </w:r>
      <w:r w:rsidRPr="00100E0E">
        <w:t>на</w:t>
      </w:r>
      <w:r w:rsidR="00100E0E" w:rsidRPr="00100E0E">
        <w:t xml:space="preserve"> </w:t>
      </w:r>
      <w:r w:rsidRPr="00100E0E">
        <w:t>2025</w:t>
      </w:r>
      <w:r w:rsidR="00100E0E" w:rsidRPr="00100E0E">
        <w:t xml:space="preserve"> </w:t>
      </w:r>
      <w:r w:rsidRPr="00100E0E">
        <w:t>год</w:t>
      </w:r>
      <w:r w:rsidR="00100E0E" w:rsidRPr="00100E0E">
        <w:t xml:space="preserve"> </w:t>
      </w:r>
      <w:r w:rsidRPr="00100E0E">
        <w:t>и</w:t>
      </w:r>
      <w:r w:rsidR="00100E0E" w:rsidRPr="00100E0E">
        <w:t xml:space="preserve"> </w:t>
      </w:r>
      <w:r w:rsidRPr="00100E0E">
        <w:t>плановый</w:t>
      </w:r>
      <w:r w:rsidR="00100E0E" w:rsidRPr="00100E0E">
        <w:t xml:space="preserve"> </w:t>
      </w:r>
      <w:r w:rsidRPr="00100E0E">
        <w:t>период</w:t>
      </w:r>
      <w:r w:rsidR="00100E0E" w:rsidRPr="00100E0E">
        <w:t xml:space="preserve"> </w:t>
      </w:r>
      <w:r w:rsidRPr="00100E0E">
        <w:t>2026</w:t>
      </w:r>
      <w:r w:rsidR="00100E0E" w:rsidRPr="00100E0E">
        <w:t xml:space="preserve"> </w:t>
      </w:r>
      <w:r w:rsidRPr="00100E0E">
        <w:t>и</w:t>
      </w:r>
      <w:r w:rsidR="00100E0E" w:rsidRPr="00100E0E">
        <w:t xml:space="preserve"> </w:t>
      </w:r>
      <w:r w:rsidRPr="00100E0E">
        <w:t>2027</w:t>
      </w:r>
      <w:r w:rsidR="00100E0E" w:rsidRPr="00100E0E">
        <w:t xml:space="preserve"> </w:t>
      </w:r>
      <w:r w:rsidRPr="00100E0E">
        <w:t>годов</w:t>
      </w:r>
      <w:r w:rsidR="00100E0E" w:rsidRPr="00100E0E">
        <w:t xml:space="preserve"> </w:t>
      </w:r>
      <w:r w:rsidRPr="00100E0E">
        <w:t>не</w:t>
      </w:r>
      <w:r w:rsidR="00100E0E" w:rsidRPr="00100E0E">
        <w:t xml:space="preserve"> </w:t>
      </w:r>
      <w:r w:rsidRPr="00100E0E">
        <w:t>позднее</w:t>
      </w:r>
      <w:r w:rsidR="00100E0E" w:rsidRPr="00100E0E">
        <w:t xml:space="preserve"> </w:t>
      </w:r>
      <w:r w:rsidRPr="00100E0E">
        <w:t>1</w:t>
      </w:r>
      <w:r w:rsidR="00100E0E" w:rsidRPr="00100E0E">
        <w:t xml:space="preserve"> </w:t>
      </w:r>
      <w:r w:rsidRPr="00100E0E">
        <w:t>октября</w:t>
      </w:r>
      <w:r w:rsidR="00100E0E" w:rsidRPr="00100E0E">
        <w:t xml:space="preserve"> </w:t>
      </w:r>
      <w:r w:rsidRPr="00100E0E">
        <w:t>2024</w:t>
      </w:r>
      <w:r w:rsidR="00100E0E" w:rsidRPr="00100E0E">
        <w:t xml:space="preserve"> </w:t>
      </w:r>
      <w:r w:rsidRPr="00100E0E">
        <w:t>года.</w:t>
      </w:r>
      <w:r w:rsidR="00100E0E" w:rsidRPr="00100E0E">
        <w:t xml:space="preserve"> </w:t>
      </w:r>
      <w:r w:rsidRPr="00100E0E">
        <w:t>Ранее</w:t>
      </w:r>
      <w:r w:rsidR="00100E0E" w:rsidRPr="00100E0E">
        <w:t xml:space="preserve"> </w:t>
      </w:r>
      <w:r w:rsidRPr="00100E0E">
        <w:t>он</w:t>
      </w:r>
      <w:r w:rsidR="00100E0E" w:rsidRPr="00100E0E">
        <w:t xml:space="preserve"> </w:t>
      </w:r>
      <w:r w:rsidRPr="00100E0E">
        <w:t>вносился</w:t>
      </w:r>
      <w:r w:rsidR="00100E0E" w:rsidRPr="00100E0E">
        <w:t xml:space="preserve"> </w:t>
      </w:r>
      <w:r w:rsidRPr="00100E0E">
        <w:t>до</w:t>
      </w:r>
      <w:r w:rsidR="00100E0E" w:rsidRPr="00100E0E">
        <w:t xml:space="preserve"> </w:t>
      </w:r>
      <w:r w:rsidRPr="00100E0E">
        <w:t>15</w:t>
      </w:r>
      <w:r w:rsidR="00100E0E" w:rsidRPr="00100E0E">
        <w:t xml:space="preserve"> </w:t>
      </w:r>
      <w:r w:rsidRPr="00100E0E">
        <w:t>сентября.</w:t>
      </w:r>
      <w:r w:rsidR="00100E0E" w:rsidRPr="00100E0E">
        <w:t xml:space="preserve"> </w:t>
      </w:r>
      <w:r w:rsidRPr="00100E0E">
        <w:t>На</w:t>
      </w:r>
      <w:r w:rsidR="00100E0E" w:rsidRPr="00100E0E">
        <w:t xml:space="preserve"> </w:t>
      </w:r>
      <w:r w:rsidRPr="00100E0E">
        <w:t>совещании</w:t>
      </w:r>
      <w:r w:rsidR="00100E0E" w:rsidRPr="00100E0E">
        <w:t xml:space="preserve"> </w:t>
      </w:r>
      <w:r w:rsidRPr="00100E0E">
        <w:t>по</w:t>
      </w:r>
      <w:r w:rsidR="00100E0E" w:rsidRPr="00100E0E">
        <w:t xml:space="preserve"> </w:t>
      </w:r>
      <w:r w:rsidRPr="00100E0E">
        <w:t>экономике</w:t>
      </w:r>
      <w:r w:rsidR="00100E0E" w:rsidRPr="00100E0E">
        <w:t xml:space="preserve"> </w:t>
      </w:r>
      <w:r w:rsidRPr="00100E0E">
        <w:t>премьер-министр</w:t>
      </w:r>
      <w:r w:rsidR="00100E0E" w:rsidRPr="00100E0E">
        <w:t xml:space="preserve"> </w:t>
      </w:r>
      <w:r w:rsidRPr="00100E0E">
        <w:t>РФ</w:t>
      </w:r>
      <w:r w:rsidR="00100E0E" w:rsidRPr="00100E0E">
        <w:t xml:space="preserve"> </w:t>
      </w:r>
      <w:r w:rsidRPr="00100E0E">
        <w:t>Михаил</w:t>
      </w:r>
      <w:r w:rsidR="00100E0E" w:rsidRPr="00100E0E">
        <w:t xml:space="preserve"> </w:t>
      </w:r>
      <w:r w:rsidRPr="00100E0E">
        <w:t>Мишустин</w:t>
      </w:r>
      <w:r w:rsidR="00100E0E" w:rsidRPr="00100E0E">
        <w:t xml:space="preserve"> </w:t>
      </w:r>
      <w:r w:rsidRPr="00100E0E">
        <w:t>указывал,</w:t>
      </w:r>
      <w:r w:rsidR="00100E0E" w:rsidRPr="00100E0E">
        <w:t xml:space="preserve"> </w:t>
      </w:r>
      <w:r w:rsidRPr="00100E0E">
        <w:t>что</w:t>
      </w:r>
      <w:r w:rsidR="00100E0E" w:rsidRPr="00100E0E">
        <w:t xml:space="preserve"> </w:t>
      </w:r>
      <w:r w:rsidRPr="00100E0E">
        <w:t>кабмин</w:t>
      </w:r>
      <w:r w:rsidR="00100E0E" w:rsidRPr="00100E0E">
        <w:t xml:space="preserve"> </w:t>
      </w:r>
      <w:r w:rsidRPr="00100E0E">
        <w:t>вступает</w:t>
      </w:r>
      <w:r w:rsidR="00100E0E" w:rsidRPr="00100E0E">
        <w:t xml:space="preserve"> </w:t>
      </w:r>
      <w:r w:rsidRPr="00100E0E">
        <w:t>в</w:t>
      </w:r>
      <w:r w:rsidR="00100E0E" w:rsidRPr="00100E0E">
        <w:t xml:space="preserve"> </w:t>
      </w:r>
      <w:r w:rsidR="004E1306">
        <w:t>«</w:t>
      </w:r>
      <w:r w:rsidRPr="00100E0E">
        <w:t>самую</w:t>
      </w:r>
      <w:r w:rsidR="00100E0E" w:rsidRPr="00100E0E">
        <w:t xml:space="preserve"> </w:t>
      </w:r>
      <w:r w:rsidRPr="00100E0E">
        <w:t>активную</w:t>
      </w:r>
      <w:r w:rsidR="00100E0E" w:rsidRPr="00100E0E">
        <w:t xml:space="preserve"> </w:t>
      </w:r>
      <w:r w:rsidRPr="00100E0E">
        <w:t>фазу</w:t>
      </w:r>
      <w:r w:rsidR="00100E0E" w:rsidRPr="00100E0E">
        <w:t xml:space="preserve"> </w:t>
      </w:r>
      <w:r w:rsidRPr="00100E0E">
        <w:t>формирования</w:t>
      </w:r>
      <w:r w:rsidR="00100E0E" w:rsidRPr="00100E0E">
        <w:t xml:space="preserve"> </w:t>
      </w:r>
      <w:r w:rsidRPr="00100E0E">
        <w:t>федерального</w:t>
      </w:r>
      <w:r w:rsidR="00100E0E" w:rsidRPr="00100E0E">
        <w:t xml:space="preserve"> </w:t>
      </w:r>
      <w:r w:rsidRPr="00100E0E">
        <w:t>бюджета</w:t>
      </w:r>
      <w:r w:rsidR="00100E0E" w:rsidRPr="00100E0E">
        <w:t xml:space="preserve"> </w:t>
      </w:r>
      <w:r w:rsidRPr="00100E0E">
        <w:t>на</w:t>
      </w:r>
      <w:r w:rsidR="00100E0E" w:rsidRPr="00100E0E">
        <w:t xml:space="preserve"> </w:t>
      </w:r>
      <w:r w:rsidRPr="00100E0E">
        <w:t>последующие</w:t>
      </w:r>
      <w:r w:rsidR="00100E0E" w:rsidRPr="00100E0E">
        <w:t xml:space="preserve"> </w:t>
      </w:r>
      <w:r w:rsidRPr="00100E0E">
        <w:t>три</w:t>
      </w:r>
      <w:r w:rsidR="00100E0E" w:rsidRPr="00100E0E">
        <w:t xml:space="preserve"> </w:t>
      </w:r>
      <w:r w:rsidRPr="00100E0E">
        <w:t>года</w:t>
      </w:r>
      <w:r w:rsidR="00100E0E" w:rsidRPr="00100E0E">
        <w:t xml:space="preserve"> </w:t>
      </w:r>
      <w:r w:rsidRPr="00100E0E">
        <w:t>и</w:t>
      </w:r>
      <w:r w:rsidR="00100E0E" w:rsidRPr="00100E0E">
        <w:t xml:space="preserve"> </w:t>
      </w:r>
      <w:r w:rsidRPr="00100E0E">
        <w:t>новых</w:t>
      </w:r>
      <w:r w:rsidR="00100E0E" w:rsidRPr="00100E0E">
        <w:t xml:space="preserve"> </w:t>
      </w:r>
      <w:r w:rsidRPr="00100E0E">
        <w:t>национальных</w:t>
      </w:r>
      <w:r w:rsidR="00100E0E" w:rsidRPr="00100E0E">
        <w:t xml:space="preserve"> </w:t>
      </w:r>
      <w:r w:rsidRPr="00100E0E">
        <w:t>проектов</w:t>
      </w:r>
      <w:r w:rsidR="004E1306">
        <w:t>»</w:t>
      </w:r>
      <w:r w:rsidRPr="00100E0E">
        <w:t>.</w:t>
      </w:r>
      <w:r w:rsidR="00100E0E" w:rsidRPr="00100E0E">
        <w:t xml:space="preserve"> </w:t>
      </w:r>
      <w:r w:rsidRPr="00100E0E">
        <w:t>Он</w:t>
      </w:r>
      <w:r w:rsidR="00100E0E" w:rsidRPr="00100E0E">
        <w:t xml:space="preserve"> </w:t>
      </w:r>
      <w:r w:rsidRPr="00100E0E">
        <w:t>поручал</w:t>
      </w:r>
      <w:r w:rsidR="00100E0E" w:rsidRPr="00100E0E">
        <w:t xml:space="preserve"> </w:t>
      </w:r>
      <w:r w:rsidRPr="00100E0E">
        <w:t>направить</w:t>
      </w:r>
      <w:r w:rsidR="00100E0E" w:rsidRPr="00100E0E">
        <w:t xml:space="preserve"> </w:t>
      </w:r>
      <w:r w:rsidRPr="00100E0E">
        <w:t>предложения</w:t>
      </w:r>
      <w:r w:rsidR="00100E0E" w:rsidRPr="00100E0E">
        <w:t xml:space="preserve"> </w:t>
      </w:r>
      <w:r w:rsidRPr="00100E0E">
        <w:t>по</w:t>
      </w:r>
      <w:r w:rsidR="00100E0E" w:rsidRPr="00100E0E">
        <w:t xml:space="preserve"> </w:t>
      </w:r>
      <w:r w:rsidRPr="00100E0E">
        <w:t>нацпроектам</w:t>
      </w:r>
      <w:r w:rsidR="00100E0E" w:rsidRPr="00100E0E">
        <w:t xml:space="preserve"> </w:t>
      </w:r>
      <w:r w:rsidRPr="00100E0E">
        <w:t>в</w:t>
      </w:r>
      <w:r w:rsidR="00100E0E" w:rsidRPr="00100E0E">
        <w:t xml:space="preserve"> </w:t>
      </w:r>
      <w:r w:rsidRPr="00100E0E">
        <w:t>Государственный</w:t>
      </w:r>
      <w:r w:rsidR="00100E0E" w:rsidRPr="00100E0E">
        <w:t xml:space="preserve"> </w:t>
      </w:r>
      <w:r w:rsidRPr="00100E0E">
        <w:t>совет</w:t>
      </w:r>
      <w:r w:rsidR="00100E0E" w:rsidRPr="00100E0E">
        <w:t xml:space="preserve"> </w:t>
      </w:r>
      <w:r w:rsidRPr="00100E0E">
        <w:t>уже</w:t>
      </w:r>
      <w:r w:rsidR="00100E0E" w:rsidRPr="00100E0E">
        <w:t xml:space="preserve"> </w:t>
      </w:r>
      <w:r w:rsidRPr="00100E0E">
        <w:t>в</w:t>
      </w:r>
      <w:r w:rsidR="00100E0E" w:rsidRPr="00100E0E">
        <w:t xml:space="preserve"> </w:t>
      </w:r>
      <w:r w:rsidRPr="00100E0E">
        <w:t>начале</w:t>
      </w:r>
      <w:r w:rsidR="00100E0E" w:rsidRPr="00100E0E">
        <w:t xml:space="preserve"> </w:t>
      </w:r>
      <w:r w:rsidRPr="00100E0E">
        <w:t>осени.</w:t>
      </w:r>
    </w:p>
    <w:p w14:paraId="04727F09" w14:textId="77777777" w:rsidR="00AA4E2C" w:rsidRPr="00100E0E" w:rsidRDefault="00AA4E2C" w:rsidP="00AA4E2C">
      <w:r w:rsidRPr="00100E0E">
        <w:t>Помимо</w:t>
      </w:r>
      <w:r w:rsidR="00100E0E" w:rsidRPr="00100E0E">
        <w:t xml:space="preserve"> </w:t>
      </w:r>
      <w:r w:rsidRPr="00100E0E">
        <w:t>этого,</w:t>
      </w:r>
      <w:r w:rsidR="00100E0E" w:rsidRPr="00100E0E">
        <w:t xml:space="preserve"> </w:t>
      </w:r>
      <w:r w:rsidRPr="00100E0E">
        <w:t>в</w:t>
      </w:r>
      <w:r w:rsidR="00100E0E" w:rsidRPr="00100E0E">
        <w:t xml:space="preserve"> </w:t>
      </w:r>
      <w:r w:rsidRPr="00100E0E">
        <w:t>этом</w:t>
      </w:r>
      <w:r w:rsidR="00100E0E" w:rsidRPr="00100E0E">
        <w:t xml:space="preserve"> </w:t>
      </w:r>
      <w:r w:rsidRPr="00100E0E">
        <w:t>году</w:t>
      </w:r>
      <w:r w:rsidR="00100E0E" w:rsidRPr="00100E0E">
        <w:t xml:space="preserve"> </w:t>
      </w:r>
      <w:r w:rsidRPr="00100E0E">
        <w:t>получатели</w:t>
      </w:r>
      <w:r w:rsidR="00100E0E" w:rsidRPr="00100E0E">
        <w:t xml:space="preserve"> </w:t>
      </w:r>
      <w:r w:rsidRPr="00100E0E">
        <w:t>средств</w:t>
      </w:r>
      <w:r w:rsidR="00100E0E" w:rsidRPr="00100E0E">
        <w:t xml:space="preserve"> </w:t>
      </w:r>
      <w:r w:rsidRPr="00100E0E">
        <w:t>федерального</w:t>
      </w:r>
      <w:r w:rsidR="00100E0E" w:rsidRPr="00100E0E">
        <w:t xml:space="preserve"> </w:t>
      </w:r>
      <w:r w:rsidRPr="00100E0E">
        <w:t>бюджета</w:t>
      </w:r>
      <w:r w:rsidR="00100E0E" w:rsidRPr="00100E0E">
        <w:t xml:space="preserve"> </w:t>
      </w:r>
      <w:r w:rsidRPr="00100E0E">
        <w:t>смогут</w:t>
      </w:r>
      <w:r w:rsidR="00100E0E" w:rsidRPr="00100E0E">
        <w:t xml:space="preserve"> </w:t>
      </w:r>
      <w:r w:rsidRPr="00100E0E">
        <w:t>открывать</w:t>
      </w:r>
      <w:r w:rsidR="00100E0E" w:rsidRPr="00100E0E">
        <w:t xml:space="preserve"> </w:t>
      </w:r>
      <w:r w:rsidRPr="00100E0E">
        <w:t>счета</w:t>
      </w:r>
      <w:r w:rsidR="00100E0E" w:rsidRPr="00100E0E">
        <w:t xml:space="preserve"> </w:t>
      </w:r>
      <w:r w:rsidRPr="00100E0E">
        <w:t>в</w:t>
      </w:r>
      <w:r w:rsidR="00100E0E" w:rsidRPr="00100E0E">
        <w:t xml:space="preserve"> </w:t>
      </w:r>
      <w:r w:rsidRPr="00100E0E">
        <w:t>Центральном</w:t>
      </w:r>
      <w:r w:rsidR="00100E0E" w:rsidRPr="00100E0E">
        <w:t xml:space="preserve"> </w:t>
      </w:r>
      <w:r w:rsidRPr="00100E0E">
        <w:t>Банке</w:t>
      </w:r>
      <w:r w:rsidR="00100E0E" w:rsidRPr="00100E0E">
        <w:t xml:space="preserve"> </w:t>
      </w:r>
      <w:r w:rsidRPr="00100E0E">
        <w:t>и</w:t>
      </w:r>
      <w:r w:rsidR="00100E0E" w:rsidRPr="00100E0E">
        <w:t xml:space="preserve"> </w:t>
      </w:r>
      <w:r w:rsidRPr="00100E0E">
        <w:t>кредитных</w:t>
      </w:r>
      <w:r w:rsidR="00100E0E" w:rsidRPr="00100E0E">
        <w:t xml:space="preserve"> </w:t>
      </w:r>
      <w:r w:rsidRPr="00100E0E">
        <w:t>организациях</w:t>
      </w:r>
      <w:r w:rsidR="00100E0E" w:rsidRPr="00100E0E">
        <w:t xml:space="preserve"> </w:t>
      </w:r>
      <w:r w:rsidRPr="00100E0E">
        <w:t>в</w:t>
      </w:r>
      <w:r w:rsidR="00100E0E" w:rsidRPr="00100E0E">
        <w:t xml:space="preserve"> </w:t>
      </w:r>
      <w:r w:rsidRPr="00100E0E">
        <w:t>соответствии</w:t>
      </w:r>
      <w:r w:rsidR="00100E0E" w:rsidRPr="00100E0E">
        <w:t xml:space="preserve"> </w:t>
      </w:r>
      <w:r w:rsidRPr="00100E0E">
        <w:t>с</w:t>
      </w:r>
      <w:r w:rsidR="00100E0E" w:rsidRPr="00100E0E">
        <w:t xml:space="preserve"> </w:t>
      </w:r>
      <w:r w:rsidRPr="00100E0E">
        <w:t>разрешением</w:t>
      </w:r>
      <w:r w:rsidR="00100E0E" w:rsidRPr="00100E0E">
        <w:t xml:space="preserve"> </w:t>
      </w:r>
      <w:r w:rsidRPr="00100E0E">
        <w:t>Минфина</w:t>
      </w:r>
      <w:r w:rsidR="00100E0E" w:rsidRPr="00100E0E">
        <w:t xml:space="preserve"> </w:t>
      </w:r>
      <w:r w:rsidRPr="00100E0E">
        <w:t>РФ.</w:t>
      </w:r>
    </w:p>
    <w:p w14:paraId="37801D77" w14:textId="77777777" w:rsidR="003F377E" w:rsidRPr="00100E0E" w:rsidRDefault="003F377E" w:rsidP="003F377E">
      <w:pPr>
        <w:pStyle w:val="2"/>
      </w:pPr>
      <w:bookmarkStart w:id="145" w:name="_Toc171921480"/>
      <w:bookmarkEnd w:id="142"/>
      <w:r w:rsidRPr="00100E0E">
        <w:t>ТАСС,</w:t>
      </w:r>
      <w:r w:rsidR="00100E0E" w:rsidRPr="00100E0E">
        <w:t xml:space="preserve"> </w:t>
      </w:r>
      <w:r w:rsidRPr="00100E0E">
        <w:t>12.07.2024,</w:t>
      </w:r>
      <w:r w:rsidR="00100E0E" w:rsidRPr="00100E0E">
        <w:t xml:space="preserve"> </w:t>
      </w:r>
      <w:r w:rsidRPr="00100E0E">
        <w:t>Путин</w:t>
      </w:r>
      <w:r w:rsidR="00100E0E" w:rsidRPr="00100E0E">
        <w:t xml:space="preserve"> </w:t>
      </w:r>
      <w:r w:rsidRPr="00100E0E">
        <w:t>подписал</w:t>
      </w:r>
      <w:r w:rsidR="00100E0E" w:rsidRPr="00100E0E">
        <w:t xml:space="preserve"> </w:t>
      </w:r>
      <w:r w:rsidRPr="00100E0E">
        <w:t>поправки</w:t>
      </w:r>
      <w:r w:rsidR="00100E0E" w:rsidRPr="00100E0E">
        <w:t xml:space="preserve"> </w:t>
      </w:r>
      <w:r w:rsidRPr="00100E0E">
        <w:t>в</w:t>
      </w:r>
      <w:r w:rsidR="00100E0E" w:rsidRPr="00100E0E">
        <w:t xml:space="preserve"> </w:t>
      </w:r>
      <w:r w:rsidRPr="00100E0E">
        <w:t>бюджет</w:t>
      </w:r>
      <w:r w:rsidR="00100E0E" w:rsidRPr="00100E0E">
        <w:t xml:space="preserve"> </w:t>
      </w:r>
      <w:r w:rsidRPr="00100E0E">
        <w:t>на</w:t>
      </w:r>
      <w:r w:rsidR="00100E0E" w:rsidRPr="00100E0E">
        <w:t xml:space="preserve"> </w:t>
      </w:r>
      <w:r w:rsidRPr="00100E0E">
        <w:t>2024</w:t>
      </w:r>
      <w:r w:rsidR="00100E0E" w:rsidRPr="00100E0E">
        <w:t xml:space="preserve"> </w:t>
      </w:r>
      <w:r w:rsidRPr="00100E0E">
        <w:t>год,</w:t>
      </w:r>
      <w:r w:rsidR="00100E0E" w:rsidRPr="00100E0E">
        <w:t xml:space="preserve"> </w:t>
      </w:r>
      <w:r w:rsidRPr="00100E0E">
        <w:t>увеличивающие</w:t>
      </w:r>
      <w:r w:rsidR="00100E0E" w:rsidRPr="00100E0E">
        <w:t xml:space="preserve"> </w:t>
      </w:r>
      <w:r w:rsidRPr="00100E0E">
        <w:t>соцрасходы</w:t>
      </w:r>
      <w:bookmarkEnd w:id="145"/>
    </w:p>
    <w:p w14:paraId="48F7239D" w14:textId="77777777" w:rsidR="003F377E" w:rsidRPr="00100E0E" w:rsidRDefault="003F377E" w:rsidP="004E1306">
      <w:pPr>
        <w:pStyle w:val="3"/>
      </w:pPr>
      <w:bookmarkStart w:id="146" w:name="_Toc171921481"/>
      <w:r w:rsidRPr="00100E0E">
        <w:t>Президент</w:t>
      </w:r>
      <w:r w:rsidR="00100E0E" w:rsidRPr="00100E0E">
        <w:t xml:space="preserve"> </w:t>
      </w:r>
      <w:r w:rsidRPr="00100E0E">
        <w:t>РФ</w:t>
      </w:r>
      <w:r w:rsidR="00100E0E" w:rsidRPr="00100E0E">
        <w:t xml:space="preserve"> </w:t>
      </w:r>
      <w:r w:rsidRPr="00100E0E">
        <w:t>Владимир</w:t>
      </w:r>
      <w:r w:rsidR="00100E0E" w:rsidRPr="00100E0E">
        <w:t xml:space="preserve"> </w:t>
      </w:r>
      <w:r w:rsidRPr="00100E0E">
        <w:t>Путин</w:t>
      </w:r>
      <w:r w:rsidR="00100E0E" w:rsidRPr="00100E0E">
        <w:t xml:space="preserve"> </w:t>
      </w:r>
      <w:r w:rsidRPr="00100E0E">
        <w:t>одобрил</w:t>
      </w:r>
      <w:r w:rsidR="00100E0E" w:rsidRPr="00100E0E">
        <w:t xml:space="preserve"> </w:t>
      </w:r>
      <w:r w:rsidRPr="00100E0E">
        <w:t>поправки</w:t>
      </w:r>
      <w:r w:rsidR="00100E0E" w:rsidRPr="00100E0E">
        <w:t xml:space="preserve"> </w:t>
      </w:r>
      <w:r w:rsidRPr="00100E0E">
        <w:t>в</w:t>
      </w:r>
      <w:r w:rsidR="00100E0E" w:rsidRPr="00100E0E">
        <w:t xml:space="preserve"> </w:t>
      </w:r>
      <w:r w:rsidRPr="00100E0E">
        <w:t>закон</w:t>
      </w:r>
      <w:r w:rsidR="00100E0E" w:rsidRPr="00100E0E">
        <w:t xml:space="preserve"> </w:t>
      </w:r>
      <w:r w:rsidRPr="00100E0E">
        <w:t>о</w:t>
      </w:r>
      <w:r w:rsidR="00100E0E" w:rsidRPr="00100E0E">
        <w:t xml:space="preserve"> </w:t>
      </w:r>
      <w:r w:rsidRPr="00100E0E">
        <w:t>федеральном</w:t>
      </w:r>
      <w:r w:rsidR="00100E0E" w:rsidRPr="00100E0E">
        <w:t xml:space="preserve"> </w:t>
      </w:r>
      <w:r w:rsidRPr="00100E0E">
        <w:t>бюджете</w:t>
      </w:r>
      <w:r w:rsidR="00100E0E" w:rsidRPr="00100E0E">
        <w:t xml:space="preserve"> </w:t>
      </w:r>
      <w:r w:rsidRPr="00100E0E">
        <w:t>на</w:t>
      </w:r>
      <w:r w:rsidR="00100E0E" w:rsidRPr="00100E0E">
        <w:t xml:space="preserve"> </w:t>
      </w:r>
      <w:r w:rsidRPr="00100E0E">
        <w:t>2024</w:t>
      </w:r>
      <w:r w:rsidR="00100E0E" w:rsidRPr="00100E0E">
        <w:t xml:space="preserve"> </w:t>
      </w:r>
      <w:r w:rsidRPr="00100E0E">
        <w:t>год</w:t>
      </w:r>
      <w:r w:rsidR="00100E0E" w:rsidRPr="00100E0E">
        <w:t xml:space="preserve"> </w:t>
      </w:r>
      <w:r w:rsidRPr="00100E0E">
        <w:t>и</w:t>
      </w:r>
      <w:r w:rsidR="00100E0E" w:rsidRPr="00100E0E">
        <w:t xml:space="preserve"> </w:t>
      </w:r>
      <w:r w:rsidRPr="00100E0E">
        <w:t>плановый</w:t>
      </w:r>
      <w:r w:rsidR="00100E0E" w:rsidRPr="00100E0E">
        <w:t xml:space="preserve"> </w:t>
      </w:r>
      <w:r w:rsidRPr="00100E0E">
        <w:t>период</w:t>
      </w:r>
      <w:r w:rsidR="00100E0E" w:rsidRPr="00100E0E">
        <w:t xml:space="preserve"> </w:t>
      </w:r>
      <w:r w:rsidRPr="00100E0E">
        <w:t>2025</w:t>
      </w:r>
      <w:r w:rsidR="00100E0E" w:rsidRPr="00100E0E">
        <w:t xml:space="preserve"> </w:t>
      </w:r>
      <w:r w:rsidRPr="00100E0E">
        <w:t>и</w:t>
      </w:r>
      <w:r w:rsidR="00100E0E" w:rsidRPr="00100E0E">
        <w:t xml:space="preserve"> </w:t>
      </w:r>
      <w:r w:rsidRPr="00100E0E">
        <w:t>2026</w:t>
      </w:r>
      <w:r w:rsidR="00100E0E" w:rsidRPr="00100E0E">
        <w:t xml:space="preserve"> </w:t>
      </w:r>
      <w:r w:rsidRPr="00100E0E">
        <w:t>годов.</w:t>
      </w:r>
      <w:r w:rsidR="00100E0E" w:rsidRPr="00100E0E">
        <w:t xml:space="preserve"> </w:t>
      </w:r>
      <w:r w:rsidRPr="00100E0E">
        <w:t>Документ</w:t>
      </w:r>
      <w:r w:rsidR="00100E0E" w:rsidRPr="00100E0E">
        <w:t xml:space="preserve"> </w:t>
      </w:r>
      <w:r w:rsidRPr="00100E0E">
        <w:t>опубликован.</w:t>
      </w:r>
      <w:r w:rsidR="00100E0E" w:rsidRPr="00100E0E">
        <w:t xml:space="preserve"> </w:t>
      </w:r>
      <w:r w:rsidRPr="00100E0E">
        <w:t>В</w:t>
      </w:r>
      <w:r w:rsidR="00100E0E" w:rsidRPr="00100E0E">
        <w:t xml:space="preserve"> </w:t>
      </w:r>
      <w:r w:rsidRPr="00100E0E">
        <w:t>частности,</w:t>
      </w:r>
      <w:r w:rsidR="00100E0E" w:rsidRPr="00100E0E">
        <w:t xml:space="preserve"> </w:t>
      </w:r>
      <w:r w:rsidRPr="00100E0E">
        <w:t>дефицит</w:t>
      </w:r>
      <w:r w:rsidR="00100E0E" w:rsidRPr="00100E0E">
        <w:t xml:space="preserve"> </w:t>
      </w:r>
      <w:r w:rsidRPr="00100E0E">
        <w:t>федерального</w:t>
      </w:r>
      <w:r w:rsidR="00100E0E" w:rsidRPr="00100E0E">
        <w:t xml:space="preserve"> </w:t>
      </w:r>
      <w:r w:rsidRPr="00100E0E">
        <w:t>бюджета</w:t>
      </w:r>
      <w:r w:rsidR="00100E0E" w:rsidRPr="00100E0E">
        <w:t xml:space="preserve"> </w:t>
      </w:r>
      <w:r w:rsidRPr="00100E0E">
        <w:t>на</w:t>
      </w:r>
      <w:r w:rsidR="00100E0E" w:rsidRPr="00100E0E">
        <w:t xml:space="preserve"> </w:t>
      </w:r>
      <w:r w:rsidRPr="00100E0E">
        <w:t>этот</w:t>
      </w:r>
      <w:r w:rsidR="00100E0E" w:rsidRPr="00100E0E">
        <w:t xml:space="preserve"> </w:t>
      </w:r>
      <w:r w:rsidRPr="00100E0E">
        <w:t>год</w:t>
      </w:r>
      <w:r w:rsidR="00100E0E" w:rsidRPr="00100E0E">
        <w:t xml:space="preserve"> </w:t>
      </w:r>
      <w:r w:rsidRPr="00100E0E">
        <w:t>увеличивается</w:t>
      </w:r>
      <w:r w:rsidR="00100E0E" w:rsidRPr="00100E0E">
        <w:t xml:space="preserve"> </w:t>
      </w:r>
      <w:r w:rsidRPr="00100E0E">
        <w:t>до</w:t>
      </w:r>
      <w:r w:rsidR="00100E0E" w:rsidRPr="00100E0E">
        <w:t xml:space="preserve"> </w:t>
      </w:r>
      <w:r w:rsidRPr="00100E0E">
        <w:t>2,12</w:t>
      </w:r>
      <w:r w:rsidR="00100E0E" w:rsidRPr="00100E0E">
        <w:t xml:space="preserve"> </w:t>
      </w:r>
      <w:r w:rsidRPr="00100E0E">
        <w:t>трлн</w:t>
      </w:r>
      <w:r w:rsidR="00100E0E" w:rsidRPr="00100E0E">
        <w:t xml:space="preserve"> </w:t>
      </w:r>
      <w:r w:rsidRPr="00100E0E">
        <w:t>рублей</w:t>
      </w:r>
      <w:r w:rsidR="00100E0E" w:rsidRPr="00100E0E">
        <w:t xml:space="preserve"> </w:t>
      </w:r>
      <w:r w:rsidRPr="00100E0E">
        <w:t>(1,1%</w:t>
      </w:r>
      <w:r w:rsidR="00100E0E" w:rsidRPr="00100E0E">
        <w:t xml:space="preserve"> </w:t>
      </w:r>
      <w:r w:rsidRPr="00100E0E">
        <w:t>ВВП)</w:t>
      </w:r>
      <w:r w:rsidR="00100E0E" w:rsidRPr="00100E0E">
        <w:t xml:space="preserve"> </w:t>
      </w:r>
      <w:r w:rsidRPr="00100E0E">
        <w:t>вместо</w:t>
      </w:r>
      <w:r w:rsidR="00100E0E" w:rsidRPr="00100E0E">
        <w:t xml:space="preserve"> </w:t>
      </w:r>
      <w:r w:rsidRPr="00100E0E">
        <w:t>утвержденных</w:t>
      </w:r>
      <w:r w:rsidR="00100E0E" w:rsidRPr="00100E0E">
        <w:t xml:space="preserve"> </w:t>
      </w:r>
      <w:r w:rsidRPr="00100E0E">
        <w:t>ранее</w:t>
      </w:r>
      <w:r w:rsidR="00100E0E" w:rsidRPr="00100E0E">
        <w:t xml:space="preserve"> </w:t>
      </w:r>
      <w:r w:rsidRPr="00100E0E">
        <w:t>1,595</w:t>
      </w:r>
      <w:r w:rsidR="00100E0E" w:rsidRPr="00100E0E">
        <w:t xml:space="preserve"> </w:t>
      </w:r>
      <w:r w:rsidRPr="00100E0E">
        <w:t>трлн</w:t>
      </w:r>
      <w:r w:rsidR="00100E0E" w:rsidRPr="00100E0E">
        <w:t xml:space="preserve"> </w:t>
      </w:r>
      <w:r w:rsidRPr="00100E0E">
        <w:t>рублей</w:t>
      </w:r>
      <w:r w:rsidR="00100E0E" w:rsidRPr="00100E0E">
        <w:t xml:space="preserve"> </w:t>
      </w:r>
      <w:r w:rsidRPr="00100E0E">
        <w:t>(0,9%</w:t>
      </w:r>
      <w:r w:rsidR="00100E0E" w:rsidRPr="00100E0E">
        <w:t xml:space="preserve"> </w:t>
      </w:r>
      <w:r w:rsidRPr="00100E0E">
        <w:t>ВВП).</w:t>
      </w:r>
      <w:bookmarkEnd w:id="146"/>
    </w:p>
    <w:p w14:paraId="4C1E1F84" w14:textId="77777777" w:rsidR="003F377E" w:rsidRPr="00100E0E" w:rsidRDefault="003F377E" w:rsidP="003F377E">
      <w:r w:rsidRPr="00100E0E">
        <w:t>Ранее</w:t>
      </w:r>
      <w:r w:rsidR="00100E0E" w:rsidRPr="00100E0E">
        <w:t xml:space="preserve"> </w:t>
      </w:r>
      <w:r w:rsidRPr="00100E0E">
        <w:t>в</w:t>
      </w:r>
      <w:r w:rsidR="00100E0E" w:rsidRPr="00100E0E">
        <w:t xml:space="preserve"> </w:t>
      </w:r>
      <w:r w:rsidRPr="00100E0E">
        <w:t>послании</w:t>
      </w:r>
      <w:r w:rsidR="00100E0E" w:rsidRPr="00100E0E">
        <w:t xml:space="preserve"> </w:t>
      </w:r>
      <w:r w:rsidRPr="00100E0E">
        <w:t>Федеральному</w:t>
      </w:r>
      <w:r w:rsidR="00100E0E" w:rsidRPr="00100E0E">
        <w:t xml:space="preserve"> </w:t>
      </w:r>
      <w:r w:rsidRPr="00100E0E">
        <w:t>собранию</w:t>
      </w:r>
      <w:r w:rsidR="00100E0E" w:rsidRPr="00100E0E">
        <w:t xml:space="preserve"> </w:t>
      </w:r>
      <w:r w:rsidRPr="00100E0E">
        <w:t>Путин</w:t>
      </w:r>
      <w:r w:rsidR="00100E0E" w:rsidRPr="00100E0E">
        <w:t xml:space="preserve"> </w:t>
      </w:r>
      <w:r w:rsidRPr="00100E0E">
        <w:t>озвучил</w:t>
      </w:r>
      <w:r w:rsidR="00100E0E" w:rsidRPr="00100E0E">
        <w:t xml:space="preserve"> </w:t>
      </w:r>
      <w:r w:rsidRPr="00100E0E">
        <w:t>целый</w:t>
      </w:r>
      <w:r w:rsidR="00100E0E" w:rsidRPr="00100E0E">
        <w:t xml:space="preserve"> </w:t>
      </w:r>
      <w:r w:rsidRPr="00100E0E">
        <w:t>ряд</w:t>
      </w:r>
      <w:r w:rsidR="00100E0E" w:rsidRPr="00100E0E">
        <w:t xml:space="preserve"> </w:t>
      </w:r>
      <w:r w:rsidRPr="00100E0E">
        <w:t>решений</w:t>
      </w:r>
      <w:r w:rsidR="00100E0E" w:rsidRPr="00100E0E">
        <w:t xml:space="preserve"> </w:t>
      </w:r>
      <w:r w:rsidRPr="00100E0E">
        <w:t>по</w:t>
      </w:r>
      <w:r w:rsidR="00100E0E" w:rsidRPr="00100E0E">
        <w:t xml:space="preserve"> </w:t>
      </w:r>
      <w:r w:rsidRPr="00100E0E">
        <w:t>поддержке</w:t>
      </w:r>
      <w:r w:rsidR="00100E0E" w:rsidRPr="00100E0E">
        <w:t xml:space="preserve"> </w:t>
      </w:r>
      <w:r w:rsidRPr="00100E0E">
        <w:t>граждан</w:t>
      </w:r>
      <w:r w:rsidR="00100E0E" w:rsidRPr="00100E0E">
        <w:t xml:space="preserve"> </w:t>
      </w:r>
      <w:r w:rsidRPr="00100E0E">
        <w:t>и</w:t>
      </w:r>
      <w:r w:rsidR="00100E0E" w:rsidRPr="00100E0E">
        <w:t xml:space="preserve"> </w:t>
      </w:r>
      <w:r w:rsidRPr="00100E0E">
        <w:t>организаций.</w:t>
      </w:r>
      <w:r w:rsidR="00100E0E" w:rsidRPr="00100E0E">
        <w:t xml:space="preserve"> </w:t>
      </w:r>
      <w:r w:rsidRPr="00100E0E">
        <w:t>Корректировка</w:t>
      </w:r>
      <w:r w:rsidR="00100E0E" w:rsidRPr="00100E0E">
        <w:t xml:space="preserve"> </w:t>
      </w:r>
      <w:r w:rsidRPr="00100E0E">
        <w:t>параметров</w:t>
      </w:r>
      <w:r w:rsidR="00100E0E" w:rsidRPr="00100E0E">
        <w:t xml:space="preserve"> </w:t>
      </w:r>
      <w:r w:rsidRPr="00100E0E">
        <w:t>на</w:t>
      </w:r>
      <w:r w:rsidR="00100E0E" w:rsidRPr="00100E0E">
        <w:t xml:space="preserve"> </w:t>
      </w:r>
      <w:r w:rsidRPr="00100E0E">
        <w:t>2024</w:t>
      </w:r>
      <w:r w:rsidR="00100E0E" w:rsidRPr="00100E0E">
        <w:t xml:space="preserve"> </w:t>
      </w:r>
      <w:r w:rsidRPr="00100E0E">
        <w:t>год</w:t>
      </w:r>
      <w:r w:rsidR="00100E0E" w:rsidRPr="00100E0E">
        <w:t xml:space="preserve"> </w:t>
      </w:r>
      <w:r w:rsidRPr="00100E0E">
        <w:t>нужна,</w:t>
      </w:r>
      <w:r w:rsidR="00100E0E" w:rsidRPr="00100E0E">
        <w:t xml:space="preserve"> </w:t>
      </w:r>
      <w:r w:rsidRPr="00100E0E">
        <w:t>в</w:t>
      </w:r>
      <w:r w:rsidR="00100E0E" w:rsidRPr="00100E0E">
        <w:t xml:space="preserve"> </w:t>
      </w:r>
      <w:r w:rsidRPr="00100E0E">
        <w:t>том</w:t>
      </w:r>
      <w:r w:rsidR="00100E0E" w:rsidRPr="00100E0E">
        <w:t xml:space="preserve"> </w:t>
      </w:r>
      <w:r w:rsidRPr="00100E0E">
        <w:t>числе</w:t>
      </w:r>
      <w:r w:rsidR="00100E0E" w:rsidRPr="00100E0E">
        <w:t xml:space="preserve"> </w:t>
      </w:r>
      <w:r w:rsidRPr="00100E0E">
        <w:t>для</w:t>
      </w:r>
      <w:r w:rsidR="00100E0E" w:rsidRPr="00100E0E">
        <w:t xml:space="preserve"> </w:t>
      </w:r>
      <w:r w:rsidRPr="00100E0E">
        <w:t>того,</w:t>
      </w:r>
      <w:r w:rsidR="00100E0E" w:rsidRPr="00100E0E">
        <w:t xml:space="preserve"> </w:t>
      </w:r>
      <w:r w:rsidRPr="00100E0E">
        <w:t>чтобы</w:t>
      </w:r>
      <w:r w:rsidR="00100E0E" w:rsidRPr="00100E0E">
        <w:t xml:space="preserve"> </w:t>
      </w:r>
      <w:r w:rsidRPr="00100E0E">
        <w:t>выполнить</w:t>
      </w:r>
      <w:r w:rsidR="00100E0E" w:rsidRPr="00100E0E">
        <w:t xml:space="preserve"> </w:t>
      </w:r>
      <w:r w:rsidRPr="00100E0E">
        <w:t>эти</w:t>
      </w:r>
      <w:r w:rsidR="00100E0E" w:rsidRPr="00100E0E">
        <w:t xml:space="preserve"> </w:t>
      </w:r>
      <w:r w:rsidRPr="00100E0E">
        <w:t>поручения.</w:t>
      </w:r>
      <w:r w:rsidR="00100E0E" w:rsidRPr="00100E0E">
        <w:t xml:space="preserve"> </w:t>
      </w:r>
      <w:r w:rsidRPr="00100E0E">
        <w:t>Показатели</w:t>
      </w:r>
      <w:r w:rsidR="00100E0E" w:rsidRPr="00100E0E">
        <w:t xml:space="preserve"> </w:t>
      </w:r>
      <w:r w:rsidRPr="00100E0E">
        <w:t>на</w:t>
      </w:r>
      <w:r w:rsidR="00100E0E" w:rsidRPr="00100E0E">
        <w:t xml:space="preserve"> </w:t>
      </w:r>
      <w:r w:rsidRPr="00100E0E">
        <w:t>плановый</w:t>
      </w:r>
      <w:r w:rsidR="00100E0E" w:rsidRPr="00100E0E">
        <w:t xml:space="preserve"> </w:t>
      </w:r>
      <w:r w:rsidRPr="00100E0E">
        <w:t>период</w:t>
      </w:r>
      <w:r w:rsidR="00100E0E" w:rsidRPr="00100E0E">
        <w:t xml:space="preserve"> </w:t>
      </w:r>
      <w:r w:rsidRPr="00100E0E">
        <w:t>2025</w:t>
      </w:r>
      <w:r w:rsidR="00100E0E" w:rsidRPr="00100E0E">
        <w:t xml:space="preserve"> </w:t>
      </w:r>
      <w:r w:rsidRPr="00100E0E">
        <w:t>и</w:t>
      </w:r>
      <w:r w:rsidR="00100E0E" w:rsidRPr="00100E0E">
        <w:t xml:space="preserve"> </w:t>
      </w:r>
      <w:r w:rsidRPr="00100E0E">
        <w:t>2026</w:t>
      </w:r>
      <w:r w:rsidR="00100E0E" w:rsidRPr="00100E0E">
        <w:t xml:space="preserve"> </w:t>
      </w:r>
      <w:r w:rsidRPr="00100E0E">
        <w:t>годов</w:t>
      </w:r>
      <w:r w:rsidR="00100E0E" w:rsidRPr="00100E0E">
        <w:t xml:space="preserve"> </w:t>
      </w:r>
      <w:r w:rsidRPr="00100E0E">
        <w:t>не</w:t>
      </w:r>
      <w:r w:rsidR="00100E0E" w:rsidRPr="00100E0E">
        <w:t xml:space="preserve"> </w:t>
      </w:r>
      <w:r w:rsidRPr="00100E0E">
        <w:t>изменяются.</w:t>
      </w:r>
    </w:p>
    <w:p w14:paraId="3AABF0DB" w14:textId="77777777" w:rsidR="003F377E" w:rsidRPr="00100E0E" w:rsidRDefault="009C2CE4" w:rsidP="003F377E">
      <w:r w:rsidRPr="00100E0E">
        <w:t>ПОДДЕРЖКА</w:t>
      </w:r>
      <w:r w:rsidR="00100E0E" w:rsidRPr="00100E0E">
        <w:t xml:space="preserve"> </w:t>
      </w:r>
      <w:r w:rsidRPr="00100E0E">
        <w:t>ГРАЖДАН,</w:t>
      </w:r>
      <w:r w:rsidR="00100E0E" w:rsidRPr="00100E0E">
        <w:t xml:space="preserve"> </w:t>
      </w:r>
      <w:r w:rsidRPr="00100E0E">
        <w:t>БИЗНЕСА,</w:t>
      </w:r>
      <w:r w:rsidR="00100E0E" w:rsidRPr="00100E0E">
        <w:t xml:space="preserve"> </w:t>
      </w:r>
      <w:r w:rsidRPr="00100E0E">
        <w:t>РЕГИОНОВ</w:t>
      </w:r>
    </w:p>
    <w:p w14:paraId="7143DC98" w14:textId="77777777" w:rsidR="003F377E" w:rsidRPr="00100E0E" w:rsidRDefault="003F377E" w:rsidP="003F377E">
      <w:r w:rsidRPr="00100E0E">
        <w:t>В</w:t>
      </w:r>
      <w:r w:rsidR="00100E0E" w:rsidRPr="00100E0E">
        <w:t xml:space="preserve"> </w:t>
      </w:r>
      <w:r w:rsidRPr="00100E0E">
        <w:t>частности,</w:t>
      </w:r>
      <w:r w:rsidR="00100E0E" w:rsidRPr="00100E0E">
        <w:t xml:space="preserve"> </w:t>
      </w:r>
      <w:r w:rsidRPr="00100E0E">
        <w:t>наращиваются</w:t>
      </w:r>
      <w:r w:rsidR="00100E0E" w:rsidRPr="00100E0E">
        <w:t xml:space="preserve"> </w:t>
      </w:r>
      <w:r w:rsidRPr="00100E0E">
        <w:t>расходы</w:t>
      </w:r>
      <w:r w:rsidR="00100E0E" w:rsidRPr="00100E0E">
        <w:t xml:space="preserve"> </w:t>
      </w:r>
      <w:r w:rsidRPr="00100E0E">
        <w:t>на</w:t>
      </w:r>
      <w:r w:rsidR="00100E0E" w:rsidRPr="00100E0E">
        <w:t xml:space="preserve"> </w:t>
      </w:r>
      <w:r w:rsidRPr="00100E0E">
        <w:t>социальное</w:t>
      </w:r>
      <w:r w:rsidR="00100E0E" w:rsidRPr="00100E0E">
        <w:t xml:space="preserve"> </w:t>
      </w:r>
      <w:r w:rsidRPr="00100E0E">
        <w:t>обеспечение</w:t>
      </w:r>
      <w:r w:rsidR="00100E0E" w:rsidRPr="00100E0E">
        <w:t xml:space="preserve"> </w:t>
      </w:r>
      <w:r w:rsidRPr="00100E0E">
        <w:t>населения.</w:t>
      </w:r>
      <w:r w:rsidR="00100E0E" w:rsidRPr="00100E0E">
        <w:t xml:space="preserve"> </w:t>
      </w:r>
      <w:r w:rsidRPr="00100E0E">
        <w:t>Увеличиваются</w:t>
      </w:r>
      <w:r w:rsidR="00100E0E" w:rsidRPr="00100E0E">
        <w:t xml:space="preserve"> </w:t>
      </w:r>
      <w:r w:rsidRPr="00100E0E">
        <w:t>накопительные</w:t>
      </w:r>
      <w:r w:rsidR="00100E0E" w:rsidRPr="00100E0E">
        <w:t xml:space="preserve"> </w:t>
      </w:r>
      <w:r w:rsidRPr="00100E0E">
        <w:t>взносы</w:t>
      </w:r>
      <w:r w:rsidR="00100E0E" w:rsidRPr="00100E0E">
        <w:t xml:space="preserve"> </w:t>
      </w:r>
      <w:r w:rsidRPr="00100E0E">
        <w:t>на</w:t>
      </w:r>
      <w:r w:rsidR="00100E0E" w:rsidRPr="00100E0E">
        <w:t xml:space="preserve"> </w:t>
      </w:r>
      <w:r w:rsidRPr="00100E0E">
        <w:t>каждого</w:t>
      </w:r>
      <w:r w:rsidR="00100E0E" w:rsidRPr="00100E0E">
        <w:t xml:space="preserve"> </w:t>
      </w:r>
      <w:r w:rsidRPr="00100E0E">
        <w:t>участника</w:t>
      </w:r>
      <w:r w:rsidR="00100E0E" w:rsidRPr="00100E0E">
        <w:t xml:space="preserve"> </w:t>
      </w:r>
      <w:r w:rsidRPr="00100E0E">
        <w:t>военной</w:t>
      </w:r>
      <w:r w:rsidR="00100E0E" w:rsidRPr="00100E0E">
        <w:t xml:space="preserve"> </w:t>
      </w:r>
      <w:r w:rsidRPr="00100E0E">
        <w:t>ипотеки</w:t>
      </w:r>
      <w:r w:rsidR="00100E0E" w:rsidRPr="00100E0E">
        <w:t xml:space="preserve"> </w:t>
      </w:r>
      <w:r w:rsidRPr="00100E0E">
        <w:t>-</w:t>
      </w:r>
      <w:r w:rsidR="00100E0E" w:rsidRPr="00100E0E">
        <w:t xml:space="preserve"> </w:t>
      </w:r>
      <w:r w:rsidRPr="00100E0E">
        <w:t>с</w:t>
      </w:r>
      <w:r w:rsidR="00100E0E" w:rsidRPr="00100E0E">
        <w:t xml:space="preserve"> </w:t>
      </w:r>
      <w:r w:rsidRPr="00100E0E">
        <w:t>365,3</w:t>
      </w:r>
      <w:r w:rsidR="00100E0E" w:rsidRPr="00100E0E">
        <w:t xml:space="preserve"> </w:t>
      </w:r>
      <w:r w:rsidRPr="00100E0E">
        <w:t>до</w:t>
      </w:r>
      <w:r w:rsidR="00100E0E" w:rsidRPr="00100E0E">
        <w:t xml:space="preserve"> </w:t>
      </w:r>
      <w:r w:rsidRPr="00100E0E">
        <w:t>367,4</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Отдельные</w:t>
      </w:r>
      <w:r w:rsidR="00100E0E" w:rsidRPr="00100E0E">
        <w:t xml:space="preserve"> </w:t>
      </w:r>
      <w:r w:rsidRPr="00100E0E">
        <w:t>социальные</w:t>
      </w:r>
      <w:r w:rsidR="00100E0E" w:rsidRPr="00100E0E">
        <w:t xml:space="preserve"> </w:t>
      </w:r>
      <w:r w:rsidRPr="00100E0E">
        <w:t>выплаты</w:t>
      </w:r>
      <w:r w:rsidR="00100E0E" w:rsidRPr="00100E0E">
        <w:t xml:space="preserve"> </w:t>
      </w:r>
      <w:r w:rsidRPr="00100E0E">
        <w:t>и</w:t>
      </w:r>
      <w:r w:rsidR="00100E0E" w:rsidRPr="00100E0E">
        <w:t xml:space="preserve"> </w:t>
      </w:r>
      <w:r w:rsidRPr="00100E0E">
        <w:t>пособия</w:t>
      </w:r>
      <w:r w:rsidR="00100E0E" w:rsidRPr="00100E0E">
        <w:t xml:space="preserve"> </w:t>
      </w:r>
      <w:r w:rsidRPr="00100E0E">
        <w:t>проиндексируют</w:t>
      </w:r>
      <w:r w:rsidR="00100E0E" w:rsidRPr="00100E0E">
        <w:t xml:space="preserve"> </w:t>
      </w:r>
      <w:r w:rsidRPr="00100E0E">
        <w:t>на</w:t>
      </w:r>
      <w:r w:rsidR="00100E0E" w:rsidRPr="00100E0E">
        <w:t xml:space="preserve"> </w:t>
      </w:r>
      <w:r w:rsidRPr="00100E0E">
        <w:t>5,1%</w:t>
      </w:r>
      <w:r w:rsidR="00100E0E" w:rsidRPr="00100E0E">
        <w:t xml:space="preserve"> </w:t>
      </w:r>
      <w:r w:rsidRPr="00100E0E">
        <w:t>вместо</w:t>
      </w:r>
      <w:r w:rsidR="00100E0E" w:rsidRPr="00100E0E">
        <w:t xml:space="preserve"> </w:t>
      </w:r>
      <w:r w:rsidRPr="00100E0E">
        <w:t>4,5%.</w:t>
      </w:r>
    </w:p>
    <w:p w14:paraId="5372A7A8" w14:textId="77777777" w:rsidR="003F377E" w:rsidRPr="00100E0E" w:rsidRDefault="003F377E" w:rsidP="003F377E">
      <w:r w:rsidRPr="00100E0E">
        <w:t>Из</w:t>
      </w:r>
      <w:r w:rsidR="00100E0E" w:rsidRPr="00100E0E">
        <w:t xml:space="preserve"> </w:t>
      </w:r>
      <w:r w:rsidRPr="00100E0E">
        <w:t>федерального</w:t>
      </w:r>
      <w:r w:rsidR="00100E0E" w:rsidRPr="00100E0E">
        <w:t xml:space="preserve"> </w:t>
      </w:r>
      <w:r w:rsidRPr="00100E0E">
        <w:t>бюджета</w:t>
      </w:r>
      <w:r w:rsidR="00100E0E" w:rsidRPr="00100E0E">
        <w:t xml:space="preserve"> </w:t>
      </w:r>
      <w:r w:rsidRPr="00100E0E">
        <w:t>будут</w:t>
      </w:r>
      <w:r w:rsidR="00100E0E" w:rsidRPr="00100E0E">
        <w:t xml:space="preserve"> </w:t>
      </w:r>
      <w:r w:rsidRPr="00100E0E">
        <w:t>также</w:t>
      </w:r>
      <w:r w:rsidR="00100E0E" w:rsidRPr="00100E0E">
        <w:t xml:space="preserve"> </w:t>
      </w:r>
      <w:r w:rsidRPr="00100E0E">
        <w:t>выделены</w:t>
      </w:r>
      <w:r w:rsidR="00100E0E" w:rsidRPr="00100E0E">
        <w:t xml:space="preserve"> </w:t>
      </w:r>
      <w:r w:rsidRPr="00100E0E">
        <w:t>дополнительные</w:t>
      </w:r>
      <w:r w:rsidR="00100E0E" w:rsidRPr="00100E0E">
        <w:t xml:space="preserve"> </w:t>
      </w:r>
      <w:r w:rsidRPr="00100E0E">
        <w:t>средства</w:t>
      </w:r>
      <w:r w:rsidR="00100E0E" w:rsidRPr="00100E0E">
        <w:t xml:space="preserve"> </w:t>
      </w:r>
      <w:r w:rsidRPr="00100E0E">
        <w:t>на</w:t>
      </w:r>
      <w:r w:rsidR="00100E0E" w:rsidRPr="00100E0E">
        <w:t xml:space="preserve"> </w:t>
      </w:r>
      <w:r w:rsidRPr="00100E0E">
        <w:t>поддержку</w:t>
      </w:r>
      <w:r w:rsidR="00100E0E" w:rsidRPr="00100E0E">
        <w:t xml:space="preserve"> </w:t>
      </w:r>
      <w:r w:rsidRPr="00100E0E">
        <w:t>многодетных</w:t>
      </w:r>
      <w:r w:rsidR="00100E0E" w:rsidRPr="00100E0E">
        <w:t xml:space="preserve"> </w:t>
      </w:r>
      <w:r w:rsidRPr="00100E0E">
        <w:t>семей,</w:t>
      </w:r>
      <w:r w:rsidR="00100E0E" w:rsidRPr="00100E0E">
        <w:t xml:space="preserve"> </w:t>
      </w:r>
      <w:r w:rsidRPr="00100E0E">
        <w:t>учителей,</w:t>
      </w:r>
      <w:r w:rsidR="00100E0E" w:rsidRPr="00100E0E">
        <w:t xml:space="preserve"> </w:t>
      </w:r>
      <w:r w:rsidRPr="00100E0E">
        <w:t>развитие</w:t>
      </w:r>
      <w:r w:rsidR="00100E0E" w:rsidRPr="00100E0E">
        <w:t xml:space="preserve"> </w:t>
      </w:r>
      <w:r w:rsidRPr="00100E0E">
        <w:t>регионов.</w:t>
      </w:r>
      <w:r w:rsidR="00100E0E" w:rsidRPr="00100E0E">
        <w:t xml:space="preserve"> </w:t>
      </w:r>
      <w:r w:rsidRPr="00100E0E">
        <w:t>47,8</w:t>
      </w:r>
      <w:r w:rsidR="00100E0E" w:rsidRPr="00100E0E">
        <w:t xml:space="preserve"> </w:t>
      </w:r>
      <w:r w:rsidRPr="00100E0E">
        <w:t>млрд</w:t>
      </w:r>
      <w:r w:rsidR="00100E0E" w:rsidRPr="00100E0E">
        <w:t xml:space="preserve"> </w:t>
      </w:r>
      <w:r w:rsidRPr="00100E0E">
        <w:t>рублей</w:t>
      </w:r>
      <w:r w:rsidR="00100E0E" w:rsidRPr="00100E0E">
        <w:t xml:space="preserve"> </w:t>
      </w:r>
      <w:r w:rsidRPr="00100E0E">
        <w:t>пойдут</w:t>
      </w:r>
      <w:r w:rsidR="00100E0E" w:rsidRPr="00100E0E">
        <w:t xml:space="preserve"> </w:t>
      </w:r>
      <w:r w:rsidRPr="00100E0E">
        <w:t>на</w:t>
      </w:r>
      <w:r w:rsidR="00100E0E" w:rsidRPr="00100E0E">
        <w:t xml:space="preserve"> </w:t>
      </w:r>
      <w:r w:rsidRPr="00100E0E">
        <w:t>выплаты</w:t>
      </w:r>
      <w:r w:rsidR="00100E0E" w:rsidRPr="00100E0E">
        <w:t xml:space="preserve"> </w:t>
      </w:r>
      <w:r w:rsidRPr="00100E0E">
        <w:t>многодетным</w:t>
      </w:r>
      <w:r w:rsidR="00100E0E" w:rsidRPr="00100E0E">
        <w:t xml:space="preserve"> </w:t>
      </w:r>
      <w:r w:rsidRPr="00100E0E">
        <w:t>по</w:t>
      </w:r>
      <w:r w:rsidR="00100E0E" w:rsidRPr="00100E0E">
        <w:t xml:space="preserve"> </w:t>
      </w:r>
      <w:r w:rsidRPr="00100E0E">
        <w:t>ипотеке:</w:t>
      </w:r>
      <w:r w:rsidR="00100E0E" w:rsidRPr="00100E0E">
        <w:t xml:space="preserve"> </w:t>
      </w:r>
      <w:r w:rsidRPr="00100E0E">
        <w:t>более</w:t>
      </w:r>
      <w:r w:rsidR="00100E0E" w:rsidRPr="00100E0E">
        <w:t xml:space="preserve"> </w:t>
      </w:r>
      <w:r w:rsidRPr="00100E0E">
        <w:t>200</w:t>
      </w:r>
      <w:r w:rsidR="00100E0E" w:rsidRPr="00100E0E">
        <w:t xml:space="preserve"> </w:t>
      </w:r>
      <w:r w:rsidRPr="00100E0E">
        <w:t>тыс.</w:t>
      </w:r>
      <w:r w:rsidR="00100E0E" w:rsidRPr="00100E0E">
        <w:t xml:space="preserve"> </w:t>
      </w:r>
      <w:r w:rsidRPr="00100E0E">
        <w:t>семей</w:t>
      </w:r>
      <w:r w:rsidR="00100E0E" w:rsidRPr="00100E0E">
        <w:t xml:space="preserve"> </w:t>
      </w:r>
      <w:r w:rsidRPr="00100E0E">
        <w:t>уже</w:t>
      </w:r>
      <w:r w:rsidR="00100E0E" w:rsidRPr="00100E0E">
        <w:t xml:space="preserve"> </w:t>
      </w:r>
      <w:r w:rsidRPr="00100E0E">
        <w:t>в</w:t>
      </w:r>
      <w:r w:rsidR="00100E0E" w:rsidRPr="00100E0E">
        <w:t xml:space="preserve"> </w:t>
      </w:r>
      <w:r w:rsidRPr="00100E0E">
        <w:t>этом</w:t>
      </w:r>
      <w:r w:rsidR="00100E0E" w:rsidRPr="00100E0E">
        <w:t xml:space="preserve"> </w:t>
      </w:r>
      <w:r w:rsidRPr="00100E0E">
        <w:t>году</w:t>
      </w:r>
      <w:r w:rsidR="00100E0E" w:rsidRPr="00100E0E">
        <w:t xml:space="preserve"> </w:t>
      </w:r>
      <w:r w:rsidRPr="00100E0E">
        <w:t>получат</w:t>
      </w:r>
      <w:r w:rsidR="00100E0E" w:rsidRPr="00100E0E">
        <w:t xml:space="preserve"> </w:t>
      </w:r>
      <w:r w:rsidRPr="00100E0E">
        <w:t>по</w:t>
      </w:r>
      <w:r w:rsidR="00100E0E" w:rsidRPr="00100E0E">
        <w:t xml:space="preserve"> </w:t>
      </w:r>
      <w:r w:rsidRPr="00100E0E">
        <w:lastRenderedPageBreak/>
        <w:t>450</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которые</w:t>
      </w:r>
      <w:r w:rsidR="00100E0E" w:rsidRPr="00100E0E">
        <w:t xml:space="preserve"> </w:t>
      </w:r>
      <w:r w:rsidRPr="00100E0E">
        <w:t>смогут</w:t>
      </w:r>
      <w:r w:rsidR="00100E0E" w:rsidRPr="00100E0E">
        <w:t xml:space="preserve"> </w:t>
      </w:r>
      <w:r w:rsidRPr="00100E0E">
        <w:t>направить</w:t>
      </w:r>
      <w:r w:rsidR="00100E0E" w:rsidRPr="00100E0E">
        <w:t xml:space="preserve"> </w:t>
      </w:r>
      <w:r w:rsidRPr="00100E0E">
        <w:t>на</w:t>
      </w:r>
      <w:r w:rsidR="00100E0E" w:rsidRPr="00100E0E">
        <w:t xml:space="preserve"> </w:t>
      </w:r>
      <w:r w:rsidRPr="00100E0E">
        <w:t>погашение</w:t>
      </w:r>
      <w:r w:rsidR="00100E0E" w:rsidRPr="00100E0E">
        <w:t xml:space="preserve"> </w:t>
      </w:r>
      <w:r w:rsidRPr="00100E0E">
        <w:t>ипотечного</w:t>
      </w:r>
      <w:r w:rsidR="00100E0E" w:rsidRPr="00100E0E">
        <w:t xml:space="preserve"> </w:t>
      </w:r>
      <w:r w:rsidRPr="00100E0E">
        <w:t>кредита.</w:t>
      </w:r>
      <w:r w:rsidR="00100E0E" w:rsidRPr="00100E0E">
        <w:t xml:space="preserve"> </w:t>
      </w:r>
      <w:r w:rsidRPr="00100E0E">
        <w:t>Еще</w:t>
      </w:r>
      <w:r w:rsidR="00100E0E" w:rsidRPr="00100E0E">
        <w:t xml:space="preserve"> </w:t>
      </w:r>
      <w:r w:rsidRPr="00100E0E">
        <w:t>66,2</w:t>
      </w:r>
      <w:r w:rsidR="00100E0E" w:rsidRPr="00100E0E">
        <w:t xml:space="preserve"> </w:t>
      </w:r>
      <w:r w:rsidRPr="00100E0E">
        <w:t>млрд</w:t>
      </w:r>
      <w:r w:rsidR="00100E0E" w:rsidRPr="00100E0E">
        <w:t xml:space="preserve"> </w:t>
      </w:r>
      <w:r w:rsidRPr="00100E0E">
        <w:t>рублей</w:t>
      </w:r>
      <w:r w:rsidR="00100E0E" w:rsidRPr="00100E0E">
        <w:t xml:space="preserve"> </w:t>
      </w:r>
      <w:r w:rsidRPr="00100E0E">
        <w:t>будут</w:t>
      </w:r>
      <w:r w:rsidR="00100E0E" w:rsidRPr="00100E0E">
        <w:t xml:space="preserve"> </w:t>
      </w:r>
      <w:r w:rsidRPr="00100E0E">
        <w:t>выделены</w:t>
      </w:r>
      <w:r w:rsidR="00100E0E" w:rsidRPr="00100E0E">
        <w:t xml:space="preserve"> </w:t>
      </w:r>
      <w:r w:rsidRPr="00100E0E">
        <w:t>на</w:t>
      </w:r>
      <w:r w:rsidR="00100E0E" w:rsidRPr="00100E0E">
        <w:t xml:space="preserve"> </w:t>
      </w:r>
      <w:r w:rsidRPr="00100E0E">
        <w:t>продление</w:t>
      </w:r>
      <w:r w:rsidR="00100E0E" w:rsidRPr="00100E0E">
        <w:t xml:space="preserve"> </w:t>
      </w:r>
      <w:r w:rsidRPr="00100E0E">
        <w:t>программы</w:t>
      </w:r>
      <w:r w:rsidR="00100E0E" w:rsidRPr="00100E0E">
        <w:t xml:space="preserve"> </w:t>
      </w:r>
      <w:r w:rsidR="004E1306">
        <w:t>«</w:t>
      </w:r>
      <w:r w:rsidRPr="00100E0E">
        <w:t>Семейная</w:t>
      </w:r>
      <w:r w:rsidR="00100E0E" w:rsidRPr="00100E0E">
        <w:t xml:space="preserve"> </w:t>
      </w:r>
      <w:r w:rsidRPr="00100E0E">
        <w:t>ипотека</w:t>
      </w:r>
      <w:r w:rsidR="004E1306">
        <w:t>»</w:t>
      </w:r>
      <w:r w:rsidR="00100E0E" w:rsidRPr="00100E0E">
        <w:t xml:space="preserve"> </w:t>
      </w:r>
      <w:r w:rsidRPr="00100E0E">
        <w:t>в</w:t>
      </w:r>
      <w:r w:rsidR="00100E0E" w:rsidRPr="00100E0E">
        <w:t xml:space="preserve"> </w:t>
      </w:r>
      <w:r w:rsidRPr="00100E0E">
        <w:t>малых</w:t>
      </w:r>
      <w:r w:rsidR="00100E0E" w:rsidRPr="00100E0E">
        <w:t xml:space="preserve"> </w:t>
      </w:r>
      <w:r w:rsidRPr="00100E0E">
        <w:t>городах</w:t>
      </w:r>
      <w:r w:rsidR="00100E0E" w:rsidRPr="00100E0E">
        <w:t xml:space="preserve"> </w:t>
      </w:r>
      <w:r w:rsidRPr="00100E0E">
        <w:t>и</w:t>
      </w:r>
      <w:r w:rsidR="00100E0E" w:rsidRPr="00100E0E">
        <w:t xml:space="preserve"> </w:t>
      </w:r>
      <w:r w:rsidRPr="00100E0E">
        <w:t>регионах</w:t>
      </w:r>
      <w:r w:rsidR="00100E0E" w:rsidRPr="00100E0E">
        <w:t xml:space="preserve"> </w:t>
      </w:r>
      <w:r w:rsidRPr="00100E0E">
        <w:t>с</w:t>
      </w:r>
      <w:r w:rsidR="00100E0E" w:rsidRPr="00100E0E">
        <w:t xml:space="preserve"> </w:t>
      </w:r>
      <w:r w:rsidRPr="00100E0E">
        <w:t>низким</w:t>
      </w:r>
      <w:r w:rsidR="00100E0E" w:rsidRPr="00100E0E">
        <w:t xml:space="preserve"> </w:t>
      </w:r>
      <w:r w:rsidRPr="00100E0E">
        <w:t>уровнем</w:t>
      </w:r>
      <w:r w:rsidR="00100E0E" w:rsidRPr="00100E0E">
        <w:t xml:space="preserve"> </w:t>
      </w:r>
      <w:r w:rsidRPr="00100E0E">
        <w:t>жилищного</w:t>
      </w:r>
      <w:r w:rsidR="00100E0E" w:rsidRPr="00100E0E">
        <w:t xml:space="preserve"> </w:t>
      </w:r>
      <w:r w:rsidRPr="00100E0E">
        <w:t>строительства.</w:t>
      </w:r>
      <w:r w:rsidR="00100E0E" w:rsidRPr="00100E0E">
        <w:t xml:space="preserve"> </w:t>
      </w:r>
      <w:r w:rsidRPr="00100E0E">
        <w:t>Это</w:t>
      </w:r>
      <w:r w:rsidR="00100E0E" w:rsidRPr="00100E0E">
        <w:t xml:space="preserve"> </w:t>
      </w:r>
      <w:r w:rsidRPr="00100E0E">
        <w:t>позволит</w:t>
      </w:r>
      <w:r w:rsidR="00100E0E" w:rsidRPr="00100E0E">
        <w:t xml:space="preserve"> </w:t>
      </w:r>
      <w:r w:rsidRPr="00100E0E">
        <w:t>улучшить</w:t>
      </w:r>
      <w:r w:rsidR="00100E0E" w:rsidRPr="00100E0E">
        <w:t xml:space="preserve"> </w:t>
      </w:r>
      <w:r w:rsidRPr="00100E0E">
        <w:t>жилищные</w:t>
      </w:r>
      <w:r w:rsidR="00100E0E" w:rsidRPr="00100E0E">
        <w:t xml:space="preserve"> </w:t>
      </w:r>
      <w:r w:rsidRPr="00100E0E">
        <w:t>условия</w:t>
      </w:r>
      <w:r w:rsidR="00100E0E" w:rsidRPr="00100E0E">
        <w:t xml:space="preserve"> </w:t>
      </w:r>
      <w:r w:rsidRPr="00100E0E">
        <w:t>106</w:t>
      </w:r>
      <w:r w:rsidR="00100E0E" w:rsidRPr="00100E0E">
        <w:t xml:space="preserve"> </w:t>
      </w:r>
      <w:r w:rsidRPr="00100E0E">
        <w:t>тыс.</w:t>
      </w:r>
      <w:r w:rsidR="00100E0E" w:rsidRPr="00100E0E">
        <w:t xml:space="preserve"> </w:t>
      </w:r>
      <w:r w:rsidRPr="00100E0E">
        <w:t>семей,</w:t>
      </w:r>
      <w:r w:rsidR="00100E0E" w:rsidRPr="00100E0E">
        <w:t xml:space="preserve"> </w:t>
      </w:r>
      <w:r w:rsidRPr="00100E0E">
        <w:t>указывал</w:t>
      </w:r>
      <w:r w:rsidR="00100E0E" w:rsidRPr="00100E0E">
        <w:t xml:space="preserve"> </w:t>
      </w:r>
      <w:r w:rsidRPr="00100E0E">
        <w:t>председатель</w:t>
      </w:r>
      <w:r w:rsidR="00100E0E" w:rsidRPr="00100E0E">
        <w:t xml:space="preserve"> </w:t>
      </w:r>
      <w:r w:rsidRPr="00100E0E">
        <w:t>Госдумы</w:t>
      </w:r>
      <w:r w:rsidR="00100E0E" w:rsidRPr="00100E0E">
        <w:t xml:space="preserve"> </w:t>
      </w:r>
      <w:r w:rsidRPr="00100E0E">
        <w:t>Вячеслав</w:t>
      </w:r>
      <w:r w:rsidR="00100E0E" w:rsidRPr="00100E0E">
        <w:t xml:space="preserve"> </w:t>
      </w:r>
      <w:r w:rsidRPr="00100E0E">
        <w:t>Володин.</w:t>
      </w:r>
    </w:p>
    <w:p w14:paraId="7096BC5C" w14:textId="77777777" w:rsidR="003F377E" w:rsidRPr="00100E0E" w:rsidRDefault="003F377E" w:rsidP="003F377E">
      <w:r w:rsidRPr="00100E0E">
        <w:t>Еще</w:t>
      </w:r>
      <w:r w:rsidR="00100E0E" w:rsidRPr="00100E0E">
        <w:t xml:space="preserve"> </w:t>
      </w:r>
      <w:r w:rsidRPr="00100E0E">
        <w:t>33,2</w:t>
      </w:r>
      <w:r w:rsidR="00100E0E" w:rsidRPr="00100E0E">
        <w:t xml:space="preserve"> </w:t>
      </w:r>
      <w:r w:rsidRPr="00100E0E">
        <w:t>млрд</w:t>
      </w:r>
      <w:r w:rsidR="00100E0E" w:rsidRPr="00100E0E">
        <w:t xml:space="preserve"> </w:t>
      </w:r>
      <w:r w:rsidRPr="00100E0E">
        <w:t>рублей</w:t>
      </w:r>
      <w:r w:rsidR="00100E0E" w:rsidRPr="00100E0E">
        <w:t xml:space="preserve"> </w:t>
      </w:r>
      <w:r w:rsidRPr="00100E0E">
        <w:t>требуется</w:t>
      </w:r>
      <w:r w:rsidR="00100E0E" w:rsidRPr="00100E0E">
        <w:t xml:space="preserve"> </w:t>
      </w:r>
      <w:r w:rsidRPr="00100E0E">
        <w:t>на</w:t>
      </w:r>
      <w:r w:rsidR="00100E0E" w:rsidRPr="00100E0E">
        <w:t xml:space="preserve"> </w:t>
      </w:r>
      <w:r w:rsidRPr="00100E0E">
        <w:t>вознаграждение</w:t>
      </w:r>
      <w:r w:rsidR="00100E0E" w:rsidRPr="00100E0E">
        <w:t xml:space="preserve"> </w:t>
      </w:r>
      <w:r w:rsidRPr="00100E0E">
        <w:t>классным</w:t>
      </w:r>
      <w:r w:rsidR="00100E0E" w:rsidRPr="00100E0E">
        <w:t xml:space="preserve"> </w:t>
      </w:r>
      <w:r w:rsidRPr="00100E0E">
        <w:t>руководителям</w:t>
      </w:r>
      <w:r w:rsidR="00100E0E" w:rsidRPr="00100E0E">
        <w:t xml:space="preserve"> </w:t>
      </w:r>
      <w:r w:rsidRPr="00100E0E">
        <w:t>в</w:t>
      </w:r>
      <w:r w:rsidR="00100E0E" w:rsidRPr="00100E0E">
        <w:t xml:space="preserve"> </w:t>
      </w:r>
      <w:r w:rsidRPr="00100E0E">
        <w:t>школах</w:t>
      </w:r>
      <w:r w:rsidR="00100E0E" w:rsidRPr="00100E0E">
        <w:t xml:space="preserve"> </w:t>
      </w:r>
      <w:r w:rsidRPr="00100E0E">
        <w:t>и</w:t>
      </w:r>
      <w:r w:rsidR="00100E0E" w:rsidRPr="00100E0E">
        <w:t xml:space="preserve"> </w:t>
      </w:r>
      <w:r w:rsidRPr="00100E0E">
        <w:t>кураторам</w:t>
      </w:r>
      <w:r w:rsidR="00100E0E" w:rsidRPr="00100E0E">
        <w:t xml:space="preserve"> </w:t>
      </w:r>
      <w:r w:rsidRPr="00100E0E">
        <w:t>групп</w:t>
      </w:r>
      <w:r w:rsidR="00100E0E" w:rsidRPr="00100E0E">
        <w:t xml:space="preserve"> </w:t>
      </w:r>
      <w:r w:rsidRPr="00100E0E">
        <w:t>в</w:t>
      </w:r>
      <w:r w:rsidR="00100E0E" w:rsidRPr="00100E0E">
        <w:t xml:space="preserve"> </w:t>
      </w:r>
      <w:r w:rsidRPr="00100E0E">
        <w:t>колледжах</w:t>
      </w:r>
      <w:r w:rsidR="00100E0E" w:rsidRPr="00100E0E">
        <w:t xml:space="preserve"> </w:t>
      </w:r>
      <w:r w:rsidRPr="00100E0E">
        <w:t>и</w:t>
      </w:r>
      <w:r w:rsidR="00100E0E" w:rsidRPr="00100E0E">
        <w:t xml:space="preserve"> </w:t>
      </w:r>
      <w:r w:rsidRPr="00100E0E">
        <w:t>техникумах:</w:t>
      </w:r>
      <w:r w:rsidR="00100E0E" w:rsidRPr="00100E0E">
        <w:t xml:space="preserve"> </w:t>
      </w:r>
      <w:r w:rsidRPr="00100E0E">
        <w:t>с</w:t>
      </w:r>
      <w:r w:rsidR="00100E0E" w:rsidRPr="00100E0E">
        <w:t xml:space="preserve"> </w:t>
      </w:r>
      <w:r w:rsidRPr="00100E0E">
        <w:t>1</w:t>
      </w:r>
      <w:r w:rsidR="00100E0E" w:rsidRPr="00100E0E">
        <w:t xml:space="preserve"> </w:t>
      </w:r>
      <w:r w:rsidRPr="00100E0E">
        <w:t>марта</w:t>
      </w:r>
      <w:r w:rsidR="00100E0E" w:rsidRPr="00100E0E">
        <w:t xml:space="preserve"> </w:t>
      </w:r>
      <w:r w:rsidRPr="00100E0E">
        <w:t>оно</w:t>
      </w:r>
      <w:r w:rsidR="00100E0E" w:rsidRPr="00100E0E">
        <w:t xml:space="preserve"> </w:t>
      </w:r>
      <w:r w:rsidRPr="00100E0E">
        <w:t>увеличилось</w:t>
      </w:r>
      <w:r w:rsidR="00100E0E" w:rsidRPr="00100E0E">
        <w:t xml:space="preserve"> </w:t>
      </w:r>
      <w:r w:rsidRPr="00100E0E">
        <w:t>с</w:t>
      </w:r>
      <w:r w:rsidR="00100E0E" w:rsidRPr="00100E0E">
        <w:t xml:space="preserve"> </w:t>
      </w:r>
      <w:r w:rsidRPr="00100E0E">
        <w:t>5</w:t>
      </w:r>
      <w:r w:rsidR="00100E0E" w:rsidRPr="00100E0E">
        <w:t xml:space="preserve"> </w:t>
      </w:r>
      <w:r w:rsidRPr="00100E0E">
        <w:t>тыс.</w:t>
      </w:r>
      <w:r w:rsidR="00100E0E" w:rsidRPr="00100E0E">
        <w:t xml:space="preserve"> </w:t>
      </w:r>
      <w:r w:rsidRPr="00100E0E">
        <w:t>до</w:t>
      </w:r>
      <w:r w:rsidR="00100E0E" w:rsidRPr="00100E0E">
        <w:t xml:space="preserve"> </w:t>
      </w:r>
      <w:r w:rsidRPr="00100E0E">
        <w:t>10</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городах</w:t>
      </w:r>
      <w:r w:rsidR="00100E0E" w:rsidRPr="00100E0E">
        <w:t xml:space="preserve"> </w:t>
      </w:r>
      <w:r w:rsidRPr="00100E0E">
        <w:t>и</w:t>
      </w:r>
      <w:r w:rsidR="00100E0E" w:rsidRPr="00100E0E">
        <w:t xml:space="preserve"> </w:t>
      </w:r>
      <w:r w:rsidRPr="00100E0E">
        <w:t>поселках</w:t>
      </w:r>
      <w:r w:rsidR="00100E0E" w:rsidRPr="00100E0E">
        <w:t xml:space="preserve"> </w:t>
      </w:r>
      <w:r w:rsidRPr="00100E0E">
        <w:t>с</w:t>
      </w:r>
      <w:r w:rsidR="00100E0E" w:rsidRPr="00100E0E">
        <w:t xml:space="preserve"> </w:t>
      </w:r>
      <w:r w:rsidRPr="00100E0E">
        <w:t>населением</w:t>
      </w:r>
      <w:r w:rsidR="00100E0E" w:rsidRPr="00100E0E">
        <w:t xml:space="preserve"> </w:t>
      </w:r>
      <w:r w:rsidRPr="00100E0E">
        <w:t>менее</w:t>
      </w:r>
      <w:r w:rsidR="00100E0E" w:rsidRPr="00100E0E">
        <w:t xml:space="preserve"> </w:t>
      </w:r>
      <w:r w:rsidRPr="00100E0E">
        <w:t>100</w:t>
      </w:r>
      <w:r w:rsidR="00100E0E" w:rsidRPr="00100E0E">
        <w:t xml:space="preserve"> </w:t>
      </w:r>
      <w:r w:rsidRPr="00100E0E">
        <w:t>тыс.</w:t>
      </w:r>
      <w:r w:rsidR="00100E0E" w:rsidRPr="00100E0E">
        <w:t xml:space="preserve"> </w:t>
      </w:r>
      <w:r w:rsidRPr="00100E0E">
        <w:t>человек.</w:t>
      </w:r>
      <w:r w:rsidR="00100E0E" w:rsidRPr="00100E0E">
        <w:t xml:space="preserve"> </w:t>
      </w:r>
      <w:r w:rsidRPr="00100E0E">
        <w:t>Выплаты</w:t>
      </w:r>
      <w:r w:rsidR="00100E0E" w:rsidRPr="00100E0E">
        <w:t xml:space="preserve"> </w:t>
      </w:r>
      <w:r w:rsidRPr="00100E0E">
        <w:t>получат</w:t>
      </w:r>
      <w:r w:rsidR="00100E0E" w:rsidRPr="00100E0E">
        <w:t xml:space="preserve"> </w:t>
      </w:r>
      <w:r w:rsidRPr="00100E0E">
        <w:t>более</w:t>
      </w:r>
      <w:r w:rsidR="00100E0E" w:rsidRPr="00100E0E">
        <w:t xml:space="preserve"> </w:t>
      </w:r>
      <w:r w:rsidRPr="00100E0E">
        <w:t>539</w:t>
      </w:r>
      <w:r w:rsidR="00100E0E" w:rsidRPr="00100E0E">
        <w:t xml:space="preserve"> </w:t>
      </w:r>
      <w:r w:rsidRPr="00100E0E">
        <w:t>тыс.</w:t>
      </w:r>
      <w:r w:rsidR="00100E0E" w:rsidRPr="00100E0E">
        <w:t xml:space="preserve"> </w:t>
      </w:r>
      <w:r w:rsidRPr="00100E0E">
        <w:t>учителей.</w:t>
      </w:r>
      <w:r w:rsidR="00100E0E" w:rsidRPr="00100E0E">
        <w:t xml:space="preserve"> </w:t>
      </w:r>
      <w:r w:rsidRPr="00100E0E">
        <w:t>Увеличивается</w:t>
      </w:r>
      <w:r w:rsidR="00100E0E" w:rsidRPr="00100E0E">
        <w:t xml:space="preserve"> </w:t>
      </w:r>
      <w:r w:rsidRPr="00100E0E">
        <w:t>финансирование</w:t>
      </w:r>
      <w:r w:rsidR="00100E0E" w:rsidRPr="00100E0E">
        <w:t xml:space="preserve"> </w:t>
      </w:r>
      <w:r w:rsidRPr="00100E0E">
        <w:t>славянских</w:t>
      </w:r>
      <w:r w:rsidR="00100E0E" w:rsidRPr="00100E0E">
        <w:t xml:space="preserve"> </w:t>
      </w:r>
      <w:r w:rsidRPr="00100E0E">
        <w:t>вузов</w:t>
      </w:r>
      <w:r w:rsidR="00100E0E" w:rsidRPr="00100E0E">
        <w:t xml:space="preserve"> </w:t>
      </w:r>
      <w:r w:rsidRPr="00100E0E">
        <w:t>в</w:t>
      </w:r>
      <w:r w:rsidR="00100E0E" w:rsidRPr="00100E0E">
        <w:t xml:space="preserve"> </w:t>
      </w:r>
      <w:r w:rsidRPr="00100E0E">
        <w:t>СНГ,</w:t>
      </w:r>
      <w:r w:rsidR="00100E0E" w:rsidRPr="00100E0E">
        <w:t xml:space="preserve"> </w:t>
      </w:r>
      <w:r w:rsidRPr="00100E0E">
        <w:t>благодаря</w:t>
      </w:r>
      <w:r w:rsidR="00100E0E" w:rsidRPr="00100E0E">
        <w:t xml:space="preserve"> </w:t>
      </w:r>
      <w:r w:rsidRPr="00100E0E">
        <w:t>которым</w:t>
      </w:r>
      <w:r w:rsidR="00100E0E" w:rsidRPr="00100E0E">
        <w:t xml:space="preserve"> </w:t>
      </w:r>
      <w:r w:rsidRPr="00100E0E">
        <w:t>в</w:t>
      </w:r>
      <w:r w:rsidR="00100E0E" w:rsidRPr="00100E0E">
        <w:t xml:space="preserve"> </w:t>
      </w:r>
      <w:r w:rsidRPr="00100E0E">
        <w:t>этих</w:t>
      </w:r>
      <w:r w:rsidR="00100E0E" w:rsidRPr="00100E0E">
        <w:t xml:space="preserve"> </w:t>
      </w:r>
      <w:r w:rsidRPr="00100E0E">
        <w:t>странах</w:t>
      </w:r>
      <w:r w:rsidR="00100E0E" w:rsidRPr="00100E0E">
        <w:t xml:space="preserve"> </w:t>
      </w:r>
      <w:r w:rsidRPr="00100E0E">
        <w:t>сохраняется</w:t>
      </w:r>
      <w:r w:rsidR="00100E0E" w:rsidRPr="00100E0E">
        <w:t xml:space="preserve"> </w:t>
      </w:r>
      <w:r w:rsidRPr="00100E0E">
        <w:t>знание</w:t>
      </w:r>
      <w:r w:rsidR="00100E0E" w:rsidRPr="00100E0E">
        <w:t xml:space="preserve"> </w:t>
      </w:r>
      <w:r w:rsidRPr="00100E0E">
        <w:t>русского</w:t>
      </w:r>
      <w:r w:rsidR="00100E0E" w:rsidRPr="00100E0E">
        <w:t xml:space="preserve"> </w:t>
      </w:r>
      <w:r w:rsidRPr="00100E0E">
        <w:t>языка.</w:t>
      </w:r>
      <w:r w:rsidR="004E1306">
        <w:t>»</w:t>
      </w:r>
      <w:r w:rsidRPr="00100E0E">
        <w:t>Дополнительные</w:t>
      </w:r>
      <w:r w:rsidR="00100E0E" w:rsidRPr="00100E0E">
        <w:t xml:space="preserve"> </w:t>
      </w:r>
      <w:r w:rsidRPr="00100E0E">
        <w:t>средства</w:t>
      </w:r>
      <w:r w:rsidR="00100E0E" w:rsidRPr="00100E0E">
        <w:t xml:space="preserve"> </w:t>
      </w:r>
      <w:r w:rsidRPr="00100E0E">
        <w:t>будут</w:t>
      </w:r>
      <w:r w:rsidR="00100E0E" w:rsidRPr="00100E0E">
        <w:t xml:space="preserve"> </w:t>
      </w:r>
      <w:r w:rsidRPr="00100E0E">
        <w:t>направлены</w:t>
      </w:r>
      <w:r w:rsidR="00100E0E" w:rsidRPr="00100E0E">
        <w:t xml:space="preserve"> </w:t>
      </w:r>
      <w:r w:rsidRPr="00100E0E">
        <w:t>на</w:t>
      </w:r>
      <w:r w:rsidR="00100E0E" w:rsidRPr="00100E0E">
        <w:t xml:space="preserve"> </w:t>
      </w:r>
      <w:r w:rsidRPr="00100E0E">
        <w:t>увеличение</w:t>
      </w:r>
      <w:r w:rsidR="00100E0E" w:rsidRPr="00100E0E">
        <w:t xml:space="preserve"> </w:t>
      </w:r>
      <w:r w:rsidRPr="00100E0E">
        <w:t>поддержки</w:t>
      </w:r>
      <w:r w:rsidR="00100E0E" w:rsidRPr="00100E0E">
        <w:t xml:space="preserve"> </w:t>
      </w:r>
      <w:r w:rsidRPr="00100E0E">
        <w:t>регионов,</w:t>
      </w:r>
      <w:r w:rsidR="00100E0E" w:rsidRPr="00100E0E">
        <w:t xml:space="preserve"> </w:t>
      </w:r>
      <w:r w:rsidRPr="00100E0E">
        <w:t>в</w:t>
      </w:r>
      <w:r w:rsidR="00100E0E" w:rsidRPr="00100E0E">
        <w:t xml:space="preserve"> </w:t>
      </w:r>
      <w:r w:rsidRPr="00100E0E">
        <w:t>том</w:t>
      </w:r>
      <w:r w:rsidR="00100E0E" w:rsidRPr="00100E0E">
        <w:t xml:space="preserve"> </w:t>
      </w:r>
      <w:r w:rsidRPr="00100E0E">
        <w:t>числе</w:t>
      </w:r>
      <w:r w:rsidR="00100E0E" w:rsidRPr="00100E0E">
        <w:t xml:space="preserve"> </w:t>
      </w:r>
      <w:r w:rsidRPr="00100E0E">
        <w:t>новых</w:t>
      </w:r>
      <w:r w:rsidR="00100E0E" w:rsidRPr="00100E0E">
        <w:t xml:space="preserve"> </w:t>
      </w:r>
      <w:r w:rsidRPr="00100E0E">
        <w:t>субъектов</w:t>
      </w:r>
      <w:r w:rsidR="00100E0E" w:rsidRPr="00100E0E">
        <w:t xml:space="preserve"> </w:t>
      </w:r>
      <w:r w:rsidRPr="00100E0E">
        <w:t>РФ,</w:t>
      </w:r>
      <w:r w:rsidR="00100E0E" w:rsidRPr="00100E0E">
        <w:t xml:space="preserve"> </w:t>
      </w:r>
      <w:r w:rsidRPr="00100E0E">
        <w:t>на</w:t>
      </w:r>
      <w:r w:rsidR="00100E0E" w:rsidRPr="00100E0E">
        <w:t xml:space="preserve"> </w:t>
      </w:r>
      <w:r w:rsidRPr="00100E0E">
        <w:t>индексацию</w:t>
      </w:r>
      <w:r w:rsidR="00100E0E" w:rsidRPr="00100E0E">
        <w:t xml:space="preserve"> </w:t>
      </w:r>
      <w:r w:rsidRPr="00100E0E">
        <w:t>пенсий</w:t>
      </w:r>
      <w:r w:rsidR="00100E0E" w:rsidRPr="00100E0E">
        <w:t xml:space="preserve"> </w:t>
      </w:r>
      <w:r w:rsidRPr="00100E0E">
        <w:t>и</w:t>
      </w:r>
      <w:r w:rsidR="00100E0E" w:rsidRPr="00100E0E">
        <w:t xml:space="preserve"> </w:t>
      </w:r>
      <w:r w:rsidRPr="00100E0E">
        <w:t>стипендий,</w:t>
      </w:r>
      <w:r w:rsidR="00100E0E" w:rsidRPr="00100E0E">
        <w:t xml:space="preserve"> </w:t>
      </w:r>
      <w:r w:rsidRPr="00100E0E">
        <w:t>выплаты</w:t>
      </w:r>
      <w:r w:rsidR="00100E0E" w:rsidRPr="00100E0E">
        <w:t xml:space="preserve"> </w:t>
      </w:r>
      <w:r w:rsidRPr="00100E0E">
        <w:t>ветеранам</w:t>
      </w:r>
      <w:r w:rsidR="004E1306">
        <w:t>»</w:t>
      </w:r>
      <w:r w:rsidRPr="00100E0E">
        <w:t>,</w:t>
      </w:r>
      <w:r w:rsidR="00100E0E" w:rsidRPr="00100E0E">
        <w:t xml:space="preserve"> </w:t>
      </w:r>
      <w:r w:rsidRPr="00100E0E">
        <w:t>-</w:t>
      </w:r>
      <w:r w:rsidR="00100E0E" w:rsidRPr="00100E0E">
        <w:t xml:space="preserve"> </w:t>
      </w:r>
      <w:r w:rsidRPr="00100E0E">
        <w:t>пояснял</w:t>
      </w:r>
      <w:r w:rsidR="00100E0E" w:rsidRPr="00100E0E">
        <w:t xml:space="preserve"> </w:t>
      </w:r>
      <w:r w:rsidRPr="00100E0E">
        <w:t>Володин.</w:t>
      </w:r>
    </w:p>
    <w:p w14:paraId="61C4F794" w14:textId="77777777" w:rsidR="003F377E" w:rsidRPr="00100E0E" w:rsidRDefault="003F377E" w:rsidP="003F377E">
      <w:r w:rsidRPr="00100E0E">
        <w:t>Наращивается</w:t>
      </w:r>
      <w:r w:rsidR="00100E0E" w:rsidRPr="00100E0E">
        <w:t xml:space="preserve"> </w:t>
      </w:r>
      <w:r w:rsidRPr="00100E0E">
        <w:t>объем</w:t>
      </w:r>
      <w:r w:rsidR="00100E0E" w:rsidRPr="00100E0E">
        <w:t xml:space="preserve"> </w:t>
      </w:r>
      <w:r w:rsidRPr="00100E0E">
        <w:t>средств,</w:t>
      </w:r>
      <w:r w:rsidR="00100E0E" w:rsidRPr="00100E0E">
        <w:t xml:space="preserve"> </w:t>
      </w:r>
      <w:r w:rsidRPr="00100E0E">
        <w:t>зарезервированных</w:t>
      </w:r>
      <w:r w:rsidR="00100E0E" w:rsidRPr="00100E0E">
        <w:t xml:space="preserve"> </w:t>
      </w:r>
      <w:r w:rsidRPr="00100E0E">
        <w:t>для</w:t>
      </w:r>
      <w:r w:rsidR="00100E0E" w:rsidRPr="00100E0E">
        <w:t xml:space="preserve"> </w:t>
      </w:r>
      <w:r w:rsidRPr="00100E0E">
        <w:t>поддержки</w:t>
      </w:r>
      <w:r w:rsidR="00100E0E" w:rsidRPr="00100E0E">
        <w:t xml:space="preserve"> </w:t>
      </w:r>
      <w:r w:rsidRPr="00100E0E">
        <w:t>сельского</w:t>
      </w:r>
      <w:r w:rsidR="00100E0E" w:rsidRPr="00100E0E">
        <w:t xml:space="preserve"> </w:t>
      </w:r>
      <w:r w:rsidRPr="00100E0E">
        <w:t>хозяйства,</w:t>
      </w:r>
      <w:r w:rsidR="00100E0E" w:rsidRPr="00100E0E">
        <w:t xml:space="preserve"> </w:t>
      </w:r>
      <w:r w:rsidRPr="00100E0E">
        <w:t>-</w:t>
      </w:r>
      <w:r w:rsidR="00100E0E" w:rsidRPr="00100E0E">
        <w:t xml:space="preserve"> </w:t>
      </w:r>
      <w:r w:rsidRPr="00100E0E">
        <w:t>до</w:t>
      </w:r>
      <w:r w:rsidR="00100E0E" w:rsidRPr="00100E0E">
        <w:t xml:space="preserve"> </w:t>
      </w:r>
      <w:r w:rsidRPr="00100E0E">
        <w:t>7,774</w:t>
      </w:r>
      <w:r w:rsidR="00100E0E" w:rsidRPr="00100E0E">
        <w:t xml:space="preserve"> </w:t>
      </w:r>
      <w:r w:rsidRPr="00100E0E">
        <w:t>млрд</w:t>
      </w:r>
      <w:r w:rsidR="00100E0E" w:rsidRPr="00100E0E">
        <w:t xml:space="preserve"> </w:t>
      </w:r>
      <w:r w:rsidRPr="00100E0E">
        <w:t>рублей</w:t>
      </w:r>
      <w:r w:rsidR="00100E0E" w:rsidRPr="00100E0E">
        <w:t xml:space="preserve"> </w:t>
      </w:r>
      <w:r w:rsidRPr="00100E0E">
        <w:t>с</w:t>
      </w:r>
      <w:r w:rsidR="00100E0E" w:rsidRPr="00100E0E">
        <w:t xml:space="preserve"> </w:t>
      </w:r>
      <w:r w:rsidRPr="00100E0E">
        <w:t>7,078</w:t>
      </w:r>
      <w:r w:rsidR="00100E0E" w:rsidRPr="00100E0E">
        <w:t xml:space="preserve"> </w:t>
      </w:r>
      <w:r w:rsidRPr="00100E0E">
        <w:t>млрд</w:t>
      </w:r>
      <w:r w:rsidR="00100E0E" w:rsidRPr="00100E0E">
        <w:t xml:space="preserve"> </w:t>
      </w:r>
      <w:r w:rsidRPr="00100E0E">
        <w:t>рублей.</w:t>
      </w:r>
      <w:r w:rsidR="00100E0E" w:rsidRPr="00100E0E">
        <w:t xml:space="preserve"> </w:t>
      </w:r>
      <w:r w:rsidRPr="00100E0E">
        <w:t>Разрешается</w:t>
      </w:r>
      <w:r w:rsidR="00100E0E" w:rsidRPr="00100E0E">
        <w:t xml:space="preserve"> </w:t>
      </w:r>
      <w:r w:rsidRPr="00100E0E">
        <w:t>направить</w:t>
      </w:r>
      <w:r w:rsidR="00100E0E" w:rsidRPr="00100E0E">
        <w:t xml:space="preserve"> </w:t>
      </w:r>
      <w:r w:rsidRPr="00100E0E">
        <w:t>21,337</w:t>
      </w:r>
      <w:r w:rsidR="00100E0E" w:rsidRPr="00100E0E">
        <w:t xml:space="preserve"> </w:t>
      </w:r>
      <w:r w:rsidRPr="00100E0E">
        <w:t>млрд</w:t>
      </w:r>
      <w:r w:rsidR="00100E0E" w:rsidRPr="00100E0E">
        <w:t xml:space="preserve"> </w:t>
      </w:r>
      <w:r w:rsidRPr="00100E0E">
        <w:t>рублей</w:t>
      </w:r>
      <w:r w:rsidR="00100E0E" w:rsidRPr="00100E0E">
        <w:t xml:space="preserve"> </w:t>
      </w:r>
      <w:r w:rsidRPr="00100E0E">
        <w:t>на</w:t>
      </w:r>
      <w:r w:rsidR="00100E0E" w:rsidRPr="00100E0E">
        <w:t xml:space="preserve"> </w:t>
      </w:r>
      <w:r w:rsidRPr="00100E0E">
        <w:t>обеспечение</w:t>
      </w:r>
      <w:r w:rsidR="00100E0E" w:rsidRPr="00100E0E">
        <w:t xml:space="preserve"> </w:t>
      </w:r>
      <w:r w:rsidRPr="00100E0E">
        <w:t>высокоскоростного</w:t>
      </w:r>
      <w:r w:rsidR="00100E0E" w:rsidRPr="00100E0E">
        <w:t xml:space="preserve"> </w:t>
      </w:r>
      <w:r w:rsidRPr="00100E0E">
        <w:t>интернета</w:t>
      </w:r>
      <w:r w:rsidR="00100E0E" w:rsidRPr="00100E0E">
        <w:t xml:space="preserve"> </w:t>
      </w:r>
      <w:r w:rsidRPr="00100E0E">
        <w:t>в</w:t>
      </w:r>
      <w:r w:rsidR="00100E0E" w:rsidRPr="00100E0E">
        <w:t xml:space="preserve"> </w:t>
      </w:r>
      <w:r w:rsidRPr="00100E0E">
        <w:t>образовательных</w:t>
      </w:r>
      <w:r w:rsidR="00100E0E" w:rsidRPr="00100E0E">
        <w:t xml:space="preserve"> </w:t>
      </w:r>
      <w:r w:rsidRPr="00100E0E">
        <w:t>организациях</w:t>
      </w:r>
      <w:r w:rsidR="00100E0E" w:rsidRPr="00100E0E">
        <w:t xml:space="preserve"> </w:t>
      </w:r>
      <w:r w:rsidRPr="00100E0E">
        <w:t>и</w:t>
      </w:r>
      <w:r w:rsidR="00100E0E" w:rsidRPr="00100E0E">
        <w:t xml:space="preserve"> </w:t>
      </w:r>
      <w:r w:rsidRPr="00100E0E">
        <w:t>избиркомах</w:t>
      </w:r>
      <w:r w:rsidR="00100E0E" w:rsidRPr="00100E0E">
        <w:t xml:space="preserve"> </w:t>
      </w:r>
      <w:r w:rsidRPr="00100E0E">
        <w:t>с</w:t>
      </w:r>
      <w:r w:rsidR="00100E0E" w:rsidRPr="00100E0E">
        <w:t xml:space="preserve"> </w:t>
      </w:r>
      <w:r w:rsidRPr="00100E0E">
        <w:t>использованием</w:t>
      </w:r>
      <w:r w:rsidR="00100E0E" w:rsidRPr="00100E0E">
        <w:t xml:space="preserve"> </w:t>
      </w:r>
      <w:r w:rsidRPr="00100E0E">
        <w:t>единой</w:t>
      </w:r>
      <w:r w:rsidR="00100E0E" w:rsidRPr="00100E0E">
        <w:t xml:space="preserve"> </w:t>
      </w:r>
      <w:r w:rsidRPr="00100E0E">
        <w:t>защищенной</w:t>
      </w:r>
      <w:r w:rsidR="00100E0E" w:rsidRPr="00100E0E">
        <w:t xml:space="preserve"> </w:t>
      </w:r>
      <w:r w:rsidRPr="00100E0E">
        <w:t>сети</w:t>
      </w:r>
      <w:r w:rsidR="00100E0E" w:rsidRPr="00100E0E">
        <w:t xml:space="preserve"> </w:t>
      </w:r>
      <w:r w:rsidRPr="00100E0E">
        <w:t>передачи</w:t>
      </w:r>
      <w:r w:rsidR="00100E0E" w:rsidRPr="00100E0E">
        <w:t xml:space="preserve"> </w:t>
      </w:r>
      <w:r w:rsidRPr="00100E0E">
        <w:t>данных.</w:t>
      </w:r>
    </w:p>
    <w:p w14:paraId="5C5AC0CE" w14:textId="77777777" w:rsidR="003F377E" w:rsidRPr="00100E0E" w:rsidRDefault="003F377E" w:rsidP="003F377E">
      <w:r w:rsidRPr="00100E0E">
        <w:t>Также</w:t>
      </w:r>
      <w:r w:rsidR="00100E0E" w:rsidRPr="00100E0E">
        <w:t xml:space="preserve"> </w:t>
      </w:r>
      <w:r w:rsidRPr="00100E0E">
        <w:t>законом</w:t>
      </w:r>
      <w:r w:rsidR="00100E0E" w:rsidRPr="00100E0E">
        <w:t xml:space="preserve"> </w:t>
      </w:r>
      <w:r w:rsidRPr="00100E0E">
        <w:t>уточняется</w:t>
      </w:r>
      <w:r w:rsidR="00100E0E" w:rsidRPr="00100E0E">
        <w:t xml:space="preserve"> </w:t>
      </w:r>
      <w:r w:rsidRPr="00100E0E">
        <w:t>распределение</w:t>
      </w:r>
      <w:r w:rsidR="00100E0E" w:rsidRPr="00100E0E">
        <w:t xml:space="preserve"> </w:t>
      </w:r>
      <w:r w:rsidRPr="00100E0E">
        <w:t>субсидий</w:t>
      </w:r>
      <w:r w:rsidR="00100E0E" w:rsidRPr="00100E0E">
        <w:t xml:space="preserve"> </w:t>
      </w:r>
      <w:r w:rsidRPr="00100E0E">
        <w:t>и</w:t>
      </w:r>
      <w:r w:rsidR="00100E0E" w:rsidRPr="00100E0E">
        <w:t xml:space="preserve"> </w:t>
      </w:r>
      <w:r w:rsidRPr="00100E0E">
        <w:t>субвенций</w:t>
      </w:r>
      <w:r w:rsidR="00100E0E" w:rsidRPr="00100E0E">
        <w:t xml:space="preserve"> </w:t>
      </w:r>
      <w:r w:rsidRPr="00100E0E">
        <w:t>между</w:t>
      </w:r>
      <w:r w:rsidR="00100E0E" w:rsidRPr="00100E0E">
        <w:t xml:space="preserve"> </w:t>
      </w:r>
      <w:r w:rsidRPr="00100E0E">
        <w:t>регионами</w:t>
      </w:r>
      <w:r w:rsidR="00100E0E" w:rsidRPr="00100E0E">
        <w:t xml:space="preserve"> </w:t>
      </w:r>
      <w:r w:rsidRPr="00100E0E">
        <w:t>(без</w:t>
      </w:r>
      <w:r w:rsidR="00100E0E" w:rsidRPr="00100E0E">
        <w:t xml:space="preserve"> </w:t>
      </w:r>
      <w:r w:rsidRPr="00100E0E">
        <w:t>увеличения</w:t>
      </w:r>
      <w:r w:rsidR="00100E0E" w:rsidRPr="00100E0E">
        <w:t xml:space="preserve"> </w:t>
      </w:r>
      <w:r w:rsidRPr="00100E0E">
        <w:t>общего</w:t>
      </w:r>
      <w:r w:rsidR="00100E0E" w:rsidRPr="00100E0E">
        <w:t xml:space="preserve"> </w:t>
      </w:r>
      <w:r w:rsidRPr="00100E0E">
        <w:t>объема).</w:t>
      </w:r>
      <w:r w:rsidR="00100E0E" w:rsidRPr="00100E0E">
        <w:t xml:space="preserve"> </w:t>
      </w:r>
      <w:r w:rsidRPr="00100E0E">
        <w:t>Кроме</w:t>
      </w:r>
      <w:r w:rsidR="00100E0E" w:rsidRPr="00100E0E">
        <w:t xml:space="preserve"> </w:t>
      </w:r>
      <w:r w:rsidRPr="00100E0E">
        <w:t>того,</w:t>
      </w:r>
      <w:r w:rsidR="00100E0E" w:rsidRPr="00100E0E">
        <w:t xml:space="preserve"> </w:t>
      </w:r>
      <w:r w:rsidRPr="00100E0E">
        <w:t>регионам</w:t>
      </w:r>
      <w:r w:rsidR="00100E0E" w:rsidRPr="00100E0E">
        <w:t xml:space="preserve"> </w:t>
      </w:r>
      <w:r w:rsidRPr="00100E0E">
        <w:t>списывают</w:t>
      </w:r>
      <w:r w:rsidR="00100E0E" w:rsidRPr="00100E0E">
        <w:t xml:space="preserve"> </w:t>
      </w:r>
      <w:r w:rsidRPr="00100E0E">
        <w:t>две</w:t>
      </w:r>
      <w:r w:rsidR="00100E0E" w:rsidRPr="00100E0E">
        <w:t xml:space="preserve"> </w:t>
      </w:r>
      <w:r w:rsidRPr="00100E0E">
        <w:t>трети</w:t>
      </w:r>
      <w:r w:rsidR="00100E0E" w:rsidRPr="00100E0E">
        <w:t xml:space="preserve"> </w:t>
      </w:r>
      <w:r w:rsidRPr="00100E0E">
        <w:t>задолженности</w:t>
      </w:r>
      <w:r w:rsidR="00100E0E" w:rsidRPr="00100E0E">
        <w:t xml:space="preserve"> </w:t>
      </w:r>
      <w:r w:rsidRPr="00100E0E">
        <w:t>по</w:t>
      </w:r>
      <w:r w:rsidR="00100E0E" w:rsidRPr="00100E0E">
        <w:t xml:space="preserve"> </w:t>
      </w:r>
      <w:r w:rsidRPr="00100E0E">
        <w:t>бюджетным</w:t>
      </w:r>
      <w:r w:rsidR="00100E0E" w:rsidRPr="00100E0E">
        <w:t xml:space="preserve"> </w:t>
      </w:r>
      <w:r w:rsidRPr="00100E0E">
        <w:t>кредитам,</w:t>
      </w:r>
      <w:r w:rsidR="00100E0E" w:rsidRPr="00100E0E">
        <w:t xml:space="preserve"> </w:t>
      </w:r>
      <w:r w:rsidRPr="00100E0E">
        <w:t>исходя</w:t>
      </w:r>
      <w:r w:rsidR="00100E0E" w:rsidRPr="00100E0E">
        <w:t xml:space="preserve"> </w:t>
      </w:r>
      <w:r w:rsidRPr="00100E0E">
        <w:t>из</w:t>
      </w:r>
      <w:r w:rsidR="00100E0E" w:rsidRPr="00100E0E">
        <w:t xml:space="preserve"> </w:t>
      </w:r>
      <w:r w:rsidRPr="00100E0E">
        <w:t>действовавших</w:t>
      </w:r>
      <w:r w:rsidR="00100E0E" w:rsidRPr="00100E0E">
        <w:t xml:space="preserve"> </w:t>
      </w:r>
      <w:r w:rsidRPr="00100E0E">
        <w:t>на</w:t>
      </w:r>
      <w:r w:rsidR="00100E0E" w:rsidRPr="00100E0E">
        <w:t xml:space="preserve"> </w:t>
      </w:r>
      <w:r w:rsidRPr="00100E0E">
        <w:t>1</w:t>
      </w:r>
      <w:r w:rsidR="00100E0E" w:rsidRPr="00100E0E">
        <w:t xml:space="preserve"> </w:t>
      </w:r>
      <w:r w:rsidRPr="00100E0E">
        <w:t>марта</w:t>
      </w:r>
      <w:r w:rsidR="00100E0E" w:rsidRPr="00100E0E">
        <w:t xml:space="preserve"> </w:t>
      </w:r>
      <w:r w:rsidRPr="00100E0E">
        <w:t>2024</w:t>
      </w:r>
      <w:r w:rsidR="00100E0E" w:rsidRPr="00100E0E">
        <w:t xml:space="preserve"> </w:t>
      </w:r>
      <w:r w:rsidRPr="00100E0E">
        <w:t>года</w:t>
      </w:r>
      <w:r w:rsidR="00100E0E" w:rsidRPr="00100E0E">
        <w:t xml:space="preserve"> </w:t>
      </w:r>
      <w:r w:rsidRPr="00100E0E">
        <w:t>графиков.</w:t>
      </w:r>
    </w:p>
    <w:p w14:paraId="20A38916" w14:textId="77777777" w:rsidR="003F377E" w:rsidRPr="00100E0E" w:rsidRDefault="009C2CE4" w:rsidP="003F377E">
      <w:r w:rsidRPr="00100E0E">
        <w:t>ПЕРЕСМОТРЕННЫЕ</w:t>
      </w:r>
      <w:r w:rsidR="00100E0E" w:rsidRPr="00100E0E">
        <w:t xml:space="preserve"> </w:t>
      </w:r>
      <w:r w:rsidRPr="00100E0E">
        <w:t>ПАРАМЕТРЫ</w:t>
      </w:r>
      <w:r w:rsidR="00100E0E" w:rsidRPr="00100E0E">
        <w:t xml:space="preserve"> </w:t>
      </w:r>
      <w:r w:rsidRPr="00100E0E">
        <w:t>БЮДЖЕТА</w:t>
      </w:r>
    </w:p>
    <w:p w14:paraId="3CCEDA33" w14:textId="77777777" w:rsidR="003F377E" w:rsidRPr="00100E0E" w:rsidRDefault="003F377E" w:rsidP="003F377E">
      <w:r w:rsidRPr="00100E0E">
        <w:t>Закон</w:t>
      </w:r>
      <w:r w:rsidR="00100E0E" w:rsidRPr="00100E0E">
        <w:t xml:space="preserve"> </w:t>
      </w:r>
      <w:r w:rsidRPr="00100E0E">
        <w:t>повышает</w:t>
      </w:r>
      <w:r w:rsidR="00100E0E" w:rsidRPr="00100E0E">
        <w:t xml:space="preserve"> </w:t>
      </w:r>
      <w:r w:rsidRPr="00100E0E">
        <w:t>дефицит</w:t>
      </w:r>
      <w:r w:rsidR="00100E0E" w:rsidRPr="00100E0E">
        <w:t xml:space="preserve"> </w:t>
      </w:r>
      <w:r w:rsidRPr="00100E0E">
        <w:t>федерального</w:t>
      </w:r>
      <w:r w:rsidR="00100E0E" w:rsidRPr="00100E0E">
        <w:t xml:space="preserve"> </w:t>
      </w:r>
      <w:r w:rsidRPr="00100E0E">
        <w:t>бюджета</w:t>
      </w:r>
      <w:r w:rsidR="00100E0E" w:rsidRPr="00100E0E">
        <w:t xml:space="preserve"> </w:t>
      </w:r>
      <w:r w:rsidRPr="00100E0E">
        <w:t>на</w:t>
      </w:r>
      <w:r w:rsidR="00100E0E" w:rsidRPr="00100E0E">
        <w:t xml:space="preserve"> </w:t>
      </w:r>
      <w:r w:rsidRPr="00100E0E">
        <w:t>2024</w:t>
      </w:r>
      <w:r w:rsidR="00100E0E" w:rsidRPr="00100E0E">
        <w:t xml:space="preserve"> </w:t>
      </w:r>
      <w:r w:rsidRPr="00100E0E">
        <w:t>год</w:t>
      </w:r>
      <w:r w:rsidR="00100E0E" w:rsidRPr="00100E0E">
        <w:t xml:space="preserve"> </w:t>
      </w:r>
      <w:r w:rsidRPr="00100E0E">
        <w:t>до</w:t>
      </w:r>
      <w:r w:rsidR="00100E0E" w:rsidRPr="00100E0E">
        <w:t xml:space="preserve"> </w:t>
      </w:r>
      <w:r w:rsidRPr="00100E0E">
        <w:t>2,12</w:t>
      </w:r>
      <w:r w:rsidR="00100E0E" w:rsidRPr="00100E0E">
        <w:t xml:space="preserve"> </w:t>
      </w:r>
      <w:r w:rsidRPr="00100E0E">
        <w:t>трлн</w:t>
      </w:r>
      <w:r w:rsidR="00100E0E" w:rsidRPr="00100E0E">
        <w:t xml:space="preserve"> </w:t>
      </w:r>
      <w:r w:rsidRPr="00100E0E">
        <w:t>рублей</w:t>
      </w:r>
      <w:r w:rsidR="00100E0E" w:rsidRPr="00100E0E">
        <w:t xml:space="preserve"> </w:t>
      </w:r>
      <w:r w:rsidRPr="00100E0E">
        <w:t>(1,1%</w:t>
      </w:r>
      <w:r w:rsidR="00100E0E" w:rsidRPr="00100E0E">
        <w:t xml:space="preserve"> </w:t>
      </w:r>
      <w:r w:rsidRPr="00100E0E">
        <w:t>ВВП)</w:t>
      </w:r>
      <w:r w:rsidR="00100E0E" w:rsidRPr="00100E0E">
        <w:t xml:space="preserve"> </w:t>
      </w:r>
      <w:r w:rsidRPr="00100E0E">
        <w:t>с</w:t>
      </w:r>
      <w:r w:rsidR="00100E0E" w:rsidRPr="00100E0E">
        <w:t xml:space="preserve"> </w:t>
      </w:r>
      <w:r w:rsidRPr="00100E0E">
        <w:t>утвержденных</w:t>
      </w:r>
      <w:r w:rsidR="00100E0E" w:rsidRPr="00100E0E">
        <w:t xml:space="preserve"> </w:t>
      </w:r>
      <w:r w:rsidRPr="00100E0E">
        <w:t>ранее</w:t>
      </w:r>
      <w:r w:rsidR="00100E0E" w:rsidRPr="00100E0E">
        <w:t xml:space="preserve"> </w:t>
      </w:r>
      <w:r w:rsidRPr="00100E0E">
        <w:t>1,595</w:t>
      </w:r>
      <w:r w:rsidR="00100E0E" w:rsidRPr="00100E0E">
        <w:t xml:space="preserve"> </w:t>
      </w:r>
      <w:r w:rsidRPr="00100E0E">
        <w:t>трлн</w:t>
      </w:r>
      <w:r w:rsidR="00100E0E" w:rsidRPr="00100E0E">
        <w:t xml:space="preserve"> </w:t>
      </w:r>
      <w:r w:rsidRPr="00100E0E">
        <w:t>рублей</w:t>
      </w:r>
      <w:r w:rsidR="00100E0E" w:rsidRPr="00100E0E">
        <w:t xml:space="preserve"> </w:t>
      </w:r>
      <w:r w:rsidRPr="00100E0E">
        <w:t>(0,9%</w:t>
      </w:r>
      <w:r w:rsidR="00100E0E" w:rsidRPr="00100E0E">
        <w:t xml:space="preserve"> </w:t>
      </w:r>
      <w:r w:rsidRPr="00100E0E">
        <w:t>ВВП).</w:t>
      </w:r>
      <w:r w:rsidR="00100E0E" w:rsidRPr="00100E0E">
        <w:t xml:space="preserve"> </w:t>
      </w:r>
      <w:r w:rsidRPr="00100E0E">
        <w:t>Оценка</w:t>
      </w:r>
      <w:r w:rsidR="00100E0E" w:rsidRPr="00100E0E">
        <w:t xml:space="preserve"> </w:t>
      </w:r>
      <w:r w:rsidRPr="00100E0E">
        <w:t>доходов</w:t>
      </w:r>
      <w:r w:rsidR="00100E0E" w:rsidRPr="00100E0E">
        <w:t xml:space="preserve"> </w:t>
      </w:r>
      <w:r w:rsidRPr="00100E0E">
        <w:t>понижена</w:t>
      </w:r>
      <w:r w:rsidR="00100E0E" w:rsidRPr="00100E0E">
        <w:t xml:space="preserve"> </w:t>
      </w:r>
      <w:r w:rsidRPr="00100E0E">
        <w:t>до</w:t>
      </w:r>
      <w:r w:rsidR="00100E0E" w:rsidRPr="00100E0E">
        <w:t xml:space="preserve"> </w:t>
      </w:r>
      <w:r w:rsidRPr="00100E0E">
        <w:t>35,062</w:t>
      </w:r>
      <w:r w:rsidR="00100E0E" w:rsidRPr="00100E0E">
        <w:t xml:space="preserve"> </w:t>
      </w:r>
      <w:r w:rsidRPr="00100E0E">
        <w:t>трлн</w:t>
      </w:r>
      <w:r w:rsidR="00100E0E" w:rsidRPr="00100E0E">
        <w:t xml:space="preserve"> </w:t>
      </w:r>
      <w:r w:rsidRPr="00100E0E">
        <w:t>рублей</w:t>
      </w:r>
      <w:r w:rsidR="00100E0E" w:rsidRPr="00100E0E">
        <w:t xml:space="preserve"> </w:t>
      </w:r>
      <w:r w:rsidRPr="00100E0E">
        <w:t>с</w:t>
      </w:r>
      <w:r w:rsidR="00100E0E" w:rsidRPr="00100E0E">
        <w:t xml:space="preserve"> </w:t>
      </w:r>
      <w:r w:rsidRPr="00100E0E">
        <w:t>35,065</w:t>
      </w:r>
      <w:r w:rsidR="00100E0E" w:rsidRPr="00100E0E">
        <w:t xml:space="preserve"> </w:t>
      </w:r>
      <w:r w:rsidRPr="00100E0E">
        <w:t>трлн</w:t>
      </w:r>
      <w:r w:rsidR="00100E0E" w:rsidRPr="00100E0E">
        <w:t xml:space="preserve"> </w:t>
      </w:r>
      <w:r w:rsidRPr="00100E0E">
        <w:t>рублей</w:t>
      </w:r>
      <w:r w:rsidR="00100E0E" w:rsidRPr="00100E0E">
        <w:t xml:space="preserve"> </w:t>
      </w:r>
      <w:r w:rsidRPr="00100E0E">
        <w:t>(18,3%</w:t>
      </w:r>
      <w:r w:rsidR="00100E0E" w:rsidRPr="00100E0E">
        <w:t xml:space="preserve"> </w:t>
      </w:r>
      <w:r w:rsidRPr="00100E0E">
        <w:t>ВВП).</w:t>
      </w:r>
      <w:r w:rsidR="00100E0E" w:rsidRPr="00100E0E">
        <w:t xml:space="preserve"> </w:t>
      </w:r>
      <w:r w:rsidRPr="00100E0E">
        <w:t>При</w:t>
      </w:r>
      <w:r w:rsidR="00100E0E" w:rsidRPr="00100E0E">
        <w:t xml:space="preserve"> </w:t>
      </w:r>
      <w:r w:rsidRPr="00100E0E">
        <w:t>этом</w:t>
      </w:r>
      <w:r w:rsidR="00100E0E" w:rsidRPr="00100E0E">
        <w:t xml:space="preserve"> </w:t>
      </w:r>
      <w:r w:rsidRPr="00100E0E">
        <w:t>прогноз</w:t>
      </w:r>
      <w:r w:rsidR="00100E0E" w:rsidRPr="00100E0E">
        <w:t xml:space="preserve"> </w:t>
      </w:r>
      <w:r w:rsidRPr="00100E0E">
        <w:t>поступления</w:t>
      </w:r>
      <w:r w:rsidR="00100E0E" w:rsidRPr="00100E0E">
        <w:t xml:space="preserve"> </w:t>
      </w:r>
      <w:r w:rsidRPr="00100E0E">
        <w:t>дополнительных</w:t>
      </w:r>
      <w:r w:rsidR="00100E0E" w:rsidRPr="00100E0E">
        <w:t xml:space="preserve"> </w:t>
      </w:r>
      <w:r w:rsidRPr="00100E0E">
        <w:t>нефтегазовых</w:t>
      </w:r>
      <w:r w:rsidR="00100E0E" w:rsidRPr="00100E0E">
        <w:t xml:space="preserve"> </w:t>
      </w:r>
      <w:r w:rsidRPr="00100E0E">
        <w:t>доходов</w:t>
      </w:r>
      <w:r w:rsidR="00100E0E" w:rsidRPr="00100E0E">
        <w:t xml:space="preserve"> </w:t>
      </w:r>
      <w:r w:rsidRPr="00100E0E">
        <w:t>снижен</w:t>
      </w:r>
      <w:r w:rsidR="00100E0E" w:rsidRPr="00100E0E">
        <w:t xml:space="preserve"> </w:t>
      </w:r>
      <w:r w:rsidRPr="00100E0E">
        <w:t>до</w:t>
      </w:r>
      <w:r w:rsidR="00100E0E" w:rsidRPr="00100E0E">
        <w:t xml:space="preserve"> </w:t>
      </w:r>
      <w:r w:rsidRPr="00100E0E">
        <w:t>1,053</w:t>
      </w:r>
      <w:r w:rsidR="00100E0E" w:rsidRPr="00100E0E">
        <w:t xml:space="preserve"> </w:t>
      </w:r>
      <w:r w:rsidRPr="00100E0E">
        <w:t>трлн</w:t>
      </w:r>
      <w:r w:rsidR="00100E0E" w:rsidRPr="00100E0E">
        <w:t xml:space="preserve"> </w:t>
      </w:r>
      <w:r w:rsidRPr="00100E0E">
        <w:t>рублей</w:t>
      </w:r>
      <w:r w:rsidR="00100E0E" w:rsidRPr="00100E0E">
        <w:t xml:space="preserve"> </w:t>
      </w:r>
      <w:r w:rsidRPr="00100E0E">
        <w:t>с</w:t>
      </w:r>
      <w:r w:rsidR="00100E0E" w:rsidRPr="00100E0E">
        <w:t xml:space="preserve"> </w:t>
      </w:r>
      <w:r w:rsidRPr="00100E0E">
        <w:t>1,821</w:t>
      </w:r>
      <w:r w:rsidR="00100E0E" w:rsidRPr="00100E0E">
        <w:t xml:space="preserve"> </w:t>
      </w:r>
      <w:r w:rsidRPr="00100E0E">
        <w:t>трлн</w:t>
      </w:r>
      <w:r w:rsidR="00100E0E" w:rsidRPr="00100E0E">
        <w:t xml:space="preserve"> </w:t>
      </w:r>
      <w:r w:rsidRPr="00100E0E">
        <w:t>рублей.</w:t>
      </w:r>
    </w:p>
    <w:p w14:paraId="66959BC2" w14:textId="77777777" w:rsidR="003F377E" w:rsidRPr="00100E0E" w:rsidRDefault="003F377E" w:rsidP="003F377E">
      <w:r w:rsidRPr="00100E0E">
        <w:t>Расходы</w:t>
      </w:r>
      <w:r w:rsidR="00100E0E" w:rsidRPr="00100E0E">
        <w:t xml:space="preserve"> </w:t>
      </w:r>
      <w:r w:rsidRPr="00100E0E">
        <w:t>ожидаются</w:t>
      </w:r>
      <w:r w:rsidR="00100E0E" w:rsidRPr="00100E0E">
        <w:t xml:space="preserve"> </w:t>
      </w:r>
      <w:r w:rsidRPr="00100E0E">
        <w:t>больше</w:t>
      </w:r>
      <w:r w:rsidR="00100E0E" w:rsidRPr="00100E0E">
        <w:t xml:space="preserve"> </w:t>
      </w:r>
      <w:r w:rsidRPr="00100E0E">
        <w:t>утвержденных</w:t>
      </w:r>
      <w:r w:rsidR="00100E0E" w:rsidRPr="00100E0E">
        <w:t xml:space="preserve"> </w:t>
      </w:r>
      <w:r w:rsidRPr="00100E0E">
        <w:t>ранее</w:t>
      </w:r>
      <w:r w:rsidR="00100E0E" w:rsidRPr="00100E0E">
        <w:t xml:space="preserve"> </w:t>
      </w:r>
      <w:r w:rsidRPr="00100E0E">
        <w:t>параметров</w:t>
      </w:r>
      <w:r w:rsidR="00100E0E" w:rsidRPr="00100E0E">
        <w:t xml:space="preserve"> </w:t>
      </w:r>
      <w:r w:rsidRPr="00100E0E">
        <w:t>-</w:t>
      </w:r>
      <w:r w:rsidR="00100E0E" w:rsidRPr="00100E0E">
        <w:t xml:space="preserve"> </w:t>
      </w:r>
      <w:r w:rsidRPr="00100E0E">
        <w:t>37,182</w:t>
      </w:r>
      <w:r w:rsidR="00100E0E" w:rsidRPr="00100E0E">
        <w:t xml:space="preserve"> </w:t>
      </w:r>
      <w:r w:rsidRPr="00100E0E">
        <w:t>трлн</w:t>
      </w:r>
      <w:r w:rsidR="00100E0E" w:rsidRPr="00100E0E">
        <w:t xml:space="preserve"> </w:t>
      </w:r>
      <w:r w:rsidRPr="00100E0E">
        <w:t>рублей</w:t>
      </w:r>
      <w:r w:rsidR="00100E0E" w:rsidRPr="00100E0E">
        <w:t xml:space="preserve"> </w:t>
      </w:r>
      <w:r w:rsidRPr="00100E0E">
        <w:t>(19,4%</w:t>
      </w:r>
      <w:r w:rsidR="00100E0E" w:rsidRPr="00100E0E">
        <w:t xml:space="preserve"> </w:t>
      </w:r>
      <w:r w:rsidRPr="00100E0E">
        <w:t>ВВП)</w:t>
      </w:r>
      <w:r w:rsidR="00100E0E" w:rsidRPr="00100E0E">
        <w:t xml:space="preserve"> </w:t>
      </w:r>
      <w:r w:rsidRPr="00100E0E">
        <w:t>вместо</w:t>
      </w:r>
      <w:r w:rsidR="00100E0E" w:rsidRPr="00100E0E">
        <w:t xml:space="preserve"> </w:t>
      </w:r>
      <w:r w:rsidRPr="00100E0E">
        <w:t>36,66</w:t>
      </w:r>
      <w:r w:rsidR="00100E0E" w:rsidRPr="00100E0E">
        <w:t xml:space="preserve"> </w:t>
      </w:r>
      <w:r w:rsidRPr="00100E0E">
        <w:t>трлн</w:t>
      </w:r>
      <w:r w:rsidR="00100E0E" w:rsidRPr="00100E0E">
        <w:t xml:space="preserve"> </w:t>
      </w:r>
      <w:r w:rsidRPr="00100E0E">
        <w:t>рублей.</w:t>
      </w:r>
      <w:r w:rsidR="00100E0E" w:rsidRPr="00100E0E">
        <w:t xml:space="preserve"> </w:t>
      </w:r>
      <w:r w:rsidRPr="00100E0E">
        <w:t>Предел</w:t>
      </w:r>
      <w:r w:rsidR="00100E0E" w:rsidRPr="00100E0E">
        <w:t xml:space="preserve"> </w:t>
      </w:r>
      <w:r w:rsidRPr="00100E0E">
        <w:t>внутреннего</w:t>
      </w:r>
      <w:r w:rsidR="00100E0E" w:rsidRPr="00100E0E">
        <w:t xml:space="preserve"> </w:t>
      </w:r>
      <w:r w:rsidRPr="00100E0E">
        <w:t>госдолга</w:t>
      </w:r>
      <w:r w:rsidR="00100E0E" w:rsidRPr="00100E0E">
        <w:t xml:space="preserve"> </w:t>
      </w:r>
      <w:r w:rsidRPr="00100E0E">
        <w:t>РФ</w:t>
      </w:r>
      <w:r w:rsidR="00100E0E" w:rsidRPr="00100E0E">
        <w:t xml:space="preserve"> </w:t>
      </w:r>
      <w:r w:rsidRPr="00100E0E">
        <w:t>увеличивается</w:t>
      </w:r>
      <w:r w:rsidR="00100E0E" w:rsidRPr="00100E0E">
        <w:t xml:space="preserve"> </w:t>
      </w:r>
      <w:r w:rsidRPr="00100E0E">
        <w:t>с</w:t>
      </w:r>
      <w:r w:rsidR="00100E0E" w:rsidRPr="00100E0E">
        <w:t xml:space="preserve"> </w:t>
      </w:r>
      <w:r w:rsidRPr="00100E0E">
        <w:t>26,637</w:t>
      </w:r>
      <w:r w:rsidR="00100E0E" w:rsidRPr="00100E0E">
        <w:t xml:space="preserve"> </w:t>
      </w:r>
      <w:r w:rsidRPr="00100E0E">
        <w:t>трлн</w:t>
      </w:r>
      <w:r w:rsidR="00100E0E" w:rsidRPr="00100E0E">
        <w:t xml:space="preserve"> </w:t>
      </w:r>
      <w:r w:rsidRPr="00100E0E">
        <w:t>до</w:t>
      </w:r>
      <w:r w:rsidR="00100E0E" w:rsidRPr="00100E0E">
        <w:t xml:space="preserve"> </w:t>
      </w:r>
      <w:r w:rsidRPr="00100E0E">
        <w:t>26,68</w:t>
      </w:r>
      <w:r w:rsidR="00100E0E" w:rsidRPr="00100E0E">
        <w:t xml:space="preserve"> </w:t>
      </w:r>
      <w:r w:rsidRPr="00100E0E">
        <w:t>трлн</w:t>
      </w:r>
      <w:r w:rsidR="00100E0E" w:rsidRPr="00100E0E">
        <w:t xml:space="preserve"> </w:t>
      </w:r>
      <w:r w:rsidRPr="00100E0E">
        <w:t>рублей,</w:t>
      </w:r>
      <w:r w:rsidR="00100E0E" w:rsidRPr="00100E0E">
        <w:t xml:space="preserve"> </w:t>
      </w:r>
      <w:r w:rsidRPr="00100E0E">
        <w:t>внешнего</w:t>
      </w:r>
      <w:r w:rsidR="00100E0E" w:rsidRPr="00100E0E">
        <w:t xml:space="preserve"> </w:t>
      </w:r>
      <w:r w:rsidRPr="00100E0E">
        <w:t>-</w:t>
      </w:r>
      <w:r w:rsidR="00100E0E" w:rsidRPr="00100E0E">
        <w:t xml:space="preserve"> </w:t>
      </w:r>
      <w:r w:rsidRPr="00100E0E">
        <w:t>снижается</w:t>
      </w:r>
      <w:r w:rsidR="00100E0E" w:rsidRPr="00100E0E">
        <w:t xml:space="preserve"> </w:t>
      </w:r>
      <w:r w:rsidRPr="00100E0E">
        <w:t>с</w:t>
      </w:r>
      <w:r w:rsidR="00100E0E" w:rsidRPr="00100E0E">
        <w:t xml:space="preserve"> </w:t>
      </w:r>
      <w:r w:rsidRPr="00100E0E">
        <w:t>$64</w:t>
      </w:r>
      <w:r w:rsidR="00100E0E" w:rsidRPr="00100E0E">
        <w:t xml:space="preserve"> </w:t>
      </w:r>
      <w:r w:rsidRPr="00100E0E">
        <w:t>до</w:t>
      </w:r>
      <w:r w:rsidR="00100E0E" w:rsidRPr="00100E0E">
        <w:t xml:space="preserve"> </w:t>
      </w:r>
      <w:r w:rsidRPr="00100E0E">
        <w:t>$63</w:t>
      </w:r>
      <w:r w:rsidR="00100E0E" w:rsidRPr="00100E0E">
        <w:t xml:space="preserve"> </w:t>
      </w:r>
      <w:r w:rsidRPr="00100E0E">
        <w:t>млрд.</w:t>
      </w:r>
    </w:p>
    <w:p w14:paraId="14855B63" w14:textId="77777777" w:rsidR="003F377E" w:rsidRPr="00100E0E" w:rsidRDefault="003F377E" w:rsidP="003F377E">
      <w:r w:rsidRPr="00100E0E">
        <w:t>Новые</w:t>
      </w:r>
      <w:r w:rsidR="00100E0E" w:rsidRPr="00100E0E">
        <w:t xml:space="preserve"> </w:t>
      </w:r>
      <w:r w:rsidRPr="00100E0E">
        <w:t>параметры</w:t>
      </w:r>
      <w:r w:rsidR="00100E0E" w:rsidRPr="00100E0E">
        <w:t xml:space="preserve"> </w:t>
      </w:r>
      <w:r w:rsidRPr="00100E0E">
        <w:t>бюджета</w:t>
      </w:r>
      <w:r w:rsidR="00100E0E" w:rsidRPr="00100E0E">
        <w:t xml:space="preserve"> </w:t>
      </w:r>
      <w:r w:rsidRPr="00100E0E">
        <w:t>РФ</w:t>
      </w:r>
      <w:r w:rsidR="00100E0E" w:rsidRPr="00100E0E">
        <w:t xml:space="preserve"> </w:t>
      </w:r>
      <w:r w:rsidRPr="00100E0E">
        <w:t>основаны</w:t>
      </w:r>
      <w:r w:rsidR="00100E0E" w:rsidRPr="00100E0E">
        <w:t xml:space="preserve"> </w:t>
      </w:r>
      <w:r w:rsidRPr="00100E0E">
        <w:t>на</w:t>
      </w:r>
      <w:r w:rsidR="00100E0E" w:rsidRPr="00100E0E">
        <w:t xml:space="preserve"> </w:t>
      </w:r>
      <w:r w:rsidRPr="00100E0E">
        <w:t>прогнозе</w:t>
      </w:r>
      <w:r w:rsidR="00100E0E" w:rsidRPr="00100E0E">
        <w:t xml:space="preserve"> </w:t>
      </w:r>
      <w:r w:rsidRPr="00100E0E">
        <w:t>ВВП</w:t>
      </w:r>
      <w:r w:rsidR="00100E0E" w:rsidRPr="00100E0E">
        <w:t xml:space="preserve"> </w:t>
      </w:r>
      <w:r w:rsidRPr="00100E0E">
        <w:t>в</w:t>
      </w:r>
      <w:r w:rsidR="00100E0E" w:rsidRPr="00100E0E">
        <w:t xml:space="preserve"> </w:t>
      </w:r>
      <w:r w:rsidRPr="00100E0E">
        <w:t>2024</w:t>
      </w:r>
      <w:r w:rsidR="00100E0E" w:rsidRPr="00100E0E">
        <w:t xml:space="preserve"> </w:t>
      </w:r>
      <w:r w:rsidRPr="00100E0E">
        <w:t>году</w:t>
      </w:r>
      <w:r w:rsidR="00100E0E" w:rsidRPr="00100E0E">
        <w:t xml:space="preserve"> </w:t>
      </w:r>
      <w:r w:rsidRPr="00100E0E">
        <w:t>в</w:t>
      </w:r>
      <w:r w:rsidR="00100E0E" w:rsidRPr="00100E0E">
        <w:t xml:space="preserve"> </w:t>
      </w:r>
      <w:r w:rsidRPr="00100E0E">
        <w:t>объеме</w:t>
      </w:r>
      <w:r w:rsidR="00100E0E" w:rsidRPr="00100E0E">
        <w:t xml:space="preserve"> </w:t>
      </w:r>
      <w:r w:rsidRPr="00100E0E">
        <w:t>191,437</w:t>
      </w:r>
      <w:r w:rsidR="00100E0E" w:rsidRPr="00100E0E">
        <w:t xml:space="preserve"> </w:t>
      </w:r>
      <w:r w:rsidRPr="00100E0E">
        <w:t>трлн</w:t>
      </w:r>
      <w:r w:rsidR="00100E0E" w:rsidRPr="00100E0E">
        <w:t xml:space="preserve"> </w:t>
      </w:r>
      <w:r w:rsidRPr="00100E0E">
        <w:t>рублей</w:t>
      </w:r>
      <w:r w:rsidR="00100E0E" w:rsidRPr="00100E0E">
        <w:t xml:space="preserve"> </w:t>
      </w:r>
      <w:r w:rsidRPr="00100E0E">
        <w:t>и</w:t>
      </w:r>
      <w:r w:rsidR="00100E0E" w:rsidRPr="00100E0E">
        <w:t xml:space="preserve"> </w:t>
      </w:r>
      <w:r w:rsidRPr="00100E0E">
        <w:t>инфляции</w:t>
      </w:r>
      <w:r w:rsidR="00100E0E" w:rsidRPr="00100E0E">
        <w:t xml:space="preserve"> </w:t>
      </w:r>
      <w:r w:rsidRPr="00100E0E">
        <w:t>5,1%</w:t>
      </w:r>
      <w:r w:rsidR="00100E0E" w:rsidRPr="00100E0E">
        <w:t xml:space="preserve"> </w:t>
      </w:r>
      <w:r w:rsidRPr="00100E0E">
        <w:t>(ранее</w:t>
      </w:r>
      <w:r w:rsidR="00100E0E" w:rsidRPr="00100E0E">
        <w:t xml:space="preserve"> </w:t>
      </w:r>
      <w:r w:rsidRPr="00100E0E">
        <w:t>179,956</w:t>
      </w:r>
      <w:r w:rsidR="00100E0E" w:rsidRPr="00100E0E">
        <w:t xml:space="preserve"> </w:t>
      </w:r>
      <w:r w:rsidRPr="00100E0E">
        <w:t>трлн</w:t>
      </w:r>
      <w:r w:rsidR="00100E0E" w:rsidRPr="00100E0E">
        <w:t xml:space="preserve"> </w:t>
      </w:r>
      <w:r w:rsidRPr="00100E0E">
        <w:t>рублей</w:t>
      </w:r>
      <w:r w:rsidR="00100E0E" w:rsidRPr="00100E0E">
        <w:t xml:space="preserve"> </w:t>
      </w:r>
      <w:r w:rsidRPr="00100E0E">
        <w:t>и</w:t>
      </w:r>
      <w:r w:rsidR="00100E0E" w:rsidRPr="00100E0E">
        <w:t xml:space="preserve"> </w:t>
      </w:r>
      <w:r w:rsidRPr="00100E0E">
        <w:t>4,5%).</w:t>
      </w:r>
      <w:r w:rsidR="00100E0E" w:rsidRPr="00100E0E">
        <w:t xml:space="preserve"> </w:t>
      </w:r>
      <w:r w:rsidRPr="00100E0E">
        <w:t>Налоговые</w:t>
      </w:r>
      <w:r w:rsidR="00100E0E" w:rsidRPr="00100E0E">
        <w:t xml:space="preserve"> </w:t>
      </w:r>
      <w:r w:rsidRPr="00100E0E">
        <w:t>доходы</w:t>
      </w:r>
      <w:r w:rsidR="00100E0E" w:rsidRPr="00100E0E">
        <w:t xml:space="preserve"> </w:t>
      </w:r>
      <w:r w:rsidRPr="00100E0E">
        <w:t>федеральной</w:t>
      </w:r>
      <w:r w:rsidR="00100E0E" w:rsidRPr="00100E0E">
        <w:t xml:space="preserve"> </w:t>
      </w:r>
      <w:r w:rsidRPr="00100E0E">
        <w:t>казны</w:t>
      </w:r>
      <w:r w:rsidR="00100E0E" w:rsidRPr="00100E0E">
        <w:t xml:space="preserve"> </w:t>
      </w:r>
      <w:r w:rsidRPr="00100E0E">
        <w:t>в</w:t>
      </w:r>
      <w:r w:rsidR="00100E0E" w:rsidRPr="00100E0E">
        <w:t xml:space="preserve"> </w:t>
      </w:r>
      <w:r w:rsidRPr="00100E0E">
        <w:t>2024</w:t>
      </w:r>
      <w:r w:rsidR="00100E0E" w:rsidRPr="00100E0E">
        <w:t xml:space="preserve"> </w:t>
      </w:r>
      <w:r w:rsidRPr="00100E0E">
        <w:t>году</w:t>
      </w:r>
      <w:r w:rsidR="00100E0E" w:rsidRPr="00100E0E">
        <w:t xml:space="preserve"> </w:t>
      </w:r>
      <w:r w:rsidRPr="00100E0E">
        <w:t>ожидаются</w:t>
      </w:r>
      <w:r w:rsidR="00100E0E" w:rsidRPr="00100E0E">
        <w:t xml:space="preserve"> </w:t>
      </w:r>
      <w:r w:rsidRPr="00100E0E">
        <w:t>в</w:t>
      </w:r>
      <w:r w:rsidR="00100E0E" w:rsidRPr="00100E0E">
        <w:t xml:space="preserve"> </w:t>
      </w:r>
      <w:r w:rsidRPr="00100E0E">
        <w:t>объеме</w:t>
      </w:r>
      <w:r w:rsidR="00100E0E" w:rsidRPr="00100E0E">
        <w:t xml:space="preserve"> </w:t>
      </w:r>
      <w:r w:rsidRPr="00100E0E">
        <w:t>27,701</w:t>
      </w:r>
      <w:r w:rsidR="00100E0E" w:rsidRPr="00100E0E">
        <w:t xml:space="preserve"> </w:t>
      </w:r>
      <w:r w:rsidRPr="00100E0E">
        <w:t>трлн</w:t>
      </w:r>
      <w:r w:rsidR="00100E0E" w:rsidRPr="00100E0E">
        <w:t xml:space="preserve"> </w:t>
      </w:r>
      <w:r w:rsidRPr="00100E0E">
        <w:t>рублей,</w:t>
      </w:r>
      <w:r w:rsidR="00100E0E" w:rsidRPr="00100E0E">
        <w:t xml:space="preserve"> </w:t>
      </w:r>
      <w:r w:rsidRPr="00100E0E">
        <w:t>неналоговые</w:t>
      </w:r>
      <w:r w:rsidR="00100E0E" w:rsidRPr="00100E0E">
        <w:t xml:space="preserve"> </w:t>
      </w:r>
      <w:r w:rsidRPr="00100E0E">
        <w:t>-</w:t>
      </w:r>
      <w:r w:rsidR="00100E0E" w:rsidRPr="00100E0E">
        <w:t xml:space="preserve"> </w:t>
      </w:r>
      <w:r w:rsidRPr="00100E0E">
        <w:t>6,521</w:t>
      </w:r>
      <w:r w:rsidR="00100E0E" w:rsidRPr="00100E0E">
        <w:t xml:space="preserve"> </w:t>
      </w:r>
      <w:r w:rsidRPr="00100E0E">
        <w:t>трлн</w:t>
      </w:r>
      <w:r w:rsidR="00100E0E" w:rsidRPr="00100E0E">
        <w:t xml:space="preserve"> </w:t>
      </w:r>
      <w:r w:rsidRPr="00100E0E">
        <w:t>рублей,</w:t>
      </w:r>
      <w:r w:rsidR="00100E0E" w:rsidRPr="00100E0E">
        <w:t xml:space="preserve"> </w:t>
      </w:r>
      <w:r w:rsidRPr="00100E0E">
        <w:t>безвозмездные</w:t>
      </w:r>
      <w:r w:rsidR="00100E0E" w:rsidRPr="00100E0E">
        <w:t xml:space="preserve"> </w:t>
      </w:r>
      <w:r w:rsidRPr="00100E0E">
        <w:t>поступления</w:t>
      </w:r>
      <w:r w:rsidR="00100E0E" w:rsidRPr="00100E0E">
        <w:t xml:space="preserve"> </w:t>
      </w:r>
      <w:r w:rsidRPr="00100E0E">
        <w:t>-</w:t>
      </w:r>
      <w:r w:rsidR="00100E0E" w:rsidRPr="00100E0E">
        <w:t xml:space="preserve"> </w:t>
      </w:r>
      <w:r w:rsidRPr="00100E0E">
        <w:t>839,828</w:t>
      </w:r>
      <w:r w:rsidR="00100E0E" w:rsidRPr="00100E0E">
        <w:t xml:space="preserve"> </w:t>
      </w:r>
      <w:r w:rsidRPr="00100E0E">
        <w:t>млрд</w:t>
      </w:r>
      <w:r w:rsidR="00100E0E" w:rsidRPr="00100E0E">
        <w:t xml:space="preserve"> </w:t>
      </w:r>
      <w:r w:rsidRPr="00100E0E">
        <w:t>рублей.</w:t>
      </w:r>
    </w:p>
    <w:p w14:paraId="5B0FACBF" w14:textId="77777777" w:rsidR="003F377E" w:rsidRPr="00100E0E" w:rsidRDefault="003F377E" w:rsidP="003F377E">
      <w:r w:rsidRPr="00100E0E">
        <w:t>Прогнозируемый</w:t>
      </w:r>
      <w:r w:rsidR="00100E0E" w:rsidRPr="00100E0E">
        <w:t xml:space="preserve"> </w:t>
      </w:r>
      <w:r w:rsidRPr="00100E0E">
        <w:t>объем</w:t>
      </w:r>
      <w:r w:rsidR="00100E0E" w:rsidRPr="00100E0E">
        <w:t xml:space="preserve"> </w:t>
      </w:r>
      <w:r w:rsidRPr="00100E0E">
        <w:t>средств</w:t>
      </w:r>
      <w:r w:rsidR="00100E0E" w:rsidRPr="00100E0E">
        <w:t xml:space="preserve"> </w:t>
      </w:r>
      <w:r w:rsidRPr="00100E0E">
        <w:t>Фонда</w:t>
      </w:r>
      <w:r w:rsidR="00100E0E" w:rsidRPr="00100E0E">
        <w:t xml:space="preserve"> </w:t>
      </w:r>
      <w:r w:rsidRPr="00100E0E">
        <w:t>национального</w:t>
      </w:r>
      <w:r w:rsidR="00100E0E" w:rsidRPr="00100E0E">
        <w:t xml:space="preserve"> </w:t>
      </w:r>
      <w:r w:rsidRPr="00100E0E">
        <w:t>благосостояния</w:t>
      </w:r>
      <w:r w:rsidR="00100E0E" w:rsidRPr="00100E0E">
        <w:t xml:space="preserve"> </w:t>
      </w:r>
      <w:r w:rsidRPr="00100E0E">
        <w:t>на</w:t>
      </w:r>
      <w:r w:rsidR="00100E0E" w:rsidRPr="00100E0E">
        <w:t xml:space="preserve"> </w:t>
      </w:r>
      <w:r w:rsidRPr="00100E0E">
        <w:t>конец</w:t>
      </w:r>
      <w:r w:rsidR="00100E0E" w:rsidRPr="00100E0E">
        <w:t xml:space="preserve"> </w:t>
      </w:r>
      <w:r w:rsidRPr="00100E0E">
        <w:t>2024</w:t>
      </w:r>
      <w:r w:rsidR="00100E0E" w:rsidRPr="00100E0E">
        <w:t xml:space="preserve"> </w:t>
      </w:r>
      <w:r w:rsidRPr="00100E0E">
        <w:t>года</w:t>
      </w:r>
      <w:r w:rsidR="00100E0E" w:rsidRPr="00100E0E">
        <w:t xml:space="preserve"> </w:t>
      </w:r>
      <w:r w:rsidRPr="00100E0E">
        <w:t>увеличен</w:t>
      </w:r>
      <w:r w:rsidR="00100E0E" w:rsidRPr="00100E0E">
        <w:t xml:space="preserve"> </w:t>
      </w:r>
      <w:r w:rsidRPr="00100E0E">
        <w:t>с</w:t>
      </w:r>
      <w:r w:rsidR="00100E0E" w:rsidRPr="00100E0E">
        <w:t xml:space="preserve"> </w:t>
      </w:r>
      <w:r w:rsidRPr="00100E0E">
        <w:t>11,19</w:t>
      </w:r>
      <w:r w:rsidR="00100E0E" w:rsidRPr="00100E0E">
        <w:t xml:space="preserve"> </w:t>
      </w:r>
      <w:r w:rsidRPr="00100E0E">
        <w:t>трлн</w:t>
      </w:r>
      <w:r w:rsidR="00100E0E" w:rsidRPr="00100E0E">
        <w:t xml:space="preserve"> </w:t>
      </w:r>
      <w:r w:rsidRPr="00100E0E">
        <w:t>до</w:t>
      </w:r>
      <w:r w:rsidR="00100E0E" w:rsidRPr="00100E0E">
        <w:t xml:space="preserve"> </w:t>
      </w:r>
      <w:r w:rsidRPr="00100E0E">
        <w:t>11,51</w:t>
      </w:r>
      <w:r w:rsidR="00100E0E" w:rsidRPr="00100E0E">
        <w:t xml:space="preserve"> </w:t>
      </w:r>
      <w:r w:rsidRPr="00100E0E">
        <w:t>трлн</w:t>
      </w:r>
      <w:r w:rsidR="00100E0E" w:rsidRPr="00100E0E">
        <w:t xml:space="preserve"> </w:t>
      </w:r>
      <w:r w:rsidRPr="00100E0E">
        <w:t>рублей</w:t>
      </w:r>
      <w:r w:rsidR="00100E0E" w:rsidRPr="00100E0E">
        <w:t xml:space="preserve"> </w:t>
      </w:r>
      <w:r w:rsidRPr="00100E0E">
        <w:t>за</w:t>
      </w:r>
      <w:r w:rsidR="00100E0E" w:rsidRPr="00100E0E">
        <w:t xml:space="preserve"> </w:t>
      </w:r>
      <w:r w:rsidRPr="00100E0E">
        <w:t>счет</w:t>
      </w:r>
      <w:r w:rsidR="00100E0E" w:rsidRPr="00100E0E">
        <w:t xml:space="preserve"> </w:t>
      </w:r>
      <w:r w:rsidRPr="00100E0E">
        <w:t>курсовой</w:t>
      </w:r>
      <w:r w:rsidR="00100E0E" w:rsidRPr="00100E0E">
        <w:t xml:space="preserve"> </w:t>
      </w:r>
      <w:r w:rsidRPr="00100E0E">
        <w:t>разницы.</w:t>
      </w:r>
    </w:p>
    <w:p w14:paraId="0362F5AE" w14:textId="77777777" w:rsidR="007471FD" w:rsidRPr="00100E0E" w:rsidRDefault="007471FD" w:rsidP="007471FD">
      <w:pPr>
        <w:pStyle w:val="2"/>
      </w:pPr>
      <w:bookmarkStart w:id="147" w:name="_Toc171921482"/>
      <w:r w:rsidRPr="00100E0E">
        <w:lastRenderedPageBreak/>
        <w:t>РИА</w:t>
      </w:r>
      <w:r w:rsidR="00100E0E" w:rsidRPr="00100E0E">
        <w:t xml:space="preserve"> </w:t>
      </w:r>
      <w:r w:rsidRPr="00100E0E">
        <w:t>Новости,</w:t>
      </w:r>
      <w:r w:rsidR="00100E0E" w:rsidRPr="00100E0E">
        <w:t xml:space="preserve"> </w:t>
      </w:r>
      <w:r w:rsidRPr="00100E0E">
        <w:t>12.07.2024,</w:t>
      </w:r>
      <w:r w:rsidR="00100E0E" w:rsidRPr="00100E0E">
        <w:t xml:space="preserve"> </w:t>
      </w:r>
      <w:r w:rsidRPr="00100E0E">
        <w:t>Путин</w:t>
      </w:r>
      <w:r w:rsidR="00100E0E" w:rsidRPr="00100E0E">
        <w:t xml:space="preserve"> </w:t>
      </w:r>
      <w:r w:rsidRPr="00100E0E">
        <w:t>подписал</w:t>
      </w:r>
      <w:r w:rsidR="00100E0E" w:rsidRPr="00100E0E">
        <w:t xml:space="preserve"> </w:t>
      </w:r>
      <w:r w:rsidRPr="00100E0E">
        <w:t>закон</w:t>
      </w:r>
      <w:r w:rsidR="00100E0E" w:rsidRPr="00100E0E">
        <w:t xml:space="preserve"> </w:t>
      </w:r>
      <w:r w:rsidRPr="00100E0E">
        <w:t>о</w:t>
      </w:r>
      <w:r w:rsidR="00100E0E" w:rsidRPr="00100E0E">
        <w:t xml:space="preserve"> </w:t>
      </w:r>
      <w:r w:rsidRPr="00100E0E">
        <w:t>прогрессивной</w:t>
      </w:r>
      <w:r w:rsidR="00100E0E" w:rsidRPr="00100E0E">
        <w:t xml:space="preserve"> </w:t>
      </w:r>
      <w:r w:rsidRPr="00100E0E">
        <w:t>шкале</w:t>
      </w:r>
      <w:r w:rsidR="00100E0E" w:rsidRPr="00100E0E">
        <w:t xml:space="preserve"> </w:t>
      </w:r>
      <w:r w:rsidRPr="00100E0E">
        <w:t>НДФЛ</w:t>
      </w:r>
      <w:bookmarkEnd w:id="147"/>
    </w:p>
    <w:p w14:paraId="0677C2F8" w14:textId="77777777" w:rsidR="007471FD" w:rsidRPr="00100E0E" w:rsidRDefault="007471FD" w:rsidP="004E1306">
      <w:pPr>
        <w:pStyle w:val="3"/>
      </w:pPr>
      <w:bookmarkStart w:id="148" w:name="_Toc171921483"/>
      <w:r w:rsidRPr="00100E0E">
        <w:t>Президент</w:t>
      </w:r>
      <w:r w:rsidR="00100E0E" w:rsidRPr="00100E0E">
        <w:t xml:space="preserve"> </w:t>
      </w:r>
      <w:r w:rsidRPr="00100E0E">
        <w:t>Владимир</w:t>
      </w:r>
      <w:r w:rsidR="00100E0E" w:rsidRPr="00100E0E">
        <w:t xml:space="preserve"> </w:t>
      </w:r>
      <w:r w:rsidRPr="00100E0E">
        <w:t>Путин</w:t>
      </w:r>
      <w:r w:rsidR="00100E0E" w:rsidRPr="00100E0E">
        <w:t xml:space="preserve"> </w:t>
      </w:r>
      <w:r w:rsidRPr="00100E0E">
        <w:t>подписал</w:t>
      </w:r>
      <w:r w:rsidR="00100E0E" w:rsidRPr="00100E0E">
        <w:t xml:space="preserve"> </w:t>
      </w:r>
      <w:r w:rsidRPr="00100E0E">
        <w:t>закон</w:t>
      </w:r>
      <w:r w:rsidR="00100E0E" w:rsidRPr="00100E0E">
        <w:t xml:space="preserve"> </w:t>
      </w:r>
      <w:r w:rsidRPr="00100E0E">
        <w:t>о</w:t>
      </w:r>
      <w:r w:rsidR="00100E0E" w:rsidRPr="00100E0E">
        <w:t xml:space="preserve"> </w:t>
      </w:r>
      <w:r w:rsidRPr="00100E0E">
        <w:t>введении</w:t>
      </w:r>
      <w:r w:rsidR="00100E0E" w:rsidRPr="00100E0E">
        <w:t xml:space="preserve"> </w:t>
      </w:r>
      <w:r w:rsidRPr="00100E0E">
        <w:t>прогрессивной</w:t>
      </w:r>
      <w:r w:rsidR="00100E0E" w:rsidRPr="00100E0E">
        <w:t xml:space="preserve"> </w:t>
      </w:r>
      <w:r w:rsidRPr="00100E0E">
        <w:t>шкалы</w:t>
      </w:r>
      <w:r w:rsidR="00100E0E" w:rsidRPr="00100E0E">
        <w:t xml:space="preserve"> </w:t>
      </w:r>
      <w:r w:rsidRPr="00100E0E">
        <w:t>налога</w:t>
      </w:r>
      <w:r w:rsidR="00100E0E" w:rsidRPr="00100E0E">
        <w:t xml:space="preserve"> </w:t>
      </w:r>
      <w:r w:rsidRPr="00100E0E">
        <w:t>на</w:t>
      </w:r>
      <w:r w:rsidR="00100E0E" w:rsidRPr="00100E0E">
        <w:t xml:space="preserve"> </w:t>
      </w:r>
      <w:r w:rsidRPr="00100E0E">
        <w:t>доходы</w:t>
      </w:r>
      <w:r w:rsidR="00100E0E" w:rsidRPr="00100E0E">
        <w:t xml:space="preserve"> </w:t>
      </w:r>
      <w:r w:rsidRPr="00100E0E">
        <w:t>физических</w:t>
      </w:r>
      <w:r w:rsidR="00100E0E" w:rsidRPr="00100E0E">
        <w:t xml:space="preserve"> </w:t>
      </w:r>
      <w:r w:rsidRPr="00100E0E">
        <w:t>лиц</w:t>
      </w:r>
      <w:r w:rsidR="00100E0E" w:rsidRPr="00100E0E">
        <w:t xml:space="preserve"> </w:t>
      </w:r>
      <w:r w:rsidRPr="00100E0E">
        <w:t>с</w:t>
      </w:r>
      <w:r w:rsidR="00100E0E" w:rsidRPr="00100E0E">
        <w:t xml:space="preserve"> </w:t>
      </w:r>
      <w:r w:rsidRPr="00100E0E">
        <w:t>2025</w:t>
      </w:r>
      <w:r w:rsidR="00100E0E" w:rsidRPr="00100E0E">
        <w:t xml:space="preserve"> </w:t>
      </w:r>
      <w:r w:rsidRPr="00100E0E">
        <w:t>года,</w:t>
      </w:r>
      <w:r w:rsidR="00100E0E" w:rsidRPr="00100E0E">
        <w:t xml:space="preserve"> </w:t>
      </w:r>
      <w:r w:rsidRPr="00100E0E">
        <w:t>следует</w:t>
      </w:r>
      <w:r w:rsidR="00100E0E" w:rsidRPr="00100E0E">
        <w:t xml:space="preserve"> </w:t>
      </w:r>
      <w:r w:rsidRPr="00100E0E">
        <w:t>из</w:t>
      </w:r>
      <w:r w:rsidR="00100E0E" w:rsidRPr="00100E0E">
        <w:t xml:space="preserve"> </w:t>
      </w:r>
      <w:r w:rsidRPr="00100E0E">
        <w:t>документа</w:t>
      </w:r>
      <w:r w:rsidR="00100E0E" w:rsidRPr="00100E0E">
        <w:t xml:space="preserve"> </w:t>
      </w:r>
      <w:r w:rsidRPr="00100E0E">
        <w:t>на</w:t>
      </w:r>
      <w:r w:rsidR="00100E0E" w:rsidRPr="00100E0E">
        <w:t xml:space="preserve"> </w:t>
      </w:r>
      <w:r w:rsidRPr="00100E0E">
        <w:t>сайте</w:t>
      </w:r>
      <w:r w:rsidR="00100E0E" w:rsidRPr="00100E0E">
        <w:t xml:space="preserve"> </w:t>
      </w:r>
      <w:r w:rsidRPr="00100E0E">
        <w:t>официального</w:t>
      </w:r>
      <w:r w:rsidR="00100E0E" w:rsidRPr="00100E0E">
        <w:t xml:space="preserve"> </w:t>
      </w:r>
      <w:r w:rsidRPr="00100E0E">
        <w:t>опубликования</w:t>
      </w:r>
      <w:r w:rsidR="00100E0E" w:rsidRPr="00100E0E">
        <w:t xml:space="preserve"> </w:t>
      </w:r>
      <w:r w:rsidRPr="00100E0E">
        <w:t>правовых</w:t>
      </w:r>
      <w:r w:rsidR="00100E0E" w:rsidRPr="00100E0E">
        <w:t xml:space="preserve"> </w:t>
      </w:r>
      <w:r w:rsidRPr="00100E0E">
        <w:t>актов.</w:t>
      </w:r>
      <w:bookmarkEnd w:id="148"/>
    </w:p>
    <w:p w14:paraId="3B7F64C2" w14:textId="77777777" w:rsidR="007471FD" w:rsidRPr="00100E0E" w:rsidRDefault="007471FD" w:rsidP="007471FD">
      <w:r w:rsidRPr="00100E0E">
        <w:t>В</w:t>
      </w:r>
      <w:r w:rsidR="00100E0E" w:rsidRPr="00100E0E">
        <w:t xml:space="preserve"> </w:t>
      </w:r>
      <w:r w:rsidRPr="00100E0E">
        <w:t>рамках</w:t>
      </w:r>
      <w:r w:rsidR="00100E0E" w:rsidRPr="00100E0E">
        <w:t xml:space="preserve"> </w:t>
      </w:r>
      <w:r w:rsidRPr="00100E0E">
        <w:t>совершенствования</w:t>
      </w:r>
      <w:r w:rsidR="00100E0E" w:rsidRPr="00100E0E">
        <w:t xml:space="preserve"> </w:t>
      </w:r>
      <w:r w:rsidRPr="00100E0E">
        <w:t>фискальной</w:t>
      </w:r>
      <w:r w:rsidR="00100E0E" w:rsidRPr="00100E0E">
        <w:t xml:space="preserve"> </w:t>
      </w:r>
      <w:r w:rsidRPr="00100E0E">
        <w:t>системы</w:t>
      </w:r>
      <w:r w:rsidR="00100E0E" w:rsidRPr="00100E0E">
        <w:t xml:space="preserve"> </w:t>
      </w:r>
      <w:r w:rsidRPr="00100E0E">
        <w:t>закон</w:t>
      </w:r>
      <w:r w:rsidR="00100E0E" w:rsidRPr="00100E0E">
        <w:t xml:space="preserve"> </w:t>
      </w:r>
      <w:r w:rsidRPr="00100E0E">
        <w:t>вводит</w:t>
      </w:r>
      <w:r w:rsidR="00100E0E" w:rsidRPr="00100E0E">
        <w:t xml:space="preserve"> </w:t>
      </w:r>
      <w:r w:rsidRPr="00100E0E">
        <w:t>в</w:t>
      </w:r>
      <w:r w:rsidR="00100E0E" w:rsidRPr="00100E0E">
        <w:t xml:space="preserve"> </w:t>
      </w:r>
      <w:r w:rsidRPr="00100E0E">
        <w:t>Налоговом</w:t>
      </w:r>
      <w:r w:rsidR="00100E0E" w:rsidRPr="00100E0E">
        <w:t xml:space="preserve"> </w:t>
      </w:r>
      <w:r w:rsidRPr="00100E0E">
        <w:t>кодексе</w:t>
      </w:r>
      <w:r w:rsidR="00100E0E" w:rsidRPr="00100E0E">
        <w:t xml:space="preserve"> </w:t>
      </w:r>
      <w:r w:rsidRPr="00100E0E">
        <w:t>пятиступенчатую</w:t>
      </w:r>
      <w:r w:rsidR="00100E0E" w:rsidRPr="00100E0E">
        <w:t xml:space="preserve"> </w:t>
      </w:r>
      <w:r w:rsidRPr="00100E0E">
        <w:t>шкалу</w:t>
      </w:r>
      <w:r w:rsidR="00100E0E" w:rsidRPr="00100E0E">
        <w:t xml:space="preserve"> </w:t>
      </w:r>
      <w:r w:rsidRPr="00100E0E">
        <w:t>подоходного</w:t>
      </w:r>
      <w:r w:rsidR="00100E0E" w:rsidRPr="00100E0E">
        <w:t xml:space="preserve"> </w:t>
      </w:r>
      <w:r w:rsidRPr="00100E0E">
        <w:t>налога.</w:t>
      </w:r>
    </w:p>
    <w:p w14:paraId="214936F4" w14:textId="77777777" w:rsidR="007471FD" w:rsidRPr="00100E0E" w:rsidRDefault="007471FD" w:rsidP="007471FD">
      <w:r w:rsidRPr="00100E0E">
        <w:t>Если</w:t>
      </w:r>
      <w:r w:rsidR="00100E0E" w:rsidRPr="00100E0E">
        <w:t xml:space="preserve"> </w:t>
      </w:r>
      <w:r w:rsidRPr="00100E0E">
        <w:t>годовой</w:t>
      </w:r>
      <w:r w:rsidR="00100E0E" w:rsidRPr="00100E0E">
        <w:t xml:space="preserve"> </w:t>
      </w:r>
      <w:r w:rsidRPr="00100E0E">
        <w:t>доход</w:t>
      </w:r>
      <w:r w:rsidR="00100E0E" w:rsidRPr="00100E0E">
        <w:t xml:space="preserve"> </w:t>
      </w:r>
      <w:r w:rsidRPr="00100E0E">
        <w:t>не</w:t>
      </w:r>
      <w:r w:rsidR="00100E0E" w:rsidRPr="00100E0E">
        <w:t xml:space="preserve"> </w:t>
      </w:r>
      <w:r w:rsidRPr="00100E0E">
        <w:t>превышает</w:t>
      </w:r>
      <w:r w:rsidR="00100E0E" w:rsidRPr="00100E0E">
        <w:t xml:space="preserve"> </w:t>
      </w:r>
      <w:r w:rsidRPr="00100E0E">
        <w:t>2,4</w:t>
      </w:r>
      <w:r w:rsidR="00100E0E" w:rsidRPr="00100E0E">
        <w:t xml:space="preserve"> </w:t>
      </w:r>
      <w:r w:rsidRPr="00100E0E">
        <w:t>миллиона</w:t>
      </w:r>
      <w:r w:rsidR="00100E0E" w:rsidRPr="00100E0E">
        <w:t xml:space="preserve"> </w:t>
      </w:r>
      <w:r w:rsidRPr="00100E0E">
        <w:t>рублей,</w:t>
      </w:r>
      <w:r w:rsidR="00100E0E" w:rsidRPr="00100E0E">
        <w:t xml:space="preserve"> </w:t>
      </w:r>
      <w:r w:rsidRPr="00100E0E">
        <w:t>то</w:t>
      </w:r>
      <w:r w:rsidR="00100E0E" w:rsidRPr="00100E0E">
        <w:t xml:space="preserve"> </w:t>
      </w:r>
      <w:r w:rsidRPr="00100E0E">
        <w:t>сохраняется</w:t>
      </w:r>
      <w:r w:rsidR="00100E0E" w:rsidRPr="00100E0E">
        <w:t xml:space="preserve"> </w:t>
      </w:r>
      <w:r w:rsidRPr="00100E0E">
        <w:t>базовая</w:t>
      </w:r>
      <w:r w:rsidR="00100E0E" w:rsidRPr="00100E0E">
        <w:t xml:space="preserve"> </w:t>
      </w:r>
      <w:r w:rsidRPr="00100E0E">
        <w:t>ставка</w:t>
      </w:r>
      <w:r w:rsidR="00100E0E" w:rsidRPr="00100E0E">
        <w:t xml:space="preserve"> </w:t>
      </w:r>
      <w:r w:rsidRPr="00100E0E">
        <w:t>в</w:t>
      </w:r>
      <w:r w:rsidR="00100E0E" w:rsidRPr="00100E0E">
        <w:t xml:space="preserve"> </w:t>
      </w:r>
      <w:r w:rsidRPr="00100E0E">
        <w:t>13</w:t>
      </w:r>
      <w:r w:rsidR="00100E0E" w:rsidRPr="00100E0E">
        <w:t xml:space="preserve"> </w:t>
      </w:r>
      <w:r w:rsidRPr="00100E0E">
        <w:t>процентов.</w:t>
      </w:r>
      <w:r w:rsidR="00100E0E" w:rsidRPr="00100E0E">
        <w:t xml:space="preserve"> </w:t>
      </w:r>
      <w:r w:rsidRPr="00100E0E">
        <w:t>Затем</w:t>
      </w:r>
      <w:r w:rsidR="00100E0E" w:rsidRPr="00100E0E">
        <w:t xml:space="preserve"> </w:t>
      </w:r>
      <w:r w:rsidRPr="00100E0E">
        <w:t>она</w:t>
      </w:r>
      <w:r w:rsidR="00100E0E" w:rsidRPr="00100E0E">
        <w:t xml:space="preserve"> </w:t>
      </w:r>
      <w:r w:rsidRPr="00100E0E">
        <w:t>повышается:</w:t>
      </w:r>
      <w:r w:rsidR="00100E0E" w:rsidRPr="00100E0E">
        <w:t xml:space="preserve"> </w:t>
      </w:r>
      <w:r w:rsidRPr="00100E0E">
        <w:t>до</w:t>
      </w:r>
      <w:r w:rsidR="00100E0E" w:rsidRPr="00100E0E">
        <w:t xml:space="preserve"> </w:t>
      </w:r>
      <w:r w:rsidRPr="00100E0E">
        <w:t>15</w:t>
      </w:r>
      <w:r w:rsidR="00100E0E" w:rsidRPr="00100E0E">
        <w:t xml:space="preserve"> </w:t>
      </w:r>
      <w:r w:rsidRPr="00100E0E">
        <w:t>процентов</w:t>
      </w:r>
      <w:r w:rsidR="00100E0E" w:rsidRPr="00100E0E">
        <w:t xml:space="preserve"> </w:t>
      </w:r>
      <w:r w:rsidRPr="00100E0E">
        <w:t>на</w:t>
      </w:r>
      <w:r w:rsidR="00100E0E" w:rsidRPr="00100E0E">
        <w:t xml:space="preserve"> </w:t>
      </w:r>
      <w:r w:rsidRPr="00100E0E">
        <w:t>доход</w:t>
      </w:r>
      <w:r w:rsidR="00100E0E" w:rsidRPr="00100E0E">
        <w:t xml:space="preserve"> </w:t>
      </w:r>
      <w:r w:rsidRPr="00100E0E">
        <w:t>до</w:t>
      </w:r>
      <w:r w:rsidR="00100E0E" w:rsidRPr="00100E0E">
        <w:t xml:space="preserve"> </w:t>
      </w:r>
      <w:r w:rsidRPr="00100E0E">
        <w:t>пяти</w:t>
      </w:r>
      <w:r w:rsidR="00100E0E" w:rsidRPr="00100E0E">
        <w:t xml:space="preserve"> </w:t>
      </w:r>
      <w:r w:rsidRPr="00100E0E">
        <w:t>миллионов</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год,</w:t>
      </w:r>
      <w:r w:rsidR="00100E0E" w:rsidRPr="00100E0E">
        <w:t xml:space="preserve"> </w:t>
      </w:r>
      <w:r w:rsidRPr="00100E0E">
        <w:t>18</w:t>
      </w:r>
      <w:r w:rsidR="00100E0E" w:rsidRPr="00100E0E">
        <w:t xml:space="preserve"> </w:t>
      </w:r>
      <w:r w:rsidRPr="00100E0E">
        <w:t>процентов</w:t>
      </w:r>
      <w:r w:rsidR="00100E0E" w:rsidRPr="00100E0E">
        <w:t xml:space="preserve"> - </w:t>
      </w:r>
      <w:r w:rsidRPr="00100E0E">
        <w:t>на</w:t>
      </w:r>
      <w:r w:rsidR="00100E0E" w:rsidRPr="00100E0E">
        <w:t xml:space="preserve"> </w:t>
      </w:r>
      <w:r w:rsidRPr="00100E0E">
        <w:t>доход</w:t>
      </w:r>
      <w:r w:rsidR="00100E0E" w:rsidRPr="00100E0E">
        <w:t xml:space="preserve"> </w:t>
      </w:r>
      <w:r w:rsidRPr="00100E0E">
        <w:t>до</w:t>
      </w:r>
      <w:r w:rsidR="00100E0E" w:rsidRPr="00100E0E">
        <w:t xml:space="preserve"> </w:t>
      </w:r>
      <w:r w:rsidRPr="00100E0E">
        <w:t>20</w:t>
      </w:r>
      <w:r w:rsidR="00100E0E" w:rsidRPr="00100E0E">
        <w:t xml:space="preserve"> </w:t>
      </w:r>
      <w:r w:rsidRPr="00100E0E">
        <w:t>миллионов,</w:t>
      </w:r>
      <w:r w:rsidR="00100E0E" w:rsidRPr="00100E0E">
        <w:t xml:space="preserve"> </w:t>
      </w:r>
      <w:r w:rsidRPr="00100E0E">
        <w:t>20</w:t>
      </w:r>
      <w:r w:rsidR="00100E0E" w:rsidRPr="00100E0E">
        <w:t xml:space="preserve"> </w:t>
      </w:r>
      <w:r w:rsidRPr="00100E0E">
        <w:t>процентов</w:t>
      </w:r>
      <w:r w:rsidR="00100E0E" w:rsidRPr="00100E0E">
        <w:t xml:space="preserve"> - </w:t>
      </w:r>
      <w:r w:rsidRPr="00100E0E">
        <w:t>на</w:t>
      </w:r>
      <w:r w:rsidR="00100E0E" w:rsidRPr="00100E0E">
        <w:t xml:space="preserve"> </w:t>
      </w:r>
      <w:r w:rsidRPr="00100E0E">
        <w:t>доход</w:t>
      </w:r>
      <w:r w:rsidR="00100E0E" w:rsidRPr="00100E0E">
        <w:t xml:space="preserve"> </w:t>
      </w:r>
      <w:r w:rsidRPr="00100E0E">
        <w:t>до</w:t>
      </w:r>
      <w:r w:rsidR="00100E0E" w:rsidRPr="00100E0E">
        <w:t xml:space="preserve"> </w:t>
      </w:r>
      <w:r w:rsidRPr="00100E0E">
        <w:t>50</w:t>
      </w:r>
      <w:r w:rsidR="00100E0E" w:rsidRPr="00100E0E">
        <w:t xml:space="preserve"> </w:t>
      </w:r>
      <w:r w:rsidRPr="00100E0E">
        <w:t>миллионов,</w:t>
      </w:r>
      <w:r w:rsidR="00100E0E" w:rsidRPr="00100E0E">
        <w:t xml:space="preserve"> </w:t>
      </w:r>
      <w:r w:rsidRPr="00100E0E">
        <w:t>а</w:t>
      </w:r>
      <w:r w:rsidR="00100E0E" w:rsidRPr="00100E0E">
        <w:t xml:space="preserve"> </w:t>
      </w:r>
      <w:r w:rsidRPr="00100E0E">
        <w:t>доходы</w:t>
      </w:r>
      <w:r w:rsidR="00100E0E" w:rsidRPr="00100E0E">
        <w:t xml:space="preserve"> </w:t>
      </w:r>
      <w:r w:rsidRPr="00100E0E">
        <w:t>сверх</w:t>
      </w:r>
      <w:r w:rsidR="00100E0E" w:rsidRPr="00100E0E">
        <w:t xml:space="preserve"> </w:t>
      </w:r>
      <w:r w:rsidRPr="00100E0E">
        <w:t>этой</w:t>
      </w:r>
      <w:r w:rsidR="00100E0E" w:rsidRPr="00100E0E">
        <w:t xml:space="preserve"> </w:t>
      </w:r>
      <w:r w:rsidRPr="00100E0E">
        <w:t>величины</w:t>
      </w:r>
      <w:r w:rsidR="00100E0E" w:rsidRPr="00100E0E">
        <w:t xml:space="preserve"> </w:t>
      </w:r>
      <w:r w:rsidRPr="00100E0E">
        <w:t>будут</w:t>
      </w:r>
      <w:r w:rsidR="00100E0E" w:rsidRPr="00100E0E">
        <w:t xml:space="preserve"> </w:t>
      </w:r>
      <w:r w:rsidRPr="00100E0E">
        <w:t>облагаться</w:t>
      </w:r>
      <w:r w:rsidR="00100E0E" w:rsidRPr="00100E0E">
        <w:t xml:space="preserve"> </w:t>
      </w:r>
      <w:r w:rsidRPr="00100E0E">
        <w:t>по</w:t>
      </w:r>
      <w:r w:rsidR="00100E0E" w:rsidRPr="00100E0E">
        <w:t xml:space="preserve"> </w:t>
      </w:r>
      <w:r w:rsidRPr="00100E0E">
        <w:t>ставке</w:t>
      </w:r>
      <w:r w:rsidR="00100E0E" w:rsidRPr="00100E0E">
        <w:t xml:space="preserve"> </w:t>
      </w:r>
      <w:r w:rsidRPr="00100E0E">
        <w:t>22</w:t>
      </w:r>
      <w:r w:rsidR="00100E0E" w:rsidRPr="00100E0E">
        <w:t xml:space="preserve"> </w:t>
      </w:r>
      <w:r w:rsidRPr="00100E0E">
        <w:t>процента.</w:t>
      </w:r>
      <w:r w:rsidR="00100E0E" w:rsidRPr="00100E0E">
        <w:t xml:space="preserve"> </w:t>
      </w:r>
      <w:r w:rsidRPr="00100E0E">
        <w:t>Повышенный</w:t>
      </w:r>
      <w:r w:rsidR="00100E0E" w:rsidRPr="00100E0E">
        <w:t xml:space="preserve"> </w:t>
      </w:r>
      <w:r w:rsidRPr="00100E0E">
        <w:t>налог</w:t>
      </w:r>
      <w:r w:rsidR="00100E0E" w:rsidRPr="00100E0E">
        <w:t xml:space="preserve"> </w:t>
      </w:r>
      <w:r w:rsidRPr="00100E0E">
        <w:t>придется</w:t>
      </w:r>
      <w:r w:rsidR="00100E0E" w:rsidRPr="00100E0E">
        <w:t xml:space="preserve"> </w:t>
      </w:r>
      <w:r w:rsidRPr="00100E0E">
        <w:t>платить</w:t>
      </w:r>
      <w:r w:rsidR="00100E0E" w:rsidRPr="00100E0E">
        <w:t xml:space="preserve"> </w:t>
      </w:r>
      <w:r w:rsidRPr="00100E0E">
        <w:t>не</w:t>
      </w:r>
      <w:r w:rsidR="00100E0E" w:rsidRPr="00100E0E">
        <w:t xml:space="preserve"> </w:t>
      </w:r>
      <w:r w:rsidRPr="00100E0E">
        <w:t>со</w:t>
      </w:r>
      <w:r w:rsidR="00100E0E" w:rsidRPr="00100E0E">
        <w:t xml:space="preserve"> </w:t>
      </w:r>
      <w:r w:rsidRPr="00100E0E">
        <w:t>всей</w:t>
      </w:r>
      <w:r w:rsidR="00100E0E" w:rsidRPr="00100E0E">
        <w:t xml:space="preserve"> </w:t>
      </w:r>
      <w:r w:rsidRPr="00100E0E">
        <w:t>суммы,</w:t>
      </w:r>
      <w:r w:rsidR="00100E0E" w:rsidRPr="00100E0E">
        <w:t xml:space="preserve"> </w:t>
      </w:r>
      <w:r w:rsidRPr="00100E0E">
        <w:t>а</w:t>
      </w:r>
      <w:r w:rsidR="00100E0E" w:rsidRPr="00100E0E">
        <w:t xml:space="preserve"> </w:t>
      </w:r>
      <w:r w:rsidRPr="00100E0E">
        <w:t>только</w:t>
      </w:r>
      <w:r w:rsidR="00100E0E" w:rsidRPr="00100E0E">
        <w:t xml:space="preserve"> </w:t>
      </w:r>
      <w:r w:rsidRPr="00100E0E">
        <w:t>с</w:t>
      </w:r>
      <w:r w:rsidR="00100E0E" w:rsidRPr="00100E0E">
        <w:t xml:space="preserve"> </w:t>
      </w:r>
      <w:r w:rsidRPr="00100E0E">
        <w:t>превышения.</w:t>
      </w:r>
    </w:p>
    <w:p w14:paraId="10CDE544" w14:textId="77777777" w:rsidR="007471FD" w:rsidRPr="00100E0E" w:rsidRDefault="007471FD" w:rsidP="007471FD">
      <w:r w:rsidRPr="00100E0E">
        <w:t>Нововведение</w:t>
      </w:r>
      <w:r w:rsidR="00100E0E" w:rsidRPr="00100E0E">
        <w:t xml:space="preserve"> </w:t>
      </w:r>
      <w:r w:rsidRPr="00100E0E">
        <w:t>не</w:t>
      </w:r>
      <w:r w:rsidR="00100E0E" w:rsidRPr="00100E0E">
        <w:t xml:space="preserve"> </w:t>
      </w:r>
      <w:r w:rsidRPr="00100E0E">
        <w:t>коснется</w:t>
      </w:r>
      <w:r w:rsidR="00100E0E" w:rsidRPr="00100E0E">
        <w:t xml:space="preserve"> </w:t>
      </w:r>
      <w:r w:rsidRPr="00100E0E">
        <w:t>выплат</w:t>
      </w:r>
      <w:r w:rsidR="00100E0E" w:rsidRPr="00100E0E">
        <w:t xml:space="preserve"> </w:t>
      </w:r>
      <w:r w:rsidRPr="00100E0E">
        <w:t>участникам</w:t>
      </w:r>
      <w:r w:rsidR="00100E0E" w:rsidRPr="00100E0E">
        <w:t xml:space="preserve"> </w:t>
      </w:r>
      <w:r w:rsidRPr="00100E0E">
        <w:t>спецоперации,</w:t>
      </w:r>
      <w:r w:rsidR="00100E0E" w:rsidRPr="00100E0E">
        <w:t xml:space="preserve"> </w:t>
      </w:r>
      <w:r w:rsidRPr="00100E0E">
        <w:t>а</w:t>
      </w:r>
      <w:r w:rsidR="00100E0E" w:rsidRPr="00100E0E">
        <w:t xml:space="preserve"> </w:t>
      </w:r>
      <w:r w:rsidRPr="00100E0E">
        <w:t>также</w:t>
      </w:r>
      <w:r w:rsidR="00100E0E" w:rsidRPr="00100E0E">
        <w:t xml:space="preserve"> </w:t>
      </w:r>
      <w:r w:rsidRPr="00100E0E">
        <w:t>северных</w:t>
      </w:r>
      <w:r w:rsidR="00100E0E" w:rsidRPr="00100E0E">
        <w:t xml:space="preserve"> </w:t>
      </w:r>
      <w:r w:rsidRPr="00100E0E">
        <w:t>надбавок.</w:t>
      </w:r>
    </w:p>
    <w:p w14:paraId="45E12523" w14:textId="77777777" w:rsidR="007471FD" w:rsidRPr="00100E0E" w:rsidRDefault="007471FD" w:rsidP="007471FD">
      <w:r w:rsidRPr="00100E0E">
        <w:t>Для</w:t>
      </w:r>
      <w:r w:rsidR="00100E0E" w:rsidRPr="00100E0E">
        <w:t xml:space="preserve"> </w:t>
      </w:r>
      <w:r w:rsidRPr="00100E0E">
        <w:t>самозанятых</w:t>
      </w:r>
      <w:r w:rsidR="00100E0E" w:rsidRPr="00100E0E">
        <w:t xml:space="preserve"> </w:t>
      </w:r>
      <w:r w:rsidRPr="00100E0E">
        <w:t>также</w:t>
      </w:r>
      <w:r w:rsidR="00100E0E" w:rsidRPr="00100E0E">
        <w:t xml:space="preserve"> </w:t>
      </w:r>
      <w:r w:rsidRPr="00100E0E">
        <w:t>ничего</w:t>
      </w:r>
      <w:r w:rsidR="00100E0E" w:rsidRPr="00100E0E">
        <w:t xml:space="preserve"> </w:t>
      </w:r>
      <w:r w:rsidRPr="00100E0E">
        <w:t>не</w:t>
      </w:r>
      <w:r w:rsidR="00100E0E" w:rsidRPr="00100E0E">
        <w:t xml:space="preserve"> </w:t>
      </w:r>
      <w:r w:rsidRPr="00100E0E">
        <w:t>меняется:</w:t>
      </w:r>
      <w:r w:rsidR="00100E0E" w:rsidRPr="00100E0E">
        <w:t xml:space="preserve"> </w:t>
      </w:r>
      <w:r w:rsidRPr="00100E0E">
        <w:t>действующие</w:t>
      </w:r>
      <w:r w:rsidR="00100E0E" w:rsidRPr="00100E0E">
        <w:t xml:space="preserve"> </w:t>
      </w:r>
      <w:r w:rsidRPr="00100E0E">
        <w:t>ставки</w:t>
      </w:r>
      <w:r w:rsidR="00100E0E" w:rsidRPr="00100E0E">
        <w:t xml:space="preserve"> </w:t>
      </w:r>
      <w:r w:rsidRPr="00100E0E">
        <w:t>налога</w:t>
      </w:r>
      <w:r w:rsidR="00100E0E" w:rsidRPr="00100E0E">
        <w:t xml:space="preserve"> </w:t>
      </w:r>
      <w:r w:rsidRPr="00100E0E">
        <w:t>на</w:t>
      </w:r>
      <w:r w:rsidR="00100E0E" w:rsidRPr="00100E0E">
        <w:t xml:space="preserve"> </w:t>
      </w:r>
      <w:r w:rsidRPr="00100E0E">
        <w:t>профессиональный</w:t>
      </w:r>
      <w:r w:rsidR="00100E0E" w:rsidRPr="00100E0E">
        <w:t xml:space="preserve"> </w:t>
      </w:r>
      <w:r w:rsidRPr="00100E0E">
        <w:t>доход</w:t>
      </w:r>
      <w:r w:rsidR="00100E0E" w:rsidRPr="00100E0E">
        <w:t xml:space="preserve"> </w:t>
      </w:r>
      <w:r w:rsidRPr="00100E0E">
        <w:t>сохраняются.</w:t>
      </w:r>
      <w:r w:rsidR="00100E0E" w:rsidRPr="00100E0E">
        <w:t xml:space="preserve"> </w:t>
      </w:r>
      <w:r w:rsidRPr="00100E0E">
        <w:t>Кроме</w:t>
      </w:r>
      <w:r w:rsidR="00100E0E" w:rsidRPr="00100E0E">
        <w:t xml:space="preserve"> </w:t>
      </w:r>
      <w:r w:rsidRPr="00100E0E">
        <w:t>того,</w:t>
      </w:r>
      <w:r w:rsidR="00100E0E" w:rsidRPr="00100E0E">
        <w:t xml:space="preserve"> </w:t>
      </w:r>
      <w:r w:rsidRPr="00100E0E">
        <w:t>предусматривается</w:t>
      </w:r>
      <w:r w:rsidR="00100E0E" w:rsidRPr="00100E0E">
        <w:t xml:space="preserve"> </w:t>
      </w:r>
      <w:r w:rsidRPr="00100E0E">
        <w:t>одинаковое</w:t>
      </w:r>
      <w:r w:rsidR="00100E0E" w:rsidRPr="00100E0E">
        <w:t xml:space="preserve"> </w:t>
      </w:r>
      <w:r w:rsidRPr="00100E0E">
        <w:t>налогообложение</w:t>
      </w:r>
      <w:r w:rsidR="00100E0E" w:rsidRPr="00100E0E">
        <w:t xml:space="preserve"> </w:t>
      </w:r>
      <w:r w:rsidRPr="00100E0E">
        <w:t>НДФЛ</w:t>
      </w:r>
      <w:r w:rsidR="00100E0E" w:rsidRPr="00100E0E">
        <w:t xml:space="preserve"> </w:t>
      </w:r>
      <w:r w:rsidRPr="00100E0E">
        <w:t>операций</w:t>
      </w:r>
      <w:r w:rsidR="00100E0E" w:rsidRPr="00100E0E">
        <w:t xml:space="preserve"> </w:t>
      </w:r>
      <w:r w:rsidRPr="00100E0E">
        <w:t>с</w:t>
      </w:r>
      <w:r w:rsidR="00100E0E" w:rsidRPr="00100E0E">
        <w:t xml:space="preserve"> </w:t>
      </w:r>
      <w:r w:rsidRPr="00100E0E">
        <w:t>цифровыми</w:t>
      </w:r>
      <w:r w:rsidR="00100E0E" w:rsidRPr="00100E0E">
        <w:t xml:space="preserve"> </w:t>
      </w:r>
      <w:r w:rsidRPr="00100E0E">
        <w:t>финансовыми</w:t>
      </w:r>
      <w:r w:rsidR="00100E0E" w:rsidRPr="00100E0E">
        <w:t xml:space="preserve"> </w:t>
      </w:r>
      <w:r w:rsidRPr="00100E0E">
        <w:t>активами</w:t>
      </w:r>
      <w:r w:rsidR="00100E0E" w:rsidRPr="00100E0E">
        <w:t xml:space="preserve"> </w:t>
      </w:r>
      <w:r w:rsidRPr="00100E0E">
        <w:t>и</w:t>
      </w:r>
      <w:r w:rsidR="00100E0E" w:rsidRPr="00100E0E">
        <w:t xml:space="preserve"> </w:t>
      </w:r>
      <w:r w:rsidRPr="00100E0E">
        <w:t>ценными</w:t>
      </w:r>
      <w:r w:rsidR="00100E0E" w:rsidRPr="00100E0E">
        <w:t xml:space="preserve"> </w:t>
      </w:r>
      <w:r w:rsidRPr="00100E0E">
        <w:t>бумагами</w:t>
      </w:r>
      <w:r w:rsidR="00100E0E" w:rsidRPr="00100E0E">
        <w:t xml:space="preserve"> </w:t>
      </w:r>
      <w:r w:rsidRPr="00100E0E">
        <w:t>(при</w:t>
      </w:r>
      <w:r w:rsidR="00100E0E" w:rsidRPr="00100E0E">
        <w:t xml:space="preserve"> </w:t>
      </w:r>
      <w:r w:rsidRPr="00100E0E">
        <w:t>доходе</w:t>
      </w:r>
      <w:r w:rsidR="00100E0E" w:rsidRPr="00100E0E">
        <w:t xml:space="preserve"> </w:t>
      </w:r>
      <w:r w:rsidRPr="00100E0E">
        <w:t>до</w:t>
      </w:r>
      <w:r w:rsidR="00100E0E" w:rsidRPr="00100E0E">
        <w:t xml:space="preserve"> </w:t>
      </w:r>
      <w:r w:rsidRPr="00100E0E">
        <w:t>2,4</w:t>
      </w:r>
      <w:r w:rsidR="00100E0E" w:rsidRPr="00100E0E">
        <w:t xml:space="preserve"> </w:t>
      </w:r>
      <w:r w:rsidRPr="00100E0E">
        <w:t>миллиона</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год</w:t>
      </w:r>
      <w:r w:rsidR="00100E0E" w:rsidRPr="00100E0E">
        <w:t xml:space="preserve"> - </w:t>
      </w:r>
      <w:r w:rsidRPr="00100E0E">
        <w:t>13</w:t>
      </w:r>
      <w:r w:rsidR="00100E0E" w:rsidRPr="00100E0E">
        <w:t xml:space="preserve"> </w:t>
      </w:r>
      <w:r w:rsidRPr="00100E0E">
        <w:t>процентов,</w:t>
      </w:r>
      <w:r w:rsidR="00100E0E" w:rsidRPr="00100E0E">
        <w:t xml:space="preserve"> </w:t>
      </w:r>
      <w:r w:rsidRPr="00100E0E">
        <w:t>свыше</w:t>
      </w:r>
      <w:r w:rsidR="00100E0E" w:rsidRPr="00100E0E">
        <w:t xml:space="preserve"> </w:t>
      </w:r>
      <w:r w:rsidRPr="00100E0E">
        <w:t>этой</w:t>
      </w:r>
      <w:r w:rsidR="00100E0E" w:rsidRPr="00100E0E">
        <w:t xml:space="preserve"> </w:t>
      </w:r>
      <w:r w:rsidRPr="00100E0E">
        <w:t>суммы</w:t>
      </w:r>
      <w:r w:rsidR="00100E0E" w:rsidRPr="00100E0E">
        <w:t xml:space="preserve"> - </w:t>
      </w:r>
      <w:r w:rsidRPr="00100E0E">
        <w:t>15</w:t>
      </w:r>
      <w:r w:rsidR="00100E0E" w:rsidRPr="00100E0E">
        <w:t xml:space="preserve"> </w:t>
      </w:r>
      <w:r w:rsidRPr="00100E0E">
        <w:t>процентов).</w:t>
      </w:r>
    </w:p>
    <w:p w14:paraId="695A9BD6" w14:textId="77777777" w:rsidR="007471FD" w:rsidRPr="00100E0E" w:rsidRDefault="007471FD" w:rsidP="007471FD">
      <w:r w:rsidRPr="00100E0E">
        <w:t>Помимо</w:t>
      </w:r>
      <w:r w:rsidR="00100E0E" w:rsidRPr="00100E0E">
        <w:t xml:space="preserve"> </w:t>
      </w:r>
      <w:r w:rsidRPr="00100E0E">
        <w:t>этого,</w:t>
      </w:r>
      <w:r w:rsidR="00100E0E" w:rsidRPr="00100E0E">
        <w:t xml:space="preserve"> </w:t>
      </w:r>
      <w:r w:rsidRPr="00100E0E">
        <w:t>предельный</w:t>
      </w:r>
      <w:r w:rsidR="00100E0E" w:rsidRPr="00100E0E">
        <w:t xml:space="preserve"> </w:t>
      </w:r>
      <w:r w:rsidRPr="00100E0E">
        <w:t>размер</w:t>
      </w:r>
      <w:r w:rsidR="00100E0E" w:rsidRPr="00100E0E">
        <w:t xml:space="preserve"> </w:t>
      </w:r>
      <w:r w:rsidRPr="00100E0E">
        <w:t>дохода,</w:t>
      </w:r>
      <w:r w:rsidR="00100E0E" w:rsidRPr="00100E0E">
        <w:t xml:space="preserve"> </w:t>
      </w:r>
      <w:r w:rsidRPr="00100E0E">
        <w:t>до</w:t>
      </w:r>
      <w:r w:rsidR="00100E0E" w:rsidRPr="00100E0E">
        <w:t xml:space="preserve"> </w:t>
      </w:r>
      <w:r w:rsidRPr="00100E0E">
        <w:t>достижения</w:t>
      </w:r>
      <w:r w:rsidR="00100E0E" w:rsidRPr="00100E0E">
        <w:t xml:space="preserve"> </w:t>
      </w:r>
      <w:r w:rsidRPr="00100E0E">
        <w:t>которого</w:t>
      </w:r>
      <w:r w:rsidR="00100E0E" w:rsidRPr="00100E0E">
        <w:t xml:space="preserve"> </w:t>
      </w:r>
      <w:r w:rsidRPr="00100E0E">
        <w:t>могут</w:t>
      </w:r>
      <w:r w:rsidR="00100E0E" w:rsidRPr="00100E0E">
        <w:t xml:space="preserve"> </w:t>
      </w:r>
      <w:r w:rsidRPr="00100E0E">
        <w:t>применяться</w:t>
      </w:r>
      <w:r w:rsidR="00100E0E" w:rsidRPr="00100E0E">
        <w:t xml:space="preserve"> </w:t>
      </w:r>
      <w:r w:rsidRPr="00100E0E">
        <w:t>стандартные</w:t>
      </w:r>
      <w:r w:rsidR="00100E0E" w:rsidRPr="00100E0E">
        <w:t xml:space="preserve"> </w:t>
      </w:r>
      <w:r w:rsidRPr="00100E0E">
        <w:t>налоговые</w:t>
      </w:r>
      <w:r w:rsidR="00100E0E" w:rsidRPr="00100E0E">
        <w:t xml:space="preserve"> </w:t>
      </w:r>
      <w:r w:rsidRPr="00100E0E">
        <w:t>вычеты</w:t>
      </w:r>
      <w:r w:rsidR="00100E0E" w:rsidRPr="00100E0E">
        <w:t xml:space="preserve"> </w:t>
      </w:r>
      <w:r w:rsidRPr="00100E0E">
        <w:t>по</w:t>
      </w:r>
      <w:r w:rsidR="00100E0E" w:rsidRPr="00100E0E">
        <w:t xml:space="preserve"> </w:t>
      </w:r>
      <w:r w:rsidRPr="00100E0E">
        <w:t>НДФЛ,</w:t>
      </w:r>
      <w:r w:rsidR="00100E0E" w:rsidRPr="00100E0E">
        <w:t xml:space="preserve"> </w:t>
      </w:r>
      <w:r w:rsidRPr="00100E0E">
        <w:t>вырастет</w:t>
      </w:r>
      <w:r w:rsidR="00100E0E" w:rsidRPr="00100E0E">
        <w:t xml:space="preserve"> </w:t>
      </w:r>
      <w:r w:rsidRPr="00100E0E">
        <w:t>с</w:t>
      </w:r>
      <w:r w:rsidR="00100E0E" w:rsidRPr="00100E0E">
        <w:t xml:space="preserve"> </w:t>
      </w:r>
      <w:r w:rsidRPr="00100E0E">
        <w:t>350</w:t>
      </w:r>
      <w:r w:rsidR="00100E0E" w:rsidRPr="00100E0E">
        <w:t xml:space="preserve"> </w:t>
      </w:r>
      <w:r w:rsidRPr="00100E0E">
        <w:t>до</w:t>
      </w:r>
      <w:r w:rsidR="00100E0E" w:rsidRPr="00100E0E">
        <w:t xml:space="preserve"> </w:t>
      </w:r>
      <w:r w:rsidRPr="00100E0E">
        <w:t>450</w:t>
      </w:r>
      <w:r w:rsidR="00100E0E" w:rsidRPr="00100E0E">
        <w:t xml:space="preserve"> </w:t>
      </w:r>
      <w:r w:rsidRPr="00100E0E">
        <w:t>тысяч</w:t>
      </w:r>
      <w:r w:rsidR="00100E0E" w:rsidRPr="00100E0E">
        <w:t xml:space="preserve"> </w:t>
      </w:r>
      <w:r w:rsidRPr="00100E0E">
        <w:t>рублей.</w:t>
      </w:r>
      <w:r w:rsidR="00100E0E" w:rsidRPr="00100E0E">
        <w:t xml:space="preserve"> </w:t>
      </w:r>
      <w:r w:rsidRPr="00100E0E">
        <w:t>При</w:t>
      </w:r>
      <w:r w:rsidR="00100E0E" w:rsidRPr="00100E0E">
        <w:t xml:space="preserve"> </w:t>
      </w:r>
      <w:r w:rsidRPr="00100E0E">
        <w:t>этом</w:t>
      </w:r>
      <w:r w:rsidR="00100E0E" w:rsidRPr="00100E0E">
        <w:t xml:space="preserve"> </w:t>
      </w:r>
      <w:r w:rsidRPr="00100E0E">
        <w:t>вдвое</w:t>
      </w:r>
      <w:r w:rsidR="00100E0E" w:rsidRPr="00100E0E">
        <w:t xml:space="preserve"> </w:t>
      </w:r>
      <w:r w:rsidRPr="00100E0E">
        <w:t>увеличиваются</w:t>
      </w:r>
      <w:r w:rsidR="00100E0E" w:rsidRPr="00100E0E">
        <w:t xml:space="preserve"> </w:t>
      </w:r>
      <w:r w:rsidRPr="00100E0E">
        <w:t>налоговые</w:t>
      </w:r>
      <w:r w:rsidR="00100E0E" w:rsidRPr="00100E0E">
        <w:t xml:space="preserve"> </w:t>
      </w:r>
      <w:r w:rsidRPr="00100E0E">
        <w:t>вычеты:</w:t>
      </w:r>
      <w:r w:rsidR="00100E0E" w:rsidRPr="00100E0E">
        <w:t xml:space="preserve"> </w:t>
      </w:r>
      <w:r w:rsidRPr="00100E0E">
        <w:t>на</w:t>
      </w:r>
      <w:r w:rsidR="00100E0E" w:rsidRPr="00100E0E">
        <w:t xml:space="preserve"> </w:t>
      </w:r>
      <w:r w:rsidRPr="00100E0E">
        <w:t>второго</w:t>
      </w:r>
      <w:r w:rsidR="00100E0E" w:rsidRPr="00100E0E">
        <w:t xml:space="preserve"> </w:t>
      </w:r>
      <w:r w:rsidRPr="00100E0E">
        <w:t>ребенка</w:t>
      </w:r>
      <w:r w:rsidR="00100E0E" w:rsidRPr="00100E0E">
        <w:t xml:space="preserve"> - </w:t>
      </w:r>
      <w:r w:rsidRPr="00100E0E">
        <w:t>до</w:t>
      </w:r>
      <w:r w:rsidR="00100E0E" w:rsidRPr="00100E0E">
        <w:t xml:space="preserve"> </w:t>
      </w:r>
      <w:r w:rsidRPr="00100E0E">
        <w:t>2800</w:t>
      </w:r>
      <w:r w:rsidR="00100E0E" w:rsidRPr="00100E0E">
        <w:t xml:space="preserve"> </w:t>
      </w:r>
      <w:r w:rsidRPr="00100E0E">
        <w:t>рублей,</w:t>
      </w:r>
      <w:r w:rsidR="00100E0E" w:rsidRPr="00100E0E">
        <w:t xml:space="preserve"> </w:t>
      </w:r>
      <w:r w:rsidRPr="00100E0E">
        <w:t>на</w:t>
      </w:r>
      <w:r w:rsidR="00100E0E" w:rsidRPr="00100E0E">
        <w:t xml:space="preserve"> </w:t>
      </w:r>
      <w:r w:rsidRPr="00100E0E">
        <w:t>третьего</w:t>
      </w:r>
      <w:r w:rsidR="00100E0E" w:rsidRPr="00100E0E">
        <w:t xml:space="preserve"> </w:t>
      </w:r>
      <w:r w:rsidRPr="00100E0E">
        <w:t>и</w:t>
      </w:r>
      <w:r w:rsidR="00100E0E" w:rsidRPr="00100E0E">
        <w:t xml:space="preserve"> </w:t>
      </w:r>
      <w:r w:rsidRPr="00100E0E">
        <w:t>каждого</w:t>
      </w:r>
      <w:r w:rsidR="00100E0E" w:rsidRPr="00100E0E">
        <w:t xml:space="preserve"> </w:t>
      </w:r>
      <w:r w:rsidRPr="00100E0E">
        <w:t>последующего</w:t>
      </w:r>
      <w:r w:rsidR="00100E0E" w:rsidRPr="00100E0E">
        <w:t xml:space="preserve"> </w:t>
      </w:r>
      <w:r w:rsidRPr="00100E0E">
        <w:t>ребенка</w:t>
      </w:r>
      <w:r w:rsidR="00100E0E" w:rsidRPr="00100E0E">
        <w:t xml:space="preserve"> - </w:t>
      </w:r>
      <w:r w:rsidRPr="00100E0E">
        <w:t>до</w:t>
      </w:r>
      <w:r w:rsidR="00100E0E" w:rsidRPr="00100E0E">
        <w:t xml:space="preserve"> </w:t>
      </w:r>
      <w:r w:rsidRPr="00100E0E">
        <w:t>шести</w:t>
      </w:r>
      <w:r w:rsidR="00100E0E" w:rsidRPr="00100E0E">
        <w:t xml:space="preserve"> </w:t>
      </w:r>
      <w:r w:rsidRPr="00100E0E">
        <w:t>тысяч</w:t>
      </w:r>
      <w:r w:rsidR="00100E0E" w:rsidRPr="00100E0E">
        <w:t xml:space="preserve"> </w:t>
      </w:r>
      <w:r w:rsidRPr="00100E0E">
        <w:t>рублей.</w:t>
      </w:r>
      <w:r w:rsidR="00100E0E" w:rsidRPr="00100E0E">
        <w:t xml:space="preserve"> </w:t>
      </w:r>
      <w:r w:rsidRPr="00100E0E">
        <w:t>Для</w:t>
      </w:r>
      <w:r w:rsidR="00100E0E" w:rsidRPr="00100E0E">
        <w:t xml:space="preserve"> </w:t>
      </w:r>
      <w:r w:rsidRPr="00100E0E">
        <w:t>граждан,</w:t>
      </w:r>
      <w:r w:rsidR="00100E0E" w:rsidRPr="00100E0E">
        <w:t xml:space="preserve"> </w:t>
      </w:r>
      <w:r w:rsidRPr="00100E0E">
        <w:t>которые</w:t>
      </w:r>
      <w:r w:rsidR="00100E0E" w:rsidRPr="00100E0E">
        <w:t xml:space="preserve"> </w:t>
      </w:r>
      <w:r w:rsidRPr="00100E0E">
        <w:t>сдают</w:t>
      </w:r>
      <w:r w:rsidR="00100E0E" w:rsidRPr="00100E0E">
        <w:t xml:space="preserve"> </w:t>
      </w:r>
      <w:r w:rsidRPr="00100E0E">
        <w:t>нормативы</w:t>
      </w:r>
      <w:r w:rsidR="00100E0E" w:rsidRPr="00100E0E">
        <w:t xml:space="preserve"> </w:t>
      </w:r>
      <w:r w:rsidRPr="00100E0E">
        <w:t>ГТО</w:t>
      </w:r>
      <w:r w:rsidR="00100E0E" w:rsidRPr="00100E0E">
        <w:t xml:space="preserve"> </w:t>
      </w:r>
      <w:r w:rsidRPr="00100E0E">
        <w:t>и</w:t>
      </w:r>
      <w:r w:rsidR="00100E0E" w:rsidRPr="00100E0E">
        <w:t xml:space="preserve"> </w:t>
      </w:r>
      <w:r w:rsidRPr="00100E0E">
        <w:t>проходят</w:t>
      </w:r>
      <w:r w:rsidR="00100E0E" w:rsidRPr="00100E0E">
        <w:t xml:space="preserve"> </w:t>
      </w:r>
      <w:r w:rsidRPr="00100E0E">
        <w:t>ежегодную</w:t>
      </w:r>
      <w:r w:rsidR="00100E0E" w:rsidRPr="00100E0E">
        <w:t xml:space="preserve"> </w:t>
      </w:r>
      <w:r w:rsidRPr="00100E0E">
        <w:t>диспансеризацию,</w:t>
      </w:r>
      <w:r w:rsidR="00100E0E" w:rsidRPr="00100E0E">
        <w:t xml:space="preserve"> </w:t>
      </w:r>
      <w:r w:rsidRPr="00100E0E">
        <w:t>вводится</w:t>
      </w:r>
      <w:r w:rsidR="00100E0E" w:rsidRPr="00100E0E">
        <w:t xml:space="preserve"> </w:t>
      </w:r>
      <w:r w:rsidRPr="00100E0E">
        <w:t>вычет</w:t>
      </w:r>
      <w:r w:rsidR="00100E0E" w:rsidRPr="00100E0E">
        <w:t xml:space="preserve"> </w:t>
      </w:r>
      <w:r w:rsidRPr="00100E0E">
        <w:t>в</w:t>
      </w:r>
      <w:r w:rsidR="00100E0E" w:rsidRPr="00100E0E">
        <w:t xml:space="preserve"> </w:t>
      </w:r>
      <w:r w:rsidRPr="00100E0E">
        <w:t>размере</w:t>
      </w:r>
      <w:r w:rsidR="00100E0E" w:rsidRPr="00100E0E">
        <w:t xml:space="preserve"> </w:t>
      </w:r>
      <w:r w:rsidRPr="00100E0E">
        <w:t>18</w:t>
      </w:r>
      <w:r w:rsidR="00100E0E" w:rsidRPr="00100E0E">
        <w:t xml:space="preserve"> </w:t>
      </w:r>
      <w:r w:rsidRPr="00100E0E">
        <w:t>тысяч</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год.</w:t>
      </w:r>
    </w:p>
    <w:p w14:paraId="54193EB4" w14:textId="77777777" w:rsidR="007471FD" w:rsidRPr="00100E0E" w:rsidRDefault="007471FD" w:rsidP="007471FD">
      <w:r w:rsidRPr="00100E0E">
        <w:t>Меняется</w:t>
      </w:r>
      <w:r w:rsidR="00100E0E" w:rsidRPr="00100E0E">
        <w:t xml:space="preserve"> </w:t>
      </w:r>
      <w:r w:rsidRPr="00100E0E">
        <w:t>и</w:t>
      </w:r>
      <w:r w:rsidR="00100E0E" w:rsidRPr="00100E0E">
        <w:t xml:space="preserve"> </w:t>
      </w:r>
      <w:r w:rsidRPr="00100E0E">
        <w:t>принцип</w:t>
      </w:r>
      <w:r w:rsidR="00100E0E" w:rsidRPr="00100E0E">
        <w:t xml:space="preserve"> </w:t>
      </w:r>
      <w:r w:rsidRPr="00100E0E">
        <w:t>уплаты</w:t>
      </w:r>
      <w:r w:rsidR="00100E0E" w:rsidRPr="00100E0E">
        <w:t xml:space="preserve"> </w:t>
      </w:r>
      <w:r w:rsidRPr="00100E0E">
        <w:t>фиксированного</w:t>
      </w:r>
      <w:r w:rsidR="00100E0E" w:rsidRPr="00100E0E">
        <w:t xml:space="preserve"> </w:t>
      </w:r>
      <w:r w:rsidRPr="00100E0E">
        <w:t>НДФЛ</w:t>
      </w:r>
      <w:r w:rsidR="00100E0E" w:rsidRPr="00100E0E">
        <w:t xml:space="preserve"> </w:t>
      </w:r>
      <w:r w:rsidRPr="00100E0E">
        <w:t>для</w:t>
      </w:r>
      <w:r w:rsidR="00100E0E" w:rsidRPr="00100E0E">
        <w:t xml:space="preserve"> </w:t>
      </w:r>
      <w:r w:rsidRPr="00100E0E">
        <w:t>россиян,</w:t>
      </w:r>
      <w:r w:rsidR="00100E0E" w:rsidRPr="00100E0E">
        <w:t xml:space="preserve"> </w:t>
      </w:r>
      <w:r w:rsidRPr="00100E0E">
        <w:t>владеющих</w:t>
      </w:r>
      <w:r w:rsidR="00100E0E" w:rsidRPr="00100E0E">
        <w:t xml:space="preserve"> </w:t>
      </w:r>
      <w:r w:rsidRPr="00100E0E">
        <w:t>контролируемыми</w:t>
      </w:r>
      <w:r w:rsidR="00100E0E" w:rsidRPr="00100E0E">
        <w:t xml:space="preserve"> </w:t>
      </w:r>
      <w:r w:rsidRPr="00100E0E">
        <w:t>иностранными</w:t>
      </w:r>
      <w:r w:rsidR="00100E0E" w:rsidRPr="00100E0E">
        <w:t xml:space="preserve"> </w:t>
      </w:r>
      <w:r w:rsidRPr="00100E0E">
        <w:t>компаниями</w:t>
      </w:r>
      <w:r w:rsidR="00100E0E" w:rsidRPr="00100E0E">
        <w:t xml:space="preserve"> </w:t>
      </w:r>
      <w:r w:rsidRPr="00100E0E">
        <w:t>(КИК).</w:t>
      </w:r>
      <w:r w:rsidR="00100E0E" w:rsidRPr="00100E0E">
        <w:t xml:space="preserve"> </w:t>
      </w:r>
      <w:r w:rsidRPr="00100E0E">
        <w:t>При</w:t>
      </w:r>
      <w:r w:rsidR="00100E0E" w:rsidRPr="00100E0E">
        <w:t xml:space="preserve"> </w:t>
      </w:r>
      <w:r w:rsidRPr="00100E0E">
        <w:t>выборе</w:t>
      </w:r>
      <w:r w:rsidR="00100E0E" w:rsidRPr="00100E0E">
        <w:t xml:space="preserve"> </w:t>
      </w:r>
      <w:r w:rsidRPr="00100E0E">
        <w:t>такого</w:t>
      </w:r>
      <w:r w:rsidR="00100E0E" w:rsidRPr="00100E0E">
        <w:t xml:space="preserve"> </w:t>
      </w:r>
      <w:r w:rsidRPr="00100E0E">
        <w:t>режима</w:t>
      </w:r>
      <w:r w:rsidR="00100E0E" w:rsidRPr="00100E0E">
        <w:t xml:space="preserve"> </w:t>
      </w:r>
      <w:r w:rsidRPr="00100E0E">
        <w:t>не</w:t>
      </w:r>
      <w:r w:rsidR="00100E0E" w:rsidRPr="00100E0E">
        <w:t xml:space="preserve"> </w:t>
      </w:r>
      <w:r w:rsidRPr="00100E0E">
        <w:t>требуется</w:t>
      </w:r>
      <w:r w:rsidR="00100E0E" w:rsidRPr="00100E0E">
        <w:t xml:space="preserve"> </w:t>
      </w:r>
      <w:r w:rsidRPr="00100E0E">
        <w:t>декларировать</w:t>
      </w:r>
      <w:r w:rsidR="00100E0E" w:rsidRPr="00100E0E">
        <w:t xml:space="preserve"> </w:t>
      </w:r>
      <w:r w:rsidRPr="00100E0E">
        <w:t>доходы.</w:t>
      </w:r>
      <w:r w:rsidR="00100E0E" w:rsidRPr="00100E0E">
        <w:t xml:space="preserve"> </w:t>
      </w:r>
      <w:r w:rsidRPr="00100E0E">
        <w:t>Сейчас</w:t>
      </w:r>
      <w:r w:rsidR="00100E0E" w:rsidRPr="00100E0E">
        <w:t xml:space="preserve"> </w:t>
      </w:r>
      <w:r w:rsidRPr="00100E0E">
        <w:t>фиксированный</w:t>
      </w:r>
      <w:r w:rsidR="00100E0E" w:rsidRPr="00100E0E">
        <w:t xml:space="preserve"> </w:t>
      </w:r>
      <w:r w:rsidRPr="00100E0E">
        <w:t>налог</w:t>
      </w:r>
      <w:r w:rsidR="00100E0E" w:rsidRPr="00100E0E">
        <w:t xml:space="preserve"> </w:t>
      </w:r>
      <w:r w:rsidRPr="00100E0E">
        <w:t>платится</w:t>
      </w:r>
      <w:r w:rsidR="00100E0E" w:rsidRPr="00100E0E">
        <w:t xml:space="preserve"> </w:t>
      </w:r>
      <w:r w:rsidRPr="00100E0E">
        <w:t>в</w:t>
      </w:r>
      <w:r w:rsidR="00100E0E" w:rsidRPr="00100E0E">
        <w:t xml:space="preserve"> </w:t>
      </w:r>
      <w:r w:rsidRPr="00100E0E">
        <w:t>размере</w:t>
      </w:r>
      <w:r w:rsidR="00100E0E" w:rsidRPr="00100E0E">
        <w:t xml:space="preserve"> </w:t>
      </w:r>
      <w:r w:rsidRPr="00100E0E">
        <w:t>пяти</w:t>
      </w:r>
      <w:r w:rsidR="00100E0E" w:rsidRPr="00100E0E">
        <w:t xml:space="preserve"> </w:t>
      </w:r>
      <w:r w:rsidRPr="00100E0E">
        <w:t>миллионов</w:t>
      </w:r>
      <w:r w:rsidR="00100E0E" w:rsidRPr="00100E0E">
        <w:t xml:space="preserve"> </w:t>
      </w:r>
      <w:r w:rsidRPr="00100E0E">
        <w:t>рублей</w:t>
      </w:r>
      <w:r w:rsidR="00100E0E" w:rsidRPr="00100E0E">
        <w:t xml:space="preserve"> </w:t>
      </w:r>
      <w:r w:rsidRPr="00100E0E">
        <w:t>независимо</w:t>
      </w:r>
      <w:r w:rsidR="00100E0E" w:rsidRPr="00100E0E">
        <w:t xml:space="preserve"> </w:t>
      </w:r>
      <w:r w:rsidRPr="00100E0E">
        <w:t>от</w:t>
      </w:r>
      <w:r w:rsidR="00100E0E" w:rsidRPr="00100E0E">
        <w:t xml:space="preserve"> </w:t>
      </w:r>
      <w:r w:rsidRPr="00100E0E">
        <w:t>количества</w:t>
      </w:r>
      <w:r w:rsidR="00100E0E" w:rsidRPr="00100E0E">
        <w:t xml:space="preserve"> </w:t>
      </w:r>
      <w:r w:rsidRPr="00100E0E">
        <w:t>компаний,</w:t>
      </w:r>
      <w:r w:rsidR="00100E0E" w:rsidRPr="00100E0E">
        <w:t xml:space="preserve"> </w:t>
      </w:r>
      <w:r w:rsidRPr="00100E0E">
        <w:t>которыми</w:t>
      </w:r>
      <w:r w:rsidR="00100E0E" w:rsidRPr="00100E0E">
        <w:t xml:space="preserve"> </w:t>
      </w:r>
      <w:r w:rsidRPr="00100E0E">
        <w:t>владеет</w:t>
      </w:r>
      <w:r w:rsidR="00100E0E" w:rsidRPr="00100E0E">
        <w:t xml:space="preserve"> </w:t>
      </w:r>
      <w:r w:rsidRPr="00100E0E">
        <w:t>такое</w:t>
      </w:r>
      <w:r w:rsidR="00100E0E" w:rsidRPr="00100E0E">
        <w:t xml:space="preserve"> </w:t>
      </w:r>
      <w:r w:rsidRPr="00100E0E">
        <w:t>лицо.</w:t>
      </w:r>
      <w:r w:rsidR="00100E0E" w:rsidRPr="00100E0E">
        <w:t xml:space="preserve"> </w:t>
      </w:r>
      <w:r w:rsidRPr="00100E0E">
        <w:t>Теперь</w:t>
      </w:r>
      <w:r w:rsidR="00100E0E" w:rsidRPr="00100E0E">
        <w:t xml:space="preserve"> </w:t>
      </w:r>
      <w:r w:rsidRPr="00100E0E">
        <w:t>те,</w:t>
      </w:r>
      <w:r w:rsidR="00100E0E" w:rsidRPr="00100E0E">
        <w:t xml:space="preserve"> </w:t>
      </w:r>
      <w:r w:rsidRPr="00100E0E">
        <w:t>у</w:t>
      </w:r>
      <w:r w:rsidR="00100E0E" w:rsidRPr="00100E0E">
        <w:t xml:space="preserve"> </w:t>
      </w:r>
      <w:r w:rsidRPr="00100E0E">
        <w:t>кого</w:t>
      </w:r>
      <w:r w:rsidR="00100E0E" w:rsidRPr="00100E0E">
        <w:t xml:space="preserve"> </w:t>
      </w:r>
      <w:r w:rsidRPr="00100E0E">
        <w:t>не</w:t>
      </w:r>
      <w:r w:rsidR="00100E0E" w:rsidRPr="00100E0E">
        <w:t xml:space="preserve"> </w:t>
      </w:r>
      <w:r w:rsidRPr="00100E0E">
        <w:t>более</w:t>
      </w:r>
      <w:r w:rsidR="00100E0E" w:rsidRPr="00100E0E">
        <w:t xml:space="preserve"> </w:t>
      </w:r>
      <w:r w:rsidRPr="00100E0E">
        <w:t>пяти</w:t>
      </w:r>
      <w:r w:rsidR="00100E0E" w:rsidRPr="00100E0E">
        <w:t xml:space="preserve"> </w:t>
      </w:r>
      <w:r w:rsidRPr="00100E0E">
        <w:t>КИК,</w:t>
      </w:r>
      <w:r w:rsidR="00100E0E" w:rsidRPr="00100E0E">
        <w:t xml:space="preserve"> </w:t>
      </w:r>
      <w:r w:rsidRPr="00100E0E">
        <w:t>заплатят</w:t>
      </w:r>
      <w:r w:rsidR="00100E0E" w:rsidRPr="00100E0E">
        <w:t xml:space="preserve"> </w:t>
      </w:r>
      <w:r w:rsidRPr="00100E0E">
        <w:t>по</w:t>
      </w:r>
      <w:r w:rsidR="00100E0E" w:rsidRPr="00100E0E">
        <w:t xml:space="preserve"> </w:t>
      </w:r>
      <w:r w:rsidRPr="00100E0E">
        <w:t>пять</w:t>
      </w:r>
      <w:r w:rsidR="00100E0E" w:rsidRPr="00100E0E">
        <w:t xml:space="preserve"> </w:t>
      </w:r>
      <w:r w:rsidRPr="00100E0E">
        <w:t>миллионов</w:t>
      </w:r>
      <w:r w:rsidR="00100E0E" w:rsidRPr="00100E0E">
        <w:t xml:space="preserve"> </w:t>
      </w:r>
      <w:r w:rsidRPr="00100E0E">
        <w:t>за</w:t>
      </w:r>
      <w:r w:rsidR="00100E0E" w:rsidRPr="00100E0E">
        <w:t xml:space="preserve"> </w:t>
      </w:r>
      <w:r w:rsidRPr="00100E0E">
        <w:t>каждую,</w:t>
      </w:r>
      <w:r w:rsidR="00100E0E" w:rsidRPr="00100E0E">
        <w:t xml:space="preserve"> </w:t>
      </w:r>
      <w:r w:rsidRPr="00100E0E">
        <w:t>а</w:t>
      </w:r>
      <w:r w:rsidR="00100E0E" w:rsidRPr="00100E0E">
        <w:t xml:space="preserve"> </w:t>
      </w:r>
      <w:r w:rsidRPr="00100E0E">
        <w:t>для</w:t>
      </w:r>
      <w:r w:rsidR="00100E0E" w:rsidRPr="00100E0E">
        <w:t xml:space="preserve"> </w:t>
      </w:r>
      <w:r w:rsidRPr="00100E0E">
        <w:t>владельцев</w:t>
      </w:r>
      <w:r w:rsidR="00100E0E" w:rsidRPr="00100E0E">
        <w:t xml:space="preserve"> </w:t>
      </w:r>
      <w:r w:rsidRPr="00100E0E">
        <w:t>большего</w:t>
      </w:r>
      <w:r w:rsidR="00100E0E" w:rsidRPr="00100E0E">
        <w:t xml:space="preserve"> </w:t>
      </w:r>
      <w:r w:rsidRPr="00100E0E">
        <w:t>количества</w:t>
      </w:r>
      <w:r w:rsidR="00100E0E" w:rsidRPr="00100E0E">
        <w:t xml:space="preserve"> </w:t>
      </w:r>
      <w:r w:rsidRPr="00100E0E">
        <w:t>компаний</w:t>
      </w:r>
      <w:r w:rsidR="00100E0E" w:rsidRPr="00100E0E">
        <w:t xml:space="preserve"> </w:t>
      </w:r>
      <w:r w:rsidRPr="00100E0E">
        <w:t>вводится</w:t>
      </w:r>
      <w:r w:rsidR="00100E0E" w:rsidRPr="00100E0E">
        <w:t xml:space="preserve"> </w:t>
      </w:r>
      <w:r w:rsidRPr="00100E0E">
        <w:t>единый</w:t>
      </w:r>
      <w:r w:rsidR="00100E0E" w:rsidRPr="00100E0E">
        <w:t xml:space="preserve"> </w:t>
      </w:r>
      <w:r w:rsidRPr="00100E0E">
        <w:t>фиксированный</w:t>
      </w:r>
      <w:r w:rsidR="00100E0E" w:rsidRPr="00100E0E">
        <w:t xml:space="preserve"> </w:t>
      </w:r>
      <w:r w:rsidRPr="00100E0E">
        <w:t>платеж</w:t>
      </w:r>
      <w:r w:rsidR="00100E0E" w:rsidRPr="00100E0E">
        <w:t xml:space="preserve"> </w:t>
      </w:r>
      <w:r w:rsidRPr="00100E0E">
        <w:t>25</w:t>
      </w:r>
      <w:r w:rsidR="00100E0E" w:rsidRPr="00100E0E">
        <w:t xml:space="preserve"> </w:t>
      </w:r>
      <w:r w:rsidRPr="00100E0E">
        <w:t>миллионов</w:t>
      </w:r>
      <w:r w:rsidR="00100E0E" w:rsidRPr="00100E0E">
        <w:t xml:space="preserve"> </w:t>
      </w:r>
      <w:r w:rsidRPr="00100E0E">
        <w:t>рублей</w:t>
      </w:r>
      <w:r w:rsidR="00100E0E" w:rsidRPr="00100E0E">
        <w:t xml:space="preserve"> </w:t>
      </w:r>
      <w:r w:rsidRPr="00100E0E">
        <w:t>независимо</w:t>
      </w:r>
      <w:r w:rsidR="00100E0E" w:rsidRPr="00100E0E">
        <w:t xml:space="preserve"> </w:t>
      </w:r>
      <w:r w:rsidRPr="00100E0E">
        <w:t>от</w:t>
      </w:r>
      <w:r w:rsidR="00100E0E" w:rsidRPr="00100E0E">
        <w:t xml:space="preserve"> </w:t>
      </w:r>
      <w:r w:rsidRPr="00100E0E">
        <w:t>их</w:t>
      </w:r>
      <w:r w:rsidR="00100E0E" w:rsidRPr="00100E0E">
        <w:t xml:space="preserve"> </w:t>
      </w:r>
      <w:r w:rsidRPr="00100E0E">
        <w:t>числа.</w:t>
      </w:r>
    </w:p>
    <w:p w14:paraId="678750B0" w14:textId="77777777" w:rsidR="007471FD" w:rsidRPr="00100E0E" w:rsidRDefault="007471FD" w:rsidP="007471FD">
      <w:r w:rsidRPr="00100E0E">
        <w:t>Если</w:t>
      </w:r>
      <w:r w:rsidR="00100E0E" w:rsidRPr="00100E0E">
        <w:t xml:space="preserve"> </w:t>
      </w:r>
      <w:r w:rsidRPr="00100E0E">
        <w:t>в</w:t>
      </w:r>
      <w:r w:rsidR="00100E0E" w:rsidRPr="00100E0E">
        <w:t xml:space="preserve"> </w:t>
      </w:r>
      <w:r w:rsidRPr="00100E0E">
        <w:t>отношении</w:t>
      </w:r>
      <w:r w:rsidR="00100E0E" w:rsidRPr="00100E0E">
        <w:t xml:space="preserve"> </w:t>
      </w:r>
      <w:r w:rsidRPr="00100E0E">
        <w:t>иностранной</w:t>
      </w:r>
      <w:r w:rsidR="00100E0E" w:rsidRPr="00100E0E">
        <w:t xml:space="preserve"> </w:t>
      </w:r>
      <w:r w:rsidRPr="00100E0E">
        <w:t>организации</w:t>
      </w:r>
      <w:r w:rsidR="00100E0E" w:rsidRPr="00100E0E">
        <w:t xml:space="preserve"> </w:t>
      </w:r>
      <w:r w:rsidRPr="00100E0E">
        <w:t>или</w:t>
      </w:r>
      <w:r w:rsidR="00100E0E" w:rsidRPr="00100E0E">
        <w:t xml:space="preserve"> </w:t>
      </w:r>
      <w:r w:rsidRPr="00100E0E">
        <w:t>ее</w:t>
      </w:r>
      <w:r w:rsidR="00100E0E" w:rsidRPr="00100E0E">
        <w:t xml:space="preserve"> </w:t>
      </w:r>
      <w:r w:rsidRPr="00100E0E">
        <w:t>контролирующего</w:t>
      </w:r>
      <w:r w:rsidR="00100E0E" w:rsidRPr="00100E0E">
        <w:t xml:space="preserve"> </w:t>
      </w:r>
      <w:r w:rsidRPr="00100E0E">
        <w:t>лица</w:t>
      </w:r>
      <w:r w:rsidR="00100E0E" w:rsidRPr="00100E0E">
        <w:t xml:space="preserve"> </w:t>
      </w:r>
      <w:r w:rsidRPr="00100E0E">
        <w:t>действуют</w:t>
      </w:r>
      <w:r w:rsidR="00100E0E" w:rsidRPr="00100E0E">
        <w:t xml:space="preserve"> </w:t>
      </w:r>
      <w:r w:rsidRPr="00100E0E">
        <w:t>санкции</w:t>
      </w:r>
      <w:r w:rsidR="00100E0E" w:rsidRPr="00100E0E">
        <w:t xml:space="preserve"> </w:t>
      </w:r>
      <w:r w:rsidRPr="00100E0E">
        <w:t>иностранных</w:t>
      </w:r>
      <w:r w:rsidR="00100E0E" w:rsidRPr="00100E0E">
        <w:t xml:space="preserve"> </w:t>
      </w:r>
      <w:r w:rsidRPr="00100E0E">
        <w:t>государств,</w:t>
      </w:r>
      <w:r w:rsidR="00100E0E" w:rsidRPr="00100E0E">
        <w:t xml:space="preserve"> </w:t>
      </w:r>
      <w:r w:rsidRPr="00100E0E">
        <w:t>из-за</w:t>
      </w:r>
      <w:r w:rsidR="00100E0E" w:rsidRPr="00100E0E">
        <w:t xml:space="preserve"> </w:t>
      </w:r>
      <w:r w:rsidRPr="00100E0E">
        <w:t>которых</w:t>
      </w:r>
      <w:r w:rsidR="00100E0E" w:rsidRPr="00100E0E">
        <w:t xml:space="preserve"> </w:t>
      </w:r>
      <w:r w:rsidRPr="00100E0E">
        <w:t>в</w:t>
      </w:r>
      <w:r w:rsidR="00100E0E" w:rsidRPr="00100E0E">
        <w:t xml:space="preserve"> </w:t>
      </w:r>
      <w:r w:rsidRPr="00100E0E">
        <w:t>ней</w:t>
      </w:r>
      <w:r w:rsidR="00100E0E" w:rsidRPr="00100E0E">
        <w:t xml:space="preserve"> </w:t>
      </w:r>
      <w:r w:rsidRPr="00100E0E">
        <w:t>вводится</w:t>
      </w:r>
      <w:r w:rsidR="00100E0E" w:rsidRPr="00100E0E">
        <w:t xml:space="preserve"> </w:t>
      </w:r>
      <w:r w:rsidRPr="00100E0E">
        <w:t>принудительное</w:t>
      </w:r>
      <w:r w:rsidR="00100E0E" w:rsidRPr="00100E0E">
        <w:t xml:space="preserve"> </w:t>
      </w:r>
      <w:r w:rsidRPr="00100E0E">
        <w:t>внешнее</w:t>
      </w:r>
      <w:r w:rsidR="00100E0E" w:rsidRPr="00100E0E">
        <w:t xml:space="preserve"> </w:t>
      </w:r>
      <w:r w:rsidRPr="00100E0E">
        <w:t>управление,</w:t>
      </w:r>
      <w:r w:rsidR="00100E0E" w:rsidRPr="00100E0E">
        <w:t xml:space="preserve"> </w:t>
      </w:r>
      <w:r w:rsidRPr="00100E0E">
        <w:t>то</w:t>
      </w:r>
      <w:r w:rsidR="00100E0E" w:rsidRPr="00100E0E">
        <w:t xml:space="preserve"> </w:t>
      </w:r>
      <w:r w:rsidRPr="00100E0E">
        <w:t>это</w:t>
      </w:r>
      <w:r w:rsidR="00100E0E" w:rsidRPr="00100E0E">
        <w:t xml:space="preserve"> </w:t>
      </w:r>
      <w:r w:rsidRPr="00100E0E">
        <w:t>лицо</w:t>
      </w:r>
      <w:r w:rsidR="00100E0E" w:rsidRPr="00100E0E">
        <w:t xml:space="preserve"> </w:t>
      </w:r>
      <w:r w:rsidRPr="00100E0E">
        <w:t>будет</w:t>
      </w:r>
      <w:r w:rsidR="00100E0E" w:rsidRPr="00100E0E">
        <w:t xml:space="preserve"> </w:t>
      </w:r>
      <w:r w:rsidRPr="00100E0E">
        <w:t>вправе</w:t>
      </w:r>
      <w:r w:rsidR="00100E0E" w:rsidRPr="00100E0E">
        <w:t xml:space="preserve"> </w:t>
      </w:r>
      <w:r w:rsidRPr="00100E0E">
        <w:t>уведомить</w:t>
      </w:r>
      <w:r w:rsidR="00100E0E" w:rsidRPr="00100E0E">
        <w:t xml:space="preserve"> </w:t>
      </w:r>
      <w:r w:rsidRPr="00100E0E">
        <w:t>налоговый</w:t>
      </w:r>
      <w:r w:rsidR="00100E0E" w:rsidRPr="00100E0E">
        <w:t xml:space="preserve"> </w:t>
      </w:r>
      <w:r w:rsidRPr="00100E0E">
        <w:t>орган</w:t>
      </w:r>
      <w:r w:rsidR="00100E0E" w:rsidRPr="00100E0E">
        <w:t xml:space="preserve"> </w:t>
      </w:r>
      <w:r w:rsidRPr="00100E0E">
        <w:t>о</w:t>
      </w:r>
      <w:r w:rsidR="00100E0E" w:rsidRPr="00100E0E">
        <w:t xml:space="preserve"> </w:t>
      </w:r>
      <w:r w:rsidRPr="00100E0E">
        <w:t>прекращении</w:t>
      </w:r>
      <w:r w:rsidR="00100E0E" w:rsidRPr="00100E0E">
        <w:t xml:space="preserve"> </w:t>
      </w:r>
      <w:r w:rsidRPr="00100E0E">
        <w:t>участия</w:t>
      </w:r>
      <w:r w:rsidR="00100E0E" w:rsidRPr="00100E0E">
        <w:t xml:space="preserve"> </w:t>
      </w:r>
      <w:r w:rsidRPr="00100E0E">
        <w:t>в</w:t>
      </w:r>
      <w:r w:rsidR="00100E0E" w:rsidRPr="00100E0E">
        <w:t xml:space="preserve"> </w:t>
      </w:r>
      <w:r w:rsidRPr="00100E0E">
        <w:t>такой</w:t>
      </w:r>
      <w:r w:rsidR="00100E0E" w:rsidRPr="00100E0E">
        <w:t xml:space="preserve"> </w:t>
      </w:r>
      <w:r w:rsidRPr="00100E0E">
        <w:t>КИК.</w:t>
      </w:r>
    </w:p>
    <w:p w14:paraId="4D2F4CD9" w14:textId="77777777" w:rsidR="007471FD" w:rsidRPr="00100E0E" w:rsidRDefault="007471FD" w:rsidP="007471FD">
      <w:r w:rsidRPr="00100E0E">
        <w:t>Закон,</w:t>
      </w:r>
      <w:r w:rsidR="00100E0E" w:rsidRPr="00100E0E">
        <w:t xml:space="preserve"> </w:t>
      </w:r>
      <w:r w:rsidRPr="00100E0E">
        <w:t>который</w:t>
      </w:r>
      <w:r w:rsidR="00100E0E" w:rsidRPr="00100E0E">
        <w:t xml:space="preserve"> </w:t>
      </w:r>
      <w:r w:rsidRPr="00100E0E">
        <w:t>содержит</w:t>
      </w:r>
      <w:r w:rsidR="00100E0E" w:rsidRPr="00100E0E">
        <w:t xml:space="preserve"> </w:t>
      </w:r>
      <w:r w:rsidRPr="00100E0E">
        <w:t>и</w:t>
      </w:r>
      <w:r w:rsidR="00100E0E" w:rsidRPr="00100E0E">
        <w:t xml:space="preserve"> </w:t>
      </w:r>
      <w:r w:rsidRPr="00100E0E">
        <w:t>другие</w:t>
      </w:r>
      <w:r w:rsidR="00100E0E" w:rsidRPr="00100E0E">
        <w:t xml:space="preserve"> </w:t>
      </w:r>
      <w:r w:rsidRPr="00100E0E">
        <w:t>изменения,</w:t>
      </w:r>
      <w:r w:rsidR="00100E0E" w:rsidRPr="00100E0E">
        <w:t xml:space="preserve"> </w:t>
      </w:r>
      <w:r w:rsidRPr="00100E0E">
        <w:t>вступает</w:t>
      </w:r>
      <w:r w:rsidR="00100E0E" w:rsidRPr="00100E0E">
        <w:t xml:space="preserve"> </w:t>
      </w:r>
      <w:r w:rsidRPr="00100E0E">
        <w:t>в</w:t>
      </w:r>
      <w:r w:rsidR="00100E0E" w:rsidRPr="00100E0E">
        <w:t xml:space="preserve"> </w:t>
      </w:r>
      <w:r w:rsidRPr="00100E0E">
        <w:t>силу</w:t>
      </w:r>
      <w:r w:rsidR="00100E0E" w:rsidRPr="00100E0E">
        <w:t xml:space="preserve"> </w:t>
      </w:r>
      <w:r w:rsidRPr="00100E0E">
        <w:t>со</w:t>
      </w:r>
      <w:r w:rsidR="00100E0E" w:rsidRPr="00100E0E">
        <w:t xml:space="preserve"> </w:t>
      </w:r>
      <w:r w:rsidRPr="00100E0E">
        <w:t>дня</w:t>
      </w:r>
      <w:r w:rsidR="00100E0E" w:rsidRPr="00100E0E">
        <w:t xml:space="preserve"> </w:t>
      </w:r>
      <w:r w:rsidRPr="00100E0E">
        <w:t>официального</w:t>
      </w:r>
      <w:r w:rsidR="00100E0E" w:rsidRPr="00100E0E">
        <w:t xml:space="preserve"> </w:t>
      </w:r>
      <w:r w:rsidRPr="00100E0E">
        <w:t>опубликования,</w:t>
      </w:r>
      <w:r w:rsidR="00100E0E" w:rsidRPr="00100E0E">
        <w:t xml:space="preserve"> </w:t>
      </w:r>
      <w:r w:rsidRPr="00100E0E">
        <w:t>за</w:t>
      </w:r>
      <w:r w:rsidR="00100E0E" w:rsidRPr="00100E0E">
        <w:t xml:space="preserve"> </w:t>
      </w:r>
      <w:r w:rsidRPr="00100E0E">
        <w:t>исключением</w:t>
      </w:r>
      <w:r w:rsidR="00100E0E" w:rsidRPr="00100E0E">
        <w:t xml:space="preserve"> </w:t>
      </w:r>
      <w:r w:rsidRPr="00100E0E">
        <w:t>положений,</w:t>
      </w:r>
      <w:r w:rsidR="00100E0E" w:rsidRPr="00100E0E">
        <w:t xml:space="preserve"> </w:t>
      </w:r>
      <w:r w:rsidRPr="00100E0E">
        <w:t>для</w:t>
      </w:r>
      <w:r w:rsidR="00100E0E" w:rsidRPr="00100E0E">
        <w:t xml:space="preserve"> </w:t>
      </w:r>
      <w:r w:rsidRPr="00100E0E">
        <w:t>которых</w:t>
      </w:r>
      <w:r w:rsidR="00100E0E" w:rsidRPr="00100E0E">
        <w:t xml:space="preserve"> </w:t>
      </w:r>
      <w:r w:rsidRPr="00100E0E">
        <w:t>установлены</w:t>
      </w:r>
      <w:r w:rsidR="00100E0E" w:rsidRPr="00100E0E">
        <w:t xml:space="preserve"> </w:t>
      </w:r>
      <w:r w:rsidRPr="00100E0E">
        <w:t>другие</w:t>
      </w:r>
      <w:r w:rsidR="00100E0E" w:rsidRPr="00100E0E">
        <w:t xml:space="preserve"> </w:t>
      </w:r>
      <w:r w:rsidRPr="00100E0E">
        <w:t>сроки.</w:t>
      </w:r>
    </w:p>
    <w:p w14:paraId="2AA403AA" w14:textId="77777777" w:rsidR="007471FD" w:rsidRPr="00100E0E" w:rsidRDefault="007471FD" w:rsidP="007471FD">
      <w:pPr>
        <w:pStyle w:val="2"/>
      </w:pPr>
      <w:bookmarkStart w:id="149" w:name="_Toc171921484"/>
      <w:r w:rsidRPr="00100E0E">
        <w:lastRenderedPageBreak/>
        <w:t>РИА</w:t>
      </w:r>
      <w:r w:rsidR="00100E0E" w:rsidRPr="00100E0E">
        <w:t xml:space="preserve"> </w:t>
      </w:r>
      <w:r w:rsidRPr="00100E0E">
        <w:t>Новости,</w:t>
      </w:r>
      <w:r w:rsidR="00100E0E" w:rsidRPr="00100E0E">
        <w:t xml:space="preserve"> </w:t>
      </w:r>
      <w:r w:rsidRPr="00100E0E">
        <w:t>12.07.2024,</w:t>
      </w:r>
      <w:r w:rsidR="00100E0E" w:rsidRPr="00100E0E">
        <w:t xml:space="preserve"> </w:t>
      </w:r>
      <w:r w:rsidRPr="00100E0E">
        <w:t>Путин</w:t>
      </w:r>
      <w:r w:rsidR="00100E0E" w:rsidRPr="00100E0E">
        <w:t xml:space="preserve"> </w:t>
      </w:r>
      <w:r w:rsidRPr="00100E0E">
        <w:t>подписал</w:t>
      </w:r>
      <w:r w:rsidR="00100E0E" w:rsidRPr="00100E0E">
        <w:t xml:space="preserve"> </w:t>
      </w:r>
      <w:r w:rsidRPr="00100E0E">
        <w:t>закон</w:t>
      </w:r>
      <w:r w:rsidR="00100E0E" w:rsidRPr="00100E0E">
        <w:t xml:space="preserve"> </w:t>
      </w:r>
      <w:r w:rsidRPr="00100E0E">
        <w:t>об</w:t>
      </w:r>
      <w:r w:rsidR="00100E0E" w:rsidRPr="00100E0E">
        <w:t xml:space="preserve"> </w:t>
      </w:r>
      <w:r w:rsidRPr="00100E0E">
        <w:t>увеличении</w:t>
      </w:r>
      <w:r w:rsidR="00100E0E" w:rsidRPr="00100E0E">
        <w:t xml:space="preserve"> </w:t>
      </w:r>
      <w:r w:rsidRPr="00100E0E">
        <w:t>госпошлин</w:t>
      </w:r>
      <w:r w:rsidR="00100E0E" w:rsidRPr="00100E0E">
        <w:t xml:space="preserve"> </w:t>
      </w:r>
      <w:r w:rsidRPr="00100E0E">
        <w:t>за</w:t>
      </w:r>
      <w:r w:rsidR="00100E0E" w:rsidRPr="00100E0E">
        <w:t xml:space="preserve"> </w:t>
      </w:r>
      <w:r w:rsidRPr="00100E0E">
        <w:t>ряд</w:t>
      </w:r>
      <w:r w:rsidR="00100E0E" w:rsidRPr="00100E0E">
        <w:t xml:space="preserve"> </w:t>
      </w:r>
      <w:r w:rsidRPr="00100E0E">
        <w:t>юридически</w:t>
      </w:r>
      <w:r w:rsidR="00100E0E" w:rsidRPr="00100E0E">
        <w:t xml:space="preserve"> </w:t>
      </w:r>
      <w:r w:rsidRPr="00100E0E">
        <w:t>значимых</w:t>
      </w:r>
      <w:r w:rsidR="00100E0E" w:rsidRPr="00100E0E">
        <w:t xml:space="preserve"> </w:t>
      </w:r>
      <w:r w:rsidRPr="00100E0E">
        <w:t>действий</w:t>
      </w:r>
      <w:bookmarkEnd w:id="149"/>
    </w:p>
    <w:p w14:paraId="712D5AA2" w14:textId="77777777" w:rsidR="007471FD" w:rsidRPr="00100E0E" w:rsidRDefault="007471FD" w:rsidP="004E1306">
      <w:pPr>
        <w:pStyle w:val="3"/>
      </w:pPr>
      <w:bookmarkStart w:id="150" w:name="_Toc171921485"/>
      <w:r w:rsidRPr="00100E0E">
        <w:t>Президент</w:t>
      </w:r>
      <w:r w:rsidR="00100E0E" w:rsidRPr="00100E0E">
        <w:t xml:space="preserve"> </w:t>
      </w:r>
      <w:r w:rsidRPr="00100E0E">
        <w:t>России</w:t>
      </w:r>
      <w:r w:rsidR="00100E0E" w:rsidRPr="00100E0E">
        <w:t xml:space="preserve"> </w:t>
      </w:r>
      <w:r w:rsidRPr="00100E0E">
        <w:t>Владимир</w:t>
      </w:r>
      <w:r w:rsidR="00100E0E" w:rsidRPr="00100E0E">
        <w:t xml:space="preserve"> </w:t>
      </w:r>
      <w:r w:rsidRPr="00100E0E">
        <w:t>Путин</w:t>
      </w:r>
      <w:r w:rsidR="00100E0E" w:rsidRPr="00100E0E">
        <w:t xml:space="preserve"> </w:t>
      </w:r>
      <w:r w:rsidRPr="00100E0E">
        <w:t>подписал</w:t>
      </w:r>
      <w:r w:rsidR="00100E0E" w:rsidRPr="00100E0E">
        <w:t xml:space="preserve"> </w:t>
      </w:r>
      <w:r w:rsidRPr="00100E0E">
        <w:t>закон,</w:t>
      </w:r>
      <w:r w:rsidR="00100E0E" w:rsidRPr="00100E0E">
        <w:t xml:space="preserve"> </w:t>
      </w:r>
      <w:r w:rsidRPr="00100E0E">
        <w:t>который,</w:t>
      </w:r>
      <w:r w:rsidR="00100E0E" w:rsidRPr="00100E0E">
        <w:t xml:space="preserve"> </w:t>
      </w:r>
      <w:r w:rsidRPr="00100E0E">
        <w:t>в</w:t>
      </w:r>
      <w:r w:rsidR="00100E0E" w:rsidRPr="00100E0E">
        <w:t xml:space="preserve"> </w:t>
      </w:r>
      <w:r w:rsidRPr="00100E0E">
        <w:t>частности,</w:t>
      </w:r>
      <w:r w:rsidR="00100E0E" w:rsidRPr="00100E0E">
        <w:t xml:space="preserve"> </w:t>
      </w:r>
      <w:r w:rsidRPr="00100E0E">
        <w:t>увеличивает</w:t>
      </w:r>
      <w:r w:rsidR="00100E0E" w:rsidRPr="00100E0E">
        <w:t xml:space="preserve"> </w:t>
      </w:r>
      <w:r w:rsidRPr="00100E0E">
        <w:t>с</w:t>
      </w:r>
      <w:r w:rsidR="00100E0E" w:rsidRPr="00100E0E">
        <w:t xml:space="preserve"> </w:t>
      </w:r>
      <w:r w:rsidRPr="00100E0E">
        <w:t>2025</w:t>
      </w:r>
      <w:r w:rsidR="00100E0E" w:rsidRPr="00100E0E">
        <w:t xml:space="preserve"> </w:t>
      </w:r>
      <w:r w:rsidRPr="00100E0E">
        <w:t>года</w:t>
      </w:r>
      <w:r w:rsidR="00100E0E" w:rsidRPr="00100E0E">
        <w:t xml:space="preserve"> </w:t>
      </w:r>
      <w:r w:rsidRPr="00100E0E">
        <w:t>госпошлины</w:t>
      </w:r>
      <w:r w:rsidR="00100E0E" w:rsidRPr="00100E0E">
        <w:t xml:space="preserve"> </w:t>
      </w:r>
      <w:r w:rsidRPr="00100E0E">
        <w:t>за</w:t>
      </w:r>
      <w:r w:rsidR="00100E0E" w:rsidRPr="00100E0E">
        <w:t xml:space="preserve"> </w:t>
      </w:r>
      <w:r w:rsidRPr="00100E0E">
        <w:t>различные</w:t>
      </w:r>
      <w:r w:rsidR="00100E0E" w:rsidRPr="00100E0E">
        <w:t xml:space="preserve"> </w:t>
      </w:r>
      <w:r w:rsidRPr="00100E0E">
        <w:t>юридически</w:t>
      </w:r>
      <w:r w:rsidR="00100E0E" w:rsidRPr="00100E0E">
        <w:t xml:space="preserve"> </w:t>
      </w:r>
      <w:r w:rsidRPr="00100E0E">
        <w:t>значимые</w:t>
      </w:r>
      <w:r w:rsidR="00100E0E" w:rsidRPr="00100E0E">
        <w:t xml:space="preserve"> </w:t>
      </w:r>
      <w:r w:rsidRPr="00100E0E">
        <w:t>действия.</w:t>
      </w:r>
      <w:r w:rsidR="00100E0E" w:rsidRPr="00100E0E">
        <w:t xml:space="preserve"> </w:t>
      </w:r>
      <w:r w:rsidRPr="00100E0E">
        <w:t>Соответствующий</w:t>
      </w:r>
      <w:r w:rsidR="00100E0E" w:rsidRPr="00100E0E">
        <w:t xml:space="preserve"> </w:t>
      </w:r>
      <w:r w:rsidRPr="00100E0E">
        <w:t>документ</w:t>
      </w:r>
      <w:r w:rsidR="00100E0E" w:rsidRPr="00100E0E">
        <w:t xml:space="preserve"> </w:t>
      </w:r>
      <w:r w:rsidRPr="00100E0E">
        <w:t>размещен</w:t>
      </w:r>
      <w:r w:rsidR="00100E0E" w:rsidRPr="00100E0E">
        <w:t xml:space="preserve"> </w:t>
      </w:r>
      <w:r w:rsidRPr="00100E0E">
        <w:t>на</w:t>
      </w:r>
      <w:r w:rsidR="00100E0E" w:rsidRPr="00100E0E">
        <w:t xml:space="preserve"> </w:t>
      </w:r>
      <w:r w:rsidRPr="00100E0E">
        <w:t>сайте</w:t>
      </w:r>
      <w:r w:rsidR="00100E0E" w:rsidRPr="00100E0E">
        <w:t xml:space="preserve"> </w:t>
      </w:r>
      <w:r w:rsidRPr="00100E0E">
        <w:t>официального</w:t>
      </w:r>
      <w:r w:rsidR="00100E0E" w:rsidRPr="00100E0E">
        <w:t xml:space="preserve"> </w:t>
      </w:r>
      <w:r w:rsidRPr="00100E0E">
        <w:t>опубликования</w:t>
      </w:r>
      <w:r w:rsidR="00100E0E" w:rsidRPr="00100E0E">
        <w:t xml:space="preserve"> </w:t>
      </w:r>
      <w:r w:rsidRPr="00100E0E">
        <w:t>правовых</w:t>
      </w:r>
      <w:r w:rsidR="00100E0E" w:rsidRPr="00100E0E">
        <w:t xml:space="preserve"> </w:t>
      </w:r>
      <w:r w:rsidRPr="00100E0E">
        <w:t>актов.</w:t>
      </w:r>
      <w:bookmarkEnd w:id="150"/>
    </w:p>
    <w:p w14:paraId="73FAFCCC" w14:textId="77777777" w:rsidR="007471FD" w:rsidRPr="00100E0E" w:rsidRDefault="007471FD" w:rsidP="007471FD">
      <w:r w:rsidRPr="00100E0E">
        <w:t>Документ</w:t>
      </w:r>
      <w:r w:rsidR="00100E0E" w:rsidRPr="00100E0E">
        <w:t xml:space="preserve"> </w:t>
      </w:r>
      <w:r w:rsidRPr="00100E0E">
        <w:t>вносит</w:t>
      </w:r>
      <w:r w:rsidR="00100E0E" w:rsidRPr="00100E0E">
        <w:t xml:space="preserve"> </w:t>
      </w:r>
      <w:r w:rsidRPr="00100E0E">
        <w:t>изменения</w:t>
      </w:r>
      <w:r w:rsidR="00100E0E" w:rsidRPr="00100E0E">
        <w:t xml:space="preserve"> </w:t>
      </w:r>
      <w:r w:rsidRPr="00100E0E">
        <w:t>в</w:t>
      </w:r>
      <w:r w:rsidR="00100E0E" w:rsidRPr="00100E0E">
        <w:t xml:space="preserve"> </w:t>
      </w:r>
      <w:r w:rsidRPr="00100E0E">
        <w:t>Налоговый</w:t>
      </w:r>
      <w:r w:rsidR="00100E0E" w:rsidRPr="00100E0E">
        <w:t xml:space="preserve"> </w:t>
      </w:r>
      <w:r w:rsidRPr="00100E0E">
        <w:t>кодекс</w:t>
      </w:r>
      <w:r w:rsidR="00100E0E" w:rsidRPr="00100E0E">
        <w:t xml:space="preserve"> </w:t>
      </w:r>
      <w:r w:rsidRPr="00100E0E">
        <w:t>в</w:t>
      </w:r>
      <w:r w:rsidR="00100E0E" w:rsidRPr="00100E0E">
        <w:t xml:space="preserve"> </w:t>
      </w:r>
      <w:r w:rsidRPr="00100E0E">
        <w:t>целях</w:t>
      </w:r>
      <w:r w:rsidR="00100E0E" w:rsidRPr="00100E0E">
        <w:t xml:space="preserve"> </w:t>
      </w:r>
      <w:r w:rsidRPr="00100E0E">
        <w:t>совершенствования</w:t>
      </w:r>
      <w:r w:rsidR="00100E0E" w:rsidRPr="00100E0E">
        <w:t xml:space="preserve"> </w:t>
      </w:r>
      <w:r w:rsidRPr="00100E0E">
        <w:t>налоговой</w:t>
      </w:r>
      <w:r w:rsidR="00100E0E" w:rsidRPr="00100E0E">
        <w:t xml:space="preserve"> </w:t>
      </w:r>
      <w:r w:rsidRPr="00100E0E">
        <w:t>системы</w:t>
      </w:r>
      <w:r w:rsidR="00100E0E" w:rsidRPr="00100E0E">
        <w:t xml:space="preserve"> </w:t>
      </w:r>
      <w:r w:rsidRPr="00100E0E">
        <w:t>РФ.</w:t>
      </w:r>
      <w:r w:rsidR="00100E0E" w:rsidRPr="00100E0E">
        <w:t xml:space="preserve"> </w:t>
      </w:r>
      <w:r w:rsidRPr="00100E0E">
        <w:t>При</w:t>
      </w:r>
      <w:r w:rsidR="00100E0E" w:rsidRPr="00100E0E">
        <w:t xml:space="preserve"> </w:t>
      </w:r>
      <w:r w:rsidRPr="00100E0E">
        <w:t>этом</w:t>
      </w:r>
      <w:r w:rsidR="00100E0E" w:rsidRPr="00100E0E">
        <w:t xml:space="preserve"> </w:t>
      </w:r>
      <w:r w:rsidRPr="00100E0E">
        <w:t>госпошлина</w:t>
      </w:r>
      <w:r w:rsidR="00100E0E" w:rsidRPr="00100E0E">
        <w:t xml:space="preserve"> </w:t>
      </w:r>
      <w:r w:rsidRPr="00100E0E">
        <w:t>за</w:t>
      </w:r>
      <w:r w:rsidR="00100E0E" w:rsidRPr="00100E0E">
        <w:t xml:space="preserve"> </w:t>
      </w:r>
      <w:r w:rsidRPr="00100E0E">
        <w:t>рассмотрение</w:t>
      </w:r>
      <w:r w:rsidR="00100E0E" w:rsidRPr="00100E0E">
        <w:t xml:space="preserve"> </w:t>
      </w:r>
      <w:r w:rsidRPr="00100E0E">
        <w:t>ходатайства,</w:t>
      </w:r>
      <w:r w:rsidR="00100E0E" w:rsidRPr="00100E0E">
        <w:t xml:space="preserve"> </w:t>
      </w:r>
      <w:r w:rsidRPr="00100E0E">
        <w:t>предусмотренного</w:t>
      </w:r>
      <w:r w:rsidR="00100E0E" w:rsidRPr="00100E0E">
        <w:t xml:space="preserve"> </w:t>
      </w:r>
      <w:r w:rsidRPr="00100E0E">
        <w:t>антимонопольным</w:t>
      </w:r>
      <w:r w:rsidR="00100E0E" w:rsidRPr="00100E0E">
        <w:t xml:space="preserve"> </w:t>
      </w:r>
      <w:r w:rsidRPr="00100E0E">
        <w:t>законодательством,</w:t>
      </w:r>
      <w:r w:rsidR="00100E0E" w:rsidRPr="00100E0E">
        <w:t xml:space="preserve"> </w:t>
      </w:r>
      <w:r w:rsidRPr="00100E0E">
        <w:t>увеличивается</w:t>
      </w:r>
      <w:r w:rsidR="00100E0E" w:rsidRPr="00100E0E">
        <w:t xml:space="preserve"> </w:t>
      </w:r>
      <w:r w:rsidRPr="00100E0E">
        <w:t>до</w:t>
      </w:r>
      <w:r w:rsidR="00100E0E" w:rsidRPr="00100E0E">
        <w:t xml:space="preserve"> </w:t>
      </w:r>
      <w:r w:rsidRPr="00100E0E">
        <w:t>400</w:t>
      </w:r>
      <w:r w:rsidR="00100E0E" w:rsidRPr="00100E0E">
        <w:t xml:space="preserve"> </w:t>
      </w:r>
      <w:r w:rsidRPr="00100E0E">
        <w:t>тысяч</w:t>
      </w:r>
      <w:r w:rsidR="00100E0E" w:rsidRPr="00100E0E">
        <w:t xml:space="preserve"> </w:t>
      </w:r>
      <w:r w:rsidRPr="00100E0E">
        <w:t>с</w:t>
      </w:r>
      <w:r w:rsidR="00100E0E" w:rsidRPr="00100E0E">
        <w:t xml:space="preserve"> </w:t>
      </w:r>
      <w:r w:rsidRPr="00100E0E">
        <w:t>35</w:t>
      </w:r>
      <w:r w:rsidR="00100E0E" w:rsidRPr="00100E0E">
        <w:t xml:space="preserve"> </w:t>
      </w:r>
      <w:r w:rsidRPr="00100E0E">
        <w:t>тысяч</w:t>
      </w:r>
      <w:r w:rsidR="00100E0E" w:rsidRPr="00100E0E">
        <w:t xml:space="preserve"> </w:t>
      </w:r>
      <w:r w:rsidRPr="00100E0E">
        <w:t>рублей,</w:t>
      </w:r>
      <w:r w:rsidR="00100E0E" w:rsidRPr="00100E0E">
        <w:t xml:space="preserve"> </w:t>
      </w:r>
      <w:r w:rsidRPr="00100E0E">
        <w:t>а</w:t>
      </w:r>
      <w:r w:rsidR="00100E0E" w:rsidRPr="00100E0E">
        <w:t xml:space="preserve"> </w:t>
      </w:r>
      <w:r w:rsidRPr="00100E0E">
        <w:t>законодательством</w:t>
      </w:r>
      <w:r w:rsidR="00100E0E" w:rsidRPr="00100E0E">
        <w:t xml:space="preserve"> </w:t>
      </w:r>
      <w:r w:rsidRPr="00100E0E">
        <w:t>о</w:t>
      </w:r>
      <w:r w:rsidR="00100E0E" w:rsidRPr="00100E0E">
        <w:t xml:space="preserve"> </w:t>
      </w:r>
      <w:r w:rsidRPr="00100E0E">
        <w:t>естественных</w:t>
      </w:r>
      <w:r w:rsidR="00100E0E" w:rsidRPr="00100E0E">
        <w:t xml:space="preserve"> </w:t>
      </w:r>
      <w:r w:rsidRPr="00100E0E">
        <w:t>монополиях</w:t>
      </w:r>
      <w:r w:rsidR="00100E0E" w:rsidRPr="00100E0E">
        <w:t xml:space="preserve"> </w:t>
      </w:r>
      <w:r w:rsidRPr="00100E0E">
        <w:t>-</w:t>
      </w:r>
      <w:r w:rsidR="00100E0E" w:rsidRPr="00100E0E">
        <w:t xml:space="preserve"> </w:t>
      </w:r>
      <w:r w:rsidRPr="00100E0E">
        <w:t>до</w:t>
      </w:r>
      <w:r w:rsidR="00100E0E" w:rsidRPr="00100E0E">
        <w:t xml:space="preserve"> </w:t>
      </w:r>
      <w:r w:rsidRPr="00100E0E">
        <w:t>50</w:t>
      </w:r>
      <w:r w:rsidR="00100E0E" w:rsidRPr="00100E0E">
        <w:t xml:space="preserve"> </w:t>
      </w:r>
      <w:r w:rsidRPr="00100E0E">
        <w:t>тысяч</w:t>
      </w:r>
      <w:r w:rsidR="00100E0E" w:rsidRPr="00100E0E">
        <w:t xml:space="preserve"> </w:t>
      </w:r>
      <w:r w:rsidRPr="00100E0E">
        <w:t>с</w:t>
      </w:r>
      <w:r w:rsidR="00100E0E" w:rsidRPr="00100E0E">
        <w:t xml:space="preserve"> </w:t>
      </w:r>
      <w:r w:rsidRPr="00100E0E">
        <w:t>16</w:t>
      </w:r>
      <w:r w:rsidR="00100E0E" w:rsidRPr="00100E0E">
        <w:t xml:space="preserve"> </w:t>
      </w:r>
      <w:r w:rsidRPr="00100E0E">
        <w:t>тысяч</w:t>
      </w:r>
      <w:r w:rsidR="00100E0E" w:rsidRPr="00100E0E">
        <w:t xml:space="preserve"> </w:t>
      </w:r>
      <w:r w:rsidRPr="00100E0E">
        <w:t>рублей.</w:t>
      </w:r>
    </w:p>
    <w:p w14:paraId="7EC1195D" w14:textId="77777777" w:rsidR="007471FD" w:rsidRPr="00100E0E" w:rsidRDefault="007471FD" w:rsidP="007471FD">
      <w:r w:rsidRPr="00100E0E">
        <w:t>Пошлина</w:t>
      </w:r>
      <w:r w:rsidR="00100E0E" w:rsidRPr="00100E0E">
        <w:t xml:space="preserve"> </w:t>
      </w:r>
      <w:r w:rsidRPr="00100E0E">
        <w:t>в</w:t>
      </w:r>
      <w:r w:rsidR="00100E0E" w:rsidRPr="00100E0E">
        <w:t xml:space="preserve"> </w:t>
      </w:r>
      <w:r w:rsidRPr="00100E0E">
        <w:t>размере</w:t>
      </w:r>
      <w:r w:rsidR="00100E0E" w:rsidRPr="00100E0E">
        <w:t xml:space="preserve"> </w:t>
      </w:r>
      <w:r w:rsidRPr="00100E0E">
        <w:t>150</w:t>
      </w:r>
      <w:r w:rsidR="00100E0E" w:rsidRPr="00100E0E">
        <w:t xml:space="preserve"> </w:t>
      </w:r>
      <w:r w:rsidRPr="00100E0E">
        <w:t>тысяч</w:t>
      </w:r>
      <w:r w:rsidR="00100E0E" w:rsidRPr="00100E0E">
        <w:t xml:space="preserve"> </w:t>
      </w:r>
      <w:r w:rsidRPr="00100E0E">
        <w:t>рублей</w:t>
      </w:r>
      <w:r w:rsidR="00100E0E" w:rsidRPr="00100E0E">
        <w:t xml:space="preserve"> </w:t>
      </w:r>
      <w:r w:rsidRPr="00100E0E">
        <w:t>теперь</w:t>
      </w:r>
      <w:r w:rsidR="00100E0E" w:rsidRPr="00100E0E">
        <w:t xml:space="preserve"> </w:t>
      </w:r>
      <w:r w:rsidRPr="00100E0E">
        <w:t>будет</w:t>
      </w:r>
      <w:r w:rsidR="00100E0E" w:rsidRPr="00100E0E">
        <w:t xml:space="preserve"> </w:t>
      </w:r>
      <w:r w:rsidRPr="00100E0E">
        <w:t>взиматься</w:t>
      </w:r>
      <w:r w:rsidR="00100E0E" w:rsidRPr="00100E0E">
        <w:t xml:space="preserve"> </w:t>
      </w:r>
      <w:r w:rsidRPr="00100E0E">
        <w:t>за</w:t>
      </w:r>
      <w:r w:rsidR="00100E0E" w:rsidRPr="00100E0E">
        <w:t xml:space="preserve"> </w:t>
      </w:r>
      <w:r w:rsidRPr="00100E0E">
        <w:t>госрегистрацию</w:t>
      </w:r>
      <w:r w:rsidR="00100E0E" w:rsidRPr="00100E0E">
        <w:t xml:space="preserve"> </w:t>
      </w:r>
      <w:r w:rsidRPr="00100E0E">
        <w:t>международной</w:t>
      </w:r>
      <w:r w:rsidR="00100E0E" w:rsidRPr="00100E0E">
        <w:t xml:space="preserve"> </w:t>
      </w:r>
      <w:r w:rsidRPr="00100E0E">
        <w:t>компании</w:t>
      </w:r>
      <w:r w:rsidR="00100E0E" w:rsidRPr="00100E0E">
        <w:t xml:space="preserve"> </w:t>
      </w:r>
      <w:r w:rsidRPr="00100E0E">
        <w:t>в</w:t>
      </w:r>
      <w:r w:rsidR="00100E0E" w:rsidRPr="00100E0E">
        <w:t xml:space="preserve"> </w:t>
      </w:r>
      <w:r w:rsidRPr="00100E0E">
        <w:t>специальном</w:t>
      </w:r>
      <w:r w:rsidR="00100E0E" w:rsidRPr="00100E0E">
        <w:t xml:space="preserve"> </w:t>
      </w:r>
      <w:r w:rsidRPr="00100E0E">
        <w:t>административном</w:t>
      </w:r>
      <w:r w:rsidR="00100E0E" w:rsidRPr="00100E0E">
        <w:t xml:space="preserve"> </w:t>
      </w:r>
      <w:r w:rsidRPr="00100E0E">
        <w:t>районе</w:t>
      </w:r>
      <w:r w:rsidR="00100E0E" w:rsidRPr="00100E0E">
        <w:t xml:space="preserve"> </w:t>
      </w:r>
      <w:r w:rsidRPr="00100E0E">
        <w:t>в</w:t>
      </w:r>
      <w:r w:rsidR="00100E0E" w:rsidRPr="00100E0E">
        <w:t xml:space="preserve"> </w:t>
      </w:r>
      <w:r w:rsidRPr="00100E0E">
        <w:t>порядке</w:t>
      </w:r>
      <w:r w:rsidR="00100E0E" w:rsidRPr="00100E0E">
        <w:t xml:space="preserve"> </w:t>
      </w:r>
      <w:r w:rsidRPr="00100E0E">
        <w:t>не</w:t>
      </w:r>
      <w:r w:rsidR="00100E0E" w:rsidRPr="00100E0E">
        <w:t xml:space="preserve"> </w:t>
      </w:r>
      <w:r w:rsidRPr="00100E0E">
        <w:t>только</w:t>
      </w:r>
      <w:r w:rsidR="00100E0E" w:rsidRPr="00100E0E">
        <w:t xml:space="preserve"> </w:t>
      </w:r>
      <w:r w:rsidRPr="00100E0E">
        <w:t>редомициляции,</w:t>
      </w:r>
      <w:r w:rsidR="00100E0E" w:rsidRPr="00100E0E">
        <w:t xml:space="preserve"> </w:t>
      </w:r>
      <w:r w:rsidRPr="00100E0E">
        <w:t>но</w:t>
      </w:r>
      <w:r w:rsidR="00100E0E" w:rsidRPr="00100E0E">
        <w:t xml:space="preserve"> </w:t>
      </w:r>
      <w:r w:rsidRPr="00100E0E">
        <w:t>и</w:t>
      </w:r>
      <w:r w:rsidR="00100E0E" w:rsidRPr="00100E0E">
        <w:t xml:space="preserve"> </w:t>
      </w:r>
      <w:r w:rsidRPr="00100E0E">
        <w:t>инкорпорации.</w:t>
      </w:r>
      <w:r w:rsidR="00100E0E" w:rsidRPr="00100E0E">
        <w:t xml:space="preserve"> </w:t>
      </w:r>
      <w:r w:rsidRPr="00100E0E">
        <w:t>Госпошлина</w:t>
      </w:r>
      <w:r w:rsidR="00100E0E" w:rsidRPr="00100E0E">
        <w:t xml:space="preserve"> </w:t>
      </w:r>
      <w:r w:rsidRPr="00100E0E">
        <w:t>за</w:t>
      </w:r>
      <w:r w:rsidR="00100E0E" w:rsidRPr="00100E0E">
        <w:t xml:space="preserve"> </w:t>
      </w:r>
      <w:r w:rsidRPr="00100E0E">
        <w:t>выдачу</w:t>
      </w:r>
      <w:r w:rsidR="00100E0E" w:rsidRPr="00100E0E">
        <w:t xml:space="preserve"> </w:t>
      </w:r>
      <w:r w:rsidRPr="00100E0E">
        <w:t>аттестата,</w:t>
      </w:r>
      <w:r w:rsidR="00100E0E" w:rsidRPr="00100E0E">
        <w:t xml:space="preserve"> </w:t>
      </w:r>
      <w:r w:rsidRPr="00100E0E">
        <w:t>свидетельства</w:t>
      </w:r>
      <w:r w:rsidR="00100E0E" w:rsidRPr="00100E0E">
        <w:t xml:space="preserve"> </w:t>
      </w:r>
      <w:r w:rsidRPr="00100E0E">
        <w:t>или</w:t>
      </w:r>
      <w:r w:rsidR="00100E0E" w:rsidRPr="00100E0E">
        <w:t xml:space="preserve"> </w:t>
      </w:r>
      <w:r w:rsidRPr="00100E0E">
        <w:t>иного</w:t>
      </w:r>
      <w:r w:rsidR="00100E0E" w:rsidRPr="00100E0E">
        <w:t xml:space="preserve"> </w:t>
      </w:r>
      <w:r w:rsidRPr="00100E0E">
        <w:t>документа,</w:t>
      </w:r>
      <w:r w:rsidR="00100E0E" w:rsidRPr="00100E0E">
        <w:t xml:space="preserve"> </w:t>
      </w:r>
      <w:r w:rsidRPr="00100E0E">
        <w:t>подтверждающего</w:t>
      </w:r>
      <w:r w:rsidR="00100E0E" w:rsidRPr="00100E0E">
        <w:t xml:space="preserve"> </w:t>
      </w:r>
      <w:r w:rsidRPr="00100E0E">
        <w:t>уровень</w:t>
      </w:r>
      <w:r w:rsidR="00100E0E" w:rsidRPr="00100E0E">
        <w:t xml:space="preserve"> </w:t>
      </w:r>
      <w:r w:rsidRPr="00100E0E">
        <w:t>квалификации,</w:t>
      </w:r>
      <w:r w:rsidR="00100E0E" w:rsidRPr="00100E0E">
        <w:t xml:space="preserve"> </w:t>
      </w:r>
      <w:r w:rsidRPr="00100E0E">
        <w:t>либо</w:t>
      </w:r>
      <w:r w:rsidR="00100E0E" w:rsidRPr="00100E0E">
        <w:t xml:space="preserve"> </w:t>
      </w:r>
      <w:r w:rsidRPr="00100E0E">
        <w:t>его</w:t>
      </w:r>
      <w:r w:rsidR="00100E0E" w:rsidRPr="00100E0E">
        <w:t xml:space="preserve"> </w:t>
      </w:r>
      <w:r w:rsidRPr="00100E0E">
        <w:t>дубликата</w:t>
      </w:r>
      <w:r w:rsidR="00100E0E" w:rsidRPr="00100E0E">
        <w:t xml:space="preserve"> </w:t>
      </w:r>
      <w:r w:rsidRPr="00100E0E">
        <w:t>взамен</w:t>
      </w:r>
      <w:r w:rsidR="00100E0E" w:rsidRPr="00100E0E">
        <w:t xml:space="preserve"> </w:t>
      </w:r>
      <w:r w:rsidRPr="00100E0E">
        <w:t>утерянного</w:t>
      </w:r>
      <w:r w:rsidR="00100E0E" w:rsidRPr="00100E0E">
        <w:t xml:space="preserve"> </w:t>
      </w:r>
      <w:r w:rsidRPr="00100E0E">
        <w:t>увеличивается</w:t>
      </w:r>
      <w:r w:rsidR="00100E0E" w:rsidRPr="00100E0E">
        <w:t xml:space="preserve"> </w:t>
      </w:r>
      <w:r w:rsidRPr="00100E0E">
        <w:t>до</w:t>
      </w:r>
      <w:r w:rsidR="00100E0E" w:rsidRPr="00100E0E">
        <w:t xml:space="preserve"> </w:t>
      </w:r>
      <w:r w:rsidRPr="00100E0E">
        <w:t>2000</w:t>
      </w:r>
      <w:r w:rsidR="00100E0E" w:rsidRPr="00100E0E">
        <w:t xml:space="preserve"> </w:t>
      </w:r>
      <w:r w:rsidRPr="00100E0E">
        <w:t>с</w:t>
      </w:r>
      <w:r w:rsidR="00100E0E" w:rsidRPr="00100E0E">
        <w:t xml:space="preserve"> </w:t>
      </w:r>
      <w:r w:rsidRPr="00100E0E">
        <w:t>1300</w:t>
      </w:r>
      <w:r w:rsidR="00100E0E" w:rsidRPr="00100E0E">
        <w:t xml:space="preserve"> </w:t>
      </w:r>
      <w:r w:rsidRPr="00100E0E">
        <w:t>рублей,</w:t>
      </w:r>
      <w:r w:rsidR="00100E0E" w:rsidRPr="00100E0E">
        <w:t xml:space="preserve"> </w:t>
      </w:r>
      <w:r w:rsidRPr="00100E0E">
        <w:t>а</w:t>
      </w:r>
      <w:r w:rsidR="00100E0E" w:rsidRPr="00100E0E">
        <w:t xml:space="preserve"> </w:t>
      </w:r>
      <w:r w:rsidRPr="00100E0E">
        <w:t>за</w:t>
      </w:r>
      <w:r w:rsidR="00100E0E" w:rsidRPr="00100E0E">
        <w:t xml:space="preserve"> </w:t>
      </w:r>
      <w:r w:rsidRPr="00100E0E">
        <w:t>внесение</w:t>
      </w:r>
      <w:r w:rsidR="00100E0E" w:rsidRPr="00100E0E">
        <w:t xml:space="preserve"> </w:t>
      </w:r>
      <w:r w:rsidRPr="00100E0E">
        <w:t>в</w:t>
      </w:r>
      <w:r w:rsidR="00100E0E" w:rsidRPr="00100E0E">
        <w:t xml:space="preserve"> </w:t>
      </w:r>
      <w:r w:rsidRPr="00100E0E">
        <w:t>них</w:t>
      </w:r>
      <w:r w:rsidR="00100E0E" w:rsidRPr="00100E0E">
        <w:t xml:space="preserve"> </w:t>
      </w:r>
      <w:r w:rsidRPr="00100E0E">
        <w:t>изменений</w:t>
      </w:r>
      <w:r w:rsidR="00100E0E" w:rsidRPr="00100E0E">
        <w:t xml:space="preserve"> </w:t>
      </w:r>
      <w:r w:rsidRPr="00100E0E">
        <w:t>-</w:t>
      </w:r>
      <w:r w:rsidR="00100E0E" w:rsidRPr="00100E0E">
        <w:t xml:space="preserve"> </w:t>
      </w:r>
      <w:r w:rsidRPr="00100E0E">
        <w:t>до</w:t>
      </w:r>
      <w:r w:rsidR="00100E0E" w:rsidRPr="00100E0E">
        <w:t xml:space="preserve"> </w:t>
      </w:r>
      <w:r w:rsidRPr="00100E0E">
        <w:t>500</w:t>
      </w:r>
      <w:r w:rsidR="00100E0E" w:rsidRPr="00100E0E">
        <w:t xml:space="preserve"> </w:t>
      </w:r>
      <w:r w:rsidRPr="00100E0E">
        <w:t>рублей</w:t>
      </w:r>
      <w:r w:rsidR="00100E0E" w:rsidRPr="00100E0E">
        <w:t xml:space="preserve"> </w:t>
      </w:r>
      <w:r w:rsidRPr="00100E0E">
        <w:t>с</w:t>
      </w:r>
      <w:r w:rsidR="00100E0E" w:rsidRPr="00100E0E">
        <w:t xml:space="preserve"> </w:t>
      </w:r>
      <w:r w:rsidRPr="00100E0E">
        <w:t>350</w:t>
      </w:r>
      <w:r w:rsidR="00100E0E" w:rsidRPr="00100E0E">
        <w:t xml:space="preserve"> </w:t>
      </w:r>
      <w:r w:rsidRPr="00100E0E">
        <w:t>рублей.</w:t>
      </w:r>
    </w:p>
    <w:p w14:paraId="50F6FD58" w14:textId="77777777" w:rsidR="007471FD" w:rsidRPr="00100E0E" w:rsidRDefault="007471FD" w:rsidP="007471FD">
      <w:r w:rsidRPr="00100E0E">
        <w:t>Кроме</w:t>
      </w:r>
      <w:r w:rsidR="00100E0E" w:rsidRPr="00100E0E">
        <w:t xml:space="preserve"> </w:t>
      </w:r>
      <w:r w:rsidRPr="00100E0E">
        <w:t>того,</w:t>
      </w:r>
      <w:r w:rsidR="00100E0E" w:rsidRPr="00100E0E">
        <w:t xml:space="preserve"> </w:t>
      </w:r>
      <w:r w:rsidRPr="00100E0E">
        <w:t>до</w:t>
      </w:r>
      <w:r w:rsidR="00100E0E" w:rsidRPr="00100E0E">
        <w:t xml:space="preserve"> </w:t>
      </w:r>
      <w:r w:rsidRPr="00100E0E">
        <w:t>5000</w:t>
      </w:r>
      <w:r w:rsidR="00100E0E" w:rsidRPr="00100E0E">
        <w:t xml:space="preserve"> </w:t>
      </w:r>
      <w:r w:rsidRPr="00100E0E">
        <w:t>с</w:t>
      </w:r>
      <w:r w:rsidR="00100E0E" w:rsidRPr="00100E0E">
        <w:t xml:space="preserve"> </w:t>
      </w:r>
      <w:r w:rsidRPr="00100E0E">
        <w:t>650</w:t>
      </w:r>
      <w:r w:rsidR="00100E0E" w:rsidRPr="00100E0E">
        <w:t xml:space="preserve"> </w:t>
      </w:r>
      <w:r w:rsidRPr="00100E0E">
        <w:t>рублей</w:t>
      </w:r>
      <w:r w:rsidR="00100E0E" w:rsidRPr="00100E0E">
        <w:t xml:space="preserve"> </w:t>
      </w:r>
      <w:r w:rsidRPr="00100E0E">
        <w:t>вырастут</w:t>
      </w:r>
      <w:r w:rsidR="00100E0E" w:rsidRPr="00100E0E">
        <w:t xml:space="preserve"> </w:t>
      </w:r>
      <w:r w:rsidRPr="00100E0E">
        <w:t>госпошлины</w:t>
      </w:r>
      <w:r w:rsidR="00100E0E" w:rsidRPr="00100E0E">
        <w:t xml:space="preserve"> </w:t>
      </w:r>
      <w:r w:rsidRPr="00100E0E">
        <w:t>за</w:t>
      </w:r>
      <w:r w:rsidR="00100E0E" w:rsidRPr="00100E0E">
        <w:t xml:space="preserve"> </w:t>
      </w:r>
      <w:r w:rsidRPr="00100E0E">
        <w:t>расторжение</w:t>
      </w:r>
      <w:r w:rsidR="00100E0E" w:rsidRPr="00100E0E">
        <w:t xml:space="preserve"> </w:t>
      </w:r>
      <w:r w:rsidRPr="00100E0E">
        <w:t>брака</w:t>
      </w:r>
      <w:r w:rsidR="00100E0E" w:rsidRPr="00100E0E">
        <w:t xml:space="preserve"> </w:t>
      </w:r>
      <w:r w:rsidRPr="00100E0E">
        <w:t>в</w:t>
      </w:r>
      <w:r w:rsidR="00100E0E" w:rsidRPr="00100E0E">
        <w:t xml:space="preserve"> </w:t>
      </w:r>
      <w:r w:rsidRPr="00100E0E">
        <w:t>случаях,</w:t>
      </w:r>
      <w:r w:rsidR="00100E0E" w:rsidRPr="00100E0E">
        <w:t xml:space="preserve"> </w:t>
      </w:r>
      <w:r w:rsidRPr="00100E0E">
        <w:t>когда</w:t>
      </w:r>
      <w:r w:rsidR="00100E0E" w:rsidRPr="00100E0E">
        <w:t xml:space="preserve"> </w:t>
      </w:r>
      <w:r w:rsidRPr="00100E0E">
        <w:t>супруги</w:t>
      </w:r>
      <w:r w:rsidR="00100E0E" w:rsidRPr="00100E0E">
        <w:t xml:space="preserve"> </w:t>
      </w:r>
      <w:r w:rsidRPr="00100E0E">
        <w:t>не</w:t>
      </w:r>
      <w:r w:rsidR="00100E0E" w:rsidRPr="00100E0E">
        <w:t xml:space="preserve"> </w:t>
      </w:r>
      <w:r w:rsidRPr="00100E0E">
        <w:t>имеют</w:t>
      </w:r>
      <w:r w:rsidR="00100E0E" w:rsidRPr="00100E0E">
        <w:t xml:space="preserve"> </w:t>
      </w:r>
      <w:r w:rsidRPr="00100E0E">
        <w:t>общих</w:t>
      </w:r>
      <w:r w:rsidR="00100E0E" w:rsidRPr="00100E0E">
        <w:t xml:space="preserve"> </w:t>
      </w:r>
      <w:r w:rsidRPr="00100E0E">
        <w:t>несовершеннолетних</w:t>
      </w:r>
      <w:r w:rsidR="00100E0E" w:rsidRPr="00100E0E">
        <w:t xml:space="preserve"> </w:t>
      </w:r>
      <w:r w:rsidRPr="00100E0E">
        <w:t>детей</w:t>
      </w:r>
      <w:r w:rsidR="00100E0E" w:rsidRPr="00100E0E">
        <w:t xml:space="preserve"> </w:t>
      </w:r>
      <w:r w:rsidRPr="00100E0E">
        <w:t>и</w:t>
      </w:r>
      <w:r w:rsidR="00100E0E" w:rsidRPr="00100E0E">
        <w:t xml:space="preserve"> </w:t>
      </w:r>
      <w:r w:rsidRPr="00100E0E">
        <w:t>разводятся</w:t>
      </w:r>
      <w:r w:rsidR="00100E0E" w:rsidRPr="00100E0E">
        <w:t xml:space="preserve"> </w:t>
      </w:r>
      <w:r w:rsidRPr="00100E0E">
        <w:t>при</w:t>
      </w:r>
      <w:r w:rsidR="00100E0E" w:rsidRPr="00100E0E">
        <w:t xml:space="preserve"> </w:t>
      </w:r>
      <w:r w:rsidRPr="00100E0E">
        <w:t>взаимном</w:t>
      </w:r>
      <w:r w:rsidR="00100E0E" w:rsidRPr="00100E0E">
        <w:t xml:space="preserve"> </w:t>
      </w:r>
      <w:r w:rsidRPr="00100E0E">
        <w:t>согласии,</w:t>
      </w:r>
      <w:r w:rsidR="00100E0E" w:rsidRPr="00100E0E">
        <w:t xml:space="preserve"> </w:t>
      </w:r>
      <w:r w:rsidRPr="00100E0E">
        <w:t>а</w:t>
      </w:r>
      <w:r w:rsidR="00100E0E" w:rsidRPr="00100E0E">
        <w:t xml:space="preserve"> </w:t>
      </w:r>
      <w:r w:rsidRPr="00100E0E">
        <w:t>также</w:t>
      </w:r>
      <w:r w:rsidR="00100E0E" w:rsidRPr="00100E0E">
        <w:t xml:space="preserve"> </w:t>
      </w:r>
      <w:r w:rsidRPr="00100E0E">
        <w:t>когда</w:t>
      </w:r>
      <w:r w:rsidR="00100E0E" w:rsidRPr="00100E0E">
        <w:t xml:space="preserve"> </w:t>
      </w:r>
      <w:r w:rsidRPr="00100E0E">
        <w:t>они</w:t>
      </w:r>
      <w:r w:rsidR="00100E0E" w:rsidRPr="00100E0E">
        <w:t xml:space="preserve"> </w:t>
      </w:r>
      <w:r w:rsidRPr="00100E0E">
        <w:t>разводятся</w:t>
      </w:r>
      <w:r w:rsidR="00100E0E" w:rsidRPr="00100E0E">
        <w:t xml:space="preserve"> </w:t>
      </w:r>
      <w:r w:rsidRPr="00100E0E">
        <w:t>через</w:t>
      </w:r>
      <w:r w:rsidR="00100E0E" w:rsidRPr="00100E0E">
        <w:t xml:space="preserve"> </w:t>
      </w:r>
      <w:r w:rsidRPr="00100E0E">
        <w:t>суд.</w:t>
      </w:r>
      <w:r w:rsidR="00100E0E" w:rsidRPr="00100E0E">
        <w:t xml:space="preserve"> </w:t>
      </w:r>
      <w:r w:rsidRPr="00100E0E">
        <w:t>До</w:t>
      </w:r>
      <w:r w:rsidR="00100E0E" w:rsidRPr="00100E0E">
        <w:t xml:space="preserve"> </w:t>
      </w:r>
      <w:r w:rsidRPr="00100E0E">
        <w:t>5000</w:t>
      </w:r>
      <w:r w:rsidR="00100E0E" w:rsidRPr="00100E0E">
        <w:t xml:space="preserve"> </w:t>
      </w:r>
      <w:r w:rsidRPr="00100E0E">
        <w:t>с</w:t>
      </w:r>
      <w:r w:rsidR="00100E0E" w:rsidRPr="00100E0E">
        <w:t xml:space="preserve"> </w:t>
      </w:r>
      <w:r w:rsidRPr="00100E0E">
        <w:t>1600</w:t>
      </w:r>
      <w:r w:rsidR="00100E0E" w:rsidRPr="00100E0E">
        <w:t xml:space="preserve"> </w:t>
      </w:r>
      <w:r w:rsidRPr="00100E0E">
        <w:t>рублей</w:t>
      </w:r>
      <w:r w:rsidR="00100E0E" w:rsidRPr="00100E0E">
        <w:t xml:space="preserve"> </w:t>
      </w:r>
      <w:r w:rsidRPr="00100E0E">
        <w:t>повышается</w:t>
      </w:r>
      <w:r w:rsidR="00100E0E" w:rsidRPr="00100E0E">
        <w:t xml:space="preserve"> </w:t>
      </w:r>
      <w:r w:rsidRPr="00100E0E">
        <w:t>размер</w:t>
      </w:r>
      <w:r w:rsidR="00100E0E" w:rsidRPr="00100E0E">
        <w:t xml:space="preserve"> </w:t>
      </w:r>
      <w:r w:rsidRPr="00100E0E">
        <w:t>пошлины</w:t>
      </w:r>
      <w:r w:rsidR="00100E0E" w:rsidRPr="00100E0E">
        <w:t xml:space="preserve"> </w:t>
      </w:r>
      <w:r w:rsidRPr="00100E0E">
        <w:t>за</w:t>
      </w:r>
      <w:r w:rsidR="00100E0E" w:rsidRPr="00100E0E">
        <w:t xml:space="preserve"> </w:t>
      </w:r>
      <w:r w:rsidRPr="00100E0E">
        <w:t>госрегистрацию</w:t>
      </w:r>
      <w:r w:rsidR="00100E0E" w:rsidRPr="00100E0E">
        <w:t xml:space="preserve"> </w:t>
      </w:r>
      <w:r w:rsidRPr="00100E0E">
        <w:t>перемены</w:t>
      </w:r>
      <w:r w:rsidR="00100E0E" w:rsidRPr="00100E0E">
        <w:t xml:space="preserve"> </w:t>
      </w:r>
      <w:r w:rsidRPr="00100E0E">
        <w:t>имени</w:t>
      </w:r>
      <w:r w:rsidR="00100E0E" w:rsidRPr="00100E0E">
        <w:t xml:space="preserve"> </w:t>
      </w:r>
      <w:r w:rsidRPr="00100E0E">
        <w:t>(включающего</w:t>
      </w:r>
      <w:r w:rsidR="00100E0E" w:rsidRPr="00100E0E">
        <w:t xml:space="preserve"> </w:t>
      </w:r>
      <w:r w:rsidRPr="00100E0E">
        <w:t>в</w:t>
      </w:r>
      <w:r w:rsidR="00100E0E" w:rsidRPr="00100E0E">
        <w:t xml:space="preserve"> </w:t>
      </w:r>
      <w:r w:rsidRPr="00100E0E">
        <w:t>себя</w:t>
      </w:r>
      <w:r w:rsidR="00100E0E" w:rsidRPr="00100E0E">
        <w:t xml:space="preserve"> </w:t>
      </w:r>
      <w:r w:rsidRPr="00100E0E">
        <w:t>фамилию,</w:t>
      </w:r>
      <w:r w:rsidR="00100E0E" w:rsidRPr="00100E0E">
        <w:t xml:space="preserve"> </w:t>
      </w:r>
      <w:r w:rsidRPr="00100E0E">
        <w:t>имя</w:t>
      </w:r>
      <w:r w:rsidR="00100E0E" w:rsidRPr="00100E0E">
        <w:t xml:space="preserve"> </w:t>
      </w:r>
      <w:r w:rsidRPr="00100E0E">
        <w:t>и</w:t>
      </w:r>
      <w:r w:rsidR="00100E0E" w:rsidRPr="00100E0E">
        <w:t xml:space="preserve"> </w:t>
      </w:r>
      <w:r w:rsidRPr="00100E0E">
        <w:t>(или)</w:t>
      </w:r>
      <w:r w:rsidR="00100E0E" w:rsidRPr="00100E0E">
        <w:t xml:space="preserve"> </w:t>
      </w:r>
      <w:r w:rsidRPr="00100E0E">
        <w:t>отчество),</w:t>
      </w:r>
      <w:r w:rsidR="00100E0E" w:rsidRPr="00100E0E">
        <w:t xml:space="preserve"> </w:t>
      </w:r>
      <w:r w:rsidRPr="00100E0E">
        <w:t>включая</w:t>
      </w:r>
      <w:r w:rsidR="00100E0E" w:rsidRPr="00100E0E">
        <w:t xml:space="preserve"> </w:t>
      </w:r>
      <w:r w:rsidRPr="00100E0E">
        <w:t>выдачу</w:t>
      </w:r>
      <w:r w:rsidR="00100E0E" w:rsidRPr="00100E0E">
        <w:t xml:space="preserve"> </w:t>
      </w:r>
      <w:r w:rsidRPr="00100E0E">
        <w:t>свидетельства</w:t>
      </w:r>
      <w:r w:rsidR="00100E0E" w:rsidRPr="00100E0E">
        <w:t xml:space="preserve"> </w:t>
      </w:r>
      <w:r w:rsidRPr="00100E0E">
        <w:t>о</w:t>
      </w:r>
      <w:r w:rsidR="00100E0E" w:rsidRPr="00100E0E">
        <w:t xml:space="preserve"> </w:t>
      </w:r>
      <w:r w:rsidRPr="00100E0E">
        <w:t>его</w:t>
      </w:r>
      <w:r w:rsidR="00100E0E" w:rsidRPr="00100E0E">
        <w:t xml:space="preserve"> </w:t>
      </w:r>
      <w:r w:rsidRPr="00100E0E">
        <w:t>перемене.</w:t>
      </w:r>
    </w:p>
    <w:p w14:paraId="2E61FCD9" w14:textId="77777777" w:rsidR="007471FD" w:rsidRPr="00100E0E" w:rsidRDefault="007471FD" w:rsidP="007471FD">
      <w:r w:rsidRPr="00100E0E">
        <w:t>А</w:t>
      </w:r>
      <w:r w:rsidR="00100E0E" w:rsidRPr="00100E0E">
        <w:t xml:space="preserve"> </w:t>
      </w:r>
      <w:r w:rsidRPr="00100E0E">
        <w:t>за</w:t>
      </w:r>
      <w:r w:rsidR="00100E0E" w:rsidRPr="00100E0E">
        <w:t xml:space="preserve"> </w:t>
      </w:r>
      <w:r w:rsidRPr="00100E0E">
        <w:t>внесение</w:t>
      </w:r>
      <w:r w:rsidR="00100E0E" w:rsidRPr="00100E0E">
        <w:t xml:space="preserve"> </w:t>
      </w:r>
      <w:r w:rsidRPr="00100E0E">
        <w:t>исправлений</w:t>
      </w:r>
      <w:r w:rsidR="00100E0E" w:rsidRPr="00100E0E">
        <w:t xml:space="preserve"> </w:t>
      </w:r>
      <w:r w:rsidRPr="00100E0E">
        <w:t>и</w:t>
      </w:r>
      <w:r w:rsidR="00100E0E" w:rsidRPr="00100E0E">
        <w:t xml:space="preserve"> </w:t>
      </w:r>
      <w:r w:rsidRPr="00100E0E">
        <w:t>изменений</w:t>
      </w:r>
      <w:r w:rsidR="00100E0E" w:rsidRPr="00100E0E">
        <w:t xml:space="preserve"> </w:t>
      </w:r>
      <w:r w:rsidRPr="00100E0E">
        <w:t>в</w:t>
      </w:r>
      <w:r w:rsidR="00100E0E" w:rsidRPr="00100E0E">
        <w:t xml:space="preserve"> </w:t>
      </w:r>
      <w:r w:rsidRPr="00100E0E">
        <w:t>записи</w:t>
      </w:r>
      <w:r w:rsidR="00100E0E" w:rsidRPr="00100E0E">
        <w:t xml:space="preserve"> </w:t>
      </w:r>
      <w:r w:rsidRPr="00100E0E">
        <w:t>актов</w:t>
      </w:r>
      <w:r w:rsidR="00100E0E" w:rsidRPr="00100E0E">
        <w:t xml:space="preserve"> </w:t>
      </w:r>
      <w:r w:rsidRPr="00100E0E">
        <w:t>гражданского</w:t>
      </w:r>
      <w:r w:rsidR="00100E0E" w:rsidRPr="00100E0E">
        <w:t xml:space="preserve"> </w:t>
      </w:r>
      <w:r w:rsidRPr="00100E0E">
        <w:t>состояния,</w:t>
      </w:r>
      <w:r w:rsidR="00100E0E" w:rsidRPr="00100E0E">
        <w:t xml:space="preserve"> </w:t>
      </w:r>
      <w:r w:rsidRPr="00100E0E">
        <w:t>включая</w:t>
      </w:r>
      <w:r w:rsidR="00100E0E" w:rsidRPr="00100E0E">
        <w:t xml:space="preserve"> </w:t>
      </w:r>
      <w:r w:rsidRPr="00100E0E">
        <w:t>выдачу</w:t>
      </w:r>
      <w:r w:rsidR="00100E0E" w:rsidRPr="00100E0E">
        <w:t xml:space="preserve"> </w:t>
      </w:r>
      <w:r w:rsidRPr="00100E0E">
        <w:t>свидетельств,</w:t>
      </w:r>
      <w:r w:rsidR="00100E0E" w:rsidRPr="00100E0E">
        <w:t xml:space="preserve"> </w:t>
      </w:r>
      <w:r w:rsidRPr="00100E0E">
        <w:t>пошлина</w:t>
      </w:r>
      <w:r w:rsidR="00100E0E" w:rsidRPr="00100E0E">
        <w:t xml:space="preserve"> </w:t>
      </w:r>
      <w:r w:rsidRPr="00100E0E">
        <w:t>повышается</w:t>
      </w:r>
      <w:r w:rsidR="00100E0E" w:rsidRPr="00100E0E">
        <w:t xml:space="preserve"> </w:t>
      </w:r>
      <w:r w:rsidRPr="00100E0E">
        <w:t>до</w:t>
      </w:r>
      <w:r w:rsidR="00100E0E" w:rsidRPr="00100E0E">
        <w:t xml:space="preserve"> </w:t>
      </w:r>
      <w:r w:rsidRPr="00100E0E">
        <w:t>700</w:t>
      </w:r>
      <w:r w:rsidR="00100E0E" w:rsidRPr="00100E0E">
        <w:t xml:space="preserve"> </w:t>
      </w:r>
      <w:r w:rsidRPr="00100E0E">
        <w:t>с</w:t>
      </w:r>
      <w:r w:rsidR="00100E0E" w:rsidRPr="00100E0E">
        <w:t xml:space="preserve"> </w:t>
      </w:r>
      <w:r w:rsidRPr="00100E0E">
        <w:t>650</w:t>
      </w:r>
      <w:r w:rsidR="00100E0E" w:rsidRPr="00100E0E">
        <w:t xml:space="preserve"> </w:t>
      </w:r>
      <w:r w:rsidRPr="00100E0E">
        <w:t>рублей.</w:t>
      </w:r>
      <w:r w:rsidR="00100E0E" w:rsidRPr="00100E0E">
        <w:t xml:space="preserve"> </w:t>
      </w:r>
      <w:r w:rsidRPr="00100E0E">
        <w:t>При</w:t>
      </w:r>
      <w:r w:rsidR="00100E0E" w:rsidRPr="00100E0E">
        <w:t xml:space="preserve"> </w:t>
      </w:r>
      <w:r w:rsidRPr="00100E0E">
        <w:t>повторной</w:t>
      </w:r>
      <w:r w:rsidR="00100E0E" w:rsidRPr="00100E0E">
        <w:t xml:space="preserve"> </w:t>
      </w:r>
      <w:r w:rsidRPr="00100E0E">
        <w:t>выдаче</w:t>
      </w:r>
      <w:r w:rsidR="00100E0E" w:rsidRPr="00100E0E">
        <w:t xml:space="preserve"> </w:t>
      </w:r>
      <w:r w:rsidRPr="00100E0E">
        <w:t>свидетельства</w:t>
      </w:r>
      <w:r w:rsidR="00100E0E" w:rsidRPr="00100E0E">
        <w:t xml:space="preserve"> </w:t>
      </w:r>
      <w:r w:rsidRPr="00100E0E">
        <w:t>о</w:t>
      </w:r>
      <w:r w:rsidR="00100E0E" w:rsidRPr="00100E0E">
        <w:t xml:space="preserve"> </w:t>
      </w:r>
      <w:r w:rsidRPr="00100E0E">
        <w:t>госрегистрации</w:t>
      </w:r>
      <w:r w:rsidR="00100E0E" w:rsidRPr="00100E0E">
        <w:t xml:space="preserve"> </w:t>
      </w:r>
      <w:r w:rsidRPr="00100E0E">
        <w:t>акта</w:t>
      </w:r>
      <w:r w:rsidR="00100E0E" w:rsidRPr="00100E0E">
        <w:t xml:space="preserve"> </w:t>
      </w:r>
      <w:r w:rsidRPr="00100E0E">
        <w:t>гражданского</w:t>
      </w:r>
      <w:r w:rsidR="00100E0E" w:rsidRPr="00100E0E">
        <w:t xml:space="preserve"> </w:t>
      </w:r>
      <w:r w:rsidRPr="00100E0E">
        <w:t>состояния</w:t>
      </w:r>
      <w:r w:rsidR="00100E0E" w:rsidRPr="00100E0E">
        <w:t xml:space="preserve"> </w:t>
      </w:r>
      <w:r w:rsidRPr="00100E0E">
        <w:t>пошлина</w:t>
      </w:r>
      <w:r w:rsidR="00100E0E" w:rsidRPr="00100E0E">
        <w:t xml:space="preserve"> </w:t>
      </w:r>
      <w:r w:rsidRPr="00100E0E">
        <w:t>увеличивается</w:t>
      </w:r>
      <w:r w:rsidR="00100E0E" w:rsidRPr="00100E0E">
        <w:t xml:space="preserve"> </w:t>
      </w:r>
      <w:r w:rsidRPr="00100E0E">
        <w:t>до</w:t>
      </w:r>
      <w:r w:rsidR="00100E0E" w:rsidRPr="00100E0E">
        <w:t xml:space="preserve"> </w:t>
      </w:r>
      <w:r w:rsidRPr="00100E0E">
        <w:t>500</w:t>
      </w:r>
      <w:r w:rsidR="00100E0E" w:rsidRPr="00100E0E">
        <w:t xml:space="preserve"> </w:t>
      </w:r>
      <w:r w:rsidRPr="00100E0E">
        <w:t>с</w:t>
      </w:r>
      <w:r w:rsidR="00100E0E" w:rsidRPr="00100E0E">
        <w:t xml:space="preserve"> </w:t>
      </w:r>
      <w:r w:rsidRPr="00100E0E">
        <w:t>350</w:t>
      </w:r>
      <w:r w:rsidR="00100E0E" w:rsidRPr="00100E0E">
        <w:t xml:space="preserve"> </w:t>
      </w:r>
      <w:r w:rsidRPr="00100E0E">
        <w:t>рублей.</w:t>
      </w:r>
    </w:p>
    <w:p w14:paraId="002DEF8C" w14:textId="77777777" w:rsidR="007471FD" w:rsidRPr="00100E0E" w:rsidRDefault="007471FD" w:rsidP="007471FD">
      <w:r w:rsidRPr="00100E0E">
        <w:t>Пошлина</w:t>
      </w:r>
      <w:r w:rsidR="00100E0E" w:rsidRPr="00100E0E">
        <w:t xml:space="preserve"> </w:t>
      </w:r>
      <w:r w:rsidRPr="00100E0E">
        <w:t>за</w:t>
      </w:r>
      <w:r w:rsidR="00100E0E" w:rsidRPr="00100E0E">
        <w:t xml:space="preserve"> </w:t>
      </w:r>
      <w:r w:rsidRPr="00100E0E">
        <w:t>выдачу</w:t>
      </w:r>
      <w:r w:rsidR="00100E0E" w:rsidRPr="00100E0E">
        <w:t xml:space="preserve"> </w:t>
      </w:r>
      <w:r w:rsidRPr="00100E0E">
        <w:t>физлицам</w:t>
      </w:r>
      <w:r w:rsidR="00100E0E" w:rsidRPr="00100E0E">
        <w:t xml:space="preserve"> </w:t>
      </w:r>
      <w:r w:rsidRPr="00100E0E">
        <w:t>справок</w:t>
      </w:r>
      <w:r w:rsidR="00100E0E" w:rsidRPr="00100E0E">
        <w:t xml:space="preserve"> </w:t>
      </w:r>
      <w:r w:rsidRPr="00100E0E">
        <w:t>из</w:t>
      </w:r>
      <w:r w:rsidR="00100E0E" w:rsidRPr="00100E0E">
        <w:t xml:space="preserve"> </w:t>
      </w:r>
      <w:r w:rsidRPr="00100E0E">
        <w:t>архивов</w:t>
      </w:r>
      <w:r w:rsidR="00100E0E" w:rsidRPr="00100E0E">
        <w:t xml:space="preserve"> </w:t>
      </w:r>
      <w:r w:rsidRPr="00100E0E">
        <w:t>органов</w:t>
      </w:r>
      <w:r w:rsidR="00100E0E" w:rsidRPr="00100E0E">
        <w:t xml:space="preserve"> </w:t>
      </w:r>
      <w:r w:rsidRPr="00100E0E">
        <w:t>ЗАГС</w:t>
      </w:r>
      <w:r w:rsidR="00100E0E" w:rsidRPr="00100E0E">
        <w:t xml:space="preserve"> </w:t>
      </w:r>
      <w:r w:rsidRPr="00100E0E">
        <w:t>и</w:t>
      </w:r>
      <w:r w:rsidR="00100E0E" w:rsidRPr="00100E0E">
        <w:t xml:space="preserve"> </w:t>
      </w:r>
      <w:r w:rsidRPr="00100E0E">
        <w:t>иных</w:t>
      </w:r>
      <w:r w:rsidR="00100E0E" w:rsidRPr="00100E0E">
        <w:t xml:space="preserve"> </w:t>
      </w:r>
      <w:r w:rsidRPr="00100E0E">
        <w:t>уполномоченных</w:t>
      </w:r>
      <w:r w:rsidR="00100E0E" w:rsidRPr="00100E0E">
        <w:t xml:space="preserve"> </w:t>
      </w:r>
      <w:r w:rsidRPr="00100E0E">
        <w:t>органов</w:t>
      </w:r>
      <w:r w:rsidR="00100E0E" w:rsidRPr="00100E0E">
        <w:t xml:space="preserve"> </w:t>
      </w:r>
      <w:r w:rsidRPr="00100E0E">
        <w:t>вырастет</w:t>
      </w:r>
      <w:r w:rsidR="00100E0E" w:rsidRPr="00100E0E">
        <w:t xml:space="preserve"> </w:t>
      </w:r>
      <w:r w:rsidRPr="00100E0E">
        <w:t>до</w:t>
      </w:r>
      <w:r w:rsidR="00100E0E" w:rsidRPr="00100E0E">
        <w:t xml:space="preserve"> </w:t>
      </w:r>
      <w:r w:rsidRPr="00100E0E">
        <w:t>350</w:t>
      </w:r>
      <w:r w:rsidR="00100E0E" w:rsidRPr="00100E0E">
        <w:t xml:space="preserve"> </w:t>
      </w:r>
      <w:r w:rsidRPr="00100E0E">
        <w:t>с</w:t>
      </w:r>
      <w:r w:rsidR="00100E0E" w:rsidRPr="00100E0E">
        <w:t xml:space="preserve"> </w:t>
      </w:r>
      <w:r w:rsidRPr="00100E0E">
        <w:t>200</w:t>
      </w:r>
      <w:r w:rsidR="00100E0E" w:rsidRPr="00100E0E">
        <w:t xml:space="preserve"> </w:t>
      </w:r>
      <w:r w:rsidRPr="00100E0E">
        <w:t>рублей.</w:t>
      </w:r>
      <w:r w:rsidR="00100E0E" w:rsidRPr="00100E0E">
        <w:t xml:space="preserve"> </w:t>
      </w:r>
      <w:r w:rsidRPr="00100E0E">
        <w:t>Кроме</w:t>
      </w:r>
      <w:r w:rsidR="00100E0E" w:rsidRPr="00100E0E">
        <w:t xml:space="preserve"> </w:t>
      </w:r>
      <w:r w:rsidRPr="00100E0E">
        <w:t>того,</w:t>
      </w:r>
      <w:r w:rsidR="00100E0E" w:rsidRPr="00100E0E">
        <w:t xml:space="preserve"> </w:t>
      </w:r>
      <w:r w:rsidRPr="00100E0E">
        <w:t>устанавливается</w:t>
      </w:r>
      <w:r w:rsidR="00100E0E" w:rsidRPr="00100E0E">
        <w:t xml:space="preserve"> </w:t>
      </w:r>
      <w:r w:rsidRPr="00100E0E">
        <w:t>пошлина</w:t>
      </w:r>
      <w:r w:rsidR="00100E0E" w:rsidRPr="00100E0E">
        <w:t xml:space="preserve"> </w:t>
      </w:r>
      <w:r w:rsidRPr="00100E0E">
        <w:t>за</w:t>
      </w:r>
      <w:r w:rsidR="00100E0E" w:rsidRPr="00100E0E">
        <w:t xml:space="preserve"> </w:t>
      </w:r>
      <w:r w:rsidRPr="00100E0E">
        <w:t>регистрацию</w:t>
      </w:r>
      <w:r w:rsidR="00100E0E" w:rsidRPr="00100E0E">
        <w:t xml:space="preserve"> </w:t>
      </w:r>
      <w:r w:rsidRPr="00100E0E">
        <w:t>правил</w:t>
      </w:r>
      <w:r w:rsidR="00100E0E" w:rsidRPr="00100E0E">
        <w:t xml:space="preserve"> </w:t>
      </w:r>
      <w:r w:rsidRPr="00100E0E">
        <w:t>формирования</w:t>
      </w:r>
      <w:r w:rsidR="00100E0E" w:rsidRPr="00100E0E">
        <w:t xml:space="preserve"> </w:t>
      </w:r>
      <w:r w:rsidRPr="00100E0E">
        <w:rPr>
          <w:b/>
        </w:rPr>
        <w:t>долгосрочных</w:t>
      </w:r>
      <w:r w:rsidR="00100E0E" w:rsidRPr="00100E0E">
        <w:rPr>
          <w:b/>
        </w:rPr>
        <w:t xml:space="preserve"> </w:t>
      </w:r>
      <w:r w:rsidRPr="00100E0E">
        <w:rPr>
          <w:b/>
        </w:rPr>
        <w:t>сбережений</w:t>
      </w:r>
      <w:r w:rsidR="00100E0E" w:rsidRPr="00100E0E">
        <w:t xml:space="preserve"> </w:t>
      </w:r>
      <w:r w:rsidRPr="00100E0E">
        <w:t>и</w:t>
      </w:r>
      <w:r w:rsidR="00100E0E" w:rsidRPr="00100E0E">
        <w:t xml:space="preserve"> </w:t>
      </w:r>
      <w:r w:rsidRPr="00100E0E">
        <w:t>внесение</w:t>
      </w:r>
      <w:r w:rsidR="00100E0E" w:rsidRPr="00100E0E">
        <w:t xml:space="preserve"> </w:t>
      </w:r>
      <w:r w:rsidRPr="00100E0E">
        <w:t>в</w:t>
      </w:r>
      <w:r w:rsidR="00100E0E" w:rsidRPr="00100E0E">
        <w:t xml:space="preserve"> </w:t>
      </w:r>
      <w:r w:rsidRPr="00100E0E">
        <w:t>них</w:t>
      </w:r>
      <w:r w:rsidR="00100E0E" w:rsidRPr="00100E0E">
        <w:t xml:space="preserve"> </w:t>
      </w:r>
      <w:r w:rsidRPr="00100E0E">
        <w:t>изменений</w:t>
      </w:r>
      <w:r w:rsidR="00100E0E" w:rsidRPr="00100E0E">
        <w:t xml:space="preserve"> </w:t>
      </w:r>
      <w:r w:rsidRPr="00100E0E">
        <w:t>в</w:t>
      </w:r>
      <w:r w:rsidR="00100E0E" w:rsidRPr="00100E0E">
        <w:t xml:space="preserve"> </w:t>
      </w:r>
      <w:r w:rsidRPr="00100E0E">
        <w:t>размере</w:t>
      </w:r>
      <w:r w:rsidR="00100E0E" w:rsidRPr="00100E0E">
        <w:t xml:space="preserve"> </w:t>
      </w:r>
      <w:r w:rsidRPr="00100E0E">
        <w:t>3500</w:t>
      </w:r>
      <w:r w:rsidR="00100E0E" w:rsidRPr="00100E0E">
        <w:t xml:space="preserve"> </w:t>
      </w:r>
      <w:r w:rsidRPr="00100E0E">
        <w:t>рублей,</w:t>
      </w:r>
      <w:r w:rsidR="00100E0E" w:rsidRPr="00100E0E">
        <w:t xml:space="preserve"> </w:t>
      </w:r>
      <w:r w:rsidRPr="00100E0E">
        <w:t>а</w:t>
      </w:r>
      <w:r w:rsidR="00100E0E" w:rsidRPr="00100E0E">
        <w:t xml:space="preserve"> </w:t>
      </w:r>
      <w:r w:rsidRPr="00100E0E">
        <w:t>за</w:t>
      </w:r>
      <w:r w:rsidR="00100E0E" w:rsidRPr="00100E0E">
        <w:t xml:space="preserve"> </w:t>
      </w:r>
      <w:r w:rsidRPr="00100E0E">
        <w:t>регистрацию</w:t>
      </w:r>
      <w:r w:rsidR="00100E0E" w:rsidRPr="00100E0E">
        <w:t xml:space="preserve"> </w:t>
      </w:r>
      <w:r w:rsidRPr="00100E0E">
        <w:t>вносимых</w:t>
      </w:r>
      <w:r w:rsidR="00100E0E" w:rsidRPr="00100E0E">
        <w:t xml:space="preserve"> </w:t>
      </w:r>
      <w:r w:rsidRPr="00100E0E">
        <w:t>изменений</w:t>
      </w:r>
      <w:r w:rsidR="00100E0E" w:rsidRPr="00100E0E">
        <w:t xml:space="preserve"> </w:t>
      </w:r>
      <w:r w:rsidRPr="00100E0E">
        <w:t>-</w:t>
      </w:r>
      <w:r w:rsidR="00100E0E" w:rsidRPr="00100E0E">
        <w:t xml:space="preserve"> </w:t>
      </w:r>
      <w:r w:rsidRPr="00100E0E">
        <w:t>1600</w:t>
      </w:r>
      <w:r w:rsidR="00100E0E" w:rsidRPr="00100E0E">
        <w:t xml:space="preserve"> </w:t>
      </w:r>
      <w:r w:rsidRPr="00100E0E">
        <w:t>рублей.</w:t>
      </w:r>
    </w:p>
    <w:p w14:paraId="7D4B71BF" w14:textId="77777777" w:rsidR="007471FD" w:rsidRPr="00100E0E" w:rsidRDefault="007471FD" w:rsidP="007471FD">
      <w:r w:rsidRPr="00100E0E">
        <w:t>Закон,</w:t>
      </w:r>
      <w:r w:rsidR="00100E0E" w:rsidRPr="00100E0E">
        <w:t xml:space="preserve"> </w:t>
      </w:r>
      <w:r w:rsidRPr="00100E0E">
        <w:t>который</w:t>
      </w:r>
      <w:r w:rsidR="00100E0E" w:rsidRPr="00100E0E">
        <w:t xml:space="preserve"> </w:t>
      </w:r>
      <w:r w:rsidRPr="00100E0E">
        <w:t>содержит</w:t>
      </w:r>
      <w:r w:rsidR="00100E0E" w:rsidRPr="00100E0E">
        <w:t xml:space="preserve"> </w:t>
      </w:r>
      <w:r w:rsidRPr="00100E0E">
        <w:t>и</w:t>
      </w:r>
      <w:r w:rsidR="00100E0E" w:rsidRPr="00100E0E">
        <w:t xml:space="preserve"> </w:t>
      </w:r>
      <w:r w:rsidRPr="00100E0E">
        <w:t>другие</w:t>
      </w:r>
      <w:r w:rsidR="00100E0E" w:rsidRPr="00100E0E">
        <w:t xml:space="preserve"> </w:t>
      </w:r>
      <w:r w:rsidRPr="00100E0E">
        <w:t>изменения,</w:t>
      </w:r>
      <w:r w:rsidR="00100E0E" w:rsidRPr="00100E0E">
        <w:t xml:space="preserve"> </w:t>
      </w:r>
      <w:r w:rsidRPr="00100E0E">
        <w:t>вступает</w:t>
      </w:r>
      <w:r w:rsidR="00100E0E" w:rsidRPr="00100E0E">
        <w:t xml:space="preserve"> </w:t>
      </w:r>
      <w:r w:rsidRPr="00100E0E">
        <w:t>в</w:t>
      </w:r>
      <w:r w:rsidR="00100E0E" w:rsidRPr="00100E0E">
        <w:t xml:space="preserve"> </w:t>
      </w:r>
      <w:r w:rsidRPr="00100E0E">
        <w:t>силу</w:t>
      </w:r>
      <w:r w:rsidR="00100E0E" w:rsidRPr="00100E0E">
        <w:t xml:space="preserve"> </w:t>
      </w:r>
      <w:r w:rsidRPr="00100E0E">
        <w:t>со</w:t>
      </w:r>
      <w:r w:rsidR="00100E0E" w:rsidRPr="00100E0E">
        <w:t xml:space="preserve"> </w:t>
      </w:r>
      <w:r w:rsidRPr="00100E0E">
        <w:t>дня</w:t>
      </w:r>
      <w:r w:rsidR="00100E0E" w:rsidRPr="00100E0E">
        <w:t xml:space="preserve"> </w:t>
      </w:r>
      <w:r w:rsidRPr="00100E0E">
        <w:t>официального</w:t>
      </w:r>
      <w:r w:rsidR="00100E0E" w:rsidRPr="00100E0E">
        <w:t xml:space="preserve"> </w:t>
      </w:r>
      <w:r w:rsidRPr="00100E0E">
        <w:t>опубликования,</w:t>
      </w:r>
      <w:r w:rsidR="00100E0E" w:rsidRPr="00100E0E">
        <w:t xml:space="preserve"> </w:t>
      </w:r>
      <w:r w:rsidRPr="00100E0E">
        <w:t>за</w:t>
      </w:r>
      <w:r w:rsidR="00100E0E" w:rsidRPr="00100E0E">
        <w:t xml:space="preserve"> </w:t>
      </w:r>
      <w:r w:rsidRPr="00100E0E">
        <w:t>исключением</w:t>
      </w:r>
      <w:r w:rsidR="00100E0E" w:rsidRPr="00100E0E">
        <w:t xml:space="preserve"> </w:t>
      </w:r>
      <w:r w:rsidRPr="00100E0E">
        <w:t>положений,</w:t>
      </w:r>
      <w:r w:rsidR="00100E0E" w:rsidRPr="00100E0E">
        <w:t xml:space="preserve"> </w:t>
      </w:r>
      <w:r w:rsidRPr="00100E0E">
        <w:t>для</w:t>
      </w:r>
      <w:r w:rsidR="00100E0E" w:rsidRPr="00100E0E">
        <w:t xml:space="preserve"> </w:t>
      </w:r>
      <w:r w:rsidRPr="00100E0E">
        <w:t>которых</w:t>
      </w:r>
      <w:r w:rsidR="00100E0E" w:rsidRPr="00100E0E">
        <w:t xml:space="preserve"> </w:t>
      </w:r>
      <w:r w:rsidRPr="00100E0E">
        <w:t>установлены</w:t>
      </w:r>
      <w:r w:rsidR="00100E0E" w:rsidRPr="00100E0E">
        <w:t xml:space="preserve"> </w:t>
      </w:r>
      <w:r w:rsidRPr="00100E0E">
        <w:t>иные</w:t>
      </w:r>
      <w:r w:rsidR="00100E0E" w:rsidRPr="00100E0E">
        <w:t xml:space="preserve"> </w:t>
      </w:r>
      <w:r w:rsidRPr="00100E0E">
        <w:t>сроки.</w:t>
      </w:r>
    </w:p>
    <w:p w14:paraId="5257ACD1" w14:textId="77777777" w:rsidR="00C70355" w:rsidRPr="00100E0E" w:rsidRDefault="00C70355" w:rsidP="00C70355">
      <w:pPr>
        <w:pStyle w:val="2"/>
      </w:pPr>
      <w:bookmarkStart w:id="151" w:name="_Toc99271711"/>
      <w:bookmarkStart w:id="152" w:name="_Toc99318657"/>
      <w:bookmarkStart w:id="153" w:name="_Toc171921486"/>
      <w:r w:rsidRPr="00100E0E">
        <w:t>Экономика</w:t>
      </w:r>
      <w:r w:rsidR="00100E0E" w:rsidRPr="00100E0E">
        <w:t xml:space="preserve"> </w:t>
      </w:r>
      <w:r w:rsidRPr="00100E0E">
        <w:t>и</w:t>
      </w:r>
      <w:r w:rsidR="00100E0E" w:rsidRPr="00100E0E">
        <w:t xml:space="preserve"> </w:t>
      </w:r>
      <w:r w:rsidRPr="00100E0E">
        <w:t>жизнь,</w:t>
      </w:r>
      <w:r w:rsidR="00100E0E" w:rsidRPr="00100E0E">
        <w:t xml:space="preserve"> </w:t>
      </w:r>
      <w:r w:rsidRPr="00100E0E">
        <w:t>12.07.2024,</w:t>
      </w:r>
      <w:r w:rsidR="00100E0E" w:rsidRPr="00100E0E">
        <w:t xml:space="preserve"> </w:t>
      </w:r>
      <w:r w:rsidRPr="00100E0E">
        <w:t>Законопроект</w:t>
      </w:r>
      <w:r w:rsidR="00100E0E" w:rsidRPr="00100E0E">
        <w:t xml:space="preserve"> </w:t>
      </w:r>
      <w:r w:rsidRPr="00100E0E">
        <w:t>по</w:t>
      </w:r>
      <w:r w:rsidR="00100E0E" w:rsidRPr="00100E0E">
        <w:t xml:space="preserve"> </w:t>
      </w:r>
      <w:r w:rsidRPr="00100E0E">
        <w:t>корректировке</w:t>
      </w:r>
      <w:r w:rsidR="00100E0E" w:rsidRPr="00100E0E">
        <w:t xml:space="preserve"> </w:t>
      </w:r>
      <w:r w:rsidRPr="00100E0E">
        <w:t>налоговой</w:t>
      </w:r>
      <w:r w:rsidR="00100E0E" w:rsidRPr="00100E0E">
        <w:t xml:space="preserve"> </w:t>
      </w:r>
      <w:r w:rsidRPr="00100E0E">
        <w:t>системы</w:t>
      </w:r>
      <w:r w:rsidR="00100E0E" w:rsidRPr="00100E0E">
        <w:t xml:space="preserve"> </w:t>
      </w:r>
      <w:r w:rsidRPr="00100E0E">
        <w:t>прошел</w:t>
      </w:r>
      <w:r w:rsidR="00100E0E" w:rsidRPr="00100E0E">
        <w:t xml:space="preserve"> </w:t>
      </w:r>
      <w:r w:rsidRPr="00100E0E">
        <w:t>второе</w:t>
      </w:r>
      <w:r w:rsidR="00100E0E" w:rsidRPr="00100E0E">
        <w:t xml:space="preserve"> </w:t>
      </w:r>
      <w:r w:rsidRPr="00100E0E">
        <w:t>чтение</w:t>
      </w:r>
      <w:bookmarkEnd w:id="153"/>
    </w:p>
    <w:p w14:paraId="088D9C87" w14:textId="77777777" w:rsidR="00C70355" w:rsidRPr="00100E0E" w:rsidRDefault="00C70355" w:rsidP="004E1306">
      <w:pPr>
        <w:pStyle w:val="3"/>
      </w:pPr>
      <w:bookmarkStart w:id="154" w:name="_Toc171921487"/>
      <w:r w:rsidRPr="00100E0E">
        <w:t>Ко</w:t>
      </w:r>
      <w:r w:rsidR="00100E0E" w:rsidRPr="00100E0E">
        <w:t xml:space="preserve"> </w:t>
      </w:r>
      <w:r w:rsidRPr="00100E0E">
        <w:t>второму</w:t>
      </w:r>
      <w:r w:rsidR="00100E0E" w:rsidRPr="00100E0E">
        <w:t xml:space="preserve"> </w:t>
      </w:r>
      <w:r w:rsidRPr="00100E0E">
        <w:t>чтению</w:t>
      </w:r>
      <w:r w:rsidR="00100E0E" w:rsidRPr="00100E0E">
        <w:t xml:space="preserve"> </w:t>
      </w:r>
      <w:r w:rsidRPr="00100E0E">
        <w:t>в</w:t>
      </w:r>
      <w:r w:rsidR="00100E0E" w:rsidRPr="00100E0E">
        <w:t xml:space="preserve"> </w:t>
      </w:r>
      <w:r w:rsidRPr="00100E0E">
        <w:t>законопроект</w:t>
      </w:r>
      <w:r w:rsidR="00100E0E" w:rsidRPr="00100E0E">
        <w:t xml:space="preserve"> №</w:t>
      </w:r>
      <w:r w:rsidRPr="00100E0E">
        <w:t>639663-8,</w:t>
      </w:r>
      <w:r w:rsidR="00100E0E" w:rsidRPr="00100E0E">
        <w:t xml:space="preserve"> </w:t>
      </w:r>
      <w:r w:rsidRPr="00100E0E">
        <w:t>о</w:t>
      </w:r>
      <w:r w:rsidR="00100E0E" w:rsidRPr="00100E0E">
        <w:t xml:space="preserve"> </w:t>
      </w:r>
      <w:r w:rsidRPr="00100E0E">
        <w:t>котором</w:t>
      </w:r>
      <w:r w:rsidR="00100E0E" w:rsidRPr="00100E0E">
        <w:t xml:space="preserve"> </w:t>
      </w:r>
      <w:r w:rsidRPr="00100E0E">
        <w:t>мы</w:t>
      </w:r>
      <w:r w:rsidR="00100E0E" w:rsidRPr="00100E0E">
        <w:t xml:space="preserve"> </w:t>
      </w:r>
      <w:r w:rsidRPr="00100E0E">
        <w:t>рассказывали</w:t>
      </w:r>
      <w:r w:rsidR="00100E0E" w:rsidRPr="00100E0E">
        <w:t xml:space="preserve"> </w:t>
      </w:r>
      <w:r w:rsidRPr="00100E0E">
        <w:t>в</w:t>
      </w:r>
      <w:r w:rsidR="00100E0E" w:rsidRPr="00100E0E">
        <w:t xml:space="preserve"> </w:t>
      </w:r>
      <w:r w:rsidR="004E1306">
        <w:t>«</w:t>
      </w:r>
      <w:r w:rsidRPr="00100E0E">
        <w:t>ЭЖ-Бухгалтер</w:t>
      </w:r>
      <w:r w:rsidR="004E1306">
        <w:t>»</w:t>
      </w:r>
      <w:r w:rsidR="00100E0E" w:rsidRPr="00100E0E">
        <w:t xml:space="preserve"> №</w:t>
      </w:r>
      <w:r w:rsidRPr="00100E0E">
        <w:t>22,</w:t>
      </w:r>
      <w:r w:rsidR="00100E0E" w:rsidRPr="00100E0E">
        <w:t xml:space="preserve"> </w:t>
      </w:r>
      <w:r w:rsidRPr="00100E0E">
        <w:t>2024,</w:t>
      </w:r>
      <w:r w:rsidR="00100E0E" w:rsidRPr="00100E0E">
        <w:t xml:space="preserve"> </w:t>
      </w:r>
      <w:r w:rsidRPr="00100E0E">
        <w:t>Правительством</w:t>
      </w:r>
      <w:r w:rsidR="00100E0E" w:rsidRPr="00100E0E">
        <w:t xml:space="preserve"> </w:t>
      </w:r>
      <w:r w:rsidRPr="00100E0E">
        <w:t>РФ</w:t>
      </w:r>
      <w:r w:rsidR="00100E0E" w:rsidRPr="00100E0E">
        <w:t xml:space="preserve"> </w:t>
      </w:r>
      <w:r w:rsidRPr="00100E0E">
        <w:t>были</w:t>
      </w:r>
      <w:r w:rsidR="00100E0E" w:rsidRPr="00100E0E">
        <w:t xml:space="preserve"> </w:t>
      </w:r>
      <w:r w:rsidRPr="00100E0E">
        <w:t>внесены</w:t>
      </w:r>
      <w:r w:rsidR="00100E0E" w:rsidRPr="00100E0E">
        <w:t xml:space="preserve"> </w:t>
      </w:r>
      <w:r w:rsidRPr="00100E0E">
        <w:t>поправки.</w:t>
      </w:r>
      <w:r w:rsidR="00100E0E" w:rsidRPr="00100E0E">
        <w:t xml:space="preserve"> </w:t>
      </w:r>
      <w:r w:rsidRPr="00100E0E">
        <w:t>Рассмотрим,</w:t>
      </w:r>
      <w:r w:rsidR="00100E0E" w:rsidRPr="00100E0E">
        <w:t xml:space="preserve"> </w:t>
      </w:r>
      <w:r w:rsidRPr="00100E0E">
        <w:t>в</w:t>
      </w:r>
      <w:r w:rsidR="00100E0E" w:rsidRPr="00100E0E">
        <w:t xml:space="preserve"> </w:t>
      </w:r>
      <w:r w:rsidRPr="00100E0E">
        <w:t>чем</w:t>
      </w:r>
      <w:r w:rsidR="00100E0E" w:rsidRPr="00100E0E">
        <w:t xml:space="preserve"> </w:t>
      </w:r>
      <w:r w:rsidRPr="00100E0E">
        <w:t>заключаются</w:t>
      </w:r>
      <w:r w:rsidR="00100E0E" w:rsidRPr="00100E0E">
        <w:t xml:space="preserve"> </w:t>
      </w:r>
      <w:r w:rsidRPr="00100E0E">
        <w:t>основные</w:t>
      </w:r>
      <w:r w:rsidR="00100E0E" w:rsidRPr="00100E0E">
        <w:t xml:space="preserve"> </w:t>
      </w:r>
      <w:r w:rsidRPr="00100E0E">
        <w:t>нововведения.</w:t>
      </w:r>
      <w:bookmarkEnd w:id="154"/>
    </w:p>
    <w:p w14:paraId="3BBAAF46" w14:textId="77777777" w:rsidR="00C70355" w:rsidRPr="00100E0E" w:rsidRDefault="009C2CE4" w:rsidP="00C70355">
      <w:r w:rsidRPr="00100E0E">
        <w:t>ВЫЧЕТЫ</w:t>
      </w:r>
      <w:r w:rsidR="00100E0E" w:rsidRPr="00100E0E">
        <w:t xml:space="preserve"> </w:t>
      </w:r>
      <w:r w:rsidRPr="00100E0E">
        <w:t>ПО</w:t>
      </w:r>
      <w:r w:rsidR="00100E0E" w:rsidRPr="00100E0E">
        <w:t xml:space="preserve"> </w:t>
      </w:r>
      <w:r w:rsidRPr="00100E0E">
        <w:t>НДФЛ</w:t>
      </w:r>
    </w:p>
    <w:p w14:paraId="03E2EE2B" w14:textId="77777777" w:rsidR="00C70355" w:rsidRPr="00100E0E" w:rsidRDefault="00C70355" w:rsidP="00C70355">
      <w:r w:rsidRPr="00100E0E">
        <w:t>Лица,</w:t>
      </w:r>
      <w:r w:rsidR="00100E0E" w:rsidRPr="00100E0E">
        <w:t xml:space="preserve"> </w:t>
      </w:r>
      <w:r w:rsidRPr="00100E0E">
        <w:t>выполнившие</w:t>
      </w:r>
      <w:r w:rsidR="00100E0E" w:rsidRPr="00100E0E">
        <w:t xml:space="preserve"> </w:t>
      </w:r>
      <w:r w:rsidRPr="00100E0E">
        <w:t>нормативы</w:t>
      </w:r>
      <w:r w:rsidR="00100E0E" w:rsidRPr="00100E0E">
        <w:t xml:space="preserve"> </w:t>
      </w:r>
      <w:r w:rsidRPr="00100E0E">
        <w:t>испытаний</w:t>
      </w:r>
      <w:r w:rsidR="00100E0E" w:rsidRPr="00100E0E">
        <w:t xml:space="preserve"> </w:t>
      </w:r>
      <w:r w:rsidRPr="00100E0E">
        <w:t>(тестов)</w:t>
      </w:r>
      <w:r w:rsidR="00100E0E" w:rsidRPr="00100E0E">
        <w:t xml:space="preserve"> </w:t>
      </w:r>
      <w:r w:rsidRPr="00100E0E">
        <w:t>Всероссийского</w:t>
      </w:r>
      <w:r w:rsidR="00100E0E" w:rsidRPr="00100E0E">
        <w:t xml:space="preserve"> </w:t>
      </w:r>
      <w:r w:rsidRPr="00100E0E">
        <w:t>физкультурно-спортивного</w:t>
      </w:r>
      <w:r w:rsidR="00100E0E" w:rsidRPr="00100E0E">
        <w:t xml:space="preserve"> </w:t>
      </w:r>
      <w:r w:rsidRPr="00100E0E">
        <w:t>комплекса</w:t>
      </w:r>
      <w:r w:rsidR="00100E0E" w:rsidRPr="00100E0E">
        <w:t xml:space="preserve"> </w:t>
      </w:r>
      <w:r w:rsidR="004E1306">
        <w:t>«</w:t>
      </w:r>
      <w:r w:rsidRPr="00100E0E">
        <w:t>Готов</w:t>
      </w:r>
      <w:r w:rsidR="00100E0E" w:rsidRPr="00100E0E">
        <w:t xml:space="preserve"> </w:t>
      </w:r>
      <w:r w:rsidRPr="00100E0E">
        <w:t>к</w:t>
      </w:r>
      <w:r w:rsidR="00100E0E" w:rsidRPr="00100E0E">
        <w:t xml:space="preserve"> </w:t>
      </w:r>
      <w:r w:rsidRPr="00100E0E">
        <w:t>труду</w:t>
      </w:r>
      <w:r w:rsidR="00100E0E" w:rsidRPr="00100E0E">
        <w:t xml:space="preserve"> </w:t>
      </w:r>
      <w:r w:rsidRPr="00100E0E">
        <w:t>и</w:t>
      </w:r>
      <w:r w:rsidR="00100E0E" w:rsidRPr="00100E0E">
        <w:t xml:space="preserve"> </w:t>
      </w:r>
      <w:r w:rsidRPr="00100E0E">
        <w:t>обороне</w:t>
      </w:r>
      <w:r w:rsidR="004E1306">
        <w:t>»</w:t>
      </w:r>
      <w:r w:rsidRPr="00100E0E">
        <w:t>,</w:t>
      </w:r>
      <w:r w:rsidR="00100E0E" w:rsidRPr="00100E0E">
        <w:t xml:space="preserve"> </w:t>
      </w:r>
      <w:r w:rsidRPr="00100E0E">
        <w:t>соответствующие</w:t>
      </w:r>
      <w:r w:rsidR="00100E0E" w:rsidRPr="00100E0E">
        <w:t xml:space="preserve"> </w:t>
      </w:r>
      <w:r w:rsidRPr="00100E0E">
        <w:t>их</w:t>
      </w:r>
      <w:r w:rsidR="00100E0E" w:rsidRPr="00100E0E">
        <w:t xml:space="preserve"> </w:t>
      </w:r>
      <w:r w:rsidRPr="00100E0E">
        <w:t>возрастной</w:t>
      </w:r>
      <w:r w:rsidR="00100E0E" w:rsidRPr="00100E0E">
        <w:t xml:space="preserve"> </w:t>
      </w:r>
      <w:r w:rsidRPr="00100E0E">
        <w:t>группе,</w:t>
      </w:r>
      <w:r w:rsidR="00100E0E" w:rsidRPr="00100E0E">
        <w:t xml:space="preserve"> </w:t>
      </w:r>
      <w:r w:rsidRPr="00100E0E">
        <w:t>и</w:t>
      </w:r>
      <w:r w:rsidR="00100E0E" w:rsidRPr="00100E0E">
        <w:t xml:space="preserve"> </w:t>
      </w:r>
      <w:r w:rsidRPr="00100E0E">
        <w:t>награжденные</w:t>
      </w:r>
      <w:r w:rsidR="00100E0E" w:rsidRPr="00100E0E">
        <w:t xml:space="preserve"> </w:t>
      </w:r>
      <w:r w:rsidRPr="00100E0E">
        <w:t>знаком</w:t>
      </w:r>
      <w:r w:rsidR="00100E0E" w:rsidRPr="00100E0E">
        <w:t xml:space="preserve"> </w:t>
      </w:r>
      <w:r w:rsidRPr="00100E0E">
        <w:t>отличия,</w:t>
      </w:r>
      <w:r w:rsidR="00100E0E" w:rsidRPr="00100E0E">
        <w:t xml:space="preserve"> </w:t>
      </w:r>
      <w:r w:rsidRPr="00100E0E">
        <w:t>а</w:t>
      </w:r>
      <w:r w:rsidR="00100E0E" w:rsidRPr="00100E0E">
        <w:t xml:space="preserve"> </w:t>
      </w:r>
      <w:r w:rsidRPr="00100E0E">
        <w:t>также</w:t>
      </w:r>
      <w:r w:rsidR="00100E0E" w:rsidRPr="00100E0E">
        <w:t xml:space="preserve"> </w:t>
      </w:r>
      <w:r w:rsidRPr="00100E0E">
        <w:t>лица,</w:t>
      </w:r>
      <w:r w:rsidR="00100E0E" w:rsidRPr="00100E0E">
        <w:t xml:space="preserve"> </w:t>
      </w:r>
      <w:r w:rsidRPr="00100E0E">
        <w:t>подтвердившие</w:t>
      </w:r>
      <w:r w:rsidR="00100E0E" w:rsidRPr="00100E0E">
        <w:t xml:space="preserve"> </w:t>
      </w:r>
      <w:r w:rsidRPr="00100E0E">
        <w:t>полученный</w:t>
      </w:r>
      <w:r w:rsidR="00100E0E" w:rsidRPr="00100E0E">
        <w:t xml:space="preserve"> </w:t>
      </w:r>
      <w:r w:rsidRPr="00100E0E">
        <w:lastRenderedPageBreak/>
        <w:t>знак</w:t>
      </w:r>
      <w:r w:rsidR="00100E0E" w:rsidRPr="00100E0E">
        <w:t xml:space="preserve"> </w:t>
      </w:r>
      <w:r w:rsidRPr="00100E0E">
        <w:t>отличия,</w:t>
      </w:r>
      <w:r w:rsidR="00100E0E" w:rsidRPr="00100E0E">
        <w:t xml:space="preserve"> </w:t>
      </w:r>
      <w:r w:rsidRPr="00100E0E">
        <w:t>будут</w:t>
      </w:r>
      <w:r w:rsidR="00100E0E" w:rsidRPr="00100E0E">
        <w:t xml:space="preserve"> </w:t>
      </w:r>
      <w:r w:rsidRPr="00100E0E">
        <w:t>получать</w:t>
      </w:r>
      <w:r w:rsidR="00100E0E" w:rsidRPr="00100E0E">
        <w:t xml:space="preserve"> </w:t>
      </w:r>
      <w:r w:rsidRPr="00100E0E">
        <w:t>стандартный</w:t>
      </w:r>
      <w:r w:rsidR="00100E0E" w:rsidRPr="00100E0E">
        <w:t xml:space="preserve"> </w:t>
      </w:r>
      <w:r w:rsidRPr="00100E0E">
        <w:t>налоговый</w:t>
      </w:r>
      <w:r w:rsidR="00100E0E" w:rsidRPr="00100E0E">
        <w:t xml:space="preserve"> </w:t>
      </w:r>
      <w:r w:rsidRPr="00100E0E">
        <w:t>вычет</w:t>
      </w:r>
      <w:r w:rsidR="00100E0E" w:rsidRPr="00100E0E">
        <w:t xml:space="preserve"> </w:t>
      </w:r>
      <w:r w:rsidRPr="00100E0E">
        <w:t>по</w:t>
      </w:r>
      <w:r w:rsidR="00100E0E" w:rsidRPr="00100E0E">
        <w:t xml:space="preserve"> </w:t>
      </w:r>
      <w:r w:rsidRPr="00100E0E">
        <w:t>НДФЛ</w:t>
      </w:r>
      <w:r w:rsidR="00100E0E" w:rsidRPr="00100E0E">
        <w:t xml:space="preserve"> </w:t>
      </w:r>
      <w:r w:rsidRPr="00100E0E">
        <w:t>в</w:t>
      </w:r>
      <w:r w:rsidR="00100E0E" w:rsidRPr="00100E0E">
        <w:t xml:space="preserve"> </w:t>
      </w:r>
      <w:r w:rsidRPr="00100E0E">
        <w:t>размере</w:t>
      </w:r>
      <w:r w:rsidR="00100E0E" w:rsidRPr="00100E0E">
        <w:t xml:space="preserve"> </w:t>
      </w:r>
      <w:r w:rsidRPr="00100E0E">
        <w:t>18</w:t>
      </w:r>
      <w:r w:rsidR="00100E0E" w:rsidRPr="00100E0E">
        <w:t xml:space="preserve"> </w:t>
      </w:r>
      <w:r w:rsidRPr="00100E0E">
        <w:t>тыс.</w:t>
      </w:r>
      <w:r w:rsidR="00100E0E" w:rsidRPr="00100E0E">
        <w:t xml:space="preserve"> </w:t>
      </w:r>
      <w:r w:rsidRPr="00100E0E">
        <w:t>руб.</w:t>
      </w:r>
      <w:r w:rsidR="00100E0E" w:rsidRPr="00100E0E">
        <w:t xml:space="preserve"> </w:t>
      </w:r>
      <w:r w:rsidRPr="00100E0E">
        <w:t>за</w:t>
      </w:r>
      <w:r w:rsidR="00100E0E" w:rsidRPr="00100E0E">
        <w:t xml:space="preserve"> </w:t>
      </w:r>
      <w:r w:rsidRPr="00100E0E">
        <w:t>налоговый</w:t>
      </w:r>
      <w:r w:rsidR="00100E0E" w:rsidRPr="00100E0E">
        <w:t xml:space="preserve"> </w:t>
      </w:r>
      <w:r w:rsidRPr="00100E0E">
        <w:t>период.</w:t>
      </w:r>
      <w:r w:rsidR="00100E0E" w:rsidRPr="00100E0E">
        <w:t xml:space="preserve"> </w:t>
      </w:r>
      <w:r w:rsidRPr="00100E0E">
        <w:t>Напомним,</w:t>
      </w:r>
      <w:r w:rsidR="00100E0E" w:rsidRPr="00100E0E">
        <w:t xml:space="preserve"> </w:t>
      </w:r>
      <w:r w:rsidRPr="00100E0E">
        <w:t>что</w:t>
      </w:r>
      <w:r w:rsidR="00100E0E" w:rsidRPr="00100E0E">
        <w:t xml:space="preserve"> </w:t>
      </w:r>
      <w:r w:rsidRPr="00100E0E">
        <w:t>изначально</w:t>
      </w:r>
      <w:r w:rsidR="00100E0E" w:rsidRPr="00100E0E">
        <w:t xml:space="preserve"> </w:t>
      </w:r>
      <w:r w:rsidRPr="00100E0E">
        <w:t>данный</w:t>
      </w:r>
      <w:r w:rsidR="00100E0E" w:rsidRPr="00100E0E">
        <w:t xml:space="preserve"> </w:t>
      </w:r>
      <w:r w:rsidRPr="00100E0E">
        <w:t>вычет</w:t>
      </w:r>
      <w:r w:rsidR="00100E0E" w:rsidRPr="00100E0E">
        <w:t xml:space="preserve"> </w:t>
      </w:r>
      <w:r w:rsidRPr="00100E0E">
        <w:t>предполагался</w:t>
      </w:r>
      <w:r w:rsidR="00100E0E" w:rsidRPr="00100E0E">
        <w:t xml:space="preserve"> </w:t>
      </w:r>
      <w:r w:rsidRPr="00100E0E">
        <w:t>в</w:t>
      </w:r>
      <w:r w:rsidR="00100E0E" w:rsidRPr="00100E0E">
        <w:t xml:space="preserve"> </w:t>
      </w:r>
      <w:r w:rsidRPr="00100E0E">
        <w:t>размере</w:t>
      </w:r>
      <w:r w:rsidR="00100E0E" w:rsidRPr="00100E0E">
        <w:t xml:space="preserve"> </w:t>
      </w:r>
      <w:r w:rsidRPr="00100E0E">
        <w:t>500</w:t>
      </w:r>
      <w:r w:rsidR="00100E0E" w:rsidRPr="00100E0E">
        <w:t xml:space="preserve"> </w:t>
      </w:r>
      <w:r w:rsidRPr="00100E0E">
        <w:t>руб.</w:t>
      </w:r>
      <w:r w:rsidR="00100E0E" w:rsidRPr="00100E0E">
        <w:t xml:space="preserve"> </w:t>
      </w:r>
      <w:r w:rsidRPr="00100E0E">
        <w:t>за</w:t>
      </w:r>
      <w:r w:rsidR="00100E0E" w:rsidRPr="00100E0E">
        <w:t xml:space="preserve"> </w:t>
      </w:r>
      <w:r w:rsidRPr="00100E0E">
        <w:t>каждый</w:t>
      </w:r>
      <w:r w:rsidR="00100E0E" w:rsidRPr="00100E0E">
        <w:t xml:space="preserve"> </w:t>
      </w:r>
      <w:r w:rsidRPr="00100E0E">
        <w:t>месяц</w:t>
      </w:r>
      <w:r w:rsidR="00100E0E" w:rsidRPr="00100E0E">
        <w:t xml:space="preserve"> </w:t>
      </w:r>
      <w:r w:rsidRPr="00100E0E">
        <w:t>налогового</w:t>
      </w:r>
      <w:r w:rsidR="00100E0E" w:rsidRPr="00100E0E">
        <w:t xml:space="preserve"> </w:t>
      </w:r>
      <w:r w:rsidRPr="00100E0E">
        <w:t>периода.</w:t>
      </w:r>
    </w:p>
    <w:p w14:paraId="33D7A404" w14:textId="77777777" w:rsidR="00C70355" w:rsidRPr="00100E0E" w:rsidRDefault="009C2CE4" w:rsidP="00C70355">
      <w:r w:rsidRPr="00100E0E">
        <w:t>НАЛОГ</w:t>
      </w:r>
      <w:r w:rsidR="00100E0E" w:rsidRPr="00100E0E">
        <w:t xml:space="preserve"> </w:t>
      </w:r>
      <w:r w:rsidRPr="00100E0E">
        <w:t>НА</w:t>
      </w:r>
      <w:r w:rsidR="00100E0E" w:rsidRPr="00100E0E">
        <w:t xml:space="preserve"> </w:t>
      </w:r>
      <w:r w:rsidRPr="00100E0E">
        <w:t>ПРИБЫЛЬ</w:t>
      </w:r>
    </w:p>
    <w:p w14:paraId="72BBF05C" w14:textId="77777777" w:rsidR="00C70355" w:rsidRPr="00100E0E" w:rsidRDefault="00C70355" w:rsidP="00C70355">
      <w:r w:rsidRPr="00100E0E">
        <w:t>При</w:t>
      </w:r>
      <w:r w:rsidR="00100E0E" w:rsidRPr="00100E0E">
        <w:t xml:space="preserve"> </w:t>
      </w:r>
      <w:r w:rsidRPr="00100E0E">
        <w:t>формировании</w:t>
      </w:r>
      <w:r w:rsidR="00100E0E" w:rsidRPr="00100E0E">
        <w:t xml:space="preserve"> </w:t>
      </w:r>
      <w:r w:rsidRPr="00100E0E">
        <w:t>первоначальной</w:t>
      </w:r>
      <w:r w:rsidR="00100E0E" w:rsidRPr="00100E0E">
        <w:t xml:space="preserve"> </w:t>
      </w:r>
      <w:r w:rsidRPr="00100E0E">
        <w:t>стоимости</w:t>
      </w:r>
      <w:r w:rsidR="00100E0E" w:rsidRPr="00100E0E">
        <w:t xml:space="preserve"> </w:t>
      </w:r>
      <w:r w:rsidRPr="00100E0E">
        <w:t>основного</w:t>
      </w:r>
      <w:r w:rsidR="00100E0E" w:rsidRPr="00100E0E">
        <w:t xml:space="preserve"> </w:t>
      </w:r>
      <w:r w:rsidRPr="00100E0E">
        <w:t>средства,</w:t>
      </w:r>
      <w:r w:rsidR="00100E0E" w:rsidRPr="00100E0E">
        <w:t xml:space="preserve"> </w:t>
      </w:r>
      <w:r w:rsidRPr="00100E0E">
        <w:t>включенного</w:t>
      </w:r>
      <w:r w:rsidR="00100E0E" w:rsidRPr="00100E0E">
        <w:t xml:space="preserve"> </w:t>
      </w:r>
      <w:r w:rsidRPr="00100E0E">
        <w:t>в</w:t>
      </w:r>
      <w:r w:rsidR="00100E0E" w:rsidRPr="00100E0E">
        <w:t xml:space="preserve"> </w:t>
      </w:r>
      <w:r w:rsidRPr="00100E0E">
        <w:t>единый</w:t>
      </w:r>
      <w:r w:rsidR="00100E0E" w:rsidRPr="00100E0E">
        <w:t xml:space="preserve"> </w:t>
      </w:r>
      <w:r w:rsidRPr="00100E0E">
        <w:t>реестр</w:t>
      </w:r>
      <w:r w:rsidR="00100E0E" w:rsidRPr="00100E0E">
        <w:t xml:space="preserve"> </w:t>
      </w:r>
      <w:r w:rsidRPr="00100E0E">
        <w:t>российских</w:t>
      </w:r>
      <w:r w:rsidR="00100E0E" w:rsidRPr="00100E0E">
        <w:t xml:space="preserve"> </w:t>
      </w:r>
      <w:r w:rsidRPr="00100E0E">
        <w:t>программ</w:t>
      </w:r>
      <w:r w:rsidR="00100E0E" w:rsidRPr="00100E0E">
        <w:t xml:space="preserve"> </w:t>
      </w:r>
      <w:r w:rsidRPr="00100E0E">
        <w:t>для</w:t>
      </w:r>
      <w:r w:rsidR="00100E0E" w:rsidRPr="00100E0E">
        <w:t xml:space="preserve"> </w:t>
      </w:r>
      <w:r w:rsidRPr="00100E0E">
        <w:t>электронных</w:t>
      </w:r>
      <w:r w:rsidR="00100E0E" w:rsidRPr="00100E0E">
        <w:t xml:space="preserve"> </w:t>
      </w:r>
      <w:r w:rsidRPr="00100E0E">
        <w:t>вычислительных</w:t>
      </w:r>
      <w:r w:rsidR="00100E0E" w:rsidRPr="00100E0E">
        <w:t xml:space="preserve"> </w:t>
      </w:r>
      <w:r w:rsidRPr="00100E0E">
        <w:t>машин</w:t>
      </w:r>
      <w:r w:rsidR="00100E0E" w:rsidRPr="00100E0E">
        <w:t xml:space="preserve"> </w:t>
      </w:r>
      <w:r w:rsidRPr="00100E0E">
        <w:t>и</w:t>
      </w:r>
      <w:r w:rsidR="00100E0E" w:rsidRPr="00100E0E">
        <w:t xml:space="preserve"> </w:t>
      </w:r>
      <w:r w:rsidRPr="00100E0E">
        <w:t>баз</w:t>
      </w:r>
      <w:r w:rsidR="00100E0E" w:rsidRPr="00100E0E">
        <w:t xml:space="preserve"> </w:t>
      </w:r>
      <w:r w:rsidRPr="00100E0E">
        <w:t>данных,</w:t>
      </w:r>
      <w:r w:rsidR="00100E0E" w:rsidRPr="00100E0E">
        <w:t xml:space="preserve"> </w:t>
      </w:r>
      <w:r w:rsidRPr="00100E0E">
        <w:t>можно</w:t>
      </w:r>
      <w:r w:rsidR="00100E0E" w:rsidRPr="00100E0E">
        <w:t xml:space="preserve"> </w:t>
      </w:r>
      <w:r w:rsidRPr="00100E0E">
        <w:t>будет</w:t>
      </w:r>
      <w:r w:rsidR="00100E0E" w:rsidRPr="00100E0E">
        <w:t xml:space="preserve"> </w:t>
      </w:r>
      <w:r w:rsidRPr="00100E0E">
        <w:t>учитывать</w:t>
      </w:r>
      <w:r w:rsidR="00100E0E" w:rsidRPr="00100E0E">
        <w:t xml:space="preserve"> </w:t>
      </w:r>
      <w:r w:rsidRPr="00100E0E">
        <w:t>расходы</w:t>
      </w:r>
      <w:r w:rsidR="00100E0E" w:rsidRPr="00100E0E">
        <w:t xml:space="preserve"> </w:t>
      </w:r>
      <w:r w:rsidRPr="00100E0E">
        <w:t>с</w:t>
      </w:r>
      <w:r w:rsidR="00100E0E" w:rsidRPr="00100E0E">
        <w:t xml:space="preserve"> </w:t>
      </w:r>
      <w:r w:rsidRPr="00100E0E">
        <w:t>коэффициентом</w:t>
      </w:r>
      <w:r w:rsidR="00100E0E" w:rsidRPr="00100E0E">
        <w:t xml:space="preserve"> </w:t>
      </w:r>
      <w:r w:rsidRPr="00100E0E">
        <w:t>2.</w:t>
      </w:r>
      <w:r w:rsidR="00100E0E" w:rsidRPr="00100E0E">
        <w:t xml:space="preserve"> </w:t>
      </w:r>
      <w:r w:rsidRPr="00100E0E">
        <w:t>Также</w:t>
      </w:r>
      <w:r w:rsidR="00100E0E" w:rsidRPr="00100E0E">
        <w:t xml:space="preserve"> </w:t>
      </w:r>
      <w:r w:rsidRPr="00100E0E">
        <w:t>коэффициент</w:t>
      </w:r>
      <w:r w:rsidR="00100E0E" w:rsidRPr="00100E0E">
        <w:t xml:space="preserve"> </w:t>
      </w:r>
      <w:r w:rsidRPr="00100E0E">
        <w:t>2</w:t>
      </w:r>
      <w:r w:rsidR="00100E0E" w:rsidRPr="00100E0E">
        <w:t xml:space="preserve"> </w:t>
      </w:r>
      <w:r w:rsidRPr="00100E0E">
        <w:t>можно</w:t>
      </w:r>
      <w:r w:rsidR="00100E0E" w:rsidRPr="00100E0E">
        <w:t xml:space="preserve"> </w:t>
      </w:r>
      <w:r w:rsidRPr="00100E0E">
        <w:t>будет</w:t>
      </w:r>
      <w:r w:rsidR="00100E0E" w:rsidRPr="00100E0E">
        <w:t xml:space="preserve"> </w:t>
      </w:r>
      <w:r w:rsidRPr="00100E0E">
        <w:t>применять</w:t>
      </w:r>
      <w:r w:rsidR="00100E0E" w:rsidRPr="00100E0E">
        <w:t xml:space="preserve"> </w:t>
      </w:r>
      <w:r w:rsidRPr="00100E0E">
        <w:t>к</w:t>
      </w:r>
      <w:r w:rsidR="00100E0E" w:rsidRPr="00100E0E">
        <w:t xml:space="preserve"> </w:t>
      </w:r>
      <w:r w:rsidRPr="00100E0E">
        <w:t>расходам</w:t>
      </w:r>
      <w:r w:rsidR="00100E0E" w:rsidRPr="00100E0E">
        <w:t xml:space="preserve"> </w:t>
      </w:r>
      <w:r w:rsidRPr="00100E0E">
        <w:t>на</w:t>
      </w:r>
      <w:r w:rsidR="00100E0E" w:rsidRPr="00100E0E">
        <w:t xml:space="preserve"> </w:t>
      </w:r>
      <w:r w:rsidRPr="00100E0E">
        <w:t>права</w:t>
      </w:r>
      <w:r w:rsidR="00100E0E" w:rsidRPr="00100E0E">
        <w:t xml:space="preserve"> </w:t>
      </w:r>
      <w:r w:rsidRPr="00100E0E">
        <w:t>пользования</w:t>
      </w:r>
      <w:r w:rsidR="00100E0E" w:rsidRPr="00100E0E">
        <w:t xml:space="preserve"> </w:t>
      </w:r>
      <w:r w:rsidRPr="00100E0E">
        <w:t>российскими</w:t>
      </w:r>
      <w:r w:rsidR="00100E0E" w:rsidRPr="00100E0E">
        <w:t xml:space="preserve"> </w:t>
      </w:r>
      <w:r w:rsidRPr="00100E0E">
        <w:t>программами</w:t>
      </w:r>
      <w:r w:rsidR="00100E0E" w:rsidRPr="00100E0E">
        <w:t xml:space="preserve"> </w:t>
      </w:r>
      <w:r w:rsidRPr="00100E0E">
        <w:t>для</w:t>
      </w:r>
      <w:r w:rsidR="00100E0E" w:rsidRPr="00100E0E">
        <w:t xml:space="preserve"> </w:t>
      </w:r>
      <w:r w:rsidRPr="00100E0E">
        <w:t>ЭВМ.</w:t>
      </w:r>
    </w:p>
    <w:p w14:paraId="2F01017E" w14:textId="77777777" w:rsidR="00C70355" w:rsidRPr="00100E0E" w:rsidRDefault="00C70355" w:rsidP="00C70355">
      <w:r w:rsidRPr="00100E0E">
        <w:t>Предоставляются</w:t>
      </w:r>
      <w:r w:rsidR="00100E0E" w:rsidRPr="00100E0E">
        <w:t xml:space="preserve"> </w:t>
      </w:r>
      <w:r w:rsidRPr="00100E0E">
        <w:t>налоговые</w:t>
      </w:r>
      <w:r w:rsidR="00100E0E" w:rsidRPr="00100E0E">
        <w:t xml:space="preserve"> </w:t>
      </w:r>
      <w:r w:rsidRPr="00100E0E">
        <w:t>стимулы</w:t>
      </w:r>
      <w:r w:rsidR="00100E0E" w:rsidRPr="00100E0E">
        <w:t xml:space="preserve"> </w:t>
      </w:r>
      <w:r w:rsidRPr="00100E0E">
        <w:t>для</w:t>
      </w:r>
      <w:r w:rsidR="00100E0E" w:rsidRPr="00100E0E">
        <w:t xml:space="preserve"> </w:t>
      </w:r>
      <w:r w:rsidRPr="00100E0E">
        <w:t>малых</w:t>
      </w:r>
      <w:r w:rsidR="00100E0E" w:rsidRPr="00100E0E">
        <w:t xml:space="preserve"> </w:t>
      </w:r>
      <w:r w:rsidRPr="00100E0E">
        <w:t>технологических</w:t>
      </w:r>
      <w:r w:rsidR="00100E0E" w:rsidRPr="00100E0E">
        <w:t xml:space="preserve"> </w:t>
      </w:r>
      <w:r w:rsidRPr="00100E0E">
        <w:t>компаний,</w:t>
      </w:r>
      <w:r w:rsidR="00100E0E" w:rsidRPr="00100E0E">
        <w:t xml:space="preserve"> </w:t>
      </w:r>
      <w:r w:rsidRPr="00100E0E">
        <w:t>включенных</w:t>
      </w:r>
      <w:r w:rsidR="00100E0E" w:rsidRPr="00100E0E">
        <w:t xml:space="preserve"> </w:t>
      </w:r>
      <w:r w:rsidRPr="00100E0E">
        <w:t>в</w:t>
      </w:r>
      <w:r w:rsidR="00100E0E" w:rsidRPr="00100E0E">
        <w:t xml:space="preserve"> </w:t>
      </w:r>
      <w:r w:rsidRPr="00100E0E">
        <w:t>соответствующий</w:t>
      </w:r>
      <w:r w:rsidR="00100E0E" w:rsidRPr="00100E0E">
        <w:t xml:space="preserve"> </w:t>
      </w:r>
      <w:r w:rsidRPr="00100E0E">
        <w:t>реестр</w:t>
      </w:r>
      <w:r w:rsidR="00100E0E" w:rsidRPr="00100E0E">
        <w:t xml:space="preserve"> </w:t>
      </w:r>
      <w:r w:rsidRPr="00100E0E">
        <w:t>в</w:t>
      </w:r>
      <w:r w:rsidR="00100E0E" w:rsidRPr="00100E0E">
        <w:t xml:space="preserve"> </w:t>
      </w:r>
      <w:r w:rsidRPr="00100E0E">
        <w:t>соответствии</w:t>
      </w:r>
      <w:r w:rsidR="00100E0E" w:rsidRPr="00100E0E">
        <w:t xml:space="preserve"> </w:t>
      </w:r>
      <w:r w:rsidRPr="00100E0E">
        <w:t>с</w:t>
      </w:r>
      <w:r w:rsidR="00100E0E" w:rsidRPr="00100E0E">
        <w:t xml:space="preserve"> </w:t>
      </w:r>
      <w:r w:rsidRPr="00100E0E">
        <w:t>Федеральным</w:t>
      </w:r>
      <w:r w:rsidR="00100E0E" w:rsidRPr="00100E0E">
        <w:t xml:space="preserve"> </w:t>
      </w:r>
      <w:r w:rsidRPr="00100E0E">
        <w:t>законом</w:t>
      </w:r>
      <w:r w:rsidR="00100E0E" w:rsidRPr="00100E0E">
        <w:t xml:space="preserve"> </w:t>
      </w:r>
      <w:r w:rsidRPr="00100E0E">
        <w:t>от</w:t>
      </w:r>
      <w:r w:rsidR="00100E0E" w:rsidRPr="00100E0E">
        <w:t xml:space="preserve"> </w:t>
      </w:r>
      <w:r w:rsidRPr="00100E0E">
        <w:t>04.08.2023</w:t>
      </w:r>
      <w:r w:rsidR="00100E0E" w:rsidRPr="00100E0E">
        <w:t xml:space="preserve"> №</w:t>
      </w:r>
      <w:r w:rsidRPr="00100E0E">
        <w:t>478-ФЗ</w:t>
      </w:r>
      <w:r w:rsidR="00100E0E" w:rsidRPr="00100E0E">
        <w:t xml:space="preserve"> </w:t>
      </w:r>
      <w:r w:rsidR="004E1306">
        <w:t>«</w:t>
      </w:r>
      <w:r w:rsidRPr="00100E0E">
        <w:t>О</w:t>
      </w:r>
      <w:r w:rsidR="00100E0E" w:rsidRPr="00100E0E">
        <w:t xml:space="preserve"> </w:t>
      </w:r>
      <w:r w:rsidRPr="00100E0E">
        <w:t>развитии</w:t>
      </w:r>
      <w:r w:rsidR="00100E0E" w:rsidRPr="00100E0E">
        <w:t xml:space="preserve"> </w:t>
      </w:r>
      <w:r w:rsidRPr="00100E0E">
        <w:t>технологических</w:t>
      </w:r>
      <w:r w:rsidR="00100E0E" w:rsidRPr="00100E0E">
        <w:t xml:space="preserve"> </w:t>
      </w:r>
      <w:r w:rsidRPr="00100E0E">
        <w:t>компаний</w:t>
      </w:r>
      <w:r w:rsidR="00100E0E" w:rsidRPr="00100E0E">
        <w:t xml:space="preserve"> </w:t>
      </w:r>
      <w:r w:rsidRPr="00100E0E">
        <w:t>в</w:t>
      </w:r>
      <w:r w:rsidR="00100E0E" w:rsidRPr="00100E0E">
        <w:t xml:space="preserve"> </w:t>
      </w:r>
      <w:r w:rsidRPr="00100E0E">
        <w:t>Российской</w:t>
      </w:r>
      <w:r w:rsidR="00100E0E" w:rsidRPr="00100E0E">
        <w:t xml:space="preserve"> </w:t>
      </w:r>
      <w:r w:rsidRPr="00100E0E">
        <w:t>Федерации</w:t>
      </w:r>
      <w:r w:rsidR="004E1306">
        <w:t>»</w:t>
      </w:r>
      <w:r w:rsidRPr="00100E0E">
        <w:t>.</w:t>
      </w:r>
      <w:r w:rsidR="00100E0E" w:rsidRPr="00100E0E">
        <w:t xml:space="preserve"> </w:t>
      </w:r>
      <w:r w:rsidRPr="00100E0E">
        <w:t>Для</w:t>
      </w:r>
      <w:r w:rsidR="00100E0E" w:rsidRPr="00100E0E">
        <w:t xml:space="preserve"> </w:t>
      </w:r>
      <w:r w:rsidRPr="00100E0E">
        <w:t>них</w:t>
      </w:r>
      <w:r w:rsidR="00100E0E" w:rsidRPr="00100E0E">
        <w:t xml:space="preserve"> </w:t>
      </w:r>
      <w:r w:rsidRPr="00100E0E">
        <w:t>снимаются</w:t>
      </w:r>
      <w:r w:rsidR="00100E0E" w:rsidRPr="00100E0E">
        <w:t xml:space="preserve"> </w:t>
      </w:r>
      <w:r w:rsidRPr="00100E0E">
        <w:t>ограничения</w:t>
      </w:r>
      <w:r w:rsidR="00100E0E" w:rsidRPr="00100E0E">
        <w:t xml:space="preserve"> </w:t>
      </w:r>
      <w:r w:rsidRPr="00100E0E">
        <w:t>по</w:t>
      </w:r>
      <w:r w:rsidR="00100E0E" w:rsidRPr="00100E0E">
        <w:t xml:space="preserve"> </w:t>
      </w:r>
      <w:r w:rsidRPr="00100E0E">
        <w:t>видам</w:t>
      </w:r>
      <w:r w:rsidR="00100E0E" w:rsidRPr="00100E0E">
        <w:t xml:space="preserve"> </w:t>
      </w:r>
      <w:r w:rsidRPr="00100E0E">
        <w:t>НИОКР,</w:t>
      </w:r>
      <w:r w:rsidR="00100E0E" w:rsidRPr="00100E0E">
        <w:t xml:space="preserve"> </w:t>
      </w:r>
      <w:r w:rsidRPr="00100E0E">
        <w:t>по</w:t>
      </w:r>
      <w:r w:rsidR="00100E0E" w:rsidRPr="00100E0E">
        <w:t xml:space="preserve"> </w:t>
      </w:r>
      <w:r w:rsidRPr="00100E0E">
        <w:t>расходам</w:t>
      </w:r>
      <w:r w:rsidR="00100E0E" w:rsidRPr="00100E0E">
        <w:t xml:space="preserve"> </w:t>
      </w:r>
      <w:r w:rsidRPr="00100E0E">
        <w:t>на</w:t>
      </w:r>
      <w:r w:rsidR="00100E0E" w:rsidRPr="00100E0E">
        <w:t xml:space="preserve"> </w:t>
      </w:r>
      <w:r w:rsidRPr="00100E0E">
        <w:t>которые</w:t>
      </w:r>
      <w:r w:rsidR="00100E0E" w:rsidRPr="00100E0E">
        <w:t xml:space="preserve"> </w:t>
      </w:r>
      <w:r w:rsidRPr="00100E0E">
        <w:t>применяется</w:t>
      </w:r>
      <w:r w:rsidR="00100E0E" w:rsidRPr="00100E0E">
        <w:t xml:space="preserve"> </w:t>
      </w:r>
      <w:r w:rsidRPr="00100E0E">
        <w:t>повышающий</w:t>
      </w:r>
      <w:r w:rsidR="00100E0E" w:rsidRPr="00100E0E">
        <w:t xml:space="preserve"> </w:t>
      </w:r>
      <w:r w:rsidRPr="00100E0E">
        <w:t>коэффициент.</w:t>
      </w:r>
      <w:r w:rsidR="00100E0E" w:rsidRPr="00100E0E">
        <w:t xml:space="preserve"> </w:t>
      </w:r>
      <w:r w:rsidRPr="00100E0E">
        <w:t>Такие</w:t>
      </w:r>
      <w:r w:rsidR="00100E0E" w:rsidRPr="00100E0E">
        <w:t xml:space="preserve"> </w:t>
      </w:r>
      <w:r w:rsidRPr="00100E0E">
        <w:t>малые</w:t>
      </w:r>
      <w:r w:rsidR="00100E0E" w:rsidRPr="00100E0E">
        <w:t xml:space="preserve"> </w:t>
      </w:r>
      <w:r w:rsidRPr="00100E0E">
        <w:t>технологические</w:t>
      </w:r>
      <w:r w:rsidR="00100E0E" w:rsidRPr="00100E0E">
        <w:t xml:space="preserve"> </w:t>
      </w:r>
      <w:r w:rsidRPr="00100E0E">
        <w:t>компании</w:t>
      </w:r>
      <w:r w:rsidR="00100E0E" w:rsidRPr="00100E0E">
        <w:t xml:space="preserve"> </w:t>
      </w:r>
      <w:r w:rsidRPr="00100E0E">
        <w:t>при</w:t>
      </w:r>
      <w:r w:rsidR="00100E0E" w:rsidRPr="00100E0E">
        <w:t xml:space="preserve"> </w:t>
      </w:r>
      <w:r w:rsidRPr="00100E0E">
        <w:t>формировании</w:t>
      </w:r>
      <w:r w:rsidR="00100E0E" w:rsidRPr="00100E0E">
        <w:t xml:space="preserve"> </w:t>
      </w:r>
      <w:r w:rsidRPr="00100E0E">
        <w:t>первоначальной</w:t>
      </w:r>
      <w:r w:rsidR="00100E0E" w:rsidRPr="00100E0E">
        <w:t xml:space="preserve"> </w:t>
      </w:r>
      <w:r w:rsidRPr="00100E0E">
        <w:t>стоимости</w:t>
      </w:r>
      <w:r w:rsidR="00100E0E" w:rsidRPr="00100E0E">
        <w:t xml:space="preserve"> </w:t>
      </w:r>
      <w:r w:rsidRPr="00100E0E">
        <w:t>нематериальных</w:t>
      </w:r>
      <w:r w:rsidR="00100E0E" w:rsidRPr="00100E0E">
        <w:t xml:space="preserve"> </w:t>
      </w:r>
      <w:r w:rsidRPr="00100E0E">
        <w:t>активов</w:t>
      </w:r>
      <w:r w:rsidR="00100E0E" w:rsidRPr="00100E0E">
        <w:t xml:space="preserve"> </w:t>
      </w:r>
      <w:r w:rsidRPr="00100E0E">
        <w:t>(если</w:t>
      </w:r>
      <w:r w:rsidR="00100E0E" w:rsidRPr="00100E0E">
        <w:t xml:space="preserve"> </w:t>
      </w:r>
      <w:r w:rsidRPr="00100E0E">
        <w:t>результатами</w:t>
      </w:r>
      <w:r w:rsidR="00100E0E" w:rsidRPr="00100E0E">
        <w:t xml:space="preserve"> </w:t>
      </w:r>
      <w:r w:rsidRPr="00100E0E">
        <w:t>интеллектуальной</w:t>
      </w:r>
      <w:r w:rsidR="00100E0E" w:rsidRPr="00100E0E">
        <w:t xml:space="preserve"> </w:t>
      </w:r>
      <w:r w:rsidRPr="00100E0E">
        <w:t>деятельности</w:t>
      </w:r>
      <w:r w:rsidR="00100E0E" w:rsidRPr="00100E0E">
        <w:t xml:space="preserve"> </w:t>
      </w:r>
      <w:r w:rsidRPr="00100E0E">
        <w:t>являются</w:t>
      </w:r>
      <w:r w:rsidR="00100E0E" w:rsidRPr="00100E0E">
        <w:t xml:space="preserve"> </w:t>
      </w:r>
      <w:r w:rsidRPr="00100E0E">
        <w:t>исключительные</w:t>
      </w:r>
      <w:r w:rsidR="00100E0E" w:rsidRPr="00100E0E">
        <w:t xml:space="preserve"> </w:t>
      </w:r>
      <w:r w:rsidRPr="00100E0E">
        <w:t>права</w:t>
      </w:r>
      <w:r w:rsidR="00100E0E" w:rsidRPr="00100E0E">
        <w:t xml:space="preserve"> </w:t>
      </w:r>
      <w:r w:rsidRPr="00100E0E">
        <w:t>на</w:t>
      </w:r>
      <w:r w:rsidR="00100E0E" w:rsidRPr="00100E0E">
        <w:t xml:space="preserve"> </w:t>
      </w:r>
      <w:r w:rsidRPr="00100E0E">
        <w:t>изобретение,</w:t>
      </w:r>
      <w:r w:rsidR="00100E0E" w:rsidRPr="00100E0E">
        <w:t xml:space="preserve"> </w:t>
      </w:r>
      <w:r w:rsidRPr="00100E0E">
        <w:t>полезную</w:t>
      </w:r>
      <w:r w:rsidR="00100E0E" w:rsidRPr="00100E0E">
        <w:t xml:space="preserve"> </w:t>
      </w:r>
      <w:r w:rsidRPr="00100E0E">
        <w:t>модель</w:t>
      </w:r>
      <w:r w:rsidR="00100E0E" w:rsidRPr="00100E0E">
        <w:t xml:space="preserve"> </w:t>
      </w:r>
      <w:r w:rsidRPr="00100E0E">
        <w:t>или</w:t>
      </w:r>
      <w:r w:rsidR="00100E0E" w:rsidRPr="00100E0E">
        <w:t xml:space="preserve"> </w:t>
      </w:r>
      <w:r w:rsidRPr="00100E0E">
        <w:t>промышленный</w:t>
      </w:r>
      <w:r w:rsidR="00100E0E" w:rsidRPr="00100E0E">
        <w:t xml:space="preserve"> </w:t>
      </w:r>
      <w:r w:rsidRPr="00100E0E">
        <w:t>образец,</w:t>
      </w:r>
      <w:r w:rsidR="00100E0E" w:rsidRPr="00100E0E">
        <w:t xml:space="preserve"> </w:t>
      </w:r>
      <w:r w:rsidRPr="00100E0E">
        <w:t>внесенные</w:t>
      </w:r>
      <w:r w:rsidR="00100E0E" w:rsidRPr="00100E0E">
        <w:t xml:space="preserve"> </w:t>
      </w:r>
      <w:r w:rsidRPr="00100E0E">
        <w:t>в</w:t>
      </w:r>
      <w:r w:rsidR="00100E0E" w:rsidRPr="00100E0E">
        <w:t xml:space="preserve"> </w:t>
      </w:r>
      <w:r w:rsidRPr="00100E0E">
        <w:t>соответствующий</w:t>
      </w:r>
      <w:r w:rsidR="00100E0E" w:rsidRPr="00100E0E">
        <w:t xml:space="preserve"> </w:t>
      </w:r>
      <w:r w:rsidRPr="00100E0E">
        <w:t>государственный</w:t>
      </w:r>
      <w:r w:rsidR="00100E0E" w:rsidRPr="00100E0E">
        <w:t xml:space="preserve"> </w:t>
      </w:r>
      <w:r w:rsidRPr="00100E0E">
        <w:t>реестр</w:t>
      </w:r>
      <w:r w:rsidR="00100E0E" w:rsidRPr="00100E0E">
        <w:t xml:space="preserve"> </w:t>
      </w:r>
      <w:r w:rsidRPr="00100E0E">
        <w:t>РФ</w:t>
      </w:r>
      <w:r w:rsidR="00100E0E" w:rsidRPr="00100E0E">
        <w:t xml:space="preserve"> </w:t>
      </w:r>
      <w:r w:rsidRPr="00100E0E">
        <w:t>при</w:t>
      </w:r>
      <w:r w:rsidR="00100E0E" w:rsidRPr="00100E0E">
        <w:t xml:space="preserve"> </w:t>
      </w:r>
      <w:r w:rsidRPr="00100E0E">
        <w:t>получении</w:t>
      </w:r>
      <w:r w:rsidR="00100E0E" w:rsidRPr="00100E0E">
        <w:t xml:space="preserve"> </w:t>
      </w:r>
      <w:r w:rsidRPr="00100E0E">
        <w:t>патента)</w:t>
      </w:r>
      <w:r w:rsidR="00100E0E" w:rsidRPr="00100E0E">
        <w:t xml:space="preserve"> </w:t>
      </w:r>
      <w:r w:rsidRPr="00100E0E">
        <w:t>смогут</w:t>
      </w:r>
      <w:r w:rsidR="00100E0E" w:rsidRPr="00100E0E">
        <w:t xml:space="preserve"> </w:t>
      </w:r>
      <w:r w:rsidRPr="00100E0E">
        <w:t>воспользоваться</w:t>
      </w:r>
      <w:r w:rsidR="00100E0E" w:rsidRPr="00100E0E">
        <w:t xml:space="preserve"> </w:t>
      </w:r>
      <w:r w:rsidRPr="00100E0E">
        <w:t>правом,</w:t>
      </w:r>
      <w:r w:rsidR="00100E0E" w:rsidRPr="00100E0E">
        <w:t xml:space="preserve"> </w:t>
      </w:r>
      <w:r w:rsidRPr="00100E0E">
        <w:t>преду­смотренным</w:t>
      </w:r>
      <w:r w:rsidR="00100E0E" w:rsidRPr="00100E0E">
        <w:t xml:space="preserve"> </w:t>
      </w:r>
      <w:r w:rsidRPr="00100E0E">
        <w:t>п.</w:t>
      </w:r>
      <w:r w:rsidR="00100E0E" w:rsidRPr="00100E0E">
        <w:t xml:space="preserve"> </w:t>
      </w:r>
      <w:r w:rsidRPr="00100E0E">
        <w:t>7</w:t>
      </w:r>
      <w:r w:rsidR="00100E0E" w:rsidRPr="00100E0E">
        <w:t xml:space="preserve"> </w:t>
      </w:r>
      <w:r w:rsidRPr="00100E0E">
        <w:t>ст.</w:t>
      </w:r>
      <w:r w:rsidR="00100E0E" w:rsidRPr="00100E0E">
        <w:t xml:space="preserve"> </w:t>
      </w:r>
      <w:r w:rsidRPr="00100E0E">
        <w:t>262</w:t>
      </w:r>
      <w:r w:rsidR="00100E0E" w:rsidRPr="00100E0E">
        <w:t xml:space="preserve"> </w:t>
      </w:r>
      <w:r w:rsidRPr="00100E0E">
        <w:t>НК</w:t>
      </w:r>
      <w:r w:rsidR="00100E0E" w:rsidRPr="00100E0E">
        <w:t xml:space="preserve"> </w:t>
      </w:r>
      <w:r w:rsidRPr="00100E0E">
        <w:t>РФ,</w:t>
      </w:r>
      <w:r w:rsidR="00100E0E" w:rsidRPr="00100E0E">
        <w:t xml:space="preserve"> </w:t>
      </w:r>
      <w:r w:rsidRPr="00100E0E">
        <w:t>вне</w:t>
      </w:r>
      <w:r w:rsidR="00100E0E" w:rsidRPr="00100E0E">
        <w:t xml:space="preserve"> </w:t>
      </w:r>
      <w:r w:rsidRPr="00100E0E">
        <w:t>зависимости</w:t>
      </w:r>
      <w:r w:rsidR="00100E0E" w:rsidRPr="00100E0E">
        <w:t xml:space="preserve"> </w:t>
      </w:r>
      <w:r w:rsidRPr="00100E0E">
        <w:t>от</w:t>
      </w:r>
      <w:r w:rsidR="00100E0E" w:rsidRPr="00100E0E">
        <w:t xml:space="preserve"> </w:t>
      </w:r>
      <w:r w:rsidRPr="00100E0E">
        <w:t>отнесения</w:t>
      </w:r>
      <w:r w:rsidR="00100E0E" w:rsidRPr="00100E0E">
        <w:t xml:space="preserve"> </w:t>
      </w:r>
      <w:r w:rsidRPr="00100E0E">
        <w:t>соответствующих</w:t>
      </w:r>
      <w:r w:rsidR="00100E0E" w:rsidRPr="00100E0E">
        <w:t xml:space="preserve"> </w:t>
      </w:r>
      <w:r w:rsidRPr="00100E0E">
        <w:t>НИОКР</w:t>
      </w:r>
      <w:r w:rsidR="00100E0E" w:rsidRPr="00100E0E">
        <w:t xml:space="preserve"> </w:t>
      </w:r>
      <w:r w:rsidRPr="00100E0E">
        <w:t>к</w:t>
      </w:r>
      <w:r w:rsidR="00100E0E" w:rsidRPr="00100E0E">
        <w:t xml:space="preserve"> </w:t>
      </w:r>
      <w:r w:rsidRPr="00100E0E">
        <w:t>перечню,</w:t>
      </w:r>
      <w:r w:rsidR="00100E0E" w:rsidRPr="00100E0E">
        <w:t xml:space="preserve"> </w:t>
      </w:r>
      <w:r w:rsidRPr="00100E0E">
        <w:t>утвержденному</w:t>
      </w:r>
      <w:r w:rsidR="00100E0E" w:rsidRPr="00100E0E">
        <w:t xml:space="preserve"> </w:t>
      </w:r>
      <w:r w:rsidRPr="00100E0E">
        <w:t>Правительством</w:t>
      </w:r>
      <w:r w:rsidR="00100E0E" w:rsidRPr="00100E0E">
        <w:t xml:space="preserve"> </w:t>
      </w:r>
      <w:r w:rsidRPr="00100E0E">
        <w:t>РФ,</w:t>
      </w:r>
      <w:r w:rsidR="00100E0E" w:rsidRPr="00100E0E">
        <w:t xml:space="preserve"> </w:t>
      </w:r>
      <w:r w:rsidRPr="00100E0E">
        <w:t>и</w:t>
      </w:r>
      <w:r w:rsidR="00100E0E" w:rsidRPr="00100E0E">
        <w:t xml:space="preserve"> </w:t>
      </w:r>
      <w:r w:rsidRPr="00100E0E">
        <w:t>от</w:t>
      </w:r>
      <w:r w:rsidR="00100E0E" w:rsidRPr="00100E0E">
        <w:t xml:space="preserve"> </w:t>
      </w:r>
      <w:r w:rsidRPr="00100E0E">
        <w:t>выполнения</w:t>
      </w:r>
      <w:r w:rsidR="00100E0E" w:rsidRPr="00100E0E">
        <w:t xml:space="preserve"> </w:t>
      </w:r>
      <w:r w:rsidRPr="00100E0E">
        <w:t>условий,</w:t>
      </w:r>
      <w:r w:rsidR="00100E0E" w:rsidRPr="00100E0E">
        <w:t xml:space="preserve"> </w:t>
      </w:r>
      <w:r w:rsidRPr="00100E0E">
        <w:t>предусмотренных</w:t>
      </w:r>
      <w:r w:rsidR="00100E0E" w:rsidRPr="00100E0E">
        <w:t xml:space="preserve"> </w:t>
      </w:r>
      <w:r w:rsidRPr="00100E0E">
        <w:t>п.</w:t>
      </w:r>
      <w:r w:rsidR="00100E0E" w:rsidRPr="00100E0E">
        <w:t xml:space="preserve"> </w:t>
      </w:r>
      <w:r w:rsidRPr="00100E0E">
        <w:t>8</w:t>
      </w:r>
      <w:r w:rsidR="00100E0E" w:rsidRPr="00100E0E">
        <w:t xml:space="preserve"> </w:t>
      </w:r>
      <w:r w:rsidRPr="00100E0E">
        <w:t>ст.</w:t>
      </w:r>
      <w:r w:rsidR="00100E0E" w:rsidRPr="00100E0E">
        <w:t xml:space="preserve"> </w:t>
      </w:r>
      <w:r w:rsidRPr="00100E0E">
        <w:t>262</w:t>
      </w:r>
      <w:r w:rsidR="00100E0E" w:rsidRPr="00100E0E">
        <w:t xml:space="preserve"> </w:t>
      </w:r>
      <w:r w:rsidRPr="00100E0E">
        <w:t>НК</w:t>
      </w:r>
      <w:r w:rsidR="00100E0E" w:rsidRPr="00100E0E">
        <w:t xml:space="preserve"> </w:t>
      </w:r>
      <w:r w:rsidRPr="00100E0E">
        <w:t>РФ.</w:t>
      </w:r>
      <w:r w:rsidR="00100E0E" w:rsidRPr="00100E0E">
        <w:t xml:space="preserve"> </w:t>
      </w:r>
      <w:r w:rsidRPr="00100E0E">
        <w:t>Кроме</w:t>
      </w:r>
      <w:r w:rsidR="00100E0E" w:rsidRPr="00100E0E">
        <w:t xml:space="preserve"> </w:t>
      </w:r>
      <w:r w:rsidRPr="00100E0E">
        <w:t>того,</w:t>
      </w:r>
      <w:r w:rsidR="00100E0E" w:rsidRPr="00100E0E">
        <w:t xml:space="preserve"> </w:t>
      </w:r>
      <w:r w:rsidRPr="00100E0E">
        <w:t>для</w:t>
      </w:r>
      <w:r w:rsidR="00100E0E" w:rsidRPr="00100E0E">
        <w:t xml:space="preserve"> </w:t>
      </w:r>
      <w:r w:rsidRPr="00100E0E">
        <w:t>малых</w:t>
      </w:r>
      <w:r w:rsidR="00100E0E" w:rsidRPr="00100E0E">
        <w:t xml:space="preserve"> </w:t>
      </w:r>
      <w:r w:rsidRPr="00100E0E">
        <w:t>технологических</w:t>
      </w:r>
      <w:r w:rsidR="00100E0E" w:rsidRPr="00100E0E">
        <w:t xml:space="preserve"> </w:t>
      </w:r>
      <w:r w:rsidRPr="00100E0E">
        <w:t>компаний,</w:t>
      </w:r>
      <w:r w:rsidR="00100E0E" w:rsidRPr="00100E0E">
        <w:t xml:space="preserve"> </w:t>
      </w:r>
      <w:r w:rsidRPr="00100E0E">
        <w:t>включенных</w:t>
      </w:r>
      <w:r w:rsidR="00100E0E" w:rsidRPr="00100E0E">
        <w:t xml:space="preserve"> </w:t>
      </w:r>
      <w:r w:rsidRPr="00100E0E">
        <w:t>в</w:t>
      </w:r>
      <w:r w:rsidR="00100E0E" w:rsidRPr="00100E0E">
        <w:t xml:space="preserve"> </w:t>
      </w:r>
      <w:r w:rsidRPr="00100E0E">
        <w:t>соответствующий</w:t>
      </w:r>
      <w:r w:rsidR="00100E0E" w:rsidRPr="00100E0E">
        <w:t xml:space="preserve"> </w:t>
      </w:r>
      <w:r w:rsidRPr="00100E0E">
        <w:t>реестр,</w:t>
      </w:r>
      <w:r w:rsidR="00100E0E" w:rsidRPr="00100E0E">
        <w:t xml:space="preserve"> </w:t>
      </w:r>
      <w:r w:rsidRPr="00100E0E">
        <w:t>законами</w:t>
      </w:r>
      <w:r w:rsidR="00100E0E" w:rsidRPr="00100E0E">
        <w:t xml:space="preserve"> </w:t>
      </w:r>
      <w:r w:rsidRPr="00100E0E">
        <w:t>субъектов</w:t>
      </w:r>
      <w:r w:rsidR="00100E0E" w:rsidRPr="00100E0E">
        <w:t xml:space="preserve"> </w:t>
      </w:r>
      <w:r w:rsidRPr="00100E0E">
        <w:t>РФ</w:t>
      </w:r>
      <w:r w:rsidR="00100E0E" w:rsidRPr="00100E0E">
        <w:t xml:space="preserve"> </w:t>
      </w:r>
      <w:r w:rsidRPr="00100E0E">
        <w:t>в</w:t>
      </w:r>
      <w:r w:rsidR="00100E0E" w:rsidRPr="00100E0E">
        <w:t xml:space="preserve"> </w:t>
      </w:r>
      <w:r w:rsidRPr="00100E0E">
        <w:t>2025-2030</w:t>
      </w:r>
      <w:r w:rsidR="00100E0E" w:rsidRPr="00100E0E">
        <w:t xml:space="preserve"> </w:t>
      </w:r>
      <w:r w:rsidRPr="00100E0E">
        <w:t>гг.</w:t>
      </w:r>
      <w:r w:rsidR="00100E0E" w:rsidRPr="00100E0E">
        <w:t xml:space="preserve"> </w:t>
      </w:r>
      <w:r w:rsidRPr="00100E0E">
        <w:t>может</w:t>
      </w:r>
      <w:r w:rsidR="00100E0E" w:rsidRPr="00100E0E">
        <w:t xml:space="preserve"> </w:t>
      </w:r>
      <w:r w:rsidRPr="00100E0E">
        <w:t>устанавливаться</w:t>
      </w:r>
      <w:r w:rsidR="00100E0E" w:rsidRPr="00100E0E">
        <w:t xml:space="preserve"> </w:t>
      </w:r>
      <w:r w:rsidRPr="00100E0E">
        <w:t>пониженная</w:t>
      </w:r>
      <w:r w:rsidR="00100E0E" w:rsidRPr="00100E0E">
        <w:t xml:space="preserve"> </w:t>
      </w:r>
      <w:r w:rsidRPr="00100E0E">
        <w:t>налоговая</w:t>
      </w:r>
      <w:r w:rsidR="00100E0E" w:rsidRPr="00100E0E">
        <w:t xml:space="preserve"> </w:t>
      </w:r>
      <w:r w:rsidRPr="00100E0E">
        <w:t>ставка</w:t>
      </w:r>
      <w:r w:rsidR="00100E0E" w:rsidRPr="00100E0E">
        <w:t xml:space="preserve"> </w:t>
      </w:r>
      <w:r w:rsidRPr="00100E0E">
        <w:t>по</w:t>
      </w:r>
      <w:r w:rsidR="00100E0E" w:rsidRPr="00100E0E">
        <w:t xml:space="preserve"> </w:t>
      </w:r>
      <w:r w:rsidRPr="00100E0E">
        <w:t>налогу,</w:t>
      </w:r>
      <w:r w:rsidR="00100E0E" w:rsidRPr="00100E0E">
        <w:t xml:space="preserve"> </w:t>
      </w:r>
      <w:r w:rsidRPr="00100E0E">
        <w:t>подлежащему</w:t>
      </w:r>
      <w:r w:rsidR="00100E0E" w:rsidRPr="00100E0E">
        <w:t xml:space="preserve"> </w:t>
      </w:r>
      <w:r w:rsidRPr="00100E0E">
        <w:t>зачислению</w:t>
      </w:r>
      <w:r w:rsidR="00100E0E" w:rsidRPr="00100E0E">
        <w:t xml:space="preserve"> </w:t>
      </w:r>
      <w:r w:rsidRPr="00100E0E">
        <w:t>в</w:t>
      </w:r>
      <w:r w:rsidR="00100E0E" w:rsidRPr="00100E0E">
        <w:t xml:space="preserve"> </w:t>
      </w:r>
      <w:r w:rsidRPr="00100E0E">
        <w:t>бюджеты</w:t>
      </w:r>
      <w:r w:rsidR="00100E0E" w:rsidRPr="00100E0E">
        <w:t xml:space="preserve"> </w:t>
      </w:r>
      <w:r w:rsidRPr="00100E0E">
        <w:t>субъектов</w:t>
      </w:r>
      <w:r w:rsidR="00100E0E" w:rsidRPr="00100E0E">
        <w:t xml:space="preserve"> </w:t>
      </w:r>
      <w:r w:rsidRPr="00100E0E">
        <w:t>РФ.</w:t>
      </w:r>
    </w:p>
    <w:p w14:paraId="54A31337" w14:textId="77777777" w:rsidR="00C70355" w:rsidRPr="00100E0E" w:rsidRDefault="00C70355" w:rsidP="00C70355">
      <w:r w:rsidRPr="00100E0E">
        <w:t>Для</w:t>
      </w:r>
      <w:r w:rsidR="00100E0E" w:rsidRPr="00100E0E">
        <w:t xml:space="preserve"> </w:t>
      </w:r>
      <w:r w:rsidRPr="00100E0E">
        <w:t>российских</w:t>
      </w:r>
      <w:r w:rsidR="00100E0E" w:rsidRPr="00100E0E">
        <w:t xml:space="preserve"> </w:t>
      </w:r>
      <w:r w:rsidRPr="00100E0E">
        <w:t>организаций,</w:t>
      </w:r>
      <w:r w:rsidR="00100E0E" w:rsidRPr="00100E0E">
        <w:t xml:space="preserve"> </w:t>
      </w:r>
      <w:r w:rsidRPr="00100E0E">
        <w:t>осуществляющих</w:t>
      </w:r>
      <w:r w:rsidR="00100E0E" w:rsidRPr="00100E0E">
        <w:t xml:space="preserve"> </w:t>
      </w:r>
      <w:r w:rsidRPr="00100E0E">
        <w:t>деятельность</w:t>
      </w:r>
      <w:r w:rsidR="00100E0E" w:rsidRPr="00100E0E">
        <w:t xml:space="preserve"> </w:t>
      </w:r>
      <w:r w:rsidRPr="00100E0E">
        <w:t>в</w:t>
      </w:r>
      <w:r w:rsidR="00100E0E" w:rsidRPr="00100E0E">
        <w:t xml:space="preserve"> </w:t>
      </w:r>
      <w:r w:rsidRPr="00100E0E">
        <w:t>области</w:t>
      </w:r>
      <w:r w:rsidR="00100E0E" w:rsidRPr="00100E0E">
        <w:t xml:space="preserve"> </w:t>
      </w:r>
      <w:r w:rsidRPr="00100E0E">
        <w:t>информационных</w:t>
      </w:r>
      <w:r w:rsidR="00100E0E" w:rsidRPr="00100E0E">
        <w:t xml:space="preserve"> </w:t>
      </w:r>
      <w:r w:rsidRPr="00100E0E">
        <w:t>технологий,</w:t>
      </w:r>
      <w:r w:rsidR="00100E0E" w:rsidRPr="00100E0E">
        <w:t xml:space="preserve"> </w:t>
      </w:r>
      <w:r w:rsidRPr="00100E0E">
        <w:t>в</w:t>
      </w:r>
      <w:r w:rsidR="00100E0E" w:rsidRPr="00100E0E">
        <w:t xml:space="preserve"> </w:t>
      </w:r>
      <w:r w:rsidRPr="00100E0E">
        <w:t>2025-2030</w:t>
      </w:r>
      <w:r w:rsidR="00100E0E" w:rsidRPr="00100E0E">
        <w:t xml:space="preserve"> </w:t>
      </w:r>
      <w:r w:rsidRPr="00100E0E">
        <w:t>гг.</w:t>
      </w:r>
      <w:r w:rsidR="00100E0E" w:rsidRPr="00100E0E">
        <w:t xml:space="preserve"> </w:t>
      </w:r>
      <w:r w:rsidRPr="00100E0E">
        <w:t>налоговая</w:t>
      </w:r>
      <w:r w:rsidR="00100E0E" w:rsidRPr="00100E0E">
        <w:t xml:space="preserve"> </w:t>
      </w:r>
      <w:r w:rsidRPr="00100E0E">
        <w:t>ставка</w:t>
      </w:r>
      <w:r w:rsidR="00100E0E" w:rsidRPr="00100E0E">
        <w:t xml:space="preserve"> </w:t>
      </w:r>
      <w:r w:rsidRPr="00100E0E">
        <w:t>по</w:t>
      </w:r>
      <w:r w:rsidR="00100E0E" w:rsidRPr="00100E0E">
        <w:t xml:space="preserve"> </w:t>
      </w:r>
      <w:r w:rsidRPr="00100E0E">
        <w:t>налогу,</w:t>
      </w:r>
      <w:r w:rsidR="00100E0E" w:rsidRPr="00100E0E">
        <w:t xml:space="preserve"> </w:t>
      </w:r>
      <w:r w:rsidRPr="00100E0E">
        <w:t>подлежащему</w:t>
      </w:r>
      <w:r w:rsidR="00100E0E" w:rsidRPr="00100E0E">
        <w:t xml:space="preserve"> </w:t>
      </w:r>
      <w:r w:rsidRPr="00100E0E">
        <w:t>зачислению</w:t>
      </w:r>
      <w:r w:rsidR="00100E0E" w:rsidRPr="00100E0E">
        <w:t xml:space="preserve"> </w:t>
      </w:r>
      <w:r w:rsidRPr="00100E0E">
        <w:t>в</w:t>
      </w:r>
      <w:r w:rsidR="00100E0E" w:rsidRPr="00100E0E">
        <w:t xml:space="preserve"> </w:t>
      </w:r>
      <w:r w:rsidRPr="00100E0E">
        <w:t>федеральный</w:t>
      </w:r>
      <w:r w:rsidR="00100E0E" w:rsidRPr="00100E0E">
        <w:t xml:space="preserve"> </w:t>
      </w:r>
      <w:r w:rsidRPr="00100E0E">
        <w:t>бюджет,</w:t>
      </w:r>
      <w:r w:rsidR="00100E0E" w:rsidRPr="00100E0E">
        <w:t xml:space="preserve"> </w:t>
      </w:r>
      <w:r w:rsidRPr="00100E0E">
        <w:t>устанавливается</w:t>
      </w:r>
      <w:r w:rsidR="00100E0E" w:rsidRPr="00100E0E">
        <w:t xml:space="preserve"> </w:t>
      </w:r>
      <w:r w:rsidRPr="00100E0E">
        <w:t>в</w:t>
      </w:r>
      <w:r w:rsidR="00100E0E" w:rsidRPr="00100E0E">
        <w:t xml:space="preserve"> </w:t>
      </w:r>
      <w:r w:rsidRPr="00100E0E">
        <w:t>размере</w:t>
      </w:r>
      <w:r w:rsidR="00100E0E" w:rsidRPr="00100E0E">
        <w:t xml:space="preserve"> </w:t>
      </w:r>
      <w:r w:rsidRPr="00100E0E">
        <w:t>5%,</w:t>
      </w:r>
      <w:r w:rsidR="00100E0E" w:rsidRPr="00100E0E">
        <w:t xml:space="preserve"> </w:t>
      </w:r>
      <w:r w:rsidRPr="00100E0E">
        <w:t>а</w:t>
      </w:r>
      <w:r w:rsidR="00100E0E" w:rsidRPr="00100E0E">
        <w:t xml:space="preserve"> </w:t>
      </w:r>
      <w:r w:rsidRPr="00100E0E">
        <w:t>налоговая</w:t>
      </w:r>
      <w:r w:rsidR="00100E0E" w:rsidRPr="00100E0E">
        <w:t xml:space="preserve"> </w:t>
      </w:r>
      <w:r w:rsidRPr="00100E0E">
        <w:t>ставка</w:t>
      </w:r>
      <w:r w:rsidR="00100E0E" w:rsidRPr="00100E0E">
        <w:t xml:space="preserve"> </w:t>
      </w:r>
      <w:r w:rsidRPr="00100E0E">
        <w:t>по</w:t>
      </w:r>
      <w:r w:rsidR="00100E0E" w:rsidRPr="00100E0E">
        <w:t xml:space="preserve"> </w:t>
      </w:r>
      <w:r w:rsidRPr="00100E0E">
        <w:t>налогу,</w:t>
      </w:r>
      <w:r w:rsidR="00100E0E" w:rsidRPr="00100E0E">
        <w:t xml:space="preserve"> </w:t>
      </w:r>
      <w:r w:rsidRPr="00100E0E">
        <w:t>подлежащему</w:t>
      </w:r>
      <w:r w:rsidR="00100E0E" w:rsidRPr="00100E0E">
        <w:t xml:space="preserve"> </w:t>
      </w:r>
      <w:r w:rsidRPr="00100E0E">
        <w:t>зачислению</w:t>
      </w:r>
      <w:r w:rsidR="00100E0E" w:rsidRPr="00100E0E">
        <w:t xml:space="preserve"> </w:t>
      </w:r>
      <w:r w:rsidRPr="00100E0E">
        <w:t>в</w:t>
      </w:r>
      <w:r w:rsidR="00100E0E" w:rsidRPr="00100E0E">
        <w:t xml:space="preserve"> </w:t>
      </w:r>
      <w:r w:rsidRPr="00100E0E">
        <w:t>бюджет</w:t>
      </w:r>
      <w:r w:rsidR="00100E0E" w:rsidRPr="00100E0E">
        <w:t xml:space="preserve"> </w:t>
      </w:r>
      <w:r w:rsidRPr="00100E0E">
        <w:t>субъекта</w:t>
      </w:r>
      <w:r w:rsidR="00100E0E" w:rsidRPr="00100E0E">
        <w:t xml:space="preserve"> </w:t>
      </w:r>
      <w:r w:rsidRPr="00100E0E">
        <w:t>РФ,</w:t>
      </w:r>
      <w:r w:rsidR="00100E0E" w:rsidRPr="00100E0E">
        <w:t xml:space="preserve"> </w:t>
      </w:r>
      <w:r w:rsidRPr="00100E0E">
        <w:t>-</w:t>
      </w:r>
      <w:r w:rsidR="00100E0E" w:rsidRPr="00100E0E">
        <w:t xml:space="preserve"> </w:t>
      </w:r>
      <w:r w:rsidRPr="00100E0E">
        <w:t>в</w:t>
      </w:r>
      <w:r w:rsidR="00100E0E" w:rsidRPr="00100E0E">
        <w:t xml:space="preserve"> </w:t>
      </w:r>
      <w:r w:rsidRPr="00100E0E">
        <w:t>размере</w:t>
      </w:r>
      <w:r w:rsidR="00100E0E" w:rsidRPr="00100E0E">
        <w:t xml:space="preserve"> </w:t>
      </w:r>
      <w:r w:rsidRPr="00100E0E">
        <w:t>0%.</w:t>
      </w:r>
    </w:p>
    <w:p w14:paraId="0F251A06" w14:textId="77777777" w:rsidR="00C70355" w:rsidRPr="00100E0E" w:rsidRDefault="00C70355" w:rsidP="00C70355">
      <w:r w:rsidRPr="00100E0E">
        <w:t>УСН</w:t>
      </w:r>
    </w:p>
    <w:p w14:paraId="1D640105" w14:textId="77777777" w:rsidR="00C70355" w:rsidRPr="00100E0E" w:rsidRDefault="00C70355" w:rsidP="00C70355">
      <w:r w:rsidRPr="00100E0E">
        <w:t>В</w:t>
      </w:r>
      <w:r w:rsidR="00100E0E" w:rsidRPr="00100E0E">
        <w:t xml:space="preserve"> </w:t>
      </w:r>
      <w:r w:rsidRPr="00100E0E">
        <w:t>первоначальной</w:t>
      </w:r>
      <w:r w:rsidR="00100E0E" w:rsidRPr="00100E0E">
        <w:t xml:space="preserve"> </w:t>
      </w:r>
      <w:r w:rsidRPr="00100E0E">
        <w:t>редакции</w:t>
      </w:r>
      <w:r w:rsidR="00100E0E" w:rsidRPr="00100E0E">
        <w:t xml:space="preserve"> </w:t>
      </w:r>
      <w:r w:rsidRPr="00100E0E">
        <w:t>законопроекта</w:t>
      </w:r>
      <w:r w:rsidR="00100E0E" w:rsidRPr="00100E0E">
        <w:t xml:space="preserve"> </w:t>
      </w:r>
      <w:r w:rsidRPr="00100E0E">
        <w:t>предполагалось,</w:t>
      </w:r>
      <w:r w:rsidR="00100E0E" w:rsidRPr="00100E0E">
        <w:t xml:space="preserve"> </w:t>
      </w:r>
      <w:r w:rsidRPr="00100E0E">
        <w:t>что</w:t>
      </w:r>
      <w:r w:rsidR="00100E0E" w:rsidRPr="00100E0E">
        <w:t xml:space="preserve"> </w:t>
      </w:r>
      <w:r w:rsidRPr="00100E0E">
        <w:t>лица,</w:t>
      </w:r>
      <w:r w:rsidR="00100E0E" w:rsidRPr="00100E0E">
        <w:t xml:space="preserve"> </w:t>
      </w:r>
      <w:r w:rsidRPr="00100E0E">
        <w:t>применяющие</w:t>
      </w:r>
      <w:r w:rsidR="00100E0E" w:rsidRPr="00100E0E">
        <w:t xml:space="preserve"> </w:t>
      </w:r>
      <w:r w:rsidRPr="00100E0E">
        <w:t>УСН,</w:t>
      </w:r>
      <w:r w:rsidR="00100E0E" w:rsidRPr="00100E0E">
        <w:t xml:space="preserve"> </w:t>
      </w:r>
      <w:r w:rsidRPr="00100E0E">
        <w:t>становятся</w:t>
      </w:r>
      <w:r w:rsidR="00100E0E" w:rsidRPr="00100E0E">
        <w:t xml:space="preserve"> </w:t>
      </w:r>
      <w:r w:rsidRPr="00100E0E">
        <w:t>плательщиками</w:t>
      </w:r>
      <w:r w:rsidR="00100E0E" w:rsidRPr="00100E0E">
        <w:t xml:space="preserve"> </w:t>
      </w:r>
      <w:r w:rsidRPr="00100E0E">
        <w:t>НДС,</w:t>
      </w:r>
      <w:r w:rsidR="00100E0E" w:rsidRPr="00100E0E">
        <w:t xml:space="preserve"> </w:t>
      </w:r>
      <w:r w:rsidRPr="00100E0E">
        <w:t>и</w:t>
      </w:r>
      <w:r w:rsidR="00100E0E" w:rsidRPr="00100E0E">
        <w:t xml:space="preserve"> </w:t>
      </w:r>
      <w:r w:rsidRPr="00100E0E">
        <w:t>для</w:t>
      </w:r>
      <w:r w:rsidR="00100E0E" w:rsidRPr="00100E0E">
        <w:t xml:space="preserve"> </w:t>
      </w:r>
      <w:r w:rsidRPr="00100E0E">
        <w:t>освобождения</w:t>
      </w:r>
      <w:r w:rsidR="00100E0E" w:rsidRPr="00100E0E">
        <w:t xml:space="preserve"> </w:t>
      </w:r>
      <w:r w:rsidRPr="00100E0E">
        <w:t>от</w:t>
      </w:r>
      <w:r w:rsidR="00100E0E" w:rsidRPr="00100E0E">
        <w:t xml:space="preserve"> </w:t>
      </w:r>
      <w:r w:rsidRPr="00100E0E">
        <w:t>НДС</w:t>
      </w:r>
      <w:r w:rsidR="00100E0E" w:rsidRPr="00100E0E">
        <w:t xml:space="preserve"> </w:t>
      </w:r>
      <w:r w:rsidRPr="00100E0E">
        <w:t>им</w:t>
      </w:r>
      <w:r w:rsidR="00100E0E" w:rsidRPr="00100E0E">
        <w:t xml:space="preserve"> </w:t>
      </w:r>
      <w:r w:rsidRPr="00100E0E">
        <w:t>нужно</w:t>
      </w:r>
      <w:r w:rsidR="00100E0E" w:rsidRPr="00100E0E">
        <w:t xml:space="preserve"> </w:t>
      </w:r>
      <w:r w:rsidRPr="00100E0E">
        <w:t>подавать</w:t>
      </w:r>
      <w:r w:rsidR="00100E0E" w:rsidRPr="00100E0E">
        <w:t xml:space="preserve"> </w:t>
      </w:r>
      <w:r w:rsidRPr="00100E0E">
        <w:t>уведомление.</w:t>
      </w:r>
    </w:p>
    <w:p w14:paraId="2087D012" w14:textId="77777777" w:rsidR="00C70355" w:rsidRPr="00100E0E" w:rsidRDefault="00C70355" w:rsidP="00C70355">
      <w:r w:rsidRPr="00100E0E">
        <w:t>Теперь</w:t>
      </w:r>
      <w:r w:rsidR="00100E0E" w:rsidRPr="00100E0E">
        <w:t xml:space="preserve"> </w:t>
      </w:r>
      <w:r w:rsidRPr="00100E0E">
        <w:t>схема</w:t>
      </w:r>
      <w:r w:rsidR="00100E0E" w:rsidRPr="00100E0E">
        <w:t xml:space="preserve"> </w:t>
      </w:r>
      <w:r w:rsidRPr="00100E0E">
        <w:t>меняется.</w:t>
      </w:r>
      <w:r w:rsidR="00100E0E" w:rsidRPr="00100E0E">
        <w:t xml:space="preserve"> </w:t>
      </w:r>
      <w:r w:rsidRPr="00100E0E">
        <w:t>Лица,</w:t>
      </w:r>
      <w:r w:rsidR="00100E0E" w:rsidRPr="00100E0E">
        <w:t xml:space="preserve"> </w:t>
      </w:r>
      <w:r w:rsidRPr="00100E0E">
        <w:t>у</w:t>
      </w:r>
      <w:r w:rsidR="00100E0E" w:rsidRPr="00100E0E">
        <w:t xml:space="preserve"> </w:t>
      </w:r>
      <w:r w:rsidRPr="00100E0E">
        <w:t>которых</w:t>
      </w:r>
      <w:r w:rsidR="00100E0E" w:rsidRPr="00100E0E">
        <w:t xml:space="preserve"> </w:t>
      </w:r>
      <w:r w:rsidRPr="00100E0E">
        <w:t>доход</w:t>
      </w:r>
      <w:r w:rsidR="00100E0E" w:rsidRPr="00100E0E">
        <w:t xml:space="preserve"> </w:t>
      </w:r>
      <w:r w:rsidRPr="00100E0E">
        <w:t>за</w:t>
      </w:r>
      <w:r w:rsidR="00100E0E" w:rsidRPr="00100E0E">
        <w:t xml:space="preserve"> </w:t>
      </w:r>
      <w:r w:rsidRPr="00100E0E">
        <w:t>предыдущий</w:t>
      </w:r>
      <w:r w:rsidR="00100E0E" w:rsidRPr="00100E0E">
        <w:t xml:space="preserve"> </w:t>
      </w:r>
      <w:r w:rsidRPr="00100E0E">
        <w:t>год</w:t>
      </w:r>
      <w:r w:rsidR="00100E0E" w:rsidRPr="00100E0E">
        <w:t xml:space="preserve"> </w:t>
      </w:r>
      <w:r w:rsidRPr="00100E0E">
        <w:t>не</w:t>
      </w:r>
      <w:r w:rsidR="00100E0E" w:rsidRPr="00100E0E">
        <w:t xml:space="preserve"> </w:t>
      </w:r>
      <w:r w:rsidRPr="00100E0E">
        <w:t>превысил</w:t>
      </w:r>
      <w:r w:rsidR="00100E0E" w:rsidRPr="00100E0E">
        <w:t xml:space="preserve"> </w:t>
      </w:r>
      <w:r w:rsidRPr="00100E0E">
        <w:t>60</w:t>
      </w:r>
      <w:r w:rsidR="00100E0E" w:rsidRPr="00100E0E">
        <w:t xml:space="preserve"> </w:t>
      </w:r>
      <w:r w:rsidRPr="00100E0E">
        <w:t>млн</w:t>
      </w:r>
      <w:r w:rsidR="00100E0E" w:rsidRPr="00100E0E">
        <w:t xml:space="preserve"> </w:t>
      </w:r>
      <w:r w:rsidRPr="00100E0E">
        <w:t>руб.,</w:t>
      </w:r>
      <w:r w:rsidR="00100E0E" w:rsidRPr="00100E0E">
        <w:t xml:space="preserve"> </w:t>
      </w:r>
      <w:r w:rsidRPr="00100E0E">
        <w:t>автоматически</w:t>
      </w:r>
      <w:r w:rsidR="00100E0E" w:rsidRPr="00100E0E">
        <w:t xml:space="preserve"> </w:t>
      </w:r>
      <w:r w:rsidRPr="00100E0E">
        <w:t>освобождаются</w:t>
      </w:r>
      <w:r w:rsidR="00100E0E" w:rsidRPr="00100E0E">
        <w:t xml:space="preserve"> </w:t>
      </w:r>
      <w:r w:rsidRPr="00100E0E">
        <w:t>от</w:t>
      </w:r>
      <w:r w:rsidR="00100E0E" w:rsidRPr="00100E0E">
        <w:t xml:space="preserve"> </w:t>
      </w:r>
      <w:r w:rsidRPr="00100E0E">
        <w:t>уплаты</w:t>
      </w:r>
      <w:r w:rsidR="00100E0E" w:rsidRPr="00100E0E">
        <w:t xml:space="preserve"> </w:t>
      </w:r>
      <w:r w:rsidRPr="00100E0E">
        <w:t>НДС.</w:t>
      </w:r>
      <w:r w:rsidR="00100E0E" w:rsidRPr="00100E0E">
        <w:t xml:space="preserve"> </w:t>
      </w:r>
      <w:r w:rsidRPr="00100E0E">
        <w:t>Это</w:t>
      </w:r>
      <w:r w:rsidR="00100E0E" w:rsidRPr="00100E0E">
        <w:t xml:space="preserve"> </w:t>
      </w:r>
      <w:r w:rsidRPr="00100E0E">
        <w:t>будет</w:t>
      </w:r>
      <w:r w:rsidR="00100E0E" w:rsidRPr="00100E0E">
        <w:t xml:space="preserve"> </w:t>
      </w:r>
      <w:r w:rsidRPr="00100E0E">
        <w:t>касаться</w:t>
      </w:r>
      <w:r w:rsidR="00100E0E" w:rsidRPr="00100E0E">
        <w:t xml:space="preserve"> </w:t>
      </w:r>
      <w:r w:rsidRPr="00100E0E">
        <w:t>и</w:t>
      </w:r>
      <w:r w:rsidR="00100E0E" w:rsidRPr="00100E0E">
        <w:t xml:space="preserve"> </w:t>
      </w:r>
      <w:r w:rsidRPr="00100E0E">
        <w:t>упрощенцев,</w:t>
      </w:r>
      <w:r w:rsidR="00100E0E" w:rsidRPr="00100E0E">
        <w:t xml:space="preserve"> </w:t>
      </w:r>
      <w:r w:rsidRPr="00100E0E">
        <w:t>реализующих</w:t>
      </w:r>
      <w:r w:rsidR="00100E0E" w:rsidRPr="00100E0E">
        <w:t xml:space="preserve"> </w:t>
      </w:r>
      <w:r w:rsidRPr="00100E0E">
        <w:t>подакцизные</w:t>
      </w:r>
      <w:r w:rsidR="00100E0E" w:rsidRPr="00100E0E">
        <w:t xml:space="preserve"> </w:t>
      </w:r>
      <w:r w:rsidRPr="00100E0E">
        <w:t>товары,</w:t>
      </w:r>
      <w:r w:rsidR="00100E0E" w:rsidRPr="00100E0E">
        <w:t xml:space="preserve"> </w:t>
      </w:r>
      <w:r w:rsidRPr="00100E0E">
        <w:t>в</w:t>
      </w:r>
      <w:r w:rsidR="00100E0E" w:rsidRPr="00100E0E">
        <w:t xml:space="preserve"> </w:t>
      </w:r>
      <w:r w:rsidRPr="00100E0E">
        <w:t>течение</w:t>
      </w:r>
      <w:r w:rsidR="00100E0E" w:rsidRPr="00100E0E">
        <w:t xml:space="preserve"> </w:t>
      </w:r>
      <w:r w:rsidRPr="00100E0E">
        <w:t>трех</w:t>
      </w:r>
      <w:r w:rsidR="00100E0E" w:rsidRPr="00100E0E">
        <w:t xml:space="preserve"> </w:t>
      </w:r>
      <w:r w:rsidRPr="00100E0E">
        <w:t>предшествующих</w:t>
      </w:r>
      <w:r w:rsidR="00100E0E" w:rsidRPr="00100E0E">
        <w:t xml:space="preserve"> </w:t>
      </w:r>
      <w:r w:rsidRPr="00100E0E">
        <w:t>последовательных</w:t>
      </w:r>
      <w:r w:rsidR="00100E0E" w:rsidRPr="00100E0E">
        <w:t xml:space="preserve"> </w:t>
      </w:r>
      <w:r w:rsidRPr="00100E0E">
        <w:t>календарных</w:t>
      </w:r>
      <w:r w:rsidR="00100E0E" w:rsidRPr="00100E0E">
        <w:t xml:space="preserve"> </w:t>
      </w:r>
      <w:r w:rsidRPr="00100E0E">
        <w:t>месяцев.</w:t>
      </w:r>
    </w:p>
    <w:p w14:paraId="1545FF4F" w14:textId="77777777" w:rsidR="00C70355" w:rsidRPr="00100E0E" w:rsidRDefault="00C70355" w:rsidP="00C70355">
      <w:r w:rsidRPr="00100E0E">
        <w:t>При</w:t>
      </w:r>
      <w:r w:rsidR="00100E0E" w:rsidRPr="00100E0E">
        <w:t xml:space="preserve"> </w:t>
      </w:r>
      <w:r w:rsidRPr="00100E0E">
        <w:t>переходе</w:t>
      </w:r>
      <w:r w:rsidR="00100E0E" w:rsidRPr="00100E0E">
        <w:t xml:space="preserve"> </w:t>
      </w:r>
      <w:r w:rsidRPr="00100E0E">
        <w:t>на</w:t>
      </w:r>
      <w:r w:rsidR="00100E0E" w:rsidRPr="00100E0E">
        <w:t xml:space="preserve"> </w:t>
      </w:r>
      <w:r w:rsidRPr="00100E0E">
        <w:t>УСН</w:t>
      </w:r>
      <w:r w:rsidR="00100E0E" w:rsidRPr="00100E0E">
        <w:t xml:space="preserve"> </w:t>
      </w:r>
      <w:r w:rsidRPr="00100E0E">
        <w:t>с</w:t>
      </w:r>
      <w:r w:rsidR="00100E0E" w:rsidRPr="00100E0E">
        <w:t xml:space="preserve"> </w:t>
      </w:r>
      <w:r w:rsidRPr="00100E0E">
        <w:t>применением</w:t>
      </w:r>
      <w:r w:rsidR="00100E0E" w:rsidRPr="00100E0E">
        <w:t xml:space="preserve"> </w:t>
      </w:r>
      <w:r w:rsidRPr="00100E0E">
        <w:t>освобождения</w:t>
      </w:r>
      <w:r w:rsidR="00100E0E" w:rsidRPr="00100E0E">
        <w:t xml:space="preserve"> </w:t>
      </w:r>
      <w:r w:rsidRPr="00100E0E">
        <w:t>от</w:t>
      </w:r>
      <w:r w:rsidR="00100E0E" w:rsidRPr="00100E0E">
        <w:t xml:space="preserve"> </w:t>
      </w:r>
      <w:r w:rsidRPr="00100E0E">
        <w:t>НДС</w:t>
      </w:r>
      <w:r w:rsidR="00100E0E" w:rsidRPr="00100E0E">
        <w:t xml:space="preserve"> </w:t>
      </w:r>
      <w:r w:rsidRPr="00100E0E">
        <w:t>нужно</w:t>
      </w:r>
      <w:r w:rsidR="00100E0E" w:rsidRPr="00100E0E">
        <w:t xml:space="preserve"> </w:t>
      </w:r>
      <w:r w:rsidRPr="00100E0E">
        <w:t>будет</w:t>
      </w:r>
      <w:r w:rsidR="00100E0E" w:rsidRPr="00100E0E">
        <w:t xml:space="preserve"> </w:t>
      </w:r>
      <w:r w:rsidRPr="00100E0E">
        <w:t>восстанавливать</w:t>
      </w:r>
      <w:r w:rsidR="00100E0E" w:rsidRPr="00100E0E">
        <w:t xml:space="preserve"> </w:t>
      </w:r>
      <w:r w:rsidR="004E1306">
        <w:t>«</w:t>
      </w:r>
      <w:r w:rsidRPr="00100E0E">
        <w:t>входной</w:t>
      </w:r>
      <w:r w:rsidR="004E1306">
        <w:t>»</w:t>
      </w:r>
      <w:r w:rsidR="00100E0E" w:rsidRPr="00100E0E">
        <w:t xml:space="preserve"> </w:t>
      </w:r>
      <w:r w:rsidRPr="00100E0E">
        <w:t>НДС,</w:t>
      </w:r>
      <w:r w:rsidR="00100E0E" w:rsidRPr="00100E0E">
        <w:t xml:space="preserve"> </w:t>
      </w:r>
      <w:r w:rsidRPr="00100E0E">
        <w:t>принятый</w:t>
      </w:r>
      <w:r w:rsidR="00100E0E" w:rsidRPr="00100E0E">
        <w:t xml:space="preserve"> </w:t>
      </w:r>
      <w:r w:rsidRPr="00100E0E">
        <w:t>к</w:t>
      </w:r>
      <w:r w:rsidR="00100E0E" w:rsidRPr="00100E0E">
        <w:t xml:space="preserve"> </w:t>
      </w:r>
      <w:r w:rsidRPr="00100E0E">
        <w:t>вычету</w:t>
      </w:r>
      <w:r w:rsidR="00100E0E" w:rsidRPr="00100E0E">
        <w:t xml:space="preserve"> </w:t>
      </w:r>
      <w:r w:rsidRPr="00100E0E">
        <w:t>в</w:t>
      </w:r>
      <w:r w:rsidR="00100E0E" w:rsidRPr="00100E0E">
        <w:t xml:space="preserve"> </w:t>
      </w:r>
      <w:r w:rsidRPr="00100E0E">
        <w:t>налоговом</w:t>
      </w:r>
      <w:r w:rsidR="00100E0E" w:rsidRPr="00100E0E">
        <w:t xml:space="preserve"> </w:t>
      </w:r>
      <w:r w:rsidRPr="00100E0E">
        <w:t>периоде,</w:t>
      </w:r>
      <w:r w:rsidR="00100E0E" w:rsidRPr="00100E0E">
        <w:t xml:space="preserve"> </w:t>
      </w:r>
      <w:r w:rsidRPr="00100E0E">
        <w:t>предшествующем</w:t>
      </w:r>
      <w:r w:rsidR="00100E0E" w:rsidRPr="00100E0E">
        <w:t xml:space="preserve"> </w:t>
      </w:r>
      <w:r w:rsidRPr="00100E0E">
        <w:t>переходу</w:t>
      </w:r>
      <w:r w:rsidR="00100E0E" w:rsidRPr="00100E0E">
        <w:t xml:space="preserve"> </w:t>
      </w:r>
      <w:r w:rsidRPr="00100E0E">
        <w:t>на</w:t>
      </w:r>
      <w:r w:rsidR="00100E0E" w:rsidRPr="00100E0E">
        <w:t xml:space="preserve"> </w:t>
      </w:r>
      <w:r w:rsidRPr="00100E0E">
        <w:t>данный</w:t>
      </w:r>
      <w:r w:rsidR="00100E0E" w:rsidRPr="00100E0E">
        <w:t xml:space="preserve"> </w:t>
      </w:r>
      <w:r w:rsidRPr="00100E0E">
        <w:t>спецрежим.</w:t>
      </w:r>
      <w:r w:rsidR="00100E0E" w:rsidRPr="00100E0E">
        <w:t xml:space="preserve"> </w:t>
      </w:r>
      <w:r w:rsidRPr="00100E0E">
        <w:t>Восстановленные</w:t>
      </w:r>
      <w:r w:rsidR="00100E0E" w:rsidRPr="00100E0E">
        <w:t xml:space="preserve"> </w:t>
      </w:r>
      <w:r w:rsidRPr="00100E0E">
        <w:t>суммы</w:t>
      </w:r>
      <w:r w:rsidR="00100E0E" w:rsidRPr="00100E0E">
        <w:t xml:space="preserve"> </w:t>
      </w:r>
      <w:r w:rsidRPr="00100E0E">
        <w:t>НДС</w:t>
      </w:r>
      <w:r w:rsidR="00100E0E" w:rsidRPr="00100E0E">
        <w:t xml:space="preserve"> </w:t>
      </w:r>
      <w:r w:rsidRPr="00100E0E">
        <w:t>будут</w:t>
      </w:r>
      <w:r w:rsidR="00100E0E" w:rsidRPr="00100E0E">
        <w:t xml:space="preserve"> </w:t>
      </w:r>
      <w:r w:rsidRPr="00100E0E">
        <w:t>учитываться</w:t>
      </w:r>
      <w:r w:rsidR="00100E0E" w:rsidRPr="00100E0E">
        <w:t xml:space="preserve"> </w:t>
      </w:r>
      <w:r w:rsidRPr="00100E0E">
        <w:t>в</w:t>
      </w:r>
      <w:r w:rsidR="00100E0E" w:rsidRPr="00100E0E">
        <w:t xml:space="preserve"> </w:t>
      </w:r>
      <w:r w:rsidRPr="00100E0E">
        <w:t>прочих</w:t>
      </w:r>
      <w:r w:rsidR="00100E0E" w:rsidRPr="00100E0E">
        <w:t xml:space="preserve"> </w:t>
      </w:r>
      <w:r w:rsidRPr="00100E0E">
        <w:t>расходах.</w:t>
      </w:r>
    </w:p>
    <w:p w14:paraId="39603917" w14:textId="77777777" w:rsidR="00C70355" w:rsidRPr="00100E0E" w:rsidRDefault="00C70355" w:rsidP="00C70355">
      <w:r w:rsidRPr="00100E0E">
        <w:t>Если</w:t>
      </w:r>
      <w:r w:rsidR="00100E0E" w:rsidRPr="00100E0E">
        <w:t xml:space="preserve"> </w:t>
      </w:r>
      <w:r w:rsidRPr="00100E0E">
        <w:t>упрощенец</w:t>
      </w:r>
      <w:r w:rsidR="00100E0E" w:rsidRPr="00100E0E">
        <w:t xml:space="preserve"> </w:t>
      </w:r>
      <w:r w:rsidRPr="00100E0E">
        <w:t>потерял</w:t>
      </w:r>
      <w:r w:rsidR="00100E0E" w:rsidRPr="00100E0E">
        <w:t xml:space="preserve"> </w:t>
      </w:r>
      <w:r w:rsidRPr="00100E0E">
        <w:t>право</w:t>
      </w:r>
      <w:r w:rsidR="00100E0E" w:rsidRPr="00100E0E">
        <w:t xml:space="preserve"> </w:t>
      </w:r>
      <w:r w:rsidRPr="00100E0E">
        <w:t>на</w:t>
      </w:r>
      <w:r w:rsidR="00100E0E" w:rsidRPr="00100E0E">
        <w:t xml:space="preserve"> </w:t>
      </w:r>
      <w:r w:rsidRPr="00100E0E">
        <w:t>освобождение</w:t>
      </w:r>
      <w:r w:rsidR="00100E0E" w:rsidRPr="00100E0E">
        <w:t xml:space="preserve"> </w:t>
      </w:r>
      <w:r w:rsidRPr="00100E0E">
        <w:t>от</w:t>
      </w:r>
      <w:r w:rsidR="00100E0E" w:rsidRPr="00100E0E">
        <w:t xml:space="preserve"> </w:t>
      </w:r>
      <w:r w:rsidRPr="00100E0E">
        <w:t>НДС,</w:t>
      </w:r>
      <w:r w:rsidR="00100E0E" w:rsidRPr="00100E0E">
        <w:t xml:space="preserve"> </w:t>
      </w:r>
      <w:r w:rsidRPr="00100E0E">
        <w:t>он</w:t>
      </w:r>
      <w:r w:rsidR="00100E0E" w:rsidRPr="00100E0E">
        <w:t xml:space="preserve"> </w:t>
      </w:r>
      <w:r w:rsidR="004E1306">
        <w:t>«</w:t>
      </w:r>
      <w:r w:rsidRPr="00100E0E">
        <w:t>входной</w:t>
      </w:r>
      <w:r w:rsidR="004E1306">
        <w:t>»</w:t>
      </w:r>
      <w:r w:rsidR="00100E0E" w:rsidRPr="00100E0E">
        <w:t xml:space="preserve"> </w:t>
      </w:r>
      <w:r w:rsidRPr="00100E0E">
        <w:t>НДС</w:t>
      </w:r>
      <w:r w:rsidR="00100E0E" w:rsidRPr="00100E0E">
        <w:t xml:space="preserve"> </w:t>
      </w:r>
      <w:r w:rsidRPr="00100E0E">
        <w:t>по</w:t>
      </w:r>
      <w:r w:rsidR="00100E0E" w:rsidRPr="00100E0E">
        <w:t xml:space="preserve"> </w:t>
      </w:r>
      <w:r w:rsidRPr="00100E0E">
        <w:t>товарам,</w:t>
      </w:r>
      <w:r w:rsidR="00100E0E" w:rsidRPr="00100E0E">
        <w:t xml:space="preserve"> </w:t>
      </w:r>
      <w:r w:rsidRPr="00100E0E">
        <w:t>работам,</w:t>
      </w:r>
      <w:r w:rsidR="00100E0E" w:rsidRPr="00100E0E">
        <w:t xml:space="preserve"> </w:t>
      </w:r>
      <w:r w:rsidRPr="00100E0E">
        <w:t>услугам,</w:t>
      </w:r>
      <w:r w:rsidR="00100E0E" w:rsidRPr="00100E0E">
        <w:t xml:space="preserve"> </w:t>
      </w:r>
      <w:r w:rsidRPr="00100E0E">
        <w:t>приобретенным</w:t>
      </w:r>
      <w:r w:rsidR="00100E0E" w:rsidRPr="00100E0E">
        <w:t xml:space="preserve"> </w:t>
      </w:r>
      <w:r w:rsidRPr="00100E0E">
        <w:t>в</w:t>
      </w:r>
      <w:r w:rsidR="00100E0E" w:rsidRPr="00100E0E">
        <w:t xml:space="preserve"> </w:t>
      </w:r>
      <w:r w:rsidRPr="00100E0E">
        <w:t>период</w:t>
      </w:r>
      <w:r w:rsidR="00100E0E" w:rsidRPr="00100E0E">
        <w:t xml:space="preserve"> </w:t>
      </w:r>
      <w:r w:rsidRPr="00100E0E">
        <w:t>освобождения,</w:t>
      </w:r>
      <w:r w:rsidR="00100E0E" w:rsidRPr="00100E0E">
        <w:t xml:space="preserve"> </w:t>
      </w:r>
      <w:r w:rsidRPr="00100E0E">
        <w:t>к</w:t>
      </w:r>
      <w:r w:rsidR="00100E0E" w:rsidRPr="00100E0E">
        <w:t xml:space="preserve"> </w:t>
      </w:r>
      <w:r w:rsidRPr="00100E0E">
        <w:t>вычету</w:t>
      </w:r>
      <w:r w:rsidR="00100E0E" w:rsidRPr="00100E0E">
        <w:t xml:space="preserve"> </w:t>
      </w:r>
      <w:r w:rsidRPr="00100E0E">
        <w:t>не</w:t>
      </w:r>
      <w:r w:rsidR="00100E0E" w:rsidRPr="00100E0E">
        <w:t xml:space="preserve"> </w:t>
      </w:r>
      <w:r w:rsidRPr="00100E0E">
        <w:t>принимает.</w:t>
      </w:r>
    </w:p>
    <w:p w14:paraId="3B7AF475" w14:textId="77777777" w:rsidR="00C70355" w:rsidRPr="00100E0E" w:rsidRDefault="00C70355" w:rsidP="00C70355">
      <w:r w:rsidRPr="00100E0E">
        <w:lastRenderedPageBreak/>
        <w:t>Устанавливается,</w:t>
      </w:r>
      <w:r w:rsidR="00100E0E" w:rsidRPr="00100E0E">
        <w:t xml:space="preserve"> </w:t>
      </w:r>
      <w:r w:rsidRPr="00100E0E">
        <w:t>что</w:t>
      </w:r>
      <w:r w:rsidR="00100E0E" w:rsidRPr="00100E0E">
        <w:t xml:space="preserve"> </w:t>
      </w:r>
      <w:r w:rsidRPr="00100E0E">
        <w:t>налоговые</w:t>
      </w:r>
      <w:r w:rsidR="00100E0E" w:rsidRPr="00100E0E">
        <w:t xml:space="preserve"> </w:t>
      </w:r>
      <w:r w:rsidRPr="00100E0E">
        <w:t>ставки</w:t>
      </w:r>
      <w:r w:rsidR="00100E0E" w:rsidRPr="00100E0E">
        <w:t xml:space="preserve"> </w:t>
      </w:r>
      <w:r w:rsidRPr="00100E0E">
        <w:t>НДС,</w:t>
      </w:r>
      <w:r w:rsidR="00100E0E" w:rsidRPr="00100E0E">
        <w:t xml:space="preserve"> </w:t>
      </w:r>
      <w:r w:rsidRPr="00100E0E">
        <w:t>предусмотренные</w:t>
      </w:r>
      <w:r w:rsidR="00100E0E" w:rsidRPr="00100E0E">
        <w:t xml:space="preserve"> </w:t>
      </w:r>
      <w:r w:rsidRPr="00100E0E">
        <w:t>п.</w:t>
      </w:r>
      <w:r w:rsidR="00100E0E" w:rsidRPr="00100E0E">
        <w:t xml:space="preserve"> </w:t>
      </w:r>
      <w:r w:rsidRPr="00100E0E">
        <w:t>8</w:t>
      </w:r>
      <w:r w:rsidR="00100E0E" w:rsidRPr="00100E0E">
        <w:t xml:space="preserve"> </w:t>
      </w:r>
      <w:r w:rsidRPr="00100E0E">
        <w:t>ст.</w:t>
      </w:r>
      <w:r w:rsidR="00100E0E" w:rsidRPr="00100E0E">
        <w:t xml:space="preserve"> </w:t>
      </w:r>
      <w:r w:rsidRPr="00100E0E">
        <w:t>164</w:t>
      </w:r>
      <w:r w:rsidR="00100E0E" w:rsidRPr="00100E0E">
        <w:t xml:space="preserve"> </w:t>
      </w:r>
      <w:r w:rsidRPr="00100E0E">
        <w:t>НК</w:t>
      </w:r>
      <w:r w:rsidR="00100E0E" w:rsidRPr="00100E0E">
        <w:t xml:space="preserve"> </w:t>
      </w:r>
      <w:r w:rsidRPr="00100E0E">
        <w:t>РФ</w:t>
      </w:r>
      <w:r w:rsidR="00100E0E" w:rsidRPr="00100E0E">
        <w:t xml:space="preserve"> </w:t>
      </w:r>
      <w:r w:rsidRPr="00100E0E">
        <w:t>для</w:t>
      </w:r>
      <w:r w:rsidR="00100E0E" w:rsidRPr="00100E0E">
        <w:t xml:space="preserve"> </w:t>
      </w:r>
      <w:r w:rsidRPr="00100E0E">
        <w:t>упрощенцев</w:t>
      </w:r>
      <w:r w:rsidR="00100E0E" w:rsidRPr="00100E0E">
        <w:t xml:space="preserve"> </w:t>
      </w:r>
      <w:r w:rsidRPr="00100E0E">
        <w:t>(5</w:t>
      </w:r>
      <w:r w:rsidR="00100E0E" w:rsidRPr="00100E0E">
        <w:t xml:space="preserve"> </w:t>
      </w:r>
      <w:r w:rsidRPr="00100E0E">
        <w:t>и</w:t>
      </w:r>
      <w:r w:rsidR="00100E0E" w:rsidRPr="00100E0E">
        <w:t xml:space="preserve"> </w:t>
      </w:r>
      <w:r w:rsidRPr="00100E0E">
        <w:t>7%),</w:t>
      </w:r>
      <w:r w:rsidR="00100E0E" w:rsidRPr="00100E0E">
        <w:t xml:space="preserve"> </w:t>
      </w:r>
      <w:r w:rsidRPr="00100E0E">
        <w:t>не</w:t>
      </w:r>
      <w:r w:rsidR="00100E0E" w:rsidRPr="00100E0E">
        <w:t xml:space="preserve"> </w:t>
      </w:r>
      <w:r w:rsidRPr="00100E0E">
        <w:t>применяются</w:t>
      </w:r>
      <w:r w:rsidR="00100E0E" w:rsidRPr="00100E0E">
        <w:t xml:space="preserve"> </w:t>
      </w:r>
      <w:r w:rsidRPr="00100E0E">
        <w:t>при</w:t>
      </w:r>
      <w:r w:rsidR="00100E0E" w:rsidRPr="00100E0E">
        <w:t xml:space="preserve"> </w:t>
      </w:r>
      <w:r w:rsidRPr="00100E0E">
        <w:t>ввозе</w:t>
      </w:r>
      <w:r w:rsidR="00100E0E" w:rsidRPr="00100E0E">
        <w:t xml:space="preserve"> </w:t>
      </w:r>
      <w:r w:rsidRPr="00100E0E">
        <w:t>товаров</w:t>
      </w:r>
      <w:r w:rsidR="00100E0E" w:rsidRPr="00100E0E">
        <w:t xml:space="preserve"> </w:t>
      </w:r>
      <w:r w:rsidRPr="00100E0E">
        <w:t>на</w:t>
      </w:r>
      <w:r w:rsidR="00100E0E" w:rsidRPr="00100E0E">
        <w:t xml:space="preserve"> </w:t>
      </w:r>
      <w:r w:rsidRPr="00100E0E">
        <w:t>территорию</w:t>
      </w:r>
      <w:r w:rsidR="00100E0E" w:rsidRPr="00100E0E">
        <w:t xml:space="preserve"> </w:t>
      </w:r>
      <w:r w:rsidRPr="00100E0E">
        <w:t>РФ</w:t>
      </w:r>
      <w:r w:rsidR="00100E0E" w:rsidRPr="00100E0E">
        <w:t xml:space="preserve"> </w:t>
      </w:r>
      <w:r w:rsidRPr="00100E0E">
        <w:t>и</w:t>
      </w:r>
      <w:r w:rsidR="00100E0E" w:rsidRPr="00100E0E">
        <w:t xml:space="preserve"> </w:t>
      </w:r>
      <w:r w:rsidRPr="00100E0E">
        <w:t>иные</w:t>
      </w:r>
      <w:r w:rsidR="00100E0E" w:rsidRPr="00100E0E">
        <w:t xml:space="preserve"> </w:t>
      </w:r>
      <w:r w:rsidRPr="00100E0E">
        <w:t>территории,</w:t>
      </w:r>
      <w:r w:rsidR="00100E0E" w:rsidRPr="00100E0E">
        <w:t xml:space="preserve"> </w:t>
      </w:r>
      <w:r w:rsidRPr="00100E0E">
        <w:t>находящиеся</w:t>
      </w:r>
      <w:r w:rsidR="00100E0E" w:rsidRPr="00100E0E">
        <w:t xml:space="preserve"> </w:t>
      </w:r>
      <w:r w:rsidRPr="00100E0E">
        <w:t>под</w:t>
      </w:r>
      <w:r w:rsidR="00100E0E" w:rsidRPr="00100E0E">
        <w:t xml:space="preserve"> </w:t>
      </w:r>
      <w:r w:rsidRPr="00100E0E">
        <w:t>ее</w:t>
      </w:r>
      <w:r w:rsidR="00100E0E" w:rsidRPr="00100E0E">
        <w:t xml:space="preserve"> </w:t>
      </w:r>
      <w:r w:rsidRPr="00100E0E">
        <w:t>юрисдикцией,</w:t>
      </w:r>
      <w:r w:rsidR="00100E0E" w:rsidRPr="00100E0E">
        <w:t xml:space="preserve"> </w:t>
      </w:r>
      <w:r w:rsidRPr="00100E0E">
        <w:t>а</w:t>
      </w:r>
      <w:r w:rsidR="00100E0E" w:rsidRPr="00100E0E">
        <w:t xml:space="preserve"> </w:t>
      </w:r>
      <w:r w:rsidRPr="00100E0E">
        <w:t>также</w:t>
      </w:r>
      <w:r w:rsidR="00100E0E" w:rsidRPr="00100E0E">
        <w:t xml:space="preserve"> </w:t>
      </w:r>
      <w:r w:rsidRPr="00100E0E">
        <w:t>при</w:t>
      </w:r>
      <w:r w:rsidR="00100E0E" w:rsidRPr="00100E0E">
        <w:t xml:space="preserve"> </w:t>
      </w:r>
      <w:r w:rsidRPr="00100E0E">
        <w:t>осуществлении</w:t>
      </w:r>
      <w:r w:rsidR="00100E0E" w:rsidRPr="00100E0E">
        <w:t xml:space="preserve"> </w:t>
      </w:r>
      <w:r w:rsidRPr="00100E0E">
        <w:t>операций,</w:t>
      </w:r>
      <w:r w:rsidR="00100E0E" w:rsidRPr="00100E0E">
        <w:t xml:space="preserve"> </w:t>
      </w:r>
      <w:r w:rsidRPr="00100E0E">
        <w:t>указанных</w:t>
      </w:r>
      <w:r w:rsidR="00100E0E" w:rsidRPr="00100E0E">
        <w:t xml:space="preserve"> </w:t>
      </w:r>
      <w:r w:rsidRPr="00100E0E">
        <w:t>в</w:t>
      </w:r>
      <w:r w:rsidR="00100E0E" w:rsidRPr="00100E0E">
        <w:t xml:space="preserve"> </w:t>
      </w:r>
      <w:r w:rsidRPr="00100E0E">
        <w:t>п.</w:t>
      </w:r>
      <w:r w:rsidR="00100E0E" w:rsidRPr="00100E0E">
        <w:t xml:space="preserve"> </w:t>
      </w:r>
      <w:r w:rsidRPr="00100E0E">
        <w:t>1,</w:t>
      </w:r>
      <w:r w:rsidR="00100E0E" w:rsidRPr="00100E0E">
        <w:t xml:space="preserve"> </w:t>
      </w:r>
      <w:r w:rsidRPr="00100E0E">
        <w:t>3-6</w:t>
      </w:r>
      <w:r w:rsidR="00100E0E" w:rsidRPr="00100E0E">
        <w:t xml:space="preserve"> </w:t>
      </w:r>
      <w:r w:rsidRPr="00100E0E">
        <w:t>ст.</w:t>
      </w:r>
      <w:r w:rsidR="00100E0E" w:rsidRPr="00100E0E">
        <w:t xml:space="preserve"> </w:t>
      </w:r>
      <w:r w:rsidRPr="00100E0E">
        <w:t>161</w:t>
      </w:r>
      <w:r w:rsidR="00100E0E" w:rsidRPr="00100E0E">
        <w:t xml:space="preserve"> </w:t>
      </w:r>
      <w:r w:rsidRPr="00100E0E">
        <w:t>НК</w:t>
      </w:r>
      <w:r w:rsidR="00100E0E" w:rsidRPr="00100E0E">
        <w:t xml:space="preserve"> </w:t>
      </w:r>
      <w:r w:rsidRPr="00100E0E">
        <w:t>РФ.</w:t>
      </w:r>
    </w:p>
    <w:p w14:paraId="770102D1" w14:textId="77777777" w:rsidR="00C70355" w:rsidRPr="00100E0E" w:rsidRDefault="00C70355" w:rsidP="00C70355">
      <w:r w:rsidRPr="00100E0E">
        <w:t>При</w:t>
      </w:r>
      <w:r w:rsidR="00100E0E" w:rsidRPr="00100E0E">
        <w:t xml:space="preserve"> </w:t>
      </w:r>
      <w:r w:rsidRPr="00100E0E">
        <w:t>определении</w:t>
      </w:r>
      <w:r w:rsidR="00100E0E" w:rsidRPr="00100E0E">
        <w:t xml:space="preserve"> </w:t>
      </w:r>
      <w:r w:rsidRPr="00100E0E">
        <w:t>величин</w:t>
      </w:r>
      <w:r w:rsidR="00100E0E" w:rsidRPr="00100E0E">
        <w:t xml:space="preserve"> </w:t>
      </w:r>
      <w:r w:rsidRPr="00100E0E">
        <w:t>размера</w:t>
      </w:r>
      <w:r w:rsidR="00100E0E" w:rsidRPr="00100E0E">
        <w:t xml:space="preserve"> </w:t>
      </w:r>
      <w:r w:rsidRPr="00100E0E">
        <w:t>доходов,</w:t>
      </w:r>
      <w:r w:rsidR="00100E0E" w:rsidRPr="00100E0E">
        <w:t xml:space="preserve"> </w:t>
      </w:r>
      <w:r w:rsidRPr="00100E0E">
        <w:t>предусмотренных</w:t>
      </w:r>
      <w:r w:rsidR="00100E0E" w:rsidRPr="00100E0E">
        <w:t xml:space="preserve"> </w:t>
      </w:r>
      <w:r w:rsidRPr="00100E0E">
        <w:t>п.</w:t>
      </w:r>
      <w:r w:rsidR="00100E0E" w:rsidRPr="00100E0E">
        <w:t xml:space="preserve"> </w:t>
      </w:r>
      <w:r w:rsidRPr="00100E0E">
        <w:t>8</w:t>
      </w:r>
      <w:r w:rsidR="00100E0E" w:rsidRPr="00100E0E">
        <w:t xml:space="preserve"> </w:t>
      </w:r>
      <w:r w:rsidRPr="00100E0E">
        <w:t>ст.</w:t>
      </w:r>
      <w:r w:rsidR="00100E0E" w:rsidRPr="00100E0E">
        <w:t xml:space="preserve"> </w:t>
      </w:r>
      <w:r w:rsidRPr="00100E0E">
        <w:t>164</w:t>
      </w:r>
      <w:r w:rsidR="00100E0E" w:rsidRPr="00100E0E">
        <w:t xml:space="preserve"> </w:t>
      </w:r>
      <w:r w:rsidRPr="00100E0E">
        <w:t>НК</w:t>
      </w:r>
      <w:r w:rsidR="00100E0E" w:rsidRPr="00100E0E">
        <w:t xml:space="preserve"> </w:t>
      </w:r>
      <w:r w:rsidRPr="00100E0E">
        <w:t>РФ,</w:t>
      </w:r>
      <w:r w:rsidR="00100E0E" w:rsidRPr="00100E0E">
        <w:t xml:space="preserve"> </w:t>
      </w:r>
      <w:r w:rsidRPr="00100E0E">
        <w:t>не</w:t>
      </w:r>
      <w:r w:rsidR="00100E0E" w:rsidRPr="00100E0E">
        <w:t xml:space="preserve"> </w:t>
      </w:r>
      <w:r w:rsidRPr="00100E0E">
        <w:t>будут</w:t>
      </w:r>
      <w:r w:rsidR="00100E0E" w:rsidRPr="00100E0E">
        <w:t xml:space="preserve"> </w:t>
      </w:r>
      <w:r w:rsidRPr="00100E0E">
        <w:t>учитываться</w:t>
      </w:r>
      <w:r w:rsidR="00100E0E" w:rsidRPr="00100E0E">
        <w:t xml:space="preserve"> </w:t>
      </w:r>
      <w:r w:rsidRPr="00100E0E">
        <w:t>доходы</w:t>
      </w:r>
      <w:r w:rsidR="00100E0E" w:rsidRPr="00100E0E">
        <w:t xml:space="preserve"> </w:t>
      </w:r>
      <w:r w:rsidRPr="00100E0E">
        <w:t>в</w:t>
      </w:r>
      <w:r w:rsidR="00100E0E" w:rsidRPr="00100E0E">
        <w:t xml:space="preserve"> </w:t>
      </w:r>
      <w:r w:rsidRPr="00100E0E">
        <w:t>виде</w:t>
      </w:r>
      <w:r w:rsidR="00100E0E" w:rsidRPr="00100E0E">
        <w:t xml:space="preserve"> </w:t>
      </w:r>
      <w:r w:rsidRPr="00100E0E">
        <w:t>положительной</w:t>
      </w:r>
      <w:r w:rsidR="00100E0E" w:rsidRPr="00100E0E">
        <w:t xml:space="preserve"> </w:t>
      </w:r>
      <w:r w:rsidRPr="00100E0E">
        <w:t>курсовой</w:t>
      </w:r>
      <w:r w:rsidR="00100E0E" w:rsidRPr="00100E0E">
        <w:t xml:space="preserve"> </w:t>
      </w:r>
      <w:r w:rsidRPr="00100E0E">
        <w:t>разницы,</w:t>
      </w:r>
      <w:r w:rsidR="00100E0E" w:rsidRPr="00100E0E">
        <w:t xml:space="preserve"> </w:t>
      </w:r>
      <w:r w:rsidRPr="00100E0E">
        <w:t>предусмотренные</w:t>
      </w:r>
      <w:r w:rsidR="00100E0E" w:rsidRPr="00100E0E">
        <w:t xml:space="preserve"> </w:t>
      </w:r>
      <w:r w:rsidRPr="00100E0E">
        <w:t>п.</w:t>
      </w:r>
      <w:r w:rsidR="00100E0E" w:rsidRPr="00100E0E">
        <w:t xml:space="preserve"> </w:t>
      </w:r>
      <w:r w:rsidRPr="00100E0E">
        <w:t>11</w:t>
      </w:r>
      <w:r w:rsidR="00100E0E" w:rsidRPr="00100E0E">
        <w:t xml:space="preserve"> </w:t>
      </w:r>
      <w:r w:rsidRPr="00100E0E">
        <w:t>ст.</w:t>
      </w:r>
      <w:r w:rsidR="00100E0E" w:rsidRPr="00100E0E">
        <w:t xml:space="preserve"> </w:t>
      </w:r>
      <w:r w:rsidRPr="00100E0E">
        <w:t>250</w:t>
      </w:r>
      <w:r w:rsidR="00100E0E" w:rsidRPr="00100E0E">
        <w:t xml:space="preserve"> </w:t>
      </w:r>
      <w:r w:rsidRPr="00100E0E">
        <w:t>НК</w:t>
      </w:r>
      <w:r w:rsidR="00100E0E" w:rsidRPr="00100E0E">
        <w:t xml:space="preserve"> </w:t>
      </w:r>
      <w:r w:rsidRPr="00100E0E">
        <w:t>РФ,</w:t>
      </w:r>
      <w:r w:rsidR="00100E0E" w:rsidRPr="00100E0E">
        <w:t xml:space="preserve"> </w:t>
      </w:r>
      <w:r w:rsidRPr="00100E0E">
        <w:t>и</w:t>
      </w:r>
      <w:r w:rsidR="00100E0E" w:rsidRPr="00100E0E">
        <w:t xml:space="preserve"> </w:t>
      </w:r>
      <w:r w:rsidRPr="00100E0E">
        <w:t>доходы</w:t>
      </w:r>
      <w:r w:rsidR="00100E0E" w:rsidRPr="00100E0E">
        <w:t xml:space="preserve"> </w:t>
      </w:r>
      <w:r w:rsidRPr="00100E0E">
        <w:t>в</w:t>
      </w:r>
      <w:r w:rsidR="00100E0E" w:rsidRPr="00100E0E">
        <w:t xml:space="preserve"> </w:t>
      </w:r>
      <w:r w:rsidRPr="00100E0E">
        <w:t>виде</w:t>
      </w:r>
      <w:r w:rsidR="00100E0E" w:rsidRPr="00100E0E">
        <w:t xml:space="preserve"> </w:t>
      </w:r>
      <w:r w:rsidRPr="00100E0E">
        <w:t>субсидий,</w:t>
      </w:r>
      <w:r w:rsidR="00100E0E" w:rsidRPr="00100E0E">
        <w:t xml:space="preserve"> </w:t>
      </w:r>
      <w:r w:rsidRPr="00100E0E">
        <w:t>признаваемые</w:t>
      </w:r>
      <w:r w:rsidR="00100E0E" w:rsidRPr="00100E0E">
        <w:t xml:space="preserve"> </w:t>
      </w:r>
      <w:r w:rsidRPr="00100E0E">
        <w:t>в</w:t>
      </w:r>
      <w:r w:rsidR="00100E0E" w:rsidRPr="00100E0E">
        <w:t xml:space="preserve"> </w:t>
      </w:r>
      <w:r w:rsidRPr="00100E0E">
        <w:t>порядке,</w:t>
      </w:r>
      <w:r w:rsidR="00100E0E" w:rsidRPr="00100E0E">
        <w:t xml:space="preserve"> </w:t>
      </w:r>
      <w:r w:rsidRPr="00100E0E">
        <w:t>установленном</w:t>
      </w:r>
      <w:r w:rsidR="00100E0E" w:rsidRPr="00100E0E">
        <w:t xml:space="preserve"> </w:t>
      </w:r>
      <w:r w:rsidRPr="00100E0E">
        <w:t>п.</w:t>
      </w:r>
      <w:r w:rsidR="00100E0E" w:rsidRPr="00100E0E">
        <w:t xml:space="preserve"> </w:t>
      </w:r>
      <w:r w:rsidRPr="00100E0E">
        <w:t>41</w:t>
      </w:r>
      <w:r w:rsidR="00100E0E" w:rsidRPr="00100E0E">
        <w:t xml:space="preserve"> </w:t>
      </w:r>
      <w:r w:rsidRPr="00100E0E">
        <w:t>ст.</w:t>
      </w:r>
      <w:r w:rsidR="00100E0E" w:rsidRPr="00100E0E">
        <w:t xml:space="preserve"> </w:t>
      </w:r>
      <w:r w:rsidRPr="00100E0E">
        <w:t>271</w:t>
      </w:r>
      <w:r w:rsidR="00100E0E" w:rsidRPr="00100E0E">
        <w:t xml:space="preserve"> </w:t>
      </w:r>
      <w:r w:rsidRPr="00100E0E">
        <w:t>НК</w:t>
      </w:r>
      <w:r w:rsidR="00100E0E" w:rsidRPr="00100E0E">
        <w:t xml:space="preserve"> </w:t>
      </w:r>
      <w:r w:rsidRPr="00100E0E">
        <w:t>РФ,</w:t>
      </w:r>
      <w:r w:rsidR="00100E0E" w:rsidRPr="00100E0E">
        <w:t xml:space="preserve"> </w:t>
      </w:r>
      <w:r w:rsidRPr="00100E0E">
        <w:t>при</w:t>
      </w:r>
      <w:r w:rsidR="00100E0E" w:rsidRPr="00100E0E">
        <w:t xml:space="preserve"> </w:t>
      </w:r>
      <w:r w:rsidRPr="00100E0E">
        <w:t>безвозмездной</w:t>
      </w:r>
      <w:r w:rsidR="00100E0E" w:rsidRPr="00100E0E">
        <w:t xml:space="preserve"> </w:t>
      </w:r>
      <w:r w:rsidRPr="00100E0E">
        <w:t>передаче</w:t>
      </w:r>
      <w:r w:rsidR="00100E0E" w:rsidRPr="00100E0E">
        <w:t xml:space="preserve"> </w:t>
      </w:r>
      <w:r w:rsidRPr="00100E0E">
        <w:t>в</w:t>
      </w:r>
      <w:r w:rsidR="00100E0E" w:rsidRPr="00100E0E">
        <w:t xml:space="preserve"> </w:t>
      </w:r>
      <w:r w:rsidRPr="00100E0E">
        <w:t>государственную</w:t>
      </w:r>
      <w:r w:rsidR="00100E0E" w:rsidRPr="00100E0E">
        <w:t xml:space="preserve"> </w:t>
      </w:r>
      <w:r w:rsidRPr="00100E0E">
        <w:t>и</w:t>
      </w:r>
      <w:r w:rsidR="00100E0E" w:rsidRPr="00100E0E">
        <w:t xml:space="preserve"> </w:t>
      </w:r>
      <w:r w:rsidRPr="00100E0E">
        <w:t>(или)</w:t>
      </w:r>
      <w:r w:rsidR="00100E0E" w:rsidRPr="00100E0E">
        <w:t xml:space="preserve"> </w:t>
      </w:r>
      <w:r w:rsidRPr="00100E0E">
        <w:t>муниципальную</w:t>
      </w:r>
      <w:r w:rsidR="00100E0E" w:rsidRPr="00100E0E">
        <w:t xml:space="preserve"> </w:t>
      </w:r>
      <w:r w:rsidRPr="00100E0E">
        <w:t>собственность</w:t>
      </w:r>
      <w:r w:rsidR="00100E0E" w:rsidRPr="00100E0E">
        <w:t xml:space="preserve"> </w:t>
      </w:r>
      <w:r w:rsidRPr="00100E0E">
        <w:t>имущества</w:t>
      </w:r>
      <w:r w:rsidR="00100E0E" w:rsidRPr="00100E0E">
        <w:t xml:space="preserve"> </w:t>
      </w:r>
      <w:r w:rsidRPr="00100E0E">
        <w:t>(имущественных</w:t>
      </w:r>
      <w:r w:rsidR="00100E0E" w:rsidRPr="00100E0E">
        <w:t xml:space="preserve"> </w:t>
      </w:r>
      <w:r w:rsidRPr="00100E0E">
        <w:t>прав).</w:t>
      </w:r>
    </w:p>
    <w:p w14:paraId="7CD615B7" w14:textId="77777777" w:rsidR="00C70355" w:rsidRPr="00100E0E" w:rsidRDefault="00C70355" w:rsidP="00C70355">
      <w:r w:rsidRPr="00100E0E">
        <w:t>Указанные</w:t>
      </w:r>
      <w:r w:rsidR="00100E0E" w:rsidRPr="00100E0E">
        <w:t xml:space="preserve"> </w:t>
      </w:r>
      <w:r w:rsidRPr="00100E0E">
        <w:t>в</w:t>
      </w:r>
      <w:r w:rsidR="00100E0E" w:rsidRPr="00100E0E">
        <w:t xml:space="preserve"> </w:t>
      </w:r>
      <w:r w:rsidRPr="00100E0E">
        <w:t>ст.</w:t>
      </w:r>
      <w:r w:rsidR="00100E0E" w:rsidRPr="00100E0E">
        <w:t xml:space="preserve"> </w:t>
      </w:r>
      <w:r w:rsidRPr="00100E0E">
        <w:t>346.13</w:t>
      </w:r>
      <w:r w:rsidR="00100E0E" w:rsidRPr="00100E0E">
        <w:t xml:space="preserve"> </w:t>
      </w:r>
      <w:r w:rsidRPr="00100E0E">
        <w:t>НК</w:t>
      </w:r>
      <w:r w:rsidR="00100E0E" w:rsidRPr="00100E0E">
        <w:t xml:space="preserve"> </w:t>
      </w:r>
      <w:r w:rsidRPr="00100E0E">
        <w:t>РФ</w:t>
      </w:r>
      <w:r w:rsidR="00100E0E" w:rsidRPr="00100E0E">
        <w:t xml:space="preserve"> </w:t>
      </w:r>
      <w:r w:rsidRPr="00100E0E">
        <w:t>величины</w:t>
      </w:r>
      <w:r w:rsidR="00100E0E" w:rsidRPr="00100E0E">
        <w:t xml:space="preserve"> </w:t>
      </w:r>
      <w:r w:rsidRPr="00100E0E">
        <w:t>доходов</w:t>
      </w:r>
      <w:r w:rsidR="00100E0E" w:rsidRPr="00100E0E">
        <w:t xml:space="preserve"> </w:t>
      </w:r>
      <w:r w:rsidRPr="00100E0E">
        <w:t>и</w:t>
      </w:r>
      <w:r w:rsidR="00100E0E" w:rsidRPr="00100E0E">
        <w:t xml:space="preserve"> </w:t>
      </w:r>
      <w:r w:rsidRPr="00100E0E">
        <w:t>величина</w:t>
      </w:r>
      <w:r w:rsidR="00100E0E" w:rsidRPr="00100E0E">
        <w:t xml:space="preserve"> </w:t>
      </w:r>
      <w:r w:rsidRPr="00100E0E">
        <w:t>остаточной</w:t>
      </w:r>
      <w:r w:rsidR="00100E0E" w:rsidRPr="00100E0E">
        <w:t xml:space="preserve"> </w:t>
      </w:r>
      <w:r w:rsidRPr="00100E0E">
        <w:t>стоимости</w:t>
      </w:r>
      <w:r w:rsidR="00100E0E" w:rsidRPr="00100E0E">
        <w:t xml:space="preserve"> </w:t>
      </w:r>
      <w:r w:rsidRPr="00100E0E">
        <w:t>основных</w:t>
      </w:r>
      <w:r w:rsidR="00100E0E" w:rsidRPr="00100E0E">
        <w:t xml:space="preserve"> </w:t>
      </w:r>
      <w:r w:rsidRPr="00100E0E">
        <w:t>средств</w:t>
      </w:r>
      <w:r w:rsidR="00100E0E" w:rsidRPr="00100E0E">
        <w:t xml:space="preserve"> </w:t>
      </w:r>
      <w:r w:rsidRPr="00100E0E">
        <w:t>будут</w:t>
      </w:r>
      <w:r w:rsidR="00100E0E" w:rsidRPr="00100E0E">
        <w:t xml:space="preserve"> </w:t>
      </w:r>
      <w:r w:rsidRPr="00100E0E">
        <w:t>индексироваться</w:t>
      </w:r>
      <w:r w:rsidR="00100E0E" w:rsidRPr="00100E0E">
        <w:t xml:space="preserve"> </w:t>
      </w:r>
      <w:r w:rsidRPr="00100E0E">
        <w:t>на</w:t>
      </w:r>
      <w:r w:rsidR="00100E0E" w:rsidRPr="00100E0E">
        <w:t xml:space="preserve"> </w:t>
      </w:r>
      <w:r w:rsidRPr="00100E0E">
        <w:t>коэффициент-дефлятор,</w:t>
      </w:r>
      <w:r w:rsidR="00100E0E" w:rsidRPr="00100E0E">
        <w:t xml:space="preserve"> </w:t>
      </w:r>
      <w:r w:rsidRPr="00100E0E">
        <w:t>установленный</w:t>
      </w:r>
      <w:r w:rsidR="00100E0E" w:rsidRPr="00100E0E">
        <w:t xml:space="preserve"> </w:t>
      </w:r>
      <w:r w:rsidRPr="00100E0E">
        <w:t>на</w:t>
      </w:r>
      <w:r w:rsidR="00100E0E" w:rsidRPr="00100E0E">
        <w:t xml:space="preserve"> </w:t>
      </w:r>
      <w:r w:rsidRPr="00100E0E">
        <w:t>календарный</w:t>
      </w:r>
      <w:r w:rsidR="00100E0E" w:rsidRPr="00100E0E">
        <w:t xml:space="preserve"> </w:t>
      </w:r>
      <w:r w:rsidRPr="00100E0E">
        <w:t>год</w:t>
      </w:r>
      <w:r w:rsidR="00100E0E" w:rsidRPr="00100E0E">
        <w:t xml:space="preserve"> </w:t>
      </w:r>
      <w:r w:rsidRPr="00100E0E">
        <w:t>отчетного</w:t>
      </w:r>
      <w:r w:rsidR="00100E0E" w:rsidRPr="00100E0E">
        <w:t xml:space="preserve"> </w:t>
      </w:r>
      <w:r w:rsidRPr="00100E0E">
        <w:t>(налогового)</w:t>
      </w:r>
      <w:r w:rsidR="00100E0E" w:rsidRPr="00100E0E">
        <w:t xml:space="preserve"> </w:t>
      </w:r>
      <w:r w:rsidRPr="00100E0E">
        <w:t>периода,</w:t>
      </w:r>
      <w:r w:rsidR="00100E0E" w:rsidRPr="00100E0E">
        <w:t xml:space="preserve"> </w:t>
      </w:r>
      <w:r w:rsidRPr="00100E0E">
        <w:t>в</w:t>
      </w:r>
      <w:r w:rsidR="00100E0E" w:rsidRPr="00100E0E">
        <w:t xml:space="preserve"> </w:t>
      </w:r>
      <w:r w:rsidRPr="00100E0E">
        <w:t>котором</w:t>
      </w:r>
      <w:r w:rsidR="00100E0E" w:rsidRPr="00100E0E">
        <w:t xml:space="preserve"> </w:t>
      </w:r>
      <w:r w:rsidRPr="00100E0E">
        <w:t>налогоплательщиком</w:t>
      </w:r>
      <w:r w:rsidR="00100E0E" w:rsidRPr="00100E0E">
        <w:t xml:space="preserve"> </w:t>
      </w:r>
      <w:r w:rsidRPr="00100E0E">
        <w:t>получены</w:t>
      </w:r>
      <w:r w:rsidR="00100E0E" w:rsidRPr="00100E0E">
        <w:t xml:space="preserve"> </w:t>
      </w:r>
      <w:r w:rsidRPr="00100E0E">
        <w:t>соответствующие</w:t>
      </w:r>
      <w:r w:rsidR="00100E0E" w:rsidRPr="00100E0E">
        <w:t xml:space="preserve"> </w:t>
      </w:r>
      <w:r w:rsidRPr="00100E0E">
        <w:t>доходы.</w:t>
      </w:r>
    </w:p>
    <w:p w14:paraId="3C0C0F2F" w14:textId="77777777" w:rsidR="00C70355" w:rsidRPr="00100E0E" w:rsidRDefault="009C2CE4" w:rsidP="00C70355">
      <w:r w:rsidRPr="00100E0E">
        <w:t>ТУРИСТИЧЕСКИЙ</w:t>
      </w:r>
      <w:r w:rsidR="00100E0E" w:rsidRPr="00100E0E">
        <w:t xml:space="preserve"> </w:t>
      </w:r>
      <w:r w:rsidRPr="00100E0E">
        <w:t>НАЛОГ</w:t>
      </w:r>
    </w:p>
    <w:p w14:paraId="35AF41BC" w14:textId="77777777" w:rsidR="00C70355" w:rsidRPr="00100E0E" w:rsidRDefault="00C70355" w:rsidP="00C70355">
      <w:r w:rsidRPr="00100E0E">
        <w:t>В</w:t>
      </w:r>
      <w:r w:rsidR="00100E0E" w:rsidRPr="00100E0E">
        <w:t xml:space="preserve"> </w:t>
      </w:r>
      <w:r w:rsidRPr="00100E0E">
        <w:t>Налоговом</w:t>
      </w:r>
      <w:r w:rsidR="00100E0E" w:rsidRPr="00100E0E">
        <w:t xml:space="preserve"> </w:t>
      </w:r>
      <w:r w:rsidRPr="00100E0E">
        <w:t>кодексе</w:t>
      </w:r>
      <w:r w:rsidR="00100E0E" w:rsidRPr="00100E0E">
        <w:t xml:space="preserve"> </w:t>
      </w:r>
      <w:r w:rsidRPr="00100E0E">
        <w:t>появится</w:t>
      </w:r>
      <w:r w:rsidR="00100E0E" w:rsidRPr="00100E0E">
        <w:t xml:space="preserve"> </w:t>
      </w:r>
      <w:r w:rsidRPr="00100E0E">
        <w:t>новая</w:t>
      </w:r>
      <w:r w:rsidR="00100E0E" w:rsidRPr="00100E0E">
        <w:t xml:space="preserve"> </w:t>
      </w:r>
      <w:r w:rsidRPr="00100E0E">
        <w:t>глава</w:t>
      </w:r>
      <w:r w:rsidR="00100E0E" w:rsidRPr="00100E0E">
        <w:t xml:space="preserve"> </w:t>
      </w:r>
      <w:r w:rsidRPr="00100E0E">
        <w:t>33.1</w:t>
      </w:r>
      <w:r w:rsidR="00100E0E" w:rsidRPr="00100E0E">
        <w:t xml:space="preserve"> </w:t>
      </w:r>
      <w:r w:rsidR="004E1306">
        <w:t>«</w:t>
      </w:r>
      <w:r w:rsidRPr="00100E0E">
        <w:t>Туристический</w:t>
      </w:r>
      <w:r w:rsidR="00100E0E" w:rsidRPr="00100E0E">
        <w:t xml:space="preserve"> </w:t>
      </w:r>
      <w:r w:rsidRPr="00100E0E">
        <w:t>налог</w:t>
      </w:r>
      <w:r w:rsidR="004E1306">
        <w:t>»</w:t>
      </w:r>
      <w:r w:rsidRPr="00100E0E">
        <w:t>.</w:t>
      </w:r>
      <w:r w:rsidR="00100E0E" w:rsidRPr="00100E0E">
        <w:t xml:space="preserve"> </w:t>
      </w:r>
      <w:r w:rsidRPr="00100E0E">
        <w:t>Данный</w:t>
      </w:r>
      <w:r w:rsidR="00100E0E" w:rsidRPr="00100E0E">
        <w:t xml:space="preserve"> </w:t>
      </w:r>
      <w:r w:rsidRPr="00100E0E">
        <w:t>налог</w:t>
      </w:r>
      <w:r w:rsidR="00100E0E" w:rsidRPr="00100E0E">
        <w:t xml:space="preserve"> </w:t>
      </w:r>
      <w:r w:rsidRPr="00100E0E">
        <w:t>будет</w:t>
      </w:r>
      <w:r w:rsidR="00100E0E" w:rsidRPr="00100E0E">
        <w:t xml:space="preserve"> </w:t>
      </w:r>
      <w:r w:rsidRPr="00100E0E">
        <w:t>вводиться</w:t>
      </w:r>
      <w:r w:rsidR="00100E0E" w:rsidRPr="00100E0E">
        <w:t xml:space="preserve"> </w:t>
      </w:r>
      <w:r w:rsidRPr="00100E0E">
        <w:t>нормативными</w:t>
      </w:r>
      <w:r w:rsidR="00100E0E" w:rsidRPr="00100E0E">
        <w:t xml:space="preserve"> </w:t>
      </w:r>
      <w:r w:rsidRPr="00100E0E">
        <w:t>правовыми</w:t>
      </w:r>
      <w:r w:rsidR="00100E0E" w:rsidRPr="00100E0E">
        <w:t xml:space="preserve"> </w:t>
      </w:r>
      <w:r w:rsidRPr="00100E0E">
        <w:t>актами</w:t>
      </w:r>
      <w:r w:rsidR="00100E0E" w:rsidRPr="00100E0E">
        <w:t xml:space="preserve"> </w:t>
      </w:r>
      <w:r w:rsidRPr="00100E0E">
        <w:t>представительных</w:t>
      </w:r>
      <w:r w:rsidR="00100E0E" w:rsidRPr="00100E0E">
        <w:t xml:space="preserve"> </w:t>
      </w:r>
      <w:r w:rsidRPr="00100E0E">
        <w:t>органов</w:t>
      </w:r>
      <w:r w:rsidR="00100E0E" w:rsidRPr="00100E0E">
        <w:t xml:space="preserve"> </w:t>
      </w:r>
      <w:r w:rsidRPr="00100E0E">
        <w:t>муниципальных</w:t>
      </w:r>
      <w:r w:rsidR="00100E0E" w:rsidRPr="00100E0E">
        <w:t xml:space="preserve"> </w:t>
      </w:r>
      <w:r w:rsidRPr="00100E0E">
        <w:t>образований.</w:t>
      </w:r>
      <w:r w:rsidR="00100E0E" w:rsidRPr="00100E0E">
        <w:t xml:space="preserve"> </w:t>
      </w:r>
      <w:r w:rsidRPr="00100E0E">
        <w:t>Объектом</w:t>
      </w:r>
      <w:r w:rsidR="00100E0E" w:rsidRPr="00100E0E">
        <w:t xml:space="preserve"> </w:t>
      </w:r>
      <w:r w:rsidRPr="00100E0E">
        <w:t>налогообложения</w:t>
      </w:r>
      <w:r w:rsidR="00100E0E" w:rsidRPr="00100E0E">
        <w:t xml:space="preserve"> </w:t>
      </w:r>
      <w:r w:rsidRPr="00100E0E">
        <w:t>будет</w:t>
      </w:r>
      <w:r w:rsidR="00100E0E" w:rsidRPr="00100E0E">
        <w:t xml:space="preserve"> </w:t>
      </w:r>
      <w:r w:rsidRPr="00100E0E">
        <w:t>оказание</w:t>
      </w:r>
      <w:r w:rsidR="00100E0E" w:rsidRPr="00100E0E">
        <w:t xml:space="preserve"> </w:t>
      </w:r>
      <w:r w:rsidRPr="00100E0E">
        <w:t>услуг</w:t>
      </w:r>
      <w:r w:rsidR="00100E0E" w:rsidRPr="00100E0E">
        <w:t xml:space="preserve"> </w:t>
      </w:r>
      <w:r w:rsidRPr="00100E0E">
        <w:t>по</w:t>
      </w:r>
      <w:r w:rsidR="00100E0E" w:rsidRPr="00100E0E">
        <w:t xml:space="preserve"> </w:t>
      </w:r>
      <w:r w:rsidRPr="00100E0E">
        <w:t>предоставлению</w:t>
      </w:r>
      <w:r w:rsidR="00100E0E" w:rsidRPr="00100E0E">
        <w:t xml:space="preserve"> </w:t>
      </w:r>
      <w:r w:rsidRPr="00100E0E">
        <w:t>мест</w:t>
      </w:r>
      <w:r w:rsidR="00100E0E" w:rsidRPr="00100E0E">
        <w:t xml:space="preserve"> </w:t>
      </w:r>
      <w:r w:rsidRPr="00100E0E">
        <w:t>для</w:t>
      </w:r>
      <w:r w:rsidR="00100E0E" w:rsidRPr="00100E0E">
        <w:t xml:space="preserve"> </w:t>
      </w:r>
      <w:r w:rsidRPr="00100E0E">
        <w:t>временного</w:t>
      </w:r>
      <w:r w:rsidR="00100E0E" w:rsidRPr="00100E0E">
        <w:t xml:space="preserve"> </w:t>
      </w:r>
      <w:r w:rsidRPr="00100E0E">
        <w:t>проживания</w:t>
      </w:r>
      <w:r w:rsidR="00100E0E" w:rsidRPr="00100E0E">
        <w:t xml:space="preserve"> </w:t>
      </w:r>
      <w:r w:rsidRPr="00100E0E">
        <w:t>физических</w:t>
      </w:r>
      <w:r w:rsidR="00100E0E" w:rsidRPr="00100E0E">
        <w:t xml:space="preserve"> </w:t>
      </w:r>
      <w:r w:rsidRPr="00100E0E">
        <w:t>лиц</w:t>
      </w:r>
      <w:r w:rsidR="00100E0E" w:rsidRPr="00100E0E">
        <w:t xml:space="preserve"> </w:t>
      </w:r>
      <w:r w:rsidRPr="00100E0E">
        <w:t>в</w:t>
      </w:r>
      <w:r w:rsidR="00100E0E" w:rsidRPr="00100E0E">
        <w:t xml:space="preserve"> </w:t>
      </w:r>
      <w:r w:rsidRPr="00100E0E">
        <w:t>средствах</w:t>
      </w:r>
      <w:r w:rsidR="00100E0E" w:rsidRPr="00100E0E">
        <w:t xml:space="preserve"> </w:t>
      </w:r>
      <w:r w:rsidRPr="00100E0E">
        <w:t>размещения,</w:t>
      </w:r>
      <w:r w:rsidR="00100E0E" w:rsidRPr="00100E0E">
        <w:t xml:space="preserve"> </w:t>
      </w:r>
      <w:r w:rsidRPr="00100E0E">
        <w:t>принадлежащих</w:t>
      </w:r>
      <w:r w:rsidR="00100E0E" w:rsidRPr="00100E0E">
        <w:t xml:space="preserve"> </w:t>
      </w:r>
      <w:r w:rsidRPr="00100E0E">
        <w:t>налогоплательщику</w:t>
      </w:r>
      <w:r w:rsidR="00100E0E" w:rsidRPr="00100E0E">
        <w:t xml:space="preserve"> </w:t>
      </w:r>
      <w:r w:rsidRPr="00100E0E">
        <w:t>на</w:t>
      </w:r>
      <w:r w:rsidR="00100E0E" w:rsidRPr="00100E0E">
        <w:t xml:space="preserve"> </w:t>
      </w:r>
      <w:r w:rsidRPr="00100E0E">
        <w:t>праве</w:t>
      </w:r>
      <w:r w:rsidR="00100E0E" w:rsidRPr="00100E0E">
        <w:t xml:space="preserve"> </w:t>
      </w:r>
      <w:r w:rsidRPr="00100E0E">
        <w:t>собственности</w:t>
      </w:r>
      <w:r w:rsidR="00100E0E" w:rsidRPr="00100E0E">
        <w:t xml:space="preserve"> </w:t>
      </w:r>
      <w:r w:rsidRPr="00100E0E">
        <w:t>или</w:t>
      </w:r>
      <w:r w:rsidR="00100E0E" w:rsidRPr="00100E0E">
        <w:t xml:space="preserve"> </w:t>
      </w:r>
      <w:r w:rsidRPr="00100E0E">
        <w:t>на</w:t>
      </w:r>
      <w:r w:rsidR="00100E0E" w:rsidRPr="00100E0E">
        <w:t xml:space="preserve"> </w:t>
      </w:r>
      <w:r w:rsidRPr="00100E0E">
        <w:t>ином</w:t>
      </w:r>
      <w:r w:rsidR="00100E0E" w:rsidRPr="00100E0E">
        <w:t xml:space="preserve"> </w:t>
      </w:r>
      <w:r w:rsidRPr="00100E0E">
        <w:t>законном</w:t>
      </w:r>
      <w:r w:rsidR="00100E0E" w:rsidRPr="00100E0E">
        <w:t xml:space="preserve"> </w:t>
      </w:r>
      <w:r w:rsidRPr="00100E0E">
        <w:t>основании,</w:t>
      </w:r>
      <w:r w:rsidR="00100E0E" w:rsidRPr="00100E0E">
        <w:t xml:space="preserve"> </w:t>
      </w:r>
      <w:r w:rsidRPr="00100E0E">
        <w:t>расположенных</w:t>
      </w:r>
      <w:r w:rsidR="00100E0E" w:rsidRPr="00100E0E">
        <w:t xml:space="preserve"> </w:t>
      </w:r>
      <w:r w:rsidRPr="00100E0E">
        <w:t>на</w:t>
      </w:r>
      <w:r w:rsidR="00100E0E" w:rsidRPr="00100E0E">
        <w:t xml:space="preserve"> </w:t>
      </w:r>
      <w:r w:rsidRPr="00100E0E">
        <w:t>территории</w:t>
      </w:r>
      <w:r w:rsidR="00100E0E" w:rsidRPr="00100E0E">
        <w:t xml:space="preserve"> </w:t>
      </w:r>
      <w:r w:rsidRPr="00100E0E">
        <w:t>муниципального</w:t>
      </w:r>
      <w:r w:rsidR="00100E0E" w:rsidRPr="00100E0E">
        <w:t xml:space="preserve"> </w:t>
      </w:r>
      <w:r w:rsidRPr="00100E0E">
        <w:t>образования.</w:t>
      </w:r>
    </w:p>
    <w:p w14:paraId="1F79A3F6" w14:textId="77777777" w:rsidR="00C70355" w:rsidRPr="00100E0E" w:rsidRDefault="00C70355" w:rsidP="00C70355">
      <w:r w:rsidRPr="00100E0E">
        <w:t>Налоговая</w:t>
      </w:r>
      <w:r w:rsidR="00100E0E" w:rsidRPr="00100E0E">
        <w:t xml:space="preserve"> </w:t>
      </w:r>
      <w:r w:rsidRPr="00100E0E">
        <w:t>база</w:t>
      </w:r>
      <w:r w:rsidR="00100E0E" w:rsidRPr="00100E0E">
        <w:t xml:space="preserve"> </w:t>
      </w:r>
      <w:r w:rsidRPr="00100E0E">
        <w:t>будет</w:t>
      </w:r>
      <w:r w:rsidR="00100E0E" w:rsidRPr="00100E0E">
        <w:t xml:space="preserve"> </w:t>
      </w:r>
      <w:r w:rsidRPr="00100E0E">
        <w:t>определяться</w:t>
      </w:r>
      <w:r w:rsidR="00100E0E" w:rsidRPr="00100E0E">
        <w:t xml:space="preserve"> </w:t>
      </w:r>
      <w:r w:rsidRPr="00100E0E">
        <w:t>как</w:t>
      </w:r>
      <w:r w:rsidR="00100E0E" w:rsidRPr="00100E0E">
        <w:t xml:space="preserve"> </w:t>
      </w:r>
      <w:r w:rsidRPr="00100E0E">
        <w:t>стоимость</w:t>
      </w:r>
      <w:r w:rsidR="00100E0E" w:rsidRPr="00100E0E">
        <w:t xml:space="preserve"> </w:t>
      </w:r>
      <w:r w:rsidRPr="00100E0E">
        <w:t>оказываемой</w:t>
      </w:r>
      <w:r w:rsidR="00100E0E" w:rsidRPr="00100E0E">
        <w:t xml:space="preserve"> </w:t>
      </w:r>
      <w:r w:rsidRPr="00100E0E">
        <w:t>услуги</w:t>
      </w:r>
      <w:r w:rsidR="00100E0E" w:rsidRPr="00100E0E">
        <w:t xml:space="preserve"> </w:t>
      </w:r>
      <w:r w:rsidRPr="00100E0E">
        <w:t>по</w:t>
      </w:r>
      <w:r w:rsidR="00100E0E" w:rsidRPr="00100E0E">
        <w:t xml:space="preserve"> </w:t>
      </w:r>
      <w:r w:rsidRPr="00100E0E">
        <w:t>предоставлению</w:t>
      </w:r>
      <w:r w:rsidR="00100E0E" w:rsidRPr="00100E0E">
        <w:t xml:space="preserve"> </w:t>
      </w:r>
      <w:r w:rsidRPr="00100E0E">
        <w:t>мест</w:t>
      </w:r>
      <w:r w:rsidR="00100E0E" w:rsidRPr="00100E0E">
        <w:t xml:space="preserve"> </w:t>
      </w:r>
      <w:r w:rsidRPr="00100E0E">
        <w:t>для</w:t>
      </w:r>
      <w:r w:rsidR="00100E0E" w:rsidRPr="00100E0E">
        <w:t xml:space="preserve"> </w:t>
      </w:r>
      <w:r w:rsidRPr="00100E0E">
        <w:t>временного</w:t>
      </w:r>
      <w:r w:rsidR="00100E0E" w:rsidRPr="00100E0E">
        <w:t xml:space="preserve"> </w:t>
      </w:r>
      <w:r w:rsidRPr="00100E0E">
        <w:t>проживания</w:t>
      </w:r>
      <w:r w:rsidR="00100E0E" w:rsidRPr="00100E0E">
        <w:t xml:space="preserve"> </w:t>
      </w:r>
      <w:r w:rsidRPr="00100E0E">
        <w:t>физических</w:t>
      </w:r>
      <w:r w:rsidR="00100E0E" w:rsidRPr="00100E0E">
        <w:t xml:space="preserve"> </w:t>
      </w:r>
      <w:r w:rsidRPr="00100E0E">
        <w:t>лиц</w:t>
      </w:r>
      <w:r w:rsidR="00100E0E" w:rsidRPr="00100E0E">
        <w:t xml:space="preserve"> </w:t>
      </w:r>
      <w:r w:rsidRPr="00100E0E">
        <w:t>в</w:t>
      </w:r>
      <w:r w:rsidR="00100E0E" w:rsidRPr="00100E0E">
        <w:t xml:space="preserve"> </w:t>
      </w:r>
      <w:r w:rsidRPr="00100E0E">
        <w:t>средстве</w:t>
      </w:r>
      <w:r w:rsidR="00100E0E" w:rsidRPr="00100E0E">
        <w:t xml:space="preserve"> </w:t>
      </w:r>
      <w:r w:rsidRPr="00100E0E">
        <w:t>размещения</w:t>
      </w:r>
      <w:r w:rsidR="00100E0E" w:rsidRPr="00100E0E">
        <w:t xml:space="preserve"> </w:t>
      </w:r>
      <w:r w:rsidRPr="00100E0E">
        <w:t>(его</w:t>
      </w:r>
      <w:r w:rsidR="00100E0E" w:rsidRPr="00100E0E">
        <w:t xml:space="preserve"> </w:t>
      </w:r>
      <w:r w:rsidRPr="00100E0E">
        <w:t>части)</w:t>
      </w:r>
      <w:r w:rsidR="00100E0E" w:rsidRPr="00100E0E">
        <w:t xml:space="preserve"> </w:t>
      </w:r>
      <w:r w:rsidRPr="00100E0E">
        <w:t>без</w:t>
      </w:r>
      <w:r w:rsidR="00100E0E" w:rsidRPr="00100E0E">
        <w:t xml:space="preserve"> </w:t>
      </w:r>
      <w:r w:rsidRPr="00100E0E">
        <w:t>учета</w:t>
      </w:r>
      <w:r w:rsidR="00100E0E" w:rsidRPr="00100E0E">
        <w:t xml:space="preserve"> </w:t>
      </w:r>
      <w:r w:rsidRPr="00100E0E">
        <w:t>сумм</w:t>
      </w:r>
      <w:r w:rsidR="00100E0E" w:rsidRPr="00100E0E">
        <w:t xml:space="preserve"> </w:t>
      </w:r>
      <w:r w:rsidRPr="00100E0E">
        <w:t>налога</w:t>
      </w:r>
      <w:r w:rsidR="00100E0E" w:rsidRPr="00100E0E">
        <w:t xml:space="preserve"> </w:t>
      </w:r>
      <w:r w:rsidRPr="00100E0E">
        <w:t>и</w:t>
      </w:r>
      <w:r w:rsidR="00100E0E" w:rsidRPr="00100E0E">
        <w:t xml:space="preserve"> </w:t>
      </w:r>
      <w:r w:rsidRPr="00100E0E">
        <w:t>НДС.</w:t>
      </w:r>
      <w:r w:rsidR="00100E0E" w:rsidRPr="00100E0E">
        <w:t xml:space="preserve"> </w:t>
      </w:r>
      <w:r w:rsidRPr="00100E0E">
        <w:t>В</w:t>
      </w:r>
      <w:r w:rsidR="00100E0E" w:rsidRPr="00100E0E">
        <w:t xml:space="preserve"> </w:t>
      </w:r>
      <w:r w:rsidRPr="00100E0E">
        <w:t>налоговую</w:t>
      </w:r>
      <w:r w:rsidR="00100E0E" w:rsidRPr="00100E0E">
        <w:t xml:space="preserve"> </w:t>
      </w:r>
      <w:r w:rsidRPr="00100E0E">
        <w:t>базу</w:t>
      </w:r>
      <w:r w:rsidR="00100E0E" w:rsidRPr="00100E0E">
        <w:t xml:space="preserve"> </w:t>
      </w:r>
      <w:r w:rsidRPr="00100E0E">
        <w:t>не</w:t>
      </w:r>
      <w:r w:rsidR="00100E0E" w:rsidRPr="00100E0E">
        <w:t xml:space="preserve"> </w:t>
      </w:r>
      <w:r w:rsidRPr="00100E0E">
        <w:t>будут</w:t>
      </w:r>
      <w:r w:rsidR="00100E0E" w:rsidRPr="00100E0E">
        <w:t xml:space="preserve"> </w:t>
      </w:r>
      <w:r w:rsidRPr="00100E0E">
        <w:t>включаться</w:t>
      </w:r>
      <w:r w:rsidR="00100E0E" w:rsidRPr="00100E0E">
        <w:t xml:space="preserve"> </w:t>
      </w:r>
      <w:r w:rsidRPr="00100E0E">
        <w:t>услуги</w:t>
      </w:r>
      <w:r w:rsidR="00100E0E" w:rsidRPr="00100E0E">
        <w:t xml:space="preserve"> </w:t>
      </w:r>
      <w:r w:rsidRPr="00100E0E">
        <w:t>по</w:t>
      </w:r>
      <w:r w:rsidR="00100E0E" w:rsidRPr="00100E0E">
        <w:t xml:space="preserve"> </w:t>
      </w:r>
      <w:r w:rsidRPr="00100E0E">
        <w:t>проживанию</w:t>
      </w:r>
      <w:r w:rsidR="00100E0E" w:rsidRPr="00100E0E">
        <w:t xml:space="preserve"> </w:t>
      </w:r>
      <w:r w:rsidRPr="00100E0E">
        <w:t>некоторых</w:t>
      </w:r>
      <w:r w:rsidR="00100E0E" w:rsidRPr="00100E0E">
        <w:t xml:space="preserve"> </w:t>
      </w:r>
      <w:r w:rsidRPr="00100E0E">
        <w:t>категорий</w:t>
      </w:r>
      <w:r w:rsidR="00100E0E" w:rsidRPr="00100E0E">
        <w:t xml:space="preserve"> </w:t>
      </w:r>
      <w:r w:rsidRPr="00100E0E">
        <w:t>граждан,</w:t>
      </w:r>
      <w:r w:rsidR="00100E0E" w:rsidRPr="00100E0E">
        <w:t xml:space="preserve"> </w:t>
      </w:r>
      <w:r w:rsidRPr="00100E0E">
        <w:t>и</w:t>
      </w:r>
      <w:r w:rsidR="00100E0E" w:rsidRPr="00100E0E">
        <w:t xml:space="preserve"> </w:t>
      </w:r>
      <w:r w:rsidRPr="00100E0E">
        <w:t>представительные</w:t>
      </w:r>
      <w:r w:rsidR="00100E0E" w:rsidRPr="00100E0E">
        <w:t xml:space="preserve"> </w:t>
      </w:r>
      <w:r w:rsidRPr="00100E0E">
        <w:t>органы</w:t>
      </w:r>
      <w:r w:rsidR="00100E0E" w:rsidRPr="00100E0E">
        <w:t xml:space="preserve"> </w:t>
      </w:r>
      <w:r w:rsidRPr="00100E0E">
        <w:t>муниципальных</w:t>
      </w:r>
      <w:r w:rsidR="00100E0E" w:rsidRPr="00100E0E">
        <w:t xml:space="preserve"> </w:t>
      </w:r>
      <w:r w:rsidRPr="00100E0E">
        <w:t>образований</w:t>
      </w:r>
      <w:r w:rsidR="00100E0E" w:rsidRPr="00100E0E">
        <w:t xml:space="preserve"> </w:t>
      </w:r>
      <w:r w:rsidRPr="00100E0E">
        <w:t>смогут</w:t>
      </w:r>
      <w:r w:rsidR="00100E0E" w:rsidRPr="00100E0E">
        <w:t xml:space="preserve"> </w:t>
      </w:r>
      <w:r w:rsidRPr="00100E0E">
        <w:t>расширять</w:t>
      </w:r>
      <w:r w:rsidR="00100E0E" w:rsidRPr="00100E0E">
        <w:t xml:space="preserve"> </w:t>
      </w:r>
      <w:r w:rsidRPr="00100E0E">
        <w:t>перечень</w:t>
      </w:r>
      <w:r w:rsidR="00100E0E" w:rsidRPr="00100E0E">
        <w:t xml:space="preserve"> </w:t>
      </w:r>
      <w:r w:rsidRPr="00100E0E">
        <w:t>таких</w:t>
      </w:r>
      <w:r w:rsidR="00100E0E" w:rsidRPr="00100E0E">
        <w:t xml:space="preserve"> </w:t>
      </w:r>
      <w:r w:rsidRPr="00100E0E">
        <w:t>категорий.</w:t>
      </w:r>
    </w:p>
    <w:p w14:paraId="1893E5F8" w14:textId="77777777" w:rsidR="00C70355" w:rsidRPr="00100E0E" w:rsidRDefault="00C70355" w:rsidP="00C70355">
      <w:r w:rsidRPr="00100E0E">
        <w:t>Налоговые</w:t>
      </w:r>
      <w:r w:rsidR="00100E0E" w:rsidRPr="00100E0E">
        <w:t xml:space="preserve"> </w:t>
      </w:r>
      <w:r w:rsidRPr="00100E0E">
        <w:t>ставки</w:t>
      </w:r>
      <w:r w:rsidR="00100E0E" w:rsidRPr="00100E0E">
        <w:t xml:space="preserve"> </w:t>
      </w:r>
      <w:r w:rsidRPr="00100E0E">
        <w:t>будут</w:t>
      </w:r>
      <w:r w:rsidR="00100E0E" w:rsidRPr="00100E0E">
        <w:t xml:space="preserve"> </w:t>
      </w:r>
      <w:r w:rsidRPr="00100E0E">
        <w:t>устанавливаться</w:t>
      </w:r>
      <w:r w:rsidR="00100E0E" w:rsidRPr="00100E0E">
        <w:t xml:space="preserve"> </w:t>
      </w:r>
      <w:r w:rsidRPr="00100E0E">
        <w:t>представительными</w:t>
      </w:r>
      <w:r w:rsidR="00100E0E" w:rsidRPr="00100E0E">
        <w:t xml:space="preserve"> </w:t>
      </w:r>
      <w:r w:rsidRPr="00100E0E">
        <w:t>органами</w:t>
      </w:r>
      <w:r w:rsidR="00100E0E" w:rsidRPr="00100E0E">
        <w:t xml:space="preserve"> </w:t>
      </w:r>
      <w:r w:rsidRPr="00100E0E">
        <w:t>муниципальных</w:t>
      </w:r>
      <w:r w:rsidR="00100E0E" w:rsidRPr="00100E0E">
        <w:t xml:space="preserve"> </w:t>
      </w:r>
      <w:r w:rsidRPr="00100E0E">
        <w:t>образований</w:t>
      </w:r>
      <w:r w:rsidR="00100E0E" w:rsidRPr="00100E0E">
        <w:t xml:space="preserve"> </w:t>
      </w:r>
      <w:r w:rsidRPr="00100E0E">
        <w:t>в</w:t>
      </w:r>
      <w:r w:rsidR="00100E0E" w:rsidRPr="00100E0E">
        <w:t xml:space="preserve"> </w:t>
      </w:r>
      <w:r w:rsidRPr="00100E0E">
        <w:t>размерах,</w:t>
      </w:r>
      <w:r w:rsidR="00100E0E" w:rsidRPr="00100E0E">
        <w:t xml:space="preserve"> </w:t>
      </w:r>
      <w:r w:rsidRPr="00100E0E">
        <w:t>не</w:t>
      </w:r>
      <w:r w:rsidR="00100E0E" w:rsidRPr="00100E0E">
        <w:t xml:space="preserve"> </w:t>
      </w:r>
      <w:r w:rsidRPr="00100E0E">
        <w:t>превышающих</w:t>
      </w:r>
      <w:r w:rsidR="00100E0E" w:rsidRPr="00100E0E">
        <w:t xml:space="preserve"> </w:t>
      </w:r>
      <w:r w:rsidRPr="00100E0E">
        <w:t>в</w:t>
      </w:r>
      <w:r w:rsidR="00100E0E" w:rsidRPr="00100E0E">
        <w:t xml:space="preserve"> </w:t>
      </w:r>
      <w:r w:rsidRPr="00100E0E">
        <w:t>2025</w:t>
      </w:r>
      <w:r w:rsidR="00100E0E" w:rsidRPr="00100E0E">
        <w:t xml:space="preserve"> </w:t>
      </w:r>
      <w:r w:rsidRPr="00100E0E">
        <w:t>г.</w:t>
      </w:r>
      <w:r w:rsidR="00100E0E" w:rsidRPr="00100E0E">
        <w:t xml:space="preserve"> </w:t>
      </w:r>
      <w:r w:rsidRPr="00100E0E">
        <w:t>1%,</w:t>
      </w:r>
      <w:r w:rsidR="00100E0E" w:rsidRPr="00100E0E">
        <w:t xml:space="preserve"> </w:t>
      </w:r>
      <w:r w:rsidRPr="00100E0E">
        <w:t>в</w:t>
      </w:r>
      <w:r w:rsidR="00100E0E" w:rsidRPr="00100E0E">
        <w:t xml:space="preserve"> </w:t>
      </w:r>
      <w:r w:rsidRPr="00100E0E">
        <w:t>2026</w:t>
      </w:r>
      <w:r w:rsidR="00100E0E" w:rsidRPr="00100E0E">
        <w:t xml:space="preserve"> </w:t>
      </w:r>
      <w:r w:rsidRPr="00100E0E">
        <w:t>г.</w:t>
      </w:r>
      <w:r w:rsidR="00100E0E" w:rsidRPr="00100E0E">
        <w:t xml:space="preserve"> </w:t>
      </w:r>
      <w:r w:rsidRPr="00100E0E">
        <w:t>-</w:t>
      </w:r>
      <w:r w:rsidR="00100E0E" w:rsidRPr="00100E0E">
        <w:t xml:space="preserve"> </w:t>
      </w:r>
      <w:r w:rsidRPr="00100E0E">
        <w:t>2%,</w:t>
      </w:r>
      <w:r w:rsidR="00100E0E" w:rsidRPr="00100E0E">
        <w:t xml:space="preserve"> </w:t>
      </w:r>
      <w:r w:rsidRPr="00100E0E">
        <w:t>в</w:t>
      </w:r>
      <w:r w:rsidR="00100E0E" w:rsidRPr="00100E0E">
        <w:t xml:space="preserve"> </w:t>
      </w:r>
      <w:r w:rsidRPr="00100E0E">
        <w:t>2027</w:t>
      </w:r>
      <w:r w:rsidR="00100E0E" w:rsidRPr="00100E0E">
        <w:t xml:space="preserve"> </w:t>
      </w:r>
      <w:r w:rsidRPr="00100E0E">
        <w:t>г.</w:t>
      </w:r>
      <w:r w:rsidR="00100E0E" w:rsidRPr="00100E0E">
        <w:t xml:space="preserve"> </w:t>
      </w:r>
      <w:r w:rsidRPr="00100E0E">
        <w:t>-</w:t>
      </w:r>
      <w:r w:rsidR="00100E0E" w:rsidRPr="00100E0E">
        <w:t xml:space="preserve"> </w:t>
      </w:r>
      <w:r w:rsidRPr="00100E0E">
        <w:t>3%,</w:t>
      </w:r>
      <w:r w:rsidR="00100E0E" w:rsidRPr="00100E0E">
        <w:t xml:space="preserve"> </w:t>
      </w:r>
      <w:r w:rsidRPr="00100E0E">
        <w:t>в</w:t>
      </w:r>
      <w:r w:rsidR="00100E0E" w:rsidRPr="00100E0E">
        <w:t xml:space="preserve"> </w:t>
      </w:r>
      <w:r w:rsidRPr="00100E0E">
        <w:t>2028</w:t>
      </w:r>
      <w:r w:rsidR="00100E0E" w:rsidRPr="00100E0E">
        <w:t xml:space="preserve"> </w:t>
      </w:r>
      <w:r w:rsidRPr="00100E0E">
        <w:t>г.</w:t>
      </w:r>
      <w:r w:rsidR="00100E0E" w:rsidRPr="00100E0E">
        <w:t xml:space="preserve"> </w:t>
      </w:r>
      <w:r w:rsidRPr="00100E0E">
        <w:t>-</w:t>
      </w:r>
      <w:r w:rsidR="00100E0E" w:rsidRPr="00100E0E">
        <w:t xml:space="preserve"> </w:t>
      </w:r>
      <w:r w:rsidRPr="00100E0E">
        <w:t>4%,</w:t>
      </w:r>
      <w:r w:rsidR="00100E0E" w:rsidRPr="00100E0E">
        <w:t xml:space="preserve"> </w:t>
      </w:r>
      <w:r w:rsidRPr="00100E0E">
        <w:t>а</w:t>
      </w:r>
      <w:r w:rsidR="00100E0E" w:rsidRPr="00100E0E">
        <w:t xml:space="preserve"> </w:t>
      </w:r>
      <w:r w:rsidRPr="00100E0E">
        <w:t>начиная</w:t>
      </w:r>
      <w:r w:rsidR="00100E0E" w:rsidRPr="00100E0E">
        <w:t xml:space="preserve"> </w:t>
      </w:r>
      <w:r w:rsidRPr="00100E0E">
        <w:t>с</w:t>
      </w:r>
      <w:r w:rsidR="00100E0E" w:rsidRPr="00100E0E">
        <w:t xml:space="preserve"> </w:t>
      </w:r>
      <w:r w:rsidRPr="00100E0E">
        <w:t>2029</w:t>
      </w:r>
      <w:r w:rsidR="00100E0E" w:rsidRPr="00100E0E">
        <w:t xml:space="preserve"> </w:t>
      </w:r>
      <w:r w:rsidRPr="00100E0E">
        <w:t>г.</w:t>
      </w:r>
      <w:r w:rsidR="00100E0E" w:rsidRPr="00100E0E">
        <w:t xml:space="preserve"> </w:t>
      </w:r>
      <w:r w:rsidRPr="00100E0E">
        <w:t>-</w:t>
      </w:r>
      <w:r w:rsidR="00100E0E" w:rsidRPr="00100E0E">
        <w:t xml:space="preserve"> </w:t>
      </w:r>
      <w:r w:rsidRPr="00100E0E">
        <w:t>5%</w:t>
      </w:r>
      <w:r w:rsidR="00100E0E" w:rsidRPr="00100E0E">
        <w:t xml:space="preserve"> </w:t>
      </w:r>
      <w:r w:rsidRPr="00100E0E">
        <w:t>от</w:t>
      </w:r>
      <w:r w:rsidR="00100E0E" w:rsidRPr="00100E0E">
        <w:t xml:space="preserve"> </w:t>
      </w:r>
      <w:r w:rsidRPr="00100E0E">
        <w:t>налоговой</w:t>
      </w:r>
      <w:r w:rsidR="00100E0E" w:rsidRPr="00100E0E">
        <w:t xml:space="preserve"> </w:t>
      </w:r>
      <w:r w:rsidRPr="00100E0E">
        <w:t>базы.</w:t>
      </w:r>
      <w:r w:rsidR="00100E0E" w:rsidRPr="00100E0E">
        <w:t xml:space="preserve"> </w:t>
      </w:r>
      <w:r w:rsidRPr="00100E0E">
        <w:t>Налоговые</w:t>
      </w:r>
      <w:r w:rsidR="00100E0E" w:rsidRPr="00100E0E">
        <w:t xml:space="preserve"> </w:t>
      </w:r>
      <w:r w:rsidRPr="00100E0E">
        <w:t>ставки</w:t>
      </w:r>
      <w:r w:rsidR="00100E0E" w:rsidRPr="00100E0E">
        <w:t xml:space="preserve"> </w:t>
      </w:r>
      <w:r w:rsidRPr="00100E0E">
        <w:t>могут</w:t>
      </w:r>
      <w:r w:rsidR="00100E0E" w:rsidRPr="00100E0E">
        <w:t xml:space="preserve"> </w:t>
      </w:r>
      <w:r w:rsidRPr="00100E0E">
        <w:t>быть</w:t>
      </w:r>
      <w:r w:rsidR="00100E0E" w:rsidRPr="00100E0E">
        <w:t xml:space="preserve"> </w:t>
      </w:r>
      <w:r w:rsidRPr="00100E0E">
        <w:t>дифференцированы</w:t>
      </w:r>
      <w:r w:rsidR="00100E0E" w:rsidRPr="00100E0E">
        <w:t xml:space="preserve"> </w:t>
      </w:r>
      <w:r w:rsidRPr="00100E0E">
        <w:t>с</w:t>
      </w:r>
      <w:r w:rsidR="00100E0E" w:rsidRPr="00100E0E">
        <w:t xml:space="preserve"> </w:t>
      </w:r>
      <w:r w:rsidRPr="00100E0E">
        <w:t>учетом</w:t>
      </w:r>
      <w:r w:rsidR="00100E0E" w:rsidRPr="00100E0E">
        <w:t xml:space="preserve"> </w:t>
      </w:r>
      <w:r w:rsidRPr="00100E0E">
        <w:t>сезонности</w:t>
      </w:r>
      <w:r w:rsidR="00100E0E" w:rsidRPr="00100E0E">
        <w:t xml:space="preserve"> </w:t>
      </w:r>
      <w:r w:rsidRPr="00100E0E">
        <w:t>и</w:t>
      </w:r>
      <w:r w:rsidR="00100E0E" w:rsidRPr="00100E0E">
        <w:t xml:space="preserve"> </w:t>
      </w:r>
      <w:r w:rsidRPr="00100E0E">
        <w:t>(или)</w:t>
      </w:r>
      <w:r w:rsidR="00100E0E" w:rsidRPr="00100E0E">
        <w:t xml:space="preserve"> </w:t>
      </w:r>
      <w:r w:rsidRPr="00100E0E">
        <w:t>категории</w:t>
      </w:r>
      <w:r w:rsidR="00100E0E" w:rsidRPr="00100E0E">
        <w:t xml:space="preserve"> </w:t>
      </w:r>
      <w:r w:rsidRPr="00100E0E">
        <w:t>средства</w:t>
      </w:r>
      <w:r w:rsidR="00100E0E" w:rsidRPr="00100E0E">
        <w:t xml:space="preserve"> </w:t>
      </w:r>
      <w:r w:rsidRPr="00100E0E">
        <w:t>размещения.</w:t>
      </w:r>
    </w:p>
    <w:p w14:paraId="7CEA0726" w14:textId="77777777" w:rsidR="00111D7C" w:rsidRPr="00100E0E" w:rsidRDefault="00C70355" w:rsidP="00C70355">
      <w:r w:rsidRPr="00100E0E">
        <w:t>Налоговым</w:t>
      </w:r>
      <w:r w:rsidR="00100E0E" w:rsidRPr="00100E0E">
        <w:t xml:space="preserve"> </w:t>
      </w:r>
      <w:r w:rsidRPr="00100E0E">
        <w:t>периодом</w:t>
      </w:r>
      <w:r w:rsidR="00100E0E" w:rsidRPr="00100E0E">
        <w:t xml:space="preserve"> </w:t>
      </w:r>
      <w:r w:rsidRPr="00100E0E">
        <w:t>будет</w:t>
      </w:r>
      <w:r w:rsidR="00100E0E" w:rsidRPr="00100E0E">
        <w:t xml:space="preserve"> </w:t>
      </w:r>
      <w:r w:rsidRPr="00100E0E">
        <w:t>квартал,</w:t>
      </w:r>
      <w:r w:rsidR="00100E0E" w:rsidRPr="00100E0E">
        <w:t xml:space="preserve"> </w:t>
      </w:r>
      <w:r w:rsidRPr="00100E0E">
        <w:t>а</w:t>
      </w:r>
      <w:r w:rsidR="00100E0E" w:rsidRPr="00100E0E">
        <w:t xml:space="preserve"> </w:t>
      </w:r>
      <w:r w:rsidRPr="00100E0E">
        <w:t>налог</w:t>
      </w:r>
      <w:r w:rsidR="00100E0E" w:rsidRPr="00100E0E">
        <w:t xml:space="preserve"> </w:t>
      </w:r>
      <w:r w:rsidRPr="00100E0E">
        <w:t>нужно</w:t>
      </w:r>
      <w:r w:rsidR="00100E0E" w:rsidRPr="00100E0E">
        <w:t xml:space="preserve"> </w:t>
      </w:r>
      <w:r w:rsidRPr="00100E0E">
        <w:t>будет</w:t>
      </w:r>
      <w:r w:rsidR="00100E0E" w:rsidRPr="00100E0E">
        <w:t xml:space="preserve"> </w:t>
      </w:r>
      <w:r w:rsidRPr="00100E0E">
        <w:t>уплачивать</w:t>
      </w:r>
      <w:r w:rsidR="00100E0E" w:rsidRPr="00100E0E">
        <w:t xml:space="preserve"> </w:t>
      </w:r>
      <w:r w:rsidRPr="00100E0E">
        <w:t>в</w:t>
      </w:r>
      <w:r w:rsidR="00100E0E" w:rsidRPr="00100E0E">
        <w:t xml:space="preserve"> </w:t>
      </w:r>
      <w:r w:rsidRPr="00100E0E">
        <w:t>бюджет</w:t>
      </w:r>
      <w:r w:rsidR="00100E0E" w:rsidRPr="00100E0E">
        <w:t xml:space="preserve"> </w:t>
      </w:r>
      <w:r w:rsidRPr="00100E0E">
        <w:t>по</w:t>
      </w:r>
      <w:r w:rsidR="00100E0E" w:rsidRPr="00100E0E">
        <w:t xml:space="preserve"> </w:t>
      </w:r>
      <w:r w:rsidRPr="00100E0E">
        <w:t>месту</w:t>
      </w:r>
      <w:r w:rsidR="00100E0E" w:rsidRPr="00100E0E">
        <w:t xml:space="preserve"> </w:t>
      </w:r>
      <w:r w:rsidRPr="00100E0E">
        <w:t>нахождения</w:t>
      </w:r>
      <w:r w:rsidR="00100E0E" w:rsidRPr="00100E0E">
        <w:t xml:space="preserve"> </w:t>
      </w:r>
      <w:r w:rsidRPr="00100E0E">
        <w:t>средства</w:t>
      </w:r>
      <w:r w:rsidR="00100E0E" w:rsidRPr="00100E0E">
        <w:t xml:space="preserve"> </w:t>
      </w:r>
      <w:r w:rsidRPr="00100E0E">
        <w:t>размещения</w:t>
      </w:r>
      <w:r w:rsidR="00100E0E" w:rsidRPr="00100E0E">
        <w:t xml:space="preserve"> </w:t>
      </w:r>
      <w:r w:rsidRPr="00100E0E">
        <w:t>в</w:t>
      </w:r>
      <w:r w:rsidR="00100E0E" w:rsidRPr="00100E0E">
        <w:t xml:space="preserve"> </w:t>
      </w:r>
      <w:r w:rsidRPr="00100E0E">
        <w:t>срок</w:t>
      </w:r>
      <w:r w:rsidR="00100E0E" w:rsidRPr="00100E0E">
        <w:t xml:space="preserve"> </w:t>
      </w:r>
      <w:r w:rsidRPr="00100E0E">
        <w:t>не</w:t>
      </w:r>
      <w:r w:rsidR="00100E0E" w:rsidRPr="00100E0E">
        <w:t xml:space="preserve"> </w:t>
      </w:r>
      <w:r w:rsidRPr="00100E0E">
        <w:t>позднее</w:t>
      </w:r>
      <w:r w:rsidR="00100E0E" w:rsidRPr="00100E0E">
        <w:t xml:space="preserve"> </w:t>
      </w:r>
      <w:r w:rsidRPr="00100E0E">
        <w:t>28-го</w:t>
      </w:r>
      <w:r w:rsidR="00100E0E" w:rsidRPr="00100E0E">
        <w:t xml:space="preserve"> </w:t>
      </w:r>
      <w:r w:rsidRPr="00100E0E">
        <w:t>числа</w:t>
      </w:r>
      <w:r w:rsidR="00100E0E" w:rsidRPr="00100E0E">
        <w:t xml:space="preserve"> </w:t>
      </w:r>
      <w:r w:rsidRPr="00100E0E">
        <w:t>месяца,</w:t>
      </w:r>
      <w:r w:rsidR="00100E0E" w:rsidRPr="00100E0E">
        <w:t xml:space="preserve"> </w:t>
      </w:r>
      <w:r w:rsidRPr="00100E0E">
        <w:t>следующего</w:t>
      </w:r>
      <w:r w:rsidR="00100E0E" w:rsidRPr="00100E0E">
        <w:t xml:space="preserve"> </w:t>
      </w:r>
      <w:r w:rsidRPr="00100E0E">
        <w:t>за</w:t>
      </w:r>
      <w:r w:rsidR="00100E0E" w:rsidRPr="00100E0E">
        <w:t xml:space="preserve"> </w:t>
      </w:r>
      <w:r w:rsidRPr="00100E0E">
        <w:t>истекшим</w:t>
      </w:r>
      <w:r w:rsidR="00100E0E" w:rsidRPr="00100E0E">
        <w:t xml:space="preserve"> </w:t>
      </w:r>
      <w:r w:rsidRPr="00100E0E">
        <w:t>налоговым</w:t>
      </w:r>
      <w:r w:rsidR="00100E0E" w:rsidRPr="00100E0E">
        <w:t xml:space="preserve"> </w:t>
      </w:r>
      <w:r w:rsidRPr="00100E0E">
        <w:t>периодом.</w:t>
      </w:r>
      <w:r w:rsidR="00100E0E" w:rsidRPr="00100E0E">
        <w:t xml:space="preserve"> </w:t>
      </w:r>
      <w:r w:rsidRPr="00100E0E">
        <w:t>По</w:t>
      </w:r>
      <w:r w:rsidR="00100E0E" w:rsidRPr="00100E0E">
        <w:t xml:space="preserve"> </w:t>
      </w:r>
      <w:r w:rsidRPr="00100E0E">
        <w:t>итогам</w:t>
      </w:r>
      <w:r w:rsidR="00100E0E" w:rsidRPr="00100E0E">
        <w:t xml:space="preserve"> </w:t>
      </w:r>
      <w:r w:rsidRPr="00100E0E">
        <w:t>налогового</w:t>
      </w:r>
      <w:r w:rsidR="00100E0E" w:rsidRPr="00100E0E">
        <w:t xml:space="preserve"> </w:t>
      </w:r>
      <w:r w:rsidRPr="00100E0E">
        <w:t>периода</w:t>
      </w:r>
      <w:r w:rsidR="00100E0E" w:rsidRPr="00100E0E">
        <w:t xml:space="preserve"> </w:t>
      </w:r>
      <w:r w:rsidRPr="00100E0E">
        <w:t>нужно</w:t>
      </w:r>
      <w:r w:rsidR="00100E0E" w:rsidRPr="00100E0E">
        <w:t xml:space="preserve"> </w:t>
      </w:r>
      <w:r w:rsidRPr="00100E0E">
        <w:t>будет</w:t>
      </w:r>
      <w:r w:rsidR="00100E0E" w:rsidRPr="00100E0E">
        <w:t xml:space="preserve"> </w:t>
      </w:r>
      <w:r w:rsidRPr="00100E0E">
        <w:t>представлять</w:t>
      </w:r>
      <w:r w:rsidR="00100E0E" w:rsidRPr="00100E0E">
        <w:t xml:space="preserve"> </w:t>
      </w:r>
      <w:r w:rsidRPr="00100E0E">
        <w:t>налоговую</w:t>
      </w:r>
      <w:r w:rsidR="00100E0E" w:rsidRPr="00100E0E">
        <w:t xml:space="preserve"> </w:t>
      </w:r>
      <w:r w:rsidRPr="00100E0E">
        <w:t>декларацию</w:t>
      </w:r>
      <w:r w:rsidR="00100E0E" w:rsidRPr="00100E0E">
        <w:t xml:space="preserve"> </w:t>
      </w:r>
      <w:r w:rsidRPr="00100E0E">
        <w:t>в</w:t>
      </w:r>
      <w:r w:rsidR="00100E0E" w:rsidRPr="00100E0E">
        <w:t xml:space="preserve"> </w:t>
      </w:r>
      <w:r w:rsidRPr="00100E0E">
        <w:t>налоговый</w:t>
      </w:r>
      <w:r w:rsidR="00100E0E" w:rsidRPr="00100E0E">
        <w:t xml:space="preserve"> </w:t>
      </w:r>
      <w:r w:rsidRPr="00100E0E">
        <w:t>орган</w:t>
      </w:r>
      <w:r w:rsidR="00100E0E" w:rsidRPr="00100E0E">
        <w:t xml:space="preserve"> </w:t>
      </w:r>
      <w:r w:rsidRPr="00100E0E">
        <w:t>по</w:t>
      </w:r>
      <w:r w:rsidR="00100E0E" w:rsidRPr="00100E0E">
        <w:t xml:space="preserve"> </w:t>
      </w:r>
      <w:r w:rsidRPr="00100E0E">
        <w:t>месту</w:t>
      </w:r>
      <w:r w:rsidR="00100E0E" w:rsidRPr="00100E0E">
        <w:t xml:space="preserve"> </w:t>
      </w:r>
      <w:r w:rsidRPr="00100E0E">
        <w:t>нахождения</w:t>
      </w:r>
      <w:r w:rsidR="00100E0E" w:rsidRPr="00100E0E">
        <w:t xml:space="preserve"> </w:t>
      </w:r>
      <w:r w:rsidRPr="00100E0E">
        <w:t>средства</w:t>
      </w:r>
      <w:r w:rsidR="00100E0E" w:rsidRPr="00100E0E">
        <w:t xml:space="preserve"> </w:t>
      </w:r>
      <w:r w:rsidRPr="00100E0E">
        <w:t>размещения</w:t>
      </w:r>
      <w:r w:rsidR="00100E0E" w:rsidRPr="00100E0E">
        <w:t xml:space="preserve"> </w:t>
      </w:r>
      <w:r w:rsidRPr="00100E0E">
        <w:t>в</w:t>
      </w:r>
      <w:r w:rsidR="00100E0E" w:rsidRPr="00100E0E">
        <w:t xml:space="preserve"> </w:t>
      </w:r>
      <w:r w:rsidRPr="00100E0E">
        <w:t>срок</w:t>
      </w:r>
      <w:r w:rsidR="00100E0E" w:rsidRPr="00100E0E">
        <w:t xml:space="preserve"> </w:t>
      </w:r>
      <w:r w:rsidRPr="00100E0E">
        <w:t>не</w:t>
      </w:r>
      <w:r w:rsidR="00100E0E" w:rsidRPr="00100E0E">
        <w:t xml:space="preserve"> </w:t>
      </w:r>
      <w:r w:rsidRPr="00100E0E">
        <w:t>позднее</w:t>
      </w:r>
      <w:r w:rsidR="00100E0E" w:rsidRPr="00100E0E">
        <w:t xml:space="preserve"> </w:t>
      </w:r>
      <w:r w:rsidRPr="00100E0E">
        <w:t>25-го</w:t>
      </w:r>
      <w:r w:rsidR="00100E0E" w:rsidRPr="00100E0E">
        <w:t xml:space="preserve"> </w:t>
      </w:r>
      <w:r w:rsidRPr="00100E0E">
        <w:t>числа</w:t>
      </w:r>
      <w:r w:rsidR="00100E0E" w:rsidRPr="00100E0E">
        <w:t xml:space="preserve"> </w:t>
      </w:r>
      <w:r w:rsidRPr="00100E0E">
        <w:t>месяца,</w:t>
      </w:r>
      <w:r w:rsidR="00100E0E" w:rsidRPr="00100E0E">
        <w:t xml:space="preserve"> </w:t>
      </w:r>
      <w:r w:rsidRPr="00100E0E">
        <w:t>следующего</w:t>
      </w:r>
      <w:r w:rsidR="00100E0E" w:rsidRPr="00100E0E">
        <w:t xml:space="preserve"> </w:t>
      </w:r>
      <w:r w:rsidRPr="00100E0E">
        <w:t>за</w:t>
      </w:r>
      <w:r w:rsidR="00100E0E" w:rsidRPr="00100E0E">
        <w:t xml:space="preserve"> </w:t>
      </w:r>
      <w:r w:rsidRPr="00100E0E">
        <w:t>истекшим</w:t>
      </w:r>
      <w:r w:rsidR="00100E0E" w:rsidRPr="00100E0E">
        <w:t xml:space="preserve"> </w:t>
      </w:r>
      <w:r w:rsidRPr="00100E0E">
        <w:t>налоговым</w:t>
      </w:r>
      <w:r w:rsidR="00100E0E" w:rsidRPr="00100E0E">
        <w:t xml:space="preserve"> </w:t>
      </w:r>
      <w:r w:rsidRPr="00100E0E">
        <w:t>периодом.</w:t>
      </w:r>
    </w:p>
    <w:p w14:paraId="39213584" w14:textId="77777777" w:rsidR="00C224A9" w:rsidRPr="00100E0E" w:rsidRDefault="00C224A9" w:rsidP="00C224A9">
      <w:pPr>
        <w:pStyle w:val="2"/>
      </w:pPr>
      <w:bookmarkStart w:id="155" w:name="_Toc171921488"/>
      <w:r w:rsidRPr="00100E0E">
        <w:lastRenderedPageBreak/>
        <w:t>ТАСС,</w:t>
      </w:r>
      <w:r w:rsidR="00100E0E" w:rsidRPr="00100E0E">
        <w:t xml:space="preserve"> </w:t>
      </w:r>
      <w:r w:rsidRPr="00100E0E">
        <w:t>12.07.2024,</w:t>
      </w:r>
      <w:r w:rsidR="00100E0E" w:rsidRPr="00100E0E">
        <w:t xml:space="preserve"> </w:t>
      </w:r>
      <w:r w:rsidRPr="00100E0E">
        <w:t>Глава</w:t>
      </w:r>
      <w:r w:rsidR="00100E0E" w:rsidRPr="00100E0E">
        <w:t xml:space="preserve"> </w:t>
      </w:r>
      <w:r w:rsidRPr="00100E0E">
        <w:t>дирекции</w:t>
      </w:r>
      <w:r w:rsidR="00100E0E" w:rsidRPr="00100E0E">
        <w:t xml:space="preserve"> </w:t>
      </w:r>
      <w:r w:rsidRPr="00100E0E">
        <w:t>финграмотности</w:t>
      </w:r>
      <w:r w:rsidR="00100E0E" w:rsidRPr="00100E0E">
        <w:t xml:space="preserve"> </w:t>
      </w:r>
      <w:r w:rsidRPr="00100E0E">
        <w:t>НИФИ</w:t>
      </w:r>
      <w:r w:rsidR="00100E0E" w:rsidRPr="00100E0E">
        <w:t xml:space="preserve"> </w:t>
      </w:r>
      <w:r w:rsidRPr="00100E0E">
        <w:t>Минфина:</w:t>
      </w:r>
      <w:r w:rsidR="00100E0E" w:rsidRPr="00100E0E">
        <w:t xml:space="preserve"> </w:t>
      </w:r>
      <w:r w:rsidRPr="00100E0E">
        <w:t>развивать</w:t>
      </w:r>
      <w:r w:rsidR="00100E0E" w:rsidRPr="00100E0E">
        <w:t xml:space="preserve"> </w:t>
      </w:r>
      <w:r w:rsidRPr="00100E0E">
        <w:t>финансовые</w:t>
      </w:r>
      <w:r w:rsidR="00100E0E" w:rsidRPr="00100E0E">
        <w:t xml:space="preserve"> </w:t>
      </w:r>
      <w:r w:rsidRPr="00100E0E">
        <w:t>знания</w:t>
      </w:r>
      <w:r w:rsidR="00100E0E" w:rsidRPr="00100E0E">
        <w:t xml:space="preserve"> </w:t>
      </w:r>
      <w:r w:rsidRPr="00100E0E">
        <w:t>никогда</w:t>
      </w:r>
      <w:r w:rsidR="00100E0E" w:rsidRPr="00100E0E">
        <w:t xml:space="preserve"> </w:t>
      </w:r>
      <w:r w:rsidRPr="00100E0E">
        <w:t>не</w:t>
      </w:r>
      <w:r w:rsidR="00100E0E" w:rsidRPr="00100E0E">
        <w:t xml:space="preserve"> </w:t>
      </w:r>
      <w:r w:rsidRPr="00100E0E">
        <w:t>поздно</w:t>
      </w:r>
      <w:bookmarkEnd w:id="155"/>
    </w:p>
    <w:p w14:paraId="4A0ED468" w14:textId="77777777" w:rsidR="00C224A9" w:rsidRPr="00100E0E" w:rsidRDefault="00C224A9" w:rsidP="004E1306">
      <w:pPr>
        <w:pStyle w:val="3"/>
      </w:pPr>
      <w:bookmarkStart w:id="156" w:name="_Toc171921489"/>
      <w:r w:rsidRPr="00100E0E">
        <w:t>Глава</w:t>
      </w:r>
      <w:r w:rsidR="00100E0E" w:rsidRPr="00100E0E">
        <w:t xml:space="preserve"> </w:t>
      </w:r>
      <w:r w:rsidRPr="00100E0E">
        <w:t>дирекции</w:t>
      </w:r>
      <w:r w:rsidR="00100E0E" w:rsidRPr="00100E0E">
        <w:t xml:space="preserve"> </w:t>
      </w:r>
      <w:r w:rsidRPr="00100E0E">
        <w:t>финансовой</w:t>
      </w:r>
      <w:r w:rsidR="00100E0E" w:rsidRPr="00100E0E">
        <w:t xml:space="preserve"> </w:t>
      </w:r>
      <w:r w:rsidRPr="00100E0E">
        <w:t>грамотности</w:t>
      </w:r>
      <w:r w:rsidR="00100E0E" w:rsidRPr="00100E0E">
        <w:t xml:space="preserve"> </w:t>
      </w:r>
      <w:r w:rsidRPr="00100E0E">
        <w:t>научно-исследовательского</w:t>
      </w:r>
      <w:r w:rsidR="00100E0E" w:rsidRPr="00100E0E">
        <w:t xml:space="preserve"> </w:t>
      </w:r>
      <w:r w:rsidRPr="00100E0E">
        <w:t>финансового</w:t>
      </w:r>
      <w:r w:rsidR="00100E0E" w:rsidRPr="00100E0E">
        <w:t xml:space="preserve"> </w:t>
      </w:r>
      <w:r w:rsidRPr="00100E0E">
        <w:t>института</w:t>
      </w:r>
      <w:r w:rsidR="00100E0E" w:rsidRPr="00100E0E">
        <w:t xml:space="preserve"> </w:t>
      </w:r>
      <w:r w:rsidRPr="00100E0E">
        <w:t>(НИФИ)</w:t>
      </w:r>
      <w:r w:rsidR="00100E0E" w:rsidRPr="00100E0E">
        <w:t xml:space="preserve"> </w:t>
      </w:r>
      <w:r w:rsidRPr="00100E0E">
        <w:t>Министерства</w:t>
      </w:r>
      <w:r w:rsidR="00100E0E" w:rsidRPr="00100E0E">
        <w:t xml:space="preserve"> </w:t>
      </w:r>
      <w:r w:rsidRPr="00100E0E">
        <w:t>финансов</w:t>
      </w:r>
      <w:r w:rsidR="00100E0E" w:rsidRPr="00100E0E">
        <w:t xml:space="preserve"> </w:t>
      </w:r>
      <w:r w:rsidRPr="00100E0E">
        <w:t>России</w:t>
      </w:r>
      <w:r w:rsidR="00100E0E" w:rsidRPr="00100E0E">
        <w:t xml:space="preserve"> </w:t>
      </w:r>
      <w:r w:rsidRPr="00100E0E">
        <w:t>Михаил</w:t>
      </w:r>
      <w:r w:rsidR="00100E0E" w:rsidRPr="00100E0E">
        <w:t xml:space="preserve"> </w:t>
      </w:r>
      <w:r w:rsidRPr="00100E0E">
        <w:t>Сергейчик</w:t>
      </w:r>
      <w:r w:rsidR="00100E0E" w:rsidRPr="00100E0E">
        <w:t xml:space="preserve"> </w:t>
      </w:r>
      <w:r w:rsidRPr="00100E0E">
        <w:t>в</w:t>
      </w:r>
      <w:r w:rsidR="00100E0E" w:rsidRPr="00100E0E">
        <w:t xml:space="preserve"> </w:t>
      </w:r>
      <w:r w:rsidRPr="00100E0E">
        <w:t>интервью</w:t>
      </w:r>
      <w:r w:rsidR="00100E0E" w:rsidRPr="00100E0E">
        <w:t xml:space="preserve"> </w:t>
      </w:r>
      <w:r w:rsidRPr="00100E0E">
        <w:t>ТАСС</w:t>
      </w:r>
      <w:r w:rsidR="00100E0E" w:rsidRPr="00100E0E">
        <w:t xml:space="preserve"> </w:t>
      </w:r>
      <w:r w:rsidRPr="00100E0E">
        <w:t>рассказал</w:t>
      </w:r>
      <w:r w:rsidR="00100E0E" w:rsidRPr="00100E0E">
        <w:t xml:space="preserve"> </w:t>
      </w:r>
      <w:r w:rsidRPr="00100E0E">
        <w:t>о</w:t>
      </w:r>
      <w:r w:rsidR="00100E0E" w:rsidRPr="00100E0E">
        <w:t xml:space="preserve"> </w:t>
      </w:r>
      <w:r w:rsidRPr="00100E0E">
        <w:t>планах</w:t>
      </w:r>
      <w:r w:rsidR="00100E0E" w:rsidRPr="00100E0E">
        <w:t xml:space="preserve"> </w:t>
      </w:r>
      <w:r w:rsidRPr="00100E0E">
        <w:t>по</w:t>
      </w:r>
      <w:r w:rsidR="00100E0E" w:rsidRPr="00100E0E">
        <w:t xml:space="preserve"> </w:t>
      </w:r>
      <w:r w:rsidRPr="00100E0E">
        <w:t>развитию</w:t>
      </w:r>
      <w:r w:rsidR="00100E0E" w:rsidRPr="00100E0E">
        <w:t xml:space="preserve"> </w:t>
      </w:r>
      <w:r w:rsidRPr="00100E0E">
        <w:t>финансовой</w:t>
      </w:r>
      <w:r w:rsidR="00100E0E" w:rsidRPr="00100E0E">
        <w:t xml:space="preserve"> </w:t>
      </w:r>
      <w:r w:rsidRPr="00100E0E">
        <w:t>культуры</w:t>
      </w:r>
      <w:r w:rsidR="00100E0E" w:rsidRPr="00100E0E">
        <w:t xml:space="preserve"> </w:t>
      </w:r>
      <w:r w:rsidRPr="00100E0E">
        <w:t>в</w:t>
      </w:r>
      <w:r w:rsidR="00100E0E" w:rsidRPr="00100E0E">
        <w:t xml:space="preserve"> </w:t>
      </w:r>
      <w:r w:rsidRPr="00100E0E">
        <w:t>России,</w:t>
      </w:r>
      <w:r w:rsidR="00100E0E" w:rsidRPr="00100E0E">
        <w:t xml:space="preserve"> </w:t>
      </w:r>
      <w:r w:rsidRPr="00100E0E">
        <w:t>инструментах</w:t>
      </w:r>
      <w:r w:rsidR="00100E0E" w:rsidRPr="00100E0E">
        <w:t xml:space="preserve"> </w:t>
      </w:r>
      <w:r w:rsidRPr="00100E0E">
        <w:t>для</w:t>
      </w:r>
      <w:r w:rsidR="00100E0E" w:rsidRPr="00100E0E">
        <w:t xml:space="preserve"> </w:t>
      </w:r>
      <w:r w:rsidRPr="00100E0E">
        <w:t>ее</w:t>
      </w:r>
      <w:r w:rsidR="00100E0E" w:rsidRPr="00100E0E">
        <w:t xml:space="preserve"> </w:t>
      </w:r>
      <w:r w:rsidRPr="00100E0E">
        <w:t>развития,</w:t>
      </w:r>
      <w:r w:rsidR="00100E0E" w:rsidRPr="00100E0E">
        <w:t xml:space="preserve"> </w:t>
      </w:r>
      <w:r w:rsidRPr="00100E0E">
        <w:t>а</w:t>
      </w:r>
      <w:r w:rsidR="00100E0E" w:rsidRPr="00100E0E">
        <w:t xml:space="preserve"> </w:t>
      </w:r>
      <w:r w:rsidRPr="00100E0E">
        <w:t>также</w:t>
      </w:r>
      <w:r w:rsidR="00100E0E" w:rsidRPr="00100E0E">
        <w:t xml:space="preserve"> </w:t>
      </w:r>
      <w:r w:rsidRPr="00100E0E">
        <w:t>современном</w:t>
      </w:r>
      <w:r w:rsidR="00100E0E" w:rsidRPr="00100E0E">
        <w:t xml:space="preserve"> </w:t>
      </w:r>
      <w:r w:rsidRPr="00100E0E">
        <w:t>поведении</w:t>
      </w:r>
      <w:r w:rsidR="00100E0E" w:rsidRPr="00100E0E">
        <w:t xml:space="preserve"> </w:t>
      </w:r>
      <w:r w:rsidRPr="00100E0E">
        <w:t>финансовых</w:t>
      </w:r>
      <w:r w:rsidR="00100E0E" w:rsidRPr="00100E0E">
        <w:t xml:space="preserve"> </w:t>
      </w:r>
      <w:r w:rsidRPr="00100E0E">
        <w:t>мошенников.</w:t>
      </w:r>
      <w:bookmarkEnd w:id="156"/>
    </w:p>
    <w:p w14:paraId="35F77040" w14:textId="77777777" w:rsidR="00C224A9" w:rsidRPr="00100E0E" w:rsidRDefault="00C224A9" w:rsidP="00C224A9">
      <w:r w:rsidRPr="00100E0E">
        <w:t>-</w:t>
      </w:r>
      <w:r w:rsidR="00100E0E" w:rsidRPr="00100E0E">
        <w:t xml:space="preserve"> </w:t>
      </w:r>
      <w:r w:rsidRPr="00100E0E">
        <w:t>Михаил,</w:t>
      </w:r>
      <w:r w:rsidR="00100E0E" w:rsidRPr="00100E0E">
        <w:t xml:space="preserve"> </w:t>
      </w:r>
      <w:r w:rsidRPr="00100E0E">
        <w:t>не</w:t>
      </w:r>
      <w:r w:rsidR="00100E0E" w:rsidRPr="00100E0E">
        <w:t xml:space="preserve"> </w:t>
      </w:r>
      <w:r w:rsidRPr="00100E0E">
        <w:t>могли</w:t>
      </w:r>
      <w:r w:rsidR="00100E0E" w:rsidRPr="00100E0E">
        <w:t xml:space="preserve"> </w:t>
      </w:r>
      <w:r w:rsidRPr="00100E0E">
        <w:t>бы</w:t>
      </w:r>
      <w:r w:rsidR="00100E0E" w:rsidRPr="00100E0E">
        <w:t xml:space="preserve"> </w:t>
      </w:r>
      <w:r w:rsidRPr="00100E0E">
        <w:t>вы</w:t>
      </w:r>
      <w:r w:rsidR="00100E0E" w:rsidRPr="00100E0E">
        <w:t xml:space="preserve"> </w:t>
      </w:r>
      <w:r w:rsidRPr="00100E0E">
        <w:t>вкратце</w:t>
      </w:r>
      <w:r w:rsidR="00100E0E" w:rsidRPr="00100E0E">
        <w:t xml:space="preserve"> </w:t>
      </w:r>
      <w:r w:rsidRPr="00100E0E">
        <w:t>объяснить,</w:t>
      </w:r>
      <w:r w:rsidR="00100E0E" w:rsidRPr="00100E0E">
        <w:t xml:space="preserve"> </w:t>
      </w:r>
      <w:r w:rsidRPr="00100E0E">
        <w:t>что</w:t>
      </w:r>
      <w:r w:rsidR="00100E0E" w:rsidRPr="00100E0E">
        <w:t xml:space="preserve"> </w:t>
      </w:r>
      <w:r w:rsidRPr="00100E0E">
        <w:t>такое</w:t>
      </w:r>
      <w:r w:rsidR="00100E0E" w:rsidRPr="00100E0E">
        <w:t xml:space="preserve"> </w:t>
      </w:r>
      <w:r w:rsidRPr="00100E0E">
        <w:t>финансовая</w:t>
      </w:r>
      <w:r w:rsidR="00100E0E" w:rsidRPr="00100E0E">
        <w:t xml:space="preserve"> </w:t>
      </w:r>
      <w:r w:rsidRPr="00100E0E">
        <w:t>культура,</w:t>
      </w:r>
      <w:r w:rsidR="00100E0E" w:rsidRPr="00100E0E">
        <w:t xml:space="preserve"> </w:t>
      </w:r>
      <w:r w:rsidRPr="00100E0E">
        <w:t>какими</w:t>
      </w:r>
      <w:r w:rsidR="00100E0E" w:rsidRPr="00100E0E">
        <w:t xml:space="preserve"> </w:t>
      </w:r>
      <w:r w:rsidRPr="00100E0E">
        <w:t>знаниями</w:t>
      </w:r>
      <w:r w:rsidR="00100E0E" w:rsidRPr="00100E0E">
        <w:t xml:space="preserve"> </w:t>
      </w:r>
      <w:r w:rsidRPr="00100E0E">
        <w:t>и</w:t>
      </w:r>
      <w:r w:rsidR="00100E0E" w:rsidRPr="00100E0E">
        <w:t xml:space="preserve"> </w:t>
      </w:r>
      <w:r w:rsidRPr="00100E0E">
        <w:t>умениями</w:t>
      </w:r>
      <w:r w:rsidR="00100E0E" w:rsidRPr="00100E0E">
        <w:t xml:space="preserve"> </w:t>
      </w:r>
      <w:r w:rsidRPr="00100E0E">
        <w:t>человека</w:t>
      </w:r>
      <w:r w:rsidR="00100E0E" w:rsidRPr="00100E0E">
        <w:t xml:space="preserve"> </w:t>
      </w:r>
      <w:r w:rsidRPr="00100E0E">
        <w:t>ее</w:t>
      </w:r>
      <w:r w:rsidR="00100E0E" w:rsidRPr="00100E0E">
        <w:t xml:space="preserve"> </w:t>
      </w:r>
      <w:r w:rsidRPr="00100E0E">
        <w:t>можно</w:t>
      </w:r>
      <w:r w:rsidR="00100E0E" w:rsidRPr="00100E0E">
        <w:t xml:space="preserve"> </w:t>
      </w:r>
      <w:r w:rsidRPr="00100E0E">
        <w:t>измерить?</w:t>
      </w:r>
    </w:p>
    <w:p w14:paraId="709A1240" w14:textId="77777777" w:rsidR="00C224A9" w:rsidRPr="00100E0E" w:rsidRDefault="00C224A9" w:rsidP="00C224A9">
      <w:r w:rsidRPr="00100E0E">
        <w:t>-</w:t>
      </w:r>
      <w:r w:rsidR="00100E0E" w:rsidRPr="00100E0E">
        <w:t xml:space="preserve"> </w:t>
      </w:r>
      <w:r w:rsidRPr="00100E0E">
        <w:t>Сам</w:t>
      </w:r>
      <w:r w:rsidR="00100E0E" w:rsidRPr="00100E0E">
        <w:t xml:space="preserve"> </w:t>
      </w:r>
      <w:r w:rsidRPr="00100E0E">
        <w:t>термин</w:t>
      </w:r>
      <w:r w:rsidR="00100E0E" w:rsidRPr="00100E0E">
        <w:t xml:space="preserve"> </w:t>
      </w:r>
      <w:r w:rsidR="004E1306">
        <w:t>«</w:t>
      </w:r>
      <w:r w:rsidRPr="00100E0E">
        <w:t>финансовая</w:t>
      </w:r>
      <w:r w:rsidR="00100E0E" w:rsidRPr="00100E0E">
        <w:t xml:space="preserve"> </w:t>
      </w:r>
      <w:r w:rsidRPr="00100E0E">
        <w:t>культура</w:t>
      </w:r>
      <w:r w:rsidR="004E1306">
        <w:t>»</w:t>
      </w:r>
      <w:r w:rsidR="00100E0E" w:rsidRPr="00100E0E">
        <w:t xml:space="preserve"> </w:t>
      </w:r>
      <w:r w:rsidRPr="00100E0E">
        <w:t>официально</w:t>
      </w:r>
      <w:r w:rsidR="00100E0E" w:rsidRPr="00100E0E">
        <w:t xml:space="preserve"> </w:t>
      </w:r>
      <w:r w:rsidRPr="00100E0E">
        <w:t>ввели</w:t>
      </w:r>
      <w:r w:rsidR="00100E0E" w:rsidRPr="00100E0E">
        <w:t xml:space="preserve"> </w:t>
      </w:r>
      <w:r w:rsidRPr="00100E0E">
        <w:t>с</w:t>
      </w:r>
      <w:r w:rsidR="00100E0E" w:rsidRPr="00100E0E">
        <w:t xml:space="preserve"> </w:t>
      </w:r>
      <w:r w:rsidRPr="00100E0E">
        <w:t>прошлого</w:t>
      </w:r>
      <w:r w:rsidR="00100E0E" w:rsidRPr="00100E0E">
        <w:t xml:space="preserve"> </w:t>
      </w:r>
      <w:r w:rsidRPr="00100E0E">
        <w:t>года.</w:t>
      </w:r>
      <w:r w:rsidR="00100E0E" w:rsidRPr="00100E0E">
        <w:t xml:space="preserve"> </w:t>
      </w:r>
      <w:r w:rsidRPr="00100E0E">
        <w:t>В</w:t>
      </w:r>
      <w:r w:rsidR="00100E0E" w:rsidRPr="00100E0E">
        <w:t xml:space="preserve"> </w:t>
      </w:r>
      <w:r w:rsidRPr="00100E0E">
        <w:t>России</w:t>
      </w:r>
      <w:r w:rsidR="00100E0E" w:rsidRPr="00100E0E">
        <w:t xml:space="preserve"> </w:t>
      </w:r>
      <w:r w:rsidRPr="00100E0E">
        <w:t>до</w:t>
      </w:r>
      <w:r w:rsidR="00100E0E" w:rsidRPr="00100E0E">
        <w:t xml:space="preserve"> </w:t>
      </w:r>
      <w:r w:rsidRPr="00100E0E">
        <w:t>конца</w:t>
      </w:r>
      <w:r w:rsidR="00100E0E" w:rsidRPr="00100E0E">
        <w:t xml:space="preserve"> </w:t>
      </w:r>
      <w:r w:rsidRPr="00100E0E">
        <w:t>2023</w:t>
      </w:r>
      <w:r w:rsidR="00100E0E" w:rsidRPr="00100E0E">
        <w:t xml:space="preserve"> </w:t>
      </w:r>
      <w:r w:rsidRPr="00100E0E">
        <w:t>года</w:t>
      </w:r>
      <w:r w:rsidR="00100E0E" w:rsidRPr="00100E0E">
        <w:t xml:space="preserve"> </w:t>
      </w:r>
      <w:r w:rsidRPr="00100E0E">
        <w:t>действовала</w:t>
      </w:r>
      <w:r w:rsidR="00100E0E" w:rsidRPr="00100E0E">
        <w:t xml:space="preserve"> </w:t>
      </w:r>
      <w:r w:rsidRPr="00100E0E">
        <w:t>Стратегия</w:t>
      </w:r>
      <w:r w:rsidR="00100E0E" w:rsidRPr="00100E0E">
        <w:t xml:space="preserve"> </w:t>
      </w:r>
      <w:r w:rsidRPr="00100E0E">
        <w:t>повышения</w:t>
      </w:r>
      <w:r w:rsidR="00100E0E" w:rsidRPr="00100E0E">
        <w:t xml:space="preserve"> </w:t>
      </w:r>
      <w:r w:rsidRPr="00100E0E">
        <w:t>финансовой</w:t>
      </w:r>
      <w:r w:rsidR="00100E0E" w:rsidRPr="00100E0E">
        <w:t xml:space="preserve"> </w:t>
      </w:r>
      <w:r w:rsidRPr="00100E0E">
        <w:t>грамотности.</w:t>
      </w:r>
      <w:r w:rsidR="00100E0E" w:rsidRPr="00100E0E">
        <w:t xml:space="preserve"> </w:t>
      </w:r>
      <w:r w:rsidRPr="00100E0E">
        <w:t>В</w:t>
      </w:r>
      <w:r w:rsidR="00100E0E" w:rsidRPr="00100E0E">
        <w:t xml:space="preserve"> </w:t>
      </w:r>
      <w:r w:rsidRPr="00100E0E">
        <w:t>конце</w:t>
      </w:r>
      <w:r w:rsidR="00100E0E" w:rsidRPr="00100E0E">
        <w:t xml:space="preserve"> </w:t>
      </w:r>
      <w:r w:rsidRPr="00100E0E">
        <w:t>2023</w:t>
      </w:r>
      <w:r w:rsidR="00100E0E" w:rsidRPr="00100E0E">
        <w:t xml:space="preserve"> </w:t>
      </w:r>
      <w:r w:rsidRPr="00100E0E">
        <w:t>года</w:t>
      </w:r>
      <w:r w:rsidR="00100E0E" w:rsidRPr="00100E0E">
        <w:t xml:space="preserve"> </w:t>
      </w:r>
      <w:r w:rsidRPr="00100E0E">
        <w:t>была</w:t>
      </w:r>
      <w:r w:rsidR="00100E0E" w:rsidRPr="00100E0E">
        <w:t xml:space="preserve"> </w:t>
      </w:r>
      <w:r w:rsidRPr="00100E0E">
        <w:t>принят</w:t>
      </w:r>
      <w:r w:rsidR="00100E0E" w:rsidRPr="00100E0E">
        <w:t xml:space="preserve"> </w:t>
      </w:r>
      <w:r w:rsidRPr="00100E0E">
        <w:t>новый</w:t>
      </w:r>
      <w:r w:rsidR="00100E0E" w:rsidRPr="00100E0E">
        <w:t xml:space="preserve"> </w:t>
      </w:r>
      <w:r w:rsidRPr="00100E0E">
        <w:t>документ</w:t>
      </w:r>
      <w:r w:rsidR="00100E0E" w:rsidRPr="00100E0E">
        <w:t xml:space="preserve"> </w:t>
      </w:r>
      <w:r w:rsidRPr="00100E0E">
        <w:t>с</w:t>
      </w:r>
      <w:r w:rsidR="00100E0E" w:rsidRPr="00100E0E">
        <w:t xml:space="preserve"> </w:t>
      </w:r>
      <w:r w:rsidRPr="00100E0E">
        <w:t>горизонтом</w:t>
      </w:r>
      <w:r w:rsidR="00100E0E" w:rsidRPr="00100E0E">
        <w:t xml:space="preserve"> </w:t>
      </w:r>
      <w:r w:rsidRPr="00100E0E">
        <w:t>до</w:t>
      </w:r>
      <w:r w:rsidR="00100E0E" w:rsidRPr="00100E0E">
        <w:t xml:space="preserve"> </w:t>
      </w:r>
      <w:r w:rsidRPr="00100E0E">
        <w:t>2030</w:t>
      </w:r>
      <w:r w:rsidR="00100E0E" w:rsidRPr="00100E0E">
        <w:t xml:space="preserve"> </w:t>
      </w:r>
      <w:r w:rsidRPr="00100E0E">
        <w:t>года</w:t>
      </w:r>
      <w:r w:rsidR="00100E0E" w:rsidRPr="00100E0E">
        <w:t xml:space="preserve"> </w:t>
      </w:r>
      <w:r w:rsidRPr="00100E0E">
        <w:t>-</w:t>
      </w:r>
      <w:r w:rsidR="00100E0E" w:rsidRPr="00100E0E">
        <w:t xml:space="preserve"> </w:t>
      </w:r>
      <w:r w:rsidRPr="00100E0E">
        <w:t>Стратегия</w:t>
      </w:r>
      <w:r w:rsidR="00100E0E" w:rsidRPr="00100E0E">
        <w:t xml:space="preserve"> </w:t>
      </w:r>
      <w:r w:rsidRPr="00100E0E">
        <w:t>повышения</w:t>
      </w:r>
      <w:r w:rsidR="00100E0E" w:rsidRPr="00100E0E">
        <w:t xml:space="preserve"> </w:t>
      </w:r>
      <w:r w:rsidRPr="00100E0E">
        <w:t>финансовой</w:t>
      </w:r>
      <w:r w:rsidR="00100E0E" w:rsidRPr="00100E0E">
        <w:t xml:space="preserve"> </w:t>
      </w:r>
      <w:r w:rsidRPr="00100E0E">
        <w:t>грамотности</w:t>
      </w:r>
      <w:r w:rsidR="00100E0E" w:rsidRPr="00100E0E">
        <w:t xml:space="preserve"> </w:t>
      </w:r>
      <w:r w:rsidRPr="00100E0E">
        <w:t>и</w:t>
      </w:r>
      <w:r w:rsidR="00100E0E" w:rsidRPr="00100E0E">
        <w:t xml:space="preserve"> </w:t>
      </w:r>
      <w:r w:rsidRPr="00100E0E">
        <w:t>формирования</w:t>
      </w:r>
      <w:r w:rsidR="00100E0E" w:rsidRPr="00100E0E">
        <w:t xml:space="preserve"> </w:t>
      </w:r>
      <w:r w:rsidRPr="00100E0E">
        <w:t>финансовой</w:t>
      </w:r>
      <w:r w:rsidR="00100E0E" w:rsidRPr="00100E0E">
        <w:t xml:space="preserve"> </w:t>
      </w:r>
      <w:r w:rsidRPr="00100E0E">
        <w:t>культуры.</w:t>
      </w:r>
      <w:r w:rsidR="00100E0E" w:rsidRPr="00100E0E">
        <w:t xml:space="preserve"> </w:t>
      </w:r>
      <w:r w:rsidRPr="00100E0E">
        <w:t>Казалось</w:t>
      </w:r>
      <w:r w:rsidR="00100E0E" w:rsidRPr="00100E0E">
        <w:t xml:space="preserve"> </w:t>
      </w:r>
      <w:r w:rsidRPr="00100E0E">
        <w:t>бы,</w:t>
      </w:r>
      <w:r w:rsidR="00100E0E" w:rsidRPr="00100E0E">
        <w:t xml:space="preserve"> </w:t>
      </w:r>
      <w:r w:rsidRPr="00100E0E">
        <w:t>добавили</w:t>
      </w:r>
      <w:r w:rsidR="00100E0E" w:rsidRPr="00100E0E">
        <w:t xml:space="preserve"> </w:t>
      </w:r>
      <w:r w:rsidRPr="00100E0E">
        <w:t>одно</w:t>
      </w:r>
      <w:r w:rsidR="00100E0E" w:rsidRPr="00100E0E">
        <w:t xml:space="preserve"> </w:t>
      </w:r>
      <w:r w:rsidRPr="00100E0E">
        <w:t>слово,</w:t>
      </w:r>
      <w:r w:rsidR="00100E0E" w:rsidRPr="00100E0E">
        <w:t xml:space="preserve"> </w:t>
      </w:r>
      <w:r w:rsidRPr="00100E0E">
        <w:t>но</w:t>
      </w:r>
      <w:r w:rsidR="00100E0E" w:rsidRPr="00100E0E">
        <w:t xml:space="preserve"> </w:t>
      </w:r>
      <w:r w:rsidRPr="00100E0E">
        <w:t>на</w:t>
      </w:r>
      <w:r w:rsidR="00100E0E" w:rsidRPr="00100E0E">
        <w:t xml:space="preserve"> </w:t>
      </w:r>
      <w:r w:rsidRPr="00100E0E">
        <w:t>самом</w:t>
      </w:r>
      <w:r w:rsidR="00100E0E" w:rsidRPr="00100E0E">
        <w:t xml:space="preserve"> </w:t>
      </w:r>
      <w:r w:rsidRPr="00100E0E">
        <w:t>деле</w:t>
      </w:r>
      <w:r w:rsidR="00100E0E" w:rsidRPr="00100E0E">
        <w:t xml:space="preserve"> </w:t>
      </w:r>
      <w:r w:rsidRPr="00100E0E">
        <w:t>произошла</w:t>
      </w:r>
      <w:r w:rsidR="00100E0E" w:rsidRPr="00100E0E">
        <w:t xml:space="preserve"> </w:t>
      </w:r>
      <w:r w:rsidRPr="00100E0E">
        <w:t>серьезная</w:t>
      </w:r>
      <w:r w:rsidR="00100E0E" w:rsidRPr="00100E0E">
        <w:t xml:space="preserve"> </w:t>
      </w:r>
      <w:r w:rsidRPr="00100E0E">
        <w:t>трансформация</w:t>
      </w:r>
      <w:r w:rsidR="00100E0E" w:rsidRPr="00100E0E">
        <w:t xml:space="preserve"> </w:t>
      </w:r>
      <w:r w:rsidRPr="00100E0E">
        <w:t>смыслов.</w:t>
      </w:r>
      <w:r w:rsidR="00100E0E" w:rsidRPr="00100E0E">
        <w:t xml:space="preserve"> </w:t>
      </w:r>
      <w:r w:rsidRPr="00100E0E">
        <w:t>Грамотность</w:t>
      </w:r>
      <w:r w:rsidR="00100E0E" w:rsidRPr="00100E0E">
        <w:t xml:space="preserve"> </w:t>
      </w:r>
      <w:r w:rsidRPr="00100E0E">
        <w:t>-</w:t>
      </w:r>
      <w:r w:rsidR="00100E0E" w:rsidRPr="00100E0E">
        <w:t xml:space="preserve"> </w:t>
      </w:r>
      <w:r w:rsidRPr="00100E0E">
        <w:t>это</w:t>
      </w:r>
      <w:r w:rsidR="00100E0E" w:rsidRPr="00100E0E">
        <w:t xml:space="preserve"> </w:t>
      </w:r>
      <w:r w:rsidRPr="00100E0E">
        <w:t>то,</w:t>
      </w:r>
      <w:r w:rsidR="00100E0E" w:rsidRPr="00100E0E">
        <w:t xml:space="preserve"> </w:t>
      </w:r>
      <w:r w:rsidRPr="00100E0E">
        <w:t>что</w:t>
      </w:r>
      <w:r w:rsidR="00100E0E" w:rsidRPr="00100E0E">
        <w:t xml:space="preserve"> </w:t>
      </w:r>
      <w:r w:rsidRPr="00100E0E">
        <w:t>мы</w:t>
      </w:r>
      <w:r w:rsidR="00100E0E" w:rsidRPr="00100E0E">
        <w:t xml:space="preserve"> </w:t>
      </w:r>
      <w:r w:rsidRPr="00100E0E">
        <w:t>знаем,</w:t>
      </w:r>
      <w:r w:rsidR="00100E0E" w:rsidRPr="00100E0E">
        <w:t xml:space="preserve"> </w:t>
      </w:r>
      <w:r w:rsidRPr="00100E0E">
        <w:t>понимаем.</w:t>
      </w:r>
      <w:r w:rsidR="00100E0E" w:rsidRPr="00100E0E">
        <w:t xml:space="preserve"> </w:t>
      </w:r>
      <w:r w:rsidRPr="00100E0E">
        <w:t>А</w:t>
      </w:r>
      <w:r w:rsidR="00100E0E" w:rsidRPr="00100E0E">
        <w:t xml:space="preserve"> </w:t>
      </w:r>
      <w:r w:rsidRPr="00100E0E">
        <w:t>финансовая</w:t>
      </w:r>
      <w:r w:rsidR="00100E0E" w:rsidRPr="00100E0E">
        <w:t xml:space="preserve"> </w:t>
      </w:r>
      <w:r w:rsidRPr="00100E0E">
        <w:t>культура</w:t>
      </w:r>
      <w:r w:rsidR="00100E0E" w:rsidRPr="00100E0E">
        <w:t xml:space="preserve"> </w:t>
      </w:r>
      <w:r w:rsidRPr="00100E0E">
        <w:t>подразумевает,</w:t>
      </w:r>
      <w:r w:rsidR="00100E0E" w:rsidRPr="00100E0E">
        <w:t xml:space="preserve"> </w:t>
      </w:r>
      <w:r w:rsidRPr="00100E0E">
        <w:t>что</w:t>
      </w:r>
      <w:r w:rsidR="00100E0E" w:rsidRPr="00100E0E">
        <w:t xml:space="preserve"> </w:t>
      </w:r>
      <w:r w:rsidRPr="00100E0E">
        <w:t>мы</w:t>
      </w:r>
      <w:r w:rsidR="00100E0E" w:rsidRPr="00100E0E">
        <w:t xml:space="preserve"> </w:t>
      </w:r>
      <w:r w:rsidRPr="00100E0E">
        <w:t>не</w:t>
      </w:r>
      <w:r w:rsidR="00100E0E" w:rsidRPr="00100E0E">
        <w:t xml:space="preserve"> </w:t>
      </w:r>
      <w:r w:rsidRPr="00100E0E">
        <w:t>только</w:t>
      </w:r>
      <w:r w:rsidR="00100E0E" w:rsidRPr="00100E0E">
        <w:t xml:space="preserve"> </w:t>
      </w:r>
      <w:r w:rsidRPr="00100E0E">
        <w:t>знаем</w:t>
      </w:r>
      <w:r w:rsidR="00100E0E" w:rsidRPr="00100E0E">
        <w:t xml:space="preserve"> </w:t>
      </w:r>
      <w:r w:rsidRPr="00100E0E">
        <w:t>и</w:t>
      </w:r>
      <w:r w:rsidR="00100E0E" w:rsidRPr="00100E0E">
        <w:t xml:space="preserve"> </w:t>
      </w:r>
      <w:r w:rsidRPr="00100E0E">
        <w:t>понимаем,</w:t>
      </w:r>
      <w:r w:rsidR="00100E0E" w:rsidRPr="00100E0E">
        <w:t xml:space="preserve"> </w:t>
      </w:r>
      <w:r w:rsidRPr="00100E0E">
        <w:t>но</w:t>
      </w:r>
      <w:r w:rsidR="00100E0E" w:rsidRPr="00100E0E">
        <w:t xml:space="preserve"> </w:t>
      </w:r>
      <w:r w:rsidRPr="00100E0E">
        <w:t>и</w:t>
      </w:r>
      <w:r w:rsidR="00100E0E" w:rsidRPr="00100E0E">
        <w:t xml:space="preserve"> </w:t>
      </w:r>
      <w:r w:rsidRPr="00100E0E">
        <w:t>управляем</w:t>
      </w:r>
      <w:r w:rsidR="00100E0E" w:rsidRPr="00100E0E">
        <w:t xml:space="preserve"> </w:t>
      </w:r>
      <w:r w:rsidRPr="00100E0E">
        <w:t>своими</w:t>
      </w:r>
      <w:r w:rsidR="00100E0E" w:rsidRPr="00100E0E">
        <w:t xml:space="preserve"> </w:t>
      </w:r>
      <w:r w:rsidRPr="00100E0E">
        <w:t>деньгами</w:t>
      </w:r>
      <w:r w:rsidR="00100E0E" w:rsidRPr="00100E0E">
        <w:t xml:space="preserve"> </w:t>
      </w:r>
      <w:r w:rsidRPr="00100E0E">
        <w:t>в</w:t>
      </w:r>
      <w:r w:rsidR="00100E0E" w:rsidRPr="00100E0E">
        <w:t xml:space="preserve"> </w:t>
      </w:r>
      <w:r w:rsidRPr="00100E0E">
        <w:t>соответствии</w:t>
      </w:r>
      <w:r w:rsidR="00100E0E" w:rsidRPr="00100E0E">
        <w:t xml:space="preserve"> </w:t>
      </w:r>
      <w:r w:rsidRPr="00100E0E">
        <w:t>с</w:t>
      </w:r>
      <w:r w:rsidR="00100E0E" w:rsidRPr="00100E0E">
        <w:t xml:space="preserve"> </w:t>
      </w:r>
      <w:r w:rsidRPr="00100E0E">
        <w:t>этими</w:t>
      </w:r>
      <w:r w:rsidR="00100E0E" w:rsidRPr="00100E0E">
        <w:t xml:space="preserve"> </w:t>
      </w:r>
      <w:r w:rsidRPr="00100E0E">
        <w:t>знаниями.</w:t>
      </w:r>
      <w:r w:rsidR="00100E0E" w:rsidRPr="00100E0E">
        <w:t xml:space="preserve"> </w:t>
      </w:r>
      <w:r w:rsidRPr="00100E0E">
        <w:t>Фактически</w:t>
      </w:r>
      <w:r w:rsidR="00100E0E" w:rsidRPr="00100E0E">
        <w:t xml:space="preserve"> </w:t>
      </w:r>
      <w:r w:rsidRPr="00100E0E">
        <w:t>мы</w:t>
      </w:r>
      <w:r w:rsidR="00100E0E" w:rsidRPr="00100E0E">
        <w:t xml:space="preserve"> </w:t>
      </w:r>
      <w:r w:rsidRPr="00100E0E">
        <w:t>должны</w:t>
      </w:r>
      <w:r w:rsidR="00100E0E" w:rsidRPr="00100E0E">
        <w:t xml:space="preserve"> </w:t>
      </w:r>
      <w:r w:rsidRPr="00100E0E">
        <w:t>менять</w:t>
      </w:r>
      <w:r w:rsidR="00100E0E" w:rsidRPr="00100E0E">
        <w:t xml:space="preserve"> </w:t>
      </w:r>
      <w:r w:rsidRPr="00100E0E">
        <w:t>ценностную</w:t>
      </w:r>
      <w:r w:rsidR="00100E0E" w:rsidRPr="00100E0E">
        <w:t xml:space="preserve"> </w:t>
      </w:r>
      <w:r w:rsidRPr="00100E0E">
        <w:t>матрицу</w:t>
      </w:r>
      <w:r w:rsidR="00100E0E" w:rsidRPr="00100E0E">
        <w:t xml:space="preserve"> </w:t>
      </w:r>
      <w:r w:rsidRPr="00100E0E">
        <w:t>человека.</w:t>
      </w:r>
      <w:r w:rsidR="00100E0E" w:rsidRPr="00100E0E">
        <w:t xml:space="preserve"> </w:t>
      </w:r>
      <w:r w:rsidRPr="00100E0E">
        <w:t>Это</w:t>
      </w:r>
      <w:r w:rsidR="00100E0E" w:rsidRPr="00100E0E">
        <w:t xml:space="preserve"> </w:t>
      </w:r>
      <w:r w:rsidRPr="00100E0E">
        <w:t>достаточно</w:t>
      </w:r>
      <w:r w:rsidR="00100E0E" w:rsidRPr="00100E0E">
        <w:t xml:space="preserve"> </w:t>
      </w:r>
      <w:r w:rsidRPr="00100E0E">
        <w:t>амбициозная</w:t>
      </w:r>
      <w:r w:rsidR="00100E0E" w:rsidRPr="00100E0E">
        <w:t xml:space="preserve"> </w:t>
      </w:r>
      <w:r w:rsidRPr="00100E0E">
        <w:t>задача.</w:t>
      </w:r>
      <w:r w:rsidR="00100E0E" w:rsidRPr="00100E0E">
        <w:t xml:space="preserve"> </w:t>
      </w:r>
      <w:r w:rsidRPr="00100E0E">
        <w:t>Важно,</w:t>
      </w:r>
      <w:r w:rsidR="00100E0E" w:rsidRPr="00100E0E">
        <w:t xml:space="preserve"> </w:t>
      </w:r>
      <w:r w:rsidRPr="00100E0E">
        <w:t>чтобы</w:t>
      </w:r>
      <w:r w:rsidR="00100E0E" w:rsidRPr="00100E0E">
        <w:t xml:space="preserve"> </w:t>
      </w:r>
      <w:r w:rsidRPr="00100E0E">
        <w:t>люди</w:t>
      </w:r>
      <w:r w:rsidR="00100E0E" w:rsidRPr="00100E0E">
        <w:t xml:space="preserve"> </w:t>
      </w:r>
      <w:r w:rsidRPr="00100E0E">
        <w:t>начали</w:t>
      </w:r>
      <w:r w:rsidR="00100E0E" w:rsidRPr="00100E0E">
        <w:t xml:space="preserve"> </w:t>
      </w:r>
      <w:r w:rsidRPr="00100E0E">
        <w:t>использовать</w:t>
      </w:r>
      <w:r w:rsidR="00100E0E" w:rsidRPr="00100E0E">
        <w:t xml:space="preserve"> </w:t>
      </w:r>
      <w:r w:rsidRPr="00100E0E">
        <w:t>полученные</w:t>
      </w:r>
      <w:r w:rsidR="00100E0E" w:rsidRPr="00100E0E">
        <w:t xml:space="preserve"> </w:t>
      </w:r>
      <w:r w:rsidRPr="00100E0E">
        <w:t>знания</w:t>
      </w:r>
      <w:r w:rsidR="00100E0E" w:rsidRPr="00100E0E">
        <w:t xml:space="preserve"> </w:t>
      </w:r>
      <w:r w:rsidRPr="00100E0E">
        <w:t>на</w:t>
      </w:r>
      <w:r w:rsidR="00100E0E" w:rsidRPr="00100E0E">
        <w:t xml:space="preserve"> </w:t>
      </w:r>
      <w:r w:rsidRPr="00100E0E">
        <w:t>практике,</w:t>
      </w:r>
      <w:r w:rsidR="00100E0E" w:rsidRPr="00100E0E">
        <w:t xml:space="preserve"> </w:t>
      </w:r>
      <w:r w:rsidRPr="00100E0E">
        <w:t>действовать</w:t>
      </w:r>
      <w:r w:rsidR="00100E0E" w:rsidRPr="00100E0E">
        <w:t xml:space="preserve"> </w:t>
      </w:r>
      <w:r w:rsidRPr="00100E0E">
        <w:t>осознанно,</w:t>
      </w:r>
      <w:r w:rsidR="00100E0E" w:rsidRPr="00100E0E">
        <w:t xml:space="preserve"> </w:t>
      </w:r>
      <w:r w:rsidRPr="00100E0E">
        <w:t>рационально,</w:t>
      </w:r>
      <w:r w:rsidR="00100E0E" w:rsidRPr="00100E0E">
        <w:t xml:space="preserve"> </w:t>
      </w:r>
      <w:r w:rsidRPr="00100E0E">
        <w:t>финансово</w:t>
      </w:r>
      <w:r w:rsidR="00100E0E" w:rsidRPr="00100E0E">
        <w:t xml:space="preserve"> </w:t>
      </w:r>
      <w:r w:rsidRPr="00100E0E">
        <w:t>безопасно.</w:t>
      </w:r>
    </w:p>
    <w:p w14:paraId="61BB1AA2" w14:textId="77777777" w:rsidR="00C224A9" w:rsidRPr="00100E0E" w:rsidRDefault="00C224A9" w:rsidP="00C224A9">
      <w:r w:rsidRPr="00100E0E">
        <w:t>Приведу</w:t>
      </w:r>
      <w:r w:rsidR="00100E0E" w:rsidRPr="00100E0E">
        <w:t xml:space="preserve"> </w:t>
      </w:r>
      <w:r w:rsidRPr="00100E0E">
        <w:t>простой</w:t>
      </w:r>
      <w:r w:rsidR="00100E0E" w:rsidRPr="00100E0E">
        <w:t xml:space="preserve"> </w:t>
      </w:r>
      <w:r w:rsidRPr="00100E0E">
        <w:t>пример.</w:t>
      </w:r>
      <w:r w:rsidR="00100E0E" w:rsidRPr="00100E0E">
        <w:t xml:space="preserve"> </w:t>
      </w:r>
      <w:r w:rsidRPr="00100E0E">
        <w:t>Ты</w:t>
      </w:r>
      <w:r w:rsidR="00100E0E" w:rsidRPr="00100E0E">
        <w:t xml:space="preserve"> </w:t>
      </w:r>
      <w:r w:rsidRPr="00100E0E">
        <w:t>не</w:t>
      </w:r>
      <w:r w:rsidR="00100E0E" w:rsidRPr="00100E0E">
        <w:t xml:space="preserve"> </w:t>
      </w:r>
      <w:r w:rsidRPr="00100E0E">
        <w:t>просто</w:t>
      </w:r>
      <w:r w:rsidR="00100E0E" w:rsidRPr="00100E0E">
        <w:t xml:space="preserve"> </w:t>
      </w:r>
      <w:r w:rsidRPr="00100E0E">
        <w:t>знаешь,</w:t>
      </w:r>
      <w:r w:rsidR="00100E0E" w:rsidRPr="00100E0E">
        <w:t xml:space="preserve"> </w:t>
      </w:r>
      <w:r w:rsidRPr="00100E0E">
        <w:t>что</w:t>
      </w:r>
      <w:r w:rsidR="00100E0E" w:rsidRPr="00100E0E">
        <w:t xml:space="preserve"> </w:t>
      </w:r>
      <w:r w:rsidRPr="00100E0E">
        <w:t>нужно</w:t>
      </w:r>
      <w:r w:rsidR="00100E0E" w:rsidRPr="00100E0E">
        <w:t xml:space="preserve"> </w:t>
      </w:r>
      <w:r w:rsidRPr="00100E0E">
        <w:t>вести</w:t>
      </w:r>
      <w:r w:rsidR="00100E0E" w:rsidRPr="00100E0E">
        <w:t xml:space="preserve"> </w:t>
      </w:r>
      <w:r w:rsidRPr="00100E0E">
        <w:t>свой</w:t>
      </w:r>
      <w:r w:rsidR="00100E0E" w:rsidRPr="00100E0E">
        <w:t xml:space="preserve"> </w:t>
      </w:r>
      <w:r w:rsidRPr="00100E0E">
        <w:t>личный</w:t>
      </w:r>
      <w:r w:rsidR="00100E0E" w:rsidRPr="00100E0E">
        <w:t xml:space="preserve"> </w:t>
      </w:r>
      <w:r w:rsidRPr="00100E0E">
        <w:t>финансовый</w:t>
      </w:r>
      <w:r w:rsidR="00100E0E" w:rsidRPr="00100E0E">
        <w:t xml:space="preserve"> </w:t>
      </w:r>
      <w:r w:rsidRPr="00100E0E">
        <w:t>бюджет,</w:t>
      </w:r>
      <w:r w:rsidR="00100E0E" w:rsidRPr="00100E0E">
        <w:t xml:space="preserve"> </w:t>
      </w:r>
      <w:r w:rsidRPr="00100E0E">
        <w:t>а</w:t>
      </w:r>
      <w:r w:rsidR="00100E0E" w:rsidRPr="00100E0E">
        <w:t xml:space="preserve"> </w:t>
      </w:r>
      <w:r w:rsidRPr="00100E0E">
        <w:t>ты</w:t>
      </w:r>
      <w:r w:rsidR="00100E0E" w:rsidRPr="00100E0E">
        <w:t xml:space="preserve"> </w:t>
      </w:r>
      <w:r w:rsidRPr="00100E0E">
        <w:t>его</w:t>
      </w:r>
      <w:r w:rsidR="00100E0E" w:rsidRPr="00100E0E">
        <w:t xml:space="preserve"> </w:t>
      </w:r>
      <w:r w:rsidRPr="00100E0E">
        <w:t>ведешь</w:t>
      </w:r>
      <w:r w:rsidR="00100E0E" w:rsidRPr="00100E0E">
        <w:t xml:space="preserve"> </w:t>
      </w:r>
      <w:r w:rsidRPr="00100E0E">
        <w:t>на</w:t>
      </w:r>
      <w:r w:rsidR="00100E0E" w:rsidRPr="00100E0E">
        <w:t xml:space="preserve"> </w:t>
      </w:r>
      <w:r w:rsidRPr="00100E0E">
        <w:t>бумаге</w:t>
      </w:r>
      <w:r w:rsidR="00100E0E" w:rsidRPr="00100E0E">
        <w:t xml:space="preserve"> </w:t>
      </w:r>
      <w:r w:rsidRPr="00100E0E">
        <w:t>или</w:t>
      </w:r>
      <w:r w:rsidR="00100E0E" w:rsidRPr="00100E0E">
        <w:t xml:space="preserve"> </w:t>
      </w:r>
      <w:r w:rsidRPr="00100E0E">
        <w:t>в</w:t>
      </w:r>
      <w:r w:rsidR="00100E0E" w:rsidRPr="00100E0E">
        <w:t xml:space="preserve"> </w:t>
      </w:r>
      <w:r w:rsidRPr="00100E0E">
        <w:t>специальной</w:t>
      </w:r>
      <w:r w:rsidR="00100E0E" w:rsidRPr="00100E0E">
        <w:t xml:space="preserve"> </w:t>
      </w:r>
      <w:r w:rsidRPr="00100E0E">
        <w:t>программе.</w:t>
      </w:r>
      <w:r w:rsidR="00100E0E" w:rsidRPr="00100E0E">
        <w:t xml:space="preserve"> </w:t>
      </w:r>
      <w:r w:rsidRPr="00100E0E">
        <w:t>Или</w:t>
      </w:r>
      <w:r w:rsidR="00100E0E" w:rsidRPr="00100E0E">
        <w:t xml:space="preserve"> </w:t>
      </w:r>
      <w:r w:rsidRPr="00100E0E">
        <w:t>ситуация,</w:t>
      </w:r>
      <w:r w:rsidR="00100E0E" w:rsidRPr="00100E0E">
        <w:t xml:space="preserve"> </w:t>
      </w:r>
      <w:r w:rsidRPr="00100E0E">
        <w:t>когда</w:t>
      </w:r>
      <w:r w:rsidR="00100E0E" w:rsidRPr="00100E0E">
        <w:t xml:space="preserve"> </w:t>
      </w:r>
      <w:r w:rsidRPr="00100E0E">
        <w:t>у</w:t>
      </w:r>
      <w:r w:rsidR="00100E0E" w:rsidRPr="00100E0E">
        <w:t xml:space="preserve"> </w:t>
      </w:r>
      <w:r w:rsidRPr="00100E0E">
        <w:t>людей</w:t>
      </w:r>
      <w:r w:rsidR="00100E0E" w:rsidRPr="00100E0E">
        <w:t xml:space="preserve"> </w:t>
      </w:r>
      <w:r w:rsidRPr="00100E0E">
        <w:t>крадут</w:t>
      </w:r>
      <w:r w:rsidR="00100E0E" w:rsidRPr="00100E0E">
        <w:t xml:space="preserve"> </w:t>
      </w:r>
      <w:r w:rsidRPr="00100E0E">
        <w:t>деньги</w:t>
      </w:r>
      <w:r w:rsidR="00100E0E" w:rsidRPr="00100E0E">
        <w:t xml:space="preserve"> </w:t>
      </w:r>
      <w:r w:rsidRPr="00100E0E">
        <w:t>мошенники.</w:t>
      </w:r>
      <w:r w:rsidR="00100E0E" w:rsidRPr="00100E0E">
        <w:t xml:space="preserve"> </w:t>
      </w:r>
      <w:r w:rsidRPr="00100E0E">
        <w:t>Многие</w:t>
      </w:r>
      <w:r w:rsidR="00100E0E" w:rsidRPr="00100E0E">
        <w:t xml:space="preserve"> </w:t>
      </w:r>
      <w:r w:rsidRPr="00100E0E">
        <w:t>сразу</w:t>
      </w:r>
      <w:r w:rsidR="00100E0E" w:rsidRPr="00100E0E">
        <w:t xml:space="preserve"> </w:t>
      </w:r>
      <w:r w:rsidRPr="00100E0E">
        <w:t>начинают</w:t>
      </w:r>
      <w:r w:rsidR="00100E0E" w:rsidRPr="00100E0E">
        <w:t xml:space="preserve"> </w:t>
      </w:r>
      <w:r w:rsidRPr="00100E0E">
        <w:t>думать</w:t>
      </w:r>
      <w:r w:rsidR="00100E0E" w:rsidRPr="00100E0E">
        <w:t xml:space="preserve"> </w:t>
      </w:r>
      <w:r w:rsidRPr="00100E0E">
        <w:t>о</w:t>
      </w:r>
      <w:r w:rsidR="00100E0E" w:rsidRPr="00100E0E">
        <w:t xml:space="preserve"> </w:t>
      </w:r>
      <w:r w:rsidRPr="00100E0E">
        <w:t>том,</w:t>
      </w:r>
      <w:r w:rsidR="00100E0E" w:rsidRPr="00100E0E">
        <w:t xml:space="preserve"> </w:t>
      </w:r>
      <w:r w:rsidRPr="00100E0E">
        <w:t>откуда</w:t>
      </w:r>
      <w:r w:rsidR="00100E0E" w:rsidRPr="00100E0E">
        <w:t xml:space="preserve"> </w:t>
      </w:r>
      <w:r w:rsidRPr="00100E0E">
        <w:t>у</w:t>
      </w:r>
      <w:r w:rsidR="00100E0E" w:rsidRPr="00100E0E">
        <w:t xml:space="preserve"> </w:t>
      </w:r>
      <w:r w:rsidRPr="00100E0E">
        <w:t>таких</w:t>
      </w:r>
      <w:r w:rsidR="00100E0E" w:rsidRPr="00100E0E">
        <w:t xml:space="preserve"> </w:t>
      </w:r>
      <w:r w:rsidR="004E1306">
        <w:t>«</w:t>
      </w:r>
      <w:r w:rsidRPr="00100E0E">
        <w:t>не</w:t>
      </w:r>
      <w:r w:rsidR="00100E0E" w:rsidRPr="00100E0E">
        <w:t xml:space="preserve"> </w:t>
      </w:r>
      <w:r w:rsidRPr="00100E0E">
        <w:t>очень</w:t>
      </w:r>
      <w:r w:rsidR="00100E0E" w:rsidRPr="00100E0E">
        <w:t xml:space="preserve"> </w:t>
      </w:r>
      <w:r w:rsidRPr="00100E0E">
        <w:t>умных</w:t>
      </w:r>
      <w:r w:rsidR="00100E0E" w:rsidRPr="00100E0E">
        <w:t xml:space="preserve"> </w:t>
      </w:r>
      <w:r w:rsidRPr="00100E0E">
        <w:t>людей</w:t>
      </w:r>
      <w:r w:rsidR="004E1306">
        <w:t>»</w:t>
      </w:r>
      <w:r w:rsidR="00100E0E" w:rsidRPr="00100E0E">
        <w:t xml:space="preserve"> </w:t>
      </w:r>
      <w:r w:rsidRPr="00100E0E">
        <w:t>такие</w:t>
      </w:r>
      <w:r w:rsidR="00100E0E" w:rsidRPr="00100E0E">
        <w:t xml:space="preserve"> </w:t>
      </w:r>
      <w:r w:rsidRPr="00100E0E">
        <w:t>деньги,</w:t>
      </w:r>
      <w:r w:rsidR="00100E0E" w:rsidRPr="00100E0E">
        <w:t xml:space="preserve"> </w:t>
      </w:r>
      <w:r w:rsidRPr="00100E0E">
        <w:t>примеряют</w:t>
      </w:r>
      <w:r w:rsidR="00100E0E" w:rsidRPr="00100E0E">
        <w:t xml:space="preserve"> </w:t>
      </w:r>
      <w:r w:rsidRPr="00100E0E">
        <w:t>ситуацию</w:t>
      </w:r>
      <w:r w:rsidR="00100E0E" w:rsidRPr="00100E0E">
        <w:t xml:space="preserve"> </w:t>
      </w:r>
      <w:r w:rsidRPr="00100E0E">
        <w:t>на</w:t>
      </w:r>
      <w:r w:rsidR="00100E0E" w:rsidRPr="00100E0E">
        <w:t xml:space="preserve"> </w:t>
      </w:r>
      <w:r w:rsidRPr="00100E0E">
        <w:t>себя</w:t>
      </w:r>
      <w:r w:rsidR="00100E0E" w:rsidRPr="00100E0E">
        <w:t xml:space="preserve"> </w:t>
      </w:r>
      <w:r w:rsidRPr="00100E0E">
        <w:t>и</w:t>
      </w:r>
      <w:r w:rsidR="00100E0E" w:rsidRPr="00100E0E">
        <w:t xml:space="preserve"> </w:t>
      </w:r>
      <w:r w:rsidRPr="00100E0E">
        <w:t>внутренне</w:t>
      </w:r>
      <w:r w:rsidR="00100E0E" w:rsidRPr="00100E0E">
        <w:t xml:space="preserve"> </w:t>
      </w:r>
      <w:r w:rsidRPr="00100E0E">
        <w:t>удивляются</w:t>
      </w:r>
      <w:r w:rsidR="00100E0E" w:rsidRPr="00100E0E">
        <w:t xml:space="preserve"> </w:t>
      </w:r>
      <w:r w:rsidRPr="00100E0E">
        <w:t>такой</w:t>
      </w:r>
      <w:r w:rsidR="00100E0E" w:rsidRPr="00100E0E">
        <w:t xml:space="preserve"> </w:t>
      </w:r>
      <w:r w:rsidRPr="00100E0E">
        <w:t>неосторожности:</w:t>
      </w:r>
      <w:r w:rsidR="00100E0E" w:rsidRPr="00100E0E">
        <w:t xml:space="preserve"> </w:t>
      </w:r>
      <w:r w:rsidR="004E1306">
        <w:t>«</w:t>
      </w:r>
      <w:r w:rsidRPr="00100E0E">
        <w:t>Я</w:t>
      </w:r>
      <w:r w:rsidR="00100E0E" w:rsidRPr="00100E0E">
        <w:t xml:space="preserve"> </w:t>
      </w:r>
      <w:r w:rsidRPr="00100E0E">
        <w:t>бы</w:t>
      </w:r>
      <w:r w:rsidR="00100E0E" w:rsidRPr="00100E0E">
        <w:t xml:space="preserve"> </w:t>
      </w:r>
      <w:r w:rsidRPr="00100E0E">
        <w:t>так</w:t>
      </w:r>
      <w:r w:rsidR="00100E0E" w:rsidRPr="00100E0E">
        <w:t xml:space="preserve"> </w:t>
      </w:r>
      <w:r w:rsidRPr="00100E0E">
        <w:t>не</w:t>
      </w:r>
      <w:r w:rsidR="00100E0E" w:rsidRPr="00100E0E">
        <w:t xml:space="preserve"> </w:t>
      </w:r>
      <w:r w:rsidRPr="00100E0E">
        <w:t>поступил</w:t>
      </w:r>
      <w:r w:rsidR="004E1306">
        <w:t>»</w:t>
      </w:r>
      <w:r w:rsidRPr="00100E0E">
        <w:t>.</w:t>
      </w:r>
      <w:r w:rsidR="00100E0E" w:rsidRPr="00100E0E">
        <w:t xml:space="preserve"> </w:t>
      </w:r>
      <w:r w:rsidRPr="00100E0E">
        <w:t>Финансово</w:t>
      </w:r>
      <w:r w:rsidR="00100E0E" w:rsidRPr="00100E0E">
        <w:t xml:space="preserve"> </w:t>
      </w:r>
      <w:r w:rsidRPr="00100E0E">
        <w:t>культурный</w:t>
      </w:r>
      <w:r w:rsidR="00100E0E" w:rsidRPr="00100E0E">
        <w:t xml:space="preserve"> </w:t>
      </w:r>
      <w:r w:rsidRPr="00100E0E">
        <w:t>человек,</w:t>
      </w:r>
      <w:r w:rsidR="00100E0E" w:rsidRPr="00100E0E">
        <w:t xml:space="preserve"> </w:t>
      </w:r>
      <w:r w:rsidRPr="00100E0E">
        <w:t>в</w:t>
      </w:r>
      <w:r w:rsidR="00100E0E" w:rsidRPr="00100E0E">
        <w:t xml:space="preserve"> </w:t>
      </w:r>
      <w:r w:rsidRPr="00100E0E">
        <w:t>свою</w:t>
      </w:r>
      <w:r w:rsidR="00100E0E" w:rsidRPr="00100E0E">
        <w:t xml:space="preserve"> </w:t>
      </w:r>
      <w:r w:rsidRPr="00100E0E">
        <w:t>очередь,</w:t>
      </w:r>
      <w:r w:rsidR="00100E0E" w:rsidRPr="00100E0E">
        <w:t xml:space="preserve"> </w:t>
      </w:r>
      <w:r w:rsidRPr="00100E0E">
        <w:t>начнет</w:t>
      </w:r>
      <w:r w:rsidR="00100E0E" w:rsidRPr="00100E0E">
        <w:t xml:space="preserve"> </w:t>
      </w:r>
      <w:r w:rsidRPr="00100E0E">
        <w:t>разбираться:</w:t>
      </w:r>
      <w:r w:rsidR="00100E0E" w:rsidRPr="00100E0E">
        <w:t xml:space="preserve"> </w:t>
      </w:r>
      <w:r w:rsidRPr="00100E0E">
        <w:t>почему</w:t>
      </w:r>
      <w:r w:rsidR="00100E0E" w:rsidRPr="00100E0E">
        <w:t xml:space="preserve"> </w:t>
      </w:r>
      <w:r w:rsidRPr="00100E0E">
        <w:t>мошенники</w:t>
      </w:r>
      <w:r w:rsidR="00100E0E" w:rsidRPr="00100E0E">
        <w:t xml:space="preserve"> </w:t>
      </w:r>
      <w:r w:rsidRPr="00100E0E">
        <w:t>смогли</w:t>
      </w:r>
      <w:r w:rsidR="00100E0E" w:rsidRPr="00100E0E">
        <w:t xml:space="preserve"> </w:t>
      </w:r>
      <w:r w:rsidRPr="00100E0E">
        <w:t>украсть</w:t>
      </w:r>
      <w:r w:rsidR="00100E0E" w:rsidRPr="00100E0E">
        <w:t xml:space="preserve"> </w:t>
      </w:r>
      <w:r w:rsidRPr="00100E0E">
        <w:t>деньги.</w:t>
      </w:r>
      <w:r w:rsidR="00100E0E" w:rsidRPr="00100E0E">
        <w:t xml:space="preserve"> </w:t>
      </w:r>
      <w:r w:rsidRPr="00100E0E">
        <w:t>Они</w:t>
      </w:r>
      <w:r w:rsidR="00100E0E" w:rsidRPr="00100E0E">
        <w:t xml:space="preserve"> </w:t>
      </w:r>
      <w:r w:rsidRPr="00100E0E">
        <w:t>анализируют,</w:t>
      </w:r>
      <w:r w:rsidR="00100E0E" w:rsidRPr="00100E0E">
        <w:t xml:space="preserve"> </w:t>
      </w:r>
      <w:r w:rsidRPr="00100E0E">
        <w:t>как</w:t>
      </w:r>
      <w:r w:rsidR="00100E0E" w:rsidRPr="00100E0E">
        <w:t xml:space="preserve"> </w:t>
      </w:r>
      <w:r w:rsidRPr="00100E0E">
        <w:t>трансформировать</w:t>
      </w:r>
      <w:r w:rsidR="00100E0E" w:rsidRPr="00100E0E">
        <w:t xml:space="preserve"> </w:t>
      </w:r>
      <w:r w:rsidRPr="00100E0E">
        <w:t>эту</w:t>
      </w:r>
      <w:r w:rsidR="00100E0E" w:rsidRPr="00100E0E">
        <w:t xml:space="preserve"> </w:t>
      </w:r>
      <w:r w:rsidRPr="00100E0E">
        <w:t>информацию</w:t>
      </w:r>
      <w:r w:rsidR="00100E0E" w:rsidRPr="00100E0E">
        <w:t xml:space="preserve"> </w:t>
      </w:r>
      <w:r w:rsidRPr="00100E0E">
        <w:t>в</w:t>
      </w:r>
      <w:r w:rsidR="00100E0E" w:rsidRPr="00100E0E">
        <w:t xml:space="preserve"> </w:t>
      </w:r>
      <w:r w:rsidRPr="00100E0E">
        <w:t>свою</w:t>
      </w:r>
      <w:r w:rsidR="00100E0E" w:rsidRPr="00100E0E">
        <w:t xml:space="preserve"> </w:t>
      </w:r>
      <w:r w:rsidRPr="00100E0E">
        <w:t>пользу,</w:t>
      </w:r>
      <w:r w:rsidR="00100E0E" w:rsidRPr="00100E0E">
        <w:t xml:space="preserve"> </w:t>
      </w:r>
      <w:r w:rsidRPr="00100E0E">
        <w:t>как</w:t>
      </w:r>
      <w:r w:rsidR="00100E0E" w:rsidRPr="00100E0E">
        <w:t xml:space="preserve"> </w:t>
      </w:r>
      <w:r w:rsidRPr="00100E0E">
        <w:t>предостеречь</w:t>
      </w:r>
      <w:r w:rsidR="00100E0E" w:rsidRPr="00100E0E">
        <w:t xml:space="preserve"> </w:t>
      </w:r>
      <w:r w:rsidRPr="00100E0E">
        <w:t>родственников.</w:t>
      </w:r>
    </w:p>
    <w:p w14:paraId="61F99C94" w14:textId="77777777" w:rsidR="00C224A9" w:rsidRPr="00100E0E" w:rsidRDefault="00C224A9" w:rsidP="00C224A9">
      <w:r w:rsidRPr="00100E0E">
        <w:t>Это</w:t>
      </w:r>
      <w:r w:rsidR="00100E0E" w:rsidRPr="00100E0E">
        <w:t xml:space="preserve"> </w:t>
      </w:r>
      <w:r w:rsidRPr="00100E0E">
        <w:t>и</w:t>
      </w:r>
      <w:r w:rsidR="00100E0E" w:rsidRPr="00100E0E">
        <w:t xml:space="preserve"> </w:t>
      </w:r>
      <w:r w:rsidRPr="00100E0E">
        <w:t>есть</w:t>
      </w:r>
      <w:r w:rsidR="00100E0E" w:rsidRPr="00100E0E">
        <w:t xml:space="preserve"> </w:t>
      </w:r>
      <w:r w:rsidRPr="00100E0E">
        <w:t>задача</w:t>
      </w:r>
      <w:r w:rsidR="00100E0E" w:rsidRPr="00100E0E">
        <w:t xml:space="preserve"> </w:t>
      </w:r>
      <w:r w:rsidRPr="00100E0E">
        <w:t>государства</w:t>
      </w:r>
      <w:r w:rsidR="00100E0E" w:rsidRPr="00100E0E">
        <w:t xml:space="preserve"> </w:t>
      </w:r>
      <w:r w:rsidRPr="00100E0E">
        <w:t>и</w:t>
      </w:r>
      <w:r w:rsidR="00100E0E" w:rsidRPr="00100E0E">
        <w:t xml:space="preserve"> </w:t>
      </w:r>
      <w:r w:rsidRPr="00100E0E">
        <w:t>экспертного</w:t>
      </w:r>
      <w:r w:rsidR="00100E0E" w:rsidRPr="00100E0E">
        <w:t xml:space="preserve"> </w:t>
      </w:r>
      <w:r w:rsidRPr="00100E0E">
        <w:t>сообщества</w:t>
      </w:r>
      <w:r w:rsidR="00100E0E" w:rsidRPr="00100E0E">
        <w:t xml:space="preserve"> </w:t>
      </w:r>
      <w:r w:rsidRPr="00100E0E">
        <w:t>в</w:t>
      </w:r>
      <w:r w:rsidR="00100E0E" w:rsidRPr="00100E0E">
        <w:t xml:space="preserve"> </w:t>
      </w:r>
      <w:r w:rsidRPr="00100E0E">
        <w:t>части</w:t>
      </w:r>
      <w:r w:rsidR="00100E0E" w:rsidRPr="00100E0E">
        <w:t xml:space="preserve"> </w:t>
      </w:r>
      <w:r w:rsidRPr="00100E0E">
        <w:t>формирования</w:t>
      </w:r>
      <w:r w:rsidR="00100E0E" w:rsidRPr="00100E0E">
        <w:t xml:space="preserve"> </w:t>
      </w:r>
      <w:r w:rsidRPr="00100E0E">
        <w:t>финансовой</w:t>
      </w:r>
      <w:r w:rsidR="00100E0E" w:rsidRPr="00100E0E">
        <w:t xml:space="preserve"> </w:t>
      </w:r>
      <w:r w:rsidRPr="00100E0E">
        <w:t>культуры</w:t>
      </w:r>
      <w:r w:rsidR="00100E0E" w:rsidRPr="00100E0E">
        <w:t xml:space="preserve"> </w:t>
      </w:r>
      <w:r w:rsidRPr="00100E0E">
        <w:t>-</w:t>
      </w:r>
      <w:r w:rsidR="00100E0E" w:rsidRPr="00100E0E">
        <w:t xml:space="preserve"> </w:t>
      </w:r>
      <w:r w:rsidRPr="00100E0E">
        <w:t>трансформировать</w:t>
      </w:r>
      <w:r w:rsidR="00100E0E" w:rsidRPr="00100E0E">
        <w:t xml:space="preserve"> </w:t>
      </w:r>
      <w:r w:rsidRPr="00100E0E">
        <w:t>теоретические</w:t>
      </w:r>
      <w:r w:rsidR="00100E0E" w:rsidRPr="00100E0E">
        <w:t xml:space="preserve"> </w:t>
      </w:r>
      <w:r w:rsidRPr="00100E0E">
        <w:t>знания</w:t>
      </w:r>
      <w:r w:rsidR="00100E0E" w:rsidRPr="00100E0E">
        <w:t xml:space="preserve"> </w:t>
      </w:r>
      <w:r w:rsidRPr="00100E0E">
        <w:t>в</w:t>
      </w:r>
      <w:r w:rsidR="00100E0E" w:rsidRPr="00100E0E">
        <w:t xml:space="preserve"> </w:t>
      </w:r>
      <w:r w:rsidRPr="00100E0E">
        <w:t>практические</w:t>
      </w:r>
      <w:r w:rsidR="00100E0E" w:rsidRPr="00100E0E">
        <w:t xml:space="preserve"> </w:t>
      </w:r>
      <w:r w:rsidRPr="00100E0E">
        <w:t>действия,</w:t>
      </w:r>
      <w:r w:rsidR="00100E0E" w:rsidRPr="00100E0E">
        <w:t xml:space="preserve"> </w:t>
      </w:r>
      <w:r w:rsidRPr="00100E0E">
        <w:t>которые</w:t>
      </w:r>
      <w:r w:rsidR="00100E0E" w:rsidRPr="00100E0E">
        <w:t xml:space="preserve"> </w:t>
      </w:r>
      <w:r w:rsidRPr="00100E0E">
        <w:t>будут</w:t>
      </w:r>
      <w:r w:rsidR="00100E0E" w:rsidRPr="00100E0E">
        <w:t xml:space="preserve"> </w:t>
      </w:r>
      <w:r w:rsidRPr="00100E0E">
        <w:t>помогать</w:t>
      </w:r>
      <w:r w:rsidR="00100E0E" w:rsidRPr="00100E0E">
        <w:t xml:space="preserve"> </w:t>
      </w:r>
      <w:r w:rsidRPr="00100E0E">
        <w:t>строить</w:t>
      </w:r>
      <w:r w:rsidR="00100E0E" w:rsidRPr="00100E0E">
        <w:t xml:space="preserve"> </w:t>
      </w:r>
      <w:r w:rsidRPr="00100E0E">
        <w:t>благополучную</w:t>
      </w:r>
      <w:r w:rsidR="00100E0E" w:rsidRPr="00100E0E">
        <w:t xml:space="preserve"> </w:t>
      </w:r>
      <w:r w:rsidRPr="00100E0E">
        <w:t>жизнь.</w:t>
      </w:r>
      <w:r w:rsidR="00100E0E" w:rsidRPr="00100E0E">
        <w:t xml:space="preserve"> </w:t>
      </w:r>
      <w:r w:rsidRPr="00100E0E">
        <w:t>Более</w:t>
      </w:r>
      <w:r w:rsidR="00100E0E" w:rsidRPr="00100E0E">
        <w:t xml:space="preserve"> </w:t>
      </w:r>
      <w:r w:rsidRPr="00100E0E">
        <w:t>того,</w:t>
      </w:r>
      <w:r w:rsidR="00100E0E" w:rsidRPr="00100E0E">
        <w:t xml:space="preserve"> </w:t>
      </w:r>
      <w:r w:rsidRPr="00100E0E">
        <w:t>финансовая</w:t>
      </w:r>
      <w:r w:rsidR="00100E0E" w:rsidRPr="00100E0E">
        <w:t xml:space="preserve"> </w:t>
      </w:r>
      <w:r w:rsidRPr="00100E0E">
        <w:t>культура</w:t>
      </w:r>
      <w:r w:rsidR="00100E0E" w:rsidRPr="00100E0E">
        <w:t xml:space="preserve"> </w:t>
      </w:r>
      <w:r w:rsidRPr="00100E0E">
        <w:t>-</w:t>
      </w:r>
      <w:r w:rsidR="00100E0E" w:rsidRPr="00100E0E">
        <w:t xml:space="preserve"> </w:t>
      </w:r>
      <w:r w:rsidRPr="00100E0E">
        <w:t>это,</w:t>
      </w:r>
      <w:r w:rsidR="00100E0E" w:rsidRPr="00100E0E">
        <w:t xml:space="preserve"> </w:t>
      </w:r>
      <w:r w:rsidRPr="00100E0E">
        <w:t>пожалуй,</w:t>
      </w:r>
      <w:r w:rsidR="00100E0E" w:rsidRPr="00100E0E">
        <w:t xml:space="preserve"> </w:t>
      </w:r>
      <w:r w:rsidRPr="00100E0E">
        <w:t>такая</w:t>
      </w:r>
      <w:r w:rsidR="00100E0E" w:rsidRPr="00100E0E">
        <w:t xml:space="preserve"> </w:t>
      </w:r>
      <w:r w:rsidRPr="00100E0E">
        <w:t>уникальная</w:t>
      </w:r>
      <w:r w:rsidR="00100E0E" w:rsidRPr="00100E0E">
        <w:t xml:space="preserve"> </w:t>
      </w:r>
      <w:r w:rsidRPr="00100E0E">
        <w:t>вещь,</w:t>
      </w:r>
      <w:r w:rsidR="00100E0E" w:rsidRPr="00100E0E">
        <w:t xml:space="preserve"> </w:t>
      </w:r>
      <w:r w:rsidRPr="00100E0E">
        <w:t>когда</w:t>
      </w:r>
      <w:r w:rsidR="00100E0E" w:rsidRPr="00100E0E">
        <w:t xml:space="preserve"> </w:t>
      </w:r>
      <w:r w:rsidRPr="00100E0E">
        <w:t>через</w:t>
      </w:r>
      <w:r w:rsidR="00100E0E" w:rsidRPr="00100E0E">
        <w:t xml:space="preserve"> </w:t>
      </w:r>
      <w:r w:rsidRPr="00100E0E">
        <w:t>интересы</w:t>
      </w:r>
      <w:r w:rsidR="00100E0E" w:rsidRPr="00100E0E">
        <w:t xml:space="preserve"> </w:t>
      </w:r>
      <w:r w:rsidRPr="00100E0E">
        <w:t>домохозяйства</w:t>
      </w:r>
      <w:r w:rsidR="00100E0E" w:rsidRPr="00100E0E">
        <w:t xml:space="preserve"> </w:t>
      </w:r>
      <w:r w:rsidRPr="00100E0E">
        <w:t>идет</w:t>
      </w:r>
      <w:r w:rsidR="00100E0E" w:rsidRPr="00100E0E">
        <w:t xml:space="preserve"> </w:t>
      </w:r>
      <w:r w:rsidRPr="00100E0E">
        <w:t>рост</w:t>
      </w:r>
      <w:r w:rsidR="00100E0E" w:rsidRPr="00100E0E">
        <w:t xml:space="preserve"> </w:t>
      </w:r>
      <w:r w:rsidRPr="00100E0E">
        <w:t>экономики</w:t>
      </w:r>
      <w:r w:rsidR="00100E0E" w:rsidRPr="00100E0E">
        <w:t xml:space="preserve"> </w:t>
      </w:r>
      <w:r w:rsidRPr="00100E0E">
        <w:t>страны.</w:t>
      </w:r>
      <w:r w:rsidR="00100E0E" w:rsidRPr="00100E0E">
        <w:t xml:space="preserve"> </w:t>
      </w:r>
      <w:r w:rsidRPr="00100E0E">
        <w:t>Если</w:t>
      </w:r>
      <w:r w:rsidR="00100E0E" w:rsidRPr="00100E0E">
        <w:t xml:space="preserve"> </w:t>
      </w:r>
      <w:r w:rsidRPr="00100E0E">
        <w:t>человек</w:t>
      </w:r>
      <w:r w:rsidR="00100E0E" w:rsidRPr="00100E0E">
        <w:t xml:space="preserve"> </w:t>
      </w:r>
      <w:r w:rsidRPr="00100E0E">
        <w:t>рационально</w:t>
      </w:r>
      <w:r w:rsidR="00100E0E" w:rsidRPr="00100E0E">
        <w:t xml:space="preserve"> </w:t>
      </w:r>
      <w:r w:rsidRPr="00100E0E">
        <w:t>подходит</w:t>
      </w:r>
      <w:r w:rsidR="00100E0E" w:rsidRPr="00100E0E">
        <w:t xml:space="preserve"> </w:t>
      </w:r>
      <w:r w:rsidRPr="00100E0E">
        <w:t>к</w:t>
      </w:r>
      <w:r w:rsidR="00100E0E" w:rsidRPr="00100E0E">
        <w:t xml:space="preserve"> </w:t>
      </w:r>
      <w:r w:rsidRPr="00100E0E">
        <w:t>трате</w:t>
      </w:r>
      <w:r w:rsidR="00100E0E" w:rsidRPr="00100E0E">
        <w:t xml:space="preserve"> </w:t>
      </w:r>
      <w:r w:rsidRPr="00100E0E">
        <w:t>своих</w:t>
      </w:r>
      <w:r w:rsidR="00100E0E" w:rsidRPr="00100E0E">
        <w:t xml:space="preserve"> </w:t>
      </w:r>
      <w:r w:rsidRPr="00100E0E">
        <w:t>денежных</w:t>
      </w:r>
      <w:r w:rsidR="00100E0E" w:rsidRPr="00100E0E">
        <w:t xml:space="preserve"> </w:t>
      </w:r>
      <w:r w:rsidRPr="00100E0E">
        <w:t>средств,</w:t>
      </w:r>
      <w:r w:rsidR="00100E0E" w:rsidRPr="00100E0E">
        <w:t xml:space="preserve"> </w:t>
      </w:r>
      <w:r w:rsidRPr="00100E0E">
        <w:t>то</w:t>
      </w:r>
      <w:r w:rsidR="00100E0E" w:rsidRPr="00100E0E">
        <w:t xml:space="preserve"> </w:t>
      </w:r>
      <w:r w:rsidRPr="00100E0E">
        <w:t>он</w:t>
      </w:r>
      <w:r w:rsidR="00100E0E" w:rsidRPr="00100E0E">
        <w:t xml:space="preserve"> </w:t>
      </w:r>
      <w:r w:rsidRPr="00100E0E">
        <w:t>понимает,</w:t>
      </w:r>
      <w:r w:rsidR="00100E0E" w:rsidRPr="00100E0E">
        <w:t xml:space="preserve"> </w:t>
      </w:r>
      <w:r w:rsidRPr="00100E0E">
        <w:t>как</w:t>
      </w:r>
      <w:r w:rsidR="00100E0E" w:rsidRPr="00100E0E">
        <w:t xml:space="preserve"> </w:t>
      </w:r>
      <w:r w:rsidRPr="00100E0E">
        <w:t>правильно</w:t>
      </w:r>
      <w:r w:rsidR="00100E0E" w:rsidRPr="00100E0E">
        <w:t xml:space="preserve"> </w:t>
      </w:r>
      <w:r w:rsidRPr="00100E0E">
        <w:t>управлять</w:t>
      </w:r>
      <w:r w:rsidR="00100E0E" w:rsidRPr="00100E0E">
        <w:t xml:space="preserve"> </w:t>
      </w:r>
      <w:r w:rsidRPr="00100E0E">
        <w:t>своей</w:t>
      </w:r>
      <w:r w:rsidR="00100E0E" w:rsidRPr="00100E0E">
        <w:t xml:space="preserve"> </w:t>
      </w:r>
      <w:r w:rsidRPr="00100E0E">
        <w:t>долговой</w:t>
      </w:r>
      <w:r w:rsidR="00100E0E" w:rsidRPr="00100E0E">
        <w:t xml:space="preserve"> </w:t>
      </w:r>
      <w:r w:rsidRPr="00100E0E">
        <w:t>нагрузкой,</w:t>
      </w:r>
      <w:r w:rsidR="00100E0E" w:rsidRPr="00100E0E">
        <w:t xml:space="preserve"> </w:t>
      </w:r>
      <w:r w:rsidRPr="00100E0E">
        <w:t>выбирает</w:t>
      </w:r>
      <w:r w:rsidR="00100E0E" w:rsidRPr="00100E0E">
        <w:t xml:space="preserve"> </w:t>
      </w:r>
      <w:r w:rsidRPr="00100E0E">
        <w:t>грамотные</w:t>
      </w:r>
      <w:r w:rsidR="00100E0E" w:rsidRPr="00100E0E">
        <w:t xml:space="preserve"> </w:t>
      </w:r>
      <w:r w:rsidRPr="00100E0E">
        <w:t>финансовые</w:t>
      </w:r>
      <w:r w:rsidR="00100E0E" w:rsidRPr="00100E0E">
        <w:t xml:space="preserve"> </w:t>
      </w:r>
      <w:r w:rsidRPr="00100E0E">
        <w:t>инструменты</w:t>
      </w:r>
      <w:r w:rsidR="00100E0E" w:rsidRPr="00100E0E">
        <w:t xml:space="preserve"> </w:t>
      </w:r>
      <w:r w:rsidRPr="00100E0E">
        <w:t>для</w:t>
      </w:r>
      <w:r w:rsidR="00100E0E" w:rsidRPr="00100E0E">
        <w:t xml:space="preserve"> </w:t>
      </w:r>
      <w:r w:rsidRPr="00100E0E">
        <w:t>накоплений,</w:t>
      </w:r>
      <w:r w:rsidR="00100E0E" w:rsidRPr="00100E0E">
        <w:t xml:space="preserve"> </w:t>
      </w:r>
      <w:r w:rsidRPr="00100E0E">
        <w:t>имеет</w:t>
      </w:r>
      <w:r w:rsidR="00100E0E" w:rsidRPr="00100E0E">
        <w:t xml:space="preserve"> </w:t>
      </w:r>
      <w:r w:rsidRPr="00100E0E">
        <w:t>финансовую</w:t>
      </w:r>
      <w:r w:rsidR="00100E0E" w:rsidRPr="00100E0E">
        <w:t xml:space="preserve"> </w:t>
      </w:r>
      <w:r w:rsidRPr="00100E0E">
        <w:t>подушку</w:t>
      </w:r>
      <w:r w:rsidR="00100E0E" w:rsidRPr="00100E0E">
        <w:t xml:space="preserve"> </w:t>
      </w:r>
      <w:r w:rsidRPr="00100E0E">
        <w:t>безопасности</w:t>
      </w:r>
      <w:r w:rsidR="00100E0E" w:rsidRPr="00100E0E">
        <w:t xml:space="preserve"> </w:t>
      </w:r>
      <w:r w:rsidRPr="00100E0E">
        <w:t>и</w:t>
      </w:r>
      <w:r w:rsidR="00100E0E" w:rsidRPr="00100E0E">
        <w:t xml:space="preserve"> </w:t>
      </w:r>
      <w:r w:rsidRPr="00100E0E">
        <w:t>знает,</w:t>
      </w:r>
      <w:r w:rsidR="00100E0E" w:rsidRPr="00100E0E">
        <w:t xml:space="preserve"> </w:t>
      </w:r>
      <w:r w:rsidRPr="00100E0E">
        <w:t>как</w:t>
      </w:r>
      <w:r w:rsidR="00100E0E" w:rsidRPr="00100E0E">
        <w:t xml:space="preserve"> </w:t>
      </w:r>
      <w:r w:rsidRPr="00100E0E">
        <w:t>противостоять</w:t>
      </w:r>
      <w:r w:rsidR="00100E0E" w:rsidRPr="00100E0E">
        <w:t xml:space="preserve"> </w:t>
      </w:r>
      <w:r w:rsidRPr="00100E0E">
        <w:t>мошенникам.</w:t>
      </w:r>
      <w:r w:rsidR="00100E0E" w:rsidRPr="00100E0E">
        <w:t xml:space="preserve"> </w:t>
      </w:r>
      <w:r w:rsidRPr="00100E0E">
        <w:t>Все</w:t>
      </w:r>
      <w:r w:rsidR="00100E0E" w:rsidRPr="00100E0E">
        <w:t xml:space="preserve"> </w:t>
      </w:r>
      <w:r w:rsidRPr="00100E0E">
        <w:t>это</w:t>
      </w:r>
      <w:r w:rsidR="00100E0E" w:rsidRPr="00100E0E">
        <w:t xml:space="preserve"> </w:t>
      </w:r>
      <w:r w:rsidRPr="00100E0E">
        <w:t>играет</w:t>
      </w:r>
      <w:r w:rsidR="00100E0E" w:rsidRPr="00100E0E">
        <w:t xml:space="preserve"> </w:t>
      </w:r>
      <w:r w:rsidRPr="00100E0E">
        <w:t>как</w:t>
      </w:r>
      <w:r w:rsidR="00100E0E" w:rsidRPr="00100E0E">
        <w:t xml:space="preserve"> </w:t>
      </w:r>
      <w:r w:rsidRPr="00100E0E">
        <w:t>на</w:t>
      </w:r>
      <w:r w:rsidR="00100E0E" w:rsidRPr="00100E0E">
        <w:t xml:space="preserve"> </w:t>
      </w:r>
      <w:r w:rsidRPr="00100E0E">
        <w:t>пользу</w:t>
      </w:r>
      <w:r w:rsidR="00100E0E" w:rsidRPr="00100E0E">
        <w:t xml:space="preserve"> </w:t>
      </w:r>
      <w:r w:rsidRPr="00100E0E">
        <w:t>домохозяйству,</w:t>
      </w:r>
      <w:r w:rsidR="00100E0E" w:rsidRPr="00100E0E">
        <w:t xml:space="preserve"> </w:t>
      </w:r>
      <w:r w:rsidRPr="00100E0E">
        <w:t>так</w:t>
      </w:r>
      <w:r w:rsidR="00100E0E" w:rsidRPr="00100E0E">
        <w:t xml:space="preserve"> </w:t>
      </w:r>
      <w:r w:rsidRPr="00100E0E">
        <w:t>и</w:t>
      </w:r>
      <w:r w:rsidR="00100E0E" w:rsidRPr="00100E0E">
        <w:t xml:space="preserve"> </w:t>
      </w:r>
      <w:r w:rsidRPr="00100E0E">
        <w:t>экономике</w:t>
      </w:r>
      <w:r w:rsidR="00100E0E" w:rsidRPr="00100E0E">
        <w:t xml:space="preserve"> </w:t>
      </w:r>
      <w:r w:rsidRPr="00100E0E">
        <w:t>в</w:t>
      </w:r>
      <w:r w:rsidR="00100E0E" w:rsidRPr="00100E0E">
        <w:t xml:space="preserve"> </w:t>
      </w:r>
      <w:r w:rsidRPr="00100E0E">
        <w:t>целом.</w:t>
      </w:r>
    </w:p>
    <w:p w14:paraId="3FF8D0E7" w14:textId="77777777" w:rsidR="00C224A9" w:rsidRPr="00100E0E" w:rsidRDefault="00C224A9" w:rsidP="00C224A9">
      <w:r w:rsidRPr="00100E0E">
        <w:t>-</w:t>
      </w:r>
      <w:r w:rsidR="00100E0E" w:rsidRPr="00100E0E">
        <w:t xml:space="preserve"> </w:t>
      </w:r>
      <w:r w:rsidRPr="00100E0E">
        <w:t>А</w:t>
      </w:r>
      <w:r w:rsidR="00100E0E" w:rsidRPr="00100E0E">
        <w:t xml:space="preserve"> </w:t>
      </w:r>
      <w:r w:rsidRPr="00100E0E">
        <w:t>какие</w:t>
      </w:r>
      <w:r w:rsidR="00100E0E" w:rsidRPr="00100E0E">
        <w:t xml:space="preserve"> </w:t>
      </w:r>
      <w:r w:rsidRPr="00100E0E">
        <w:t>краткосрочные</w:t>
      </w:r>
      <w:r w:rsidR="00100E0E" w:rsidRPr="00100E0E">
        <w:t xml:space="preserve"> </w:t>
      </w:r>
      <w:r w:rsidRPr="00100E0E">
        <w:t>и</w:t>
      </w:r>
      <w:r w:rsidR="00100E0E" w:rsidRPr="00100E0E">
        <w:t xml:space="preserve"> </w:t>
      </w:r>
      <w:r w:rsidRPr="00100E0E">
        <w:t>долгосрочные</w:t>
      </w:r>
      <w:r w:rsidR="00100E0E" w:rsidRPr="00100E0E">
        <w:t xml:space="preserve"> </w:t>
      </w:r>
      <w:r w:rsidRPr="00100E0E">
        <w:t>цели</w:t>
      </w:r>
      <w:r w:rsidR="00100E0E" w:rsidRPr="00100E0E">
        <w:t xml:space="preserve"> </w:t>
      </w:r>
      <w:r w:rsidRPr="00100E0E">
        <w:t>по</w:t>
      </w:r>
      <w:r w:rsidR="00100E0E" w:rsidRPr="00100E0E">
        <w:t xml:space="preserve"> </w:t>
      </w:r>
      <w:r w:rsidRPr="00100E0E">
        <w:t>уровню</w:t>
      </w:r>
      <w:r w:rsidR="00100E0E" w:rsidRPr="00100E0E">
        <w:t xml:space="preserve"> </w:t>
      </w:r>
      <w:r w:rsidRPr="00100E0E">
        <w:t>финансовой</w:t>
      </w:r>
      <w:r w:rsidR="00100E0E" w:rsidRPr="00100E0E">
        <w:t xml:space="preserve"> </w:t>
      </w:r>
      <w:r w:rsidRPr="00100E0E">
        <w:t>грамотности</w:t>
      </w:r>
      <w:r w:rsidR="00100E0E" w:rsidRPr="00100E0E">
        <w:t xml:space="preserve"> </w:t>
      </w:r>
      <w:r w:rsidRPr="00100E0E">
        <w:t>вы</w:t>
      </w:r>
      <w:r w:rsidR="00100E0E" w:rsidRPr="00100E0E">
        <w:t xml:space="preserve"> </w:t>
      </w:r>
      <w:r w:rsidRPr="00100E0E">
        <w:t>преследуете?</w:t>
      </w:r>
    </w:p>
    <w:p w14:paraId="4773006A" w14:textId="77777777" w:rsidR="00C224A9" w:rsidRPr="00100E0E" w:rsidRDefault="00C224A9" w:rsidP="00C224A9">
      <w:r w:rsidRPr="00100E0E">
        <w:t>-</w:t>
      </w:r>
      <w:r w:rsidR="00100E0E" w:rsidRPr="00100E0E">
        <w:t xml:space="preserve"> </w:t>
      </w:r>
      <w:r w:rsidRPr="00100E0E">
        <w:t>В</w:t>
      </w:r>
      <w:r w:rsidR="00100E0E" w:rsidRPr="00100E0E">
        <w:t xml:space="preserve"> </w:t>
      </w:r>
      <w:r w:rsidRPr="00100E0E">
        <w:t>этом</w:t>
      </w:r>
      <w:r w:rsidR="00100E0E" w:rsidRPr="00100E0E">
        <w:t xml:space="preserve"> </w:t>
      </w:r>
      <w:r w:rsidRPr="00100E0E">
        <w:t>году</w:t>
      </w:r>
      <w:r w:rsidR="00100E0E" w:rsidRPr="00100E0E">
        <w:t xml:space="preserve"> </w:t>
      </w:r>
      <w:r w:rsidRPr="00100E0E">
        <w:t>пройдет</w:t>
      </w:r>
      <w:r w:rsidR="00100E0E" w:rsidRPr="00100E0E">
        <w:t xml:space="preserve"> </w:t>
      </w:r>
      <w:r w:rsidRPr="00100E0E">
        <w:t>тестовый</w:t>
      </w:r>
      <w:r w:rsidR="00100E0E" w:rsidRPr="00100E0E">
        <w:t xml:space="preserve"> </w:t>
      </w:r>
      <w:r w:rsidRPr="00100E0E">
        <w:t>замер</w:t>
      </w:r>
      <w:r w:rsidR="00100E0E" w:rsidRPr="00100E0E">
        <w:t xml:space="preserve"> </w:t>
      </w:r>
      <w:r w:rsidRPr="00100E0E">
        <w:t>индекса</w:t>
      </w:r>
      <w:r w:rsidR="00100E0E" w:rsidRPr="00100E0E">
        <w:t xml:space="preserve"> </w:t>
      </w:r>
      <w:r w:rsidRPr="00100E0E">
        <w:t>финансовой</w:t>
      </w:r>
      <w:r w:rsidR="00100E0E" w:rsidRPr="00100E0E">
        <w:t xml:space="preserve"> </w:t>
      </w:r>
      <w:r w:rsidRPr="00100E0E">
        <w:t>культуры.</w:t>
      </w:r>
      <w:r w:rsidR="00100E0E" w:rsidRPr="00100E0E">
        <w:t xml:space="preserve"> </w:t>
      </w:r>
      <w:r w:rsidRPr="00100E0E">
        <w:t>Это</w:t>
      </w:r>
      <w:r w:rsidR="00100E0E" w:rsidRPr="00100E0E">
        <w:t xml:space="preserve"> </w:t>
      </w:r>
      <w:r w:rsidRPr="00100E0E">
        <w:t>такой</w:t>
      </w:r>
      <w:r w:rsidR="00100E0E" w:rsidRPr="00100E0E">
        <w:t xml:space="preserve"> </w:t>
      </w:r>
      <w:r w:rsidRPr="00100E0E">
        <w:t>уникальный</w:t>
      </w:r>
      <w:r w:rsidR="00100E0E" w:rsidRPr="00100E0E">
        <w:t xml:space="preserve"> </w:t>
      </w:r>
      <w:r w:rsidRPr="00100E0E">
        <w:t>показатель,</w:t>
      </w:r>
      <w:r w:rsidR="00100E0E" w:rsidRPr="00100E0E">
        <w:t xml:space="preserve"> </w:t>
      </w:r>
      <w:r w:rsidRPr="00100E0E">
        <w:t>он</w:t>
      </w:r>
      <w:r w:rsidR="00100E0E" w:rsidRPr="00100E0E">
        <w:t xml:space="preserve"> </w:t>
      </w:r>
      <w:r w:rsidRPr="00100E0E">
        <w:t>будет</w:t>
      </w:r>
      <w:r w:rsidR="00100E0E" w:rsidRPr="00100E0E">
        <w:t xml:space="preserve"> </w:t>
      </w:r>
      <w:r w:rsidRPr="00100E0E">
        <w:t>составным</w:t>
      </w:r>
      <w:r w:rsidR="00100E0E" w:rsidRPr="00100E0E">
        <w:t xml:space="preserve"> </w:t>
      </w:r>
      <w:r w:rsidRPr="00100E0E">
        <w:t>-</w:t>
      </w:r>
      <w:r w:rsidR="00100E0E" w:rsidRPr="00100E0E">
        <w:t xml:space="preserve"> </w:t>
      </w:r>
      <w:r w:rsidRPr="00100E0E">
        <w:t>и</w:t>
      </w:r>
      <w:r w:rsidR="00100E0E" w:rsidRPr="00100E0E">
        <w:t xml:space="preserve"> </w:t>
      </w:r>
      <w:r w:rsidRPr="00100E0E">
        <w:t>социология,</w:t>
      </w:r>
      <w:r w:rsidR="00100E0E" w:rsidRPr="00100E0E">
        <w:t xml:space="preserve"> </w:t>
      </w:r>
      <w:r w:rsidRPr="00100E0E">
        <w:t>и</w:t>
      </w:r>
      <w:r w:rsidR="00100E0E" w:rsidRPr="00100E0E">
        <w:t xml:space="preserve"> </w:t>
      </w:r>
      <w:r w:rsidRPr="00100E0E">
        <w:t>статистика.</w:t>
      </w:r>
      <w:r w:rsidR="00100E0E" w:rsidRPr="00100E0E">
        <w:t xml:space="preserve"> </w:t>
      </w:r>
      <w:r w:rsidRPr="00100E0E">
        <w:t>Тут</w:t>
      </w:r>
      <w:r w:rsidR="00100E0E" w:rsidRPr="00100E0E">
        <w:t xml:space="preserve"> </w:t>
      </w:r>
      <w:r w:rsidRPr="00100E0E">
        <w:t>важно</w:t>
      </w:r>
      <w:r w:rsidR="00100E0E" w:rsidRPr="00100E0E">
        <w:t xml:space="preserve"> </w:t>
      </w:r>
      <w:r w:rsidRPr="00100E0E">
        <w:t>еще</w:t>
      </w:r>
      <w:r w:rsidR="00100E0E" w:rsidRPr="00100E0E">
        <w:t xml:space="preserve"> </w:t>
      </w:r>
      <w:r w:rsidRPr="00100E0E">
        <w:t>учесть</w:t>
      </w:r>
      <w:r w:rsidR="00100E0E" w:rsidRPr="00100E0E">
        <w:t xml:space="preserve"> </w:t>
      </w:r>
      <w:r w:rsidRPr="00100E0E">
        <w:t>не</w:t>
      </w:r>
      <w:r w:rsidR="00100E0E" w:rsidRPr="00100E0E">
        <w:t xml:space="preserve"> </w:t>
      </w:r>
      <w:r w:rsidRPr="00100E0E">
        <w:t>только</w:t>
      </w:r>
      <w:r w:rsidR="00100E0E" w:rsidRPr="00100E0E">
        <w:t xml:space="preserve"> </w:t>
      </w:r>
      <w:r w:rsidRPr="00100E0E">
        <w:t>как</w:t>
      </w:r>
      <w:r w:rsidR="00100E0E" w:rsidRPr="00100E0E">
        <w:t xml:space="preserve"> </w:t>
      </w:r>
      <w:r w:rsidRPr="00100E0E">
        <w:t>мы</w:t>
      </w:r>
      <w:r w:rsidR="00100E0E" w:rsidRPr="00100E0E">
        <w:t xml:space="preserve"> </w:t>
      </w:r>
      <w:r w:rsidRPr="00100E0E">
        <w:t>это</w:t>
      </w:r>
      <w:r w:rsidR="00100E0E" w:rsidRPr="00100E0E">
        <w:t xml:space="preserve"> </w:t>
      </w:r>
      <w:r w:rsidRPr="00100E0E">
        <w:t>видим,</w:t>
      </w:r>
      <w:r w:rsidR="00100E0E" w:rsidRPr="00100E0E">
        <w:t xml:space="preserve"> </w:t>
      </w:r>
      <w:r w:rsidRPr="00100E0E">
        <w:t>но</w:t>
      </w:r>
      <w:r w:rsidR="00100E0E" w:rsidRPr="00100E0E">
        <w:t xml:space="preserve"> </w:t>
      </w:r>
      <w:r w:rsidRPr="00100E0E">
        <w:t>и</w:t>
      </w:r>
      <w:r w:rsidR="00100E0E" w:rsidRPr="00100E0E">
        <w:t xml:space="preserve"> </w:t>
      </w:r>
      <w:r w:rsidRPr="00100E0E">
        <w:t>то,</w:t>
      </w:r>
      <w:r w:rsidR="00100E0E" w:rsidRPr="00100E0E">
        <w:t xml:space="preserve"> </w:t>
      </w:r>
      <w:r w:rsidRPr="00100E0E">
        <w:t>как</w:t>
      </w:r>
      <w:r w:rsidR="00100E0E" w:rsidRPr="00100E0E">
        <w:t xml:space="preserve"> </w:t>
      </w:r>
      <w:r w:rsidRPr="00100E0E">
        <w:t>люди</w:t>
      </w:r>
      <w:r w:rsidR="00100E0E" w:rsidRPr="00100E0E">
        <w:t xml:space="preserve"> </w:t>
      </w:r>
      <w:r w:rsidRPr="00100E0E">
        <w:t>это</w:t>
      </w:r>
      <w:r w:rsidR="00100E0E" w:rsidRPr="00100E0E">
        <w:t xml:space="preserve"> </w:t>
      </w:r>
      <w:r w:rsidRPr="00100E0E">
        <w:t>чувствуют.</w:t>
      </w:r>
      <w:r w:rsidR="00100E0E" w:rsidRPr="00100E0E">
        <w:t xml:space="preserve"> </w:t>
      </w:r>
      <w:r w:rsidRPr="00100E0E">
        <w:t>Сейчас</w:t>
      </w:r>
      <w:r w:rsidR="00100E0E" w:rsidRPr="00100E0E">
        <w:t xml:space="preserve"> </w:t>
      </w:r>
      <w:r w:rsidRPr="00100E0E">
        <w:t>по</w:t>
      </w:r>
      <w:r w:rsidR="00100E0E" w:rsidRPr="00100E0E">
        <w:t xml:space="preserve"> </w:t>
      </w:r>
      <w:r w:rsidRPr="00100E0E">
        <w:t>соцопросам,</w:t>
      </w:r>
      <w:r w:rsidR="00100E0E" w:rsidRPr="00100E0E">
        <w:t xml:space="preserve"> </w:t>
      </w:r>
      <w:r w:rsidRPr="00100E0E">
        <w:t>которые</w:t>
      </w:r>
      <w:r w:rsidR="00100E0E" w:rsidRPr="00100E0E">
        <w:t xml:space="preserve"> </w:t>
      </w:r>
      <w:r w:rsidRPr="00100E0E">
        <w:t>проводит</w:t>
      </w:r>
      <w:r w:rsidR="00100E0E" w:rsidRPr="00100E0E">
        <w:t xml:space="preserve"> </w:t>
      </w:r>
      <w:r w:rsidRPr="00100E0E">
        <w:t>аналитический</w:t>
      </w:r>
      <w:r w:rsidR="00100E0E" w:rsidRPr="00100E0E">
        <w:t xml:space="preserve"> </w:t>
      </w:r>
      <w:r w:rsidRPr="00100E0E">
        <w:t>центр</w:t>
      </w:r>
      <w:r w:rsidR="00100E0E" w:rsidRPr="00100E0E">
        <w:t xml:space="preserve"> </w:t>
      </w:r>
      <w:r w:rsidRPr="00100E0E">
        <w:t>НИФИ,</w:t>
      </w:r>
      <w:r w:rsidR="00100E0E" w:rsidRPr="00100E0E">
        <w:t xml:space="preserve"> </w:t>
      </w:r>
      <w:r w:rsidRPr="00100E0E">
        <w:t>около</w:t>
      </w:r>
      <w:r w:rsidR="00100E0E" w:rsidRPr="00100E0E">
        <w:t xml:space="preserve"> </w:t>
      </w:r>
      <w:r w:rsidRPr="00100E0E">
        <w:t>70%</w:t>
      </w:r>
      <w:r w:rsidR="00100E0E" w:rsidRPr="00100E0E">
        <w:t xml:space="preserve"> </w:t>
      </w:r>
      <w:r w:rsidRPr="00100E0E">
        <w:t>людей</w:t>
      </w:r>
      <w:r w:rsidR="00100E0E" w:rsidRPr="00100E0E">
        <w:t xml:space="preserve"> </w:t>
      </w:r>
      <w:r w:rsidRPr="00100E0E">
        <w:t>обладают</w:t>
      </w:r>
      <w:r w:rsidR="00100E0E" w:rsidRPr="00100E0E">
        <w:t xml:space="preserve"> </w:t>
      </w:r>
      <w:r w:rsidRPr="00100E0E">
        <w:t>средним</w:t>
      </w:r>
      <w:r w:rsidR="00100E0E" w:rsidRPr="00100E0E">
        <w:t xml:space="preserve"> </w:t>
      </w:r>
      <w:r w:rsidRPr="00100E0E">
        <w:t>или</w:t>
      </w:r>
      <w:r w:rsidR="00100E0E" w:rsidRPr="00100E0E">
        <w:t xml:space="preserve"> </w:t>
      </w:r>
      <w:r w:rsidRPr="00100E0E">
        <w:t>высоким</w:t>
      </w:r>
      <w:r w:rsidR="00100E0E" w:rsidRPr="00100E0E">
        <w:t xml:space="preserve"> </w:t>
      </w:r>
      <w:r w:rsidRPr="00100E0E">
        <w:t>уровнем</w:t>
      </w:r>
      <w:r w:rsidR="00100E0E" w:rsidRPr="00100E0E">
        <w:t xml:space="preserve"> </w:t>
      </w:r>
      <w:r w:rsidRPr="00100E0E">
        <w:t>финансовой</w:t>
      </w:r>
      <w:r w:rsidR="00100E0E" w:rsidRPr="00100E0E">
        <w:t xml:space="preserve"> </w:t>
      </w:r>
      <w:r w:rsidRPr="00100E0E">
        <w:t>грамотности,</w:t>
      </w:r>
      <w:r w:rsidR="00100E0E" w:rsidRPr="00100E0E">
        <w:t xml:space="preserve"> </w:t>
      </w:r>
      <w:r w:rsidRPr="00100E0E">
        <w:t>30%</w:t>
      </w:r>
      <w:r w:rsidR="00100E0E" w:rsidRPr="00100E0E">
        <w:t xml:space="preserve"> </w:t>
      </w:r>
      <w:r w:rsidRPr="00100E0E">
        <w:t>-</w:t>
      </w:r>
      <w:r w:rsidR="00100E0E" w:rsidRPr="00100E0E">
        <w:t xml:space="preserve"> </w:t>
      </w:r>
      <w:r w:rsidRPr="00100E0E">
        <w:t>низким.</w:t>
      </w:r>
      <w:r w:rsidR="00100E0E" w:rsidRPr="00100E0E">
        <w:t xml:space="preserve"> </w:t>
      </w:r>
      <w:r w:rsidRPr="00100E0E">
        <w:lastRenderedPageBreak/>
        <w:t>Большой</w:t>
      </w:r>
      <w:r w:rsidR="00100E0E" w:rsidRPr="00100E0E">
        <w:t xml:space="preserve"> </w:t>
      </w:r>
      <w:r w:rsidRPr="00100E0E">
        <w:t>процент</w:t>
      </w:r>
      <w:r w:rsidR="00100E0E" w:rsidRPr="00100E0E">
        <w:t xml:space="preserve"> </w:t>
      </w:r>
      <w:r w:rsidRPr="00100E0E">
        <w:t>людей,</w:t>
      </w:r>
      <w:r w:rsidR="00100E0E" w:rsidRPr="00100E0E">
        <w:t xml:space="preserve"> </w:t>
      </w:r>
      <w:r w:rsidRPr="00100E0E">
        <w:t>у</w:t>
      </w:r>
      <w:r w:rsidR="00100E0E" w:rsidRPr="00100E0E">
        <w:t xml:space="preserve"> </w:t>
      </w:r>
      <w:r w:rsidRPr="00100E0E">
        <w:t>которых</w:t>
      </w:r>
      <w:r w:rsidR="00100E0E" w:rsidRPr="00100E0E">
        <w:t xml:space="preserve"> </w:t>
      </w:r>
      <w:r w:rsidRPr="00100E0E">
        <w:t>хороший</w:t>
      </w:r>
      <w:r w:rsidR="00100E0E" w:rsidRPr="00100E0E">
        <w:t xml:space="preserve"> </w:t>
      </w:r>
      <w:r w:rsidRPr="00100E0E">
        <w:t>уровень</w:t>
      </w:r>
      <w:r w:rsidR="00100E0E" w:rsidRPr="00100E0E">
        <w:t xml:space="preserve"> </w:t>
      </w:r>
      <w:r w:rsidRPr="00100E0E">
        <w:t>цифровой</w:t>
      </w:r>
      <w:r w:rsidR="00100E0E" w:rsidRPr="00100E0E">
        <w:t xml:space="preserve"> </w:t>
      </w:r>
      <w:r w:rsidRPr="00100E0E">
        <w:t>финансовой</w:t>
      </w:r>
      <w:r w:rsidR="00100E0E" w:rsidRPr="00100E0E">
        <w:t xml:space="preserve"> </w:t>
      </w:r>
      <w:r w:rsidRPr="00100E0E">
        <w:t>грамотности,</w:t>
      </w:r>
      <w:r w:rsidR="00100E0E" w:rsidRPr="00100E0E">
        <w:t xml:space="preserve"> </w:t>
      </w:r>
      <w:r w:rsidRPr="00100E0E">
        <w:t>-</w:t>
      </w:r>
      <w:r w:rsidR="00100E0E" w:rsidRPr="00100E0E">
        <w:t xml:space="preserve"> </w:t>
      </w:r>
      <w:r w:rsidRPr="00100E0E">
        <w:t>около</w:t>
      </w:r>
      <w:r w:rsidR="00100E0E" w:rsidRPr="00100E0E">
        <w:t xml:space="preserve"> </w:t>
      </w:r>
      <w:r w:rsidRPr="00100E0E">
        <w:t>90%.</w:t>
      </w:r>
      <w:r w:rsidR="00100E0E" w:rsidRPr="00100E0E">
        <w:t xml:space="preserve"> </w:t>
      </w:r>
      <w:r w:rsidRPr="00100E0E">
        <w:t>Речь</w:t>
      </w:r>
      <w:r w:rsidR="00100E0E" w:rsidRPr="00100E0E">
        <w:t xml:space="preserve"> </w:t>
      </w:r>
      <w:r w:rsidRPr="00100E0E">
        <w:t>идет</w:t>
      </w:r>
      <w:r w:rsidR="00100E0E" w:rsidRPr="00100E0E">
        <w:t xml:space="preserve"> </w:t>
      </w:r>
      <w:r w:rsidRPr="00100E0E">
        <w:t>о</w:t>
      </w:r>
      <w:r w:rsidR="00100E0E" w:rsidRPr="00100E0E">
        <w:t xml:space="preserve"> </w:t>
      </w:r>
      <w:r w:rsidRPr="00100E0E">
        <w:t>взвешенных</w:t>
      </w:r>
      <w:r w:rsidR="00100E0E" w:rsidRPr="00100E0E">
        <w:t xml:space="preserve"> </w:t>
      </w:r>
      <w:r w:rsidRPr="00100E0E">
        <w:t>решениях</w:t>
      </w:r>
      <w:r w:rsidR="00100E0E" w:rsidRPr="00100E0E">
        <w:t xml:space="preserve"> </w:t>
      </w:r>
      <w:r w:rsidRPr="00100E0E">
        <w:t>при</w:t>
      </w:r>
      <w:r w:rsidR="00100E0E" w:rsidRPr="00100E0E">
        <w:t xml:space="preserve"> </w:t>
      </w:r>
      <w:r w:rsidRPr="00100E0E">
        <w:t>использовании</w:t>
      </w:r>
      <w:r w:rsidR="00100E0E" w:rsidRPr="00100E0E">
        <w:t xml:space="preserve"> </w:t>
      </w:r>
      <w:r w:rsidRPr="00100E0E">
        <w:t>финансовых</w:t>
      </w:r>
      <w:r w:rsidR="00100E0E" w:rsidRPr="00100E0E">
        <w:t xml:space="preserve"> </w:t>
      </w:r>
      <w:r w:rsidRPr="00100E0E">
        <w:t>продуктов</w:t>
      </w:r>
      <w:r w:rsidR="00100E0E" w:rsidRPr="00100E0E">
        <w:t xml:space="preserve"> </w:t>
      </w:r>
      <w:r w:rsidRPr="00100E0E">
        <w:t>в</w:t>
      </w:r>
      <w:r w:rsidR="00100E0E" w:rsidRPr="00100E0E">
        <w:t xml:space="preserve"> </w:t>
      </w:r>
      <w:r w:rsidRPr="00100E0E">
        <w:t>интернете</w:t>
      </w:r>
      <w:r w:rsidR="00100E0E" w:rsidRPr="00100E0E">
        <w:t xml:space="preserve"> </w:t>
      </w:r>
      <w:r w:rsidRPr="00100E0E">
        <w:t>и</w:t>
      </w:r>
      <w:r w:rsidR="00100E0E" w:rsidRPr="00100E0E">
        <w:t xml:space="preserve"> </w:t>
      </w:r>
      <w:r w:rsidRPr="00100E0E">
        <w:t>в</w:t>
      </w:r>
      <w:r w:rsidR="00100E0E" w:rsidRPr="00100E0E">
        <w:t xml:space="preserve"> </w:t>
      </w:r>
      <w:r w:rsidRPr="00100E0E">
        <w:t>целом</w:t>
      </w:r>
      <w:r w:rsidR="00100E0E" w:rsidRPr="00100E0E">
        <w:t xml:space="preserve"> </w:t>
      </w:r>
      <w:r w:rsidRPr="00100E0E">
        <w:t>осведомленности</w:t>
      </w:r>
      <w:r w:rsidR="00100E0E" w:rsidRPr="00100E0E">
        <w:t xml:space="preserve"> </w:t>
      </w:r>
      <w:r w:rsidRPr="00100E0E">
        <w:t>человека</w:t>
      </w:r>
      <w:r w:rsidR="00100E0E" w:rsidRPr="00100E0E">
        <w:t xml:space="preserve"> </w:t>
      </w:r>
      <w:r w:rsidRPr="00100E0E">
        <w:t>о</w:t>
      </w:r>
      <w:r w:rsidR="00100E0E" w:rsidRPr="00100E0E">
        <w:t xml:space="preserve"> </w:t>
      </w:r>
      <w:r w:rsidRPr="00100E0E">
        <w:t>цифровых</w:t>
      </w:r>
      <w:r w:rsidR="00100E0E" w:rsidRPr="00100E0E">
        <w:t xml:space="preserve"> </w:t>
      </w:r>
      <w:r w:rsidRPr="00100E0E">
        <w:t>финансовых</w:t>
      </w:r>
      <w:r w:rsidR="00100E0E" w:rsidRPr="00100E0E">
        <w:t xml:space="preserve"> </w:t>
      </w:r>
      <w:r w:rsidRPr="00100E0E">
        <w:t>рисках.</w:t>
      </w:r>
      <w:r w:rsidR="00100E0E" w:rsidRPr="00100E0E">
        <w:t xml:space="preserve"> </w:t>
      </w:r>
      <w:r w:rsidRPr="00100E0E">
        <w:t>Казалось</w:t>
      </w:r>
      <w:r w:rsidR="00100E0E" w:rsidRPr="00100E0E">
        <w:t xml:space="preserve"> </w:t>
      </w:r>
      <w:r w:rsidRPr="00100E0E">
        <w:t>бы,</w:t>
      </w:r>
      <w:r w:rsidR="00100E0E" w:rsidRPr="00100E0E">
        <w:t xml:space="preserve"> </w:t>
      </w:r>
      <w:r w:rsidRPr="00100E0E">
        <w:t>неплохие</w:t>
      </w:r>
      <w:r w:rsidR="00100E0E" w:rsidRPr="00100E0E">
        <w:t xml:space="preserve"> </w:t>
      </w:r>
      <w:r w:rsidRPr="00100E0E">
        <w:t>результаты.</w:t>
      </w:r>
      <w:r w:rsidR="00100E0E" w:rsidRPr="00100E0E">
        <w:t xml:space="preserve"> </w:t>
      </w:r>
      <w:r w:rsidRPr="00100E0E">
        <w:t>Можно</w:t>
      </w:r>
      <w:r w:rsidR="00100E0E" w:rsidRPr="00100E0E">
        <w:t xml:space="preserve"> </w:t>
      </w:r>
      <w:r w:rsidRPr="00100E0E">
        <w:t>говорить,</w:t>
      </w:r>
      <w:r w:rsidR="00100E0E" w:rsidRPr="00100E0E">
        <w:t xml:space="preserve"> </w:t>
      </w:r>
      <w:r w:rsidRPr="00100E0E">
        <w:t>что</w:t>
      </w:r>
      <w:r w:rsidR="00100E0E" w:rsidRPr="00100E0E">
        <w:t xml:space="preserve"> </w:t>
      </w:r>
      <w:r w:rsidRPr="00100E0E">
        <w:t>цель</w:t>
      </w:r>
      <w:r w:rsidR="00100E0E" w:rsidRPr="00100E0E">
        <w:t xml:space="preserve"> </w:t>
      </w:r>
      <w:r w:rsidRPr="00100E0E">
        <w:t>практически</w:t>
      </w:r>
      <w:r w:rsidR="00100E0E" w:rsidRPr="00100E0E">
        <w:t xml:space="preserve"> </w:t>
      </w:r>
      <w:r w:rsidRPr="00100E0E">
        <w:t>достигнута.</w:t>
      </w:r>
      <w:r w:rsidR="00100E0E" w:rsidRPr="00100E0E">
        <w:t xml:space="preserve"> </w:t>
      </w:r>
      <w:r w:rsidRPr="00100E0E">
        <w:t>Но</w:t>
      </w:r>
      <w:r w:rsidR="00100E0E" w:rsidRPr="00100E0E">
        <w:t xml:space="preserve"> </w:t>
      </w:r>
      <w:r w:rsidRPr="00100E0E">
        <w:t>это</w:t>
      </w:r>
      <w:r w:rsidR="00100E0E" w:rsidRPr="00100E0E">
        <w:t xml:space="preserve"> </w:t>
      </w:r>
      <w:r w:rsidRPr="00100E0E">
        <w:t>не</w:t>
      </w:r>
      <w:r w:rsidR="00100E0E" w:rsidRPr="00100E0E">
        <w:t xml:space="preserve"> </w:t>
      </w:r>
      <w:r w:rsidRPr="00100E0E">
        <w:t>так.</w:t>
      </w:r>
      <w:r w:rsidR="00100E0E" w:rsidRPr="00100E0E">
        <w:t xml:space="preserve"> </w:t>
      </w:r>
      <w:r w:rsidRPr="00100E0E">
        <w:t>Предстоит</w:t>
      </w:r>
      <w:r w:rsidR="00100E0E" w:rsidRPr="00100E0E">
        <w:t xml:space="preserve"> </w:t>
      </w:r>
      <w:r w:rsidRPr="00100E0E">
        <w:t>многое</w:t>
      </w:r>
      <w:r w:rsidR="00100E0E" w:rsidRPr="00100E0E">
        <w:t xml:space="preserve"> </w:t>
      </w:r>
      <w:r w:rsidRPr="00100E0E">
        <w:t>изменить</w:t>
      </w:r>
      <w:r w:rsidR="00100E0E" w:rsidRPr="00100E0E">
        <w:t xml:space="preserve"> </w:t>
      </w:r>
      <w:r w:rsidRPr="00100E0E">
        <w:t>в</w:t>
      </w:r>
      <w:r w:rsidR="00100E0E" w:rsidRPr="00100E0E">
        <w:t xml:space="preserve"> </w:t>
      </w:r>
      <w:r w:rsidRPr="00100E0E">
        <w:t>поведении</w:t>
      </w:r>
      <w:r w:rsidR="00100E0E" w:rsidRPr="00100E0E">
        <w:t xml:space="preserve"> </w:t>
      </w:r>
      <w:r w:rsidRPr="00100E0E">
        <w:t>людей.</w:t>
      </w:r>
      <w:r w:rsidR="00100E0E" w:rsidRPr="00100E0E">
        <w:t xml:space="preserve"> </w:t>
      </w:r>
      <w:r w:rsidRPr="00100E0E">
        <w:t>Например,</w:t>
      </w:r>
      <w:r w:rsidR="00100E0E" w:rsidRPr="00100E0E">
        <w:t xml:space="preserve"> </w:t>
      </w:r>
      <w:r w:rsidRPr="00100E0E">
        <w:t>60%</w:t>
      </w:r>
      <w:r w:rsidR="00100E0E" w:rsidRPr="00100E0E">
        <w:t xml:space="preserve"> </w:t>
      </w:r>
      <w:r w:rsidRPr="00100E0E">
        <w:t>респондентов</w:t>
      </w:r>
      <w:r w:rsidR="00100E0E" w:rsidRPr="00100E0E">
        <w:t xml:space="preserve"> </w:t>
      </w:r>
      <w:r w:rsidRPr="00100E0E">
        <w:t>говорят</w:t>
      </w:r>
      <w:r w:rsidR="00100E0E" w:rsidRPr="00100E0E">
        <w:t xml:space="preserve"> </w:t>
      </w:r>
      <w:r w:rsidRPr="00100E0E">
        <w:t>о</w:t>
      </w:r>
      <w:r w:rsidR="00100E0E" w:rsidRPr="00100E0E">
        <w:t xml:space="preserve"> </w:t>
      </w:r>
      <w:r w:rsidRPr="00100E0E">
        <w:t>том,</w:t>
      </w:r>
      <w:r w:rsidR="00100E0E" w:rsidRPr="00100E0E">
        <w:t xml:space="preserve"> </w:t>
      </w:r>
      <w:r w:rsidRPr="00100E0E">
        <w:t>что</w:t>
      </w:r>
      <w:r w:rsidR="00100E0E" w:rsidRPr="00100E0E">
        <w:t xml:space="preserve"> </w:t>
      </w:r>
      <w:r w:rsidRPr="00100E0E">
        <w:t>они</w:t>
      </w:r>
      <w:r w:rsidR="00100E0E" w:rsidRPr="00100E0E">
        <w:t xml:space="preserve"> </w:t>
      </w:r>
      <w:r w:rsidRPr="00100E0E">
        <w:t>ведут</w:t>
      </w:r>
      <w:r w:rsidR="00100E0E" w:rsidRPr="00100E0E">
        <w:t xml:space="preserve"> </w:t>
      </w:r>
      <w:r w:rsidRPr="00100E0E">
        <w:t>бюджет,</w:t>
      </w:r>
      <w:r w:rsidR="00100E0E" w:rsidRPr="00100E0E">
        <w:t xml:space="preserve"> </w:t>
      </w:r>
      <w:r w:rsidRPr="00100E0E">
        <w:t>но</w:t>
      </w:r>
      <w:r w:rsidR="00100E0E" w:rsidRPr="00100E0E">
        <w:t xml:space="preserve"> </w:t>
      </w:r>
      <w:r w:rsidRPr="00100E0E">
        <w:t>только</w:t>
      </w:r>
      <w:r w:rsidR="00100E0E" w:rsidRPr="00100E0E">
        <w:t xml:space="preserve"> </w:t>
      </w:r>
      <w:r w:rsidRPr="00100E0E">
        <w:t>треть</w:t>
      </w:r>
      <w:r w:rsidR="00100E0E" w:rsidRPr="00100E0E">
        <w:t xml:space="preserve"> </w:t>
      </w:r>
      <w:r w:rsidRPr="00100E0E">
        <w:t>из</w:t>
      </w:r>
      <w:r w:rsidR="00100E0E" w:rsidRPr="00100E0E">
        <w:t xml:space="preserve"> </w:t>
      </w:r>
      <w:r w:rsidRPr="00100E0E">
        <w:t>них</w:t>
      </w:r>
      <w:r w:rsidR="00100E0E" w:rsidRPr="00100E0E">
        <w:t xml:space="preserve"> </w:t>
      </w:r>
      <w:r w:rsidRPr="00100E0E">
        <w:t>его</w:t>
      </w:r>
      <w:r w:rsidR="00100E0E" w:rsidRPr="00100E0E">
        <w:t xml:space="preserve"> </w:t>
      </w:r>
      <w:r w:rsidRPr="00100E0E">
        <w:t>как-то</w:t>
      </w:r>
      <w:r w:rsidR="00100E0E" w:rsidRPr="00100E0E">
        <w:t xml:space="preserve"> </w:t>
      </w:r>
      <w:r w:rsidRPr="00100E0E">
        <w:t>фиксирует,</w:t>
      </w:r>
      <w:r w:rsidR="00100E0E" w:rsidRPr="00100E0E">
        <w:t xml:space="preserve"> </w:t>
      </w:r>
      <w:r w:rsidRPr="00100E0E">
        <w:t>а</w:t>
      </w:r>
      <w:r w:rsidR="00100E0E" w:rsidRPr="00100E0E">
        <w:t xml:space="preserve"> </w:t>
      </w:r>
      <w:r w:rsidRPr="00100E0E">
        <w:t>остальные</w:t>
      </w:r>
      <w:r w:rsidR="00100E0E" w:rsidRPr="00100E0E">
        <w:t xml:space="preserve"> </w:t>
      </w:r>
      <w:r w:rsidRPr="00100E0E">
        <w:t>просто</w:t>
      </w:r>
      <w:r w:rsidR="00100E0E" w:rsidRPr="00100E0E">
        <w:t xml:space="preserve"> </w:t>
      </w:r>
      <w:r w:rsidRPr="00100E0E">
        <w:t>прикидывают</w:t>
      </w:r>
      <w:r w:rsidR="00100E0E" w:rsidRPr="00100E0E">
        <w:t xml:space="preserve"> </w:t>
      </w:r>
      <w:r w:rsidRPr="00100E0E">
        <w:t>в</w:t>
      </w:r>
      <w:r w:rsidR="00100E0E" w:rsidRPr="00100E0E">
        <w:t xml:space="preserve"> </w:t>
      </w:r>
      <w:r w:rsidRPr="00100E0E">
        <w:t>голове.</w:t>
      </w:r>
      <w:r w:rsidR="00100E0E" w:rsidRPr="00100E0E">
        <w:t xml:space="preserve"> </w:t>
      </w:r>
      <w:r w:rsidRPr="00100E0E">
        <w:t>Как</w:t>
      </w:r>
      <w:r w:rsidR="00100E0E" w:rsidRPr="00100E0E">
        <w:t xml:space="preserve"> </w:t>
      </w:r>
      <w:r w:rsidRPr="00100E0E">
        <w:t>показывает</w:t>
      </w:r>
      <w:r w:rsidR="00100E0E" w:rsidRPr="00100E0E">
        <w:t xml:space="preserve"> </w:t>
      </w:r>
      <w:r w:rsidRPr="00100E0E">
        <w:t>практика</w:t>
      </w:r>
      <w:r w:rsidR="00100E0E" w:rsidRPr="00100E0E">
        <w:t xml:space="preserve"> </w:t>
      </w:r>
      <w:r w:rsidRPr="00100E0E">
        <w:t>-</w:t>
      </w:r>
      <w:r w:rsidR="00100E0E" w:rsidRPr="00100E0E">
        <w:t xml:space="preserve"> </w:t>
      </w:r>
      <w:r w:rsidRPr="00100E0E">
        <w:t>такое</w:t>
      </w:r>
      <w:r w:rsidR="00100E0E" w:rsidRPr="00100E0E">
        <w:t xml:space="preserve"> </w:t>
      </w:r>
      <w:r w:rsidRPr="00100E0E">
        <w:t>планирование</w:t>
      </w:r>
      <w:r w:rsidR="00100E0E" w:rsidRPr="00100E0E">
        <w:t xml:space="preserve"> </w:t>
      </w:r>
      <w:r w:rsidRPr="00100E0E">
        <w:t>не</w:t>
      </w:r>
      <w:r w:rsidR="00100E0E" w:rsidRPr="00100E0E">
        <w:t xml:space="preserve"> </w:t>
      </w:r>
      <w:r w:rsidRPr="00100E0E">
        <w:t>работает.</w:t>
      </w:r>
    </w:p>
    <w:p w14:paraId="21E3BBD3" w14:textId="77777777" w:rsidR="00C224A9" w:rsidRPr="00100E0E" w:rsidRDefault="00C224A9" w:rsidP="00C224A9">
      <w:r w:rsidRPr="00100E0E">
        <w:t>Наша</w:t>
      </w:r>
      <w:r w:rsidR="00100E0E" w:rsidRPr="00100E0E">
        <w:t xml:space="preserve"> </w:t>
      </w:r>
      <w:r w:rsidRPr="00100E0E">
        <w:t>задача</w:t>
      </w:r>
      <w:r w:rsidR="00100E0E" w:rsidRPr="00100E0E">
        <w:t xml:space="preserve"> </w:t>
      </w:r>
      <w:r w:rsidRPr="00100E0E">
        <w:t>-</w:t>
      </w:r>
      <w:r w:rsidR="00100E0E" w:rsidRPr="00100E0E">
        <w:t xml:space="preserve"> </w:t>
      </w:r>
      <w:r w:rsidRPr="00100E0E">
        <w:t>приучить</w:t>
      </w:r>
      <w:r w:rsidR="00100E0E" w:rsidRPr="00100E0E">
        <w:t xml:space="preserve"> </w:t>
      </w:r>
      <w:r w:rsidRPr="00100E0E">
        <w:t>людей</w:t>
      </w:r>
      <w:r w:rsidR="00100E0E" w:rsidRPr="00100E0E">
        <w:t xml:space="preserve"> </w:t>
      </w:r>
      <w:r w:rsidRPr="00100E0E">
        <w:t>к</w:t>
      </w:r>
      <w:r w:rsidR="00100E0E" w:rsidRPr="00100E0E">
        <w:t xml:space="preserve"> </w:t>
      </w:r>
      <w:r w:rsidRPr="00100E0E">
        <w:t>тому,</w:t>
      </w:r>
      <w:r w:rsidR="00100E0E" w:rsidRPr="00100E0E">
        <w:t xml:space="preserve"> </w:t>
      </w:r>
      <w:r w:rsidRPr="00100E0E">
        <w:t>что</w:t>
      </w:r>
      <w:r w:rsidR="00100E0E" w:rsidRPr="00100E0E">
        <w:t xml:space="preserve"> </w:t>
      </w:r>
      <w:r w:rsidRPr="00100E0E">
        <w:t>развивать</w:t>
      </w:r>
      <w:r w:rsidR="00100E0E" w:rsidRPr="00100E0E">
        <w:t xml:space="preserve"> </w:t>
      </w:r>
      <w:r w:rsidRPr="00100E0E">
        <w:t>свои</w:t>
      </w:r>
      <w:r w:rsidR="00100E0E" w:rsidRPr="00100E0E">
        <w:t xml:space="preserve"> </w:t>
      </w:r>
      <w:r w:rsidRPr="00100E0E">
        <w:t>финансовые</w:t>
      </w:r>
      <w:r w:rsidR="00100E0E" w:rsidRPr="00100E0E">
        <w:t xml:space="preserve"> </w:t>
      </w:r>
      <w:r w:rsidRPr="00100E0E">
        <w:t>компетенции</w:t>
      </w:r>
      <w:r w:rsidR="00100E0E" w:rsidRPr="00100E0E">
        <w:t xml:space="preserve"> </w:t>
      </w:r>
      <w:r w:rsidRPr="00100E0E">
        <w:t>­нужно,</w:t>
      </w:r>
      <w:r w:rsidR="00100E0E" w:rsidRPr="00100E0E">
        <w:t xml:space="preserve"> </w:t>
      </w:r>
      <w:r w:rsidRPr="00100E0E">
        <w:t>полезно,</w:t>
      </w:r>
      <w:r w:rsidR="00100E0E" w:rsidRPr="00100E0E">
        <w:t xml:space="preserve"> </w:t>
      </w:r>
      <w:r w:rsidRPr="00100E0E">
        <w:t>интересно</w:t>
      </w:r>
      <w:r w:rsidR="00100E0E" w:rsidRPr="00100E0E">
        <w:t xml:space="preserve"> </w:t>
      </w:r>
      <w:r w:rsidRPr="00100E0E">
        <w:t>и,</w:t>
      </w:r>
      <w:r w:rsidR="00100E0E" w:rsidRPr="00100E0E">
        <w:t xml:space="preserve"> </w:t>
      </w:r>
      <w:r w:rsidRPr="00100E0E">
        <w:t>самое</w:t>
      </w:r>
      <w:r w:rsidR="00100E0E" w:rsidRPr="00100E0E">
        <w:t xml:space="preserve"> </w:t>
      </w:r>
      <w:r w:rsidRPr="00100E0E">
        <w:t>главное,</w:t>
      </w:r>
      <w:r w:rsidR="00100E0E" w:rsidRPr="00100E0E">
        <w:t xml:space="preserve"> </w:t>
      </w:r>
      <w:r w:rsidRPr="00100E0E">
        <w:t>никогда</w:t>
      </w:r>
      <w:r w:rsidR="00100E0E" w:rsidRPr="00100E0E">
        <w:t xml:space="preserve"> </w:t>
      </w:r>
      <w:r w:rsidRPr="00100E0E">
        <w:t>не</w:t>
      </w:r>
      <w:r w:rsidR="00100E0E" w:rsidRPr="00100E0E">
        <w:t xml:space="preserve"> </w:t>
      </w:r>
      <w:r w:rsidRPr="00100E0E">
        <w:t>поздно.</w:t>
      </w:r>
      <w:r w:rsidR="00100E0E" w:rsidRPr="00100E0E">
        <w:t xml:space="preserve"> </w:t>
      </w:r>
      <w:r w:rsidRPr="00100E0E">
        <w:t>Люди</w:t>
      </w:r>
      <w:r w:rsidR="00100E0E" w:rsidRPr="00100E0E">
        <w:t xml:space="preserve"> </w:t>
      </w:r>
      <w:r w:rsidRPr="00100E0E">
        <w:t>говорят</w:t>
      </w:r>
      <w:r w:rsidR="00100E0E" w:rsidRPr="00100E0E">
        <w:t xml:space="preserve"> </w:t>
      </w:r>
      <w:r w:rsidRPr="00100E0E">
        <w:t>себе,</w:t>
      </w:r>
      <w:r w:rsidR="00100E0E" w:rsidRPr="00100E0E">
        <w:t xml:space="preserve"> </w:t>
      </w:r>
      <w:r w:rsidRPr="00100E0E">
        <w:t>что</w:t>
      </w:r>
      <w:r w:rsidR="00100E0E" w:rsidRPr="00100E0E">
        <w:t xml:space="preserve"> </w:t>
      </w:r>
      <w:r w:rsidRPr="00100E0E">
        <w:t>начнут</w:t>
      </w:r>
      <w:r w:rsidR="00100E0E" w:rsidRPr="00100E0E">
        <w:t xml:space="preserve"> </w:t>
      </w:r>
      <w:r w:rsidRPr="00100E0E">
        <w:t>заниматься</w:t>
      </w:r>
      <w:r w:rsidR="00100E0E" w:rsidRPr="00100E0E">
        <w:t xml:space="preserve"> </w:t>
      </w:r>
      <w:r w:rsidRPr="00100E0E">
        <w:t>этим</w:t>
      </w:r>
      <w:r w:rsidR="00100E0E" w:rsidRPr="00100E0E">
        <w:t xml:space="preserve"> </w:t>
      </w:r>
      <w:r w:rsidRPr="00100E0E">
        <w:t>с</w:t>
      </w:r>
      <w:r w:rsidR="00100E0E" w:rsidRPr="00100E0E">
        <w:t xml:space="preserve"> </w:t>
      </w:r>
      <w:r w:rsidRPr="00100E0E">
        <w:t>понедельника,</w:t>
      </w:r>
      <w:r w:rsidR="00100E0E" w:rsidRPr="00100E0E">
        <w:t xml:space="preserve"> </w:t>
      </w:r>
      <w:r w:rsidRPr="00100E0E">
        <w:t>с</w:t>
      </w:r>
      <w:r w:rsidR="00100E0E" w:rsidRPr="00100E0E">
        <w:t xml:space="preserve"> </w:t>
      </w:r>
      <w:r w:rsidRPr="00100E0E">
        <w:t>Нового</w:t>
      </w:r>
      <w:r w:rsidR="00100E0E" w:rsidRPr="00100E0E">
        <w:t xml:space="preserve"> </w:t>
      </w:r>
      <w:r w:rsidRPr="00100E0E">
        <w:t>года</w:t>
      </w:r>
      <w:r w:rsidR="00100E0E" w:rsidRPr="00100E0E">
        <w:t xml:space="preserve"> </w:t>
      </w:r>
      <w:r w:rsidRPr="00100E0E">
        <w:t>-</w:t>
      </w:r>
      <w:r w:rsidR="00100E0E" w:rsidRPr="00100E0E">
        <w:t xml:space="preserve"> </w:t>
      </w:r>
      <w:r w:rsidRPr="00100E0E">
        <w:t>можно</w:t>
      </w:r>
      <w:r w:rsidR="00100E0E" w:rsidRPr="00100E0E">
        <w:t xml:space="preserve"> </w:t>
      </w:r>
      <w:r w:rsidRPr="00100E0E">
        <w:t>любую</w:t>
      </w:r>
      <w:r w:rsidR="00100E0E" w:rsidRPr="00100E0E">
        <w:t xml:space="preserve"> </w:t>
      </w:r>
      <w:r w:rsidRPr="00100E0E">
        <w:t>причину</w:t>
      </w:r>
      <w:r w:rsidR="00100E0E" w:rsidRPr="00100E0E">
        <w:t xml:space="preserve"> </w:t>
      </w:r>
      <w:r w:rsidRPr="00100E0E">
        <w:t>придумать.</w:t>
      </w:r>
      <w:r w:rsidR="00100E0E" w:rsidRPr="00100E0E">
        <w:t xml:space="preserve"> </w:t>
      </w:r>
      <w:r w:rsidRPr="00100E0E">
        <w:t>Но</w:t>
      </w:r>
      <w:r w:rsidR="00100E0E" w:rsidRPr="00100E0E">
        <w:t xml:space="preserve"> </w:t>
      </w:r>
      <w:r w:rsidRPr="00100E0E">
        <w:t>это</w:t>
      </w:r>
      <w:r w:rsidR="00100E0E" w:rsidRPr="00100E0E">
        <w:t xml:space="preserve"> </w:t>
      </w:r>
      <w:r w:rsidRPr="00100E0E">
        <w:t>нельзя</w:t>
      </w:r>
      <w:r w:rsidR="00100E0E" w:rsidRPr="00100E0E">
        <w:t xml:space="preserve"> </w:t>
      </w:r>
      <w:r w:rsidRPr="00100E0E">
        <w:t>откладывать.</w:t>
      </w:r>
      <w:r w:rsidR="00100E0E" w:rsidRPr="00100E0E">
        <w:t xml:space="preserve"> </w:t>
      </w:r>
      <w:r w:rsidRPr="00100E0E">
        <w:t>Это</w:t>
      </w:r>
      <w:r w:rsidR="00100E0E" w:rsidRPr="00100E0E">
        <w:t xml:space="preserve"> </w:t>
      </w:r>
      <w:r w:rsidRPr="00100E0E">
        <w:t>должно</w:t>
      </w:r>
      <w:r w:rsidR="00100E0E" w:rsidRPr="00100E0E">
        <w:t xml:space="preserve"> </w:t>
      </w:r>
      <w:r w:rsidRPr="00100E0E">
        <w:t>стать</w:t>
      </w:r>
      <w:r w:rsidR="00100E0E" w:rsidRPr="00100E0E">
        <w:t xml:space="preserve"> </w:t>
      </w:r>
      <w:r w:rsidRPr="00100E0E">
        <w:t>хорошей</w:t>
      </w:r>
      <w:r w:rsidR="00100E0E" w:rsidRPr="00100E0E">
        <w:t xml:space="preserve"> </w:t>
      </w:r>
      <w:r w:rsidRPr="00100E0E">
        <w:t>привычкой</w:t>
      </w:r>
      <w:r w:rsidR="00100E0E" w:rsidRPr="00100E0E">
        <w:t xml:space="preserve"> </w:t>
      </w:r>
      <w:r w:rsidRPr="00100E0E">
        <w:t>-</w:t>
      </w:r>
      <w:r w:rsidR="00100E0E" w:rsidRPr="00100E0E">
        <w:t xml:space="preserve"> </w:t>
      </w:r>
      <w:r w:rsidRPr="00100E0E">
        <w:t>постоянно</w:t>
      </w:r>
      <w:r w:rsidR="00100E0E" w:rsidRPr="00100E0E">
        <w:t xml:space="preserve"> </w:t>
      </w:r>
      <w:r w:rsidRPr="00100E0E">
        <w:t>прокачивать</w:t>
      </w:r>
      <w:r w:rsidR="00100E0E" w:rsidRPr="00100E0E">
        <w:t xml:space="preserve"> </w:t>
      </w:r>
      <w:r w:rsidRPr="00100E0E">
        <w:t>свои</w:t>
      </w:r>
      <w:r w:rsidR="00100E0E" w:rsidRPr="00100E0E">
        <w:t xml:space="preserve"> </w:t>
      </w:r>
      <w:r w:rsidRPr="00100E0E">
        <w:t>финансовые</w:t>
      </w:r>
      <w:r w:rsidR="00100E0E" w:rsidRPr="00100E0E">
        <w:t xml:space="preserve"> </w:t>
      </w:r>
      <w:r w:rsidRPr="00100E0E">
        <w:t>знания,</w:t>
      </w:r>
      <w:r w:rsidR="00100E0E" w:rsidRPr="00100E0E">
        <w:t xml:space="preserve"> </w:t>
      </w:r>
      <w:r w:rsidRPr="00100E0E">
        <w:t>тренировать</w:t>
      </w:r>
      <w:r w:rsidR="00100E0E" w:rsidRPr="00100E0E">
        <w:t xml:space="preserve"> </w:t>
      </w:r>
      <w:r w:rsidRPr="00100E0E">
        <w:t>свои</w:t>
      </w:r>
      <w:r w:rsidR="00100E0E" w:rsidRPr="00100E0E">
        <w:t xml:space="preserve"> </w:t>
      </w:r>
      <w:r w:rsidRPr="00100E0E">
        <w:t>навыки.</w:t>
      </w:r>
      <w:r w:rsidR="00100E0E" w:rsidRPr="00100E0E">
        <w:t xml:space="preserve"> </w:t>
      </w:r>
      <w:r w:rsidRPr="00100E0E">
        <w:t>Я</w:t>
      </w:r>
      <w:r w:rsidR="00100E0E" w:rsidRPr="00100E0E">
        <w:t xml:space="preserve"> </w:t>
      </w:r>
      <w:r w:rsidRPr="00100E0E">
        <w:t>достаточно</w:t>
      </w:r>
      <w:r w:rsidR="00100E0E" w:rsidRPr="00100E0E">
        <w:t xml:space="preserve"> </w:t>
      </w:r>
      <w:r w:rsidRPr="00100E0E">
        <w:t>часто</w:t>
      </w:r>
      <w:r w:rsidR="00100E0E" w:rsidRPr="00100E0E">
        <w:t xml:space="preserve"> </w:t>
      </w:r>
      <w:r w:rsidRPr="00100E0E">
        <w:t>вижу</w:t>
      </w:r>
      <w:r w:rsidR="00100E0E" w:rsidRPr="00100E0E">
        <w:t xml:space="preserve"> </w:t>
      </w:r>
      <w:r w:rsidRPr="00100E0E">
        <w:t>отголоски</w:t>
      </w:r>
      <w:r w:rsidR="00100E0E" w:rsidRPr="00100E0E">
        <w:t xml:space="preserve"> </w:t>
      </w:r>
      <w:r w:rsidRPr="00100E0E">
        <w:t>прошлого,</w:t>
      </w:r>
      <w:r w:rsidR="00100E0E" w:rsidRPr="00100E0E">
        <w:t xml:space="preserve"> </w:t>
      </w:r>
      <w:r w:rsidRPr="00100E0E">
        <w:t>когда</w:t>
      </w:r>
      <w:r w:rsidR="00100E0E" w:rsidRPr="00100E0E">
        <w:t xml:space="preserve"> </w:t>
      </w:r>
      <w:r w:rsidRPr="00100E0E">
        <w:t>было</w:t>
      </w:r>
      <w:r w:rsidR="00100E0E" w:rsidRPr="00100E0E">
        <w:t xml:space="preserve"> </w:t>
      </w:r>
      <w:r w:rsidRPr="00100E0E">
        <w:t>не</w:t>
      </w:r>
      <w:r w:rsidR="00100E0E" w:rsidRPr="00100E0E">
        <w:t xml:space="preserve"> </w:t>
      </w:r>
      <w:r w:rsidRPr="00100E0E">
        <w:t>принято</w:t>
      </w:r>
      <w:r w:rsidR="00100E0E" w:rsidRPr="00100E0E">
        <w:t xml:space="preserve"> </w:t>
      </w:r>
      <w:r w:rsidRPr="00100E0E">
        <w:t>говорить</w:t>
      </w:r>
      <w:r w:rsidR="00100E0E" w:rsidRPr="00100E0E">
        <w:t xml:space="preserve"> </w:t>
      </w:r>
      <w:r w:rsidRPr="00100E0E">
        <w:t>о</w:t>
      </w:r>
      <w:r w:rsidR="00100E0E" w:rsidRPr="00100E0E">
        <w:t xml:space="preserve"> </w:t>
      </w:r>
      <w:r w:rsidRPr="00100E0E">
        <w:t>деньгах</w:t>
      </w:r>
      <w:r w:rsidR="00100E0E" w:rsidRPr="00100E0E">
        <w:t xml:space="preserve"> </w:t>
      </w:r>
      <w:r w:rsidRPr="00100E0E">
        <w:t>ни</w:t>
      </w:r>
      <w:r w:rsidR="00100E0E" w:rsidRPr="00100E0E">
        <w:t xml:space="preserve"> </w:t>
      </w:r>
      <w:r w:rsidRPr="00100E0E">
        <w:t>в</w:t>
      </w:r>
      <w:r w:rsidR="00100E0E" w:rsidRPr="00100E0E">
        <w:t xml:space="preserve"> </w:t>
      </w:r>
      <w:r w:rsidRPr="00100E0E">
        <w:t>семье,</w:t>
      </w:r>
      <w:r w:rsidR="00100E0E" w:rsidRPr="00100E0E">
        <w:t xml:space="preserve"> </w:t>
      </w:r>
      <w:r w:rsidRPr="00100E0E">
        <w:t>ни</w:t>
      </w:r>
      <w:r w:rsidR="00100E0E" w:rsidRPr="00100E0E">
        <w:t xml:space="preserve"> </w:t>
      </w:r>
      <w:r w:rsidRPr="00100E0E">
        <w:t>в</w:t>
      </w:r>
      <w:r w:rsidR="00100E0E" w:rsidRPr="00100E0E">
        <w:t xml:space="preserve"> </w:t>
      </w:r>
      <w:r w:rsidRPr="00100E0E">
        <w:t>школе.</w:t>
      </w:r>
      <w:r w:rsidR="00100E0E" w:rsidRPr="00100E0E">
        <w:t xml:space="preserve"> </w:t>
      </w:r>
      <w:r w:rsidRPr="00100E0E">
        <w:t>До</w:t>
      </w:r>
      <w:r w:rsidR="00100E0E" w:rsidRPr="00100E0E">
        <w:t xml:space="preserve"> </w:t>
      </w:r>
      <w:r w:rsidRPr="00100E0E">
        <w:t>сих</w:t>
      </w:r>
      <w:r w:rsidR="00100E0E" w:rsidRPr="00100E0E">
        <w:t xml:space="preserve"> </w:t>
      </w:r>
      <w:r w:rsidRPr="00100E0E">
        <w:t>пор</w:t>
      </w:r>
      <w:r w:rsidR="00100E0E" w:rsidRPr="00100E0E">
        <w:t xml:space="preserve"> </w:t>
      </w:r>
      <w:r w:rsidRPr="00100E0E">
        <w:t>некоторые</w:t>
      </w:r>
      <w:r w:rsidR="00100E0E" w:rsidRPr="00100E0E">
        <w:t xml:space="preserve"> </w:t>
      </w:r>
      <w:r w:rsidRPr="00100E0E">
        <w:t>дети</w:t>
      </w:r>
      <w:r w:rsidR="00100E0E" w:rsidRPr="00100E0E">
        <w:t xml:space="preserve"> </w:t>
      </w:r>
      <w:r w:rsidRPr="00100E0E">
        <w:t>считают,</w:t>
      </w:r>
      <w:r w:rsidR="00100E0E" w:rsidRPr="00100E0E">
        <w:t xml:space="preserve"> </w:t>
      </w:r>
      <w:r w:rsidRPr="00100E0E">
        <w:t>что</w:t>
      </w:r>
      <w:r w:rsidR="00100E0E" w:rsidRPr="00100E0E">
        <w:t xml:space="preserve"> </w:t>
      </w:r>
      <w:r w:rsidRPr="00100E0E">
        <w:t>деньги</w:t>
      </w:r>
      <w:r w:rsidR="00100E0E" w:rsidRPr="00100E0E">
        <w:t xml:space="preserve"> </w:t>
      </w:r>
      <w:r w:rsidRPr="00100E0E">
        <w:t>берутся</w:t>
      </w:r>
      <w:r w:rsidR="00100E0E" w:rsidRPr="00100E0E">
        <w:t xml:space="preserve"> </w:t>
      </w:r>
      <w:r w:rsidRPr="00100E0E">
        <w:t>в</w:t>
      </w:r>
      <w:r w:rsidR="00100E0E" w:rsidRPr="00100E0E">
        <w:t xml:space="preserve"> </w:t>
      </w:r>
      <w:r w:rsidRPr="00100E0E">
        <w:t>банкомате.</w:t>
      </w:r>
    </w:p>
    <w:p w14:paraId="38A954E9" w14:textId="77777777" w:rsidR="00C224A9" w:rsidRPr="00100E0E" w:rsidRDefault="00C224A9" w:rsidP="00C224A9">
      <w:r w:rsidRPr="00100E0E">
        <w:t>Сейчас</w:t>
      </w:r>
      <w:r w:rsidR="00100E0E" w:rsidRPr="00100E0E">
        <w:t xml:space="preserve"> </w:t>
      </w:r>
      <w:r w:rsidRPr="00100E0E">
        <w:t>много</w:t>
      </w:r>
      <w:r w:rsidR="00100E0E" w:rsidRPr="00100E0E">
        <w:t xml:space="preserve"> </w:t>
      </w:r>
      <w:r w:rsidRPr="00100E0E">
        <w:t>рекламы,</w:t>
      </w:r>
      <w:r w:rsidR="00100E0E" w:rsidRPr="00100E0E">
        <w:t xml:space="preserve"> </w:t>
      </w:r>
      <w:r w:rsidRPr="00100E0E">
        <w:t>которая</w:t>
      </w:r>
      <w:r w:rsidR="00100E0E" w:rsidRPr="00100E0E">
        <w:t xml:space="preserve"> </w:t>
      </w:r>
      <w:r w:rsidRPr="00100E0E">
        <w:t>нам</w:t>
      </w:r>
      <w:r w:rsidR="00100E0E" w:rsidRPr="00100E0E">
        <w:t xml:space="preserve"> </w:t>
      </w:r>
      <w:r w:rsidRPr="00100E0E">
        <w:t>говорит,</w:t>
      </w:r>
      <w:r w:rsidR="00100E0E" w:rsidRPr="00100E0E">
        <w:t xml:space="preserve"> </w:t>
      </w:r>
      <w:r w:rsidRPr="00100E0E">
        <w:t>что</w:t>
      </w:r>
      <w:r w:rsidR="00100E0E" w:rsidRPr="00100E0E">
        <w:t xml:space="preserve"> </w:t>
      </w:r>
      <w:r w:rsidRPr="00100E0E">
        <w:t>если</w:t>
      </w:r>
      <w:r w:rsidR="00100E0E" w:rsidRPr="00100E0E">
        <w:t xml:space="preserve"> </w:t>
      </w:r>
      <w:r w:rsidRPr="00100E0E">
        <w:t>у</w:t>
      </w:r>
      <w:r w:rsidR="00100E0E" w:rsidRPr="00100E0E">
        <w:t xml:space="preserve"> </w:t>
      </w:r>
      <w:r w:rsidRPr="00100E0E">
        <w:t>тебя</w:t>
      </w:r>
      <w:r w:rsidR="00100E0E" w:rsidRPr="00100E0E">
        <w:t xml:space="preserve"> </w:t>
      </w:r>
      <w:r w:rsidRPr="00100E0E">
        <w:t>нет</w:t>
      </w:r>
      <w:r w:rsidR="00100E0E" w:rsidRPr="00100E0E">
        <w:t xml:space="preserve"> </w:t>
      </w:r>
      <w:r w:rsidRPr="00100E0E">
        <w:t>денег,</w:t>
      </w:r>
      <w:r w:rsidR="00100E0E" w:rsidRPr="00100E0E">
        <w:t xml:space="preserve"> </w:t>
      </w:r>
      <w:r w:rsidRPr="00100E0E">
        <w:t>то</w:t>
      </w:r>
      <w:r w:rsidR="00100E0E" w:rsidRPr="00100E0E">
        <w:t xml:space="preserve"> </w:t>
      </w:r>
      <w:r w:rsidRPr="00100E0E">
        <w:t>ты</w:t>
      </w:r>
      <w:r w:rsidR="00100E0E" w:rsidRPr="00100E0E">
        <w:t xml:space="preserve"> </w:t>
      </w:r>
      <w:r w:rsidRPr="00100E0E">
        <w:t>всегда</w:t>
      </w:r>
      <w:r w:rsidR="00100E0E" w:rsidRPr="00100E0E">
        <w:t xml:space="preserve"> </w:t>
      </w:r>
      <w:r w:rsidRPr="00100E0E">
        <w:t>можешь</w:t>
      </w:r>
      <w:r w:rsidR="00100E0E" w:rsidRPr="00100E0E">
        <w:t xml:space="preserve"> </w:t>
      </w:r>
      <w:r w:rsidRPr="00100E0E">
        <w:t>пойти</w:t>
      </w:r>
      <w:r w:rsidR="00100E0E" w:rsidRPr="00100E0E">
        <w:t xml:space="preserve"> </w:t>
      </w:r>
      <w:r w:rsidRPr="00100E0E">
        <w:t>и</w:t>
      </w:r>
      <w:r w:rsidR="00100E0E" w:rsidRPr="00100E0E">
        <w:t xml:space="preserve"> </w:t>
      </w:r>
      <w:r w:rsidRPr="00100E0E">
        <w:t>занять.</w:t>
      </w:r>
      <w:r w:rsidR="00100E0E" w:rsidRPr="00100E0E">
        <w:t xml:space="preserve"> </w:t>
      </w:r>
      <w:r w:rsidRPr="00100E0E">
        <w:t>Мы</w:t>
      </w:r>
      <w:r w:rsidR="00100E0E" w:rsidRPr="00100E0E">
        <w:t xml:space="preserve"> </w:t>
      </w:r>
      <w:r w:rsidRPr="00100E0E">
        <w:t>должны</w:t>
      </w:r>
      <w:r w:rsidR="00100E0E" w:rsidRPr="00100E0E">
        <w:t xml:space="preserve"> </w:t>
      </w:r>
      <w:r w:rsidRPr="00100E0E">
        <w:t>понимать</w:t>
      </w:r>
      <w:r w:rsidR="00100E0E" w:rsidRPr="00100E0E">
        <w:t xml:space="preserve"> </w:t>
      </w:r>
      <w:r w:rsidRPr="00100E0E">
        <w:t>и</w:t>
      </w:r>
      <w:r w:rsidR="00100E0E" w:rsidRPr="00100E0E">
        <w:t xml:space="preserve"> </w:t>
      </w:r>
      <w:r w:rsidRPr="00100E0E">
        <w:t>учить</w:t>
      </w:r>
      <w:r w:rsidR="00100E0E" w:rsidRPr="00100E0E">
        <w:t xml:space="preserve"> </w:t>
      </w:r>
      <w:r w:rsidRPr="00100E0E">
        <w:t>детей</w:t>
      </w:r>
      <w:r w:rsidR="00100E0E" w:rsidRPr="00100E0E">
        <w:t xml:space="preserve"> </w:t>
      </w:r>
      <w:r w:rsidRPr="00100E0E">
        <w:t>тому,</w:t>
      </w:r>
      <w:r w:rsidR="00100E0E" w:rsidRPr="00100E0E">
        <w:t xml:space="preserve"> </w:t>
      </w:r>
      <w:r w:rsidRPr="00100E0E">
        <w:t>что</w:t>
      </w:r>
      <w:r w:rsidR="00100E0E" w:rsidRPr="00100E0E">
        <w:t xml:space="preserve"> </w:t>
      </w:r>
      <w:r w:rsidRPr="00100E0E">
        <w:t>деньги</w:t>
      </w:r>
      <w:r w:rsidR="00100E0E" w:rsidRPr="00100E0E">
        <w:t xml:space="preserve"> </w:t>
      </w:r>
      <w:r w:rsidRPr="00100E0E">
        <w:t>-</w:t>
      </w:r>
      <w:r w:rsidR="00100E0E" w:rsidRPr="00100E0E">
        <w:t xml:space="preserve"> </w:t>
      </w:r>
      <w:r w:rsidRPr="00100E0E">
        <w:t>это</w:t>
      </w:r>
      <w:r w:rsidR="00100E0E" w:rsidRPr="00100E0E">
        <w:t xml:space="preserve"> </w:t>
      </w:r>
      <w:r w:rsidRPr="00100E0E">
        <w:t>исчерпаемый</w:t>
      </w:r>
      <w:r w:rsidR="00100E0E" w:rsidRPr="00100E0E">
        <w:t xml:space="preserve"> </w:t>
      </w:r>
      <w:r w:rsidRPr="00100E0E">
        <w:t>ресурс,</w:t>
      </w:r>
      <w:r w:rsidR="00100E0E" w:rsidRPr="00100E0E">
        <w:t xml:space="preserve"> </w:t>
      </w:r>
      <w:r w:rsidRPr="00100E0E">
        <w:t>их</w:t>
      </w:r>
      <w:r w:rsidR="00100E0E" w:rsidRPr="00100E0E">
        <w:t xml:space="preserve"> </w:t>
      </w:r>
      <w:r w:rsidRPr="00100E0E">
        <w:t>надо</w:t>
      </w:r>
      <w:r w:rsidR="00100E0E" w:rsidRPr="00100E0E">
        <w:t xml:space="preserve"> </w:t>
      </w:r>
      <w:r w:rsidRPr="00100E0E">
        <w:t>заработать.</w:t>
      </w:r>
      <w:r w:rsidR="00100E0E" w:rsidRPr="00100E0E">
        <w:t xml:space="preserve"> </w:t>
      </w:r>
      <w:r w:rsidRPr="00100E0E">
        <w:t>Занимать</w:t>
      </w:r>
      <w:r w:rsidR="00100E0E" w:rsidRPr="00100E0E">
        <w:t xml:space="preserve"> </w:t>
      </w:r>
      <w:r w:rsidRPr="00100E0E">
        <w:t>постоянно</w:t>
      </w:r>
      <w:r w:rsidR="00100E0E" w:rsidRPr="00100E0E">
        <w:t xml:space="preserve"> </w:t>
      </w:r>
      <w:r w:rsidRPr="00100E0E">
        <w:t>нельзя</w:t>
      </w:r>
    </w:p>
    <w:p w14:paraId="532B3E84" w14:textId="77777777" w:rsidR="00C224A9" w:rsidRPr="00100E0E" w:rsidRDefault="00C224A9" w:rsidP="00C224A9">
      <w:r w:rsidRPr="00100E0E">
        <w:t>Но</w:t>
      </w:r>
      <w:r w:rsidR="00100E0E" w:rsidRPr="00100E0E">
        <w:t xml:space="preserve"> </w:t>
      </w:r>
      <w:r w:rsidRPr="00100E0E">
        <w:t>прежде</w:t>
      </w:r>
      <w:r w:rsidR="00100E0E" w:rsidRPr="00100E0E">
        <w:t xml:space="preserve"> </w:t>
      </w:r>
      <w:r w:rsidRPr="00100E0E">
        <w:t>всего</w:t>
      </w:r>
      <w:r w:rsidR="00100E0E" w:rsidRPr="00100E0E">
        <w:t xml:space="preserve"> </w:t>
      </w:r>
      <w:r w:rsidRPr="00100E0E">
        <w:t>мы</w:t>
      </w:r>
      <w:r w:rsidR="00100E0E" w:rsidRPr="00100E0E">
        <w:t xml:space="preserve"> </w:t>
      </w:r>
      <w:r w:rsidRPr="00100E0E">
        <w:t>должны</w:t>
      </w:r>
      <w:r w:rsidR="00100E0E" w:rsidRPr="00100E0E">
        <w:t xml:space="preserve"> </w:t>
      </w:r>
      <w:r w:rsidRPr="00100E0E">
        <w:t>учить,</w:t>
      </w:r>
      <w:r w:rsidR="00100E0E" w:rsidRPr="00100E0E">
        <w:t xml:space="preserve"> </w:t>
      </w:r>
      <w:r w:rsidRPr="00100E0E">
        <w:t>что</w:t>
      </w:r>
      <w:r w:rsidR="00100E0E" w:rsidRPr="00100E0E">
        <w:t xml:space="preserve"> </w:t>
      </w:r>
      <w:r w:rsidRPr="00100E0E">
        <w:t>необходимо</w:t>
      </w:r>
      <w:r w:rsidR="00100E0E" w:rsidRPr="00100E0E">
        <w:t xml:space="preserve"> </w:t>
      </w:r>
      <w:r w:rsidRPr="00100E0E">
        <w:t>ставить</w:t>
      </w:r>
      <w:r w:rsidR="00100E0E" w:rsidRPr="00100E0E">
        <w:t xml:space="preserve"> </w:t>
      </w:r>
      <w:r w:rsidRPr="00100E0E">
        <w:t>себе</w:t>
      </w:r>
      <w:r w:rsidR="00100E0E" w:rsidRPr="00100E0E">
        <w:t xml:space="preserve"> </w:t>
      </w:r>
      <w:r w:rsidRPr="00100E0E">
        <w:t>финансовые</w:t>
      </w:r>
      <w:r w:rsidR="00100E0E" w:rsidRPr="00100E0E">
        <w:t xml:space="preserve"> </w:t>
      </w:r>
      <w:r w:rsidRPr="00100E0E">
        <w:t>цели.</w:t>
      </w:r>
      <w:r w:rsidR="00100E0E" w:rsidRPr="00100E0E">
        <w:t xml:space="preserve"> </w:t>
      </w:r>
      <w:r w:rsidRPr="00100E0E">
        <w:t>Многие</w:t>
      </w:r>
      <w:r w:rsidR="00100E0E" w:rsidRPr="00100E0E">
        <w:t xml:space="preserve"> </w:t>
      </w:r>
      <w:r w:rsidRPr="00100E0E">
        <w:t>люди</w:t>
      </w:r>
      <w:r w:rsidR="00100E0E" w:rsidRPr="00100E0E">
        <w:t xml:space="preserve"> </w:t>
      </w:r>
      <w:r w:rsidRPr="00100E0E">
        <w:t>зачастую</w:t>
      </w:r>
      <w:r w:rsidR="00100E0E" w:rsidRPr="00100E0E">
        <w:t xml:space="preserve"> </w:t>
      </w:r>
      <w:r w:rsidRPr="00100E0E">
        <w:t>говорят:</w:t>
      </w:r>
      <w:r w:rsidR="00100E0E" w:rsidRPr="00100E0E">
        <w:t xml:space="preserve"> </w:t>
      </w:r>
      <w:r w:rsidR="004E1306">
        <w:t>«</w:t>
      </w:r>
      <w:r w:rsidRPr="00100E0E">
        <w:t>Неужели</w:t>
      </w:r>
      <w:r w:rsidR="00100E0E" w:rsidRPr="00100E0E">
        <w:t xml:space="preserve"> </w:t>
      </w:r>
      <w:r w:rsidRPr="00100E0E">
        <w:t>я</w:t>
      </w:r>
      <w:r w:rsidR="00100E0E" w:rsidRPr="00100E0E">
        <w:t xml:space="preserve"> </w:t>
      </w:r>
      <w:r w:rsidRPr="00100E0E">
        <w:t>не</w:t>
      </w:r>
      <w:r w:rsidR="00100E0E" w:rsidRPr="00100E0E">
        <w:t xml:space="preserve"> </w:t>
      </w:r>
      <w:r w:rsidRPr="00100E0E">
        <w:t>заслужил</w:t>
      </w:r>
      <w:r w:rsidR="00100E0E" w:rsidRPr="00100E0E">
        <w:t xml:space="preserve"> </w:t>
      </w:r>
      <w:r w:rsidRPr="00100E0E">
        <w:t>этого?</w:t>
      </w:r>
      <w:r w:rsidR="00100E0E" w:rsidRPr="00100E0E">
        <w:t xml:space="preserve"> </w:t>
      </w:r>
      <w:r w:rsidRPr="00100E0E">
        <w:t>Почему</w:t>
      </w:r>
      <w:r w:rsidR="00100E0E" w:rsidRPr="00100E0E">
        <w:t xml:space="preserve"> </w:t>
      </w:r>
      <w:r w:rsidRPr="00100E0E">
        <w:t>я</w:t>
      </w:r>
      <w:r w:rsidR="00100E0E" w:rsidRPr="00100E0E">
        <w:t xml:space="preserve"> </w:t>
      </w:r>
      <w:r w:rsidRPr="00100E0E">
        <w:t>не</w:t>
      </w:r>
      <w:r w:rsidR="00100E0E" w:rsidRPr="00100E0E">
        <w:t xml:space="preserve"> </w:t>
      </w:r>
      <w:r w:rsidRPr="00100E0E">
        <w:t>могу</w:t>
      </w:r>
      <w:r w:rsidR="00100E0E" w:rsidRPr="00100E0E">
        <w:t xml:space="preserve"> </w:t>
      </w:r>
      <w:r w:rsidRPr="00100E0E">
        <w:t>себе</w:t>
      </w:r>
      <w:r w:rsidR="00100E0E" w:rsidRPr="00100E0E">
        <w:t xml:space="preserve"> </w:t>
      </w:r>
      <w:r w:rsidRPr="00100E0E">
        <w:t>это</w:t>
      </w:r>
      <w:r w:rsidR="00100E0E" w:rsidRPr="00100E0E">
        <w:t xml:space="preserve"> </w:t>
      </w:r>
      <w:r w:rsidRPr="00100E0E">
        <w:t>позволить?</w:t>
      </w:r>
      <w:r w:rsidR="004E1306">
        <w:t>»</w:t>
      </w:r>
      <w:r w:rsidR="00100E0E" w:rsidRPr="00100E0E">
        <w:t xml:space="preserve"> </w:t>
      </w:r>
      <w:r w:rsidRPr="00100E0E">
        <w:t>Таким</w:t>
      </w:r>
      <w:r w:rsidR="00100E0E" w:rsidRPr="00100E0E">
        <w:t xml:space="preserve"> </w:t>
      </w:r>
      <w:r w:rsidRPr="00100E0E">
        <w:t>образом,</w:t>
      </w:r>
      <w:r w:rsidR="00100E0E" w:rsidRPr="00100E0E">
        <w:t xml:space="preserve"> </w:t>
      </w:r>
      <w:r w:rsidRPr="00100E0E">
        <w:t>у</w:t>
      </w:r>
      <w:r w:rsidR="00100E0E" w:rsidRPr="00100E0E">
        <w:t xml:space="preserve"> </w:t>
      </w:r>
      <w:r w:rsidRPr="00100E0E">
        <w:t>нас</w:t>
      </w:r>
      <w:r w:rsidR="00100E0E" w:rsidRPr="00100E0E">
        <w:t xml:space="preserve"> </w:t>
      </w:r>
      <w:r w:rsidRPr="00100E0E">
        <w:t>происходит</w:t>
      </w:r>
      <w:r w:rsidR="00100E0E" w:rsidRPr="00100E0E">
        <w:t xml:space="preserve"> </w:t>
      </w:r>
      <w:r w:rsidRPr="00100E0E">
        <w:t>замещение</w:t>
      </w:r>
      <w:r w:rsidR="00100E0E" w:rsidRPr="00100E0E">
        <w:t xml:space="preserve"> </w:t>
      </w:r>
      <w:r w:rsidRPr="00100E0E">
        <w:t>наших</w:t>
      </w:r>
      <w:r w:rsidR="00100E0E" w:rsidRPr="00100E0E">
        <w:t xml:space="preserve"> </w:t>
      </w:r>
      <w:r w:rsidRPr="00100E0E">
        <w:t>долгосрочных</w:t>
      </w:r>
      <w:r w:rsidR="00100E0E" w:rsidRPr="00100E0E">
        <w:t xml:space="preserve"> </w:t>
      </w:r>
      <w:r w:rsidRPr="00100E0E">
        <w:t>целей</w:t>
      </w:r>
      <w:r w:rsidR="00100E0E" w:rsidRPr="00100E0E">
        <w:t xml:space="preserve"> </w:t>
      </w:r>
      <w:r w:rsidRPr="00100E0E">
        <w:t>на</w:t>
      </w:r>
      <w:r w:rsidR="00100E0E" w:rsidRPr="00100E0E">
        <w:t xml:space="preserve"> </w:t>
      </w:r>
      <w:r w:rsidRPr="00100E0E">
        <w:t>сиюминутные,</w:t>
      </w:r>
      <w:r w:rsidR="00100E0E" w:rsidRPr="00100E0E">
        <w:t xml:space="preserve"> </w:t>
      </w:r>
      <w:r w:rsidRPr="00100E0E">
        <w:t>и,</w:t>
      </w:r>
      <w:r w:rsidR="00100E0E" w:rsidRPr="00100E0E">
        <w:t xml:space="preserve"> </w:t>
      </w:r>
      <w:r w:rsidRPr="00100E0E">
        <w:t>соответственно,</w:t>
      </w:r>
      <w:r w:rsidR="00100E0E" w:rsidRPr="00100E0E">
        <w:t xml:space="preserve"> </w:t>
      </w:r>
      <w:r w:rsidRPr="00100E0E">
        <w:t>мы</w:t>
      </w:r>
      <w:r w:rsidR="00100E0E" w:rsidRPr="00100E0E">
        <w:t xml:space="preserve"> </w:t>
      </w:r>
      <w:r w:rsidRPr="00100E0E">
        <w:t>не</w:t>
      </w:r>
      <w:r w:rsidR="00100E0E" w:rsidRPr="00100E0E">
        <w:t xml:space="preserve"> </w:t>
      </w:r>
      <w:r w:rsidRPr="00100E0E">
        <w:t>формируем</w:t>
      </w:r>
      <w:r w:rsidR="00100E0E" w:rsidRPr="00100E0E">
        <w:t xml:space="preserve"> </w:t>
      </w:r>
      <w:r w:rsidRPr="00100E0E">
        <w:t>свое</w:t>
      </w:r>
      <w:r w:rsidR="00100E0E" w:rsidRPr="00100E0E">
        <w:t xml:space="preserve"> </w:t>
      </w:r>
      <w:r w:rsidRPr="00100E0E">
        <w:t>финансовое</w:t>
      </w:r>
      <w:r w:rsidR="00100E0E" w:rsidRPr="00100E0E">
        <w:t xml:space="preserve"> </w:t>
      </w:r>
      <w:r w:rsidRPr="00100E0E">
        <w:t>будущее.</w:t>
      </w:r>
      <w:r w:rsidR="00100E0E" w:rsidRPr="00100E0E">
        <w:t xml:space="preserve"> </w:t>
      </w:r>
      <w:r w:rsidRPr="00100E0E">
        <w:t>Наша</w:t>
      </w:r>
      <w:r w:rsidR="00100E0E" w:rsidRPr="00100E0E">
        <w:t xml:space="preserve"> </w:t>
      </w:r>
      <w:r w:rsidRPr="00100E0E">
        <w:t>сейчас</w:t>
      </w:r>
      <w:r w:rsidR="00100E0E" w:rsidRPr="00100E0E">
        <w:t xml:space="preserve"> </w:t>
      </w:r>
      <w:r w:rsidRPr="00100E0E">
        <w:t>задача</w:t>
      </w:r>
      <w:r w:rsidR="00100E0E" w:rsidRPr="00100E0E">
        <w:t xml:space="preserve"> </w:t>
      </w:r>
      <w:r w:rsidRPr="00100E0E">
        <w:t>состоит</w:t>
      </w:r>
      <w:r w:rsidR="00100E0E" w:rsidRPr="00100E0E">
        <w:t xml:space="preserve"> </w:t>
      </w:r>
      <w:r w:rsidRPr="00100E0E">
        <w:t>в</w:t>
      </w:r>
      <w:r w:rsidR="00100E0E" w:rsidRPr="00100E0E">
        <w:t xml:space="preserve"> </w:t>
      </w:r>
      <w:r w:rsidRPr="00100E0E">
        <w:t>том,</w:t>
      </w:r>
      <w:r w:rsidR="00100E0E" w:rsidRPr="00100E0E">
        <w:t xml:space="preserve"> </w:t>
      </w:r>
      <w:r w:rsidRPr="00100E0E">
        <w:t>чтобы</w:t>
      </w:r>
      <w:r w:rsidR="00100E0E" w:rsidRPr="00100E0E">
        <w:t xml:space="preserve"> </w:t>
      </w:r>
      <w:r w:rsidRPr="00100E0E">
        <w:t>люди</w:t>
      </w:r>
      <w:r w:rsidR="00100E0E" w:rsidRPr="00100E0E">
        <w:t xml:space="preserve"> </w:t>
      </w:r>
      <w:r w:rsidRPr="00100E0E">
        <w:t>расширяли</w:t>
      </w:r>
      <w:r w:rsidR="00100E0E" w:rsidRPr="00100E0E">
        <w:t xml:space="preserve"> </w:t>
      </w:r>
      <w:r w:rsidRPr="00100E0E">
        <w:t>горизонт</w:t>
      </w:r>
      <w:r w:rsidR="00100E0E" w:rsidRPr="00100E0E">
        <w:t xml:space="preserve"> </w:t>
      </w:r>
      <w:r w:rsidRPr="00100E0E">
        <w:t>своего</w:t>
      </w:r>
      <w:r w:rsidR="00100E0E" w:rsidRPr="00100E0E">
        <w:t xml:space="preserve"> </w:t>
      </w:r>
      <w:r w:rsidRPr="00100E0E">
        <w:t>финансового</w:t>
      </w:r>
      <w:r w:rsidR="00100E0E" w:rsidRPr="00100E0E">
        <w:t xml:space="preserve"> </w:t>
      </w:r>
      <w:r w:rsidRPr="00100E0E">
        <w:t>планирования.</w:t>
      </w:r>
    </w:p>
    <w:p w14:paraId="3D0A3FEB" w14:textId="77777777" w:rsidR="00C224A9" w:rsidRPr="00100E0E" w:rsidRDefault="00C224A9" w:rsidP="00C224A9">
      <w:r w:rsidRPr="00100E0E">
        <w:t>-</w:t>
      </w:r>
      <w:r w:rsidR="00100E0E" w:rsidRPr="00100E0E">
        <w:t xml:space="preserve"> </w:t>
      </w:r>
      <w:r w:rsidRPr="00100E0E">
        <w:t>А</w:t>
      </w:r>
      <w:r w:rsidR="00100E0E" w:rsidRPr="00100E0E">
        <w:t xml:space="preserve"> </w:t>
      </w:r>
      <w:r w:rsidRPr="00100E0E">
        <w:t>вокруг</w:t>
      </w:r>
      <w:r w:rsidR="00100E0E" w:rsidRPr="00100E0E">
        <w:t xml:space="preserve"> </w:t>
      </w:r>
      <w:r w:rsidRPr="00100E0E">
        <w:t>каких</w:t>
      </w:r>
      <w:r w:rsidR="00100E0E" w:rsidRPr="00100E0E">
        <w:t xml:space="preserve"> </w:t>
      </w:r>
      <w:r w:rsidRPr="00100E0E">
        <w:t>институтов</w:t>
      </w:r>
      <w:r w:rsidR="00100E0E" w:rsidRPr="00100E0E">
        <w:t xml:space="preserve"> </w:t>
      </w:r>
      <w:r w:rsidRPr="00100E0E">
        <w:t>в</w:t>
      </w:r>
      <w:r w:rsidR="00100E0E" w:rsidRPr="00100E0E">
        <w:t xml:space="preserve"> </w:t>
      </w:r>
      <w:r w:rsidRPr="00100E0E">
        <w:t>нашей</w:t>
      </w:r>
      <w:r w:rsidR="00100E0E" w:rsidRPr="00100E0E">
        <w:t xml:space="preserve"> </w:t>
      </w:r>
      <w:r w:rsidRPr="00100E0E">
        <w:t>стране</w:t>
      </w:r>
      <w:r w:rsidR="00100E0E" w:rsidRPr="00100E0E">
        <w:t xml:space="preserve"> </w:t>
      </w:r>
      <w:r w:rsidRPr="00100E0E">
        <w:t>должна</w:t>
      </w:r>
      <w:r w:rsidR="00100E0E" w:rsidRPr="00100E0E">
        <w:t xml:space="preserve"> </w:t>
      </w:r>
      <w:r w:rsidRPr="00100E0E">
        <w:t>развиваться</w:t>
      </w:r>
      <w:r w:rsidR="00100E0E" w:rsidRPr="00100E0E">
        <w:t xml:space="preserve"> </w:t>
      </w:r>
      <w:r w:rsidRPr="00100E0E">
        <w:t>финансовая</w:t>
      </w:r>
      <w:r w:rsidR="00100E0E" w:rsidRPr="00100E0E">
        <w:t xml:space="preserve"> </w:t>
      </w:r>
      <w:r w:rsidRPr="00100E0E">
        <w:t>грамотность?</w:t>
      </w:r>
      <w:r w:rsidR="00100E0E" w:rsidRPr="00100E0E">
        <w:t xml:space="preserve"> </w:t>
      </w:r>
      <w:r w:rsidRPr="00100E0E">
        <w:t>Может,</w:t>
      </w:r>
      <w:r w:rsidR="00100E0E" w:rsidRPr="00100E0E">
        <w:t xml:space="preserve"> </w:t>
      </w:r>
      <w:r w:rsidRPr="00100E0E">
        <w:t>это</w:t>
      </w:r>
      <w:r w:rsidR="00100E0E" w:rsidRPr="00100E0E">
        <w:t xml:space="preserve"> </w:t>
      </w:r>
      <w:r w:rsidRPr="00100E0E">
        <w:t>как</w:t>
      </w:r>
      <w:r w:rsidR="00100E0E" w:rsidRPr="00100E0E">
        <w:t xml:space="preserve"> </w:t>
      </w:r>
      <w:r w:rsidRPr="00100E0E">
        <w:t>раз</w:t>
      </w:r>
      <w:r w:rsidR="00100E0E" w:rsidRPr="00100E0E">
        <w:t xml:space="preserve"> </w:t>
      </w:r>
      <w:r w:rsidRPr="00100E0E">
        <w:t>и</w:t>
      </w:r>
      <w:r w:rsidR="00100E0E" w:rsidRPr="00100E0E">
        <w:t xml:space="preserve"> </w:t>
      </w:r>
      <w:r w:rsidRPr="00100E0E">
        <w:t>должно</w:t>
      </w:r>
      <w:r w:rsidR="00100E0E" w:rsidRPr="00100E0E">
        <w:t xml:space="preserve"> </w:t>
      </w:r>
      <w:r w:rsidRPr="00100E0E">
        <w:t>быть</w:t>
      </w:r>
      <w:r w:rsidR="00100E0E" w:rsidRPr="00100E0E">
        <w:t xml:space="preserve"> </w:t>
      </w:r>
      <w:r w:rsidRPr="00100E0E">
        <w:t>школьное</w:t>
      </w:r>
      <w:r w:rsidR="00100E0E" w:rsidRPr="00100E0E">
        <w:t xml:space="preserve"> </w:t>
      </w:r>
      <w:r w:rsidRPr="00100E0E">
        <w:t>образование,</w:t>
      </w:r>
      <w:r w:rsidR="00100E0E" w:rsidRPr="00100E0E">
        <w:t xml:space="preserve"> </w:t>
      </w:r>
      <w:r w:rsidRPr="00100E0E">
        <w:t>если</w:t>
      </w:r>
      <w:r w:rsidR="00100E0E" w:rsidRPr="00100E0E">
        <w:t xml:space="preserve"> </w:t>
      </w:r>
      <w:r w:rsidRPr="00100E0E">
        <w:t>вы</w:t>
      </w:r>
      <w:r w:rsidR="00100E0E" w:rsidRPr="00100E0E">
        <w:t xml:space="preserve"> </w:t>
      </w:r>
      <w:r w:rsidRPr="00100E0E">
        <w:t>встречались</w:t>
      </w:r>
      <w:r w:rsidR="00100E0E" w:rsidRPr="00100E0E">
        <w:t xml:space="preserve"> </w:t>
      </w:r>
      <w:r w:rsidRPr="00100E0E">
        <w:t>с</w:t>
      </w:r>
      <w:r w:rsidR="00100E0E" w:rsidRPr="00100E0E">
        <w:t xml:space="preserve"> </w:t>
      </w:r>
      <w:r w:rsidRPr="00100E0E">
        <w:t>не</w:t>
      </w:r>
      <w:r w:rsidR="00100E0E" w:rsidRPr="00100E0E">
        <w:t xml:space="preserve"> </w:t>
      </w:r>
      <w:r w:rsidRPr="00100E0E">
        <w:t>слишком</w:t>
      </w:r>
      <w:r w:rsidR="00100E0E" w:rsidRPr="00100E0E">
        <w:t xml:space="preserve"> </w:t>
      </w:r>
      <w:r w:rsidRPr="00100E0E">
        <w:t>грамотным</w:t>
      </w:r>
      <w:r w:rsidR="00100E0E" w:rsidRPr="00100E0E">
        <w:t xml:space="preserve"> </w:t>
      </w:r>
      <w:r w:rsidRPr="00100E0E">
        <w:t>отношением</w:t>
      </w:r>
      <w:r w:rsidR="00100E0E" w:rsidRPr="00100E0E">
        <w:t xml:space="preserve"> </w:t>
      </w:r>
      <w:r w:rsidRPr="00100E0E">
        <w:t>к</w:t>
      </w:r>
      <w:r w:rsidR="00100E0E" w:rsidRPr="00100E0E">
        <w:t xml:space="preserve"> </w:t>
      </w:r>
      <w:r w:rsidRPr="00100E0E">
        <w:t>деньгам</w:t>
      </w:r>
      <w:r w:rsidR="00100E0E" w:rsidRPr="00100E0E">
        <w:t xml:space="preserve"> </w:t>
      </w:r>
      <w:r w:rsidRPr="00100E0E">
        <w:t>у</w:t>
      </w:r>
      <w:r w:rsidR="00100E0E" w:rsidRPr="00100E0E">
        <w:t xml:space="preserve"> </w:t>
      </w:r>
      <w:r w:rsidRPr="00100E0E">
        <w:t>детей?</w:t>
      </w:r>
    </w:p>
    <w:p w14:paraId="4D42FEC6" w14:textId="77777777" w:rsidR="00C224A9" w:rsidRPr="00100E0E" w:rsidRDefault="00C224A9" w:rsidP="00C224A9">
      <w:r w:rsidRPr="00100E0E">
        <w:t>-</w:t>
      </w:r>
      <w:r w:rsidR="00100E0E" w:rsidRPr="00100E0E">
        <w:t xml:space="preserve"> </w:t>
      </w:r>
      <w:r w:rsidRPr="00100E0E">
        <w:t>Это</w:t>
      </w:r>
      <w:r w:rsidR="00100E0E" w:rsidRPr="00100E0E">
        <w:t xml:space="preserve"> </w:t>
      </w:r>
      <w:r w:rsidRPr="00100E0E">
        <w:t>развитие</w:t>
      </w:r>
      <w:r w:rsidR="00100E0E" w:rsidRPr="00100E0E">
        <w:t xml:space="preserve"> </w:t>
      </w:r>
      <w:r w:rsidRPr="00100E0E">
        <w:t>должно</w:t>
      </w:r>
      <w:r w:rsidR="00100E0E" w:rsidRPr="00100E0E">
        <w:t xml:space="preserve"> </w:t>
      </w:r>
      <w:r w:rsidRPr="00100E0E">
        <w:t>идти</w:t>
      </w:r>
      <w:r w:rsidR="00100E0E" w:rsidRPr="00100E0E">
        <w:t xml:space="preserve"> </w:t>
      </w:r>
      <w:r w:rsidRPr="00100E0E">
        <w:t>совместно</w:t>
      </w:r>
      <w:r w:rsidR="00100E0E" w:rsidRPr="00100E0E">
        <w:t xml:space="preserve"> </w:t>
      </w:r>
      <w:r w:rsidRPr="00100E0E">
        <w:t>со</w:t>
      </w:r>
      <w:r w:rsidR="00100E0E" w:rsidRPr="00100E0E">
        <w:t xml:space="preserve"> </w:t>
      </w:r>
      <w:r w:rsidRPr="00100E0E">
        <w:t>всеми</w:t>
      </w:r>
      <w:r w:rsidR="00100E0E" w:rsidRPr="00100E0E">
        <w:t xml:space="preserve"> </w:t>
      </w:r>
      <w:r w:rsidRPr="00100E0E">
        <w:t>институтами.</w:t>
      </w:r>
      <w:r w:rsidR="00100E0E" w:rsidRPr="00100E0E">
        <w:t xml:space="preserve"> </w:t>
      </w:r>
      <w:r w:rsidRPr="00100E0E">
        <w:t>Опросы</w:t>
      </w:r>
      <w:r w:rsidR="00100E0E" w:rsidRPr="00100E0E">
        <w:t xml:space="preserve"> </w:t>
      </w:r>
      <w:r w:rsidRPr="00100E0E">
        <w:t>сейчас</w:t>
      </w:r>
      <w:r w:rsidR="00100E0E" w:rsidRPr="00100E0E">
        <w:t xml:space="preserve"> </w:t>
      </w:r>
      <w:r w:rsidRPr="00100E0E">
        <w:t>показывают,</w:t>
      </w:r>
      <w:r w:rsidR="00100E0E" w:rsidRPr="00100E0E">
        <w:t xml:space="preserve"> </w:t>
      </w:r>
      <w:r w:rsidRPr="00100E0E">
        <w:t>что</w:t>
      </w:r>
      <w:r w:rsidR="00100E0E" w:rsidRPr="00100E0E">
        <w:t xml:space="preserve"> </w:t>
      </w:r>
      <w:r w:rsidRPr="00100E0E">
        <w:t>молодежь</w:t>
      </w:r>
      <w:r w:rsidR="00100E0E" w:rsidRPr="00100E0E">
        <w:t xml:space="preserve"> </w:t>
      </w:r>
      <w:r w:rsidRPr="00100E0E">
        <w:t>более</w:t>
      </w:r>
      <w:r w:rsidR="00100E0E" w:rsidRPr="00100E0E">
        <w:t xml:space="preserve"> </w:t>
      </w:r>
      <w:r w:rsidRPr="00100E0E">
        <w:t>финансово</w:t>
      </w:r>
      <w:r w:rsidR="00100E0E" w:rsidRPr="00100E0E">
        <w:t xml:space="preserve"> </w:t>
      </w:r>
      <w:r w:rsidRPr="00100E0E">
        <w:t>грамотна</w:t>
      </w:r>
      <w:r w:rsidR="00100E0E" w:rsidRPr="00100E0E">
        <w:t xml:space="preserve"> </w:t>
      </w:r>
      <w:r w:rsidRPr="00100E0E">
        <w:t>по</w:t>
      </w:r>
      <w:r w:rsidR="00100E0E" w:rsidRPr="00100E0E">
        <w:t xml:space="preserve"> </w:t>
      </w:r>
      <w:r w:rsidRPr="00100E0E">
        <w:t>сравнению</w:t>
      </w:r>
      <w:r w:rsidR="00100E0E" w:rsidRPr="00100E0E">
        <w:t xml:space="preserve"> </w:t>
      </w:r>
      <w:r w:rsidRPr="00100E0E">
        <w:t>со</w:t>
      </w:r>
      <w:r w:rsidR="00100E0E" w:rsidRPr="00100E0E">
        <w:t xml:space="preserve"> </w:t>
      </w:r>
      <w:r w:rsidRPr="00100E0E">
        <w:t>взрослыми.</w:t>
      </w:r>
      <w:r w:rsidR="00100E0E" w:rsidRPr="00100E0E">
        <w:t xml:space="preserve"> </w:t>
      </w:r>
      <w:r w:rsidRPr="00100E0E">
        <w:t>Им</w:t>
      </w:r>
      <w:r w:rsidR="00100E0E" w:rsidRPr="00100E0E">
        <w:t xml:space="preserve"> </w:t>
      </w:r>
      <w:r w:rsidRPr="00100E0E">
        <w:t>интересна</w:t>
      </w:r>
      <w:r w:rsidR="00100E0E" w:rsidRPr="00100E0E">
        <w:t xml:space="preserve"> </w:t>
      </w:r>
      <w:r w:rsidRPr="00100E0E">
        <w:t>эта</w:t>
      </w:r>
      <w:r w:rsidR="00100E0E" w:rsidRPr="00100E0E">
        <w:t xml:space="preserve"> </w:t>
      </w:r>
      <w:r w:rsidRPr="00100E0E">
        <w:t>тема.</w:t>
      </w:r>
      <w:r w:rsidR="00100E0E" w:rsidRPr="00100E0E">
        <w:t xml:space="preserve"> </w:t>
      </w:r>
      <w:r w:rsidRPr="00100E0E">
        <w:t>Финансовая</w:t>
      </w:r>
      <w:r w:rsidR="00100E0E" w:rsidRPr="00100E0E">
        <w:t xml:space="preserve"> </w:t>
      </w:r>
      <w:r w:rsidRPr="00100E0E">
        <w:t>грамотность</w:t>
      </w:r>
      <w:r w:rsidR="00100E0E" w:rsidRPr="00100E0E">
        <w:t xml:space="preserve"> </w:t>
      </w:r>
      <w:r w:rsidRPr="00100E0E">
        <w:t>на</w:t>
      </w:r>
      <w:r w:rsidR="00100E0E" w:rsidRPr="00100E0E">
        <w:t xml:space="preserve"> </w:t>
      </w:r>
      <w:r w:rsidRPr="00100E0E">
        <w:t>данный</w:t>
      </w:r>
      <w:r w:rsidR="00100E0E" w:rsidRPr="00100E0E">
        <w:t xml:space="preserve"> </w:t>
      </w:r>
      <w:r w:rsidRPr="00100E0E">
        <w:t>момент</w:t>
      </w:r>
      <w:r w:rsidR="00100E0E" w:rsidRPr="00100E0E">
        <w:t xml:space="preserve"> </w:t>
      </w:r>
      <w:r w:rsidRPr="00100E0E">
        <w:t>распространена</w:t>
      </w:r>
      <w:r w:rsidR="00100E0E" w:rsidRPr="00100E0E">
        <w:t xml:space="preserve"> </w:t>
      </w:r>
      <w:r w:rsidRPr="00100E0E">
        <w:t>на</w:t>
      </w:r>
      <w:r w:rsidR="00100E0E" w:rsidRPr="00100E0E">
        <w:t xml:space="preserve"> </w:t>
      </w:r>
      <w:r w:rsidRPr="00100E0E">
        <w:t>всех</w:t>
      </w:r>
      <w:r w:rsidR="00100E0E" w:rsidRPr="00100E0E">
        <w:t xml:space="preserve"> </w:t>
      </w:r>
      <w:r w:rsidRPr="00100E0E">
        <w:t>уровнях</w:t>
      </w:r>
      <w:r w:rsidR="00100E0E" w:rsidRPr="00100E0E">
        <w:t xml:space="preserve"> </w:t>
      </w:r>
      <w:r w:rsidRPr="00100E0E">
        <w:t>образования.</w:t>
      </w:r>
      <w:r w:rsidR="00100E0E" w:rsidRPr="00100E0E">
        <w:t xml:space="preserve"> </w:t>
      </w:r>
      <w:r w:rsidRPr="00100E0E">
        <w:t>Мы</w:t>
      </w:r>
      <w:r w:rsidR="00100E0E" w:rsidRPr="00100E0E">
        <w:t xml:space="preserve"> </w:t>
      </w:r>
      <w:r w:rsidRPr="00100E0E">
        <w:t>видим,</w:t>
      </w:r>
      <w:r w:rsidR="00100E0E" w:rsidRPr="00100E0E">
        <w:t xml:space="preserve"> </w:t>
      </w:r>
      <w:r w:rsidRPr="00100E0E">
        <w:t>что</w:t>
      </w:r>
      <w:r w:rsidR="00100E0E" w:rsidRPr="00100E0E">
        <w:t xml:space="preserve"> </w:t>
      </w:r>
      <w:r w:rsidRPr="00100E0E">
        <w:t>дети</w:t>
      </w:r>
      <w:r w:rsidR="00100E0E" w:rsidRPr="00100E0E">
        <w:t xml:space="preserve"> </w:t>
      </w:r>
      <w:r w:rsidRPr="00100E0E">
        <w:t>восприимчивы</w:t>
      </w:r>
      <w:r w:rsidR="00100E0E" w:rsidRPr="00100E0E">
        <w:t xml:space="preserve"> </w:t>
      </w:r>
      <w:r w:rsidRPr="00100E0E">
        <w:t>к</w:t>
      </w:r>
      <w:r w:rsidR="00100E0E" w:rsidRPr="00100E0E">
        <w:t xml:space="preserve"> </w:t>
      </w:r>
      <w:r w:rsidRPr="00100E0E">
        <w:t>этой</w:t>
      </w:r>
      <w:r w:rsidR="00100E0E" w:rsidRPr="00100E0E">
        <w:t xml:space="preserve"> </w:t>
      </w:r>
      <w:r w:rsidRPr="00100E0E">
        <w:t>информации.</w:t>
      </w:r>
      <w:r w:rsidR="00100E0E" w:rsidRPr="00100E0E">
        <w:t xml:space="preserve"> </w:t>
      </w:r>
      <w:r w:rsidRPr="00100E0E">
        <w:t>Финансовая</w:t>
      </w:r>
      <w:r w:rsidR="00100E0E" w:rsidRPr="00100E0E">
        <w:t xml:space="preserve"> </w:t>
      </w:r>
      <w:r w:rsidRPr="00100E0E">
        <w:t>грамотность</w:t>
      </w:r>
      <w:r w:rsidR="00100E0E" w:rsidRPr="00100E0E">
        <w:t xml:space="preserve"> </w:t>
      </w:r>
      <w:r w:rsidRPr="00100E0E">
        <w:t>также</w:t>
      </w:r>
      <w:r w:rsidR="00100E0E" w:rsidRPr="00100E0E">
        <w:t xml:space="preserve"> </w:t>
      </w:r>
      <w:r w:rsidRPr="00100E0E">
        <w:t>интересна</w:t>
      </w:r>
      <w:r w:rsidR="00100E0E" w:rsidRPr="00100E0E">
        <w:t xml:space="preserve"> </w:t>
      </w:r>
      <w:r w:rsidRPr="00100E0E">
        <w:t>ребенку,</w:t>
      </w:r>
      <w:r w:rsidR="00100E0E" w:rsidRPr="00100E0E">
        <w:t xml:space="preserve"> </w:t>
      </w:r>
      <w:r w:rsidRPr="00100E0E">
        <w:t>поскольку</w:t>
      </w:r>
      <w:r w:rsidR="00100E0E" w:rsidRPr="00100E0E">
        <w:t xml:space="preserve"> </w:t>
      </w:r>
      <w:r w:rsidRPr="00100E0E">
        <w:t>он</w:t>
      </w:r>
      <w:r w:rsidR="00100E0E" w:rsidRPr="00100E0E">
        <w:t xml:space="preserve"> </w:t>
      </w:r>
      <w:r w:rsidRPr="00100E0E">
        <w:t>столкнется</w:t>
      </w:r>
      <w:r w:rsidR="00100E0E" w:rsidRPr="00100E0E">
        <w:t xml:space="preserve"> </w:t>
      </w:r>
      <w:r w:rsidRPr="00100E0E">
        <w:t>с</w:t>
      </w:r>
      <w:r w:rsidR="00100E0E" w:rsidRPr="00100E0E">
        <w:t xml:space="preserve"> </w:t>
      </w:r>
      <w:r w:rsidRPr="00100E0E">
        <w:t>ней</w:t>
      </w:r>
      <w:r w:rsidR="00100E0E" w:rsidRPr="00100E0E">
        <w:t xml:space="preserve"> </w:t>
      </w:r>
      <w:r w:rsidRPr="00100E0E">
        <w:t>сразу</w:t>
      </w:r>
      <w:r w:rsidR="00100E0E" w:rsidRPr="00100E0E">
        <w:t xml:space="preserve"> </w:t>
      </w:r>
      <w:r w:rsidRPr="00100E0E">
        <w:t>после</w:t>
      </w:r>
      <w:r w:rsidR="00100E0E" w:rsidRPr="00100E0E">
        <w:t xml:space="preserve"> </w:t>
      </w:r>
      <w:r w:rsidRPr="00100E0E">
        <w:t>выхода</w:t>
      </w:r>
      <w:r w:rsidR="00100E0E" w:rsidRPr="00100E0E">
        <w:t xml:space="preserve"> </w:t>
      </w:r>
      <w:r w:rsidRPr="00100E0E">
        <w:t>из</w:t>
      </w:r>
      <w:r w:rsidR="00100E0E" w:rsidRPr="00100E0E">
        <w:t xml:space="preserve"> </w:t>
      </w:r>
      <w:r w:rsidRPr="00100E0E">
        <w:t>школы.</w:t>
      </w:r>
      <w:r w:rsidR="00100E0E" w:rsidRPr="00100E0E">
        <w:t xml:space="preserve"> </w:t>
      </w:r>
      <w:r w:rsidRPr="00100E0E">
        <w:t>Ему</w:t>
      </w:r>
      <w:r w:rsidR="00100E0E" w:rsidRPr="00100E0E">
        <w:t xml:space="preserve"> </w:t>
      </w:r>
      <w:r w:rsidRPr="00100E0E">
        <w:t>дали</w:t>
      </w:r>
      <w:r w:rsidR="00100E0E" w:rsidRPr="00100E0E">
        <w:t xml:space="preserve"> </w:t>
      </w:r>
      <w:r w:rsidRPr="00100E0E">
        <w:t>какую-то</w:t>
      </w:r>
      <w:r w:rsidR="00100E0E" w:rsidRPr="00100E0E">
        <w:t xml:space="preserve"> </w:t>
      </w:r>
      <w:r w:rsidRPr="00100E0E">
        <w:t>информацию</w:t>
      </w:r>
      <w:r w:rsidR="00100E0E" w:rsidRPr="00100E0E">
        <w:t xml:space="preserve"> </w:t>
      </w:r>
      <w:r w:rsidRPr="00100E0E">
        <w:t>в</w:t>
      </w:r>
      <w:r w:rsidR="00100E0E" w:rsidRPr="00100E0E">
        <w:t xml:space="preserve"> </w:t>
      </w:r>
      <w:r w:rsidRPr="00100E0E">
        <w:t>школе,</w:t>
      </w:r>
      <w:r w:rsidR="00100E0E" w:rsidRPr="00100E0E">
        <w:t xml:space="preserve"> </w:t>
      </w:r>
      <w:r w:rsidRPr="00100E0E">
        <w:t>и</w:t>
      </w:r>
      <w:r w:rsidR="00100E0E" w:rsidRPr="00100E0E">
        <w:t xml:space="preserve"> </w:t>
      </w:r>
      <w:r w:rsidRPr="00100E0E">
        <w:t>он,</w:t>
      </w:r>
      <w:r w:rsidR="00100E0E" w:rsidRPr="00100E0E">
        <w:t xml:space="preserve"> </w:t>
      </w:r>
      <w:r w:rsidRPr="00100E0E">
        <w:t>выходя</w:t>
      </w:r>
      <w:r w:rsidR="00100E0E" w:rsidRPr="00100E0E">
        <w:t xml:space="preserve"> </w:t>
      </w:r>
      <w:r w:rsidRPr="00100E0E">
        <w:t>из</w:t>
      </w:r>
      <w:r w:rsidR="00100E0E" w:rsidRPr="00100E0E">
        <w:t xml:space="preserve"> </w:t>
      </w:r>
      <w:r w:rsidRPr="00100E0E">
        <w:t>нее,</w:t>
      </w:r>
      <w:r w:rsidR="00100E0E" w:rsidRPr="00100E0E">
        <w:t xml:space="preserve"> </w:t>
      </w:r>
      <w:r w:rsidRPr="00100E0E">
        <w:t>может</w:t>
      </w:r>
      <w:r w:rsidR="00100E0E" w:rsidRPr="00100E0E">
        <w:t xml:space="preserve"> </w:t>
      </w:r>
      <w:r w:rsidRPr="00100E0E">
        <w:t>сразу</w:t>
      </w:r>
      <w:r w:rsidR="00100E0E" w:rsidRPr="00100E0E">
        <w:t xml:space="preserve"> </w:t>
      </w:r>
      <w:r w:rsidRPr="00100E0E">
        <w:t>ее</w:t>
      </w:r>
      <w:r w:rsidR="00100E0E" w:rsidRPr="00100E0E">
        <w:t xml:space="preserve"> </w:t>
      </w:r>
      <w:r w:rsidRPr="00100E0E">
        <w:t>использовать.</w:t>
      </w:r>
      <w:r w:rsidR="00100E0E" w:rsidRPr="00100E0E">
        <w:t xml:space="preserve"> </w:t>
      </w:r>
      <w:r w:rsidRPr="00100E0E">
        <w:t>Не</w:t>
      </w:r>
      <w:r w:rsidR="00100E0E" w:rsidRPr="00100E0E">
        <w:t xml:space="preserve"> </w:t>
      </w:r>
      <w:r w:rsidRPr="00100E0E">
        <w:t>пойти</w:t>
      </w:r>
      <w:r w:rsidR="00100E0E" w:rsidRPr="00100E0E">
        <w:t xml:space="preserve"> </w:t>
      </w:r>
      <w:r w:rsidRPr="00100E0E">
        <w:t>и</w:t>
      </w:r>
      <w:r w:rsidR="00100E0E" w:rsidRPr="00100E0E">
        <w:t xml:space="preserve"> </w:t>
      </w:r>
      <w:r w:rsidRPr="00100E0E">
        <w:t>купить</w:t>
      </w:r>
      <w:r w:rsidR="00100E0E" w:rsidRPr="00100E0E">
        <w:t xml:space="preserve"> </w:t>
      </w:r>
      <w:r w:rsidRPr="00100E0E">
        <w:t>себе</w:t>
      </w:r>
      <w:r w:rsidR="00100E0E" w:rsidRPr="00100E0E">
        <w:t xml:space="preserve"> </w:t>
      </w:r>
      <w:r w:rsidRPr="00100E0E">
        <w:t>шоколадку</w:t>
      </w:r>
      <w:r w:rsidR="00100E0E" w:rsidRPr="00100E0E">
        <w:t xml:space="preserve"> </w:t>
      </w:r>
      <w:r w:rsidRPr="00100E0E">
        <w:t>или</w:t>
      </w:r>
      <w:r w:rsidR="00100E0E" w:rsidRPr="00100E0E">
        <w:t xml:space="preserve"> </w:t>
      </w:r>
      <w:r w:rsidRPr="00100E0E">
        <w:t>чипсы,</w:t>
      </w:r>
      <w:r w:rsidR="00100E0E" w:rsidRPr="00100E0E">
        <w:t xml:space="preserve"> </w:t>
      </w:r>
      <w:r w:rsidRPr="00100E0E">
        <w:t>а</w:t>
      </w:r>
      <w:r w:rsidR="00100E0E" w:rsidRPr="00100E0E">
        <w:t xml:space="preserve"> </w:t>
      </w:r>
      <w:r w:rsidRPr="00100E0E">
        <w:t>сэкономить,</w:t>
      </w:r>
      <w:r w:rsidR="00100E0E" w:rsidRPr="00100E0E">
        <w:t xml:space="preserve"> </w:t>
      </w:r>
      <w:r w:rsidRPr="00100E0E">
        <w:t>потому</w:t>
      </w:r>
      <w:r w:rsidR="00100E0E" w:rsidRPr="00100E0E">
        <w:t xml:space="preserve"> </w:t>
      </w:r>
      <w:r w:rsidRPr="00100E0E">
        <w:t>что</w:t>
      </w:r>
      <w:r w:rsidR="00100E0E" w:rsidRPr="00100E0E">
        <w:t xml:space="preserve"> </w:t>
      </w:r>
      <w:r w:rsidRPr="00100E0E">
        <w:t>у</w:t>
      </w:r>
      <w:r w:rsidR="00100E0E" w:rsidRPr="00100E0E">
        <w:t xml:space="preserve"> </w:t>
      </w:r>
      <w:r w:rsidRPr="00100E0E">
        <w:t>него</w:t>
      </w:r>
      <w:r w:rsidR="00100E0E" w:rsidRPr="00100E0E">
        <w:t xml:space="preserve"> </w:t>
      </w:r>
      <w:r w:rsidRPr="00100E0E">
        <w:t>над</w:t>
      </w:r>
      <w:r w:rsidR="00100E0E" w:rsidRPr="00100E0E">
        <w:t xml:space="preserve"> </w:t>
      </w:r>
      <w:r w:rsidRPr="00100E0E">
        <w:t>кроватью</w:t>
      </w:r>
      <w:r w:rsidR="00100E0E" w:rsidRPr="00100E0E">
        <w:t xml:space="preserve"> </w:t>
      </w:r>
      <w:r w:rsidRPr="00100E0E">
        <w:t>висит</w:t>
      </w:r>
      <w:r w:rsidR="00100E0E" w:rsidRPr="00100E0E">
        <w:t xml:space="preserve"> </w:t>
      </w:r>
      <w:r w:rsidRPr="00100E0E">
        <w:t>рисунок</w:t>
      </w:r>
      <w:r w:rsidR="00100E0E" w:rsidRPr="00100E0E">
        <w:t xml:space="preserve"> </w:t>
      </w:r>
      <w:r w:rsidRPr="00100E0E">
        <w:t>с</w:t>
      </w:r>
      <w:r w:rsidR="00100E0E" w:rsidRPr="00100E0E">
        <w:t xml:space="preserve"> </w:t>
      </w:r>
      <w:r w:rsidRPr="00100E0E">
        <w:t>изображением</w:t>
      </w:r>
      <w:r w:rsidR="00100E0E" w:rsidRPr="00100E0E">
        <w:t xml:space="preserve"> </w:t>
      </w:r>
      <w:r w:rsidRPr="00100E0E">
        <w:t>мечты</w:t>
      </w:r>
      <w:r w:rsidR="00100E0E" w:rsidRPr="00100E0E">
        <w:t xml:space="preserve"> </w:t>
      </w:r>
      <w:r w:rsidRPr="00100E0E">
        <w:t>-</w:t>
      </w:r>
      <w:r w:rsidR="00100E0E" w:rsidRPr="00100E0E">
        <w:t xml:space="preserve"> </w:t>
      </w:r>
      <w:r w:rsidRPr="00100E0E">
        <w:t>велосипед,</w:t>
      </w:r>
      <w:r w:rsidR="00100E0E" w:rsidRPr="00100E0E">
        <w:t xml:space="preserve"> </w:t>
      </w:r>
      <w:r w:rsidRPr="00100E0E">
        <w:t>например.</w:t>
      </w:r>
      <w:r w:rsidR="00100E0E" w:rsidRPr="00100E0E">
        <w:t xml:space="preserve"> </w:t>
      </w:r>
      <w:r w:rsidRPr="00100E0E">
        <w:t>Если</w:t>
      </w:r>
      <w:r w:rsidR="00100E0E" w:rsidRPr="00100E0E">
        <w:t xml:space="preserve"> </w:t>
      </w:r>
      <w:r w:rsidRPr="00100E0E">
        <w:t>у</w:t>
      </w:r>
      <w:r w:rsidR="00100E0E" w:rsidRPr="00100E0E">
        <w:t xml:space="preserve"> </w:t>
      </w:r>
      <w:r w:rsidRPr="00100E0E">
        <w:t>ребенка</w:t>
      </w:r>
      <w:r w:rsidR="00100E0E" w:rsidRPr="00100E0E">
        <w:t xml:space="preserve"> </w:t>
      </w:r>
      <w:r w:rsidRPr="00100E0E">
        <w:t>есть</w:t>
      </w:r>
      <w:r w:rsidR="00100E0E" w:rsidRPr="00100E0E">
        <w:t xml:space="preserve"> </w:t>
      </w:r>
      <w:r w:rsidRPr="00100E0E">
        <w:t>своя</w:t>
      </w:r>
      <w:r w:rsidR="00100E0E" w:rsidRPr="00100E0E">
        <w:t xml:space="preserve"> </w:t>
      </w:r>
      <w:r w:rsidRPr="00100E0E">
        <w:t>финансовая</w:t>
      </w:r>
      <w:r w:rsidR="00100E0E" w:rsidRPr="00100E0E">
        <w:t xml:space="preserve"> </w:t>
      </w:r>
      <w:r w:rsidRPr="00100E0E">
        <w:t>цель,</w:t>
      </w:r>
      <w:r w:rsidR="00100E0E" w:rsidRPr="00100E0E">
        <w:t xml:space="preserve"> </w:t>
      </w:r>
      <w:r w:rsidRPr="00100E0E">
        <w:t>он</w:t>
      </w:r>
      <w:r w:rsidR="00100E0E" w:rsidRPr="00100E0E">
        <w:t xml:space="preserve"> </w:t>
      </w:r>
      <w:r w:rsidRPr="00100E0E">
        <w:t>понимает,</w:t>
      </w:r>
      <w:r w:rsidR="00100E0E" w:rsidRPr="00100E0E">
        <w:t xml:space="preserve"> </w:t>
      </w:r>
      <w:r w:rsidRPr="00100E0E">
        <w:t>почему</w:t>
      </w:r>
      <w:r w:rsidR="00100E0E" w:rsidRPr="00100E0E">
        <w:t xml:space="preserve"> </w:t>
      </w:r>
      <w:r w:rsidRPr="00100E0E">
        <w:t>сегодня</w:t>
      </w:r>
      <w:r w:rsidR="00100E0E" w:rsidRPr="00100E0E">
        <w:t xml:space="preserve"> </w:t>
      </w:r>
      <w:r w:rsidRPr="00100E0E">
        <w:t>необходимо</w:t>
      </w:r>
      <w:r w:rsidR="00100E0E" w:rsidRPr="00100E0E">
        <w:t xml:space="preserve"> </w:t>
      </w:r>
      <w:r w:rsidRPr="00100E0E">
        <w:t>отказаться</w:t>
      </w:r>
      <w:r w:rsidR="00100E0E" w:rsidRPr="00100E0E">
        <w:t xml:space="preserve"> </w:t>
      </w:r>
      <w:r w:rsidRPr="00100E0E">
        <w:t>от</w:t>
      </w:r>
      <w:r w:rsidR="00100E0E" w:rsidRPr="00100E0E">
        <w:t xml:space="preserve"> </w:t>
      </w:r>
      <w:r w:rsidRPr="00100E0E">
        <w:t>каких-то</w:t>
      </w:r>
      <w:r w:rsidR="00100E0E" w:rsidRPr="00100E0E">
        <w:t xml:space="preserve"> </w:t>
      </w:r>
      <w:r w:rsidRPr="00100E0E">
        <w:t>сиюминутных</w:t>
      </w:r>
      <w:r w:rsidR="00100E0E" w:rsidRPr="00100E0E">
        <w:t xml:space="preserve"> </w:t>
      </w:r>
      <w:r w:rsidRPr="00100E0E">
        <w:t>желаний.</w:t>
      </w:r>
    </w:p>
    <w:p w14:paraId="1E34DB0E" w14:textId="77777777" w:rsidR="00C224A9" w:rsidRPr="00100E0E" w:rsidRDefault="00C224A9" w:rsidP="00C224A9">
      <w:r w:rsidRPr="00100E0E">
        <w:t>Мы</w:t>
      </w:r>
      <w:r w:rsidR="00100E0E" w:rsidRPr="00100E0E">
        <w:t xml:space="preserve"> </w:t>
      </w:r>
      <w:r w:rsidRPr="00100E0E">
        <w:t>всегда</w:t>
      </w:r>
      <w:r w:rsidR="00100E0E" w:rsidRPr="00100E0E">
        <w:t xml:space="preserve"> </w:t>
      </w:r>
      <w:r w:rsidRPr="00100E0E">
        <w:t>говорим,</w:t>
      </w:r>
      <w:r w:rsidR="00100E0E" w:rsidRPr="00100E0E">
        <w:t xml:space="preserve"> </w:t>
      </w:r>
      <w:r w:rsidRPr="00100E0E">
        <w:t>что</w:t>
      </w:r>
      <w:r w:rsidR="00100E0E" w:rsidRPr="00100E0E">
        <w:t xml:space="preserve"> </w:t>
      </w:r>
      <w:r w:rsidRPr="00100E0E">
        <w:t>и</w:t>
      </w:r>
      <w:r w:rsidR="00100E0E" w:rsidRPr="00100E0E">
        <w:t xml:space="preserve"> </w:t>
      </w:r>
      <w:r w:rsidRPr="00100E0E">
        <w:t>у</w:t>
      </w:r>
      <w:r w:rsidR="00100E0E" w:rsidRPr="00100E0E">
        <w:t xml:space="preserve"> </w:t>
      </w:r>
      <w:r w:rsidRPr="00100E0E">
        <w:t>взрослых,</w:t>
      </w:r>
      <w:r w:rsidR="00100E0E" w:rsidRPr="00100E0E">
        <w:t xml:space="preserve"> </w:t>
      </w:r>
      <w:r w:rsidRPr="00100E0E">
        <w:t>и</w:t>
      </w:r>
      <w:r w:rsidR="00100E0E" w:rsidRPr="00100E0E">
        <w:t xml:space="preserve"> </w:t>
      </w:r>
      <w:r w:rsidRPr="00100E0E">
        <w:t>у</w:t>
      </w:r>
      <w:r w:rsidR="00100E0E" w:rsidRPr="00100E0E">
        <w:t xml:space="preserve"> </w:t>
      </w:r>
      <w:r w:rsidRPr="00100E0E">
        <w:t>детей</w:t>
      </w:r>
      <w:r w:rsidR="00100E0E" w:rsidRPr="00100E0E">
        <w:t xml:space="preserve"> </w:t>
      </w:r>
      <w:r w:rsidRPr="00100E0E">
        <w:t>должны</w:t>
      </w:r>
      <w:r w:rsidR="00100E0E" w:rsidRPr="00100E0E">
        <w:t xml:space="preserve"> </w:t>
      </w:r>
      <w:r w:rsidRPr="00100E0E">
        <w:t>быть</w:t>
      </w:r>
      <w:r w:rsidR="00100E0E" w:rsidRPr="00100E0E">
        <w:t xml:space="preserve"> </w:t>
      </w:r>
      <w:r w:rsidRPr="00100E0E">
        <w:t>цели.</w:t>
      </w:r>
      <w:r w:rsidR="00100E0E" w:rsidRPr="00100E0E">
        <w:t xml:space="preserve"> </w:t>
      </w:r>
      <w:r w:rsidRPr="00100E0E">
        <w:t>Идеально,</w:t>
      </w:r>
      <w:r w:rsidR="00100E0E" w:rsidRPr="00100E0E">
        <w:t xml:space="preserve"> </w:t>
      </w:r>
      <w:r w:rsidRPr="00100E0E">
        <w:t>если</w:t>
      </w:r>
      <w:r w:rsidR="00100E0E" w:rsidRPr="00100E0E">
        <w:t xml:space="preserve"> </w:t>
      </w:r>
      <w:r w:rsidRPr="00100E0E">
        <w:t>в</w:t>
      </w:r>
      <w:r w:rsidR="00100E0E" w:rsidRPr="00100E0E">
        <w:t xml:space="preserve"> </w:t>
      </w:r>
      <w:r w:rsidRPr="00100E0E">
        <w:t>семье</w:t>
      </w:r>
      <w:r w:rsidR="00100E0E" w:rsidRPr="00100E0E">
        <w:t xml:space="preserve"> </w:t>
      </w:r>
      <w:r w:rsidRPr="00100E0E">
        <w:t>происходит</w:t>
      </w:r>
      <w:r w:rsidR="00100E0E" w:rsidRPr="00100E0E">
        <w:t xml:space="preserve"> </w:t>
      </w:r>
      <w:r w:rsidRPr="00100E0E">
        <w:t>обсуждение</w:t>
      </w:r>
      <w:r w:rsidR="00100E0E" w:rsidRPr="00100E0E">
        <w:t xml:space="preserve"> </w:t>
      </w:r>
      <w:r w:rsidRPr="00100E0E">
        <w:t>финансов,</w:t>
      </w:r>
      <w:r w:rsidR="00100E0E" w:rsidRPr="00100E0E">
        <w:t xml:space="preserve"> </w:t>
      </w:r>
      <w:r w:rsidRPr="00100E0E">
        <w:t>бюджета</w:t>
      </w:r>
      <w:r w:rsidR="00100E0E" w:rsidRPr="00100E0E">
        <w:t xml:space="preserve"> </w:t>
      </w:r>
      <w:r w:rsidRPr="00100E0E">
        <w:t>и</w:t>
      </w:r>
      <w:r w:rsidR="00100E0E" w:rsidRPr="00100E0E">
        <w:t xml:space="preserve"> </w:t>
      </w:r>
      <w:r w:rsidRPr="00100E0E">
        <w:t>ребенок</w:t>
      </w:r>
      <w:r w:rsidR="00100E0E" w:rsidRPr="00100E0E">
        <w:t xml:space="preserve"> </w:t>
      </w:r>
      <w:r w:rsidRPr="00100E0E">
        <w:t>понимает,</w:t>
      </w:r>
      <w:r w:rsidR="00100E0E" w:rsidRPr="00100E0E">
        <w:t xml:space="preserve"> </w:t>
      </w:r>
      <w:r w:rsidRPr="00100E0E">
        <w:t>какие</w:t>
      </w:r>
      <w:r w:rsidR="00100E0E" w:rsidRPr="00100E0E">
        <w:t xml:space="preserve"> </w:t>
      </w:r>
      <w:r w:rsidRPr="00100E0E">
        <w:t>у</w:t>
      </w:r>
      <w:r w:rsidR="00100E0E" w:rsidRPr="00100E0E">
        <w:t xml:space="preserve"> </w:t>
      </w:r>
      <w:r w:rsidRPr="00100E0E">
        <w:t>семьи</w:t>
      </w:r>
      <w:r w:rsidR="00100E0E" w:rsidRPr="00100E0E">
        <w:t xml:space="preserve"> </w:t>
      </w:r>
      <w:r w:rsidRPr="00100E0E">
        <w:t>есть</w:t>
      </w:r>
      <w:r w:rsidR="00100E0E" w:rsidRPr="00100E0E">
        <w:t xml:space="preserve"> </w:t>
      </w:r>
      <w:r w:rsidRPr="00100E0E">
        <w:t>обязательные</w:t>
      </w:r>
      <w:r w:rsidR="00100E0E" w:rsidRPr="00100E0E">
        <w:t xml:space="preserve"> </w:t>
      </w:r>
      <w:r w:rsidRPr="00100E0E">
        <w:t>расходы,</w:t>
      </w:r>
      <w:r w:rsidR="00100E0E" w:rsidRPr="00100E0E">
        <w:t xml:space="preserve"> </w:t>
      </w:r>
      <w:r w:rsidRPr="00100E0E">
        <w:t>сколько</w:t>
      </w:r>
      <w:r w:rsidR="00100E0E" w:rsidRPr="00100E0E">
        <w:t xml:space="preserve"> </w:t>
      </w:r>
      <w:r w:rsidRPr="00100E0E">
        <w:t>они</w:t>
      </w:r>
      <w:r w:rsidR="00100E0E" w:rsidRPr="00100E0E">
        <w:t xml:space="preserve"> </w:t>
      </w:r>
      <w:r w:rsidRPr="00100E0E">
        <w:t>должны</w:t>
      </w:r>
      <w:r w:rsidR="00100E0E" w:rsidRPr="00100E0E">
        <w:t xml:space="preserve"> </w:t>
      </w:r>
      <w:r w:rsidRPr="00100E0E">
        <w:t>платить</w:t>
      </w:r>
      <w:r w:rsidR="00100E0E" w:rsidRPr="00100E0E">
        <w:t xml:space="preserve"> </w:t>
      </w:r>
      <w:r w:rsidRPr="00100E0E">
        <w:t>по</w:t>
      </w:r>
      <w:r w:rsidR="00100E0E" w:rsidRPr="00100E0E">
        <w:t xml:space="preserve"> </w:t>
      </w:r>
      <w:r w:rsidRPr="00100E0E">
        <w:t>кредиту,</w:t>
      </w:r>
      <w:r w:rsidR="00100E0E" w:rsidRPr="00100E0E">
        <w:t xml:space="preserve"> </w:t>
      </w:r>
      <w:r w:rsidRPr="00100E0E">
        <w:t>за</w:t>
      </w:r>
      <w:r w:rsidR="00100E0E" w:rsidRPr="00100E0E">
        <w:t xml:space="preserve"> </w:t>
      </w:r>
      <w:r w:rsidRPr="00100E0E">
        <w:t>ЖКУ.</w:t>
      </w:r>
      <w:r w:rsidR="00100E0E" w:rsidRPr="00100E0E">
        <w:t xml:space="preserve"> </w:t>
      </w:r>
      <w:r w:rsidRPr="00100E0E">
        <w:t>Отлично</w:t>
      </w:r>
      <w:r w:rsidR="00100E0E" w:rsidRPr="00100E0E">
        <w:t xml:space="preserve"> </w:t>
      </w:r>
      <w:r w:rsidRPr="00100E0E">
        <w:t>будет,</w:t>
      </w:r>
      <w:r w:rsidR="00100E0E" w:rsidRPr="00100E0E">
        <w:t xml:space="preserve"> </w:t>
      </w:r>
      <w:r w:rsidRPr="00100E0E">
        <w:t>если</w:t>
      </w:r>
      <w:r w:rsidR="00100E0E" w:rsidRPr="00100E0E">
        <w:t xml:space="preserve"> </w:t>
      </w:r>
      <w:r w:rsidRPr="00100E0E">
        <w:t>ребенок</w:t>
      </w:r>
      <w:r w:rsidR="00100E0E" w:rsidRPr="00100E0E">
        <w:t xml:space="preserve"> </w:t>
      </w:r>
      <w:r w:rsidRPr="00100E0E">
        <w:t>начнет</w:t>
      </w:r>
      <w:r w:rsidR="00100E0E" w:rsidRPr="00100E0E">
        <w:t xml:space="preserve"> </w:t>
      </w:r>
      <w:r w:rsidRPr="00100E0E">
        <w:t>сам</w:t>
      </w:r>
      <w:r w:rsidR="00100E0E" w:rsidRPr="00100E0E">
        <w:t xml:space="preserve"> </w:t>
      </w:r>
      <w:r w:rsidRPr="00100E0E">
        <w:t>вести</w:t>
      </w:r>
      <w:r w:rsidR="00100E0E" w:rsidRPr="00100E0E">
        <w:t xml:space="preserve"> </w:t>
      </w:r>
      <w:r w:rsidRPr="00100E0E">
        <w:t>учет</w:t>
      </w:r>
      <w:r w:rsidR="00100E0E" w:rsidRPr="00100E0E">
        <w:t xml:space="preserve"> </w:t>
      </w:r>
      <w:r w:rsidRPr="00100E0E">
        <w:t>расходов</w:t>
      </w:r>
      <w:r w:rsidR="00100E0E" w:rsidRPr="00100E0E">
        <w:t xml:space="preserve"> </w:t>
      </w:r>
      <w:r w:rsidRPr="00100E0E">
        <w:t>на</w:t>
      </w:r>
      <w:r w:rsidR="00100E0E" w:rsidRPr="00100E0E">
        <w:t xml:space="preserve"> </w:t>
      </w:r>
      <w:r w:rsidRPr="00100E0E">
        <w:t>ЖКУ</w:t>
      </w:r>
      <w:r w:rsidR="00100E0E" w:rsidRPr="00100E0E">
        <w:t xml:space="preserve"> </w:t>
      </w:r>
      <w:r w:rsidRPr="00100E0E">
        <w:t>и</w:t>
      </w:r>
      <w:r w:rsidR="00100E0E" w:rsidRPr="00100E0E">
        <w:t xml:space="preserve"> </w:t>
      </w:r>
      <w:r w:rsidRPr="00100E0E">
        <w:t>экономить.</w:t>
      </w:r>
      <w:r w:rsidR="00100E0E" w:rsidRPr="00100E0E">
        <w:t xml:space="preserve"> </w:t>
      </w:r>
      <w:r w:rsidRPr="00100E0E">
        <w:t>Вы</w:t>
      </w:r>
      <w:r w:rsidR="00100E0E" w:rsidRPr="00100E0E">
        <w:t xml:space="preserve"> </w:t>
      </w:r>
      <w:r w:rsidRPr="00100E0E">
        <w:t>можете</w:t>
      </w:r>
      <w:r w:rsidR="00100E0E" w:rsidRPr="00100E0E">
        <w:t xml:space="preserve"> </w:t>
      </w:r>
      <w:r w:rsidRPr="00100E0E">
        <w:t>дать</w:t>
      </w:r>
      <w:r w:rsidR="00100E0E" w:rsidRPr="00100E0E">
        <w:t xml:space="preserve"> </w:t>
      </w:r>
      <w:r w:rsidRPr="00100E0E">
        <w:t>ему</w:t>
      </w:r>
      <w:r w:rsidR="00100E0E" w:rsidRPr="00100E0E">
        <w:t xml:space="preserve"> </w:t>
      </w:r>
      <w:r w:rsidRPr="00100E0E">
        <w:t>какую-то</w:t>
      </w:r>
      <w:r w:rsidR="00100E0E" w:rsidRPr="00100E0E">
        <w:t xml:space="preserve"> </w:t>
      </w:r>
      <w:r w:rsidRPr="00100E0E">
        <w:t>премию</w:t>
      </w:r>
      <w:r w:rsidR="00100E0E" w:rsidRPr="00100E0E">
        <w:t xml:space="preserve"> </w:t>
      </w:r>
      <w:r w:rsidRPr="00100E0E">
        <w:t>за</w:t>
      </w:r>
      <w:r w:rsidR="00100E0E" w:rsidRPr="00100E0E">
        <w:t xml:space="preserve"> </w:t>
      </w:r>
      <w:r w:rsidRPr="00100E0E">
        <w:t>успех.</w:t>
      </w:r>
      <w:r w:rsidR="00100E0E" w:rsidRPr="00100E0E">
        <w:t xml:space="preserve"> </w:t>
      </w:r>
      <w:r w:rsidRPr="00100E0E">
        <w:t>Он</w:t>
      </w:r>
      <w:r w:rsidR="00100E0E" w:rsidRPr="00100E0E">
        <w:t xml:space="preserve"> </w:t>
      </w:r>
      <w:r w:rsidRPr="00100E0E">
        <w:t>сэкономил</w:t>
      </w:r>
      <w:r w:rsidR="00100E0E" w:rsidRPr="00100E0E">
        <w:t xml:space="preserve"> </w:t>
      </w:r>
      <w:r w:rsidRPr="00100E0E">
        <w:t>на</w:t>
      </w:r>
      <w:r w:rsidR="00100E0E" w:rsidRPr="00100E0E">
        <w:t xml:space="preserve"> </w:t>
      </w:r>
      <w:r w:rsidRPr="00100E0E">
        <w:t>электричестве</w:t>
      </w:r>
      <w:r w:rsidR="00100E0E" w:rsidRPr="00100E0E">
        <w:t xml:space="preserve"> </w:t>
      </w:r>
      <w:r w:rsidRPr="00100E0E">
        <w:t>или</w:t>
      </w:r>
      <w:r w:rsidR="00100E0E" w:rsidRPr="00100E0E">
        <w:t xml:space="preserve"> </w:t>
      </w:r>
      <w:r w:rsidRPr="00100E0E">
        <w:t>воде</w:t>
      </w:r>
      <w:r w:rsidR="00100E0E" w:rsidRPr="00100E0E">
        <w:t xml:space="preserve"> </w:t>
      </w:r>
      <w:r w:rsidRPr="00100E0E">
        <w:t>-</w:t>
      </w:r>
      <w:r w:rsidR="00100E0E" w:rsidRPr="00100E0E">
        <w:t xml:space="preserve"> </w:t>
      </w:r>
      <w:r w:rsidRPr="00100E0E">
        <w:t>заплатите</w:t>
      </w:r>
      <w:r w:rsidR="00100E0E" w:rsidRPr="00100E0E">
        <w:t xml:space="preserve"> </w:t>
      </w:r>
      <w:r w:rsidRPr="00100E0E">
        <w:t>ему</w:t>
      </w:r>
      <w:r w:rsidR="00100E0E" w:rsidRPr="00100E0E">
        <w:t xml:space="preserve"> </w:t>
      </w:r>
      <w:r w:rsidRPr="00100E0E">
        <w:t>какой-то</w:t>
      </w:r>
      <w:r w:rsidR="00100E0E" w:rsidRPr="00100E0E">
        <w:t xml:space="preserve"> </w:t>
      </w:r>
      <w:r w:rsidRPr="00100E0E">
        <w:t>процент</w:t>
      </w:r>
      <w:r w:rsidR="00100E0E" w:rsidRPr="00100E0E">
        <w:t xml:space="preserve"> </w:t>
      </w:r>
      <w:r w:rsidRPr="00100E0E">
        <w:t>от</w:t>
      </w:r>
      <w:r w:rsidR="00100E0E" w:rsidRPr="00100E0E">
        <w:t xml:space="preserve"> </w:t>
      </w:r>
      <w:r w:rsidRPr="00100E0E">
        <w:t>того,</w:t>
      </w:r>
      <w:r w:rsidR="00100E0E" w:rsidRPr="00100E0E">
        <w:t xml:space="preserve"> </w:t>
      </w:r>
      <w:r w:rsidRPr="00100E0E">
        <w:t>что</w:t>
      </w:r>
      <w:r w:rsidR="00100E0E" w:rsidRPr="00100E0E">
        <w:t xml:space="preserve"> </w:t>
      </w:r>
      <w:r w:rsidRPr="00100E0E">
        <w:t>он</w:t>
      </w:r>
      <w:r w:rsidR="00100E0E" w:rsidRPr="00100E0E">
        <w:t xml:space="preserve"> </w:t>
      </w:r>
      <w:r w:rsidRPr="00100E0E">
        <w:t>сэкономил</w:t>
      </w:r>
      <w:r w:rsidR="00100E0E" w:rsidRPr="00100E0E">
        <w:t xml:space="preserve"> </w:t>
      </w:r>
      <w:r w:rsidRPr="00100E0E">
        <w:t>по</w:t>
      </w:r>
      <w:r w:rsidR="00100E0E" w:rsidRPr="00100E0E">
        <w:t xml:space="preserve"> </w:t>
      </w:r>
      <w:r w:rsidRPr="00100E0E">
        <w:t>сравнению</w:t>
      </w:r>
      <w:r w:rsidR="00100E0E" w:rsidRPr="00100E0E">
        <w:t xml:space="preserve"> </w:t>
      </w:r>
      <w:r w:rsidRPr="00100E0E">
        <w:t>с</w:t>
      </w:r>
      <w:r w:rsidR="00100E0E" w:rsidRPr="00100E0E">
        <w:t xml:space="preserve"> </w:t>
      </w:r>
      <w:r w:rsidRPr="00100E0E">
        <w:t>предыдущими</w:t>
      </w:r>
      <w:r w:rsidR="00100E0E" w:rsidRPr="00100E0E">
        <w:t xml:space="preserve"> </w:t>
      </w:r>
      <w:r w:rsidRPr="00100E0E">
        <w:t>периодами,</w:t>
      </w:r>
      <w:r w:rsidR="00100E0E" w:rsidRPr="00100E0E">
        <w:t xml:space="preserve"> </w:t>
      </w:r>
      <w:r w:rsidRPr="00100E0E">
        <w:t>это</w:t>
      </w:r>
      <w:r w:rsidR="00100E0E" w:rsidRPr="00100E0E">
        <w:t xml:space="preserve"> </w:t>
      </w:r>
      <w:r w:rsidRPr="00100E0E">
        <w:t>отличная</w:t>
      </w:r>
      <w:r w:rsidR="00100E0E" w:rsidRPr="00100E0E">
        <w:t xml:space="preserve"> </w:t>
      </w:r>
      <w:r w:rsidRPr="00100E0E">
        <w:t>мотивация.</w:t>
      </w:r>
      <w:r w:rsidR="00100E0E" w:rsidRPr="00100E0E">
        <w:t xml:space="preserve"> </w:t>
      </w:r>
      <w:r w:rsidRPr="00100E0E">
        <w:t>Или</w:t>
      </w:r>
      <w:r w:rsidR="00100E0E" w:rsidRPr="00100E0E">
        <w:t xml:space="preserve"> </w:t>
      </w:r>
      <w:r w:rsidRPr="00100E0E">
        <w:t>дайте</w:t>
      </w:r>
      <w:r w:rsidR="00100E0E" w:rsidRPr="00100E0E">
        <w:t xml:space="preserve"> </w:t>
      </w:r>
      <w:r w:rsidRPr="00100E0E">
        <w:t>ему</w:t>
      </w:r>
      <w:r w:rsidR="00100E0E" w:rsidRPr="00100E0E">
        <w:t xml:space="preserve"> </w:t>
      </w:r>
      <w:r w:rsidRPr="00100E0E">
        <w:t>возможность</w:t>
      </w:r>
      <w:r w:rsidR="00100E0E" w:rsidRPr="00100E0E">
        <w:t xml:space="preserve"> </w:t>
      </w:r>
      <w:r w:rsidRPr="00100E0E">
        <w:lastRenderedPageBreak/>
        <w:t>посчитать</w:t>
      </w:r>
      <w:r w:rsidR="00100E0E" w:rsidRPr="00100E0E">
        <w:t xml:space="preserve"> </w:t>
      </w:r>
      <w:r w:rsidRPr="00100E0E">
        <w:t>бюджет</w:t>
      </w:r>
      <w:r w:rsidR="00100E0E" w:rsidRPr="00100E0E">
        <w:t xml:space="preserve"> </w:t>
      </w:r>
      <w:r w:rsidRPr="00100E0E">
        <w:t>своего</w:t>
      </w:r>
      <w:r w:rsidR="00100E0E" w:rsidRPr="00100E0E">
        <w:t xml:space="preserve"> </w:t>
      </w:r>
      <w:r w:rsidRPr="00100E0E">
        <w:t>дня</w:t>
      </w:r>
      <w:r w:rsidR="00100E0E" w:rsidRPr="00100E0E">
        <w:t xml:space="preserve"> </w:t>
      </w:r>
      <w:r w:rsidRPr="00100E0E">
        <w:t>рождения.</w:t>
      </w:r>
      <w:r w:rsidR="00100E0E" w:rsidRPr="00100E0E">
        <w:t xml:space="preserve"> </w:t>
      </w:r>
      <w:r w:rsidRPr="00100E0E">
        <w:t>В</w:t>
      </w:r>
      <w:r w:rsidR="00100E0E" w:rsidRPr="00100E0E">
        <w:t xml:space="preserve"> </w:t>
      </w:r>
      <w:r w:rsidRPr="00100E0E">
        <w:t>этом</w:t>
      </w:r>
      <w:r w:rsidR="00100E0E" w:rsidRPr="00100E0E">
        <w:t xml:space="preserve"> </w:t>
      </w:r>
      <w:r w:rsidRPr="00100E0E">
        <w:t>случае</w:t>
      </w:r>
      <w:r w:rsidR="00100E0E" w:rsidRPr="00100E0E">
        <w:t xml:space="preserve"> </w:t>
      </w:r>
      <w:r w:rsidRPr="00100E0E">
        <w:t>ребенок</w:t>
      </w:r>
      <w:r w:rsidR="00100E0E" w:rsidRPr="00100E0E">
        <w:t xml:space="preserve"> </w:t>
      </w:r>
      <w:r w:rsidRPr="00100E0E">
        <w:t>становится,</w:t>
      </w:r>
      <w:r w:rsidR="00100E0E" w:rsidRPr="00100E0E">
        <w:t xml:space="preserve"> </w:t>
      </w:r>
      <w:r w:rsidRPr="00100E0E">
        <w:t>можно</w:t>
      </w:r>
      <w:r w:rsidR="00100E0E" w:rsidRPr="00100E0E">
        <w:t xml:space="preserve"> </w:t>
      </w:r>
      <w:r w:rsidRPr="00100E0E">
        <w:t>сказать,</w:t>
      </w:r>
      <w:r w:rsidR="00100E0E" w:rsidRPr="00100E0E">
        <w:t xml:space="preserve"> </w:t>
      </w:r>
      <w:r w:rsidRPr="00100E0E">
        <w:t>семейным</w:t>
      </w:r>
      <w:r w:rsidR="00100E0E" w:rsidRPr="00100E0E">
        <w:t xml:space="preserve"> </w:t>
      </w:r>
      <w:r w:rsidRPr="00100E0E">
        <w:t>финансистом.</w:t>
      </w:r>
      <w:r w:rsidR="00100E0E" w:rsidRPr="00100E0E">
        <w:t xml:space="preserve"> </w:t>
      </w:r>
      <w:r w:rsidRPr="00100E0E">
        <w:t>На</w:t>
      </w:r>
      <w:r w:rsidR="00100E0E" w:rsidRPr="00100E0E">
        <w:t xml:space="preserve"> </w:t>
      </w:r>
      <w:r w:rsidRPr="00100E0E">
        <w:t>мой</w:t>
      </w:r>
      <w:r w:rsidR="00100E0E" w:rsidRPr="00100E0E">
        <w:t xml:space="preserve"> </w:t>
      </w:r>
      <w:r w:rsidRPr="00100E0E">
        <w:t>взгляд,</w:t>
      </w:r>
      <w:r w:rsidR="00100E0E" w:rsidRPr="00100E0E">
        <w:t xml:space="preserve"> </w:t>
      </w:r>
      <w:r w:rsidRPr="00100E0E">
        <w:t>если</w:t>
      </w:r>
      <w:r w:rsidR="00100E0E" w:rsidRPr="00100E0E">
        <w:t xml:space="preserve"> </w:t>
      </w:r>
      <w:r w:rsidRPr="00100E0E">
        <w:t>совместное</w:t>
      </w:r>
      <w:r w:rsidR="00100E0E" w:rsidRPr="00100E0E">
        <w:t xml:space="preserve"> </w:t>
      </w:r>
      <w:r w:rsidRPr="00100E0E">
        <w:t>накопление</w:t>
      </w:r>
      <w:r w:rsidR="00100E0E" w:rsidRPr="00100E0E">
        <w:t xml:space="preserve"> </w:t>
      </w:r>
      <w:r w:rsidRPr="00100E0E">
        <w:t>на</w:t>
      </w:r>
      <w:r w:rsidR="00100E0E" w:rsidRPr="00100E0E">
        <w:t xml:space="preserve"> </w:t>
      </w:r>
      <w:r w:rsidRPr="00100E0E">
        <w:t>что-то</w:t>
      </w:r>
      <w:r w:rsidR="00100E0E" w:rsidRPr="00100E0E">
        <w:t xml:space="preserve"> </w:t>
      </w:r>
      <w:r w:rsidRPr="00100E0E">
        <w:t>-</w:t>
      </w:r>
      <w:r w:rsidR="00100E0E" w:rsidRPr="00100E0E">
        <w:t xml:space="preserve"> </w:t>
      </w:r>
      <w:r w:rsidRPr="00100E0E">
        <w:t>отпуск</w:t>
      </w:r>
      <w:r w:rsidR="00100E0E" w:rsidRPr="00100E0E">
        <w:t xml:space="preserve"> </w:t>
      </w:r>
      <w:r w:rsidRPr="00100E0E">
        <w:t>или</w:t>
      </w:r>
      <w:r w:rsidR="00100E0E" w:rsidRPr="00100E0E">
        <w:t xml:space="preserve"> </w:t>
      </w:r>
      <w:r w:rsidRPr="00100E0E">
        <w:t>новую</w:t>
      </w:r>
      <w:r w:rsidR="00100E0E" w:rsidRPr="00100E0E">
        <w:t xml:space="preserve"> </w:t>
      </w:r>
      <w:r w:rsidRPr="00100E0E">
        <w:t>машину</w:t>
      </w:r>
      <w:r w:rsidR="00100E0E" w:rsidRPr="00100E0E">
        <w:t xml:space="preserve"> </w:t>
      </w:r>
      <w:r w:rsidRPr="00100E0E">
        <w:t>-</w:t>
      </w:r>
      <w:r w:rsidR="00100E0E" w:rsidRPr="00100E0E">
        <w:t xml:space="preserve"> </w:t>
      </w:r>
      <w:r w:rsidRPr="00100E0E">
        <w:t>общая</w:t>
      </w:r>
      <w:r w:rsidR="00100E0E" w:rsidRPr="00100E0E">
        <w:t xml:space="preserve"> </w:t>
      </w:r>
      <w:r w:rsidRPr="00100E0E">
        <w:t>цель</w:t>
      </w:r>
      <w:r w:rsidR="00100E0E" w:rsidRPr="00100E0E">
        <w:t xml:space="preserve"> </w:t>
      </w:r>
      <w:r w:rsidRPr="00100E0E">
        <w:t>для</w:t>
      </w:r>
      <w:r w:rsidR="00100E0E" w:rsidRPr="00100E0E">
        <w:t xml:space="preserve"> </w:t>
      </w:r>
      <w:r w:rsidRPr="00100E0E">
        <w:t>семьи,</w:t>
      </w:r>
      <w:r w:rsidR="00100E0E" w:rsidRPr="00100E0E">
        <w:t xml:space="preserve"> </w:t>
      </w:r>
      <w:r w:rsidRPr="00100E0E">
        <w:t>то</w:t>
      </w:r>
      <w:r w:rsidR="00100E0E" w:rsidRPr="00100E0E">
        <w:t xml:space="preserve"> </w:t>
      </w:r>
      <w:r w:rsidRPr="00100E0E">
        <w:t>это</w:t>
      </w:r>
      <w:r w:rsidR="00100E0E" w:rsidRPr="00100E0E">
        <w:t xml:space="preserve"> </w:t>
      </w:r>
      <w:r w:rsidRPr="00100E0E">
        <w:t>объединяет.</w:t>
      </w:r>
    </w:p>
    <w:p w14:paraId="6CC47BDA" w14:textId="77777777" w:rsidR="00C224A9" w:rsidRPr="00100E0E" w:rsidRDefault="00C224A9" w:rsidP="00C224A9">
      <w:r w:rsidRPr="00100E0E">
        <w:t>-</w:t>
      </w:r>
      <w:r w:rsidR="00100E0E" w:rsidRPr="00100E0E">
        <w:t xml:space="preserve"> </w:t>
      </w:r>
      <w:r w:rsidRPr="00100E0E">
        <w:t>А</w:t>
      </w:r>
      <w:r w:rsidR="00100E0E" w:rsidRPr="00100E0E">
        <w:t xml:space="preserve"> </w:t>
      </w:r>
      <w:r w:rsidRPr="00100E0E">
        <w:t>заинтересован</w:t>
      </w:r>
      <w:r w:rsidR="00100E0E" w:rsidRPr="00100E0E">
        <w:t xml:space="preserve"> </w:t>
      </w:r>
      <w:r w:rsidRPr="00100E0E">
        <w:t>ли</w:t>
      </w:r>
      <w:r w:rsidR="00100E0E" w:rsidRPr="00100E0E">
        <w:t xml:space="preserve"> </w:t>
      </w:r>
      <w:r w:rsidRPr="00100E0E">
        <w:t>сейчас</w:t>
      </w:r>
      <w:r w:rsidR="00100E0E" w:rsidRPr="00100E0E">
        <w:t xml:space="preserve"> </w:t>
      </w:r>
      <w:r w:rsidRPr="00100E0E">
        <w:t>российский</w:t>
      </w:r>
      <w:r w:rsidR="00100E0E" w:rsidRPr="00100E0E">
        <w:t xml:space="preserve"> </w:t>
      </w:r>
      <w:r w:rsidRPr="00100E0E">
        <w:t>бизнес</w:t>
      </w:r>
      <w:r w:rsidR="00100E0E" w:rsidRPr="00100E0E">
        <w:t xml:space="preserve"> </w:t>
      </w:r>
      <w:r w:rsidRPr="00100E0E">
        <w:t>в</w:t>
      </w:r>
      <w:r w:rsidR="00100E0E" w:rsidRPr="00100E0E">
        <w:t xml:space="preserve"> </w:t>
      </w:r>
      <w:r w:rsidRPr="00100E0E">
        <w:t>развитии</w:t>
      </w:r>
      <w:r w:rsidR="00100E0E" w:rsidRPr="00100E0E">
        <w:t xml:space="preserve"> </w:t>
      </w:r>
      <w:r w:rsidRPr="00100E0E">
        <w:t>финансовой</w:t>
      </w:r>
      <w:r w:rsidR="00100E0E" w:rsidRPr="00100E0E">
        <w:t xml:space="preserve"> </w:t>
      </w:r>
      <w:r w:rsidRPr="00100E0E">
        <w:t>грамотности,</w:t>
      </w:r>
      <w:r w:rsidR="00100E0E" w:rsidRPr="00100E0E">
        <w:t xml:space="preserve"> </w:t>
      </w:r>
      <w:r w:rsidRPr="00100E0E">
        <w:t>особенно</w:t>
      </w:r>
      <w:r w:rsidR="00100E0E" w:rsidRPr="00100E0E">
        <w:t xml:space="preserve"> </w:t>
      </w:r>
      <w:r w:rsidRPr="00100E0E">
        <w:t>в</w:t>
      </w:r>
      <w:r w:rsidR="00100E0E" w:rsidRPr="00100E0E">
        <w:t xml:space="preserve"> </w:t>
      </w:r>
      <w:r w:rsidRPr="00100E0E">
        <w:t>финансовой</w:t>
      </w:r>
      <w:r w:rsidR="00100E0E" w:rsidRPr="00100E0E">
        <w:t xml:space="preserve"> </w:t>
      </w:r>
      <w:r w:rsidRPr="00100E0E">
        <w:t>сфере?</w:t>
      </w:r>
    </w:p>
    <w:p w14:paraId="48D05D3F" w14:textId="77777777" w:rsidR="00C224A9" w:rsidRPr="00100E0E" w:rsidRDefault="00C224A9" w:rsidP="00C224A9">
      <w:r w:rsidRPr="00100E0E">
        <w:t>-</w:t>
      </w:r>
      <w:r w:rsidR="00100E0E" w:rsidRPr="00100E0E">
        <w:t xml:space="preserve"> </w:t>
      </w:r>
      <w:r w:rsidRPr="00100E0E">
        <w:t>Да,</w:t>
      </w:r>
      <w:r w:rsidR="00100E0E" w:rsidRPr="00100E0E">
        <w:t xml:space="preserve"> </w:t>
      </w:r>
      <w:r w:rsidRPr="00100E0E">
        <w:t>заинтересован.</w:t>
      </w:r>
      <w:r w:rsidR="00100E0E" w:rsidRPr="00100E0E">
        <w:t xml:space="preserve"> </w:t>
      </w:r>
      <w:r w:rsidRPr="00100E0E">
        <w:t>Это</w:t>
      </w:r>
      <w:r w:rsidR="00100E0E" w:rsidRPr="00100E0E">
        <w:t xml:space="preserve"> </w:t>
      </w:r>
      <w:r w:rsidRPr="00100E0E">
        <w:t>работа</w:t>
      </w:r>
      <w:r w:rsidR="00100E0E" w:rsidRPr="00100E0E">
        <w:t xml:space="preserve"> </w:t>
      </w:r>
      <w:r w:rsidRPr="00100E0E">
        <w:t>на</w:t>
      </w:r>
      <w:r w:rsidR="00100E0E" w:rsidRPr="00100E0E">
        <w:t xml:space="preserve"> </w:t>
      </w:r>
      <w:r w:rsidRPr="00100E0E">
        <w:t>долгосрочную</w:t>
      </w:r>
      <w:r w:rsidR="00100E0E" w:rsidRPr="00100E0E">
        <w:t xml:space="preserve"> </w:t>
      </w:r>
      <w:r w:rsidRPr="00100E0E">
        <w:t>перспективу.</w:t>
      </w:r>
      <w:r w:rsidR="00100E0E" w:rsidRPr="00100E0E">
        <w:t xml:space="preserve"> </w:t>
      </w:r>
      <w:r w:rsidRPr="00100E0E">
        <w:t>Финансово</w:t>
      </w:r>
      <w:r w:rsidR="00100E0E" w:rsidRPr="00100E0E">
        <w:t xml:space="preserve"> </w:t>
      </w:r>
      <w:r w:rsidRPr="00100E0E">
        <w:t>грамотный</w:t>
      </w:r>
      <w:r w:rsidR="00100E0E" w:rsidRPr="00100E0E">
        <w:t xml:space="preserve"> </w:t>
      </w:r>
      <w:r w:rsidRPr="00100E0E">
        <w:t>клиент</w:t>
      </w:r>
      <w:r w:rsidR="00100E0E" w:rsidRPr="00100E0E">
        <w:t xml:space="preserve"> </w:t>
      </w:r>
      <w:r w:rsidRPr="00100E0E">
        <w:t>-</w:t>
      </w:r>
      <w:r w:rsidR="00100E0E" w:rsidRPr="00100E0E">
        <w:t xml:space="preserve"> </w:t>
      </w:r>
      <w:r w:rsidRPr="00100E0E">
        <w:t>это</w:t>
      </w:r>
      <w:r w:rsidR="00100E0E" w:rsidRPr="00100E0E">
        <w:t xml:space="preserve"> </w:t>
      </w:r>
      <w:r w:rsidRPr="00100E0E">
        <w:t>выгодно.</w:t>
      </w:r>
      <w:r w:rsidR="00100E0E" w:rsidRPr="00100E0E">
        <w:t xml:space="preserve"> </w:t>
      </w:r>
      <w:r w:rsidRPr="00100E0E">
        <w:t>Объясню.</w:t>
      </w:r>
      <w:r w:rsidR="00100E0E" w:rsidRPr="00100E0E">
        <w:t xml:space="preserve"> </w:t>
      </w:r>
      <w:r w:rsidRPr="00100E0E">
        <w:t>Человек</w:t>
      </w:r>
      <w:r w:rsidR="00100E0E" w:rsidRPr="00100E0E">
        <w:t xml:space="preserve"> </w:t>
      </w:r>
      <w:r w:rsidRPr="00100E0E">
        <w:t>должен</w:t>
      </w:r>
      <w:r w:rsidR="00100E0E" w:rsidRPr="00100E0E">
        <w:t xml:space="preserve"> </w:t>
      </w:r>
      <w:r w:rsidRPr="00100E0E">
        <w:t>следить</w:t>
      </w:r>
      <w:r w:rsidR="00100E0E" w:rsidRPr="00100E0E">
        <w:t xml:space="preserve"> </w:t>
      </w:r>
      <w:r w:rsidRPr="00100E0E">
        <w:t>за</w:t>
      </w:r>
      <w:r w:rsidR="00100E0E" w:rsidRPr="00100E0E">
        <w:t xml:space="preserve"> </w:t>
      </w:r>
      <w:r w:rsidRPr="00100E0E">
        <w:t>своей</w:t>
      </w:r>
      <w:r w:rsidR="00100E0E" w:rsidRPr="00100E0E">
        <w:t xml:space="preserve"> </w:t>
      </w:r>
      <w:r w:rsidRPr="00100E0E">
        <w:t>долговой</w:t>
      </w:r>
      <w:r w:rsidR="00100E0E" w:rsidRPr="00100E0E">
        <w:t xml:space="preserve"> </w:t>
      </w:r>
      <w:r w:rsidRPr="00100E0E">
        <w:t>нагрузкой</w:t>
      </w:r>
      <w:r w:rsidR="00100E0E" w:rsidRPr="00100E0E">
        <w:t xml:space="preserve"> </w:t>
      </w:r>
      <w:r w:rsidRPr="00100E0E">
        <w:t>и</w:t>
      </w:r>
      <w:r w:rsidR="00100E0E" w:rsidRPr="00100E0E">
        <w:t xml:space="preserve"> </w:t>
      </w:r>
      <w:r w:rsidRPr="00100E0E">
        <w:t>не</w:t>
      </w:r>
      <w:r w:rsidR="00100E0E" w:rsidRPr="00100E0E">
        <w:t xml:space="preserve"> </w:t>
      </w:r>
      <w:r w:rsidRPr="00100E0E">
        <w:t>набирать</w:t>
      </w:r>
      <w:r w:rsidR="00100E0E" w:rsidRPr="00100E0E">
        <w:t xml:space="preserve"> </w:t>
      </w:r>
      <w:r w:rsidRPr="00100E0E">
        <w:t>кредиты</w:t>
      </w:r>
      <w:r w:rsidR="00100E0E" w:rsidRPr="00100E0E">
        <w:t xml:space="preserve"> </w:t>
      </w:r>
      <w:r w:rsidRPr="00100E0E">
        <w:t>бездумно.</w:t>
      </w:r>
      <w:r w:rsidR="00100E0E" w:rsidRPr="00100E0E">
        <w:t xml:space="preserve"> </w:t>
      </w:r>
      <w:r w:rsidRPr="00100E0E">
        <w:t>Очень</w:t>
      </w:r>
      <w:r w:rsidR="00100E0E" w:rsidRPr="00100E0E">
        <w:t xml:space="preserve"> </w:t>
      </w:r>
      <w:r w:rsidRPr="00100E0E">
        <w:t>часто</w:t>
      </w:r>
      <w:r w:rsidR="00100E0E" w:rsidRPr="00100E0E">
        <w:t xml:space="preserve"> </w:t>
      </w:r>
      <w:r w:rsidRPr="00100E0E">
        <w:t>когда</w:t>
      </w:r>
      <w:r w:rsidR="00100E0E" w:rsidRPr="00100E0E">
        <w:t xml:space="preserve"> </w:t>
      </w:r>
      <w:r w:rsidRPr="00100E0E">
        <w:t>человек</w:t>
      </w:r>
      <w:r w:rsidR="00100E0E" w:rsidRPr="00100E0E">
        <w:t xml:space="preserve"> </w:t>
      </w:r>
      <w:r w:rsidRPr="00100E0E">
        <w:t>берет</w:t>
      </w:r>
      <w:r w:rsidR="00100E0E" w:rsidRPr="00100E0E">
        <w:t xml:space="preserve"> </w:t>
      </w:r>
      <w:r w:rsidRPr="00100E0E">
        <w:t>нецелевой</w:t>
      </w:r>
      <w:r w:rsidR="00100E0E" w:rsidRPr="00100E0E">
        <w:t xml:space="preserve"> </w:t>
      </w:r>
      <w:r w:rsidRPr="00100E0E">
        <w:t>кредит,</w:t>
      </w:r>
      <w:r w:rsidR="00100E0E" w:rsidRPr="00100E0E">
        <w:t xml:space="preserve"> </w:t>
      </w:r>
      <w:r w:rsidRPr="00100E0E">
        <w:t>то</w:t>
      </w:r>
      <w:r w:rsidR="00100E0E" w:rsidRPr="00100E0E">
        <w:t xml:space="preserve"> </w:t>
      </w:r>
      <w:r w:rsidRPr="00100E0E">
        <w:t>по</w:t>
      </w:r>
      <w:r w:rsidR="00100E0E" w:rsidRPr="00100E0E">
        <w:t xml:space="preserve"> </w:t>
      </w:r>
      <w:r w:rsidRPr="00100E0E">
        <w:t>прошествии</w:t>
      </w:r>
      <w:r w:rsidR="00100E0E" w:rsidRPr="00100E0E">
        <w:t xml:space="preserve"> </w:t>
      </w:r>
      <w:r w:rsidRPr="00100E0E">
        <w:t>трех</w:t>
      </w:r>
      <w:r w:rsidR="00100E0E" w:rsidRPr="00100E0E">
        <w:t xml:space="preserve"> </w:t>
      </w:r>
      <w:r w:rsidRPr="00100E0E">
        <w:t>-</w:t>
      </w:r>
      <w:r w:rsidR="00100E0E" w:rsidRPr="00100E0E">
        <w:t xml:space="preserve"> </w:t>
      </w:r>
      <w:r w:rsidRPr="00100E0E">
        <w:t>шести</w:t>
      </w:r>
      <w:r w:rsidR="00100E0E" w:rsidRPr="00100E0E">
        <w:t xml:space="preserve"> </w:t>
      </w:r>
      <w:r w:rsidRPr="00100E0E">
        <w:t>месяцев</w:t>
      </w:r>
      <w:r w:rsidR="00100E0E" w:rsidRPr="00100E0E">
        <w:t xml:space="preserve"> </w:t>
      </w:r>
      <w:r w:rsidRPr="00100E0E">
        <w:t>он</w:t>
      </w:r>
      <w:r w:rsidR="00100E0E" w:rsidRPr="00100E0E">
        <w:t xml:space="preserve"> </w:t>
      </w:r>
      <w:r w:rsidRPr="00100E0E">
        <w:t>с</w:t>
      </w:r>
      <w:r w:rsidR="00100E0E" w:rsidRPr="00100E0E">
        <w:t xml:space="preserve"> </w:t>
      </w:r>
      <w:r w:rsidRPr="00100E0E">
        <w:t>трудом</w:t>
      </w:r>
      <w:r w:rsidR="00100E0E" w:rsidRPr="00100E0E">
        <w:t xml:space="preserve"> </w:t>
      </w:r>
      <w:r w:rsidRPr="00100E0E">
        <w:t>вспоминает,</w:t>
      </w:r>
      <w:r w:rsidR="00100E0E" w:rsidRPr="00100E0E">
        <w:t xml:space="preserve"> </w:t>
      </w:r>
      <w:r w:rsidRPr="00100E0E">
        <w:t>на</w:t>
      </w:r>
      <w:r w:rsidR="00100E0E" w:rsidRPr="00100E0E">
        <w:t xml:space="preserve"> </w:t>
      </w:r>
      <w:r w:rsidRPr="00100E0E">
        <w:t>что</w:t>
      </w:r>
      <w:r w:rsidR="00100E0E" w:rsidRPr="00100E0E">
        <w:t xml:space="preserve"> </w:t>
      </w:r>
      <w:r w:rsidRPr="00100E0E">
        <w:t>его</w:t>
      </w:r>
      <w:r w:rsidR="00100E0E" w:rsidRPr="00100E0E">
        <w:t xml:space="preserve"> </w:t>
      </w:r>
      <w:r w:rsidRPr="00100E0E">
        <w:t>брал.</w:t>
      </w:r>
      <w:r w:rsidR="00100E0E" w:rsidRPr="00100E0E">
        <w:t xml:space="preserve"> </w:t>
      </w:r>
      <w:r w:rsidRPr="00100E0E">
        <w:t>Соответственно,</w:t>
      </w:r>
      <w:r w:rsidR="00100E0E" w:rsidRPr="00100E0E">
        <w:t xml:space="preserve"> </w:t>
      </w:r>
      <w:r w:rsidRPr="00100E0E">
        <w:t>этот</w:t>
      </w:r>
      <w:r w:rsidR="00100E0E" w:rsidRPr="00100E0E">
        <w:t xml:space="preserve"> </w:t>
      </w:r>
      <w:r w:rsidRPr="00100E0E">
        <w:t>человек</w:t>
      </w:r>
      <w:r w:rsidR="00100E0E" w:rsidRPr="00100E0E">
        <w:t xml:space="preserve"> </w:t>
      </w:r>
      <w:r w:rsidRPr="00100E0E">
        <w:t>может</w:t>
      </w:r>
      <w:r w:rsidR="00100E0E" w:rsidRPr="00100E0E">
        <w:t xml:space="preserve"> </w:t>
      </w:r>
      <w:r w:rsidRPr="00100E0E">
        <w:t>впоследствии</w:t>
      </w:r>
      <w:r w:rsidR="00100E0E" w:rsidRPr="00100E0E">
        <w:t xml:space="preserve"> </w:t>
      </w:r>
      <w:r w:rsidRPr="00100E0E">
        <w:t>не</w:t>
      </w:r>
      <w:r w:rsidR="00100E0E" w:rsidRPr="00100E0E">
        <w:t xml:space="preserve"> </w:t>
      </w:r>
      <w:r w:rsidRPr="00100E0E">
        <w:t>слишком</w:t>
      </w:r>
      <w:r w:rsidR="00100E0E" w:rsidRPr="00100E0E">
        <w:t xml:space="preserve"> </w:t>
      </w:r>
      <w:r w:rsidRPr="00100E0E">
        <w:t>хорошо</w:t>
      </w:r>
      <w:r w:rsidR="00100E0E" w:rsidRPr="00100E0E">
        <w:t xml:space="preserve"> </w:t>
      </w:r>
      <w:r w:rsidRPr="00100E0E">
        <w:t>обслуживать</w:t>
      </w:r>
      <w:r w:rsidR="00100E0E" w:rsidRPr="00100E0E">
        <w:t xml:space="preserve"> </w:t>
      </w:r>
      <w:r w:rsidRPr="00100E0E">
        <w:t>свои</w:t>
      </w:r>
      <w:r w:rsidR="00100E0E" w:rsidRPr="00100E0E">
        <w:t xml:space="preserve"> </w:t>
      </w:r>
      <w:r w:rsidRPr="00100E0E">
        <w:t>кредиты.</w:t>
      </w:r>
      <w:r w:rsidR="00100E0E" w:rsidRPr="00100E0E">
        <w:t xml:space="preserve"> </w:t>
      </w:r>
      <w:r w:rsidRPr="00100E0E">
        <w:t>Поэтому</w:t>
      </w:r>
      <w:r w:rsidR="00100E0E" w:rsidRPr="00100E0E">
        <w:t xml:space="preserve"> </w:t>
      </w:r>
      <w:r w:rsidRPr="00100E0E">
        <w:t>для</w:t>
      </w:r>
      <w:r w:rsidR="00100E0E" w:rsidRPr="00100E0E">
        <w:t xml:space="preserve"> </w:t>
      </w:r>
      <w:r w:rsidRPr="00100E0E">
        <w:t>банка</w:t>
      </w:r>
      <w:r w:rsidR="00100E0E" w:rsidRPr="00100E0E">
        <w:t xml:space="preserve"> </w:t>
      </w:r>
      <w:r w:rsidRPr="00100E0E">
        <w:t>важен</w:t>
      </w:r>
      <w:r w:rsidR="00100E0E" w:rsidRPr="00100E0E">
        <w:t xml:space="preserve"> </w:t>
      </w:r>
      <w:r w:rsidRPr="00100E0E">
        <w:t>клиент,</w:t>
      </w:r>
      <w:r w:rsidR="00100E0E" w:rsidRPr="00100E0E">
        <w:t xml:space="preserve"> </w:t>
      </w:r>
      <w:r w:rsidRPr="00100E0E">
        <w:t>который</w:t>
      </w:r>
      <w:r w:rsidR="00100E0E" w:rsidRPr="00100E0E">
        <w:t xml:space="preserve"> </w:t>
      </w:r>
      <w:r w:rsidRPr="00100E0E">
        <w:t>финансово</w:t>
      </w:r>
      <w:r w:rsidR="00100E0E" w:rsidRPr="00100E0E">
        <w:t xml:space="preserve"> </w:t>
      </w:r>
      <w:r w:rsidRPr="00100E0E">
        <w:t>грамотен,</w:t>
      </w:r>
      <w:r w:rsidR="00100E0E" w:rsidRPr="00100E0E">
        <w:t xml:space="preserve"> </w:t>
      </w:r>
      <w:r w:rsidRPr="00100E0E">
        <w:t>он</w:t>
      </w:r>
      <w:r w:rsidR="00100E0E" w:rsidRPr="00100E0E">
        <w:t xml:space="preserve"> </w:t>
      </w:r>
      <w:r w:rsidRPr="00100E0E">
        <w:t>им</w:t>
      </w:r>
      <w:r w:rsidR="00100E0E" w:rsidRPr="00100E0E">
        <w:t xml:space="preserve"> </w:t>
      </w:r>
      <w:r w:rsidRPr="00100E0E">
        <w:t>понятен.</w:t>
      </w:r>
      <w:r w:rsidR="00100E0E" w:rsidRPr="00100E0E">
        <w:t xml:space="preserve"> </w:t>
      </w:r>
      <w:r w:rsidRPr="00100E0E">
        <w:t>И</w:t>
      </w:r>
      <w:r w:rsidR="00100E0E" w:rsidRPr="00100E0E">
        <w:t xml:space="preserve"> </w:t>
      </w:r>
      <w:r w:rsidRPr="00100E0E">
        <w:t>уже</w:t>
      </w:r>
      <w:r w:rsidR="00100E0E" w:rsidRPr="00100E0E">
        <w:t xml:space="preserve"> </w:t>
      </w:r>
      <w:r w:rsidRPr="00100E0E">
        <w:t>вместе</w:t>
      </w:r>
      <w:r w:rsidR="00100E0E" w:rsidRPr="00100E0E">
        <w:t xml:space="preserve"> </w:t>
      </w:r>
      <w:r w:rsidRPr="00100E0E">
        <w:t>они</w:t>
      </w:r>
      <w:r w:rsidR="00100E0E" w:rsidRPr="00100E0E">
        <w:t xml:space="preserve"> </w:t>
      </w:r>
      <w:r w:rsidRPr="00100E0E">
        <w:t>будут</w:t>
      </w:r>
      <w:r w:rsidR="00100E0E" w:rsidRPr="00100E0E">
        <w:t xml:space="preserve"> </w:t>
      </w:r>
      <w:r w:rsidRPr="00100E0E">
        <w:t>выстраивать</w:t>
      </w:r>
      <w:r w:rsidR="00100E0E" w:rsidRPr="00100E0E">
        <w:t xml:space="preserve"> </w:t>
      </w:r>
      <w:r w:rsidRPr="00100E0E">
        <w:t>траекторию</w:t>
      </w:r>
      <w:r w:rsidR="00100E0E" w:rsidRPr="00100E0E">
        <w:t xml:space="preserve"> </w:t>
      </w:r>
      <w:r w:rsidRPr="00100E0E">
        <w:t>долгосрочного</w:t>
      </w:r>
      <w:r w:rsidR="00100E0E" w:rsidRPr="00100E0E">
        <w:t xml:space="preserve"> </w:t>
      </w:r>
      <w:r w:rsidRPr="00100E0E">
        <w:t>развития.</w:t>
      </w:r>
    </w:p>
    <w:p w14:paraId="7C9607E2" w14:textId="77777777" w:rsidR="00C224A9" w:rsidRPr="00100E0E" w:rsidRDefault="00C224A9" w:rsidP="00C224A9">
      <w:r w:rsidRPr="00100E0E">
        <w:t>Сейчас</w:t>
      </w:r>
      <w:r w:rsidR="00100E0E" w:rsidRPr="00100E0E">
        <w:t xml:space="preserve"> </w:t>
      </w:r>
      <w:r w:rsidRPr="00100E0E">
        <w:t>предлагается</w:t>
      </w:r>
      <w:r w:rsidR="00100E0E" w:rsidRPr="00100E0E">
        <w:t xml:space="preserve"> </w:t>
      </w:r>
      <w:r w:rsidRPr="00100E0E">
        <w:t>много</w:t>
      </w:r>
      <w:r w:rsidR="00100E0E" w:rsidRPr="00100E0E">
        <w:t xml:space="preserve"> </w:t>
      </w:r>
      <w:r w:rsidRPr="00100E0E">
        <w:t>инвестиционных</w:t>
      </w:r>
      <w:r w:rsidR="00100E0E" w:rsidRPr="00100E0E">
        <w:t xml:space="preserve"> </w:t>
      </w:r>
      <w:r w:rsidRPr="00100E0E">
        <w:t>инструментов,</w:t>
      </w:r>
      <w:r w:rsidR="00100E0E" w:rsidRPr="00100E0E">
        <w:t xml:space="preserve"> </w:t>
      </w:r>
      <w:r w:rsidRPr="00100E0E">
        <w:t>которые</w:t>
      </w:r>
      <w:r w:rsidR="00100E0E" w:rsidRPr="00100E0E">
        <w:t xml:space="preserve"> </w:t>
      </w:r>
      <w:r w:rsidRPr="00100E0E">
        <w:t>важны</w:t>
      </w:r>
      <w:r w:rsidR="00100E0E" w:rsidRPr="00100E0E">
        <w:t xml:space="preserve"> </w:t>
      </w:r>
      <w:r w:rsidRPr="00100E0E">
        <w:t>с</w:t>
      </w:r>
      <w:r w:rsidR="00100E0E" w:rsidRPr="00100E0E">
        <w:t xml:space="preserve"> </w:t>
      </w:r>
      <w:r w:rsidRPr="00100E0E">
        <w:t>учетом</w:t>
      </w:r>
      <w:r w:rsidR="00100E0E" w:rsidRPr="00100E0E">
        <w:t xml:space="preserve"> </w:t>
      </w:r>
      <w:r w:rsidRPr="00100E0E">
        <w:t>нашей</w:t>
      </w:r>
      <w:r w:rsidR="00100E0E" w:rsidRPr="00100E0E">
        <w:t xml:space="preserve"> </w:t>
      </w:r>
      <w:r w:rsidRPr="00100E0E">
        <w:t>задачи</w:t>
      </w:r>
      <w:r w:rsidR="00100E0E" w:rsidRPr="00100E0E">
        <w:t xml:space="preserve"> </w:t>
      </w:r>
      <w:r w:rsidRPr="00100E0E">
        <w:t>по</w:t>
      </w:r>
      <w:r w:rsidR="00100E0E" w:rsidRPr="00100E0E">
        <w:t xml:space="preserve"> </w:t>
      </w:r>
      <w:r w:rsidRPr="00100E0E">
        <w:t>расширению</w:t>
      </w:r>
      <w:r w:rsidR="00100E0E" w:rsidRPr="00100E0E">
        <w:t xml:space="preserve"> </w:t>
      </w:r>
      <w:r w:rsidRPr="00100E0E">
        <w:t>горизонта</w:t>
      </w:r>
      <w:r w:rsidR="00100E0E" w:rsidRPr="00100E0E">
        <w:t xml:space="preserve"> </w:t>
      </w:r>
      <w:r w:rsidRPr="00100E0E">
        <w:t>финансового</w:t>
      </w:r>
      <w:r w:rsidR="00100E0E" w:rsidRPr="00100E0E">
        <w:t xml:space="preserve"> </w:t>
      </w:r>
      <w:r w:rsidRPr="00100E0E">
        <w:t>планирования.</w:t>
      </w:r>
    </w:p>
    <w:p w14:paraId="22B96CAE" w14:textId="77777777" w:rsidR="00C224A9" w:rsidRPr="00100E0E" w:rsidRDefault="00C224A9" w:rsidP="00C224A9">
      <w:r w:rsidRPr="00100E0E">
        <w:t>Например,</w:t>
      </w:r>
      <w:r w:rsidR="00100E0E" w:rsidRPr="00100E0E">
        <w:t xml:space="preserve"> </w:t>
      </w:r>
      <w:r w:rsidRPr="00100E0E">
        <w:t>в</w:t>
      </w:r>
      <w:r w:rsidR="00100E0E" w:rsidRPr="00100E0E">
        <w:t xml:space="preserve"> </w:t>
      </w:r>
      <w:r w:rsidRPr="00100E0E">
        <w:t>этом</w:t>
      </w:r>
      <w:r w:rsidR="00100E0E" w:rsidRPr="00100E0E">
        <w:t xml:space="preserve"> </w:t>
      </w:r>
      <w:r w:rsidRPr="00100E0E">
        <w:t>году</w:t>
      </w:r>
      <w:r w:rsidR="00100E0E" w:rsidRPr="00100E0E">
        <w:t xml:space="preserve"> </w:t>
      </w:r>
      <w:r w:rsidRPr="00100E0E">
        <w:t>заработала</w:t>
      </w:r>
      <w:r w:rsidR="00100E0E" w:rsidRPr="00100E0E">
        <w:t xml:space="preserve"> </w:t>
      </w:r>
      <w:r w:rsidRPr="00100E0E">
        <w:rPr>
          <w:b/>
        </w:rPr>
        <w:t>Программа</w:t>
      </w:r>
      <w:r w:rsidR="00100E0E" w:rsidRPr="00100E0E">
        <w:rPr>
          <w:b/>
        </w:rPr>
        <w:t xml:space="preserve"> </w:t>
      </w:r>
      <w:r w:rsidRPr="00100E0E">
        <w:rPr>
          <w:b/>
        </w:rPr>
        <w:t>долгосрочных</w:t>
      </w:r>
      <w:r w:rsidR="00100E0E" w:rsidRPr="00100E0E">
        <w:rPr>
          <w:b/>
        </w:rPr>
        <w:t xml:space="preserve"> </w:t>
      </w:r>
      <w:r w:rsidRPr="00100E0E">
        <w:rPr>
          <w:b/>
        </w:rPr>
        <w:t>сбережений</w:t>
      </w:r>
      <w:r w:rsidRPr="00100E0E">
        <w:t>,</w:t>
      </w:r>
      <w:r w:rsidR="00100E0E" w:rsidRPr="00100E0E">
        <w:t xml:space="preserve"> </w:t>
      </w:r>
      <w:r w:rsidRPr="00100E0E">
        <w:t>она</w:t>
      </w:r>
      <w:r w:rsidR="00100E0E" w:rsidRPr="00100E0E">
        <w:t xml:space="preserve"> </w:t>
      </w:r>
      <w:r w:rsidRPr="00100E0E">
        <w:t>также</w:t>
      </w:r>
      <w:r w:rsidR="00100E0E" w:rsidRPr="00100E0E">
        <w:t xml:space="preserve"> </w:t>
      </w:r>
      <w:r w:rsidRPr="00100E0E">
        <w:t>направлена</w:t>
      </w:r>
      <w:r w:rsidR="00100E0E" w:rsidRPr="00100E0E">
        <w:t xml:space="preserve"> </w:t>
      </w:r>
      <w:r w:rsidRPr="00100E0E">
        <w:t>на</w:t>
      </w:r>
      <w:r w:rsidR="00100E0E" w:rsidRPr="00100E0E">
        <w:t xml:space="preserve"> </w:t>
      </w:r>
      <w:r w:rsidRPr="00100E0E">
        <w:t>увеличение</w:t>
      </w:r>
      <w:r w:rsidR="00100E0E" w:rsidRPr="00100E0E">
        <w:t xml:space="preserve"> </w:t>
      </w:r>
      <w:r w:rsidRPr="00100E0E">
        <w:t>горизонта</w:t>
      </w:r>
      <w:r w:rsidR="00100E0E" w:rsidRPr="00100E0E">
        <w:t xml:space="preserve"> </w:t>
      </w:r>
      <w:r w:rsidRPr="00100E0E">
        <w:t>планирования.</w:t>
      </w:r>
      <w:r w:rsidR="00100E0E" w:rsidRPr="00100E0E">
        <w:t xml:space="preserve"> </w:t>
      </w:r>
      <w:r w:rsidRPr="00100E0E">
        <w:t>Поэтому,</w:t>
      </w:r>
      <w:r w:rsidR="00100E0E" w:rsidRPr="00100E0E">
        <w:t xml:space="preserve"> </w:t>
      </w:r>
      <w:r w:rsidRPr="00100E0E">
        <w:t>с</w:t>
      </w:r>
      <w:r w:rsidR="00100E0E" w:rsidRPr="00100E0E">
        <w:t xml:space="preserve"> </w:t>
      </w:r>
      <w:r w:rsidRPr="00100E0E">
        <w:t>точки</w:t>
      </w:r>
      <w:r w:rsidR="00100E0E" w:rsidRPr="00100E0E">
        <w:t xml:space="preserve"> </w:t>
      </w:r>
      <w:r w:rsidRPr="00100E0E">
        <w:t>зрения</w:t>
      </w:r>
      <w:r w:rsidR="00100E0E" w:rsidRPr="00100E0E">
        <w:t xml:space="preserve"> </w:t>
      </w:r>
      <w:r w:rsidRPr="00100E0E">
        <w:t>финансовой</w:t>
      </w:r>
      <w:r w:rsidR="00100E0E" w:rsidRPr="00100E0E">
        <w:t xml:space="preserve"> </w:t>
      </w:r>
      <w:r w:rsidRPr="00100E0E">
        <w:t>организации,</w:t>
      </w:r>
      <w:r w:rsidR="00100E0E" w:rsidRPr="00100E0E">
        <w:t xml:space="preserve"> </w:t>
      </w:r>
      <w:r w:rsidRPr="00100E0E">
        <w:t>конечно,</w:t>
      </w:r>
      <w:r w:rsidR="00100E0E" w:rsidRPr="00100E0E">
        <w:t xml:space="preserve"> </w:t>
      </w:r>
      <w:r w:rsidRPr="00100E0E">
        <w:t>финансово</w:t>
      </w:r>
      <w:r w:rsidR="00100E0E" w:rsidRPr="00100E0E">
        <w:t xml:space="preserve"> </w:t>
      </w:r>
      <w:r w:rsidRPr="00100E0E">
        <w:t>грамотный</w:t>
      </w:r>
      <w:r w:rsidR="00100E0E" w:rsidRPr="00100E0E">
        <w:t xml:space="preserve"> </w:t>
      </w:r>
      <w:r w:rsidRPr="00100E0E">
        <w:t>клиент</w:t>
      </w:r>
      <w:r w:rsidR="00100E0E" w:rsidRPr="00100E0E">
        <w:t xml:space="preserve"> </w:t>
      </w:r>
      <w:r w:rsidRPr="00100E0E">
        <w:t>-</w:t>
      </w:r>
      <w:r w:rsidR="00100E0E" w:rsidRPr="00100E0E">
        <w:t xml:space="preserve"> </w:t>
      </w:r>
      <w:r w:rsidRPr="00100E0E">
        <w:t>это</w:t>
      </w:r>
      <w:r w:rsidR="00100E0E" w:rsidRPr="00100E0E">
        <w:t xml:space="preserve"> </w:t>
      </w:r>
      <w:r w:rsidRPr="00100E0E">
        <w:t>важно</w:t>
      </w:r>
      <w:r w:rsidR="00100E0E" w:rsidRPr="00100E0E">
        <w:t xml:space="preserve"> </w:t>
      </w:r>
      <w:r w:rsidRPr="00100E0E">
        <w:t>и</w:t>
      </w:r>
      <w:r w:rsidR="00100E0E" w:rsidRPr="00100E0E">
        <w:t xml:space="preserve"> </w:t>
      </w:r>
      <w:r w:rsidRPr="00100E0E">
        <w:t>выгодно.</w:t>
      </w:r>
    </w:p>
    <w:p w14:paraId="3E8B0130" w14:textId="77777777" w:rsidR="00C224A9" w:rsidRPr="00100E0E" w:rsidRDefault="00C224A9" w:rsidP="00C224A9">
      <w:r w:rsidRPr="00100E0E">
        <w:t>Что</w:t>
      </w:r>
      <w:r w:rsidR="00100E0E" w:rsidRPr="00100E0E">
        <w:t xml:space="preserve"> </w:t>
      </w:r>
      <w:r w:rsidRPr="00100E0E">
        <w:t>касается</w:t>
      </w:r>
      <w:r w:rsidR="00100E0E" w:rsidRPr="00100E0E">
        <w:t xml:space="preserve"> </w:t>
      </w:r>
      <w:r w:rsidRPr="00100E0E">
        <w:t>бизнеса</w:t>
      </w:r>
      <w:r w:rsidR="00100E0E" w:rsidRPr="00100E0E">
        <w:t xml:space="preserve"> </w:t>
      </w:r>
      <w:r w:rsidRPr="00100E0E">
        <w:t>в</w:t>
      </w:r>
      <w:r w:rsidR="00100E0E" w:rsidRPr="00100E0E">
        <w:t xml:space="preserve"> </w:t>
      </w:r>
      <w:r w:rsidRPr="00100E0E">
        <w:t>более</w:t>
      </w:r>
      <w:r w:rsidR="00100E0E" w:rsidRPr="00100E0E">
        <w:t xml:space="preserve"> </w:t>
      </w:r>
      <w:r w:rsidRPr="00100E0E">
        <w:t>широком</w:t>
      </w:r>
      <w:r w:rsidR="00100E0E" w:rsidRPr="00100E0E">
        <w:t xml:space="preserve"> </w:t>
      </w:r>
      <w:r w:rsidRPr="00100E0E">
        <w:t>понимании</w:t>
      </w:r>
      <w:r w:rsidR="00100E0E" w:rsidRPr="00100E0E">
        <w:t xml:space="preserve"> </w:t>
      </w:r>
      <w:r w:rsidRPr="00100E0E">
        <w:t>этого</w:t>
      </w:r>
      <w:r w:rsidR="00100E0E" w:rsidRPr="00100E0E">
        <w:t xml:space="preserve"> </w:t>
      </w:r>
      <w:r w:rsidRPr="00100E0E">
        <w:t>слова</w:t>
      </w:r>
      <w:r w:rsidR="00100E0E" w:rsidRPr="00100E0E">
        <w:t xml:space="preserve"> </w:t>
      </w:r>
      <w:r w:rsidRPr="00100E0E">
        <w:t>Методический</w:t>
      </w:r>
      <w:r w:rsidR="00100E0E" w:rsidRPr="00100E0E">
        <w:t xml:space="preserve"> </w:t>
      </w:r>
      <w:r w:rsidRPr="00100E0E">
        <w:t>центр</w:t>
      </w:r>
      <w:r w:rsidR="00100E0E" w:rsidRPr="00100E0E">
        <w:t xml:space="preserve"> </w:t>
      </w:r>
      <w:r w:rsidRPr="00100E0E">
        <w:t>на</w:t>
      </w:r>
      <w:r w:rsidR="00100E0E" w:rsidRPr="00100E0E">
        <w:t xml:space="preserve"> </w:t>
      </w:r>
      <w:r w:rsidRPr="00100E0E">
        <w:t>базе</w:t>
      </w:r>
      <w:r w:rsidR="00100E0E" w:rsidRPr="00100E0E">
        <w:t xml:space="preserve"> </w:t>
      </w:r>
      <w:r w:rsidRPr="00100E0E">
        <w:t>Финансового</w:t>
      </w:r>
      <w:r w:rsidR="00100E0E" w:rsidRPr="00100E0E">
        <w:t xml:space="preserve"> </w:t>
      </w:r>
      <w:r w:rsidRPr="00100E0E">
        <w:t>университета</w:t>
      </w:r>
      <w:r w:rsidR="00100E0E" w:rsidRPr="00100E0E">
        <w:t xml:space="preserve"> </w:t>
      </w:r>
      <w:r w:rsidRPr="00100E0E">
        <w:t>при</w:t>
      </w:r>
      <w:r w:rsidR="00100E0E" w:rsidRPr="00100E0E">
        <w:t xml:space="preserve"> </w:t>
      </w:r>
      <w:r w:rsidRPr="00100E0E">
        <w:t>Правительстве</w:t>
      </w:r>
      <w:r w:rsidR="00100E0E" w:rsidRPr="00100E0E">
        <w:t xml:space="preserve"> </w:t>
      </w:r>
      <w:r w:rsidRPr="00100E0E">
        <w:t>России</w:t>
      </w:r>
      <w:r w:rsidR="00100E0E" w:rsidRPr="00100E0E">
        <w:t xml:space="preserve"> </w:t>
      </w:r>
      <w:r w:rsidRPr="00100E0E">
        <w:t>разрабатывает</w:t>
      </w:r>
      <w:r w:rsidR="00100E0E" w:rsidRPr="00100E0E">
        <w:t xml:space="preserve"> </w:t>
      </w:r>
      <w:r w:rsidRPr="00100E0E">
        <w:t>специальные</w:t>
      </w:r>
      <w:r w:rsidR="00100E0E" w:rsidRPr="00100E0E">
        <w:t xml:space="preserve"> </w:t>
      </w:r>
      <w:r w:rsidRPr="00100E0E">
        <w:t>материалы</w:t>
      </w:r>
      <w:r w:rsidR="00100E0E" w:rsidRPr="00100E0E">
        <w:t xml:space="preserve"> </w:t>
      </w:r>
      <w:r w:rsidRPr="00100E0E">
        <w:t>с</w:t>
      </w:r>
      <w:r w:rsidR="00100E0E" w:rsidRPr="00100E0E">
        <w:t xml:space="preserve"> </w:t>
      </w:r>
      <w:r w:rsidRPr="00100E0E">
        <w:t>элементами</w:t>
      </w:r>
      <w:r w:rsidR="00100E0E" w:rsidRPr="00100E0E">
        <w:t xml:space="preserve"> </w:t>
      </w:r>
      <w:r w:rsidRPr="00100E0E">
        <w:t>финансовой</w:t>
      </w:r>
      <w:r w:rsidR="00100E0E" w:rsidRPr="00100E0E">
        <w:t xml:space="preserve"> </w:t>
      </w:r>
      <w:r w:rsidRPr="00100E0E">
        <w:t>грамотности</w:t>
      </w:r>
      <w:r w:rsidR="00100E0E" w:rsidRPr="00100E0E">
        <w:t xml:space="preserve"> </w:t>
      </w:r>
      <w:r w:rsidRPr="00100E0E">
        <w:t>для</w:t>
      </w:r>
      <w:r w:rsidR="00100E0E" w:rsidRPr="00100E0E">
        <w:t xml:space="preserve"> </w:t>
      </w:r>
      <w:r w:rsidRPr="00100E0E">
        <w:t>малых</w:t>
      </w:r>
      <w:r w:rsidR="00100E0E" w:rsidRPr="00100E0E">
        <w:t xml:space="preserve"> </w:t>
      </w:r>
      <w:r w:rsidRPr="00100E0E">
        <w:t>и</w:t>
      </w:r>
      <w:r w:rsidR="00100E0E" w:rsidRPr="00100E0E">
        <w:t xml:space="preserve"> </w:t>
      </w:r>
      <w:r w:rsidRPr="00100E0E">
        <w:t>средних</w:t>
      </w:r>
      <w:r w:rsidR="00100E0E" w:rsidRPr="00100E0E">
        <w:t xml:space="preserve"> </w:t>
      </w:r>
      <w:r w:rsidRPr="00100E0E">
        <w:t>предпринимателей.</w:t>
      </w:r>
      <w:r w:rsidR="00100E0E" w:rsidRPr="00100E0E">
        <w:t xml:space="preserve"> </w:t>
      </w:r>
      <w:r w:rsidRPr="00100E0E">
        <w:t>Перед</w:t>
      </w:r>
      <w:r w:rsidR="00100E0E" w:rsidRPr="00100E0E">
        <w:t xml:space="preserve"> </w:t>
      </w:r>
      <w:r w:rsidRPr="00100E0E">
        <w:t>этим</w:t>
      </w:r>
      <w:r w:rsidR="00100E0E" w:rsidRPr="00100E0E">
        <w:t xml:space="preserve"> </w:t>
      </w:r>
      <w:r w:rsidRPr="00100E0E">
        <w:t>мы</w:t>
      </w:r>
      <w:r w:rsidR="00100E0E" w:rsidRPr="00100E0E">
        <w:t xml:space="preserve"> </w:t>
      </w:r>
      <w:r w:rsidRPr="00100E0E">
        <w:t>провели</w:t>
      </w:r>
      <w:r w:rsidR="00100E0E" w:rsidRPr="00100E0E">
        <w:t xml:space="preserve"> </w:t>
      </w:r>
      <w:r w:rsidRPr="00100E0E">
        <w:t>ряд</w:t>
      </w:r>
      <w:r w:rsidR="00100E0E" w:rsidRPr="00100E0E">
        <w:t xml:space="preserve"> </w:t>
      </w:r>
      <w:r w:rsidRPr="00100E0E">
        <w:t>интервью</w:t>
      </w:r>
      <w:r w:rsidR="00100E0E" w:rsidRPr="00100E0E">
        <w:t xml:space="preserve"> </w:t>
      </w:r>
      <w:r w:rsidRPr="00100E0E">
        <w:t>с</w:t>
      </w:r>
      <w:r w:rsidR="00100E0E" w:rsidRPr="00100E0E">
        <w:t xml:space="preserve"> </w:t>
      </w:r>
      <w:r w:rsidRPr="00100E0E">
        <w:t>банкирами</w:t>
      </w:r>
      <w:r w:rsidR="00100E0E" w:rsidRPr="00100E0E">
        <w:t xml:space="preserve"> </w:t>
      </w:r>
      <w:r w:rsidRPr="00100E0E">
        <w:t>и</w:t>
      </w:r>
      <w:r w:rsidR="00100E0E" w:rsidRPr="00100E0E">
        <w:t xml:space="preserve"> </w:t>
      </w:r>
      <w:r w:rsidRPr="00100E0E">
        <w:t>вот</w:t>
      </w:r>
      <w:r w:rsidR="00100E0E" w:rsidRPr="00100E0E">
        <w:t xml:space="preserve"> </w:t>
      </w:r>
      <w:r w:rsidRPr="00100E0E">
        <w:t>что</w:t>
      </w:r>
      <w:r w:rsidR="00100E0E" w:rsidRPr="00100E0E">
        <w:t xml:space="preserve"> </w:t>
      </w:r>
      <w:r w:rsidRPr="00100E0E">
        <w:t>выявили:</w:t>
      </w:r>
      <w:r w:rsidR="00100E0E" w:rsidRPr="00100E0E">
        <w:t xml:space="preserve"> </w:t>
      </w:r>
      <w:r w:rsidRPr="00100E0E">
        <w:t>каждый</w:t>
      </w:r>
      <w:r w:rsidR="00100E0E" w:rsidRPr="00100E0E">
        <w:t xml:space="preserve"> </w:t>
      </w:r>
      <w:r w:rsidRPr="00100E0E">
        <w:t>предприниматель</w:t>
      </w:r>
      <w:r w:rsidR="00100E0E" w:rsidRPr="00100E0E">
        <w:t xml:space="preserve"> </w:t>
      </w:r>
      <w:r w:rsidRPr="00100E0E">
        <w:t>должен</w:t>
      </w:r>
      <w:r w:rsidR="00100E0E" w:rsidRPr="00100E0E">
        <w:t xml:space="preserve"> </w:t>
      </w:r>
      <w:r w:rsidRPr="00100E0E">
        <w:t>преодолеть</w:t>
      </w:r>
      <w:r w:rsidR="00100E0E" w:rsidRPr="00100E0E">
        <w:t xml:space="preserve"> </w:t>
      </w:r>
      <w:r w:rsidRPr="00100E0E">
        <w:t>своеобразную</w:t>
      </w:r>
      <w:r w:rsidR="00100E0E" w:rsidRPr="00100E0E">
        <w:t xml:space="preserve"> </w:t>
      </w:r>
      <w:r w:rsidR="004E1306">
        <w:t>«</w:t>
      </w:r>
      <w:r w:rsidRPr="00100E0E">
        <w:t>долину</w:t>
      </w:r>
      <w:r w:rsidR="00100E0E" w:rsidRPr="00100E0E">
        <w:t xml:space="preserve"> </w:t>
      </w:r>
      <w:r w:rsidRPr="00100E0E">
        <w:t>смерти</w:t>
      </w:r>
      <w:r w:rsidR="004E1306">
        <w:t>»</w:t>
      </w:r>
      <w:r w:rsidR="00100E0E" w:rsidRPr="00100E0E">
        <w:t xml:space="preserve"> </w:t>
      </w:r>
      <w:r w:rsidRPr="00100E0E">
        <w:t>-</w:t>
      </w:r>
      <w:r w:rsidR="00100E0E" w:rsidRPr="00100E0E">
        <w:t xml:space="preserve"> </w:t>
      </w:r>
      <w:r w:rsidRPr="00100E0E">
        <w:t>примерно</w:t>
      </w:r>
      <w:r w:rsidR="00100E0E" w:rsidRPr="00100E0E">
        <w:t xml:space="preserve"> </w:t>
      </w:r>
      <w:r w:rsidRPr="00100E0E">
        <w:t>первые</w:t>
      </w:r>
      <w:r w:rsidR="00100E0E" w:rsidRPr="00100E0E">
        <w:t xml:space="preserve"> </w:t>
      </w:r>
      <w:r w:rsidRPr="00100E0E">
        <w:t>четыре</w:t>
      </w:r>
      <w:r w:rsidR="00100E0E" w:rsidRPr="00100E0E">
        <w:t xml:space="preserve"> </w:t>
      </w:r>
      <w:r w:rsidRPr="00100E0E">
        <w:t>года</w:t>
      </w:r>
      <w:r w:rsidR="00100E0E" w:rsidRPr="00100E0E">
        <w:t xml:space="preserve"> </w:t>
      </w:r>
      <w:r w:rsidRPr="00100E0E">
        <w:t>с</w:t>
      </w:r>
      <w:r w:rsidR="00100E0E" w:rsidRPr="00100E0E">
        <w:t xml:space="preserve"> </w:t>
      </w:r>
      <w:r w:rsidRPr="00100E0E">
        <w:t>открытия</w:t>
      </w:r>
      <w:r w:rsidR="00100E0E" w:rsidRPr="00100E0E">
        <w:t xml:space="preserve"> </w:t>
      </w:r>
      <w:r w:rsidRPr="00100E0E">
        <w:t>дела.</w:t>
      </w:r>
      <w:r w:rsidR="00100E0E" w:rsidRPr="00100E0E">
        <w:t xml:space="preserve"> </w:t>
      </w:r>
      <w:r w:rsidRPr="00100E0E">
        <w:t>Именно</w:t>
      </w:r>
      <w:r w:rsidR="00100E0E" w:rsidRPr="00100E0E">
        <w:t xml:space="preserve"> </w:t>
      </w:r>
      <w:r w:rsidRPr="00100E0E">
        <w:t>в</w:t>
      </w:r>
      <w:r w:rsidR="00100E0E" w:rsidRPr="00100E0E">
        <w:t xml:space="preserve"> </w:t>
      </w:r>
      <w:r w:rsidRPr="00100E0E">
        <w:t>этот</w:t>
      </w:r>
      <w:r w:rsidR="00100E0E" w:rsidRPr="00100E0E">
        <w:t xml:space="preserve"> </w:t>
      </w:r>
      <w:r w:rsidRPr="00100E0E">
        <w:t>период</w:t>
      </w:r>
      <w:r w:rsidR="00100E0E" w:rsidRPr="00100E0E">
        <w:t xml:space="preserve"> </w:t>
      </w:r>
      <w:r w:rsidRPr="00100E0E">
        <w:t>происходит</w:t>
      </w:r>
      <w:r w:rsidR="00100E0E" w:rsidRPr="00100E0E">
        <w:t xml:space="preserve"> </w:t>
      </w:r>
      <w:r w:rsidRPr="00100E0E">
        <w:t>значительная</w:t>
      </w:r>
      <w:r w:rsidR="00100E0E" w:rsidRPr="00100E0E">
        <w:t xml:space="preserve"> </w:t>
      </w:r>
      <w:r w:rsidRPr="00100E0E">
        <w:t>часть</w:t>
      </w:r>
      <w:r w:rsidR="00100E0E" w:rsidRPr="00100E0E">
        <w:t xml:space="preserve"> </w:t>
      </w:r>
      <w:r w:rsidRPr="00100E0E">
        <w:t>банкротств</w:t>
      </w:r>
      <w:r w:rsidR="00100E0E" w:rsidRPr="00100E0E">
        <w:t xml:space="preserve"> </w:t>
      </w:r>
      <w:r w:rsidRPr="00100E0E">
        <w:t>из-за</w:t>
      </w:r>
      <w:r w:rsidR="00100E0E" w:rsidRPr="00100E0E">
        <w:t xml:space="preserve"> </w:t>
      </w:r>
      <w:r w:rsidRPr="00100E0E">
        <w:t>неумелого</w:t>
      </w:r>
      <w:r w:rsidR="00100E0E" w:rsidRPr="00100E0E">
        <w:t xml:space="preserve"> </w:t>
      </w:r>
      <w:r w:rsidRPr="00100E0E">
        <w:t>планирования</w:t>
      </w:r>
      <w:r w:rsidR="00100E0E" w:rsidRPr="00100E0E">
        <w:t xml:space="preserve"> </w:t>
      </w:r>
      <w:r w:rsidRPr="00100E0E">
        <w:t>своих</w:t>
      </w:r>
      <w:r w:rsidR="00100E0E" w:rsidRPr="00100E0E">
        <w:t xml:space="preserve"> </w:t>
      </w:r>
      <w:r w:rsidRPr="00100E0E">
        <w:t>финансовых</w:t>
      </w:r>
      <w:r w:rsidR="00100E0E" w:rsidRPr="00100E0E">
        <w:t xml:space="preserve"> </w:t>
      </w:r>
      <w:r w:rsidRPr="00100E0E">
        <w:t>потоков.</w:t>
      </w:r>
      <w:r w:rsidR="00100E0E" w:rsidRPr="00100E0E">
        <w:t xml:space="preserve"> </w:t>
      </w:r>
      <w:r w:rsidRPr="00100E0E">
        <w:t>Если</w:t>
      </w:r>
      <w:r w:rsidR="00100E0E" w:rsidRPr="00100E0E">
        <w:t xml:space="preserve"> </w:t>
      </w:r>
      <w:r w:rsidRPr="00100E0E">
        <w:t>человек</w:t>
      </w:r>
      <w:r w:rsidR="00100E0E" w:rsidRPr="00100E0E">
        <w:t xml:space="preserve"> </w:t>
      </w:r>
      <w:r w:rsidRPr="00100E0E">
        <w:t>уже</w:t>
      </w:r>
      <w:r w:rsidR="00100E0E" w:rsidRPr="00100E0E">
        <w:t xml:space="preserve"> </w:t>
      </w:r>
      <w:r w:rsidRPr="00100E0E">
        <w:t>начал</w:t>
      </w:r>
      <w:r w:rsidR="00100E0E" w:rsidRPr="00100E0E">
        <w:t xml:space="preserve"> </w:t>
      </w:r>
      <w:r w:rsidRPr="00100E0E">
        <w:t>свое</w:t>
      </w:r>
      <w:r w:rsidR="00100E0E" w:rsidRPr="00100E0E">
        <w:t xml:space="preserve"> </w:t>
      </w:r>
      <w:r w:rsidRPr="00100E0E">
        <w:t>дело,</w:t>
      </w:r>
      <w:r w:rsidR="00100E0E" w:rsidRPr="00100E0E">
        <w:t xml:space="preserve"> </w:t>
      </w:r>
      <w:r w:rsidRPr="00100E0E">
        <w:t>то</w:t>
      </w:r>
      <w:r w:rsidR="00100E0E" w:rsidRPr="00100E0E">
        <w:t xml:space="preserve"> </w:t>
      </w:r>
      <w:r w:rsidRPr="00100E0E">
        <w:t>наша</w:t>
      </w:r>
      <w:r w:rsidR="00100E0E" w:rsidRPr="00100E0E">
        <w:t xml:space="preserve"> </w:t>
      </w:r>
      <w:r w:rsidRPr="00100E0E">
        <w:t>задача</w:t>
      </w:r>
      <w:r w:rsidR="00100E0E" w:rsidRPr="00100E0E">
        <w:t xml:space="preserve"> </w:t>
      </w:r>
      <w:r w:rsidRPr="00100E0E">
        <w:t>-</w:t>
      </w:r>
      <w:r w:rsidR="00100E0E" w:rsidRPr="00100E0E">
        <w:t xml:space="preserve"> </w:t>
      </w:r>
      <w:r w:rsidRPr="00100E0E">
        <w:t>ему</w:t>
      </w:r>
      <w:r w:rsidR="00100E0E" w:rsidRPr="00100E0E">
        <w:t xml:space="preserve"> </w:t>
      </w:r>
      <w:r w:rsidRPr="00100E0E">
        <w:t>помочь.</w:t>
      </w:r>
      <w:r w:rsidR="00100E0E" w:rsidRPr="00100E0E">
        <w:t xml:space="preserve"> </w:t>
      </w:r>
      <w:r w:rsidRPr="00100E0E">
        <w:t>Для</w:t>
      </w:r>
      <w:r w:rsidR="00100E0E" w:rsidRPr="00100E0E">
        <w:t xml:space="preserve"> </w:t>
      </w:r>
      <w:r w:rsidRPr="00100E0E">
        <w:t>этого</w:t>
      </w:r>
      <w:r w:rsidR="00100E0E" w:rsidRPr="00100E0E">
        <w:t xml:space="preserve"> </w:t>
      </w:r>
      <w:r w:rsidRPr="00100E0E">
        <w:t>и</w:t>
      </w:r>
      <w:r w:rsidR="00100E0E" w:rsidRPr="00100E0E">
        <w:t xml:space="preserve"> </w:t>
      </w:r>
      <w:r w:rsidRPr="00100E0E">
        <w:t>нужны</w:t>
      </w:r>
      <w:r w:rsidR="00100E0E" w:rsidRPr="00100E0E">
        <w:t xml:space="preserve"> </w:t>
      </w:r>
      <w:r w:rsidRPr="00100E0E">
        <w:t>эти</w:t>
      </w:r>
      <w:r w:rsidR="00100E0E" w:rsidRPr="00100E0E">
        <w:t xml:space="preserve"> </w:t>
      </w:r>
      <w:r w:rsidRPr="00100E0E">
        <w:t>материалы.</w:t>
      </w:r>
    </w:p>
    <w:p w14:paraId="75B96E31" w14:textId="77777777" w:rsidR="00C224A9" w:rsidRPr="00100E0E" w:rsidRDefault="00C224A9" w:rsidP="00C224A9">
      <w:r w:rsidRPr="00100E0E">
        <w:t>Что</w:t>
      </w:r>
      <w:r w:rsidR="00100E0E" w:rsidRPr="00100E0E">
        <w:t xml:space="preserve"> </w:t>
      </w:r>
      <w:r w:rsidRPr="00100E0E">
        <w:t>касается</w:t>
      </w:r>
      <w:r w:rsidR="00100E0E" w:rsidRPr="00100E0E">
        <w:t xml:space="preserve"> </w:t>
      </w:r>
      <w:r w:rsidRPr="00100E0E">
        <w:t>крупных</w:t>
      </w:r>
      <w:r w:rsidR="00100E0E" w:rsidRPr="00100E0E">
        <w:t xml:space="preserve"> </w:t>
      </w:r>
      <w:r w:rsidRPr="00100E0E">
        <w:t>работодателей</w:t>
      </w:r>
      <w:r w:rsidR="00100E0E" w:rsidRPr="00100E0E">
        <w:t xml:space="preserve"> </w:t>
      </w:r>
      <w:r w:rsidRPr="00100E0E">
        <w:t>и</w:t>
      </w:r>
      <w:r w:rsidR="00100E0E" w:rsidRPr="00100E0E">
        <w:t xml:space="preserve"> </w:t>
      </w:r>
      <w:r w:rsidRPr="00100E0E">
        <w:t>их</w:t>
      </w:r>
      <w:r w:rsidR="00100E0E" w:rsidRPr="00100E0E">
        <w:t xml:space="preserve"> </w:t>
      </w:r>
      <w:r w:rsidRPr="00100E0E">
        <w:t>работников,</w:t>
      </w:r>
      <w:r w:rsidR="00100E0E" w:rsidRPr="00100E0E">
        <w:t xml:space="preserve"> </w:t>
      </w:r>
      <w:r w:rsidRPr="00100E0E">
        <w:t>на</w:t>
      </w:r>
      <w:r w:rsidR="00100E0E" w:rsidRPr="00100E0E">
        <w:t xml:space="preserve"> </w:t>
      </w:r>
      <w:r w:rsidRPr="00100E0E">
        <w:t>прошедшем</w:t>
      </w:r>
      <w:r w:rsidR="00100E0E" w:rsidRPr="00100E0E">
        <w:t xml:space="preserve"> </w:t>
      </w:r>
      <w:r w:rsidRPr="00100E0E">
        <w:t>ПМЭФ</w:t>
      </w:r>
      <w:r w:rsidR="00100E0E" w:rsidRPr="00100E0E">
        <w:t xml:space="preserve"> </w:t>
      </w:r>
      <w:r w:rsidRPr="00100E0E">
        <w:t>было</w:t>
      </w:r>
      <w:r w:rsidR="00100E0E" w:rsidRPr="00100E0E">
        <w:t xml:space="preserve"> </w:t>
      </w:r>
      <w:r w:rsidRPr="00100E0E">
        <w:t>подписано</w:t>
      </w:r>
      <w:r w:rsidR="00100E0E" w:rsidRPr="00100E0E">
        <w:t xml:space="preserve"> </w:t>
      </w:r>
      <w:r w:rsidRPr="00100E0E">
        <w:t>соглашение</w:t>
      </w:r>
      <w:r w:rsidR="00100E0E" w:rsidRPr="00100E0E">
        <w:t xml:space="preserve"> </w:t>
      </w:r>
      <w:r w:rsidRPr="00100E0E">
        <w:t>между</w:t>
      </w:r>
      <w:r w:rsidR="00100E0E" w:rsidRPr="00100E0E">
        <w:t xml:space="preserve"> </w:t>
      </w:r>
      <w:r w:rsidRPr="00100E0E">
        <w:t>Минфином</w:t>
      </w:r>
      <w:r w:rsidR="00100E0E" w:rsidRPr="00100E0E">
        <w:t xml:space="preserve"> </w:t>
      </w:r>
      <w:r w:rsidRPr="00100E0E">
        <w:t>России,</w:t>
      </w:r>
      <w:r w:rsidR="00100E0E" w:rsidRPr="00100E0E">
        <w:t xml:space="preserve"> </w:t>
      </w:r>
      <w:r w:rsidRPr="00100E0E">
        <w:t>Центральным</w:t>
      </w:r>
      <w:r w:rsidR="00100E0E" w:rsidRPr="00100E0E">
        <w:t xml:space="preserve"> </w:t>
      </w:r>
      <w:r w:rsidRPr="00100E0E">
        <w:t>банком</w:t>
      </w:r>
      <w:r w:rsidR="00100E0E" w:rsidRPr="00100E0E">
        <w:t xml:space="preserve"> </w:t>
      </w:r>
      <w:r w:rsidRPr="00100E0E">
        <w:t>и</w:t>
      </w:r>
      <w:r w:rsidR="00100E0E" w:rsidRPr="00100E0E">
        <w:t xml:space="preserve"> </w:t>
      </w:r>
      <w:r w:rsidRPr="00100E0E">
        <w:t>РСПП</w:t>
      </w:r>
      <w:r w:rsidR="00100E0E" w:rsidRPr="00100E0E">
        <w:t xml:space="preserve"> </w:t>
      </w:r>
      <w:r w:rsidRPr="00100E0E">
        <w:t>о</w:t>
      </w:r>
      <w:r w:rsidR="00100E0E" w:rsidRPr="00100E0E">
        <w:t xml:space="preserve"> </w:t>
      </w:r>
      <w:r w:rsidRPr="00100E0E">
        <w:t>сотрудничестве.</w:t>
      </w:r>
      <w:r w:rsidR="00100E0E" w:rsidRPr="00100E0E">
        <w:t xml:space="preserve"> </w:t>
      </w:r>
      <w:r w:rsidRPr="00100E0E">
        <w:t>Крупные</w:t>
      </w:r>
      <w:r w:rsidR="00100E0E" w:rsidRPr="00100E0E">
        <w:t xml:space="preserve"> </w:t>
      </w:r>
      <w:r w:rsidRPr="00100E0E">
        <w:t>компании</w:t>
      </w:r>
      <w:r w:rsidR="00100E0E" w:rsidRPr="00100E0E">
        <w:t xml:space="preserve"> </w:t>
      </w:r>
      <w:r w:rsidRPr="00100E0E">
        <w:t>уже</w:t>
      </w:r>
      <w:r w:rsidR="00100E0E" w:rsidRPr="00100E0E">
        <w:t xml:space="preserve"> </w:t>
      </w:r>
      <w:r w:rsidRPr="00100E0E">
        <w:t>вводят</w:t>
      </w:r>
      <w:r w:rsidR="00100E0E" w:rsidRPr="00100E0E">
        <w:t xml:space="preserve"> </w:t>
      </w:r>
      <w:r w:rsidRPr="00100E0E">
        <w:t>модули</w:t>
      </w:r>
      <w:r w:rsidR="00100E0E" w:rsidRPr="00100E0E">
        <w:t xml:space="preserve"> </w:t>
      </w:r>
      <w:r w:rsidRPr="00100E0E">
        <w:t>финансового</w:t>
      </w:r>
      <w:r w:rsidR="00100E0E" w:rsidRPr="00100E0E">
        <w:t xml:space="preserve"> </w:t>
      </w:r>
      <w:r w:rsidRPr="00100E0E">
        <w:t>просвещения</w:t>
      </w:r>
      <w:r w:rsidR="00100E0E" w:rsidRPr="00100E0E">
        <w:t xml:space="preserve"> </w:t>
      </w:r>
      <w:r w:rsidRPr="00100E0E">
        <w:t>в</w:t>
      </w:r>
      <w:r w:rsidR="00100E0E" w:rsidRPr="00100E0E">
        <w:t xml:space="preserve"> </w:t>
      </w:r>
      <w:r w:rsidRPr="00100E0E">
        <w:t>программы</w:t>
      </w:r>
      <w:r w:rsidR="00100E0E" w:rsidRPr="00100E0E">
        <w:t xml:space="preserve"> </w:t>
      </w:r>
      <w:r w:rsidRPr="00100E0E">
        <w:t>своих</w:t>
      </w:r>
      <w:r w:rsidR="00100E0E" w:rsidRPr="00100E0E">
        <w:t xml:space="preserve"> </w:t>
      </w:r>
      <w:r w:rsidRPr="00100E0E">
        <w:t>корпоративных</w:t>
      </w:r>
      <w:r w:rsidR="00100E0E" w:rsidRPr="00100E0E">
        <w:t xml:space="preserve"> </w:t>
      </w:r>
      <w:r w:rsidRPr="00100E0E">
        <w:t>университетов.</w:t>
      </w:r>
      <w:r w:rsidR="00100E0E" w:rsidRPr="00100E0E">
        <w:t xml:space="preserve"> </w:t>
      </w:r>
      <w:r w:rsidRPr="00100E0E">
        <w:t>Но</w:t>
      </w:r>
      <w:r w:rsidR="00100E0E" w:rsidRPr="00100E0E">
        <w:t xml:space="preserve"> </w:t>
      </w:r>
      <w:r w:rsidRPr="00100E0E">
        <w:t>когда</w:t>
      </w:r>
      <w:r w:rsidR="00100E0E" w:rsidRPr="00100E0E">
        <w:t xml:space="preserve"> </w:t>
      </w:r>
      <w:r w:rsidRPr="00100E0E">
        <w:t>мы</w:t>
      </w:r>
      <w:r w:rsidR="00100E0E" w:rsidRPr="00100E0E">
        <w:t xml:space="preserve"> </w:t>
      </w:r>
      <w:r w:rsidRPr="00100E0E">
        <w:t>спускаемся</w:t>
      </w:r>
      <w:r w:rsidR="00100E0E" w:rsidRPr="00100E0E">
        <w:t xml:space="preserve"> </w:t>
      </w:r>
      <w:r w:rsidRPr="00100E0E">
        <w:t>чуть</w:t>
      </w:r>
      <w:r w:rsidR="00100E0E" w:rsidRPr="00100E0E">
        <w:t xml:space="preserve"> </w:t>
      </w:r>
      <w:r w:rsidRPr="00100E0E">
        <w:t>ниже,</w:t>
      </w:r>
      <w:r w:rsidR="00100E0E" w:rsidRPr="00100E0E">
        <w:t xml:space="preserve"> </w:t>
      </w:r>
      <w:r w:rsidRPr="00100E0E">
        <w:t>то</w:t>
      </w:r>
      <w:r w:rsidR="00100E0E" w:rsidRPr="00100E0E">
        <w:t xml:space="preserve"> </w:t>
      </w:r>
      <w:r w:rsidRPr="00100E0E">
        <w:t>очень</w:t>
      </w:r>
      <w:r w:rsidR="00100E0E" w:rsidRPr="00100E0E">
        <w:t xml:space="preserve"> </w:t>
      </w:r>
      <w:r w:rsidRPr="00100E0E">
        <w:t>часто</w:t>
      </w:r>
      <w:r w:rsidR="00100E0E" w:rsidRPr="00100E0E">
        <w:t xml:space="preserve"> </w:t>
      </w:r>
      <w:r w:rsidRPr="00100E0E">
        <w:t>видим,</w:t>
      </w:r>
      <w:r w:rsidR="00100E0E" w:rsidRPr="00100E0E">
        <w:t xml:space="preserve"> </w:t>
      </w:r>
      <w:r w:rsidRPr="00100E0E">
        <w:t>что</w:t>
      </w:r>
      <w:r w:rsidR="00100E0E" w:rsidRPr="00100E0E">
        <w:t xml:space="preserve"> </w:t>
      </w:r>
      <w:r w:rsidRPr="00100E0E">
        <w:t>к</w:t>
      </w:r>
      <w:r w:rsidR="00100E0E" w:rsidRPr="00100E0E">
        <w:t xml:space="preserve"> </w:t>
      </w:r>
      <w:r w:rsidRPr="00100E0E">
        <w:t>развитию</w:t>
      </w:r>
      <w:r w:rsidR="00100E0E" w:rsidRPr="00100E0E">
        <w:t xml:space="preserve"> </w:t>
      </w:r>
      <w:r w:rsidRPr="00100E0E">
        <w:t>финансовой</w:t>
      </w:r>
      <w:r w:rsidR="00100E0E" w:rsidRPr="00100E0E">
        <w:t xml:space="preserve"> </w:t>
      </w:r>
      <w:r w:rsidRPr="00100E0E">
        <w:t>грамотности</w:t>
      </w:r>
      <w:r w:rsidR="00100E0E" w:rsidRPr="00100E0E">
        <w:t xml:space="preserve"> </w:t>
      </w:r>
      <w:r w:rsidRPr="00100E0E">
        <w:t>относятся</w:t>
      </w:r>
      <w:r w:rsidR="00100E0E" w:rsidRPr="00100E0E">
        <w:t xml:space="preserve"> </w:t>
      </w:r>
      <w:r w:rsidRPr="00100E0E">
        <w:t>лишь</w:t>
      </w:r>
      <w:r w:rsidR="00100E0E" w:rsidRPr="00100E0E">
        <w:t xml:space="preserve"> </w:t>
      </w:r>
      <w:r w:rsidRPr="00100E0E">
        <w:t>как</w:t>
      </w:r>
      <w:r w:rsidR="00100E0E" w:rsidRPr="00100E0E">
        <w:t xml:space="preserve"> </w:t>
      </w:r>
      <w:r w:rsidRPr="00100E0E">
        <w:t>к</w:t>
      </w:r>
      <w:r w:rsidR="00100E0E" w:rsidRPr="00100E0E">
        <w:t xml:space="preserve"> </w:t>
      </w:r>
      <w:r w:rsidRPr="00100E0E">
        <w:t>социальной</w:t>
      </w:r>
      <w:r w:rsidR="00100E0E" w:rsidRPr="00100E0E">
        <w:t xml:space="preserve"> </w:t>
      </w:r>
      <w:r w:rsidRPr="00100E0E">
        <w:t>нагрузке:</w:t>
      </w:r>
      <w:r w:rsidR="00100E0E" w:rsidRPr="00100E0E">
        <w:t xml:space="preserve"> </w:t>
      </w:r>
      <w:r w:rsidR="004E1306">
        <w:t>«</w:t>
      </w:r>
      <w:r w:rsidRPr="00100E0E">
        <w:t>Почему</w:t>
      </w:r>
      <w:r w:rsidR="00100E0E" w:rsidRPr="00100E0E">
        <w:t xml:space="preserve"> </w:t>
      </w:r>
      <w:r w:rsidRPr="00100E0E">
        <w:t>я</w:t>
      </w:r>
      <w:r w:rsidR="00100E0E" w:rsidRPr="00100E0E">
        <w:t xml:space="preserve"> </w:t>
      </w:r>
      <w:r w:rsidRPr="00100E0E">
        <w:t>должен</w:t>
      </w:r>
      <w:r w:rsidR="00100E0E" w:rsidRPr="00100E0E">
        <w:t xml:space="preserve"> </w:t>
      </w:r>
      <w:r w:rsidRPr="00100E0E">
        <w:t>обучать</w:t>
      </w:r>
      <w:r w:rsidR="00100E0E" w:rsidRPr="00100E0E">
        <w:t xml:space="preserve"> </w:t>
      </w:r>
      <w:r w:rsidRPr="00100E0E">
        <w:t>своих</w:t>
      </w:r>
      <w:r w:rsidR="00100E0E" w:rsidRPr="00100E0E">
        <w:t xml:space="preserve"> </w:t>
      </w:r>
      <w:r w:rsidRPr="00100E0E">
        <w:t>сотрудников</w:t>
      </w:r>
      <w:r w:rsidR="00100E0E" w:rsidRPr="00100E0E">
        <w:t xml:space="preserve"> </w:t>
      </w:r>
      <w:r w:rsidRPr="00100E0E">
        <w:t>в</w:t>
      </w:r>
      <w:r w:rsidR="00100E0E" w:rsidRPr="00100E0E">
        <w:t xml:space="preserve"> </w:t>
      </w:r>
      <w:r w:rsidRPr="00100E0E">
        <w:t>рабочее</w:t>
      </w:r>
      <w:r w:rsidR="00100E0E" w:rsidRPr="00100E0E">
        <w:t xml:space="preserve"> </w:t>
      </w:r>
      <w:r w:rsidRPr="00100E0E">
        <w:t>время?</w:t>
      </w:r>
      <w:r w:rsidR="004E1306">
        <w:t>»</w:t>
      </w:r>
      <w:r w:rsidR="00100E0E" w:rsidRPr="00100E0E">
        <w:t xml:space="preserve"> </w:t>
      </w:r>
      <w:r w:rsidRPr="00100E0E">
        <w:t>Мы</w:t>
      </w:r>
      <w:r w:rsidR="00100E0E" w:rsidRPr="00100E0E">
        <w:t xml:space="preserve"> </w:t>
      </w:r>
      <w:r w:rsidRPr="00100E0E">
        <w:t>отвечаем:</w:t>
      </w:r>
      <w:r w:rsidR="00100E0E" w:rsidRPr="00100E0E">
        <w:t xml:space="preserve"> </w:t>
      </w:r>
      <w:r w:rsidRPr="00100E0E">
        <w:t>сотрудник,</w:t>
      </w:r>
      <w:r w:rsidR="00100E0E" w:rsidRPr="00100E0E">
        <w:t xml:space="preserve"> </w:t>
      </w:r>
      <w:r w:rsidRPr="00100E0E">
        <w:t>который</w:t>
      </w:r>
      <w:r w:rsidR="00100E0E" w:rsidRPr="00100E0E">
        <w:t xml:space="preserve"> </w:t>
      </w:r>
      <w:r w:rsidRPr="00100E0E">
        <w:t>испытывает</w:t>
      </w:r>
      <w:r w:rsidR="00100E0E" w:rsidRPr="00100E0E">
        <w:t xml:space="preserve"> </w:t>
      </w:r>
      <w:r w:rsidRPr="00100E0E">
        <w:t>финансовые</w:t>
      </w:r>
      <w:r w:rsidR="00100E0E" w:rsidRPr="00100E0E">
        <w:t xml:space="preserve"> </w:t>
      </w:r>
      <w:r w:rsidRPr="00100E0E">
        <w:t>трудности,</w:t>
      </w:r>
      <w:r w:rsidR="00100E0E" w:rsidRPr="00100E0E">
        <w:t xml:space="preserve"> </w:t>
      </w:r>
      <w:r w:rsidRPr="00100E0E">
        <w:t>-</w:t>
      </w:r>
      <w:r w:rsidR="00100E0E" w:rsidRPr="00100E0E">
        <w:t xml:space="preserve"> </w:t>
      </w:r>
      <w:r w:rsidRPr="00100E0E">
        <w:t>это</w:t>
      </w:r>
      <w:r w:rsidR="00100E0E" w:rsidRPr="00100E0E">
        <w:t xml:space="preserve"> </w:t>
      </w:r>
      <w:r w:rsidRPr="00100E0E">
        <w:t>плохой</w:t>
      </w:r>
      <w:r w:rsidR="00100E0E" w:rsidRPr="00100E0E">
        <w:t xml:space="preserve"> </w:t>
      </w:r>
      <w:r w:rsidRPr="00100E0E">
        <w:t>работник.</w:t>
      </w:r>
      <w:r w:rsidR="00100E0E" w:rsidRPr="00100E0E">
        <w:t xml:space="preserve"> </w:t>
      </w:r>
      <w:r w:rsidRPr="00100E0E">
        <w:t>Он</w:t>
      </w:r>
      <w:r w:rsidR="00100E0E" w:rsidRPr="00100E0E">
        <w:t xml:space="preserve"> </w:t>
      </w:r>
      <w:r w:rsidRPr="00100E0E">
        <w:t>меньше</w:t>
      </w:r>
      <w:r w:rsidR="00100E0E" w:rsidRPr="00100E0E">
        <w:t xml:space="preserve"> </w:t>
      </w:r>
      <w:r w:rsidRPr="00100E0E">
        <w:t>думает</w:t>
      </w:r>
      <w:r w:rsidR="00100E0E" w:rsidRPr="00100E0E">
        <w:t xml:space="preserve"> </w:t>
      </w:r>
      <w:r w:rsidRPr="00100E0E">
        <w:t>о</w:t>
      </w:r>
      <w:r w:rsidR="00100E0E" w:rsidRPr="00100E0E">
        <w:t xml:space="preserve"> </w:t>
      </w:r>
      <w:r w:rsidRPr="00100E0E">
        <w:t>работе,</w:t>
      </w:r>
      <w:r w:rsidR="00100E0E" w:rsidRPr="00100E0E">
        <w:t xml:space="preserve"> </w:t>
      </w:r>
      <w:r w:rsidRPr="00100E0E">
        <w:t>он</w:t>
      </w:r>
      <w:r w:rsidR="00100E0E" w:rsidRPr="00100E0E">
        <w:t xml:space="preserve"> </w:t>
      </w:r>
      <w:r w:rsidRPr="00100E0E">
        <w:t>чаще</w:t>
      </w:r>
      <w:r w:rsidR="00100E0E" w:rsidRPr="00100E0E">
        <w:t xml:space="preserve"> </w:t>
      </w:r>
      <w:r w:rsidRPr="00100E0E">
        <w:t>болеет.</w:t>
      </w:r>
    </w:p>
    <w:p w14:paraId="65C5533F" w14:textId="77777777" w:rsidR="00C224A9" w:rsidRPr="00100E0E" w:rsidRDefault="00C224A9" w:rsidP="00C224A9">
      <w:r w:rsidRPr="00100E0E">
        <w:t>Было</w:t>
      </w:r>
      <w:r w:rsidR="00100E0E" w:rsidRPr="00100E0E">
        <w:t xml:space="preserve"> </w:t>
      </w:r>
      <w:r w:rsidRPr="00100E0E">
        <w:t>исследование</w:t>
      </w:r>
      <w:r w:rsidR="00100E0E" w:rsidRPr="00100E0E">
        <w:t xml:space="preserve"> </w:t>
      </w:r>
      <w:r w:rsidRPr="00100E0E">
        <w:t>в</w:t>
      </w:r>
      <w:r w:rsidR="00100E0E" w:rsidRPr="00100E0E">
        <w:t xml:space="preserve"> </w:t>
      </w:r>
      <w:r w:rsidRPr="00100E0E">
        <w:t>зарубежных</w:t>
      </w:r>
      <w:r w:rsidR="00100E0E" w:rsidRPr="00100E0E">
        <w:t xml:space="preserve"> </w:t>
      </w:r>
      <w:r w:rsidRPr="00100E0E">
        <w:t>странах</w:t>
      </w:r>
      <w:r w:rsidR="00100E0E" w:rsidRPr="00100E0E">
        <w:t xml:space="preserve"> </w:t>
      </w:r>
      <w:r w:rsidRPr="00100E0E">
        <w:t>-</w:t>
      </w:r>
      <w:r w:rsidR="00100E0E" w:rsidRPr="00100E0E">
        <w:t xml:space="preserve"> </w:t>
      </w:r>
      <w:r w:rsidRPr="00100E0E">
        <w:t>люди</w:t>
      </w:r>
      <w:r w:rsidR="00100E0E" w:rsidRPr="00100E0E">
        <w:t xml:space="preserve"> </w:t>
      </w:r>
      <w:r w:rsidRPr="00100E0E">
        <w:t>с</w:t>
      </w:r>
      <w:r w:rsidR="00100E0E" w:rsidRPr="00100E0E">
        <w:t xml:space="preserve"> </w:t>
      </w:r>
      <w:r w:rsidRPr="00100E0E">
        <w:t>финансовыми</w:t>
      </w:r>
      <w:r w:rsidR="00100E0E" w:rsidRPr="00100E0E">
        <w:t xml:space="preserve"> </w:t>
      </w:r>
      <w:r w:rsidRPr="00100E0E">
        <w:t>проблемами</w:t>
      </w:r>
      <w:r w:rsidR="00100E0E" w:rsidRPr="00100E0E">
        <w:t xml:space="preserve"> </w:t>
      </w:r>
      <w:r w:rsidRPr="00100E0E">
        <w:t>думают</w:t>
      </w:r>
      <w:r w:rsidR="00100E0E" w:rsidRPr="00100E0E">
        <w:t xml:space="preserve"> </w:t>
      </w:r>
      <w:r w:rsidRPr="00100E0E">
        <w:t>о</w:t>
      </w:r>
      <w:r w:rsidR="00100E0E" w:rsidRPr="00100E0E">
        <w:t xml:space="preserve"> </w:t>
      </w:r>
      <w:r w:rsidRPr="00100E0E">
        <w:t>них</w:t>
      </w:r>
      <w:r w:rsidR="00100E0E" w:rsidRPr="00100E0E">
        <w:t xml:space="preserve"> </w:t>
      </w:r>
      <w:r w:rsidRPr="00100E0E">
        <w:t>минимум</w:t>
      </w:r>
      <w:r w:rsidR="00100E0E" w:rsidRPr="00100E0E">
        <w:t xml:space="preserve"> </w:t>
      </w:r>
      <w:r w:rsidRPr="00100E0E">
        <w:t>восемь</w:t>
      </w:r>
      <w:r w:rsidR="00100E0E" w:rsidRPr="00100E0E">
        <w:t xml:space="preserve"> </w:t>
      </w:r>
      <w:r w:rsidRPr="00100E0E">
        <w:t>рабочих</w:t>
      </w:r>
      <w:r w:rsidR="00100E0E" w:rsidRPr="00100E0E">
        <w:t xml:space="preserve"> </w:t>
      </w:r>
      <w:r w:rsidRPr="00100E0E">
        <w:t>часов</w:t>
      </w:r>
      <w:r w:rsidR="00100E0E" w:rsidRPr="00100E0E">
        <w:t xml:space="preserve"> </w:t>
      </w:r>
      <w:r w:rsidRPr="00100E0E">
        <w:t>в</w:t>
      </w:r>
      <w:r w:rsidR="00100E0E" w:rsidRPr="00100E0E">
        <w:t xml:space="preserve"> </w:t>
      </w:r>
      <w:r w:rsidRPr="00100E0E">
        <w:t>неделю.</w:t>
      </w:r>
      <w:r w:rsidR="00100E0E" w:rsidRPr="00100E0E">
        <w:t xml:space="preserve"> </w:t>
      </w:r>
      <w:r w:rsidRPr="00100E0E">
        <w:t>Конечно,</w:t>
      </w:r>
      <w:r w:rsidR="00100E0E" w:rsidRPr="00100E0E">
        <w:t xml:space="preserve"> </w:t>
      </w:r>
      <w:r w:rsidRPr="00100E0E">
        <w:t>в</w:t>
      </w:r>
      <w:r w:rsidR="00100E0E" w:rsidRPr="00100E0E">
        <w:t xml:space="preserve"> </w:t>
      </w:r>
      <w:r w:rsidRPr="00100E0E">
        <w:t>этом</w:t>
      </w:r>
      <w:r w:rsidR="00100E0E" w:rsidRPr="00100E0E">
        <w:t xml:space="preserve"> </w:t>
      </w:r>
      <w:r w:rsidRPr="00100E0E">
        <w:t>случае</w:t>
      </w:r>
      <w:r w:rsidR="00100E0E" w:rsidRPr="00100E0E">
        <w:t xml:space="preserve"> </w:t>
      </w:r>
      <w:r w:rsidRPr="00100E0E">
        <w:t>у</w:t>
      </w:r>
      <w:r w:rsidR="00100E0E" w:rsidRPr="00100E0E">
        <w:t xml:space="preserve"> </w:t>
      </w:r>
      <w:r w:rsidRPr="00100E0E">
        <w:t>человека</w:t>
      </w:r>
      <w:r w:rsidR="00100E0E" w:rsidRPr="00100E0E">
        <w:t xml:space="preserve"> </w:t>
      </w:r>
      <w:r w:rsidRPr="00100E0E">
        <w:t>ухудшается</w:t>
      </w:r>
      <w:r w:rsidR="00100E0E" w:rsidRPr="00100E0E">
        <w:t xml:space="preserve"> </w:t>
      </w:r>
      <w:r w:rsidRPr="00100E0E">
        <w:t>производительность</w:t>
      </w:r>
    </w:p>
    <w:p w14:paraId="5E17850E" w14:textId="77777777" w:rsidR="00C224A9" w:rsidRPr="00100E0E" w:rsidRDefault="00C224A9" w:rsidP="00C224A9">
      <w:r w:rsidRPr="00100E0E">
        <w:t>Есть</w:t>
      </w:r>
      <w:r w:rsidR="00100E0E" w:rsidRPr="00100E0E">
        <w:t xml:space="preserve"> </w:t>
      </w:r>
      <w:r w:rsidRPr="00100E0E">
        <w:t>и</w:t>
      </w:r>
      <w:r w:rsidR="00100E0E" w:rsidRPr="00100E0E">
        <w:t xml:space="preserve"> </w:t>
      </w:r>
      <w:r w:rsidRPr="00100E0E">
        <w:t>еще</w:t>
      </w:r>
      <w:r w:rsidR="00100E0E" w:rsidRPr="00100E0E">
        <w:t xml:space="preserve"> </w:t>
      </w:r>
      <w:r w:rsidRPr="00100E0E">
        <w:t>один</w:t>
      </w:r>
      <w:r w:rsidR="00100E0E" w:rsidRPr="00100E0E">
        <w:t xml:space="preserve"> </w:t>
      </w:r>
      <w:r w:rsidRPr="00100E0E">
        <w:t>аспект,</w:t>
      </w:r>
      <w:r w:rsidR="00100E0E" w:rsidRPr="00100E0E">
        <w:t xml:space="preserve"> </w:t>
      </w:r>
      <w:r w:rsidRPr="00100E0E">
        <w:t>актуальный</w:t>
      </w:r>
      <w:r w:rsidR="00100E0E" w:rsidRPr="00100E0E">
        <w:t xml:space="preserve"> </w:t>
      </w:r>
      <w:r w:rsidRPr="00100E0E">
        <w:t>в</w:t>
      </w:r>
      <w:r w:rsidR="00100E0E" w:rsidRPr="00100E0E">
        <w:t xml:space="preserve"> </w:t>
      </w:r>
      <w:r w:rsidRPr="00100E0E">
        <w:t>нынешней</w:t>
      </w:r>
      <w:r w:rsidR="00100E0E" w:rsidRPr="00100E0E">
        <w:t xml:space="preserve"> </w:t>
      </w:r>
      <w:r w:rsidRPr="00100E0E">
        <w:t>ситуации</w:t>
      </w:r>
      <w:r w:rsidR="00100E0E" w:rsidRPr="00100E0E">
        <w:t xml:space="preserve"> </w:t>
      </w:r>
      <w:r w:rsidRPr="00100E0E">
        <w:t>борьбы</w:t>
      </w:r>
      <w:r w:rsidR="00100E0E" w:rsidRPr="00100E0E">
        <w:t xml:space="preserve"> </w:t>
      </w:r>
      <w:r w:rsidRPr="00100E0E">
        <w:t>за</w:t>
      </w:r>
      <w:r w:rsidR="00100E0E" w:rsidRPr="00100E0E">
        <w:t xml:space="preserve"> </w:t>
      </w:r>
      <w:r w:rsidRPr="00100E0E">
        <w:t>квалифицированные</w:t>
      </w:r>
      <w:r w:rsidR="00100E0E" w:rsidRPr="00100E0E">
        <w:t xml:space="preserve"> </w:t>
      </w:r>
      <w:r w:rsidRPr="00100E0E">
        <w:t>кадры.</w:t>
      </w:r>
      <w:r w:rsidR="00100E0E" w:rsidRPr="00100E0E">
        <w:t xml:space="preserve"> </w:t>
      </w:r>
      <w:r w:rsidRPr="00100E0E">
        <w:t>Думаю,</w:t>
      </w:r>
      <w:r w:rsidR="00100E0E" w:rsidRPr="00100E0E">
        <w:t xml:space="preserve"> </w:t>
      </w:r>
      <w:r w:rsidRPr="00100E0E">
        <w:t>многие</w:t>
      </w:r>
      <w:r w:rsidR="00100E0E" w:rsidRPr="00100E0E">
        <w:t xml:space="preserve"> </w:t>
      </w:r>
      <w:r w:rsidRPr="00100E0E">
        <w:t>слышали</w:t>
      </w:r>
      <w:r w:rsidR="00100E0E" w:rsidRPr="00100E0E">
        <w:t xml:space="preserve"> </w:t>
      </w:r>
      <w:r w:rsidRPr="00100E0E">
        <w:t>такую</w:t>
      </w:r>
      <w:r w:rsidR="00100E0E" w:rsidRPr="00100E0E">
        <w:t xml:space="preserve"> </w:t>
      </w:r>
      <w:r w:rsidRPr="00100E0E">
        <w:t>фразу,</w:t>
      </w:r>
      <w:r w:rsidR="00100E0E" w:rsidRPr="00100E0E">
        <w:t xml:space="preserve"> </w:t>
      </w:r>
      <w:r w:rsidRPr="00100E0E">
        <w:t>что</w:t>
      </w:r>
      <w:r w:rsidR="00100E0E" w:rsidRPr="00100E0E">
        <w:t xml:space="preserve"> </w:t>
      </w:r>
      <w:r w:rsidRPr="00100E0E">
        <w:t>хороший</w:t>
      </w:r>
      <w:r w:rsidR="00100E0E" w:rsidRPr="00100E0E">
        <w:t xml:space="preserve"> </w:t>
      </w:r>
      <w:r w:rsidRPr="00100E0E">
        <w:t>работник</w:t>
      </w:r>
      <w:r w:rsidR="00100E0E" w:rsidRPr="00100E0E">
        <w:t xml:space="preserve"> </w:t>
      </w:r>
      <w:r w:rsidRPr="00100E0E">
        <w:t>-</w:t>
      </w:r>
      <w:r w:rsidR="00100E0E" w:rsidRPr="00100E0E">
        <w:t xml:space="preserve"> </w:t>
      </w:r>
      <w:r w:rsidRPr="00100E0E">
        <w:t>это</w:t>
      </w:r>
      <w:r w:rsidR="00100E0E" w:rsidRPr="00100E0E">
        <w:t xml:space="preserve"> </w:t>
      </w:r>
      <w:r w:rsidRPr="00100E0E">
        <w:t>закредитованный</w:t>
      </w:r>
      <w:r w:rsidR="00100E0E" w:rsidRPr="00100E0E">
        <w:t xml:space="preserve"> </w:t>
      </w:r>
      <w:r w:rsidRPr="00100E0E">
        <w:t>работник,</w:t>
      </w:r>
      <w:r w:rsidR="00100E0E" w:rsidRPr="00100E0E">
        <w:t xml:space="preserve"> </w:t>
      </w:r>
      <w:r w:rsidRPr="00100E0E">
        <w:t>он</w:t>
      </w:r>
      <w:r w:rsidR="00100E0E" w:rsidRPr="00100E0E">
        <w:t xml:space="preserve"> </w:t>
      </w:r>
      <w:r w:rsidRPr="00100E0E">
        <w:t>не</w:t>
      </w:r>
      <w:r w:rsidR="00100E0E" w:rsidRPr="00100E0E">
        <w:t xml:space="preserve"> </w:t>
      </w:r>
      <w:r w:rsidRPr="00100E0E">
        <w:t>уйдет,</w:t>
      </w:r>
      <w:r w:rsidR="00100E0E" w:rsidRPr="00100E0E">
        <w:t xml:space="preserve"> </w:t>
      </w:r>
      <w:r w:rsidRPr="00100E0E">
        <w:t>ибо</w:t>
      </w:r>
      <w:r w:rsidR="00100E0E" w:rsidRPr="00100E0E">
        <w:t xml:space="preserve"> </w:t>
      </w:r>
      <w:r w:rsidRPr="00100E0E">
        <w:t>ему</w:t>
      </w:r>
      <w:r w:rsidR="00100E0E" w:rsidRPr="00100E0E">
        <w:t xml:space="preserve"> </w:t>
      </w:r>
      <w:r w:rsidRPr="00100E0E">
        <w:t>кредит</w:t>
      </w:r>
      <w:r w:rsidR="00100E0E" w:rsidRPr="00100E0E">
        <w:t xml:space="preserve"> </w:t>
      </w:r>
      <w:r w:rsidRPr="00100E0E">
        <w:t>надо</w:t>
      </w:r>
      <w:r w:rsidR="00100E0E" w:rsidRPr="00100E0E">
        <w:t xml:space="preserve"> </w:t>
      </w:r>
      <w:r w:rsidRPr="00100E0E">
        <w:t>платить.</w:t>
      </w:r>
      <w:r w:rsidR="00100E0E" w:rsidRPr="00100E0E">
        <w:t xml:space="preserve"> </w:t>
      </w:r>
      <w:r w:rsidRPr="00100E0E">
        <w:t>На</w:t>
      </w:r>
      <w:r w:rsidR="00100E0E" w:rsidRPr="00100E0E">
        <w:t xml:space="preserve"> </w:t>
      </w:r>
      <w:r w:rsidRPr="00100E0E">
        <w:t>самом</w:t>
      </w:r>
      <w:r w:rsidR="00100E0E" w:rsidRPr="00100E0E">
        <w:t xml:space="preserve"> </w:t>
      </w:r>
      <w:r w:rsidRPr="00100E0E">
        <w:t>деле</w:t>
      </w:r>
      <w:r w:rsidR="00100E0E" w:rsidRPr="00100E0E">
        <w:t xml:space="preserve"> </w:t>
      </w:r>
      <w:r w:rsidRPr="00100E0E">
        <w:t>текущая</w:t>
      </w:r>
      <w:r w:rsidR="00100E0E" w:rsidRPr="00100E0E">
        <w:t xml:space="preserve"> </w:t>
      </w:r>
      <w:r w:rsidRPr="00100E0E">
        <w:t>ситуация</w:t>
      </w:r>
      <w:r w:rsidR="00100E0E" w:rsidRPr="00100E0E">
        <w:t xml:space="preserve"> </w:t>
      </w:r>
      <w:r w:rsidRPr="00100E0E">
        <w:t>говорит</w:t>
      </w:r>
      <w:r w:rsidR="00100E0E" w:rsidRPr="00100E0E">
        <w:t xml:space="preserve"> </w:t>
      </w:r>
      <w:r w:rsidRPr="00100E0E">
        <w:t>о</w:t>
      </w:r>
      <w:r w:rsidR="00100E0E" w:rsidRPr="00100E0E">
        <w:t xml:space="preserve"> </w:t>
      </w:r>
      <w:r w:rsidRPr="00100E0E">
        <w:t>том,</w:t>
      </w:r>
      <w:r w:rsidR="00100E0E" w:rsidRPr="00100E0E">
        <w:t xml:space="preserve"> </w:t>
      </w:r>
      <w:r w:rsidRPr="00100E0E">
        <w:t>что</w:t>
      </w:r>
      <w:r w:rsidR="00100E0E" w:rsidRPr="00100E0E">
        <w:t xml:space="preserve"> </w:t>
      </w:r>
      <w:r w:rsidRPr="00100E0E">
        <w:t>закредитованный</w:t>
      </w:r>
      <w:r w:rsidR="00100E0E" w:rsidRPr="00100E0E">
        <w:t xml:space="preserve"> </w:t>
      </w:r>
      <w:r w:rsidRPr="00100E0E">
        <w:t>работник</w:t>
      </w:r>
      <w:r w:rsidR="00100E0E" w:rsidRPr="00100E0E">
        <w:t xml:space="preserve"> </w:t>
      </w:r>
      <w:r w:rsidRPr="00100E0E">
        <w:t>думает</w:t>
      </w:r>
      <w:r w:rsidR="00100E0E" w:rsidRPr="00100E0E">
        <w:t xml:space="preserve"> </w:t>
      </w:r>
      <w:r w:rsidRPr="00100E0E">
        <w:t>о</w:t>
      </w:r>
      <w:r w:rsidR="00100E0E" w:rsidRPr="00100E0E">
        <w:t xml:space="preserve"> </w:t>
      </w:r>
      <w:r w:rsidRPr="00100E0E">
        <w:t>переходе</w:t>
      </w:r>
      <w:r w:rsidR="00100E0E" w:rsidRPr="00100E0E">
        <w:t xml:space="preserve"> </w:t>
      </w:r>
      <w:r w:rsidRPr="00100E0E">
        <w:t>даже</w:t>
      </w:r>
      <w:r w:rsidR="00100E0E" w:rsidRPr="00100E0E">
        <w:t xml:space="preserve"> </w:t>
      </w:r>
      <w:r w:rsidRPr="00100E0E">
        <w:t>в</w:t>
      </w:r>
      <w:r w:rsidR="00100E0E" w:rsidRPr="00100E0E">
        <w:t xml:space="preserve"> </w:t>
      </w:r>
      <w:r w:rsidRPr="00100E0E">
        <w:t>случае,</w:t>
      </w:r>
      <w:r w:rsidR="00100E0E" w:rsidRPr="00100E0E">
        <w:t xml:space="preserve"> </w:t>
      </w:r>
      <w:r w:rsidRPr="00100E0E">
        <w:t>если</w:t>
      </w:r>
      <w:r w:rsidR="00100E0E" w:rsidRPr="00100E0E">
        <w:t xml:space="preserve"> </w:t>
      </w:r>
      <w:r w:rsidRPr="00100E0E">
        <w:t>прибавка</w:t>
      </w:r>
      <w:r w:rsidR="00100E0E" w:rsidRPr="00100E0E">
        <w:t xml:space="preserve"> </w:t>
      </w:r>
      <w:r w:rsidRPr="00100E0E">
        <w:t>к</w:t>
      </w:r>
      <w:r w:rsidR="00100E0E" w:rsidRPr="00100E0E">
        <w:t xml:space="preserve"> </w:t>
      </w:r>
      <w:r w:rsidRPr="00100E0E">
        <w:t>его</w:t>
      </w:r>
      <w:r w:rsidR="00100E0E" w:rsidRPr="00100E0E">
        <w:t xml:space="preserve"> </w:t>
      </w:r>
      <w:r w:rsidRPr="00100E0E">
        <w:t>зарплате</w:t>
      </w:r>
      <w:r w:rsidR="00100E0E" w:rsidRPr="00100E0E">
        <w:t xml:space="preserve"> </w:t>
      </w:r>
      <w:r w:rsidRPr="00100E0E">
        <w:t>будет</w:t>
      </w:r>
      <w:r w:rsidR="00100E0E" w:rsidRPr="00100E0E">
        <w:t xml:space="preserve"> </w:t>
      </w:r>
      <w:r w:rsidRPr="00100E0E">
        <w:t>не</w:t>
      </w:r>
      <w:r w:rsidR="00100E0E" w:rsidRPr="00100E0E">
        <w:t xml:space="preserve"> </w:t>
      </w:r>
      <w:r w:rsidRPr="00100E0E">
        <w:t>очень</w:t>
      </w:r>
      <w:r w:rsidR="00100E0E" w:rsidRPr="00100E0E">
        <w:t xml:space="preserve"> </w:t>
      </w:r>
      <w:r w:rsidRPr="00100E0E">
        <w:t>большой.</w:t>
      </w:r>
      <w:r w:rsidR="00100E0E" w:rsidRPr="00100E0E">
        <w:t xml:space="preserve"> </w:t>
      </w:r>
      <w:r w:rsidRPr="00100E0E">
        <w:t>Что</w:t>
      </w:r>
      <w:r w:rsidR="00100E0E" w:rsidRPr="00100E0E">
        <w:t xml:space="preserve"> </w:t>
      </w:r>
      <w:r w:rsidRPr="00100E0E">
        <w:t>это</w:t>
      </w:r>
      <w:r w:rsidR="00100E0E" w:rsidRPr="00100E0E">
        <w:t xml:space="preserve"> </w:t>
      </w:r>
      <w:r w:rsidRPr="00100E0E">
        <w:t>значит</w:t>
      </w:r>
      <w:r w:rsidR="00100E0E" w:rsidRPr="00100E0E">
        <w:t xml:space="preserve"> </w:t>
      </w:r>
      <w:r w:rsidRPr="00100E0E">
        <w:t>для</w:t>
      </w:r>
      <w:r w:rsidR="00100E0E" w:rsidRPr="00100E0E">
        <w:t xml:space="preserve"> </w:t>
      </w:r>
      <w:r w:rsidRPr="00100E0E">
        <w:t>предприятия?</w:t>
      </w:r>
      <w:r w:rsidR="00100E0E" w:rsidRPr="00100E0E">
        <w:t xml:space="preserve"> </w:t>
      </w:r>
      <w:r w:rsidRPr="00100E0E">
        <w:t>Конечно,</w:t>
      </w:r>
      <w:r w:rsidR="00100E0E" w:rsidRPr="00100E0E">
        <w:t xml:space="preserve"> </w:t>
      </w:r>
      <w:r w:rsidRPr="00100E0E">
        <w:t>потерю</w:t>
      </w:r>
      <w:r w:rsidR="00100E0E" w:rsidRPr="00100E0E">
        <w:t xml:space="preserve"> </w:t>
      </w:r>
      <w:r w:rsidRPr="00100E0E">
        <w:t>кадров,</w:t>
      </w:r>
      <w:r w:rsidR="00100E0E" w:rsidRPr="00100E0E">
        <w:t xml:space="preserve"> </w:t>
      </w:r>
      <w:r w:rsidRPr="00100E0E">
        <w:t>снижение</w:t>
      </w:r>
      <w:r w:rsidR="00100E0E" w:rsidRPr="00100E0E">
        <w:t xml:space="preserve"> </w:t>
      </w:r>
      <w:r w:rsidRPr="00100E0E">
        <w:t>эффективности</w:t>
      </w:r>
      <w:r w:rsidR="00100E0E" w:rsidRPr="00100E0E">
        <w:t xml:space="preserve"> </w:t>
      </w:r>
      <w:r w:rsidRPr="00100E0E">
        <w:lastRenderedPageBreak/>
        <w:t>персонала</w:t>
      </w:r>
      <w:r w:rsidR="00100E0E" w:rsidRPr="00100E0E">
        <w:t xml:space="preserve"> </w:t>
      </w:r>
      <w:r w:rsidRPr="00100E0E">
        <w:t>и</w:t>
      </w:r>
      <w:r w:rsidR="00100E0E" w:rsidRPr="00100E0E">
        <w:t xml:space="preserve"> </w:t>
      </w:r>
      <w:r w:rsidRPr="00100E0E">
        <w:t>в</w:t>
      </w:r>
      <w:r w:rsidR="00100E0E" w:rsidRPr="00100E0E">
        <w:t xml:space="preserve"> </w:t>
      </w:r>
      <w:r w:rsidRPr="00100E0E">
        <w:t>конечном</w:t>
      </w:r>
      <w:r w:rsidR="00100E0E" w:rsidRPr="00100E0E">
        <w:t xml:space="preserve"> </w:t>
      </w:r>
      <w:r w:rsidRPr="00100E0E">
        <w:t>итоге</w:t>
      </w:r>
      <w:r w:rsidR="00100E0E" w:rsidRPr="00100E0E">
        <w:t xml:space="preserve"> </w:t>
      </w:r>
      <w:r w:rsidRPr="00100E0E">
        <w:t>потерю</w:t>
      </w:r>
      <w:r w:rsidR="00100E0E" w:rsidRPr="00100E0E">
        <w:t xml:space="preserve"> </w:t>
      </w:r>
      <w:r w:rsidRPr="00100E0E">
        <w:t>прибыли.</w:t>
      </w:r>
      <w:r w:rsidR="00100E0E" w:rsidRPr="00100E0E">
        <w:t xml:space="preserve"> </w:t>
      </w:r>
      <w:r w:rsidRPr="00100E0E">
        <w:t>Если</w:t>
      </w:r>
      <w:r w:rsidR="00100E0E" w:rsidRPr="00100E0E">
        <w:t xml:space="preserve"> </w:t>
      </w:r>
      <w:r w:rsidRPr="00100E0E">
        <w:t>компания</w:t>
      </w:r>
      <w:r w:rsidR="00100E0E" w:rsidRPr="00100E0E">
        <w:t xml:space="preserve"> </w:t>
      </w:r>
      <w:r w:rsidRPr="00100E0E">
        <w:t>поможет</w:t>
      </w:r>
      <w:r w:rsidR="00100E0E" w:rsidRPr="00100E0E">
        <w:t xml:space="preserve"> </w:t>
      </w:r>
      <w:r w:rsidRPr="00100E0E">
        <w:t>работнику</w:t>
      </w:r>
      <w:r w:rsidR="00100E0E" w:rsidRPr="00100E0E">
        <w:t xml:space="preserve"> </w:t>
      </w:r>
      <w:r w:rsidRPr="00100E0E">
        <w:t>справляться</w:t>
      </w:r>
      <w:r w:rsidR="00100E0E" w:rsidRPr="00100E0E">
        <w:t xml:space="preserve"> </w:t>
      </w:r>
      <w:r w:rsidRPr="00100E0E">
        <w:t>с</w:t>
      </w:r>
      <w:r w:rsidR="00100E0E" w:rsidRPr="00100E0E">
        <w:t xml:space="preserve"> </w:t>
      </w:r>
      <w:r w:rsidRPr="00100E0E">
        <w:t>этими</w:t>
      </w:r>
      <w:r w:rsidR="00100E0E" w:rsidRPr="00100E0E">
        <w:t xml:space="preserve"> </w:t>
      </w:r>
      <w:r w:rsidRPr="00100E0E">
        <w:t>финансовыми</w:t>
      </w:r>
      <w:r w:rsidR="00100E0E" w:rsidRPr="00100E0E">
        <w:t xml:space="preserve"> </w:t>
      </w:r>
      <w:r w:rsidRPr="00100E0E">
        <w:t>стрессами,</w:t>
      </w:r>
      <w:r w:rsidR="00100E0E" w:rsidRPr="00100E0E">
        <w:t xml:space="preserve"> </w:t>
      </w:r>
      <w:r w:rsidRPr="00100E0E">
        <w:t>то</w:t>
      </w:r>
      <w:r w:rsidR="00100E0E" w:rsidRPr="00100E0E">
        <w:t xml:space="preserve"> </w:t>
      </w:r>
      <w:r w:rsidRPr="00100E0E">
        <w:t>он</w:t>
      </w:r>
      <w:r w:rsidR="00100E0E" w:rsidRPr="00100E0E">
        <w:t xml:space="preserve"> </w:t>
      </w:r>
      <w:r w:rsidRPr="00100E0E">
        <w:t>сможет</w:t>
      </w:r>
      <w:r w:rsidR="00100E0E" w:rsidRPr="00100E0E">
        <w:t xml:space="preserve"> </w:t>
      </w:r>
      <w:r w:rsidRPr="00100E0E">
        <w:t>стать</w:t>
      </w:r>
      <w:r w:rsidR="00100E0E" w:rsidRPr="00100E0E">
        <w:t xml:space="preserve"> </w:t>
      </w:r>
      <w:r w:rsidRPr="00100E0E">
        <w:t>лучшим</w:t>
      </w:r>
      <w:r w:rsidR="00100E0E" w:rsidRPr="00100E0E">
        <w:t xml:space="preserve"> </w:t>
      </w:r>
      <w:r w:rsidRPr="00100E0E">
        <w:t>сотрудником.</w:t>
      </w:r>
      <w:r w:rsidR="00100E0E" w:rsidRPr="00100E0E">
        <w:t xml:space="preserve"> </w:t>
      </w:r>
      <w:r w:rsidRPr="00100E0E">
        <w:t>Тут</w:t>
      </w:r>
      <w:r w:rsidR="00100E0E" w:rsidRPr="00100E0E">
        <w:t xml:space="preserve"> </w:t>
      </w:r>
      <w:r w:rsidRPr="00100E0E">
        <w:t>ситуация</w:t>
      </w:r>
      <w:r w:rsidR="00100E0E" w:rsidRPr="00100E0E">
        <w:t xml:space="preserve"> </w:t>
      </w:r>
      <w:r w:rsidRPr="00100E0E">
        <w:t>win-win.</w:t>
      </w:r>
      <w:r w:rsidR="00100E0E" w:rsidRPr="00100E0E">
        <w:t xml:space="preserve"> </w:t>
      </w:r>
      <w:r w:rsidRPr="00100E0E">
        <w:t>Сейчас</w:t>
      </w:r>
      <w:r w:rsidR="00100E0E" w:rsidRPr="00100E0E">
        <w:t xml:space="preserve"> </w:t>
      </w:r>
      <w:r w:rsidRPr="00100E0E">
        <w:t>крупные</w:t>
      </w:r>
      <w:r w:rsidR="00100E0E" w:rsidRPr="00100E0E">
        <w:t xml:space="preserve"> </w:t>
      </w:r>
      <w:r w:rsidRPr="00100E0E">
        <w:t>работодатели</w:t>
      </w:r>
      <w:r w:rsidR="00100E0E" w:rsidRPr="00100E0E">
        <w:t xml:space="preserve"> </w:t>
      </w:r>
      <w:r w:rsidRPr="00100E0E">
        <w:t>понимают</w:t>
      </w:r>
      <w:r w:rsidR="00100E0E" w:rsidRPr="00100E0E">
        <w:t xml:space="preserve"> </w:t>
      </w:r>
      <w:r w:rsidRPr="00100E0E">
        <w:t>это,</w:t>
      </w:r>
      <w:r w:rsidR="00100E0E" w:rsidRPr="00100E0E">
        <w:t xml:space="preserve"> </w:t>
      </w:r>
      <w:r w:rsidRPr="00100E0E">
        <w:t>и</w:t>
      </w:r>
      <w:r w:rsidR="00100E0E" w:rsidRPr="00100E0E">
        <w:t xml:space="preserve"> </w:t>
      </w:r>
      <w:r w:rsidRPr="00100E0E">
        <w:t>я</w:t>
      </w:r>
      <w:r w:rsidR="00100E0E" w:rsidRPr="00100E0E">
        <w:t xml:space="preserve"> </w:t>
      </w:r>
      <w:r w:rsidRPr="00100E0E">
        <w:t>надеюсь,</w:t>
      </w:r>
      <w:r w:rsidR="00100E0E" w:rsidRPr="00100E0E">
        <w:t xml:space="preserve"> </w:t>
      </w:r>
      <w:r w:rsidRPr="00100E0E">
        <w:t>что</w:t>
      </w:r>
      <w:r w:rsidR="00100E0E" w:rsidRPr="00100E0E">
        <w:t xml:space="preserve"> </w:t>
      </w:r>
      <w:r w:rsidRPr="00100E0E">
        <w:t>мы</w:t>
      </w:r>
      <w:r w:rsidR="00100E0E" w:rsidRPr="00100E0E">
        <w:t xml:space="preserve"> </w:t>
      </w:r>
      <w:r w:rsidRPr="00100E0E">
        <w:t>и</w:t>
      </w:r>
      <w:r w:rsidR="00100E0E" w:rsidRPr="00100E0E">
        <w:t xml:space="preserve"> </w:t>
      </w:r>
      <w:r w:rsidRPr="00100E0E">
        <w:t>дальше</w:t>
      </w:r>
      <w:r w:rsidR="00100E0E" w:rsidRPr="00100E0E">
        <w:t xml:space="preserve"> </w:t>
      </w:r>
      <w:r w:rsidRPr="00100E0E">
        <w:t>будем</w:t>
      </w:r>
      <w:r w:rsidR="00100E0E" w:rsidRPr="00100E0E">
        <w:t xml:space="preserve"> </w:t>
      </w:r>
      <w:r w:rsidRPr="00100E0E">
        <w:t>развивать</w:t>
      </w:r>
      <w:r w:rsidR="00100E0E" w:rsidRPr="00100E0E">
        <w:t xml:space="preserve"> </w:t>
      </w:r>
      <w:r w:rsidRPr="00100E0E">
        <w:t>это</w:t>
      </w:r>
      <w:r w:rsidR="00100E0E" w:rsidRPr="00100E0E">
        <w:t xml:space="preserve"> </w:t>
      </w:r>
      <w:r w:rsidRPr="00100E0E">
        <w:t>направление</w:t>
      </w:r>
      <w:r w:rsidR="00100E0E" w:rsidRPr="00100E0E">
        <w:t xml:space="preserve"> </w:t>
      </w:r>
      <w:r w:rsidRPr="00100E0E">
        <w:t>-</w:t>
      </w:r>
      <w:r w:rsidR="00100E0E" w:rsidRPr="00100E0E">
        <w:t xml:space="preserve"> </w:t>
      </w:r>
      <w:r w:rsidRPr="00100E0E">
        <w:t>помогать</w:t>
      </w:r>
      <w:r w:rsidR="00100E0E" w:rsidRPr="00100E0E">
        <w:t xml:space="preserve"> </w:t>
      </w:r>
      <w:r w:rsidRPr="00100E0E">
        <w:t>и</w:t>
      </w:r>
      <w:r w:rsidR="00100E0E" w:rsidRPr="00100E0E">
        <w:t xml:space="preserve"> </w:t>
      </w:r>
      <w:r w:rsidRPr="00100E0E">
        <w:t>людям</w:t>
      </w:r>
      <w:r w:rsidR="00100E0E" w:rsidRPr="00100E0E">
        <w:t xml:space="preserve"> </w:t>
      </w:r>
      <w:r w:rsidRPr="00100E0E">
        <w:t>выстраивать</w:t>
      </w:r>
      <w:r w:rsidR="00100E0E" w:rsidRPr="00100E0E">
        <w:t xml:space="preserve"> </w:t>
      </w:r>
      <w:r w:rsidRPr="00100E0E">
        <w:t>свое</w:t>
      </w:r>
      <w:r w:rsidR="00100E0E" w:rsidRPr="00100E0E">
        <w:t xml:space="preserve"> </w:t>
      </w:r>
      <w:r w:rsidRPr="00100E0E">
        <w:t>благополучие,</w:t>
      </w:r>
      <w:r w:rsidR="00100E0E" w:rsidRPr="00100E0E">
        <w:t xml:space="preserve"> </w:t>
      </w:r>
      <w:r w:rsidRPr="00100E0E">
        <w:t>и</w:t>
      </w:r>
      <w:r w:rsidR="00100E0E" w:rsidRPr="00100E0E">
        <w:t xml:space="preserve"> </w:t>
      </w:r>
      <w:r w:rsidRPr="00100E0E">
        <w:t>предприятиям</w:t>
      </w:r>
      <w:r w:rsidR="00100E0E" w:rsidRPr="00100E0E">
        <w:t xml:space="preserve"> </w:t>
      </w:r>
      <w:r w:rsidRPr="00100E0E">
        <w:t>повышать</w:t>
      </w:r>
      <w:r w:rsidR="00100E0E" w:rsidRPr="00100E0E">
        <w:t xml:space="preserve"> </w:t>
      </w:r>
      <w:r w:rsidRPr="00100E0E">
        <w:t>уровень</w:t>
      </w:r>
      <w:r w:rsidR="00100E0E" w:rsidRPr="00100E0E">
        <w:t xml:space="preserve"> </w:t>
      </w:r>
      <w:r w:rsidRPr="00100E0E">
        <w:t>производительности.</w:t>
      </w:r>
    </w:p>
    <w:p w14:paraId="47585CE0" w14:textId="77777777" w:rsidR="00C224A9" w:rsidRPr="00100E0E" w:rsidRDefault="00C224A9" w:rsidP="00C224A9">
      <w:r w:rsidRPr="00100E0E">
        <w:t>-</w:t>
      </w:r>
      <w:r w:rsidR="00100E0E" w:rsidRPr="00100E0E">
        <w:t xml:space="preserve"> </w:t>
      </w:r>
      <w:r w:rsidRPr="00100E0E">
        <w:t>Не</w:t>
      </w:r>
      <w:r w:rsidR="00100E0E" w:rsidRPr="00100E0E">
        <w:t xml:space="preserve"> </w:t>
      </w:r>
      <w:r w:rsidRPr="00100E0E">
        <w:t>могли</w:t>
      </w:r>
      <w:r w:rsidR="00100E0E" w:rsidRPr="00100E0E">
        <w:t xml:space="preserve"> </w:t>
      </w:r>
      <w:r w:rsidRPr="00100E0E">
        <w:t>бы</w:t>
      </w:r>
      <w:r w:rsidR="00100E0E" w:rsidRPr="00100E0E">
        <w:t xml:space="preserve"> </w:t>
      </w:r>
      <w:r w:rsidRPr="00100E0E">
        <w:t>вы</w:t>
      </w:r>
      <w:r w:rsidR="00100E0E" w:rsidRPr="00100E0E">
        <w:t xml:space="preserve"> </w:t>
      </w:r>
      <w:r w:rsidRPr="00100E0E">
        <w:t>осветить</w:t>
      </w:r>
      <w:r w:rsidR="00100E0E" w:rsidRPr="00100E0E">
        <w:t xml:space="preserve"> </w:t>
      </w:r>
      <w:r w:rsidRPr="00100E0E">
        <w:t>тему</w:t>
      </w:r>
      <w:r w:rsidR="00100E0E" w:rsidRPr="00100E0E">
        <w:t xml:space="preserve"> </w:t>
      </w:r>
      <w:r w:rsidRPr="00100E0E">
        <w:t>развития</w:t>
      </w:r>
      <w:r w:rsidR="00100E0E" w:rsidRPr="00100E0E">
        <w:t xml:space="preserve"> </w:t>
      </w:r>
      <w:r w:rsidRPr="00100E0E">
        <w:t>финансовой</w:t>
      </w:r>
      <w:r w:rsidR="00100E0E" w:rsidRPr="00100E0E">
        <w:t xml:space="preserve"> </w:t>
      </w:r>
      <w:r w:rsidRPr="00100E0E">
        <w:t>грамотности</w:t>
      </w:r>
      <w:r w:rsidR="00100E0E" w:rsidRPr="00100E0E">
        <w:t xml:space="preserve"> </w:t>
      </w:r>
      <w:r w:rsidRPr="00100E0E">
        <w:t>в</w:t>
      </w:r>
      <w:r w:rsidR="00100E0E" w:rsidRPr="00100E0E">
        <w:t xml:space="preserve"> </w:t>
      </w:r>
      <w:r w:rsidRPr="00100E0E">
        <w:t>регионах?</w:t>
      </w:r>
      <w:r w:rsidR="00100E0E" w:rsidRPr="00100E0E">
        <w:t xml:space="preserve"> </w:t>
      </w:r>
      <w:r w:rsidRPr="00100E0E">
        <w:t>Сейчас</w:t>
      </w:r>
      <w:r w:rsidR="00100E0E" w:rsidRPr="00100E0E">
        <w:t xml:space="preserve"> </w:t>
      </w:r>
      <w:r w:rsidRPr="00100E0E">
        <w:t>завершился</w:t>
      </w:r>
      <w:r w:rsidR="00100E0E" w:rsidRPr="00100E0E">
        <w:t xml:space="preserve"> </w:t>
      </w:r>
      <w:r w:rsidRPr="00100E0E">
        <w:t>первый</w:t>
      </w:r>
      <w:r w:rsidR="00100E0E" w:rsidRPr="00100E0E">
        <w:t xml:space="preserve"> </w:t>
      </w:r>
      <w:r w:rsidRPr="00100E0E">
        <w:t>этап</w:t>
      </w:r>
      <w:r w:rsidR="00100E0E" w:rsidRPr="00100E0E">
        <w:t xml:space="preserve"> </w:t>
      </w:r>
      <w:r w:rsidRPr="00100E0E">
        <w:t>эстафеты</w:t>
      </w:r>
      <w:r w:rsidR="00100E0E" w:rsidRPr="00100E0E">
        <w:t xml:space="preserve"> </w:t>
      </w:r>
      <w:r w:rsidR="004E1306">
        <w:t>«</w:t>
      </w:r>
      <w:r w:rsidRPr="00100E0E">
        <w:t>Мои</w:t>
      </w:r>
      <w:r w:rsidR="00100E0E" w:rsidRPr="00100E0E">
        <w:t xml:space="preserve"> </w:t>
      </w:r>
      <w:r w:rsidRPr="00100E0E">
        <w:t>финансы</w:t>
      </w:r>
      <w:r w:rsidR="004E1306">
        <w:t>»</w:t>
      </w:r>
      <w:r w:rsidRPr="00100E0E">
        <w:t>,</w:t>
      </w:r>
      <w:r w:rsidR="00100E0E" w:rsidRPr="00100E0E">
        <w:t xml:space="preserve"> </w:t>
      </w:r>
      <w:r w:rsidRPr="00100E0E">
        <w:t>можете</w:t>
      </w:r>
      <w:r w:rsidR="00100E0E" w:rsidRPr="00100E0E">
        <w:t xml:space="preserve"> </w:t>
      </w:r>
      <w:r w:rsidRPr="00100E0E">
        <w:t>ли</w:t>
      </w:r>
      <w:r w:rsidR="00100E0E" w:rsidRPr="00100E0E">
        <w:t xml:space="preserve"> </w:t>
      </w:r>
      <w:r w:rsidRPr="00100E0E">
        <w:t>поделиться</w:t>
      </w:r>
      <w:r w:rsidR="00100E0E" w:rsidRPr="00100E0E">
        <w:t xml:space="preserve"> </w:t>
      </w:r>
      <w:r w:rsidRPr="00100E0E">
        <w:t>ее</w:t>
      </w:r>
      <w:r w:rsidR="00100E0E" w:rsidRPr="00100E0E">
        <w:t xml:space="preserve"> </w:t>
      </w:r>
      <w:r w:rsidRPr="00100E0E">
        <w:t>результатами?</w:t>
      </w:r>
    </w:p>
    <w:p w14:paraId="23EFE1B5" w14:textId="77777777" w:rsidR="00C224A9" w:rsidRPr="00100E0E" w:rsidRDefault="00C224A9" w:rsidP="00C224A9">
      <w:r w:rsidRPr="00100E0E">
        <w:t>-</w:t>
      </w:r>
      <w:r w:rsidR="00100E0E" w:rsidRPr="00100E0E">
        <w:t xml:space="preserve"> </w:t>
      </w:r>
      <w:r w:rsidRPr="00100E0E">
        <w:t>Окончательные</w:t>
      </w:r>
      <w:r w:rsidR="00100E0E" w:rsidRPr="00100E0E">
        <w:t xml:space="preserve"> </w:t>
      </w:r>
      <w:r w:rsidRPr="00100E0E">
        <w:t>результаты</w:t>
      </w:r>
      <w:r w:rsidR="00100E0E" w:rsidRPr="00100E0E">
        <w:t xml:space="preserve"> </w:t>
      </w:r>
      <w:r w:rsidRPr="00100E0E">
        <w:t>первого</w:t>
      </w:r>
      <w:r w:rsidR="00100E0E" w:rsidRPr="00100E0E">
        <w:t xml:space="preserve"> </w:t>
      </w:r>
      <w:r w:rsidRPr="00100E0E">
        <w:t>этапа</w:t>
      </w:r>
      <w:r w:rsidR="00100E0E" w:rsidRPr="00100E0E">
        <w:t xml:space="preserve"> </w:t>
      </w:r>
      <w:r w:rsidRPr="00100E0E">
        <w:t>мы</w:t>
      </w:r>
      <w:r w:rsidR="00100E0E" w:rsidRPr="00100E0E">
        <w:t xml:space="preserve"> </w:t>
      </w:r>
      <w:r w:rsidRPr="00100E0E">
        <w:t>подведем</w:t>
      </w:r>
      <w:r w:rsidR="00100E0E" w:rsidRPr="00100E0E">
        <w:t xml:space="preserve"> </w:t>
      </w:r>
      <w:r w:rsidRPr="00100E0E">
        <w:t>где-то</w:t>
      </w:r>
      <w:r w:rsidR="00100E0E" w:rsidRPr="00100E0E">
        <w:t xml:space="preserve"> </w:t>
      </w:r>
      <w:r w:rsidRPr="00100E0E">
        <w:t>в</w:t>
      </w:r>
      <w:r w:rsidR="00100E0E" w:rsidRPr="00100E0E">
        <w:t xml:space="preserve"> </w:t>
      </w:r>
      <w:r w:rsidRPr="00100E0E">
        <w:t>середине</w:t>
      </w:r>
      <w:r w:rsidR="00100E0E" w:rsidRPr="00100E0E">
        <w:t xml:space="preserve"> </w:t>
      </w:r>
      <w:r w:rsidRPr="00100E0E">
        <w:t>июля.</w:t>
      </w:r>
      <w:r w:rsidR="00100E0E" w:rsidRPr="00100E0E">
        <w:t xml:space="preserve"> </w:t>
      </w:r>
      <w:r w:rsidRPr="00100E0E">
        <w:t>Что</w:t>
      </w:r>
      <w:r w:rsidR="00100E0E" w:rsidRPr="00100E0E">
        <w:t xml:space="preserve"> </w:t>
      </w:r>
      <w:r w:rsidRPr="00100E0E">
        <w:t>такое</w:t>
      </w:r>
      <w:r w:rsidR="00100E0E" w:rsidRPr="00100E0E">
        <w:t xml:space="preserve"> </w:t>
      </w:r>
      <w:r w:rsidRPr="00100E0E">
        <w:t>эстафета</w:t>
      </w:r>
      <w:r w:rsidR="00100E0E" w:rsidRPr="00100E0E">
        <w:t xml:space="preserve"> </w:t>
      </w:r>
      <w:r w:rsidR="004E1306">
        <w:t>«</w:t>
      </w:r>
      <w:r w:rsidRPr="00100E0E">
        <w:t>Мои</w:t>
      </w:r>
      <w:r w:rsidR="00100E0E" w:rsidRPr="00100E0E">
        <w:t xml:space="preserve"> </w:t>
      </w:r>
      <w:r w:rsidRPr="00100E0E">
        <w:t>финансы</w:t>
      </w:r>
      <w:r w:rsidR="004E1306">
        <w:t>»</w:t>
      </w:r>
      <w:r w:rsidRPr="00100E0E">
        <w:t>?</w:t>
      </w:r>
      <w:r w:rsidR="00100E0E" w:rsidRPr="00100E0E">
        <w:t xml:space="preserve"> </w:t>
      </w:r>
      <w:r w:rsidRPr="00100E0E">
        <w:t>Этот</w:t>
      </w:r>
      <w:r w:rsidR="00100E0E" w:rsidRPr="00100E0E">
        <w:t xml:space="preserve"> </w:t>
      </w:r>
      <w:r w:rsidRPr="00100E0E">
        <w:t>проект</w:t>
      </w:r>
      <w:r w:rsidR="00100E0E" w:rsidRPr="00100E0E">
        <w:t xml:space="preserve"> </w:t>
      </w:r>
      <w:r w:rsidRPr="00100E0E">
        <w:t>под</w:t>
      </w:r>
      <w:r w:rsidR="00100E0E" w:rsidRPr="00100E0E">
        <w:t xml:space="preserve"> </w:t>
      </w:r>
      <w:r w:rsidRPr="00100E0E">
        <w:t>единым</w:t>
      </w:r>
      <w:r w:rsidR="00100E0E" w:rsidRPr="00100E0E">
        <w:t xml:space="preserve"> </w:t>
      </w:r>
      <w:r w:rsidRPr="00100E0E">
        <w:t>брендом</w:t>
      </w:r>
      <w:r w:rsidR="00100E0E" w:rsidRPr="00100E0E">
        <w:t xml:space="preserve"> </w:t>
      </w:r>
      <w:r w:rsidRPr="00100E0E">
        <w:t>и</w:t>
      </w:r>
      <w:r w:rsidR="00100E0E" w:rsidRPr="00100E0E">
        <w:t xml:space="preserve"> </w:t>
      </w:r>
      <w:r w:rsidRPr="00100E0E">
        <w:t>единой</w:t>
      </w:r>
      <w:r w:rsidR="00100E0E" w:rsidRPr="00100E0E">
        <w:t xml:space="preserve"> </w:t>
      </w:r>
      <w:r w:rsidRPr="00100E0E">
        <w:t>темой</w:t>
      </w:r>
      <w:r w:rsidR="00100E0E" w:rsidRPr="00100E0E">
        <w:t xml:space="preserve"> </w:t>
      </w:r>
      <w:r w:rsidRPr="00100E0E">
        <w:t>объединяет</w:t>
      </w:r>
      <w:r w:rsidR="00100E0E" w:rsidRPr="00100E0E">
        <w:t xml:space="preserve"> </w:t>
      </w:r>
      <w:r w:rsidRPr="00100E0E">
        <w:t>деятельность</w:t>
      </w:r>
      <w:r w:rsidR="00100E0E" w:rsidRPr="00100E0E">
        <w:t xml:space="preserve"> </w:t>
      </w:r>
      <w:r w:rsidRPr="00100E0E">
        <w:t>регионов</w:t>
      </w:r>
      <w:r w:rsidR="00100E0E" w:rsidRPr="00100E0E">
        <w:t xml:space="preserve"> </w:t>
      </w:r>
      <w:r w:rsidRPr="00100E0E">
        <w:t>в</w:t>
      </w:r>
      <w:r w:rsidR="00100E0E" w:rsidRPr="00100E0E">
        <w:t xml:space="preserve"> </w:t>
      </w:r>
      <w:r w:rsidRPr="00100E0E">
        <w:t>сфере</w:t>
      </w:r>
      <w:r w:rsidR="00100E0E" w:rsidRPr="00100E0E">
        <w:t xml:space="preserve"> </w:t>
      </w:r>
      <w:r w:rsidRPr="00100E0E">
        <w:t>развития</w:t>
      </w:r>
      <w:r w:rsidR="00100E0E" w:rsidRPr="00100E0E">
        <w:t xml:space="preserve"> </w:t>
      </w:r>
      <w:r w:rsidRPr="00100E0E">
        <w:t>финансовой</w:t>
      </w:r>
      <w:r w:rsidR="00100E0E" w:rsidRPr="00100E0E">
        <w:t xml:space="preserve"> </w:t>
      </w:r>
      <w:r w:rsidRPr="00100E0E">
        <w:t>культуры.</w:t>
      </w:r>
      <w:r w:rsidR="00100E0E" w:rsidRPr="00100E0E">
        <w:t xml:space="preserve"> </w:t>
      </w:r>
      <w:r w:rsidRPr="00100E0E">
        <w:t>И</w:t>
      </w:r>
      <w:r w:rsidR="00100E0E" w:rsidRPr="00100E0E">
        <w:t xml:space="preserve"> </w:t>
      </w:r>
      <w:r w:rsidRPr="00100E0E">
        <w:t>мне</w:t>
      </w:r>
      <w:r w:rsidR="00100E0E" w:rsidRPr="00100E0E">
        <w:t xml:space="preserve"> </w:t>
      </w:r>
      <w:r w:rsidRPr="00100E0E">
        <w:t>кажется,</w:t>
      </w:r>
      <w:r w:rsidR="00100E0E" w:rsidRPr="00100E0E">
        <w:t xml:space="preserve"> </w:t>
      </w:r>
      <w:r w:rsidRPr="00100E0E">
        <w:t>такой</w:t>
      </w:r>
      <w:r w:rsidR="00100E0E" w:rsidRPr="00100E0E">
        <w:t xml:space="preserve"> </w:t>
      </w:r>
      <w:r w:rsidRPr="00100E0E">
        <w:t>подход</w:t>
      </w:r>
      <w:r w:rsidR="00100E0E" w:rsidRPr="00100E0E">
        <w:t xml:space="preserve"> </w:t>
      </w:r>
      <w:r w:rsidRPr="00100E0E">
        <w:t>нашел</w:t>
      </w:r>
      <w:r w:rsidR="00100E0E" w:rsidRPr="00100E0E">
        <w:t xml:space="preserve"> </w:t>
      </w:r>
      <w:r w:rsidRPr="00100E0E">
        <w:t>отклик.</w:t>
      </w:r>
      <w:r w:rsidR="00100E0E" w:rsidRPr="00100E0E">
        <w:t xml:space="preserve"> </w:t>
      </w:r>
      <w:r w:rsidRPr="00100E0E">
        <w:t>На</w:t>
      </w:r>
      <w:r w:rsidR="00100E0E" w:rsidRPr="00100E0E">
        <w:t xml:space="preserve"> </w:t>
      </w:r>
      <w:r w:rsidRPr="00100E0E">
        <w:t>первом</w:t>
      </w:r>
      <w:r w:rsidR="00100E0E" w:rsidRPr="00100E0E">
        <w:t xml:space="preserve"> </w:t>
      </w:r>
      <w:r w:rsidRPr="00100E0E">
        <w:t>этапе</w:t>
      </w:r>
      <w:r w:rsidR="00100E0E" w:rsidRPr="00100E0E">
        <w:t xml:space="preserve"> </w:t>
      </w:r>
      <w:r w:rsidRPr="00100E0E">
        <w:t>эстафеты</w:t>
      </w:r>
      <w:r w:rsidR="00100E0E" w:rsidRPr="00100E0E">
        <w:t xml:space="preserve"> </w:t>
      </w:r>
      <w:r w:rsidRPr="00100E0E">
        <w:t>прошли</w:t>
      </w:r>
      <w:r w:rsidR="00100E0E" w:rsidRPr="00100E0E">
        <w:t xml:space="preserve"> </w:t>
      </w:r>
      <w:r w:rsidRPr="00100E0E">
        <w:t>уже</w:t>
      </w:r>
      <w:r w:rsidR="00100E0E" w:rsidRPr="00100E0E">
        <w:t xml:space="preserve"> </w:t>
      </w:r>
      <w:r w:rsidRPr="00100E0E">
        <w:t>тысячи</w:t>
      </w:r>
      <w:r w:rsidR="00100E0E" w:rsidRPr="00100E0E">
        <w:t xml:space="preserve"> </w:t>
      </w:r>
      <w:r w:rsidRPr="00100E0E">
        <w:t>мероприятий,</w:t>
      </w:r>
      <w:r w:rsidR="00100E0E" w:rsidRPr="00100E0E">
        <w:t xml:space="preserve"> </w:t>
      </w:r>
      <w:r w:rsidRPr="00100E0E">
        <w:t>информационный</w:t>
      </w:r>
      <w:r w:rsidR="00100E0E" w:rsidRPr="00100E0E">
        <w:t xml:space="preserve"> </w:t>
      </w:r>
      <w:r w:rsidRPr="00100E0E">
        <w:t>охват</w:t>
      </w:r>
      <w:r w:rsidR="00100E0E" w:rsidRPr="00100E0E">
        <w:t xml:space="preserve"> </w:t>
      </w:r>
      <w:r w:rsidRPr="00100E0E">
        <w:t>составил</w:t>
      </w:r>
      <w:r w:rsidR="00100E0E" w:rsidRPr="00100E0E">
        <w:t xml:space="preserve"> </w:t>
      </w:r>
      <w:r w:rsidRPr="00100E0E">
        <w:t>более</w:t>
      </w:r>
      <w:r w:rsidR="00100E0E" w:rsidRPr="00100E0E">
        <w:t xml:space="preserve"> </w:t>
      </w:r>
      <w:r w:rsidRPr="00100E0E">
        <w:t>35</w:t>
      </w:r>
      <w:r w:rsidR="00100E0E" w:rsidRPr="00100E0E">
        <w:t xml:space="preserve"> </w:t>
      </w:r>
      <w:r w:rsidRPr="00100E0E">
        <w:t>млн</w:t>
      </w:r>
      <w:r w:rsidR="00100E0E" w:rsidRPr="00100E0E">
        <w:t xml:space="preserve"> </w:t>
      </w:r>
      <w:r w:rsidRPr="00100E0E">
        <w:t>человек.</w:t>
      </w:r>
      <w:r w:rsidR="00100E0E" w:rsidRPr="00100E0E">
        <w:t xml:space="preserve"> </w:t>
      </w:r>
      <w:r w:rsidRPr="00100E0E">
        <w:t>Миллионы</w:t>
      </w:r>
      <w:r w:rsidR="00100E0E" w:rsidRPr="00100E0E">
        <w:t xml:space="preserve"> </w:t>
      </w:r>
      <w:r w:rsidRPr="00100E0E">
        <w:t>людей</w:t>
      </w:r>
      <w:r w:rsidR="00100E0E" w:rsidRPr="00100E0E">
        <w:t xml:space="preserve"> </w:t>
      </w:r>
      <w:r w:rsidRPr="00100E0E">
        <w:t>заходят</w:t>
      </w:r>
      <w:r w:rsidR="00100E0E" w:rsidRPr="00100E0E">
        <w:t xml:space="preserve"> </w:t>
      </w:r>
      <w:r w:rsidRPr="00100E0E">
        <w:t>на</w:t>
      </w:r>
      <w:r w:rsidR="00100E0E" w:rsidRPr="00100E0E">
        <w:t xml:space="preserve"> </w:t>
      </w:r>
      <w:r w:rsidRPr="00100E0E">
        <w:t>портал</w:t>
      </w:r>
      <w:r w:rsidR="00100E0E" w:rsidRPr="00100E0E">
        <w:t xml:space="preserve"> </w:t>
      </w:r>
      <w:r w:rsidRPr="00100E0E">
        <w:t>моифинансы.рф.</w:t>
      </w:r>
      <w:r w:rsidR="00100E0E" w:rsidRPr="00100E0E">
        <w:t xml:space="preserve"> </w:t>
      </w:r>
      <w:r w:rsidRPr="00100E0E">
        <w:t>Наша</w:t>
      </w:r>
      <w:r w:rsidR="00100E0E" w:rsidRPr="00100E0E">
        <w:t xml:space="preserve"> </w:t>
      </w:r>
      <w:r w:rsidRPr="00100E0E">
        <w:t>задача</w:t>
      </w:r>
      <w:r w:rsidR="00100E0E" w:rsidRPr="00100E0E">
        <w:t xml:space="preserve"> </w:t>
      </w:r>
      <w:r w:rsidRPr="00100E0E">
        <w:t>в</w:t>
      </w:r>
      <w:r w:rsidR="00100E0E" w:rsidRPr="00100E0E">
        <w:t xml:space="preserve"> </w:t>
      </w:r>
      <w:r w:rsidRPr="00100E0E">
        <w:t>этих</w:t>
      </w:r>
      <w:r w:rsidR="00100E0E" w:rsidRPr="00100E0E">
        <w:t xml:space="preserve"> </w:t>
      </w:r>
      <w:r w:rsidRPr="00100E0E">
        <w:t>эстафетах</w:t>
      </w:r>
      <w:r w:rsidR="00100E0E" w:rsidRPr="00100E0E">
        <w:t xml:space="preserve"> </w:t>
      </w:r>
      <w:r w:rsidRPr="00100E0E">
        <w:t>-</w:t>
      </w:r>
      <w:r w:rsidR="00100E0E" w:rsidRPr="00100E0E">
        <w:t xml:space="preserve"> </w:t>
      </w:r>
      <w:r w:rsidRPr="00100E0E">
        <w:t>дойти</w:t>
      </w:r>
      <w:r w:rsidR="00100E0E" w:rsidRPr="00100E0E">
        <w:t xml:space="preserve"> </w:t>
      </w:r>
      <w:r w:rsidRPr="00100E0E">
        <w:t>до</w:t>
      </w:r>
      <w:r w:rsidR="00100E0E" w:rsidRPr="00100E0E">
        <w:t xml:space="preserve"> </w:t>
      </w:r>
      <w:r w:rsidRPr="00100E0E">
        <w:t>человека</w:t>
      </w:r>
      <w:r w:rsidR="00100E0E" w:rsidRPr="00100E0E">
        <w:t xml:space="preserve"> </w:t>
      </w:r>
      <w:r w:rsidRPr="00100E0E">
        <w:t>вне</w:t>
      </w:r>
      <w:r w:rsidR="00100E0E" w:rsidRPr="00100E0E">
        <w:t xml:space="preserve"> </w:t>
      </w:r>
      <w:r w:rsidRPr="00100E0E">
        <w:t>зависимости</w:t>
      </w:r>
      <w:r w:rsidR="00100E0E" w:rsidRPr="00100E0E">
        <w:t xml:space="preserve"> </w:t>
      </w:r>
      <w:r w:rsidRPr="00100E0E">
        <w:t>от</w:t>
      </w:r>
      <w:r w:rsidR="00100E0E" w:rsidRPr="00100E0E">
        <w:t xml:space="preserve"> </w:t>
      </w:r>
      <w:r w:rsidRPr="00100E0E">
        <w:t>того,</w:t>
      </w:r>
      <w:r w:rsidR="00100E0E" w:rsidRPr="00100E0E">
        <w:t xml:space="preserve"> </w:t>
      </w:r>
      <w:r w:rsidRPr="00100E0E">
        <w:t>в</w:t>
      </w:r>
      <w:r w:rsidR="00100E0E" w:rsidRPr="00100E0E">
        <w:t xml:space="preserve"> </w:t>
      </w:r>
      <w:r w:rsidRPr="00100E0E">
        <w:t>каком</w:t>
      </w:r>
      <w:r w:rsidR="00100E0E" w:rsidRPr="00100E0E">
        <w:t xml:space="preserve"> </w:t>
      </w:r>
      <w:r w:rsidRPr="00100E0E">
        <w:t>населенном</w:t>
      </w:r>
      <w:r w:rsidR="00100E0E" w:rsidRPr="00100E0E">
        <w:t xml:space="preserve"> </w:t>
      </w:r>
      <w:r w:rsidRPr="00100E0E">
        <w:t>пункте</w:t>
      </w:r>
      <w:r w:rsidR="00100E0E" w:rsidRPr="00100E0E">
        <w:t xml:space="preserve"> </w:t>
      </w:r>
      <w:r w:rsidRPr="00100E0E">
        <w:t>он</w:t>
      </w:r>
      <w:r w:rsidR="00100E0E" w:rsidRPr="00100E0E">
        <w:t xml:space="preserve"> </w:t>
      </w:r>
      <w:r w:rsidRPr="00100E0E">
        <w:t>живет.</w:t>
      </w:r>
      <w:r w:rsidR="00100E0E" w:rsidRPr="00100E0E">
        <w:t xml:space="preserve"> </w:t>
      </w:r>
      <w:r w:rsidRPr="00100E0E">
        <w:t>Постепенно</w:t>
      </w:r>
      <w:r w:rsidR="00100E0E" w:rsidRPr="00100E0E">
        <w:t xml:space="preserve"> </w:t>
      </w:r>
      <w:r w:rsidRPr="00100E0E">
        <w:t>мы</w:t>
      </w:r>
      <w:r w:rsidR="00100E0E" w:rsidRPr="00100E0E">
        <w:t xml:space="preserve"> </w:t>
      </w:r>
      <w:r w:rsidRPr="00100E0E">
        <w:t>эту</w:t>
      </w:r>
      <w:r w:rsidR="00100E0E" w:rsidRPr="00100E0E">
        <w:t xml:space="preserve"> </w:t>
      </w:r>
      <w:r w:rsidRPr="00100E0E">
        <w:t>цель</w:t>
      </w:r>
      <w:r w:rsidR="00100E0E" w:rsidRPr="00100E0E">
        <w:t xml:space="preserve"> </w:t>
      </w:r>
      <w:r w:rsidRPr="00100E0E">
        <w:t>достигаем</w:t>
      </w:r>
      <w:r w:rsidR="00100E0E" w:rsidRPr="00100E0E">
        <w:t xml:space="preserve"> </w:t>
      </w:r>
      <w:r w:rsidRPr="00100E0E">
        <w:t>-</w:t>
      </w:r>
      <w:r w:rsidR="00100E0E" w:rsidRPr="00100E0E">
        <w:t xml:space="preserve"> </w:t>
      </w:r>
      <w:r w:rsidRPr="00100E0E">
        <w:t>мы</w:t>
      </w:r>
      <w:r w:rsidR="00100E0E" w:rsidRPr="00100E0E">
        <w:t xml:space="preserve"> </w:t>
      </w:r>
      <w:r w:rsidRPr="00100E0E">
        <w:t>получаем</w:t>
      </w:r>
      <w:r w:rsidR="00100E0E" w:rsidRPr="00100E0E">
        <w:t xml:space="preserve"> </w:t>
      </w:r>
      <w:r w:rsidRPr="00100E0E">
        <w:t>тысячи</w:t>
      </w:r>
      <w:r w:rsidR="00100E0E" w:rsidRPr="00100E0E">
        <w:t xml:space="preserve"> </w:t>
      </w:r>
      <w:r w:rsidRPr="00100E0E">
        <w:t>видео</w:t>
      </w:r>
      <w:r w:rsidR="00100E0E" w:rsidRPr="00100E0E">
        <w:t xml:space="preserve"> </w:t>
      </w:r>
      <w:r w:rsidRPr="00100E0E">
        <w:t>и</w:t>
      </w:r>
      <w:r w:rsidR="00100E0E" w:rsidRPr="00100E0E">
        <w:t xml:space="preserve"> </w:t>
      </w:r>
      <w:r w:rsidRPr="00100E0E">
        <w:t>фото</w:t>
      </w:r>
      <w:r w:rsidR="00100E0E" w:rsidRPr="00100E0E">
        <w:t xml:space="preserve"> </w:t>
      </w:r>
      <w:r w:rsidRPr="00100E0E">
        <w:t>с</w:t>
      </w:r>
      <w:r w:rsidR="00100E0E" w:rsidRPr="00100E0E">
        <w:t xml:space="preserve"> </w:t>
      </w:r>
      <w:r w:rsidRPr="00100E0E">
        <w:t>мест,</w:t>
      </w:r>
      <w:r w:rsidR="00100E0E" w:rsidRPr="00100E0E">
        <w:t xml:space="preserve"> </w:t>
      </w:r>
      <w:r w:rsidRPr="00100E0E">
        <w:t>с</w:t>
      </w:r>
      <w:r w:rsidR="00100E0E" w:rsidRPr="00100E0E">
        <w:t xml:space="preserve"> </w:t>
      </w:r>
      <w:r w:rsidRPr="00100E0E">
        <w:t>мероприятий,</w:t>
      </w:r>
      <w:r w:rsidR="00100E0E" w:rsidRPr="00100E0E">
        <w:t xml:space="preserve"> </w:t>
      </w:r>
      <w:r w:rsidRPr="00100E0E">
        <w:t>которые</w:t>
      </w:r>
      <w:r w:rsidR="00100E0E" w:rsidRPr="00100E0E">
        <w:t xml:space="preserve"> </w:t>
      </w:r>
      <w:r w:rsidRPr="00100E0E">
        <w:t>проходят</w:t>
      </w:r>
      <w:r w:rsidR="00100E0E" w:rsidRPr="00100E0E">
        <w:t xml:space="preserve"> </w:t>
      </w:r>
      <w:r w:rsidRPr="00100E0E">
        <w:t>и</w:t>
      </w:r>
      <w:r w:rsidR="00100E0E" w:rsidRPr="00100E0E">
        <w:t xml:space="preserve"> </w:t>
      </w:r>
      <w:r w:rsidRPr="00100E0E">
        <w:t>в</w:t>
      </w:r>
      <w:r w:rsidR="00100E0E" w:rsidRPr="00100E0E">
        <w:t xml:space="preserve"> </w:t>
      </w:r>
      <w:r w:rsidRPr="00100E0E">
        <w:t>больших</w:t>
      </w:r>
      <w:r w:rsidR="00100E0E" w:rsidRPr="00100E0E">
        <w:t xml:space="preserve"> </w:t>
      </w:r>
      <w:r w:rsidRPr="00100E0E">
        <w:t>городах,</w:t>
      </w:r>
      <w:r w:rsidR="00100E0E" w:rsidRPr="00100E0E">
        <w:t xml:space="preserve"> </w:t>
      </w:r>
      <w:r w:rsidRPr="00100E0E">
        <w:t>и</w:t>
      </w:r>
      <w:r w:rsidR="00100E0E" w:rsidRPr="00100E0E">
        <w:t xml:space="preserve"> </w:t>
      </w:r>
      <w:r w:rsidRPr="00100E0E">
        <w:t>в</w:t>
      </w:r>
      <w:r w:rsidR="00100E0E" w:rsidRPr="00100E0E">
        <w:t xml:space="preserve"> </w:t>
      </w:r>
      <w:r w:rsidRPr="00100E0E">
        <w:t>маленьких</w:t>
      </w:r>
      <w:r w:rsidR="00100E0E" w:rsidRPr="00100E0E">
        <w:t xml:space="preserve"> </w:t>
      </w:r>
      <w:r w:rsidRPr="00100E0E">
        <w:t>населенных</w:t>
      </w:r>
      <w:r w:rsidR="00100E0E" w:rsidRPr="00100E0E">
        <w:t xml:space="preserve"> </w:t>
      </w:r>
      <w:r w:rsidRPr="00100E0E">
        <w:t>пунктах</w:t>
      </w:r>
      <w:r w:rsidR="00100E0E" w:rsidRPr="00100E0E">
        <w:t xml:space="preserve"> </w:t>
      </w:r>
      <w:r w:rsidRPr="00100E0E">
        <w:t>-</w:t>
      </w:r>
      <w:r w:rsidR="00100E0E" w:rsidRPr="00100E0E">
        <w:t xml:space="preserve"> </w:t>
      </w:r>
      <w:r w:rsidRPr="00100E0E">
        <w:t>в</w:t>
      </w:r>
      <w:r w:rsidR="00100E0E" w:rsidRPr="00100E0E">
        <w:t xml:space="preserve"> </w:t>
      </w:r>
      <w:r w:rsidRPr="00100E0E">
        <w:t>библиотеках,</w:t>
      </w:r>
      <w:r w:rsidR="00100E0E" w:rsidRPr="00100E0E">
        <w:t xml:space="preserve"> </w:t>
      </w:r>
      <w:r w:rsidRPr="00100E0E">
        <w:t>школах,</w:t>
      </w:r>
      <w:r w:rsidR="00100E0E" w:rsidRPr="00100E0E">
        <w:t xml:space="preserve"> </w:t>
      </w:r>
      <w:r w:rsidRPr="00100E0E">
        <w:t>домах</w:t>
      </w:r>
      <w:r w:rsidR="00100E0E" w:rsidRPr="00100E0E">
        <w:t xml:space="preserve"> </w:t>
      </w:r>
      <w:r w:rsidRPr="00100E0E">
        <w:t>культуры,</w:t>
      </w:r>
      <w:r w:rsidR="00100E0E" w:rsidRPr="00100E0E">
        <w:t xml:space="preserve"> </w:t>
      </w:r>
      <w:r w:rsidRPr="00100E0E">
        <w:t>пришкольных</w:t>
      </w:r>
      <w:r w:rsidR="00100E0E" w:rsidRPr="00100E0E">
        <w:t xml:space="preserve"> </w:t>
      </w:r>
      <w:r w:rsidRPr="00100E0E">
        <w:t>лагерях,</w:t>
      </w:r>
      <w:r w:rsidR="00100E0E" w:rsidRPr="00100E0E">
        <w:t xml:space="preserve"> </w:t>
      </w:r>
      <w:r w:rsidRPr="00100E0E">
        <w:t>детских</w:t>
      </w:r>
      <w:r w:rsidR="00100E0E" w:rsidRPr="00100E0E">
        <w:t xml:space="preserve"> </w:t>
      </w:r>
      <w:r w:rsidRPr="00100E0E">
        <w:t>оздоровительных</w:t>
      </w:r>
      <w:r w:rsidR="00100E0E" w:rsidRPr="00100E0E">
        <w:t xml:space="preserve"> </w:t>
      </w:r>
      <w:r w:rsidRPr="00100E0E">
        <w:t>центрах.</w:t>
      </w:r>
      <w:r w:rsidR="00100E0E" w:rsidRPr="00100E0E">
        <w:t xml:space="preserve"> </w:t>
      </w:r>
      <w:r w:rsidRPr="00100E0E">
        <w:t>По</w:t>
      </w:r>
      <w:r w:rsidR="00100E0E" w:rsidRPr="00100E0E">
        <w:t xml:space="preserve"> </w:t>
      </w:r>
      <w:r w:rsidRPr="00100E0E">
        <w:t>социологическим</w:t>
      </w:r>
      <w:r w:rsidR="00100E0E" w:rsidRPr="00100E0E">
        <w:t xml:space="preserve"> </w:t>
      </w:r>
      <w:r w:rsidRPr="00100E0E">
        <w:t>опросам</w:t>
      </w:r>
      <w:r w:rsidR="00100E0E" w:rsidRPr="00100E0E">
        <w:t xml:space="preserve"> </w:t>
      </w:r>
      <w:r w:rsidRPr="00100E0E">
        <w:t>мы</w:t>
      </w:r>
      <w:r w:rsidR="00100E0E" w:rsidRPr="00100E0E">
        <w:t xml:space="preserve"> </w:t>
      </w:r>
      <w:r w:rsidRPr="00100E0E">
        <w:t>видим</w:t>
      </w:r>
      <w:r w:rsidR="00100E0E" w:rsidRPr="00100E0E">
        <w:t xml:space="preserve"> </w:t>
      </w:r>
      <w:r w:rsidRPr="00100E0E">
        <w:t>перекос</w:t>
      </w:r>
      <w:r w:rsidR="00100E0E" w:rsidRPr="00100E0E">
        <w:t xml:space="preserve"> </w:t>
      </w:r>
      <w:r w:rsidRPr="00100E0E">
        <w:t>-</w:t>
      </w:r>
      <w:r w:rsidR="00100E0E" w:rsidRPr="00100E0E">
        <w:t xml:space="preserve"> </w:t>
      </w:r>
      <w:r w:rsidRPr="00100E0E">
        <w:t>уровень</w:t>
      </w:r>
      <w:r w:rsidR="00100E0E" w:rsidRPr="00100E0E">
        <w:t xml:space="preserve"> </w:t>
      </w:r>
      <w:r w:rsidRPr="00100E0E">
        <w:t>финансовой</w:t>
      </w:r>
      <w:r w:rsidR="00100E0E" w:rsidRPr="00100E0E">
        <w:t xml:space="preserve"> </w:t>
      </w:r>
      <w:r w:rsidRPr="00100E0E">
        <w:t>грамотности</w:t>
      </w:r>
      <w:r w:rsidR="00100E0E" w:rsidRPr="00100E0E">
        <w:t xml:space="preserve"> </w:t>
      </w:r>
      <w:r w:rsidRPr="00100E0E">
        <w:t>в</w:t>
      </w:r>
      <w:r w:rsidR="00100E0E" w:rsidRPr="00100E0E">
        <w:t xml:space="preserve"> </w:t>
      </w:r>
      <w:r w:rsidRPr="00100E0E">
        <w:t>маленьких</w:t>
      </w:r>
      <w:r w:rsidR="00100E0E" w:rsidRPr="00100E0E">
        <w:t xml:space="preserve"> </w:t>
      </w:r>
      <w:r w:rsidRPr="00100E0E">
        <w:t>городах</w:t>
      </w:r>
      <w:r w:rsidR="00100E0E" w:rsidRPr="00100E0E">
        <w:t xml:space="preserve"> </w:t>
      </w:r>
      <w:r w:rsidRPr="00100E0E">
        <w:t>заметно</w:t>
      </w:r>
      <w:r w:rsidR="00100E0E" w:rsidRPr="00100E0E">
        <w:t xml:space="preserve"> </w:t>
      </w:r>
      <w:r w:rsidRPr="00100E0E">
        <w:t>ниже,</w:t>
      </w:r>
      <w:r w:rsidR="00100E0E" w:rsidRPr="00100E0E">
        <w:t xml:space="preserve"> </w:t>
      </w:r>
      <w:r w:rsidRPr="00100E0E">
        <w:t>чем</w:t>
      </w:r>
      <w:r w:rsidR="00100E0E" w:rsidRPr="00100E0E">
        <w:t xml:space="preserve"> </w:t>
      </w:r>
      <w:r w:rsidRPr="00100E0E">
        <w:t>в</w:t>
      </w:r>
      <w:r w:rsidR="00100E0E" w:rsidRPr="00100E0E">
        <w:t xml:space="preserve"> </w:t>
      </w:r>
      <w:r w:rsidRPr="00100E0E">
        <w:t>больших.</w:t>
      </w:r>
      <w:r w:rsidR="00100E0E" w:rsidRPr="00100E0E">
        <w:t xml:space="preserve"> </w:t>
      </w:r>
      <w:r w:rsidRPr="00100E0E">
        <w:t>Наша</w:t>
      </w:r>
      <w:r w:rsidR="00100E0E" w:rsidRPr="00100E0E">
        <w:t xml:space="preserve"> </w:t>
      </w:r>
      <w:r w:rsidRPr="00100E0E">
        <w:t>задача</w:t>
      </w:r>
      <w:r w:rsidR="00100E0E" w:rsidRPr="00100E0E">
        <w:t xml:space="preserve"> </w:t>
      </w:r>
      <w:r w:rsidRPr="00100E0E">
        <w:t>-</w:t>
      </w:r>
      <w:r w:rsidR="00100E0E" w:rsidRPr="00100E0E">
        <w:t xml:space="preserve"> </w:t>
      </w:r>
      <w:r w:rsidRPr="00100E0E">
        <w:t>убрать</w:t>
      </w:r>
      <w:r w:rsidR="00100E0E" w:rsidRPr="00100E0E">
        <w:t xml:space="preserve"> </w:t>
      </w:r>
      <w:r w:rsidRPr="00100E0E">
        <w:t>это</w:t>
      </w:r>
      <w:r w:rsidR="00100E0E" w:rsidRPr="00100E0E">
        <w:t xml:space="preserve"> </w:t>
      </w:r>
      <w:r w:rsidRPr="00100E0E">
        <w:t>неравенство.</w:t>
      </w:r>
    </w:p>
    <w:p w14:paraId="44B2988C" w14:textId="77777777" w:rsidR="00C224A9" w:rsidRPr="00100E0E" w:rsidRDefault="00C224A9" w:rsidP="00C224A9">
      <w:r w:rsidRPr="00100E0E">
        <w:t>Поэтому</w:t>
      </w:r>
      <w:r w:rsidR="00100E0E" w:rsidRPr="00100E0E">
        <w:t xml:space="preserve"> </w:t>
      </w:r>
      <w:r w:rsidRPr="00100E0E">
        <w:t>сейчас</w:t>
      </w:r>
      <w:r w:rsidR="00100E0E" w:rsidRPr="00100E0E">
        <w:t xml:space="preserve"> </w:t>
      </w:r>
      <w:r w:rsidRPr="00100E0E">
        <w:t>мы</w:t>
      </w:r>
      <w:r w:rsidR="00100E0E" w:rsidRPr="00100E0E">
        <w:t xml:space="preserve"> </w:t>
      </w:r>
      <w:r w:rsidRPr="00100E0E">
        <w:t>развиваем</w:t>
      </w:r>
      <w:r w:rsidR="00100E0E" w:rsidRPr="00100E0E">
        <w:t xml:space="preserve"> </w:t>
      </w:r>
      <w:r w:rsidRPr="00100E0E">
        <w:t>как</w:t>
      </w:r>
      <w:r w:rsidR="00100E0E" w:rsidRPr="00100E0E">
        <w:t xml:space="preserve"> </w:t>
      </w:r>
      <w:r w:rsidRPr="00100E0E">
        <w:t>офлайн-,</w:t>
      </w:r>
      <w:r w:rsidR="00100E0E" w:rsidRPr="00100E0E">
        <w:t xml:space="preserve"> </w:t>
      </w:r>
      <w:r w:rsidRPr="00100E0E">
        <w:t>так</w:t>
      </w:r>
      <w:r w:rsidR="00100E0E" w:rsidRPr="00100E0E">
        <w:t xml:space="preserve"> </w:t>
      </w:r>
      <w:r w:rsidRPr="00100E0E">
        <w:t>и</w:t>
      </w:r>
      <w:r w:rsidR="00100E0E" w:rsidRPr="00100E0E">
        <w:t xml:space="preserve"> </w:t>
      </w:r>
      <w:r w:rsidRPr="00100E0E">
        <w:t>онлайн-направления</w:t>
      </w:r>
      <w:r w:rsidR="00100E0E" w:rsidRPr="00100E0E">
        <w:t xml:space="preserve"> </w:t>
      </w:r>
      <w:r w:rsidRPr="00100E0E">
        <w:t>по</w:t>
      </w:r>
      <w:r w:rsidR="00100E0E" w:rsidRPr="00100E0E">
        <w:t xml:space="preserve"> </w:t>
      </w:r>
      <w:r w:rsidRPr="00100E0E">
        <w:t>проведению</w:t>
      </w:r>
      <w:r w:rsidR="00100E0E" w:rsidRPr="00100E0E">
        <w:t xml:space="preserve"> </w:t>
      </w:r>
      <w:r w:rsidRPr="00100E0E">
        <w:t>мероприятий,</w:t>
      </w:r>
      <w:r w:rsidR="00100E0E" w:rsidRPr="00100E0E">
        <w:t xml:space="preserve"> </w:t>
      </w:r>
      <w:r w:rsidRPr="00100E0E">
        <w:t>вовлекаем</w:t>
      </w:r>
      <w:r w:rsidR="00100E0E" w:rsidRPr="00100E0E">
        <w:t xml:space="preserve"> </w:t>
      </w:r>
      <w:r w:rsidRPr="00100E0E">
        <w:t>все</w:t>
      </w:r>
      <w:r w:rsidR="00100E0E" w:rsidRPr="00100E0E">
        <w:t xml:space="preserve"> </w:t>
      </w:r>
      <w:r w:rsidRPr="00100E0E">
        <w:t>больше</w:t>
      </w:r>
      <w:r w:rsidR="00100E0E" w:rsidRPr="00100E0E">
        <w:t xml:space="preserve"> </w:t>
      </w:r>
      <w:r w:rsidRPr="00100E0E">
        <w:t>регионов.</w:t>
      </w:r>
      <w:r w:rsidR="00100E0E" w:rsidRPr="00100E0E">
        <w:t xml:space="preserve"> </w:t>
      </w:r>
      <w:r w:rsidRPr="00100E0E">
        <w:t>Уже</w:t>
      </w:r>
      <w:r w:rsidR="00100E0E" w:rsidRPr="00100E0E">
        <w:t xml:space="preserve"> </w:t>
      </w:r>
      <w:r w:rsidRPr="00100E0E">
        <w:t>85</w:t>
      </w:r>
      <w:r w:rsidR="00100E0E" w:rsidRPr="00100E0E">
        <w:t xml:space="preserve"> </w:t>
      </w:r>
      <w:r w:rsidRPr="00100E0E">
        <w:t>субъектов</w:t>
      </w:r>
      <w:r w:rsidR="00100E0E" w:rsidRPr="00100E0E">
        <w:t xml:space="preserve"> </w:t>
      </w:r>
      <w:r w:rsidRPr="00100E0E">
        <w:t>имеют</w:t>
      </w:r>
      <w:r w:rsidR="00100E0E" w:rsidRPr="00100E0E">
        <w:t xml:space="preserve"> </w:t>
      </w:r>
      <w:r w:rsidRPr="00100E0E">
        <w:t>свои</w:t>
      </w:r>
      <w:r w:rsidR="00100E0E" w:rsidRPr="00100E0E">
        <w:t xml:space="preserve"> </w:t>
      </w:r>
      <w:r w:rsidRPr="00100E0E">
        <w:t>региональные</w:t>
      </w:r>
      <w:r w:rsidR="00100E0E" w:rsidRPr="00100E0E">
        <w:t xml:space="preserve"> </w:t>
      </w:r>
      <w:r w:rsidRPr="00100E0E">
        <w:t>программы</w:t>
      </w:r>
      <w:r w:rsidR="00100E0E" w:rsidRPr="00100E0E">
        <w:t xml:space="preserve"> </w:t>
      </w:r>
      <w:r w:rsidRPr="00100E0E">
        <w:t>повышения</w:t>
      </w:r>
      <w:r w:rsidR="00100E0E" w:rsidRPr="00100E0E">
        <w:t xml:space="preserve"> </w:t>
      </w:r>
      <w:r w:rsidRPr="00100E0E">
        <w:t>финансовой</w:t>
      </w:r>
      <w:r w:rsidR="00100E0E" w:rsidRPr="00100E0E">
        <w:t xml:space="preserve"> </w:t>
      </w:r>
      <w:r w:rsidRPr="00100E0E">
        <w:t>грамотности,</w:t>
      </w:r>
      <w:r w:rsidR="00100E0E" w:rsidRPr="00100E0E">
        <w:t xml:space="preserve"> </w:t>
      </w:r>
      <w:r w:rsidRPr="00100E0E">
        <w:t>в</w:t>
      </w:r>
      <w:r w:rsidR="00100E0E" w:rsidRPr="00100E0E">
        <w:t xml:space="preserve"> </w:t>
      </w:r>
      <w:r w:rsidRPr="00100E0E">
        <w:t>57</w:t>
      </w:r>
      <w:r w:rsidR="00100E0E" w:rsidRPr="00100E0E">
        <w:t xml:space="preserve"> </w:t>
      </w:r>
      <w:r w:rsidRPr="00100E0E">
        <w:t>работают</w:t>
      </w:r>
      <w:r w:rsidR="00100E0E" w:rsidRPr="00100E0E">
        <w:t xml:space="preserve"> </w:t>
      </w:r>
      <w:r w:rsidRPr="00100E0E">
        <w:t>региональные</w:t>
      </w:r>
      <w:r w:rsidR="00100E0E" w:rsidRPr="00100E0E">
        <w:t xml:space="preserve"> </w:t>
      </w:r>
      <w:r w:rsidRPr="00100E0E">
        <w:t>центры</w:t>
      </w:r>
      <w:r w:rsidR="00100E0E" w:rsidRPr="00100E0E">
        <w:t xml:space="preserve"> </w:t>
      </w:r>
      <w:r w:rsidRPr="00100E0E">
        <w:t>финансовой</w:t>
      </w:r>
      <w:r w:rsidR="00100E0E" w:rsidRPr="00100E0E">
        <w:t xml:space="preserve"> </w:t>
      </w:r>
      <w:r w:rsidRPr="00100E0E">
        <w:t>грамотности.</w:t>
      </w:r>
      <w:r w:rsidR="00100E0E" w:rsidRPr="00100E0E">
        <w:t xml:space="preserve"> </w:t>
      </w:r>
      <w:r w:rsidRPr="00100E0E">
        <w:t>Подключаются</w:t>
      </w:r>
      <w:r w:rsidR="00100E0E" w:rsidRPr="00100E0E">
        <w:t xml:space="preserve"> </w:t>
      </w:r>
      <w:r w:rsidRPr="00100E0E">
        <w:t>к</w:t>
      </w:r>
      <w:r w:rsidR="00100E0E" w:rsidRPr="00100E0E">
        <w:t xml:space="preserve"> </w:t>
      </w:r>
      <w:r w:rsidRPr="00100E0E">
        <w:t>этой</w:t>
      </w:r>
      <w:r w:rsidR="00100E0E" w:rsidRPr="00100E0E">
        <w:t xml:space="preserve"> </w:t>
      </w:r>
      <w:r w:rsidRPr="00100E0E">
        <w:t>работе</w:t>
      </w:r>
      <w:r w:rsidR="00100E0E" w:rsidRPr="00100E0E">
        <w:t xml:space="preserve"> </w:t>
      </w:r>
      <w:r w:rsidRPr="00100E0E">
        <w:t>и</w:t>
      </w:r>
      <w:r w:rsidR="00100E0E" w:rsidRPr="00100E0E">
        <w:t xml:space="preserve"> </w:t>
      </w:r>
      <w:r w:rsidRPr="00100E0E">
        <w:t>новые</w:t>
      </w:r>
      <w:r w:rsidR="00100E0E" w:rsidRPr="00100E0E">
        <w:t xml:space="preserve"> </w:t>
      </w:r>
      <w:r w:rsidRPr="00100E0E">
        <w:t>регионы.</w:t>
      </w:r>
    </w:p>
    <w:p w14:paraId="12930AC1" w14:textId="77777777" w:rsidR="00C224A9" w:rsidRPr="00100E0E" w:rsidRDefault="00C224A9" w:rsidP="00C224A9">
      <w:r w:rsidRPr="00100E0E">
        <w:t>4</w:t>
      </w:r>
      <w:r w:rsidR="00100E0E" w:rsidRPr="00100E0E">
        <w:t xml:space="preserve"> </w:t>
      </w:r>
      <w:r w:rsidRPr="00100E0E">
        <w:t>июля</w:t>
      </w:r>
      <w:r w:rsidR="00100E0E" w:rsidRPr="00100E0E">
        <w:t xml:space="preserve"> </w:t>
      </w:r>
      <w:r w:rsidRPr="00100E0E">
        <w:t>в</w:t>
      </w:r>
      <w:r w:rsidR="00100E0E" w:rsidRPr="00100E0E">
        <w:t xml:space="preserve"> </w:t>
      </w:r>
      <w:r w:rsidRPr="00100E0E">
        <w:t>Нижегородской</w:t>
      </w:r>
      <w:r w:rsidR="00100E0E" w:rsidRPr="00100E0E">
        <w:t xml:space="preserve"> </w:t>
      </w:r>
      <w:r w:rsidRPr="00100E0E">
        <w:t>области</w:t>
      </w:r>
      <w:r w:rsidR="00100E0E" w:rsidRPr="00100E0E">
        <w:t xml:space="preserve"> </w:t>
      </w:r>
      <w:r w:rsidRPr="00100E0E">
        <w:t>в</w:t>
      </w:r>
      <w:r w:rsidR="00100E0E" w:rsidRPr="00100E0E">
        <w:t xml:space="preserve"> </w:t>
      </w:r>
      <w:r w:rsidRPr="00100E0E">
        <w:t>сотрудничестве</w:t>
      </w:r>
      <w:r w:rsidR="00100E0E" w:rsidRPr="00100E0E">
        <w:t xml:space="preserve"> </w:t>
      </w:r>
      <w:r w:rsidRPr="00100E0E">
        <w:t>с</w:t>
      </w:r>
      <w:r w:rsidR="00100E0E" w:rsidRPr="00100E0E">
        <w:t xml:space="preserve"> </w:t>
      </w:r>
      <w:r w:rsidRPr="00100E0E">
        <w:t>Росмолодежью</w:t>
      </w:r>
      <w:r w:rsidR="00100E0E" w:rsidRPr="00100E0E">
        <w:t xml:space="preserve"> </w:t>
      </w:r>
      <w:r w:rsidRPr="00100E0E">
        <w:t>мы</w:t>
      </w:r>
      <w:r w:rsidR="00100E0E" w:rsidRPr="00100E0E">
        <w:t xml:space="preserve"> </w:t>
      </w:r>
      <w:r w:rsidRPr="00100E0E">
        <w:t>дали</w:t>
      </w:r>
      <w:r w:rsidR="00100E0E" w:rsidRPr="00100E0E">
        <w:t xml:space="preserve"> </w:t>
      </w:r>
      <w:r w:rsidRPr="00100E0E">
        <w:t>старт</w:t>
      </w:r>
      <w:r w:rsidR="00100E0E" w:rsidRPr="00100E0E">
        <w:t xml:space="preserve"> </w:t>
      </w:r>
      <w:r w:rsidRPr="00100E0E">
        <w:t>второму</w:t>
      </w:r>
      <w:r w:rsidR="00100E0E" w:rsidRPr="00100E0E">
        <w:t xml:space="preserve"> </w:t>
      </w:r>
      <w:r w:rsidRPr="00100E0E">
        <w:t>этапу</w:t>
      </w:r>
      <w:r w:rsidR="00100E0E" w:rsidRPr="00100E0E">
        <w:t xml:space="preserve"> </w:t>
      </w:r>
      <w:r w:rsidRPr="00100E0E">
        <w:t>эстафеты.</w:t>
      </w:r>
      <w:r w:rsidR="00100E0E" w:rsidRPr="00100E0E">
        <w:t xml:space="preserve"> </w:t>
      </w:r>
      <w:r w:rsidRPr="00100E0E">
        <w:t>Он</w:t>
      </w:r>
      <w:r w:rsidR="00100E0E" w:rsidRPr="00100E0E">
        <w:t xml:space="preserve"> </w:t>
      </w:r>
      <w:r w:rsidRPr="00100E0E">
        <w:t>будет</w:t>
      </w:r>
      <w:r w:rsidR="00100E0E" w:rsidRPr="00100E0E">
        <w:t xml:space="preserve"> </w:t>
      </w:r>
      <w:r w:rsidRPr="00100E0E">
        <w:t>посвящен</w:t>
      </w:r>
      <w:r w:rsidR="00100E0E" w:rsidRPr="00100E0E">
        <w:t xml:space="preserve"> </w:t>
      </w:r>
      <w:r w:rsidRPr="00100E0E">
        <w:t>первым</w:t>
      </w:r>
      <w:r w:rsidR="00100E0E" w:rsidRPr="00100E0E">
        <w:t xml:space="preserve"> </w:t>
      </w:r>
      <w:r w:rsidRPr="00100E0E">
        <w:t>деньгам,</w:t>
      </w:r>
      <w:r w:rsidR="00100E0E" w:rsidRPr="00100E0E">
        <w:t xml:space="preserve"> </w:t>
      </w:r>
      <w:r w:rsidRPr="00100E0E">
        <w:t>финансовой</w:t>
      </w:r>
      <w:r w:rsidR="00100E0E" w:rsidRPr="00100E0E">
        <w:t xml:space="preserve"> </w:t>
      </w:r>
      <w:r w:rsidRPr="00100E0E">
        <w:t>безопасности</w:t>
      </w:r>
      <w:r w:rsidR="00100E0E" w:rsidRPr="00100E0E">
        <w:t xml:space="preserve"> </w:t>
      </w:r>
      <w:r w:rsidRPr="00100E0E">
        <w:t>молодежи</w:t>
      </w:r>
      <w:r w:rsidR="00100E0E" w:rsidRPr="00100E0E">
        <w:t xml:space="preserve"> </w:t>
      </w:r>
      <w:r w:rsidRPr="00100E0E">
        <w:t>при</w:t>
      </w:r>
      <w:r w:rsidR="00100E0E" w:rsidRPr="00100E0E">
        <w:t xml:space="preserve"> </w:t>
      </w:r>
      <w:r w:rsidRPr="00100E0E">
        <w:t>устройстве</w:t>
      </w:r>
      <w:r w:rsidR="00100E0E" w:rsidRPr="00100E0E">
        <w:t xml:space="preserve"> </w:t>
      </w:r>
      <w:r w:rsidRPr="00100E0E">
        <w:t>на</w:t>
      </w:r>
      <w:r w:rsidR="00100E0E" w:rsidRPr="00100E0E">
        <w:t xml:space="preserve"> </w:t>
      </w:r>
      <w:r w:rsidRPr="00100E0E">
        <w:t>первую</w:t>
      </w:r>
      <w:r w:rsidR="00100E0E" w:rsidRPr="00100E0E">
        <w:t xml:space="preserve"> </w:t>
      </w:r>
      <w:r w:rsidRPr="00100E0E">
        <w:t>работу.</w:t>
      </w:r>
      <w:r w:rsidR="00100E0E" w:rsidRPr="00100E0E">
        <w:t xml:space="preserve"> </w:t>
      </w:r>
      <w:r w:rsidRPr="00100E0E">
        <w:t>Мероприятия</w:t>
      </w:r>
      <w:r w:rsidR="00100E0E" w:rsidRPr="00100E0E">
        <w:t xml:space="preserve"> </w:t>
      </w:r>
      <w:r w:rsidRPr="00100E0E">
        <w:t>по</w:t>
      </w:r>
      <w:r w:rsidR="00100E0E" w:rsidRPr="00100E0E">
        <w:t xml:space="preserve"> </w:t>
      </w:r>
      <w:r w:rsidRPr="00100E0E">
        <w:t>финансовой</w:t>
      </w:r>
      <w:r w:rsidR="00100E0E" w:rsidRPr="00100E0E">
        <w:t xml:space="preserve"> </w:t>
      </w:r>
      <w:r w:rsidRPr="00100E0E">
        <w:t>грамотности</w:t>
      </w:r>
      <w:r w:rsidR="00100E0E" w:rsidRPr="00100E0E">
        <w:t xml:space="preserve"> </w:t>
      </w:r>
      <w:r w:rsidRPr="00100E0E">
        <w:t>в</w:t>
      </w:r>
      <w:r w:rsidR="00100E0E" w:rsidRPr="00100E0E">
        <w:t xml:space="preserve"> </w:t>
      </w:r>
      <w:r w:rsidRPr="00100E0E">
        <w:t>рамках</w:t>
      </w:r>
      <w:r w:rsidR="00100E0E" w:rsidRPr="00100E0E">
        <w:t xml:space="preserve"> </w:t>
      </w:r>
      <w:r w:rsidRPr="00100E0E">
        <w:t>открытия</w:t>
      </w:r>
      <w:r w:rsidR="00100E0E" w:rsidRPr="00100E0E">
        <w:t xml:space="preserve"> </w:t>
      </w:r>
      <w:r w:rsidRPr="00100E0E">
        <w:t>были</w:t>
      </w:r>
      <w:r w:rsidR="00100E0E" w:rsidRPr="00100E0E">
        <w:t xml:space="preserve"> </w:t>
      </w:r>
      <w:r w:rsidRPr="00100E0E">
        <w:t>востребованы,</w:t>
      </w:r>
      <w:r w:rsidR="00100E0E" w:rsidRPr="00100E0E">
        <w:t xml:space="preserve"> </w:t>
      </w:r>
      <w:r w:rsidRPr="00100E0E">
        <w:t>везде</w:t>
      </w:r>
      <w:r w:rsidR="00100E0E" w:rsidRPr="00100E0E">
        <w:t xml:space="preserve"> </w:t>
      </w:r>
      <w:r w:rsidRPr="00100E0E">
        <w:t>был</w:t>
      </w:r>
      <w:r w:rsidR="00100E0E" w:rsidRPr="00100E0E">
        <w:t xml:space="preserve"> </w:t>
      </w:r>
      <w:r w:rsidRPr="00100E0E">
        <w:t>аншлаг.</w:t>
      </w:r>
    </w:p>
    <w:p w14:paraId="2E104410" w14:textId="77777777" w:rsidR="00C224A9" w:rsidRPr="00100E0E" w:rsidRDefault="00C224A9" w:rsidP="00C224A9">
      <w:r w:rsidRPr="00100E0E">
        <w:t>-</w:t>
      </w:r>
      <w:r w:rsidR="00100E0E" w:rsidRPr="00100E0E">
        <w:t xml:space="preserve"> </w:t>
      </w:r>
      <w:r w:rsidRPr="00100E0E">
        <w:t>А</w:t>
      </w:r>
      <w:r w:rsidR="00100E0E" w:rsidRPr="00100E0E">
        <w:t xml:space="preserve"> </w:t>
      </w:r>
      <w:r w:rsidRPr="00100E0E">
        <w:t>есть</w:t>
      </w:r>
      <w:r w:rsidR="00100E0E" w:rsidRPr="00100E0E">
        <w:t xml:space="preserve"> </w:t>
      </w:r>
      <w:r w:rsidRPr="00100E0E">
        <w:t>ли</w:t>
      </w:r>
      <w:r w:rsidR="00100E0E" w:rsidRPr="00100E0E">
        <w:t xml:space="preserve"> </w:t>
      </w:r>
      <w:r w:rsidRPr="00100E0E">
        <w:t>фокус</w:t>
      </w:r>
      <w:r w:rsidR="00100E0E" w:rsidRPr="00100E0E">
        <w:t xml:space="preserve"> </w:t>
      </w:r>
      <w:r w:rsidRPr="00100E0E">
        <w:t>на</w:t>
      </w:r>
      <w:r w:rsidR="00100E0E" w:rsidRPr="00100E0E">
        <w:t xml:space="preserve"> </w:t>
      </w:r>
      <w:r w:rsidRPr="00100E0E">
        <w:t>каких-то</w:t>
      </w:r>
      <w:r w:rsidR="00100E0E" w:rsidRPr="00100E0E">
        <w:t xml:space="preserve"> </w:t>
      </w:r>
      <w:r w:rsidRPr="00100E0E">
        <w:t>регионах</w:t>
      </w:r>
      <w:r w:rsidR="00100E0E" w:rsidRPr="00100E0E">
        <w:t xml:space="preserve"> </w:t>
      </w:r>
      <w:r w:rsidRPr="00100E0E">
        <w:t>или</w:t>
      </w:r>
      <w:r w:rsidR="00100E0E" w:rsidRPr="00100E0E">
        <w:t xml:space="preserve"> </w:t>
      </w:r>
      <w:r w:rsidRPr="00100E0E">
        <w:t>федеральных</w:t>
      </w:r>
      <w:r w:rsidR="00100E0E" w:rsidRPr="00100E0E">
        <w:t xml:space="preserve"> </w:t>
      </w:r>
      <w:r w:rsidRPr="00100E0E">
        <w:t>округах</w:t>
      </w:r>
      <w:r w:rsidR="00100E0E" w:rsidRPr="00100E0E">
        <w:t xml:space="preserve"> </w:t>
      </w:r>
      <w:r w:rsidRPr="00100E0E">
        <w:t>в</w:t>
      </w:r>
      <w:r w:rsidR="00100E0E" w:rsidRPr="00100E0E">
        <w:t xml:space="preserve"> </w:t>
      </w:r>
      <w:r w:rsidRPr="00100E0E">
        <w:t>вопросе</w:t>
      </w:r>
      <w:r w:rsidR="00100E0E" w:rsidRPr="00100E0E">
        <w:t xml:space="preserve"> </w:t>
      </w:r>
      <w:r w:rsidRPr="00100E0E">
        <w:t>развития</w:t>
      </w:r>
      <w:r w:rsidR="00100E0E" w:rsidRPr="00100E0E">
        <w:t xml:space="preserve"> </w:t>
      </w:r>
      <w:r w:rsidRPr="00100E0E">
        <w:t>финансовой</w:t>
      </w:r>
      <w:r w:rsidR="00100E0E" w:rsidRPr="00100E0E">
        <w:t xml:space="preserve"> </w:t>
      </w:r>
      <w:r w:rsidRPr="00100E0E">
        <w:t>грамотности?</w:t>
      </w:r>
    </w:p>
    <w:p w14:paraId="410FEB43" w14:textId="77777777" w:rsidR="00C224A9" w:rsidRPr="00100E0E" w:rsidRDefault="00C224A9" w:rsidP="00C224A9">
      <w:r w:rsidRPr="00100E0E">
        <w:t>-</w:t>
      </w:r>
      <w:r w:rsidR="00100E0E" w:rsidRPr="00100E0E">
        <w:t xml:space="preserve"> </w:t>
      </w:r>
      <w:r w:rsidRPr="00100E0E">
        <w:t>Мы</w:t>
      </w:r>
      <w:r w:rsidR="00100E0E" w:rsidRPr="00100E0E">
        <w:t xml:space="preserve"> </w:t>
      </w:r>
      <w:r w:rsidRPr="00100E0E">
        <w:t>делаем</w:t>
      </w:r>
      <w:r w:rsidR="00100E0E" w:rsidRPr="00100E0E">
        <w:t xml:space="preserve"> </w:t>
      </w:r>
      <w:r w:rsidRPr="00100E0E">
        <w:t>большую</w:t>
      </w:r>
      <w:r w:rsidR="00100E0E" w:rsidRPr="00100E0E">
        <w:t xml:space="preserve"> </w:t>
      </w:r>
      <w:r w:rsidRPr="00100E0E">
        <w:t>линейку</w:t>
      </w:r>
      <w:r w:rsidR="00100E0E" w:rsidRPr="00100E0E">
        <w:t xml:space="preserve"> </w:t>
      </w:r>
      <w:r w:rsidRPr="00100E0E">
        <w:t>контента,</w:t>
      </w:r>
      <w:r w:rsidR="00100E0E" w:rsidRPr="00100E0E">
        <w:t xml:space="preserve"> </w:t>
      </w:r>
      <w:r w:rsidRPr="00100E0E">
        <w:t>из</w:t>
      </w:r>
      <w:r w:rsidR="00100E0E" w:rsidRPr="00100E0E">
        <w:t xml:space="preserve"> </w:t>
      </w:r>
      <w:r w:rsidRPr="00100E0E">
        <w:t>которого</w:t>
      </w:r>
      <w:r w:rsidR="00100E0E" w:rsidRPr="00100E0E">
        <w:t xml:space="preserve"> </w:t>
      </w:r>
      <w:r w:rsidRPr="00100E0E">
        <w:t>регионы</w:t>
      </w:r>
      <w:r w:rsidR="00100E0E" w:rsidRPr="00100E0E">
        <w:t xml:space="preserve"> </w:t>
      </w:r>
      <w:r w:rsidRPr="00100E0E">
        <w:t>сами</w:t>
      </w:r>
      <w:r w:rsidR="00100E0E" w:rsidRPr="00100E0E">
        <w:t xml:space="preserve"> </w:t>
      </w:r>
      <w:r w:rsidRPr="00100E0E">
        <w:t>могут</w:t>
      </w:r>
      <w:r w:rsidR="00100E0E" w:rsidRPr="00100E0E">
        <w:t xml:space="preserve"> </w:t>
      </w:r>
      <w:r w:rsidRPr="00100E0E">
        <w:t>выбирать,</w:t>
      </w:r>
      <w:r w:rsidR="00100E0E" w:rsidRPr="00100E0E">
        <w:t xml:space="preserve"> </w:t>
      </w:r>
      <w:r w:rsidRPr="00100E0E">
        <w:t>что</w:t>
      </w:r>
      <w:r w:rsidR="00100E0E" w:rsidRPr="00100E0E">
        <w:t xml:space="preserve"> </w:t>
      </w:r>
      <w:r w:rsidRPr="00100E0E">
        <w:t>им</w:t>
      </w:r>
      <w:r w:rsidR="00100E0E" w:rsidRPr="00100E0E">
        <w:t xml:space="preserve"> </w:t>
      </w:r>
      <w:r w:rsidRPr="00100E0E">
        <w:t>больше</w:t>
      </w:r>
      <w:r w:rsidR="00100E0E" w:rsidRPr="00100E0E">
        <w:t xml:space="preserve"> </w:t>
      </w:r>
      <w:r w:rsidRPr="00100E0E">
        <w:t>подходит.</w:t>
      </w:r>
      <w:r w:rsidR="00100E0E" w:rsidRPr="00100E0E">
        <w:t xml:space="preserve"> </w:t>
      </w:r>
      <w:r w:rsidRPr="00100E0E">
        <w:t>Мы</w:t>
      </w:r>
      <w:r w:rsidR="00100E0E" w:rsidRPr="00100E0E">
        <w:t xml:space="preserve"> </w:t>
      </w:r>
      <w:r w:rsidRPr="00100E0E">
        <w:t>с</w:t>
      </w:r>
      <w:r w:rsidR="00100E0E" w:rsidRPr="00100E0E">
        <w:t xml:space="preserve"> </w:t>
      </w:r>
      <w:r w:rsidRPr="00100E0E">
        <w:t>ними</w:t>
      </w:r>
      <w:r w:rsidR="00100E0E" w:rsidRPr="00100E0E">
        <w:t xml:space="preserve"> </w:t>
      </w:r>
      <w:r w:rsidRPr="00100E0E">
        <w:t>проводим</w:t>
      </w:r>
      <w:r w:rsidR="00100E0E" w:rsidRPr="00100E0E">
        <w:t xml:space="preserve"> </w:t>
      </w:r>
      <w:r w:rsidRPr="00100E0E">
        <w:t>встречи,</w:t>
      </w:r>
      <w:r w:rsidR="00100E0E" w:rsidRPr="00100E0E">
        <w:t xml:space="preserve"> </w:t>
      </w:r>
      <w:r w:rsidRPr="00100E0E">
        <w:t>спрашиваем,</w:t>
      </w:r>
      <w:r w:rsidR="00100E0E" w:rsidRPr="00100E0E">
        <w:t xml:space="preserve"> </w:t>
      </w:r>
      <w:r w:rsidRPr="00100E0E">
        <w:t>какая</w:t>
      </w:r>
      <w:r w:rsidR="00100E0E" w:rsidRPr="00100E0E">
        <w:t xml:space="preserve"> </w:t>
      </w:r>
      <w:r w:rsidRPr="00100E0E">
        <w:t>им</w:t>
      </w:r>
      <w:r w:rsidR="00100E0E" w:rsidRPr="00100E0E">
        <w:t xml:space="preserve"> </w:t>
      </w:r>
      <w:r w:rsidRPr="00100E0E">
        <w:t>нужна</w:t>
      </w:r>
      <w:r w:rsidR="00100E0E" w:rsidRPr="00100E0E">
        <w:t xml:space="preserve"> </w:t>
      </w:r>
      <w:r w:rsidRPr="00100E0E">
        <w:t>информация,</w:t>
      </w:r>
      <w:r w:rsidR="00100E0E" w:rsidRPr="00100E0E">
        <w:t xml:space="preserve"> </w:t>
      </w:r>
      <w:r w:rsidRPr="00100E0E">
        <w:t>как</w:t>
      </w:r>
      <w:r w:rsidR="00100E0E" w:rsidRPr="00100E0E">
        <w:t xml:space="preserve"> </w:t>
      </w:r>
      <w:r w:rsidRPr="00100E0E">
        <w:t>лучше</w:t>
      </w:r>
      <w:r w:rsidR="00100E0E" w:rsidRPr="00100E0E">
        <w:t xml:space="preserve"> </w:t>
      </w:r>
      <w:r w:rsidRPr="00100E0E">
        <w:t>ее</w:t>
      </w:r>
      <w:r w:rsidR="00100E0E" w:rsidRPr="00100E0E">
        <w:t xml:space="preserve"> </w:t>
      </w:r>
      <w:r w:rsidRPr="00100E0E">
        <w:t>подавать,</w:t>
      </w:r>
      <w:r w:rsidR="00100E0E" w:rsidRPr="00100E0E">
        <w:t xml:space="preserve"> </w:t>
      </w:r>
      <w:r w:rsidRPr="00100E0E">
        <w:t>и</w:t>
      </w:r>
      <w:r w:rsidR="00100E0E" w:rsidRPr="00100E0E">
        <w:t xml:space="preserve"> </w:t>
      </w:r>
      <w:r w:rsidRPr="00100E0E">
        <w:t>под</w:t>
      </w:r>
      <w:r w:rsidR="00100E0E" w:rsidRPr="00100E0E">
        <w:t xml:space="preserve"> </w:t>
      </w:r>
      <w:r w:rsidRPr="00100E0E">
        <w:t>запрос</w:t>
      </w:r>
      <w:r w:rsidR="00100E0E" w:rsidRPr="00100E0E">
        <w:t xml:space="preserve"> </w:t>
      </w:r>
      <w:r w:rsidRPr="00100E0E">
        <w:t>конкретного</w:t>
      </w:r>
      <w:r w:rsidR="00100E0E" w:rsidRPr="00100E0E">
        <w:t xml:space="preserve"> </w:t>
      </w:r>
      <w:r w:rsidRPr="00100E0E">
        <w:t>региона</w:t>
      </w:r>
      <w:r w:rsidR="00100E0E" w:rsidRPr="00100E0E">
        <w:t xml:space="preserve"> </w:t>
      </w:r>
      <w:r w:rsidRPr="00100E0E">
        <w:t>делаем</w:t>
      </w:r>
      <w:r w:rsidR="00100E0E" w:rsidRPr="00100E0E">
        <w:t xml:space="preserve"> </w:t>
      </w:r>
      <w:r w:rsidRPr="00100E0E">
        <w:t>различную</w:t>
      </w:r>
      <w:r w:rsidR="00100E0E" w:rsidRPr="00100E0E">
        <w:t xml:space="preserve"> </w:t>
      </w:r>
      <w:r w:rsidRPr="00100E0E">
        <w:t>линейку</w:t>
      </w:r>
      <w:r w:rsidR="00100E0E" w:rsidRPr="00100E0E">
        <w:t xml:space="preserve"> </w:t>
      </w:r>
      <w:r w:rsidRPr="00100E0E">
        <w:t>материалов,</w:t>
      </w:r>
      <w:r w:rsidR="00100E0E" w:rsidRPr="00100E0E">
        <w:t xml:space="preserve"> </w:t>
      </w:r>
      <w:r w:rsidRPr="00100E0E">
        <w:t>которой</w:t>
      </w:r>
      <w:r w:rsidR="00100E0E" w:rsidRPr="00100E0E">
        <w:t xml:space="preserve"> </w:t>
      </w:r>
      <w:r w:rsidRPr="00100E0E">
        <w:t>они</w:t>
      </w:r>
      <w:r w:rsidR="00100E0E" w:rsidRPr="00100E0E">
        <w:t xml:space="preserve"> </w:t>
      </w:r>
      <w:r w:rsidRPr="00100E0E">
        <w:t>могут</w:t>
      </w:r>
      <w:r w:rsidR="00100E0E" w:rsidRPr="00100E0E">
        <w:t xml:space="preserve"> </w:t>
      </w:r>
      <w:r w:rsidRPr="00100E0E">
        <w:t>пользоваться.</w:t>
      </w:r>
    </w:p>
    <w:p w14:paraId="1AC12DD4" w14:textId="77777777" w:rsidR="00C224A9" w:rsidRPr="00100E0E" w:rsidRDefault="00C224A9" w:rsidP="00C224A9">
      <w:r w:rsidRPr="00100E0E">
        <w:t>-</w:t>
      </w:r>
      <w:r w:rsidR="00100E0E" w:rsidRPr="00100E0E">
        <w:t xml:space="preserve"> </w:t>
      </w:r>
      <w:r w:rsidRPr="00100E0E">
        <w:t>Также</w:t>
      </w:r>
      <w:r w:rsidR="00100E0E" w:rsidRPr="00100E0E">
        <w:t xml:space="preserve"> </w:t>
      </w:r>
      <w:r w:rsidRPr="00100E0E">
        <w:t>хотелось</w:t>
      </w:r>
      <w:r w:rsidR="00100E0E" w:rsidRPr="00100E0E">
        <w:t xml:space="preserve"> </w:t>
      </w:r>
      <w:r w:rsidRPr="00100E0E">
        <w:t>бы</w:t>
      </w:r>
      <w:r w:rsidR="00100E0E" w:rsidRPr="00100E0E">
        <w:t xml:space="preserve"> </w:t>
      </w:r>
      <w:r w:rsidRPr="00100E0E">
        <w:t>поговорить</w:t>
      </w:r>
      <w:r w:rsidR="00100E0E" w:rsidRPr="00100E0E">
        <w:t xml:space="preserve"> </w:t>
      </w:r>
      <w:r w:rsidRPr="00100E0E">
        <w:t>про</w:t>
      </w:r>
      <w:r w:rsidR="00100E0E" w:rsidRPr="00100E0E">
        <w:t xml:space="preserve"> </w:t>
      </w:r>
      <w:r w:rsidRPr="00100E0E">
        <w:t>мошенничество.</w:t>
      </w:r>
      <w:r w:rsidR="00100E0E" w:rsidRPr="00100E0E">
        <w:t xml:space="preserve"> </w:t>
      </w:r>
      <w:r w:rsidRPr="00100E0E">
        <w:t>Насколько</w:t>
      </w:r>
      <w:r w:rsidR="00100E0E" w:rsidRPr="00100E0E">
        <w:t xml:space="preserve"> </w:t>
      </w:r>
      <w:r w:rsidRPr="00100E0E">
        <w:t>остро</w:t>
      </w:r>
      <w:r w:rsidR="00100E0E" w:rsidRPr="00100E0E">
        <w:t xml:space="preserve"> </w:t>
      </w:r>
      <w:r w:rsidRPr="00100E0E">
        <w:t>эта</w:t>
      </w:r>
      <w:r w:rsidR="00100E0E" w:rsidRPr="00100E0E">
        <w:t xml:space="preserve"> </w:t>
      </w:r>
      <w:r w:rsidRPr="00100E0E">
        <w:t>проблема</w:t>
      </w:r>
      <w:r w:rsidR="00100E0E" w:rsidRPr="00100E0E">
        <w:t xml:space="preserve"> </w:t>
      </w:r>
      <w:r w:rsidRPr="00100E0E">
        <w:t>стоит</w:t>
      </w:r>
      <w:r w:rsidR="00100E0E" w:rsidRPr="00100E0E">
        <w:t xml:space="preserve"> </w:t>
      </w:r>
      <w:r w:rsidRPr="00100E0E">
        <w:t>на</w:t>
      </w:r>
      <w:r w:rsidR="00100E0E" w:rsidRPr="00100E0E">
        <w:t xml:space="preserve"> </w:t>
      </w:r>
      <w:r w:rsidRPr="00100E0E">
        <w:t>данный</w:t>
      </w:r>
      <w:r w:rsidR="00100E0E" w:rsidRPr="00100E0E">
        <w:t xml:space="preserve"> </w:t>
      </w:r>
      <w:r w:rsidRPr="00100E0E">
        <w:t>момент,</w:t>
      </w:r>
      <w:r w:rsidR="00100E0E" w:rsidRPr="00100E0E">
        <w:t xml:space="preserve"> </w:t>
      </w:r>
      <w:r w:rsidRPr="00100E0E">
        <w:t>насколько</w:t>
      </w:r>
      <w:r w:rsidR="00100E0E" w:rsidRPr="00100E0E">
        <w:t xml:space="preserve"> </w:t>
      </w:r>
      <w:r w:rsidRPr="00100E0E">
        <w:t>активны</w:t>
      </w:r>
      <w:r w:rsidR="00100E0E" w:rsidRPr="00100E0E">
        <w:t xml:space="preserve"> </w:t>
      </w:r>
      <w:r w:rsidRPr="00100E0E">
        <w:t>мошенники?</w:t>
      </w:r>
      <w:r w:rsidR="00100E0E" w:rsidRPr="00100E0E">
        <w:t xml:space="preserve"> </w:t>
      </w:r>
      <w:r w:rsidRPr="00100E0E">
        <w:t>Какая</w:t>
      </w:r>
      <w:r w:rsidR="00100E0E" w:rsidRPr="00100E0E">
        <w:t xml:space="preserve"> </w:t>
      </w:r>
      <w:r w:rsidRPr="00100E0E">
        <w:t>динамика</w:t>
      </w:r>
      <w:r w:rsidR="00100E0E" w:rsidRPr="00100E0E">
        <w:t xml:space="preserve"> </w:t>
      </w:r>
      <w:r w:rsidRPr="00100E0E">
        <w:t>в</w:t>
      </w:r>
      <w:r w:rsidR="00100E0E" w:rsidRPr="00100E0E">
        <w:t xml:space="preserve"> </w:t>
      </w:r>
      <w:r w:rsidRPr="00100E0E">
        <w:t>сравнении</w:t>
      </w:r>
      <w:r w:rsidR="00100E0E" w:rsidRPr="00100E0E">
        <w:t xml:space="preserve"> </w:t>
      </w:r>
      <w:r w:rsidRPr="00100E0E">
        <w:t>с</w:t>
      </w:r>
      <w:r w:rsidR="00100E0E" w:rsidRPr="00100E0E">
        <w:t xml:space="preserve"> </w:t>
      </w:r>
      <w:r w:rsidRPr="00100E0E">
        <w:t>2023</w:t>
      </w:r>
      <w:r w:rsidR="00100E0E" w:rsidRPr="00100E0E">
        <w:t xml:space="preserve"> </w:t>
      </w:r>
      <w:r w:rsidRPr="00100E0E">
        <w:t>годом?</w:t>
      </w:r>
      <w:r w:rsidR="00100E0E" w:rsidRPr="00100E0E">
        <w:t xml:space="preserve"> </w:t>
      </w:r>
      <w:r w:rsidRPr="00100E0E">
        <w:t>По</w:t>
      </w:r>
      <w:r w:rsidR="00100E0E" w:rsidRPr="00100E0E">
        <w:t xml:space="preserve"> </w:t>
      </w:r>
      <w:r w:rsidRPr="00100E0E">
        <w:t>каким</w:t>
      </w:r>
      <w:r w:rsidR="00100E0E" w:rsidRPr="00100E0E">
        <w:t xml:space="preserve"> </w:t>
      </w:r>
      <w:r w:rsidRPr="00100E0E">
        <w:t>финансовым</w:t>
      </w:r>
      <w:r w:rsidR="00100E0E" w:rsidRPr="00100E0E">
        <w:t xml:space="preserve"> </w:t>
      </w:r>
      <w:r w:rsidRPr="00100E0E">
        <w:t>секторам</w:t>
      </w:r>
      <w:r w:rsidR="00100E0E" w:rsidRPr="00100E0E">
        <w:t xml:space="preserve"> </w:t>
      </w:r>
      <w:r w:rsidRPr="00100E0E">
        <w:t>мошенничество</w:t>
      </w:r>
      <w:r w:rsidR="00100E0E" w:rsidRPr="00100E0E">
        <w:t xml:space="preserve"> </w:t>
      </w:r>
      <w:r w:rsidRPr="00100E0E">
        <w:t>наиболее</w:t>
      </w:r>
      <w:r w:rsidR="00100E0E" w:rsidRPr="00100E0E">
        <w:t xml:space="preserve"> </w:t>
      </w:r>
      <w:r w:rsidRPr="00100E0E">
        <w:t>распространено?</w:t>
      </w:r>
    </w:p>
    <w:p w14:paraId="0007D23F" w14:textId="77777777" w:rsidR="00C224A9" w:rsidRPr="00100E0E" w:rsidRDefault="00C224A9" w:rsidP="00C224A9">
      <w:r w:rsidRPr="00100E0E">
        <w:t>-</w:t>
      </w:r>
      <w:r w:rsidR="00100E0E" w:rsidRPr="00100E0E">
        <w:t xml:space="preserve"> </w:t>
      </w:r>
      <w:r w:rsidRPr="00100E0E">
        <w:t>Очень</w:t>
      </w:r>
      <w:r w:rsidR="00100E0E" w:rsidRPr="00100E0E">
        <w:t xml:space="preserve"> </w:t>
      </w:r>
      <w:r w:rsidRPr="00100E0E">
        <w:t>острая</w:t>
      </w:r>
      <w:r w:rsidR="00100E0E" w:rsidRPr="00100E0E">
        <w:t xml:space="preserve"> </w:t>
      </w:r>
      <w:r w:rsidRPr="00100E0E">
        <w:t>тема.</w:t>
      </w:r>
      <w:r w:rsidR="00100E0E" w:rsidRPr="00100E0E">
        <w:t xml:space="preserve"> </w:t>
      </w:r>
      <w:r w:rsidRPr="00100E0E">
        <w:t>Когда</w:t>
      </w:r>
      <w:r w:rsidR="00100E0E" w:rsidRPr="00100E0E">
        <w:t xml:space="preserve"> </w:t>
      </w:r>
      <w:r w:rsidRPr="00100E0E">
        <w:t>мы</w:t>
      </w:r>
      <w:r w:rsidR="00100E0E" w:rsidRPr="00100E0E">
        <w:t xml:space="preserve"> </w:t>
      </w:r>
      <w:r w:rsidRPr="00100E0E">
        <w:t>говорим</w:t>
      </w:r>
      <w:r w:rsidR="00100E0E" w:rsidRPr="00100E0E">
        <w:t xml:space="preserve"> </w:t>
      </w:r>
      <w:r w:rsidRPr="00100E0E">
        <w:t>про</w:t>
      </w:r>
      <w:r w:rsidR="00100E0E" w:rsidRPr="00100E0E">
        <w:t xml:space="preserve"> </w:t>
      </w:r>
      <w:r w:rsidRPr="00100E0E">
        <w:t>финансы,</w:t>
      </w:r>
      <w:r w:rsidR="00100E0E" w:rsidRPr="00100E0E">
        <w:t xml:space="preserve"> </w:t>
      </w:r>
      <w:r w:rsidRPr="00100E0E">
        <w:t>то</w:t>
      </w:r>
      <w:r w:rsidR="00100E0E" w:rsidRPr="00100E0E">
        <w:t xml:space="preserve"> </w:t>
      </w:r>
      <w:r w:rsidRPr="00100E0E">
        <w:t>сразу</w:t>
      </w:r>
      <w:r w:rsidR="00100E0E" w:rsidRPr="00100E0E">
        <w:t xml:space="preserve"> </w:t>
      </w:r>
      <w:r w:rsidRPr="00100E0E">
        <w:t>вспоминаем</w:t>
      </w:r>
      <w:r w:rsidR="00100E0E" w:rsidRPr="00100E0E">
        <w:t xml:space="preserve"> </w:t>
      </w:r>
      <w:r w:rsidRPr="00100E0E">
        <w:t>мошенников.</w:t>
      </w:r>
      <w:r w:rsidR="00100E0E" w:rsidRPr="00100E0E">
        <w:t xml:space="preserve"> </w:t>
      </w:r>
      <w:r w:rsidRPr="00100E0E">
        <w:t>Они</w:t>
      </w:r>
      <w:r w:rsidR="00100E0E" w:rsidRPr="00100E0E">
        <w:t xml:space="preserve"> </w:t>
      </w:r>
      <w:r w:rsidRPr="00100E0E">
        <w:t>быстрее</w:t>
      </w:r>
      <w:r w:rsidR="00100E0E" w:rsidRPr="00100E0E">
        <w:t xml:space="preserve"> </w:t>
      </w:r>
      <w:r w:rsidRPr="00100E0E">
        <w:t>трансформируются,</w:t>
      </w:r>
      <w:r w:rsidR="00100E0E" w:rsidRPr="00100E0E">
        <w:t xml:space="preserve"> </w:t>
      </w:r>
      <w:r w:rsidRPr="00100E0E">
        <w:t>подстраиваются</w:t>
      </w:r>
      <w:r w:rsidR="00100E0E" w:rsidRPr="00100E0E">
        <w:t xml:space="preserve"> </w:t>
      </w:r>
      <w:r w:rsidRPr="00100E0E">
        <w:t>под</w:t>
      </w:r>
      <w:r w:rsidR="00100E0E" w:rsidRPr="00100E0E">
        <w:t xml:space="preserve"> </w:t>
      </w:r>
      <w:r w:rsidRPr="00100E0E">
        <w:t>тренды,</w:t>
      </w:r>
      <w:r w:rsidR="00100E0E" w:rsidRPr="00100E0E">
        <w:t xml:space="preserve"> </w:t>
      </w:r>
      <w:r w:rsidRPr="00100E0E">
        <w:t>не</w:t>
      </w:r>
      <w:r w:rsidR="00100E0E" w:rsidRPr="00100E0E">
        <w:t xml:space="preserve"> </w:t>
      </w:r>
      <w:r w:rsidRPr="00100E0E">
        <w:t>стоят</w:t>
      </w:r>
      <w:r w:rsidR="00100E0E" w:rsidRPr="00100E0E">
        <w:t xml:space="preserve"> </w:t>
      </w:r>
      <w:r w:rsidRPr="00100E0E">
        <w:t>на</w:t>
      </w:r>
      <w:r w:rsidR="00100E0E" w:rsidRPr="00100E0E">
        <w:t xml:space="preserve"> </w:t>
      </w:r>
      <w:r w:rsidRPr="00100E0E">
        <w:lastRenderedPageBreak/>
        <w:t>месте,</w:t>
      </w:r>
      <w:r w:rsidR="00100E0E" w:rsidRPr="00100E0E">
        <w:t xml:space="preserve"> </w:t>
      </w:r>
      <w:r w:rsidRPr="00100E0E">
        <w:t>придумывают</w:t>
      </w:r>
      <w:r w:rsidR="00100E0E" w:rsidRPr="00100E0E">
        <w:t xml:space="preserve"> </w:t>
      </w:r>
      <w:r w:rsidRPr="00100E0E">
        <w:t>новые</w:t>
      </w:r>
      <w:r w:rsidR="00100E0E" w:rsidRPr="00100E0E">
        <w:t xml:space="preserve"> </w:t>
      </w:r>
      <w:r w:rsidRPr="00100E0E">
        <w:t>схемы.</w:t>
      </w:r>
      <w:r w:rsidR="00100E0E" w:rsidRPr="00100E0E">
        <w:t xml:space="preserve"> </w:t>
      </w:r>
      <w:r w:rsidRPr="00100E0E">
        <w:t>Наша</w:t>
      </w:r>
      <w:r w:rsidR="00100E0E" w:rsidRPr="00100E0E">
        <w:t xml:space="preserve"> </w:t>
      </w:r>
      <w:r w:rsidRPr="00100E0E">
        <w:t>задача</w:t>
      </w:r>
      <w:r w:rsidR="00100E0E" w:rsidRPr="00100E0E">
        <w:t xml:space="preserve"> </w:t>
      </w:r>
      <w:r w:rsidRPr="00100E0E">
        <w:t>состоит</w:t>
      </w:r>
      <w:r w:rsidR="00100E0E" w:rsidRPr="00100E0E">
        <w:t xml:space="preserve"> </w:t>
      </w:r>
      <w:r w:rsidRPr="00100E0E">
        <w:t>в</w:t>
      </w:r>
      <w:r w:rsidR="00100E0E" w:rsidRPr="00100E0E">
        <w:t xml:space="preserve"> </w:t>
      </w:r>
      <w:r w:rsidRPr="00100E0E">
        <w:t>том,</w:t>
      </w:r>
      <w:r w:rsidR="00100E0E" w:rsidRPr="00100E0E">
        <w:t xml:space="preserve"> </w:t>
      </w:r>
      <w:r w:rsidRPr="00100E0E">
        <w:t>чтобы</w:t>
      </w:r>
      <w:r w:rsidR="00100E0E" w:rsidRPr="00100E0E">
        <w:t xml:space="preserve"> </w:t>
      </w:r>
      <w:r w:rsidRPr="00100E0E">
        <w:t>подготовить</w:t>
      </w:r>
      <w:r w:rsidR="00100E0E" w:rsidRPr="00100E0E">
        <w:t xml:space="preserve"> </w:t>
      </w:r>
      <w:r w:rsidRPr="00100E0E">
        <w:t>людей.</w:t>
      </w:r>
    </w:p>
    <w:p w14:paraId="47195F27" w14:textId="77777777" w:rsidR="00C224A9" w:rsidRPr="00100E0E" w:rsidRDefault="00C224A9" w:rsidP="00C224A9">
      <w:r w:rsidRPr="00100E0E">
        <w:t>Многие</w:t>
      </w:r>
      <w:r w:rsidR="00100E0E" w:rsidRPr="00100E0E">
        <w:t xml:space="preserve"> </w:t>
      </w:r>
      <w:r w:rsidRPr="00100E0E">
        <w:t>могут</w:t>
      </w:r>
      <w:r w:rsidR="00100E0E" w:rsidRPr="00100E0E">
        <w:t xml:space="preserve"> </w:t>
      </w:r>
      <w:r w:rsidRPr="00100E0E">
        <w:t>думать,</w:t>
      </w:r>
      <w:r w:rsidR="00100E0E" w:rsidRPr="00100E0E">
        <w:t xml:space="preserve"> </w:t>
      </w:r>
      <w:r w:rsidRPr="00100E0E">
        <w:t>что</w:t>
      </w:r>
      <w:r w:rsidR="00100E0E" w:rsidRPr="00100E0E">
        <w:t xml:space="preserve"> </w:t>
      </w:r>
      <w:r w:rsidRPr="00100E0E">
        <w:t>их</w:t>
      </w:r>
      <w:r w:rsidR="00100E0E" w:rsidRPr="00100E0E">
        <w:t xml:space="preserve"> </w:t>
      </w:r>
      <w:r w:rsidRPr="00100E0E">
        <w:t>мошенники</w:t>
      </w:r>
      <w:r w:rsidR="00100E0E" w:rsidRPr="00100E0E">
        <w:t xml:space="preserve"> </w:t>
      </w:r>
      <w:r w:rsidRPr="00100E0E">
        <w:t>уж</w:t>
      </w:r>
      <w:r w:rsidR="00100E0E" w:rsidRPr="00100E0E">
        <w:t xml:space="preserve"> </w:t>
      </w:r>
      <w:r w:rsidRPr="00100E0E">
        <w:t>точно</w:t>
      </w:r>
      <w:r w:rsidR="00100E0E" w:rsidRPr="00100E0E">
        <w:t xml:space="preserve"> </w:t>
      </w:r>
      <w:r w:rsidRPr="00100E0E">
        <w:t>не</w:t>
      </w:r>
      <w:r w:rsidR="00100E0E" w:rsidRPr="00100E0E">
        <w:t xml:space="preserve"> </w:t>
      </w:r>
      <w:r w:rsidRPr="00100E0E">
        <w:t>проведут.</w:t>
      </w:r>
      <w:r w:rsidR="00100E0E" w:rsidRPr="00100E0E">
        <w:t xml:space="preserve"> </w:t>
      </w:r>
      <w:r w:rsidRPr="00100E0E">
        <w:t>К</w:t>
      </w:r>
      <w:r w:rsidR="00100E0E" w:rsidRPr="00100E0E">
        <w:t xml:space="preserve"> </w:t>
      </w:r>
      <w:r w:rsidRPr="00100E0E">
        <w:t>сожалению,</w:t>
      </w:r>
      <w:r w:rsidR="00100E0E" w:rsidRPr="00100E0E">
        <w:t xml:space="preserve"> </w:t>
      </w:r>
      <w:r w:rsidRPr="00100E0E">
        <w:t>это</w:t>
      </w:r>
      <w:r w:rsidR="00100E0E" w:rsidRPr="00100E0E">
        <w:t xml:space="preserve"> </w:t>
      </w:r>
      <w:r w:rsidRPr="00100E0E">
        <w:t>не</w:t>
      </w:r>
      <w:r w:rsidR="00100E0E" w:rsidRPr="00100E0E">
        <w:t xml:space="preserve"> </w:t>
      </w:r>
      <w:r w:rsidRPr="00100E0E">
        <w:t>так.</w:t>
      </w:r>
      <w:r w:rsidR="00100E0E" w:rsidRPr="00100E0E">
        <w:t xml:space="preserve"> </w:t>
      </w:r>
      <w:r w:rsidRPr="00100E0E">
        <w:t>Мы</w:t>
      </w:r>
      <w:r w:rsidR="00100E0E" w:rsidRPr="00100E0E">
        <w:t xml:space="preserve"> </w:t>
      </w:r>
      <w:r w:rsidRPr="00100E0E">
        <w:t>испытываем</w:t>
      </w:r>
      <w:r w:rsidR="00100E0E" w:rsidRPr="00100E0E">
        <w:t xml:space="preserve"> </w:t>
      </w:r>
      <w:r w:rsidRPr="00100E0E">
        <w:t>психологические</w:t>
      </w:r>
      <w:r w:rsidR="00100E0E" w:rsidRPr="00100E0E">
        <w:t xml:space="preserve"> </w:t>
      </w:r>
      <w:r w:rsidRPr="00100E0E">
        <w:t>стрессы,</w:t>
      </w:r>
      <w:r w:rsidR="00100E0E" w:rsidRPr="00100E0E">
        <w:t xml:space="preserve"> </w:t>
      </w:r>
      <w:r w:rsidRPr="00100E0E">
        <w:t>положительные</w:t>
      </w:r>
      <w:r w:rsidR="00100E0E" w:rsidRPr="00100E0E">
        <w:t xml:space="preserve"> </w:t>
      </w:r>
      <w:r w:rsidRPr="00100E0E">
        <w:t>и</w:t>
      </w:r>
      <w:r w:rsidR="00100E0E" w:rsidRPr="00100E0E">
        <w:t xml:space="preserve"> </w:t>
      </w:r>
      <w:r w:rsidRPr="00100E0E">
        <w:t>отрицательные</w:t>
      </w:r>
      <w:r w:rsidR="00100E0E" w:rsidRPr="00100E0E">
        <w:t xml:space="preserve"> </w:t>
      </w:r>
      <w:r w:rsidRPr="00100E0E">
        <w:t>эмоции.</w:t>
      </w:r>
      <w:r w:rsidR="00100E0E" w:rsidRPr="00100E0E">
        <w:t xml:space="preserve"> </w:t>
      </w:r>
      <w:r w:rsidRPr="00100E0E">
        <w:t>Может</w:t>
      </w:r>
      <w:r w:rsidR="00100E0E" w:rsidRPr="00100E0E">
        <w:t xml:space="preserve"> </w:t>
      </w:r>
      <w:r w:rsidRPr="00100E0E">
        <w:t>так</w:t>
      </w:r>
      <w:r w:rsidR="00100E0E" w:rsidRPr="00100E0E">
        <w:t xml:space="preserve"> </w:t>
      </w:r>
      <w:r w:rsidRPr="00100E0E">
        <w:t>совпасть,</w:t>
      </w:r>
      <w:r w:rsidR="00100E0E" w:rsidRPr="00100E0E">
        <w:t xml:space="preserve"> </w:t>
      </w:r>
      <w:r w:rsidRPr="00100E0E">
        <w:t>что</w:t>
      </w:r>
      <w:r w:rsidR="00100E0E" w:rsidRPr="00100E0E">
        <w:t xml:space="preserve"> </w:t>
      </w:r>
      <w:r w:rsidRPr="00100E0E">
        <w:t>мошенники</w:t>
      </w:r>
      <w:r w:rsidR="00100E0E" w:rsidRPr="00100E0E">
        <w:t xml:space="preserve"> </w:t>
      </w:r>
      <w:r w:rsidRPr="00100E0E">
        <w:t>устроят</w:t>
      </w:r>
      <w:r w:rsidR="00100E0E" w:rsidRPr="00100E0E">
        <w:t xml:space="preserve"> </w:t>
      </w:r>
      <w:r w:rsidRPr="00100E0E">
        <w:t>атаку</w:t>
      </w:r>
      <w:r w:rsidR="00100E0E" w:rsidRPr="00100E0E">
        <w:t xml:space="preserve"> </w:t>
      </w:r>
      <w:r w:rsidRPr="00100E0E">
        <w:t>именно</w:t>
      </w:r>
      <w:r w:rsidR="00100E0E" w:rsidRPr="00100E0E">
        <w:t xml:space="preserve"> </w:t>
      </w:r>
      <w:r w:rsidRPr="00100E0E">
        <w:t>тогда,</w:t>
      </w:r>
      <w:r w:rsidR="00100E0E" w:rsidRPr="00100E0E">
        <w:t xml:space="preserve"> </w:t>
      </w:r>
      <w:r w:rsidRPr="00100E0E">
        <w:t>когда</w:t>
      </w:r>
      <w:r w:rsidR="00100E0E" w:rsidRPr="00100E0E">
        <w:t xml:space="preserve"> </w:t>
      </w:r>
      <w:r w:rsidRPr="00100E0E">
        <w:t>вы</w:t>
      </w:r>
      <w:r w:rsidR="00100E0E" w:rsidRPr="00100E0E">
        <w:t xml:space="preserve"> </w:t>
      </w:r>
      <w:r w:rsidRPr="00100E0E">
        <w:t>меньше</w:t>
      </w:r>
      <w:r w:rsidR="00100E0E" w:rsidRPr="00100E0E">
        <w:t xml:space="preserve"> </w:t>
      </w:r>
      <w:r w:rsidRPr="00100E0E">
        <w:t>всего</w:t>
      </w:r>
      <w:r w:rsidR="00100E0E" w:rsidRPr="00100E0E">
        <w:t xml:space="preserve"> </w:t>
      </w:r>
      <w:r w:rsidRPr="00100E0E">
        <w:t>будете</w:t>
      </w:r>
      <w:r w:rsidR="00100E0E" w:rsidRPr="00100E0E">
        <w:t xml:space="preserve"> </w:t>
      </w:r>
      <w:r w:rsidRPr="00100E0E">
        <w:t>думать</w:t>
      </w:r>
      <w:r w:rsidR="00100E0E" w:rsidRPr="00100E0E">
        <w:t xml:space="preserve"> </w:t>
      </w:r>
      <w:r w:rsidRPr="00100E0E">
        <w:t>о</w:t>
      </w:r>
      <w:r w:rsidR="00100E0E" w:rsidRPr="00100E0E">
        <w:t xml:space="preserve"> </w:t>
      </w:r>
      <w:r w:rsidRPr="00100E0E">
        <w:t>безопасности</w:t>
      </w:r>
      <w:r w:rsidR="00100E0E" w:rsidRPr="00100E0E">
        <w:t xml:space="preserve"> </w:t>
      </w:r>
      <w:r w:rsidRPr="00100E0E">
        <w:t>своих</w:t>
      </w:r>
      <w:r w:rsidR="00100E0E" w:rsidRPr="00100E0E">
        <w:t xml:space="preserve"> </w:t>
      </w:r>
      <w:r w:rsidRPr="00100E0E">
        <w:t>финансов</w:t>
      </w:r>
    </w:p>
    <w:p w14:paraId="336431B6" w14:textId="77777777" w:rsidR="00C224A9" w:rsidRPr="00100E0E" w:rsidRDefault="00C224A9" w:rsidP="00C224A9">
      <w:r w:rsidRPr="00100E0E">
        <w:t>К</w:t>
      </w:r>
      <w:r w:rsidR="00100E0E" w:rsidRPr="00100E0E">
        <w:t xml:space="preserve"> </w:t>
      </w:r>
      <w:r w:rsidRPr="00100E0E">
        <w:t>тому</w:t>
      </w:r>
      <w:r w:rsidR="00100E0E" w:rsidRPr="00100E0E">
        <w:t xml:space="preserve"> </w:t>
      </w:r>
      <w:r w:rsidRPr="00100E0E">
        <w:t>же</w:t>
      </w:r>
      <w:r w:rsidR="00100E0E" w:rsidRPr="00100E0E">
        <w:t xml:space="preserve"> </w:t>
      </w:r>
      <w:r w:rsidRPr="00100E0E">
        <w:t>стратегии</w:t>
      </w:r>
      <w:r w:rsidR="00100E0E" w:rsidRPr="00100E0E">
        <w:t xml:space="preserve"> </w:t>
      </w:r>
      <w:r w:rsidRPr="00100E0E">
        <w:t>преступников</w:t>
      </w:r>
      <w:r w:rsidR="00100E0E" w:rsidRPr="00100E0E">
        <w:t xml:space="preserve"> </w:t>
      </w:r>
      <w:r w:rsidRPr="00100E0E">
        <w:t>эволюционируют.</w:t>
      </w:r>
      <w:r w:rsidR="00100E0E" w:rsidRPr="00100E0E">
        <w:t xml:space="preserve"> </w:t>
      </w:r>
      <w:r w:rsidRPr="00100E0E">
        <w:t>Они</w:t>
      </w:r>
      <w:r w:rsidR="00100E0E" w:rsidRPr="00100E0E">
        <w:t xml:space="preserve"> </w:t>
      </w:r>
      <w:r w:rsidRPr="00100E0E">
        <w:t>придумывают</w:t>
      </w:r>
      <w:r w:rsidR="00100E0E" w:rsidRPr="00100E0E">
        <w:t xml:space="preserve"> </w:t>
      </w:r>
      <w:r w:rsidRPr="00100E0E">
        <w:t>новые,</w:t>
      </w:r>
      <w:r w:rsidR="00100E0E" w:rsidRPr="00100E0E">
        <w:t xml:space="preserve"> </w:t>
      </w:r>
      <w:r w:rsidRPr="00100E0E">
        <w:t>изощренные</w:t>
      </w:r>
      <w:r w:rsidR="00100E0E" w:rsidRPr="00100E0E">
        <w:t xml:space="preserve"> </w:t>
      </w:r>
      <w:r w:rsidRPr="00100E0E">
        <w:t>схемы.</w:t>
      </w:r>
      <w:r w:rsidR="00100E0E" w:rsidRPr="00100E0E">
        <w:t xml:space="preserve"> </w:t>
      </w:r>
      <w:r w:rsidRPr="00100E0E">
        <w:t>Соответственно,</w:t>
      </w:r>
      <w:r w:rsidR="00100E0E" w:rsidRPr="00100E0E">
        <w:t xml:space="preserve"> </w:t>
      </w:r>
      <w:r w:rsidRPr="00100E0E">
        <w:t>наша</w:t>
      </w:r>
      <w:r w:rsidR="00100E0E" w:rsidRPr="00100E0E">
        <w:t xml:space="preserve"> </w:t>
      </w:r>
      <w:r w:rsidRPr="00100E0E">
        <w:t>задача</w:t>
      </w:r>
      <w:r w:rsidR="00100E0E" w:rsidRPr="00100E0E">
        <w:t xml:space="preserve"> </w:t>
      </w:r>
      <w:r w:rsidRPr="00100E0E">
        <w:t>-</w:t>
      </w:r>
      <w:r w:rsidR="00100E0E" w:rsidRPr="00100E0E">
        <w:t xml:space="preserve"> </w:t>
      </w:r>
      <w:r w:rsidRPr="00100E0E">
        <w:t>подготовить</w:t>
      </w:r>
      <w:r w:rsidR="00100E0E" w:rsidRPr="00100E0E">
        <w:t xml:space="preserve"> </w:t>
      </w:r>
      <w:r w:rsidRPr="00100E0E">
        <w:t>людей,</w:t>
      </w:r>
      <w:r w:rsidR="00100E0E" w:rsidRPr="00100E0E">
        <w:t xml:space="preserve"> </w:t>
      </w:r>
      <w:r w:rsidRPr="00100E0E">
        <w:t>чтобы</w:t>
      </w:r>
      <w:r w:rsidR="00100E0E" w:rsidRPr="00100E0E">
        <w:t xml:space="preserve"> </w:t>
      </w:r>
      <w:r w:rsidRPr="00100E0E">
        <w:t>независимо</w:t>
      </w:r>
      <w:r w:rsidR="00100E0E" w:rsidRPr="00100E0E">
        <w:t xml:space="preserve"> </w:t>
      </w:r>
      <w:r w:rsidRPr="00100E0E">
        <w:t>от</w:t>
      </w:r>
      <w:r w:rsidR="00100E0E" w:rsidRPr="00100E0E">
        <w:t xml:space="preserve"> </w:t>
      </w:r>
      <w:r w:rsidRPr="00100E0E">
        <w:t>уловок,</w:t>
      </w:r>
      <w:r w:rsidR="00100E0E" w:rsidRPr="00100E0E">
        <w:t xml:space="preserve"> </w:t>
      </w:r>
      <w:r w:rsidRPr="00100E0E">
        <w:t>которые</w:t>
      </w:r>
      <w:r w:rsidR="00100E0E" w:rsidRPr="00100E0E">
        <w:t xml:space="preserve"> </w:t>
      </w:r>
      <w:r w:rsidRPr="00100E0E">
        <w:t>используют</w:t>
      </w:r>
      <w:r w:rsidR="00100E0E" w:rsidRPr="00100E0E">
        <w:t xml:space="preserve"> </w:t>
      </w:r>
      <w:r w:rsidRPr="00100E0E">
        <w:t>мошенники,</w:t>
      </w:r>
      <w:r w:rsidR="00100E0E" w:rsidRPr="00100E0E">
        <w:t xml:space="preserve"> </w:t>
      </w:r>
      <w:r w:rsidRPr="00100E0E">
        <w:t>они</w:t>
      </w:r>
      <w:r w:rsidR="00100E0E" w:rsidRPr="00100E0E">
        <w:t xml:space="preserve"> </w:t>
      </w:r>
      <w:r w:rsidRPr="00100E0E">
        <w:t>могли</w:t>
      </w:r>
      <w:r w:rsidR="00100E0E" w:rsidRPr="00100E0E">
        <w:t xml:space="preserve"> </w:t>
      </w:r>
      <w:r w:rsidRPr="00100E0E">
        <w:t>противостоять</w:t>
      </w:r>
      <w:r w:rsidR="00100E0E" w:rsidRPr="00100E0E">
        <w:t xml:space="preserve"> </w:t>
      </w:r>
      <w:r w:rsidRPr="00100E0E">
        <w:t>им,</w:t>
      </w:r>
      <w:r w:rsidR="00100E0E" w:rsidRPr="00100E0E">
        <w:t xml:space="preserve"> </w:t>
      </w:r>
      <w:r w:rsidRPr="00100E0E">
        <w:t>использовать</w:t>
      </w:r>
      <w:r w:rsidR="00100E0E" w:rsidRPr="00100E0E">
        <w:t xml:space="preserve"> </w:t>
      </w:r>
      <w:r w:rsidRPr="00100E0E">
        <w:t>свое</w:t>
      </w:r>
      <w:r w:rsidR="00100E0E" w:rsidRPr="00100E0E">
        <w:t xml:space="preserve"> </w:t>
      </w:r>
      <w:r w:rsidRPr="00100E0E">
        <w:t>критическое</w:t>
      </w:r>
      <w:r w:rsidR="00100E0E" w:rsidRPr="00100E0E">
        <w:t xml:space="preserve"> </w:t>
      </w:r>
      <w:r w:rsidRPr="00100E0E">
        <w:t>мышление</w:t>
      </w:r>
      <w:r w:rsidR="00100E0E" w:rsidRPr="00100E0E">
        <w:t xml:space="preserve"> </w:t>
      </w:r>
      <w:r w:rsidRPr="00100E0E">
        <w:t>вне</w:t>
      </w:r>
      <w:r w:rsidR="00100E0E" w:rsidRPr="00100E0E">
        <w:t xml:space="preserve"> </w:t>
      </w:r>
      <w:r w:rsidRPr="00100E0E">
        <w:t>зависимости</w:t>
      </w:r>
      <w:r w:rsidR="00100E0E" w:rsidRPr="00100E0E">
        <w:t xml:space="preserve"> </w:t>
      </w:r>
      <w:r w:rsidRPr="00100E0E">
        <w:t>от</w:t>
      </w:r>
      <w:r w:rsidR="00100E0E" w:rsidRPr="00100E0E">
        <w:t xml:space="preserve"> </w:t>
      </w:r>
      <w:r w:rsidRPr="00100E0E">
        <w:t>сценариев</w:t>
      </w:r>
      <w:r w:rsidR="00100E0E" w:rsidRPr="00100E0E">
        <w:t xml:space="preserve"> </w:t>
      </w:r>
      <w:r w:rsidRPr="00100E0E">
        <w:t>мошеннических</w:t>
      </w:r>
      <w:r w:rsidR="00100E0E" w:rsidRPr="00100E0E">
        <w:t xml:space="preserve"> </w:t>
      </w:r>
      <w:r w:rsidRPr="00100E0E">
        <w:t>действий.</w:t>
      </w:r>
    </w:p>
    <w:p w14:paraId="25D3F2BA" w14:textId="77777777" w:rsidR="00C224A9" w:rsidRPr="00100E0E" w:rsidRDefault="00C224A9" w:rsidP="00C224A9">
      <w:r w:rsidRPr="00100E0E">
        <w:t>-</w:t>
      </w:r>
      <w:r w:rsidR="00100E0E" w:rsidRPr="00100E0E">
        <w:t xml:space="preserve"> </w:t>
      </w:r>
      <w:r w:rsidRPr="00100E0E">
        <w:t>А</w:t>
      </w:r>
      <w:r w:rsidR="00100E0E" w:rsidRPr="00100E0E">
        <w:t xml:space="preserve"> </w:t>
      </w:r>
      <w:r w:rsidRPr="00100E0E">
        <w:t>какие</w:t>
      </w:r>
      <w:r w:rsidR="00100E0E" w:rsidRPr="00100E0E">
        <w:t xml:space="preserve"> </w:t>
      </w:r>
      <w:r w:rsidRPr="00100E0E">
        <w:t>категории</w:t>
      </w:r>
      <w:r w:rsidR="00100E0E" w:rsidRPr="00100E0E">
        <w:t xml:space="preserve"> </w:t>
      </w:r>
      <w:r w:rsidRPr="00100E0E">
        <w:t>людей</w:t>
      </w:r>
      <w:r w:rsidR="00100E0E" w:rsidRPr="00100E0E">
        <w:t xml:space="preserve"> </w:t>
      </w:r>
      <w:r w:rsidRPr="00100E0E">
        <w:t>сейчас</w:t>
      </w:r>
      <w:r w:rsidR="00100E0E" w:rsidRPr="00100E0E">
        <w:t xml:space="preserve"> </w:t>
      </w:r>
      <w:r w:rsidRPr="00100E0E">
        <w:t>наиболее</w:t>
      </w:r>
      <w:r w:rsidR="00100E0E" w:rsidRPr="00100E0E">
        <w:t xml:space="preserve"> </w:t>
      </w:r>
      <w:r w:rsidRPr="00100E0E">
        <w:t>уязвимы</w:t>
      </w:r>
      <w:r w:rsidR="00100E0E" w:rsidRPr="00100E0E">
        <w:t xml:space="preserve"> </w:t>
      </w:r>
      <w:r w:rsidRPr="00100E0E">
        <w:t>для</w:t>
      </w:r>
      <w:r w:rsidR="00100E0E" w:rsidRPr="00100E0E">
        <w:t xml:space="preserve"> </w:t>
      </w:r>
      <w:r w:rsidRPr="00100E0E">
        <w:t>мошенников?</w:t>
      </w:r>
    </w:p>
    <w:p w14:paraId="4F139AB8" w14:textId="77777777" w:rsidR="00C224A9" w:rsidRPr="00100E0E" w:rsidRDefault="00C224A9" w:rsidP="00C224A9">
      <w:r w:rsidRPr="00100E0E">
        <w:t>-</w:t>
      </w:r>
      <w:r w:rsidR="00100E0E" w:rsidRPr="00100E0E">
        <w:t xml:space="preserve"> </w:t>
      </w:r>
      <w:r w:rsidRPr="00100E0E">
        <w:t>Вы</w:t>
      </w:r>
      <w:r w:rsidR="00100E0E" w:rsidRPr="00100E0E">
        <w:t xml:space="preserve"> </w:t>
      </w:r>
      <w:r w:rsidRPr="00100E0E">
        <w:t>знаете,</w:t>
      </w:r>
      <w:r w:rsidR="00100E0E" w:rsidRPr="00100E0E">
        <w:t xml:space="preserve"> </w:t>
      </w:r>
      <w:r w:rsidRPr="00100E0E">
        <w:t>как</w:t>
      </w:r>
      <w:r w:rsidR="00100E0E" w:rsidRPr="00100E0E">
        <w:t xml:space="preserve"> </w:t>
      </w:r>
      <w:r w:rsidRPr="00100E0E">
        <w:t>бы</w:t>
      </w:r>
      <w:r w:rsidR="00100E0E" w:rsidRPr="00100E0E">
        <w:t xml:space="preserve"> </w:t>
      </w:r>
      <w:r w:rsidRPr="00100E0E">
        <w:t>это</w:t>
      </w:r>
      <w:r w:rsidR="00100E0E" w:rsidRPr="00100E0E">
        <w:t xml:space="preserve"> </w:t>
      </w:r>
      <w:r w:rsidRPr="00100E0E">
        <w:t>странно</w:t>
      </w:r>
      <w:r w:rsidR="00100E0E" w:rsidRPr="00100E0E">
        <w:t xml:space="preserve"> </w:t>
      </w:r>
      <w:r w:rsidRPr="00100E0E">
        <w:t>ни</w:t>
      </w:r>
      <w:r w:rsidR="00100E0E" w:rsidRPr="00100E0E">
        <w:t xml:space="preserve"> </w:t>
      </w:r>
      <w:r w:rsidRPr="00100E0E">
        <w:t>звучало,</w:t>
      </w:r>
      <w:r w:rsidR="00100E0E" w:rsidRPr="00100E0E">
        <w:t xml:space="preserve"> </w:t>
      </w:r>
      <w:r w:rsidRPr="00100E0E">
        <w:t>но</w:t>
      </w:r>
      <w:r w:rsidR="00100E0E" w:rsidRPr="00100E0E">
        <w:t xml:space="preserve"> </w:t>
      </w:r>
      <w:r w:rsidRPr="00100E0E">
        <w:t>если</w:t>
      </w:r>
      <w:r w:rsidR="00100E0E" w:rsidRPr="00100E0E">
        <w:t xml:space="preserve"> </w:t>
      </w:r>
      <w:r w:rsidRPr="00100E0E">
        <w:t>взглянуть</w:t>
      </w:r>
      <w:r w:rsidR="00100E0E" w:rsidRPr="00100E0E">
        <w:t xml:space="preserve"> </w:t>
      </w:r>
      <w:r w:rsidRPr="00100E0E">
        <w:t>на</w:t>
      </w:r>
      <w:r w:rsidR="00100E0E" w:rsidRPr="00100E0E">
        <w:t xml:space="preserve"> </w:t>
      </w:r>
      <w:r w:rsidRPr="00100E0E">
        <w:t>статистику,</w:t>
      </w:r>
      <w:r w:rsidR="00100E0E" w:rsidRPr="00100E0E">
        <w:t xml:space="preserve"> </w:t>
      </w:r>
      <w:r w:rsidRPr="00100E0E">
        <w:t>то</w:t>
      </w:r>
      <w:r w:rsidR="00100E0E" w:rsidRPr="00100E0E">
        <w:t xml:space="preserve"> </w:t>
      </w:r>
      <w:r w:rsidRPr="00100E0E">
        <w:t>более</w:t>
      </w:r>
      <w:r w:rsidR="00100E0E" w:rsidRPr="00100E0E">
        <w:t xml:space="preserve"> </w:t>
      </w:r>
      <w:r w:rsidRPr="00100E0E">
        <w:t>подвержено</w:t>
      </w:r>
      <w:r w:rsidR="00100E0E" w:rsidRPr="00100E0E">
        <w:t xml:space="preserve"> </w:t>
      </w:r>
      <w:r w:rsidRPr="00100E0E">
        <w:t>мошенничеству</w:t>
      </w:r>
      <w:r w:rsidR="00100E0E" w:rsidRPr="00100E0E">
        <w:t xml:space="preserve"> </w:t>
      </w:r>
      <w:r w:rsidRPr="00100E0E">
        <w:t>экономически</w:t>
      </w:r>
      <w:r w:rsidR="00100E0E" w:rsidRPr="00100E0E">
        <w:t xml:space="preserve"> </w:t>
      </w:r>
      <w:r w:rsidRPr="00100E0E">
        <w:t>активное</w:t>
      </w:r>
      <w:r w:rsidR="00100E0E" w:rsidRPr="00100E0E">
        <w:t xml:space="preserve"> </w:t>
      </w:r>
      <w:r w:rsidRPr="00100E0E">
        <w:t>население</w:t>
      </w:r>
      <w:r w:rsidR="00100E0E" w:rsidRPr="00100E0E">
        <w:t xml:space="preserve"> </w:t>
      </w:r>
      <w:r w:rsidRPr="00100E0E">
        <w:t>среднего</w:t>
      </w:r>
      <w:r w:rsidR="00100E0E" w:rsidRPr="00100E0E">
        <w:t xml:space="preserve"> </w:t>
      </w:r>
      <w:r w:rsidRPr="00100E0E">
        <w:t>возраста,</w:t>
      </w:r>
      <w:r w:rsidR="00100E0E" w:rsidRPr="00100E0E">
        <w:t xml:space="preserve"> </w:t>
      </w:r>
      <w:r w:rsidRPr="00100E0E">
        <w:t>они</w:t>
      </w:r>
      <w:r w:rsidR="00100E0E" w:rsidRPr="00100E0E">
        <w:t xml:space="preserve"> </w:t>
      </w:r>
      <w:r w:rsidRPr="00100E0E">
        <w:t>больше</w:t>
      </w:r>
      <w:r w:rsidR="00100E0E" w:rsidRPr="00100E0E">
        <w:t xml:space="preserve"> </w:t>
      </w:r>
      <w:r w:rsidRPr="00100E0E">
        <w:t>теряют.</w:t>
      </w:r>
    </w:p>
    <w:p w14:paraId="3E2353D2" w14:textId="77777777" w:rsidR="00C224A9" w:rsidRPr="00100E0E" w:rsidRDefault="00C224A9" w:rsidP="00C224A9">
      <w:r w:rsidRPr="00100E0E">
        <w:t>-</w:t>
      </w:r>
      <w:r w:rsidR="00100E0E" w:rsidRPr="00100E0E">
        <w:t xml:space="preserve"> </w:t>
      </w:r>
      <w:r w:rsidRPr="00100E0E">
        <w:t>А</w:t>
      </w:r>
      <w:r w:rsidR="00100E0E" w:rsidRPr="00100E0E">
        <w:t xml:space="preserve"> </w:t>
      </w:r>
      <w:r w:rsidRPr="00100E0E">
        <w:t>по</w:t>
      </w:r>
      <w:r w:rsidR="00100E0E" w:rsidRPr="00100E0E">
        <w:t xml:space="preserve"> </w:t>
      </w:r>
      <w:r w:rsidRPr="00100E0E">
        <w:t>образованию</w:t>
      </w:r>
      <w:r w:rsidR="00100E0E" w:rsidRPr="00100E0E">
        <w:t xml:space="preserve"> </w:t>
      </w:r>
      <w:r w:rsidRPr="00100E0E">
        <w:t>они</w:t>
      </w:r>
      <w:r w:rsidR="00100E0E" w:rsidRPr="00100E0E">
        <w:t xml:space="preserve"> </w:t>
      </w:r>
      <w:r w:rsidRPr="00100E0E">
        <w:t>как-то</w:t>
      </w:r>
      <w:r w:rsidR="00100E0E" w:rsidRPr="00100E0E">
        <w:t xml:space="preserve"> </w:t>
      </w:r>
      <w:r w:rsidRPr="00100E0E">
        <w:t>отличаются?</w:t>
      </w:r>
    </w:p>
    <w:p w14:paraId="6C5363FF" w14:textId="77777777" w:rsidR="00C224A9" w:rsidRPr="00100E0E" w:rsidRDefault="00C224A9" w:rsidP="00C224A9">
      <w:r w:rsidRPr="00100E0E">
        <w:t>-</w:t>
      </w:r>
      <w:r w:rsidR="00100E0E" w:rsidRPr="00100E0E">
        <w:t xml:space="preserve"> </w:t>
      </w:r>
      <w:r w:rsidRPr="00100E0E">
        <w:t>Уже</w:t>
      </w:r>
      <w:r w:rsidR="00100E0E" w:rsidRPr="00100E0E">
        <w:t xml:space="preserve"> </w:t>
      </w:r>
      <w:r w:rsidRPr="00100E0E">
        <w:t>два</w:t>
      </w:r>
      <w:r w:rsidR="00100E0E" w:rsidRPr="00100E0E">
        <w:t xml:space="preserve"> </w:t>
      </w:r>
      <w:r w:rsidRPr="00100E0E">
        <w:t>года</w:t>
      </w:r>
      <w:r w:rsidR="00100E0E" w:rsidRPr="00100E0E">
        <w:t xml:space="preserve"> </w:t>
      </w:r>
      <w:r w:rsidRPr="00100E0E">
        <w:t>подряд</w:t>
      </w:r>
      <w:r w:rsidR="00100E0E" w:rsidRPr="00100E0E">
        <w:t xml:space="preserve"> </w:t>
      </w:r>
      <w:r w:rsidRPr="00100E0E">
        <w:t>чаще</w:t>
      </w:r>
      <w:r w:rsidR="00100E0E" w:rsidRPr="00100E0E">
        <w:t xml:space="preserve"> </w:t>
      </w:r>
      <w:r w:rsidRPr="00100E0E">
        <w:t>всего</w:t>
      </w:r>
      <w:r w:rsidR="00100E0E" w:rsidRPr="00100E0E">
        <w:t xml:space="preserve"> </w:t>
      </w:r>
      <w:r w:rsidRPr="00100E0E">
        <w:t>жертвами</w:t>
      </w:r>
      <w:r w:rsidR="00100E0E" w:rsidRPr="00100E0E">
        <w:t xml:space="preserve"> </w:t>
      </w:r>
      <w:r w:rsidRPr="00100E0E">
        <w:t>становятся</w:t>
      </w:r>
      <w:r w:rsidR="00100E0E" w:rsidRPr="00100E0E">
        <w:t xml:space="preserve"> </w:t>
      </w:r>
      <w:r w:rsidRPr="00100E0E">
        <w:t>люди</w:t>
      </w:r>
      <w:r w:rsidR="00100E0E" w:rsidRPr="00100E0E">
        <w:t xml:space="preserve"> </w:t>
      </w:r>
      <w:r w:rsidRPr="00100E0E">
        <w:t>со</w:t>
      </w:r>
      <w:r w:rsidR="00100E0E" w:rsidRPr="00100E0E">
        <w:t xml:space="preserve"> </w:t>
      </w:r>
      <w:r w:rsidRPr="00100E0E">
        <w:t>средним</w:t>
      </w:r>
      <w:r w:rsidR="00100E0E" w:rsidRPr="00100E0E">
        <w:t xml:space="preserve"> </w:t>
      </w:r>
      <w:r w:rsidRPr="00100E0E">
        <w:t>и</w:t>
      </w:r>
      <w:r w:rsidR="00100E0E" w:rsidRPr="00100E0E">
        <w:t xml:space="preserve"> </w:t>
      </w:r>
      <w:r w:rsidRPr="00100E0E">
        <w:t>высшим</w:t>
      </w:r>
      <w:r w:rsidR="00100E0E" w:rsidRPr="00100E0E">
        <w:t xml:space="preserve"> </w:t>
      </w:r>
      <w:r w:rsidRPr="00100E0E">
        <w:t>образованием.</w:t>
      </w:r>
      <w:r w:rsidR="00100E0E" w:rsidRPr="00100E0E">
        <w:t xml:space="preserve"> </w:t>
      </w:r>
      <w:r w:rsidRPr="00100E0E">
        <w:t>Возможно,</w:t>
      </w:r>
      <w:r w:rsidR="00100E0E" w:rsidRPr="00100E0E">
        <w:t xml:space="preserve"> </w:t>
      </w:r>
      <w:r w:rsidRPr="00100E0E">
        <w:t>тут</w:t>
      </w:r>
      <w:r w:rsidR="00100E0E" w:rsidRPr="00100E0E">
        <w:t xml:space="preserve"> </w:t>
      </w:r>
      <w:r w:rsidRPr="00100E0E">
        <w:t>подводит</w:t>
      </w:r>
      <w:r w:rsidR="00100E0E" w:rsidRPr="00100E0E">
        <w:t xml:space="preserve"> </w:t>
      </w:r>
      <w:r w:rsidRPr="00100E0E">
        <w:t>чрезмерная</w:t>
      </w:r>
      <w:r w:rsidR="00100E0E" w:rsidRPr="00100E0E">
        <w:t xml:space="preserve"> </w:t>
      </w:r>
      <w:r w:rsidRPr="00100E0E">
        <w:t>самоуверенность.</w:t>
      </w:r>
      <w:r w:rsidR="00100E0E" w:rsidRPr="00100E0E">
        <w:t xml:space="preserve"> </w:t>
      </w:r>
      <w:r w:rsidRPr="00100E0E">
        <w:t>Или</w:t>
      </w:r>
      <w:r w:rsidR="00100E0E" w:rsidRPr="00100E0E">
        <w:t xml:space="preserve"> </w:t>
      </w:r>
      <w:r w:rsidRPr="00100E0E">
        <w:t>чрезмерная</w:t>
      </w:r>
      <w:r w:rsidR="00100E0E" w:rsidRPr="00100E0E">
        <w:t xml:space="preserve"> </w:t>
      </w:r>
      <w:r w:rsidRPr="00100E0E">
        <w:t>загрузка</w:t>
      </w:r>
      <w:r w:rsidR="00100E0E" w:rsidRPr="00100E0E">
        <w:t xml:space="preserve"> </w:t>
      </w:r>
      <w:r w:rsidRPr="00100E0E">
        <w:t>текущими</w:t>
      </w:r>
      <w:r w:rsidR="00100E0E" w:rsidRPr="00100E0E">
        <w:t xml:space="preserve"> </w:t>
      </w:r>
      <w:r w:rsidRPr="00100E0E">
        <w:t>делами.</w:t>
      </w:r>
    </w:p>
    <w:p w14:paraId="56301D21" w14:textId="77777777" w:rsidR="00C224A9" w:rsidRPr="00100E0E" w:rsidRDefault="00C224A9" w:rsidP="00C224A9">
      <w:r w:rsidRPr="00100E0E">
        <w:t>-</w:t>
      </w:r>
      <w:r w:rsidR="00100E0E" w:rsidRPr="00100E0E">
        <w:t xml:space="preserve"> </w:t>
      </w:r>
      <w:r w:rsidRPr="00100E0E">
        <w:t>Распространение</w:t>
      </w:r>
      <w:r w:rsidR="00100E0E" w:rsidRPr="00100E0E">
        <w:t xml:space="preserve"> </w:t>
      </w:r>
      <w:r w:rsidRPr="00100E0E">
        <w:t>финансовой</w:t>
      </w:r>
      <w:r w:rsidR="00100E0E" w:rsidRPr="00100E0E">
        <w:t xml:space="preserve"> </w:t>
      </w:r>
      <w:r w:rsidRPr="00100E0E">
        <w:t>грамотности</w:t>
      </w:r>
      <w:r w:rsidR="00100E0E" w:rsidRPr="00100E0E">
        <w:t xml:space="preserve"> </w:t>
      </w:r>
      <w:r w:rsidRPr="00100E0E">
        <w:t>позволит</w:t>
      </w:r>
      <w:r w:rsidR="00100E0E" w:rsidRPr="00100E0E">
        <w:t xml:space="preserve"> </w:t>
      </w:r>
      <w:r w:rsidRPr="00100E0E">
        <w:t>решить</w:t>
      </w:r>
      <w:r w:rsidR="00100E0E" w:rsidRPr="00100E0E">
        <w:t xml:space="preserve"> </w:t>
      </w:r>
      <w:r w:rsidRPr="00100E0E">
        <w:t>эту</w:t>
      </w:r>
      <w:r w:rsidR="00100E0E" w:rsidRPr="00100E0E">
        <w:t xml:space="preserve"> </w:t>
      </w:r>
      <w:r w:rsidRPr="00100E0E">
        <w:t>проблему?</w:t>
      </w:r>
    </w:p>
    <w:p w14:paraId="0EDA5F9F" w14:textId="77777777" w:rsidR="00C224A9" w:rsidRPr="00100E0E" w:rsidRDefault="00C224A9" w:rsidP="00C224A9">
      <w:r w:rsidRPr="00100E0E">
        <w:t>-</w:t>
      </w:r>
      <w:r w:rsidR="00100E0E" w:rsidRPr="00100E0E">
        <w:t xml:space="preserve"> </w:t>
      </w:r>
      <w:r w:rsidRPr="00100E0E">
        <w:t>Конечно,</w:t>
      </w:r>
      <w:r w:rsidR="00100E0E" w:rsidRPr="00100E0E">
        <w:t xml:space="preserve"> </w:t>
      </w:r>
      <w:r w:rsidRPr="00100E0E">
        <w:t>люди</w:t>
      </w:r>
      <w:r w:rsidR="00100E0E" w:rsidRPr="00100E0E">
        <w:t xml:space="preserve"> </w:t>
      </w:r>
      <w:r w:rsidRPr="00100E0E">
        <w:t>должны</w:t>
      </w:r>
      <w:r w:rsidR="00100E0E" w:rsidRPr="00100E0E">
        <w:t xml:space="preserve"> </w:t>
      </w:r>
      <w:r w:rsidRPr="00100E0E">
        <w:t>понимать,</w:t>
      </w:r>
      <w:r w:rsidR="00100E0E" w:rsidRPr="00100E0E">
        <w:t xml:space="preserve"> </w:t>
      </w:r>
      <w:r w:rsidRPr="00100E0E">
        <w:t>как</w:t>
      </w:r>
      <w:r w:rsidR="00100E0E" w:rsidRPr="00100E0E">
        <w:t xml:space="preserve"> </w:t>
      </w:r>
      <w:r w:rsidRPr="00100E0E">
        <w:t>пользоваться</w:t>
      </w:r>
      <w:r w:rsidR="00100E0E" w:rsidRPr="00100E0E">
        <w:t xml:space="preserve"> </w:t>
      </w:r>
      <w:r w:rsidRPr="00100E0E">
        <w:t>финансовыми</w:t>
      </w:r>
      <w:r w:rsidR="00100E0E" w:rsidRPr="00100E0E">
        <w:t xml:space="preserve"> </w:t>
      </w:r>
      <w:r w:rsidRPr="00100E0E">
        <w:t>инструментами.</w:t>
      </w:r>
      <w:r w:rsidR="00100E0E" w:rsidRPr="00100E0E">
        <w:t xml:space="preserve"> </w:t>
      </w:r>
      <w:r w:rsidRPr="00100E0E">
        <w:t>К</w:t>
      </w:r>
      <w:r w:rsidR="00100E0E" w:rsidRPr="00100E0E">
        <w:t xml:space="preserve"> </w:t>
      </w:r>
      <w:r w:rsidRPr="00100E0E">
        <w:t>сожалению,</w:t>
      </w:r>
      <w:r w:rsidR="00100E0E" w:rsidRPr="00100E0E">
        <w:t xml:space="preserve"> </w:t>
      </w:r>
      <w:r w:rsidRPr="00100E0E">
        <w:t>мне</w:t>
      </w:r>
      <w:r w:rsidR="00100E0E" w:rsidRPr="00100E0E">
        <w:t xml:space="preserve"> </w:t>
      </w:r>
      <w:r w:rsidRPr="00100E0E">
        <w:t>приходится</w:t>
      </w:r>
      <w:r w:rsidR="00100E0E" w:rsidRPr="00100E0E">
        <w:t xml:space="preserve"> </w:t>
      </w:r>
      <w:r w:rsidRPr="00100E0E">
        <w:t>видеть</w:t>
      </w:r>
      <w:r w:rsidR="00100E0E" w:rsidRPr="00100E0E">
        <w:t xml:space="preserve"> </w:t>
      </w:r>
      <w:r w:rsidRPr="00100E0E">
        <w:t>ситуации,</w:t>
      </w:r>
      <w:r w:rsidR="00100E0E" w:rsidRPr="00100E0E">
        <w:t xml:space="preserve"> </w:t>
      </w:r>
      <w:r w:rsidRPr="00100E0E">
        <w:t>когда</w:t>
      </w:r>
      <w:r w:rsidR="00100E0E" w:rsidRPr="00100E0E">
        <w:t xml:space="preserve"> </w:t>
      </w:r>
      <w:r w:rsidRPr="00100E0E">
        <w:t>люди,</w:t>
      </w:r>
      <w:r w:rsidR="00100E0E" w:rsidRPr="00100E0E">
        <w:t xml:space="preserve"> </w:t>
      </w:r>
      <w:r w:rsidRPr="00100E0E">
        <w:t>не</w:t>
      </w:r>
      <w:r w:rsidR="00100E0E" w:rsidRPr="00100E0E">
        <w:t xml:space="preserve"> </w:t>
      </w:r>
      <w:r w:rsidRPr="00100E0E">
        <w:t>использовавшие</w:t>
      </w:r>
      <w:r w:rsidR="00100E0E" w:rsidRPr="00100E0E">
        <w:t xml:space="preserve"> </w:t>
      </w:r>
      <w:r w:rsidRPr="00100E0E">
        <w:t>до</w:t>
      </w:r>
      <w:r w:rsidR="00100E0E" w:rsidRPr="00100E0E">
        <w:t xml:space="preserve"> </w:t>
      </w:r>
      <w:r w:rsidRPr="00100E0E">
        <w:t>этого</w:t>
      </w:r>
      <w:r w:rsidR="00100E0E" w:rsidRPr="00100E0E">
        <w:t xml:space="preserve"> </w:t>
      </w:r>
      <w:r w:rsidRPr="00100E0E">
        <w:t>никаких</w:t>
      </w:r>
      <w:r w:rsidR="00100E0E" w:rsidRPr="00100E0E">
        <w:t xml:space="preserve"> </w:t>
      </w:r>
      <w:r w:rsidRPr="00100E0E">
        <w:t>финансовых</w:t>
      </w:r>
      <w:r w:rsidR="00100E0E" w:rsidRPr="00100E0E">
        <w:t xml:space="preserve"> </w:t>
      </w:r>
      <w:r w:rsidRPr="00100E0E">
        <w:t>инструментов,</w:t>
      </w:r>
      <w:r w:rsidR="00100E0E" w:rsidRPr="00100E0E">
        <w:t xml:space="preserve"> </w:t>
      </w:r>
      <w:r w:rsidRPr="00100E0E">
        <w:t>кроме</w:t>
      </w:r>
      <w:r w:rsidR="00100E0E" w:rsidRPr="00100E0E">
        <w:t xml:space="preserve"> </w:t>
      </w:r>
      <w:r w:rsidRPr="00100E0E">
        <w:t>депозита,</w:t>
      </w:r>
      <w:r w:rsidR="00100E0E" w:rsidRPr="00100E0E">
        <w:t xml:space="preserve"> </w:t>
      </w:r>
      <w:r w:rsidRPr="00100E0E">
        <w:t>начинают</w:t>
      </w:r>
      <w:r w:rsidR="00100E0E" w:rsidRPr="00100E0E">
        <w:t xml:space="preserve"> </w:t>
      </w:r>
      <w:r w:rsidRPr="00100E0E">
        <w:t>интересоваться</w:t>
      </w:r>
      <w:r w:rsidR="00100E0E" w:rsidRPr="00100E0E">
        <w:t xml:space="preserve"> </w:t>
      </w:r>
      <w:r w:rsidRPr="00100E0E">
        <w:t>инвестициями</w:t>
      </w:r>
      <w:r w:rsidR="00100E0E" w:rsidRPr="00100E0E">
        <w:t xml:space="preserve"> </w:t>
      </w:r>
      <w:r w:rsidRPr="00100E0E">
        <w:t>и</w:t>
      </w:r>
      <w:r w:rsidR="00100E0E" w:rsidRPr="00100E0E">
        <w:t xml:space="preserve"> </w:t>
      </w:r>
      <w:r w:rsidRPr="00100E0E">
        <w:t>сразу</w:t>
      </w:r>
      <w:r w:rsidR="00100E0E" w:rsidRPr="00100E0E">
        <w:t xml:space="preserve"> </w:t>
      </w:r>
      <w:r w:rsidRPr="00100E0E">
        <w:t>хотят</w:t>
      </w:r>
      <w:r w:rsidR="00100E0E" w:rsidRPr="00100E0E">
        <w:t xml:space="preserve"> </w:t>
      </w:r>
      <w:r w:rsidRPr="00100E0E">
        <w:t>получить</w:t>
      </w:r>
      <w:r w:rsidR="00100E0E" w:rsidRPr="00100E0E">
        <w:t xml:space="preserve"> </w:t>
      </w:r>
      <w:r w:rsidRPr="00100E0E">
        <w:t>максимальную</w:t>
      </w:r>
      <w:r w:rsidR="00100E0E" w:rsidRPr="00100E0E">
        <w:t xml:space="preserve"> </w:t>
      </w:r>
      <w:r w:rsidRPr="00100E0E">
        <w:t>доходность.</w:t>
      </w:r>
      <w:r w:rsidR="00100E0E" w:rsidRPr="00100E0E">
        <w:t xml:space="preserve"> </w:t>
      </w:r>
      <w:r w:rsidRPr="00100E0E">
        <w:t>Ему</w:t>
      </w:r>
      <w:r w:rsidR="00100E0E" w:rsidRPr="00100E0E">
        <w:t xml:space="preserve"> </w:t>
      </w:r>
      <w:r w:rsidR="004E1306">
        <w:t>«</w:t>
      </w:r>
      <w:r w:rsidRPr="00100E0E">
        <w:t>авторитетный</w:t>
      </w:r>
      <w:r w:rsidR="00100E0E" w:rsidRPr="00100E0E">
        <w:t xml:space="preserve"> </w:t>
      </w:r>
      <w:r w:rsidRPr="00100E0E">
        <w:t>Telegram-канал</w:t>
      </w:r>
      <w:r w:rsidR="004E1306">
        <w:t>»</w:t>
      </w:r>
      <w:r w:rsidR="00100E0E" w:rsidRPr="00100E0E">
        <w:t xml:space="preserve"> </w:t>
      </w:r>
      <w:r w:rsidRPr="00100E0E">
        <w:t>рекомендует</w:t>
      </w:r>
      <w:r w:rsidR="00100E0E" w:rsidRPr="00100E0E">
        <w:t xml:space="preserve"> </w:t>
      </w:r>
      <w:r w:rsidRPr="00100E0E">
        <w:t>[как]</w:t>
      </w:r>
      <w:r w:rsidR="00100E0E" w:rsidRPr="00100E0E">
        <w:t xml:space="preserve"> </w:t>
      </w:r>
      <w:r w:rsidRPr="00100E0E">
        <w:t>получить</w:t>
      </w:r>
      <w:r w:rsidR="00100E0E" w:rsidRPr="00100E0E">
        <w:t xml:space="preserve"> </w:t>
      </w:r>
      <w:r w:rsidRPr="00100E0E">
        <w:t>100%</w:t>
      </w:r>
      <w:r w:rsidR="00100E0E" w:rsidRPr="00100E0E">
        <w:t xml:space="preserve"> </w:t>
      </w:r>
      <w:r w:rsidRPr="00100E0E">
        <w:t>месячной</w:t>
      </w:r>
      <w:r w:rsidR="00100E0E" w:rsidRPr="00100E0E">
        <w:t xml:space="preserve"> </w:t>
      </w:r>
      <w:r w:rsidRPr="00100E0E">
        <w:t>доходности,</w:t>
      </w:r>
      <w:r w:rsidR="00100E0E" w:rsidRPr="00100E0E">
        <w:t xml:space="preserve"> </w:t>
      </w:r>
      <w:r w:rsidRPr="00100E0E">
        <w:t>и</w:t>
      </w:r>
      <w:r w:rsidR="00100E0E" w:rsidRPr="00100E0E">
        <w:t xml:space="preserve"> </w:t>
      </w:r>
      <w:r w:rsidRPr="00100E0E">
        <w:t>человек</w:t>
      </w:r>
      <w:r w:rsidR="00100E0E" w:rsidRPr="00100E0E">
        <w:t xml:space="preserve"> </w:t>
      </w:r>
      <w:r w:rsidRPr="00100E0E">
        <w:t>теряет</w:t>
      </w:r>
      <w:r w:rsidR="00100E0E" w:rsidRPr="00100E0E">
        <w:t xml:space="preserve"> </w:t>
      </w:r>
      <w:r w:rsidRPr="00100E0E">
        <w:t>деньги.</w:t>
      </w:r>
      <w:r w:rsidR="00100E0E" w:rsidRPr="00100E0E">
        <w:t xml:space="preserve"> </w:t>
      </w:r>
      <w:r w:rsidRPr="00100E0E">
        <w:t>Люди</w:t>
      </w:r>
      <w:r w:rsidR="00100E0E" w:rsidRPr="00100E0E">
        <w:t xml:space="preserve"> </w:t>
      </w:r>
      <w:r w:rsidRPr="00100E0E">
        <w:t>не</w:t>
      </w:r>
      <w:r w:rsidR="00100E0E" w:rsidRPr="00100E0E">
        <w:t xml:space="preserve"> </w:t>
      </w:r>
      <w:r w:rsidRPr="00100E0E">
        <w:t>понимают</w:t>
      </w:r>
      <w:r w:rsidR="00100E0E" w:rsidRPr="00100E0E">
        <w:t xml:space="preserve"> </w:t>
      </w:r>
      <w:r w:rsidRPr="00100E0E">
        <w:t>природы</w:t>
      </w:r>
      <w:r w:rsidR="00100E0E" w:rsidRPr="00100E0E">
        <w:t xml:space="preserve"> </w:t>
      </w:r>
      <w:r w:rsidRPr="00100E0E">
        <w:t>инструментов</w:t>
      </w:r>
      <w:r w:rsidR="00100E0E" w:rsidRPr="00100E0E">
        <w:t xml:space="preserve"> </w:t>
      </w:r>
      <w:r w:rsidRPr="00100E0E">
        <w:t>на</w:t>
      </w:r>
      <w:r w:rsidR="00100E0E" w:rsidRPr="00100E0E">
        <w:t xml:space="preserve"> </w:t>
      </w:r>
      <w:r w:rsidRPr="00100E0E">
        <w:t>финансовом</w:t>
      </w:r>
      <w:r w:rsidR="00100E0E" w:rsidRPr="00100E0E">
        <w:t xml:space="preserve"> </w:t>
      </w:r>
      <w:r w:rsidRPr="00100E0E">
        <w:t>рынке</w:t>
      </w:r>
      <w:r w:rsidR="00100E0E" w:rsidRPr="00100E0E">
        <w:t xml:space="preserve"> </w:t>
      </w:r>
      <w:r w:rsidRPr="00100E0E">
        <w:t>-</w:t>
      </w:r>
      <w:r w:rsidR="00100E0E" w:rsidRPr="00100E0E">
        <w:t xml:space="preserve"> </w:t>
      </w:r>
      <w:r w:rsidRPr="00100E0E">
        <w:t>это</w:t>
      </w:r>
      <w:r w:rsidR="00100E0E" w:rsidRPr="00100E0E">
        <w:t xml:space="preserve"> </w:t>
      </w:r>
      <w:r w:rsidRPr="00100E0E">
        <w:t>тоже</w:t>
      </w:r>
      <w:r w:rsidR="00100E0E" w:rsidRPr="00100E0E">
        <w:t xml:space="preserve"> </w:t>
      </w:r>
      <w:r w:rsidRPr="00100E0E">
        <w:t>проблема.</w:t>
      </w:r>
    </w:p>
    <w:p w14:paraId="6A930810" w14:textId="77777777" w:rsidR="00C224A9" w:rsidRPr="00100E0E" w:rsidRDefault="00C224A9" w:rsidP="00C224A9">
      <w:r w:rsidRPr="00100E0E">
        <w:t>-</w:t>
      </w:r>
      <w:r w:rsidR="00100E0E" w:rsidRPr="00100E0E">
        <w:t xml:space="preserve"> </w:t>
      </w:r>
      <w:r w:rsidRPr="00100E0E">
        <w:t>Подводя</w:t>
      </w:r>
      <w:r w:rsidR="00100E0E" w:rsidRPr="00100E0E">
        <w:t xml:space="preserve"> </w:t>
      </w:r>
      <w:r w:rsidRPr="00100E0E">
        <w:t>итог,</w:t>
      </w:r>
      <w:r w:rsidR="00100E0E" w:rsidRPr="00100E0E">
        <w:t xml:space="preserve"> </w:t>
      </w:r>
      <w:r w:rsidRPr="00100E0E">
        <w:t>какие</w:t>
      </w:r>
      <w:r w:rsidR="00100E0E" w:rsidRPr="00100E0E">
        <w:t xml:space="preserve"> </w:t>
      </w:r>
      <w:r w:rsidRPr="00100E0E">
        <w:t>два</w:t>
      </w:r>
      <w:r w:rsidR="00100E0E" w:rsidRPr="00100E0E">
        <w:t xml:space="preserve"> </w:t>
      </w:r>
      <w:r w:rsidRPr="00100E0E">
        <w:t>ключевых</w:t>
      </w:r>
      <w:r w:rsidR="00100E0E" w:rsidRPr="00100E0E">
        <w:t xml:space="preserve"> </w:t>
      </w:r>
      <w:r w:rsidRPr="00100E0E">
        <w:t>совета</w:t>
      </w:r>
      <w:r w:rsidR="00100E0E" w:rsidRPr="00100E0E">
        <w:t xml:space="preserve"> </w:t>
      </w:r>
      <w:r w:rsidRPr="00100E0E">
        <w:t>по</w:t>
      </w:r>
      <w:r w:rsidR="00100E0E" w:rsidRPr="00100E0E">
        <w:t xml:space="preserve"> </w:t>
      </w:r>
      <w:r w:rsidRPr="00100E0E">
        <w:t>финансовой</w:t>
      </w:r>
      <w:r w:rsidR="00100E0E" w:rsidRPr="00100E0E">
        <w:t xml:space="preserve"> </w:t>
      </w:r>
      <w:r w:rsidRPr="00100E0E">
        <w:t>грамотности</w:t>
      </w:r>
      <w:r w:rsidR="00100E0E" w:rsidRPr="00100E0E">
        <w:t xml:space="preserve"> </w:t>
      </w:r>
      <w:r w:rsidRPr="00100E0E">
        <w:t>вы</w:t>
      </w:r>
      <w:r w:rsidR="00100E0E" w:rsidRPr="00100E0E">
        <w:t xml:space="preserve"> </w:t>
      </w:r>
      <w:r w:rsidRPr="00100E0E">
        <w:t>бы</w:t>
      </w:r>
      <w:r w:rsidR="00100E0E" w:rsidRPr="00100E0E">
        <w:t xml:space="preserve"> </w:t>
      </w:r>
      <w:r w:rsidRPr="00100E0E">
        <w:t>дали</w:t>
      </w:r>
      <w:r w:rsidR="00100E0E" w:rsidRPr="00100E0E">
        <w:t xml:space="preserve"> </w:t>
      </w:r>
      <w:r w:rsidRPr="00100E0E">
        <w:t>россиянам?</w:t>
      </w:r>
    </w:p>
    <w:p w14:paraId="25A93B96" w14:textId="77777777" w:rsidR="00C224A9" w:rsidRPr="00100E0E" w:rsidRDefault="00C224A9" w:rsidP="00C224A9">
      <w:r w:rsidRPr="00100E0E">
        <w:t>-</w:t>
      </w:r>
      <w:r w:rsidR="00100E0E" w:rsidRPr="00100E0E">
        <w:t xml:space="preserve"> </w:t>
      </w:r>
      <w:r w:rsidRPr="00100E0E">
        <w:t>Первое</w:t>
      </w:r>
      <w:r w:rsidR="00100E0E" w:rsidRPr="00100E0E">
        <w:t xml:space="preserve"> </w:t>
      </w:r>
      <w:r w:rsidRPr="00100E0E">
        <w:t>-</w:t>
      </w:r>
      <w:r w:rsidR="00100E0E" w:rsidRPr="00100E0E">
        <w:t xml:space="preserve"> </w:t>
      </w:r>
      <w:r w:rsidRPr="00100E0E">
        <w:t>повышать</w:t>
      </w:r>
      <w:r w:rsidR="00100E0E" w:rsidRPr="00100E0E">
        <w:t xml:space="preserve"> </w:t>
      </w:r>
      <w:r w:rsidRPr="00100E0E">
        <w:t>свою</w:t>
      </w:r>
      <w:r w:rsidR="00100E0E" w:rsidRPr="00100E0E">
        <w:t xml:space="preserve"> </w:t>
      </w:r>
      <w:r w:rsidRPr="00100E0E">
        <w:t>финансовую</w:t>
      </w:r>
      <w:r w:rsidR="00100E0E" w:rsidRPr="00100E0E">
        <w:t xml:space="preserve"> </w:t>
      </w:r>
      <w:r w:rsidRPr="00100E0E">
        <w:t>культуру</w:t>
      </w:r>
      <w:r w:rsidR="00100E0E" w:rsidRPr="00100E0E">
        <w:t xml:space="preserve"> </w:t>
      </w:r>
      <w:r w:rsidRPr="00100E0E">
        <w:t>всегда</w:t>
      </w:r>
      <w:r w:rsidR="00100E0E" w:rsidRPr="00100E0E">
        <w:t xml:space="preserve"> </w:t>
      </w:r>
      <w:r w:rsidRPr="00100E0E">
        <w:t>вовремя</w:t>
      </w:r>
      <w:r w:rsidR="00100E0E" w:rsidRPr="00100E0E">
        <w:t xml:space="preserve"> </w:t>
      </w:r>
      <w:r w:rsidRPr="00100E0E">
        <w:t>и</w:t>
      </w:r>
      <w:r w:rsidR="00100E0E" w:rsidRPr="00100E0E">
        <w:t xml:space="preserve"> </w:t>
      </w:r>
      <w:r w:rsidRPr="00100E0E">
        <w:t>никогда</w:t>
      </w:r>
      <w:r w:rsidR="00100E0E" w:rsidRPr="00100E0E">
        <w:t xml:space="preserve"> </w:t>
      </w:r>
      <w:r w:rsidRPr="00100E0E">
        <w:t>не</w:t>
      </w:r>
      <w:r w:rsidR="00100E0E" w:rsidRPr="00100E0E">
        <w:t xml:space="preserve"> </w:t>
      </w:r>
      <w:r w:rsidRPr="00100E0E">
        <w:t>поздно.</w:t>
      </w:r>
      <w:r w:rsidR="00100E0E" w:rsidRPr="00100E0E">
        <w:t xml:space="preserve"> </w:t>
      </w:r>
      <w:r w:rsidRPr="00100E0E">
        <w:t>Второе</w:t>
      </w:r>
      <w:r w:rsidR="00100E0E" w:rsidRPr="00100E0E">
        <w:t xml:space="preserve"> </w:t>
      </w:r>
      <w:r w:rsidRPr="00100E0E">
        <w:t>-</w:t>
      </w:r>
      <w:r w:rsidR="00100E0E" w:rsidRPr="00100E0E">
        <w:t xml:space="preserve"> </w:t>
      </w:r>
      <w:r w:rsidRPr="00100E0E">
        <w:t>следите</w:t>
      </w:r>
      <w:r w:rsidR="00100E0E" w:rsidRPr="00100E0E">
        <w:t xml:space="preserve"> </w:t>
      </w:r>
      <w:r w:rsidRPr="00100E0E">
        <w:t>за</w:t>
      </w:r>
      <w:r w:rsidR="00100E0E" w:rsidRPr="00100E0E">
        <w:t xml:space="preserve"> </w:t>
      </w:r>
      <w:r w:rsidRPr="00100E0E">
        <w:t>балансом,</w:t>
      </w:r>
      <w:r w:rsidR="00100E0E" w:rsidRPr="00100E0E">
        <w:t xml:space="preserve"> </w:t>
      </w:r>
      <w:r w:rsidRPr="00100E0E">
        <w:t>ваши</w:t>
      </w:r>
      <w:r w:rsidR="00100E0E" w:rsidRPr="00100E0E">
        <w:t xml:space="preserve"> </w:t>
      </w:r>
      <w:r w:rsidRPr="00100E0E">
        <w:t>доходы</w:t>
      </w:r>
      <w:r w:rsidR="00100E0E" w:rsidRPr="00100E0E">
        <w:t xml:space="preserve"> </w:t>
      </w:r>
      <w:r w:rsidRPr="00100E0E">
        <w:t>всегда</w:t>
      </w:r>
      <w:r w:rsidR="00100E0E" w:rsidRPr="00100E0E">
        <w:t xml:space="preserve"> </w:t>
      </w:r>
      <w:r w:rsidRPr="00100E0E">
        <w:t>должны</w:t>
      </w:r>
      <w:r w:rsidR="00100E0E" w:rsidRPr="00100E0E">
        <w:t xml:space="preserve"> </w:t>
      </w:r>
      <w:r w:rsidRPr="00100E0E">
        <w:t>быть</w:t>
      </w:r>
      <w:r w:rsidR="00100E0E" w:rsidRPr="00100E0E">
        <w:t xml:space="preserve"> </w:t>
      </w:r>
      <w:r w:rsidRPr="00100E0E">
        <w:t>больше</w:t>
      </w:r>
      <w:r w:rsidR="00100E0E" w:rsidRPr="00100E0E">
        <w:t xml:space="preserve"> </w:t>
      </w:r>
      <w:r w:rsidRPr="00100E0E">
        <w:t>расходов.</w:t>
      </w:r>
    </w:p>
    <w:p w14:paraId="685FA0F0" w14:textId="77777777" w:rsidR="00C70355" w:rsidRPr="00100E0E" w:rsidRDefault="00000000" w:rsidP="00C224A9">
      <w:hyperlink r:id="rId58" w:history="1">
        <w:r w:rsidR="00C224A9" w:rsidRPr="00100E0E">
          <w:rPr>
            <w:rStyle w:val="a4"/>
          </w:rPr>
          <w:t>https://tass.ru/interviews/21335629</w:t>
        </w:r>
      </w:hyperlink>
    </w:p>
    <w:p w14:paraId="37AE00EA" w14:textId="77777777" w:rsidR="0042692A" w:rsidRPr="00100E0E" w:rsidRDefault="0042692A" w:rsidP="0042692A">
      <w:pPr>
        <w:pStyle w:val="2"/>
      </w:pPr>
      <w:bookmarkStart w:id="157" w:name="_Toc171921490"/>
      <w:r w:rsidRPr="00100E0E">
        <w:lastRenderedPageBreak/>
        <w:t>Независимая</w:t>
      </w:r>
      <w:r w:rsidR="00100E0E" w:rsidRPr="00100E0E">
        <w:t xml:space="preserve"> </w:t>
      </w:r>
      <w:r w:rsidRPr="00100E0E">
        <w:t>газета,</w:t>
      </w:r>
      <w:r w:rsidR="00100E0E" w:rsidRPr="00100E0E">
        <w:t xml:space="preserve"> </w:t>
      </w:r>
      <w:r w:rsidRPr="00100E0E">
        <w:t>14.07.2024,</w:t>
      </w:r>
      <w:r w:rsidR="00100E0E" w:rsidRPr="00100E0E">
        <w:t xml:space="preserve"> </w:t>
      </w:r>
      <w:r w:rsidRPr="00100E0E">
        <w:t>Налоговую</w:t>
      </w:r>
      <w:r w:rsidR="00100E0E" w:rsidRPr="00100E0E">
        <w:t xml:space="preserve"> </w:t>
      </w:r>
      <w:r w:rsidRPr="00100E0E">
        <w:t>систему</w:t>
      </w:r>
      <w:r w:rsidR="00100E0E" w:rsidRPr="00100E0E">
        <w:t xml:space="preserve"> </w:t>
      </w:r>
      <w:r w:rsidRPr="00100E0E">
        <w:t>настроили</w:t>
      </w:r>
      <w:r w:rsidR="00100E0E" w:rsidRPr="00100E0E">
        <w:t xml:space="preserve"> </w:t>
      </w:r>
      <w:r w:rsidRPr="00100E0E">
        <w:t>на</w:t>
      </w:r>
      <w:r w:rsidR="00100E0E" w:rsidRPr="00100E0E">
        <w:t xml:space="preserve"> </w:t>
      </w:r>
      <w:r w:rsidRPr="00100E0E">
        <w:t>борьбу</w:t>
      </w:r>
      <w:r w:rsidR="00100E0E" w:rsidRPr="00100E0E">
        <w:t xml:space="preserve"> </w:t>
      </w:r>
      <w:r w:rsidRPr="00100E0E">
        <w:t>с</w:t>
      </w:r>
      <w:r w:rsidR="00100E0E" w:rsidRPr="00100E0E">
        <w:t xml:space="preserve"> </w:t>
      </w:r>
      <w:r w:rsidRPr="00100E0E">
        <w:t>бедностью...</w:t>
      </w:r>
      <w:bookmarkEnd w:id="157"/>
    </w:p>
    <w:p w14:paraId="2965CFCD" w14:textId="77777777" w:rsidR="0042692A" w:rsidRPr="00100E0E" w:rsidRDefault="0042692A" w:rsidP="004E1306">
      <w:pPr>
        <w:pStyle w:val="3"/>
      </w:pPr>
      <w:bookmarkStart w:id="158" w:name="_Toc171921491"/>
      <w:r w:rsidRPr="00100E0E">
        <w:t>Депутаты,</w:t>
      </w:r>
      <w:r w:rsidR="00100E0E" w:rsidRPr="00100E0E">
        <w:t xml:space="preserve"> </w:t>
      </w:r>
      <w:r w:rsidRPr="00100E0E">
        <w:t>сенаторы,</w:t>
      </w:r>
      <w:r w:rsidR="00100E0E" w:rsidRPr="00100E0E">
        <w:t xml:space="preserve"> </w:t>
      </w:r>
      <w:r w:rsidRPr="00100E0E">
        <w:t>правительственные</w:t>
      </w:r>
      <w:r w:rsidR="00100E0E" w:rsidRPr="00100E0E">
        <w:t xml:space="preserve"> </w:t>
      </w:r>
      <w:r w:rsidRPr="00100E0E">
        <w:t>министры</w:t>
      </w:r>
      <w:r w:rsidR="00100E0E" w:rsidRPr="00100E0E">
        <w:t xml:space="preserve"> </w:t>
      </w:r>
      <w:r w:rsidRPr="00100E0E">
        <w:t>и</w:t>
      </w:r>
      <w:r w:rsidR="00100E0E" w:rsidRPr="00100E0E">
        <w:t xml:space="preserve"> </w:t>
      </w:r>
      <w:r w:rsidRPr="00100E0E">
        <w:t>даже</w:t>
      </w:r>
      <w:r w:rsidR="00100E0E" w:rsidRPr="00100E0E">
        <w:t xml:space="preserve"> </w:t>
      </w:r>
      <w:r w:rsidRPr="00100E0E">
        <w:t>бизнес</w:t>
      </w:r>
      <w:r w:rsidR="00100E0E" w:rsidRPr="00100E0E">
        <w:t xml:space="preserve"> </w:t>
      </w:r>
      <w:r w:rsidRPr="00100E0E">
        <w:t>проявили</w:t>
      </w:r>
      <w:r w:rsidR="00100E0E" w:rsidRPr="00100E0E">
        <w:t xml:space="preserve"> </w:t>
      </w:r>
      <w:r w:rsidRPr="00100E0E">
        <w:t>завидное</w:t>
      </w:r>
      <w:r w:rsidR="00100E0E" w:rsidRPr="00100E0E">
        <w:t xml:space="preserve"> </w:t>
      </w:r>
      <w:r w:rsidRPr="00100E0E">
        <w:t>единодушие</w:t>
      </w:r>
      <w:r w:rsidR="00100E0E" w:rsidRPr="00100E0E">
        <w:t xml:space="preserve"> </w:t>
      </w:r>
      <w:r w:rsidRPr="00100E0E">
        <w:t>при</w:t>
      </w:r>
      <w:r w:rsidR="00100E0E" w:rsidRPr="00100E0E">
        <w:t xml:space="preserve"> </w:t>
      </w:r>
      <w:r w:rsidRPr="00100E0E">
        <w:t>обсуждении</w:t>
      </w:r>
      <w:r w:rsidR="00100E0E" w:rsidRPr="00100E0E">
        <w:t xml:space="preserve"> </w:t>
      </w:r>
      <w:r w:rsidRPr="00100E0E">
        <w:t>и</w:t>
      </w:r>
      <w:r w:rsidR="00100E0E" w:rsidRPr="00100E0E">
        <w:t xml:space="preserve"> </w:t>
      </w:r>
      <w:r w:rsidRPr="00100E0E">
        <w:t>принятии</w:t>
      </w:r>
      <w:r w:rsidR="00100E0E" w:rsidRPr="00100E0E">
        <w:t xml:space="preserve"> </w:t>
      </w:r>
      <w:r w:rsidRPr="00100E0E">
        <w:t>стратегически</w:t>
      </w:r>
      <w:r w:rsidR="00100E0E" w:rsidRPr="00100E0E">
        <w:t xml:space="preserve"> </w:t>
      </w:r>
      <w:r w:rsidRPr="00100E0E">
        <w:t>важных</w:t>
      </w:r>
      <w:r w:rsidR="00100E0E" w:rsidRPr="00100E0E">
        <w:t xml:space="preserve"> </w:t>
      </w:r>
      <w:r w:rsidRPr="00100E0E">
        <w:t>изменений</w:t>
      </w:r>
      <w:r w:rsidR="00100E0E" w:rsidRPr="00100E0E">
        <w:t xml:space="preserve"> </w:t>
      </w:r>
      <w:r w:rsidRPr="00100E0E">
        <w:t>в</w:t>
      </w:r>
      <w:r w:rsidR="00100E0E" w:rsidRPr="00100E0E">
        <w:t xml:space="preserve"> </w:t>
      </w:r>
      <w:r w:rsidRPr="00100E0E">
        <w:t>налоговой</w:t>
      </w:r>
      <w:r w:rsidR="00100E0E" w:rsidRPr="00100E0E">
        <w:t xml:space="preserve"> </w:t>
      </w:r>
      <w:r w:rsidRPr="00100E0E">
        <w:t>системе</w:t>
      </w:r>
      <w:r w:rsidR="00100E0E" w:rsidRPr="00100E0E">
        <w:t xml:space="preserve"> </w:t>
      </w:r>
      <w:r w:rsidRPr="00100E0E">
        <w:t>страны.</w:t>
      </w:r>
      <w:r w:rsidR="00100E0E" w:rsidRPr="00100E0E">
        <w:t xml:space="preserve"> </w:t>
      </w:r>
      <w:r w:rsidRPr="00100E0E">
        <w:t>По</w:t>
      </w:r>
      <w:r w:rsidR="00100E0E" w:rsidRPr="00100E0E">
        <w:t xml:space="preserve"> </w:t>
      </w:r>
      <w:r w:rsidRPr="00100E0E">
        <w:t>крайней</w:t>
      </w:r>
      <w:r w:rsidR="00100E0E" w:rsidRPr="00100E0E">
        <w:t xml:space="preserve"> </w:t>
      </w:r>
      <w:r w:rsidRPr="00100E0E">
        <w:t>мере</w:t>
      </w:r>
      <w:r w:rsidR="00100E0E" w:rsidRPr="00100E0E">
        <w:t xml:space="preserve"> </w:t>
      </w:r>
      <w:r w:rsidRPr="00100E0E">
        <w:t>именно</w:t>
      </w:r>
      <w:r w:rsidR="00100E0E" w:rsidRPr="00100E0E">
        <w:t xml:space="preserve"> </w:t>
      </w:r>
      <w:r w:rsidRPr="00100E0E">
        <w:t>так</w:t>
      </w:r>
      <w:r w:rsidR="00100E0E" w:rsidRPr="00100E0E">
        <w:t xml:space="preserve"> </w:t>
      </w:r>
      <w:r w:rsidRPr="00100E0E">
        <w:t>это</w:t>
      </w:r>
      <w:r w:rsidR="00100E0E" w:rsidRPr="00100E0E">
        <w:t xml:space="preserve"> </w:t>
      </w:r>
      <w:r w:rsidRPr="00100E0E">
        <w:t>описали</w:t>
      </w:r>
      <w:r w:rsidR="00100E0E" w:rsidRPr="00100E0E">
        <w:t xml:space="preserve"> </w:t>
      </w:r>
      <w:r w:rsidRPr="00100E0E">
        <w:t>в</w:t>
      </w:r>
      <w:r w:rsidR="00100E0E" w:rsidRPr="00100E0E">
        <w:t xml:space="preserve"> </w:t>
      </w:r>
      <w:r w:rsidRPr="00100E0E">
        <w:t>Госдуме</w:t>
      </w:r>
      <w:r w:rsidR="00100E0E" w:rsidRPr="00100E0E">
        <w:t xml:space="preserve"> </w:t>
      </w:r>
      <w:r w:rsidRPr="00100E0E">
        <w:t>(ГД),</w:t>
      </w:r>
      <w:r w:rsidR="00100E0E" w:rsidRPr="00100E0E">
        <w:t xml:space="preserve"> </w:t>
      </w:r>
      <w:r w:rsidRPr="00100E0E">
        <w:t>Совете</w:t>
      </w:r>
      <w:r w:rsidR="00100E0E" w:rsidRPr="00100E0E">
        <w:t xml:space="preserve"> </w:t>
      </w:r>
      <w:r w:rsidRPr="00100E0E">
        <w:t>Федерации</w:t>
      </w:r>
      <w:r w:rsidR="00100E0E" w:rsidRPr="00100E0E">
        <w:t xml:space="preserve"> </w:t>
      </w:r>
      <w:r w:rsidRPr="00100E0E">
        <w:t>(СФ)</w:t>
      </w:r>
      <w:r w:rsidR="00100E0E" w:rsidRPr="00100E0E">
        <w:t xml:space="preserve"> </w:t>
      </w:r>
      <w:r w:rsidRPr="00100E0E">
        <w:t>и</w:t>
      </w:r>
      <w:r w:rsidR="00100E0E" w:rsidRPr="00100E0E">
        <w:t xml:space="preserve"> </w:t>
      </w:r>
      <w:r w:rsidRPr="00100E0E">
        <w:t>Минфине.</w:t>
      </w:r>
      <w:r w:rsidR="00100E0E" w:rsidRPr="00100E0E">
        <w:t xml:space="preserve"> </w:t>
      </w:r>
      <w:r w:rsidRPr="00100E0E">
        <w:t>Сначала</w:t>
      </w:r>
      <w:r w:rsidR="00100E0E" w:rsidRPr="00100E0E">
        <w:t xml:space="preserve"> </w:t>
      </w:r>
      <w:r w:rsidRPr="00100E0E">
        <w:t>в</w:t>
      </w:r>
      <w:r w:rsidR="00100E0E" w:rsidRPr="00100E0E">
        <w:t xml:space="preserve"> </w:t>
      </w:r>
      <w:r w:rsidRPr="00100E0E">
        <w:t>минувший</w:t>
      </w:r>
      <w:r w:rsidR="00100E0E" w:rsidRPr="00100E0E">
        <w:t xml:space="preserve"> </w:t>
      </w:r>
      <w:r w:rsidRPr="00100E0E">
        <w:t>вторник</w:t>
      </w:r>
      <w:r w:rsidR="00100E0E" w:rsidRPr="00100E0E">
        <w:t xml:space="preserve"> </w:t>
      </w:r>
      <w:r w:rsidRPr="00100E0E">
        <w:t>ГД</w:t>
      </w:r>
      <w:r w:rsidR="00100E0E" w:rsidRPr="00100E0E">
        <w:t xml:space="preserve"> </w:t>
      </w:r>
      <w:r w:rsidRPr="00100E0E">
        <w:t>приняла</w:t>
      </w:r>
      <w:r w:rsidR="00100E0E" w:rsidRPr="00100E0E">
        <w:t xml:space="preserve"> </w:t>
      </w:r>
      <w:r w:rsidRPr="00100E0E">
        <w:t>пакет</w:t>
      </w:r>
      <w:r w:rsidR="00100E0E" w:rsidRPr="00100E0E">
        <w:t xml:space="preserve"> </w:t>
      </w:r>
      <w:r w:rsidRPr="00100E0E">
        <w:t>законопроектов</w:t>
      </w:r>
      <w:r w:rsidR="00100E0E" w:rsidRPr="00100E0E">
        <w:t xml:space="preserve"> </w:t>
      </w:r>
      <w:r w:rsidRPr="00100E0E">
        <w:t>о</w:t>
      </w:r>
      <w:r w:rsidR="00100E0E" w:rsidRPr="00100E0E">
        <w:t xml:space="preserve"> </w:t>
      </w:r>
      <w:r w:rsidRPr="00100E0E">
        <w:t>совершенствовании</w:t>
      </w:r>
      <w:r w:rsidR="00100E0E" w:rsidRPr="00100E0E">
        <w:t xml:space="preserve"> </w:t>
      </w:r>
      <w:r w:rsidRPr="00100E0E">
        <w:t>налоговой</w:t>
      </w:r>
      <w:r w:rsidR="00100E0E" w:rsidRPr="00100E0E">
        <w:t xml:space="preserve"> </w:t>
      </w:r>
      <w:r w:rsidRPr="00100E0E">
        <w:t>системы</w:t>
      </w:r>
      <w:r w:rsidR="00100E0E" w:rsidRPr="00100E0E">
        <w:t xml:space="preserve"> </w:t>
      </w:r>
      <w:r w:rsidRPr="00100E0E">
        <w:t>во</w:t>
      </w:r>
      <w:r w:rsidR="00100E0E" w:rsidRPr="00100E0E">
        <w:t xml:space="preserve"> </w:t>
      </w:r>
      <w:r w:rsidRPr="00100E0E">
        <w:t>втором</w:t>
      </w:r>
      <w:r w:rsidR="00100E0E" w:rsidRPr="00100E0E">
        <w:t xml:space="preserve"> </w:t>
      </w:r>
      <w:r w:rsidRPr="00100E0E">
        <w:t>чтении,</w:t>
      </w:r>
      <w:r w:rsidR="00100E0E" w:rsidRPr="00100E0E">
        <w:t xml:space="preserve"> </w:t>
      </w:r>
      <w:r w:rsidRPr="00100E0E">
        <w:t>а</w:t>
      </w:r>
      <w:r w:rsidR="00100E0E" w:rsidRPr="00100E0E">
        <w:t xml:space="preserve"> </w:t>
      </w:r>
      <w:r w:rsidRPr="00100E0E">
        <w:t>затем</w:t>
      </w:r>
      <w:r w:rsidR="00100E0E" w:rsidRPr="00100E0E">
        <w:t xml:space="preserve"> </w:t>
      </w:r>
      <w:r w:rsidRPr="00100E0E">
        <w:t>в</w:t>
      </w:r>
      <w:r w:rsidR="00100E0E" w:rsidRPr="00100E0E">
        <w:t xml:space="preserve"> </w:t>
      </w:r>
      <w:r w:rsidRPr="00100E0E">
        <w:t>среду</w:t>
      </w:r>
      <w:r w:rsidR="00100E0E" w:rsidRPr="00100E0E">
        <w:t xml:space="preserve"> </w:t>
      </w:r>
      <w:r w:rsidRPr="00100E0E">
        <w:t>-</w:t>
      </w:r>
      <w:r w:rsidR="00100E0E" w:rsidRPr="00100E0E">
        <w:t xml:space="preserve"> </w:t>
      </w:r>
      <w:r w:rsidRPr="00100E0E">
        <w:t>уже</w:t>
      </w:r>
      <w:r w:rsidR="00100E0E" w:rsidRPr="00100E0E">
        <w:t xml:space="preserve"> </w:t>
      </w:r>
      <w:r w:rsidRPr="00100E0E">
        <w:t>в</w:t>
      </w:r>
      <w:r w:rsidR="00100E0E" w:rsidRPr="00100E0E">
        <w:t xml:space="preserve"> </w:t>
      </w:r>
      <w:r w:rsidRPr="00100E0E">
        <w:t>третьем</w:t>
      </w:r>
      <w:r w:rsidR="00100E0E" w:rsidRPr="00100E0E">
        <w:t xml:space="preserve"> </w:t>
      </w:r>
      <w:r w:rsidRPr="00100E0E">
        <w:t>и</w:t>
      </w:r>
      <w:r w:rsidR="00100E0E" w:rsidRPr="00100E0E">
        <w:t xml:space="preserve"> </w:t>
      </w:r>
      <w:r w:rsidRPr="00100E0E">
        <w:t>окончательном</w:t>
      </w:r>
      <w:r w:rsidR="00100E0E" w:rsidRPr="00100E0E">
        <w:t xml:space="preserve"> </w:t>
      </w:r>
      <w:r w:rsidRPr="00100E0E">
        <w:t>чтении.</w:t>
      </w:r>
      <w:bookmarkEnd w:id="158"/>
    </w:p>
    <w:p w14:paraId="41E1A731" w14:textId="77777777" w:rsidR="0042692A" w:rsidRPr="00100E0E" w:rsidRDefault="0042692A" w:rsidP="0042692A">
      <w:r w:rsidRPr="00100E0E">
        <w:t>После</w:t>
      </w:r>
      <w:r w:rsidR="00100E0E" w:rsidRPr="00100E0E">
        <w:t xml:space="preserve"> </w:t>
      </w:r>
      <w:r w:rsidRPr="00100E0E">
        <w:t>чего</w:t>
      </w:r>
      <w:r w:rsidR="00100E0E" w:rsidRPr="00100E0E">
        <w:t xml:space="preserve"> </w:t>
      </w:r>
      <w:r w:rsidRPr="00100E0E">
        <w:t>поправки</w:t>
      </w:r>
      <w:r w:rsidR="00100E0E" w:rsidRPr="00100E0E">
        <w:t xml:space="preserve"> </w:t>
      </w:r>
      <w:r w:rsidRPr="00100E0E">
        <w:t>молниеносно</w:t>
      </w:r>
      <w:r w:rsidR="00100E0E" w:rsidRPr="00100E0E">
        <w:t xml:space="preserve"> </w:t>
      </w:r>
      <w:r w:rsidRPr="00100E0E">
        <w:t>одобрил</w:t>
      </w:r>
      <w:r w:rsidR="00100E0E" w:rsidRPr="00100E0E">
        <w:t xml:space="preserve"> </w:t>
      </w:r>
      <w:r w:rsidRPr="00100E0E">
        <w:t>Совет</w:t>
      </w:r>
      <w:r w:rsidR="00100E0E" w:rsidRPr="00100E0E">
        <w:t xml:space="preserve"> </w:t>
      </w:r>
      <w:r w:rsidRPr="00100E0E">
        <w:t>Федерации,</w:t>
      </w:r>
      <w:r w:rsidR="00100E0E" w:rsidRPr="00100E0E">
        <w:t xml:space="preserve"> </w:t>
      </w:r>
      <w:r w:rsidRPr="00100E0E">
        <w:t>при</w:t>
      </w:r>
      <w:r w:rsidR="00100E0E" w:rsidRPr="00100E0E">
        <w:t xml:space="preserve"> </w:t>
      </w:r>
      <w:r w:rsidRPr="00100E0E">
        <w:t>этом</w:t>
      </w:r>
      <w:r w:rsidR="00100E0E" w:rsidRPr="00100E0E">
        <w:t xml:space="preserve"> </w:t>
      </w:r>
      <w:r w:rsidRPr="00100E0E">
        <w:t>расставив</w:t>
      </w:r>
      <w:r w:rsidR="00100E0E" w:rsidRPr="00100E0E">
        <w:t xml:space="preserve"> </w:t>
      </w:r>
      <w:r w:rsidRPr="00100E0E">
        <w:t>акценты,</w:t>
      </w:r>
      <w:r w:rsidR="00100E0E" w:rsidRPr="00100E0E">
        <w:t xml:space="preserve"> </w:t>
      </w:r>
      <w:r w:rsidRPr="00100E0E">
        <w:t>как</w:t>
      </w:r>
      <w:r w:rsidR="00100E0E" w:rsidRPr="00100E0E">
        <w:t xml:space="preserve"> </w:t>
      </w:r>
      <w:r w:rsidRPr="00100E0E">
        <w:t>именно</w:t>
      </w:r>
      <w:r w:rsidR="00100E0E" w:rsidRPr="00100E0E">
        <w:t xml:space="preserve"> </w:t>
      </w:r>
      <w:r w:rsidRPr="00100E0E">
        <w:t>нужно</w:t>
      </w:r>
      <w:r w:rsidR="00100E0E" w:rsidRPr="00100E0E">
        <w:t xml:space="preserve"> </w:t>
      </w:r>
      <w:r w:rsidRPr="00100E0E">
        <w:t>интерпретировать</w:t>
      </w:r>
      <w:r w:rsidR="00100E0E" w:rsidRPr="00100E0E">
        <w:t xml:space="preserve"> </w:t>
      </w:r>
      <w:r w:rsidRPr="00100E0E">
        <w:t>новации.</w:t>
      </w:r>
      <w:r w:rsidR="00100E0E" w:rsidRPr="00100E0E">
        <w:t xml:space="preserve"> </w:t>
      </w:r>
      <w:r w:rsidR="004E1306">
        <w:t>«</w:t>
      </w:r>
      <w:r w:rsidRPr="00100E0E">
        <w:t>Налоговые</w:t>
      </w:r>
      <w:r w:rsidR="00100E0E" w:rsidRPr="00100E0E">
        <w:t xml:space="preserve"> </w:t>
      </w:r>
      <w:r w:rsidRPr="00100E0E">
        <w:t>изменения</w:t>
      </w:r>
      <w:r w:rsidR="00100E0E" w:rsidRPr="00100E0E">
        <w:t xml:space="preserve"> </w:t>
      </w:r>
      <w:r w:rsidRPr="00100E0E">
        <w:t>не</w:t>
      </w:r>
      <w:r w:rsidR="00100E0E" w:rsidRPr="00100E0E">
        <w:t xml:space="preserve"> </w:t>
      </w:r>
      <w:r w:rsidRPr="00100E0E">
        <w:t>для</w:t>
      </w:r>
      <w:r w:rsidR="00100E0E" w:rsidRPr="00100E0E">
        <w:t xml:space="preserve"> </w:t>
      </w:r>
      <w:r w:rsidRPr="00100E0E">
        <w:t>того,</w:t>
      </w:r>
      <w:r w:rsidR="00100E0E" w:rsidRPr="00100E0E">
        <w:t xml:space="preserve"> </w:t>
      </w:r>
      <w:r w:rsidRPr="00100E0E">
        <w:t>чтобы</w:t>
      </w:r>
      <w:r w:rsidR="00100E0E" w:rsidRPr="00100E0E">
        <w:t xml:space="preserve"> </w:t>
      </w:r>
      <w:r w:rsidRPr="00100E0E">
        <w:t>в</w:t>
      </w:r>
      <w:r w:rsidR="00100E0E" w:rsidRPr="00100E0E">
        <w:t xml:space="preserve"> </w:t>
      </w:r>
      <w:r w:rsidRPr="00100E0E">
        <w:t>России</w:t>
      </w:r>
      <w:r w:rsidR="00100E0E" w:rsidRPr="00100E0E">
        <w:t xml:space="preserve"> </w:t>
      </w:r>
      <w:r w:rsidRPr="00100E0E">
        <w:t>не</w:t>
      </w:r>
      <w:r w:rsidR="00100E0E" w:rsidRPr="00100E0E">
        <w:t xml:space="preserve"> </w:t>
      </w:r>
      <w:r w:rsidRPr="00100E0E">
        <w:t>было</w:t>
      </w:r>
      <w:r w:rsidR="00100E0E" w:rsidRPr="00100E0E">
        <w:t xml:space="preserve"> </w:t>
      </w:r>
      <w:r w:rsidRPr="00100E0E">
        <w:t>богатых,</w:t>
      </w:r>
      <w:r w:rsidR="00100E0E" w:rsidRPr="00100E0E">
        <w:t xml:space="preserve"> </w:t>
      </w:r>
      <w:r w:rsidRPr="00100E0E">
        <w:t>а</w:t>
      </w:r>
      <w:r w:rsidR="00100E0E" w:rsidRPr="00100E0E">
        <w:t xml:space="preserve"> </w:t>
      </w:r>
      <w:r w:rsidRPr="00100E0E">
        <w:t>для</w:t>
      </w:r>
      <w:r w:rsidR="00100E0E" w:rsidRPr="00100E0E">
        <w:t xml:space="preserve"> </w:t>
      </w:r>
      <w:r w:rsidRPr="00100E0E">
        <w:t>того,</w:t>
      </w:r>
      <w:r w:rsidR="00100E0E" w:rsidRPr="00100E0E">
        <w:t xml:space="preserve"> </w:t>
      </w:r>
      <w:r w:rsidRPr="00100E0E">
        <w:t>чтобы</w:t>
      </w:r>
      <w:r w:rsidR="00100E0E" w:rsidRPr="00100E0E">
        <w:t xml:space="preserve"> </w:t>
      </w:r>
      <w:r w:rsidRPr="00100E0E">
        <w:t>в</w:t>
      </w:r>
      <w:r w:rsidR="00100E0E" w:rsidRPr="00100E0E">
        <w:t xml:space="preserve"> </w:t>
      </w:r>
      <w:r w:rsidRPr="00100E0E">
        <w:t>России</w:t>
      </w:r>
      <w:r w:rsidR="00100E0E" w:rsidRPr="00100E0E">
        <w:t xml:space="preserve"> </w:t>
      </w:r>
      <w:r w:rsidRPr="00100E0E">
        <w:t>не</w:t>
      </w:r>
      <w:r w:rsidR="00100E0E" w:rsidRPr="00100E0E">
        <w:t xml:space="preserve"> </w:t>
      </w:r>
      <w:r w:rsidRPr="00100E0E">
        <w:t>было</w:t>
      </w:r>
      <w:r w:rsidR="00100E0E" w:rsidRPr="00100E0E">
        <w:t xml:space="preserve"> </w:t>
      </w:r>
      <w:r w:rsidRPr="00100E0E">
        <w:t>бедных</w:t>
      </w:r>
      <w:r w:rsidR="004E1306">
        <w:t>»</w:t>
      </w:r>
      <w:r w:rsidRPr="00100E0E">
        <w:t>,</w:t>
      </w:r>
      <w:r w:rsidR="00100E0E" w:rsidRPr="00100E0E">
        <w:t xml:space="preserve"> </w:t>
      </w:r>
      <w:r w:rsidRPr="00100E0E">
        <w:t>-</w:t>
      </w:r>
      <w:r w:rsidR="00100E0E" w:rsidRPr="00100E0E">
        <w:t xml:space="preserve"> </w:t>
      </w:r>
      <w:r w:rsidRPr="00100E0E">
        <w:t>пояснила</w:t>
      </w:r>
      <w:r w:rsidR="00100E0E" w:rsidRPr="00100E0E">
        <w:t xml:space="preserve"> </w:t>
      </w:r>
      <w:r w:rsidRPr="00100E0E">
        <w:t>спикер</w:t>
      </w:r>
      <w:r w:rsidR="00100E0E" w:rsidRPr="00100E0E">
        <w:t xml:space="preserve"> </w:t>
      </w:r>
      <w:r w:rsidRPr="00100E0E">
        <w:t>СФ</w:t>
      </w:r>
      <w:r w:rsidR="00100E0E" w:rsidRPr="00100E0E">
        <w:t xml:space="preserve"> </w:t>
      </w:r>
      <w:r w:rsidRPr="00100E0E">
        <w:t>Валентина</w:t>
      </w:r>
      <w:r w:rsidR="00100E0E" w:rsidRPr="00100E0E">
        <w:t xml:space="preserve"> </w:t>
      </w:r>
      <w:r w:rsidRPr="00100E0E">
        <w:t>Матвиенко.</w:t>
      </w:r>
    </w:p>
    <w:p w14:paraId="08D7D3BA" w14:textId="77777777" w:rsidR="0042692A" w:rsidRPr="00100E0E" w:rsidRDefault="0042692A" w:rsidP="0042692A">
      <w:r w:rsidRPr="00100E0E">
        <w:t>Эксперты</w:t>
      </w:r>
      <w:r w:rsidR="00100E0E" w:rsidRPr="00100E0E">
        <w:t xml:space="preserve"> </w:t>
      </w:r>
      <w:r w:rsidRPr="00100E0E">
        <w:t>же</w:t>
      </w:r>
      <w:r w:rsidR="00100E0E" w:rsidRPr="00100E0E">
        <w:t xml:space="preserve"> </w:t>
      </w:r>
      <w:r w:rsidRPr="00100E0E">
        <w:t>в</w:t>
      </w:r>
      <w:r w:rsidR="00100E0E" w:rsidRPr="00100E0E">
        <w:t xml:space="preserve"> </w:t>
      </w:r>
      <w:r w:rsidRPr="00100E0E">
        <w:t>аккуратных</w:t>
      </w:r>
      <w:r w:rsidR="00100E0E" w:rsidRPr="00100E0E">
        <w:t xml:space="preserve"> </w:t>
      </w:r>
      <w:r w:rsidRPr="00100E0E">
        <w:t>формулировках</w:t>
      </w:r>
      <w:r w:rsidR="00100E0E" w:rsidRPr="00100E0E">
        <w:t xml:space="preserve"> </w:t>
      </w:r>
      <w:r w:rsidRPr="00100E0E">
        <w:t>все-таки</w:t>
      </w:r>
      <w:r w:rsidR="00100E0E" w:rsidRPr="00100E0E">
        <w:t xml:space="preserve"> </w:t>
      </w:r>
      <w:r w:rsidRPr="00100E0E">
        <w:t>высказываются</w:t>
      </w:r>
      <w:r w:rsidR="00100E0E" w:rsidRPr="00100E0E">
        <w:t xml:space="preserve"> </w:t>
      </w:r>
      <w:r w:rsidRPr="00100E0E">
        <w:t>о</w:t>
      </w:r>
      <w:r w:rsidR="00100E0E" w:rsidRPr="00100E0E">
        <w:t xml:space="preserve"> </w:t>
      </w:r>
      <w:r w:rsidRPr="00100E0E">
        <w:t>вероятности</w:t>
      </w:r>
      <w:r w:rsidR="00100E0E" w:rsidRPr="00100E0E">
        <w:t xml:space="preserve"> </w:t>
      </w:r>
      <w:r w:rsidRPr="00100E0E">
        <w:t>не</w:t>
      </w:r>
      <w:r w:rsidR="00100E0E" w:rsidRPr="00100E0E">
        <w:t xml:space="preserve"> </w:t>
      </w:r>
      <w:r w:rsidRPr="00100E0E">
        <w:t>самых</w:t>
      </w:r>
      <w:r w:rsidR="00100E0E" w:rsidRPr="00100E0E">
        <w:t xml:space="preserve"> </w:t>
      </w:r>
      <w:r w:rsidRPr="00100E0E">
        <w:t>приятных</w:t>
      </w:r>
      <w:r w:rsidR="00100E0E" w:rsidRPr="00100E0E">
        <w:t xml:space="preserve"> </w:t>
      </w:r>
      <w:r w:rsidRPr="00100E0E">
        <w:t>последствий.</w:t>
      </w:r>
      <w:r w:rsidR="00100E0E" w:rsidRPr="00100E0E">
        <w:t xml:space="preserve"> </w:t>
      </w:r>
      <w:r w:rsidRPr="00100E0E">
        <w:t>Налоговые</w:t>
      </w:r>
      <w:r w:rsidR="00100E0E" w:rsidRPr="00100E0E">
        <w:t xml:space="preserve"> </w:t>
      </w:r>
      <w:r w:rsidRPr="00100E0E">
        <w:t>новации</w:t>
      </w:r>
      <w:r w:rsidR="00100E0E" w:rsidRPr="00100E0E">
        <w:t xml:space="preserve"> </w:t>
      </w:r>
      <w:r w:rsidRPr="00100E0E">
        <w:t>уже</w:t>
      </w:r>
      <w:r w:rsidR="00100E0E" w:rsidRPr="00100E0E">
        <w:t xml:space="preserve"> </w:t>
      </w:r>
      <w:r w:rsidRPr="00100E0E">
        <w:t>сейчас</w:t>
      </w:r>
      <w:r w:rsidR="00100E0E" w:rsidRPr="00100E0E">
        <w:t xml:space="preserve"> </w:t>
      </w:r>
      <w:r w:rsidR="004E1306">
        <w:t>«</w:t>
      </w:r>
      <w:r w:rsidRPr="00100E0E">
        <w:t>могут</w:t>
      </w:r>
      <w:r w:rsidR="00100E0E" w:rsidRPr="00100E0E">
        <w:t xml:space="preserve"> </w:t>
      </w:r>
      <w:r w:rsidRPr="00100E0E">
        <w:t>привести</w:t>
      </w:r>
      <w:r w:rsidR="00100E0E" w:rsidRPr="00100E0E">
        <w:t xml:space="preserve"> </w:t>
      </w:r>
      <w:r w:rsidRPr="00100E0E">
        <w:t>к</w:t>
      </w:r>
      <w:r w:rsidR="00100E0E" w:rsidRPr="00100E0E">
        <w:t xml:space="preserve"> </w:t>
      </w:r>
      <w:r w:rsidRPr="00100E0E">
        <w:t>корректировкам</w:t>
      </w:r>
      <w:r w:rsidR="00100E0E" w:rsidRPr="00100E0E">
        <w:t xml:space="preserve"> </w:t>
      </w:r>
      <w:r w:rsidRPr="00100E0E">
        <w:t>инвестиционных</w:t>
      </w:r>
      <w:r w:rsidR="00100E0E" w:rsidRPr="00100E0E">
        <w:t xml:space="preserve"> </w:t>
      </w:r>
      <w:r w:rsidRPr="00100E0E">
        <w:t>программ</w:t>
      </w:r>
      <w:r w:rsidR="00100E0E" w:rsidRPr="00100E0E">
        <w:t xml:space="preserve"> </w:t>
      </w:r>
      <w:r w:rsidRPr="00100E0E">
        <w:t>бизнеса</w:t>
      </w:r>
      <w:r w:rsidR="004E1306">
        <w:t>»</w:t>
      </w:r>
      <w:r w:rsidRPr="00100E0E">
        <w:t>,</w:t>
      </w:r>
      <w:r w:rsidR="00100E0E" w:rsidRPr="00100E0E">
        <w:t xml:space="preserve"> </w:t>
      </w:r>
      <w:r w:rsidRPr="00100E0E">
        <w:t>опасается</w:t>
      </w:r>
      <w:r w:rsidR="00100E0E" w:rsidRPr="00100E0E">
        <w:t xml:space="preserve"> </w:t>
      </w:r>
      <w:r w:rsidRPr="00100E0E">
        <w:t>часть</w:t>
      </w:r>
      <w:r w:rsidR="00100E0E" w:rsidRPr="00100E0E">
        <w:t xml:space="preserve"> </w:t>
      </w:r>
      <w:r w:rsidRPr="00100E0E">
        <w:t>экспертов.</w:t>
      </w:r>
      <w:r w:rsidR="00100E0E" w:rsidRPr="00100E0E">
        <w:t xml:space="preserve"> </w:t>
      </w:r>
      <w:r w:rsidRPr="00100E0E">
        <w:t>А</w:t>
      </w:r>
      <w:r w:rsidR="00100E0E" w:rsidRPr="00100E0E">
        <w:t xml:space="preserve"> </w:t>
      </w:r>
      <w:r w:rsidRPr="00100E0E">
        <w:t>если</w:t>
      </w:r>
      <w:r w:rsidR="00100E0E" w:rsidRPr="00100E0E">
        <w:t xml:space="preserve"> </w:t>
      </w:r>
      <w:r w:rsidRPr="00100E0E">
        <w:t>к</w:t>
      </w:r>
      <w:r w:rsidR="00100E0E" w:rsidRPr="00100E0E">
        <w:t xml:space="preserve"> </w:t>
      </w:r>
      <w:r w:rsidRPr="00100E0E">
        <w:t>этому</w:t>
      </w:r>
      <w:r w:rsidR="00100E0E" w:rsidRPr="00100E0E">
        <w:t xml:space="preserve"> </w:t>
      </w:r>
      <w:r w:rsidRPr="00100E0E">
        <w:t>добавить</w:t>
      </w:r>
      <w:r w:rsidR="00100E0E" w:rsidRPr="00100E0E">
        <w:t xml:space="preserve"> </w:t>
      </w:r>
      <w:r w:rsidRPr="00100E0E">
        <w:t>еще</w:t>
      </w:r>
      <w:r w:rsidR="00100E0E" w:rsidRPr="00100E0E">
        <w:t xml:space="preserve"> </w:t>
      </w:r>
      <w:r w:rsidRPr="00100E0E">
        <w:t>ожидаемое</w:t>
      </w:r>
      <w:r w:rsidR="00100E0E" w:rsidRPr="00100E0E">
        <w:t xml:space="preserve"> </w:t>
      </w:r>
      <w:r w:rsidRPr="00100E0E">
        <w:t>ужесточение</w:t>
      </w:r>
      <w:r w:rsidR="00100E0E" w:rsidRPr="00100E0E">
        <w:t xml:space="preserve"> </w:t>
      </w:r>
      <w:r w:rsidRPr="00100E0E">
        <w:t>денежно-кредитной</w:t>
      </w:r>
      <w:r w:rsidR="00100E0E" w:rsidRPr="00100E0E">
        <w:t xml:space="preserve"> </w:t>
      </w:r>
      <w:r w:rsidRPr="00100E0E">
        <w:t>политики,</w:t>
      </w:r>
      <w:r w:rsidR="00100E0E" w:rsidRPr="00100E0E">
        <w:t xml:space="preserve"> </w:t>
      </w:r>
      <w:r w:rsidRPr="00100E0E">
        <w:t>тогда</w:t>
      </w:r>
      <w:r w:rsidR="00100E0E" w:rsidRPr="00100E0E">
        <w:t xml:space="preserve"> </w:t>
      </w:r>
      <w:r w:rsidRPr="00100E0E">
        <w:t>не</w:t>
      </w:r>
      <w:r w:rsidR="00100E0E" w:rsidRPr="00100E0E">
        <w:t xml:space="preserve"> </w:t>
      </w:r>
      <w:r w:rsidRPr="00100E0E">
        <w:t>исключено,</w:t>
      </w:r>
      <w:r w:rsidR="00100E0E" w:rsidRPr="00100E0E">
        <w:t xml:space="preserve"> </w:t>
      </w:r>
      <w:r w:rsidRPr="00100E0E">
        <w:t>что</w:t>
      </w:r>
      <w:r w:rsidR="00100E0E" w:rsidRPr="00100E0E">
        <w:t xml:space="preserve"> </w:t>
      </w:r>
      <w:r w:rsidRPr="00100E0E">
        <w:t>начнется</w:t>
      </w:r>
      <w:r w:rsidR="00100E0E" w:rsidRPr="00100E0E">
        <w:t xml:space="preserve"> </w:t>
      </w:r>
      <w:r w:rsidRPr="00100E0E">
        <w:t>ощутимое</w:t>
      </w:r>
      <w:r w:rsidR="00100E0E" w:rsidRPr="00100E0E">
        <w:t xml:space="preserve"> </w:t>
      </w:r>
      <w:r w:rsidRPr="00100E0E">
        <w:t>замедление,</w:t>
      </w:r>
      <w:r w:rsidR="00100E0E" w:rsidRPr="00100E0E">
        <w:t xml:space="preserve"> </w:t>
      </w:r>
      <w:r w:rsidRPr="00100E0E">
        <w:t>причем</w:t>
      </w:r>
      <w:r w:rsidR="00100E0E" w:rsidRPr="00100E0E">
        <w:t xml:space="preserve"> </w:t>
      </w:r>
      <w:r w:rsidRPr="00100E0E">
        <w:t>именно</w:t>
      </w:r>
      <w:r w:rsidR="00100E0E" w:rsidRPr="00100E0E">
        <w:t xml:space="preserve"> </w:t>
      </w:r>
      <w:r w:rsidRPr="00100E0E">
        <w:t>в</w:t>
      </w:r>
      <w:r w:rsidR="00100E0E" w:rsidRPr="00100E0E">
        <w:t xml:space="preserve"> </w:t>
      </w:r>
      <w:r w:rsidRPr="00100E0E">
        <w:t>тех</w:t>
      </w:r>
      <w:r w:rsidR="00100E0E" w:rsidRPr="00100E0E">
        <w:t xml:space="preserve"> </w:t>
      </w:r>
      <w:r w:rsidRPr="00100E0E">
        <w:t>гражданских</w:t>
      </w:r>
      <w:r w:rsidR="00100E0E" w:rsidRPr="00100E0E">
        <w:t xml:space="preserve"> </w:t>
      </w:r>
      <w:r w:rsidRPr="00100E0E">
        <w:t>отраслях,</w:t>
      </w:r>
      <w:r w:rsidR="00100E0E" w:rsidRPr="00100E0E">
        <w:t xml:space="preserve"> </w:t>
      </w:r>
      <w:r w:rsidRPr="00100E0E">
        <w:t>которые</w:t>
      </w:r>
      <w:r w:rsidR="00100E0E" w:rsidRPr="00100E0E">
        <w:t xml:space="preserve"> </w:t>
      </w:r>
      <w:r w:rsidRPr="00100E0E">
        <w:t>не</w:t>
      </w:r>
      <w:r w:rsidR="00100E0E" w:rsidRPr="00100E0E">
        <w:t xml:space="preserve"> </w:t>
      </w:r>
      <w:r w:rsidRPr="00100E0E">
        <w:t>связаны</w:t>
      </w:r>
      <w:r w:rsidR="00100E0E" w:rsidRPr="00100E0E">
        <w:t xml:space="preserve"> </w:t>
      </w:r>
      <w:r w:rsidRPr="00100E0E">
        <w:t>с</w:t>
      </w:r>
      <w:r w:rsidR="00100E0E" w:rsidRPr="00100E0E">
        <w:t xml:space="preserve"> </w:t>
      </w:r>
      <w:r w:rsidRPr="00100E0E">
        <w:t>госзаказом.</w:t>
      </w:r>
    </w:p>
    <w:p w14:paraId="5AE240A3" w14:textId="77777777" w:rsidR="0042692A" w:rsidRPr="00100E0E" w:rsidRDefault="0042692A" w:rsidP="0042692A">
      <w:r w:rsidRPr="00100E0E">
        <w:t>При</w:t>
      </w:r>
      <w:r w:rsidR="00100E0E" w:rsidRPr="00100E0E">
        <w:t xml:space="preserve"> </w:t>
      </w:r>
      <w:r w:rsidRPr="00100E0E">
        <w:t>этом</w:t>
      </w:r>
      <w:r w:rsidR="00100E0E" w:rsidRPr="00100E0E">
        <w:t xml:space="preserve"> </w:t>
      </w:r>
      <w:r w:rsidRPr="00100E0E">
        <w:t>что</w:t>
      </w:r>
      <w:r w:rsidR="00100E0E" w:rsidRPr="00100E0E">
        <w:t xml:space="preserve"> </w:t>
      </w:r>
      <w:r w:rsidRPr="00100E0E">
        <w:t>ни</w:t>
      </w:r>
      <w:r w:rsidR="00100E0E" w:rsidRPr="00100E0E">
        <w:t xml:space="preserve"> </w:t>
      </w:r>
      <w:r w:rsidRPr="00100E0E">
        <w:t>неделя,</w:t>
      </w:r>
      <w:r w:rsidR="00100E0E" w:rsidRPr="00100E0E">
        <w:t xml:space="preserve"> </w:t>
      </w:r>
      <w:r w:rsidRPr="00100E0E">
        <w:t>то</w:t>
      </w:r>
      <w:r w:rsidR="00100E0E" w:rsidRPr="00100E0E">
        <w:t xml:space="preserve"> </w:t>
      </w:r>
      <w:r w:rsidRPr="00100E0E">
        <w:t>-</w:t>
      </w:r>
      <w:r w:rsidR="00100E0E" w:rsidRPr="00100E0E">
        <w:t xml:space="preserve"> </w:t>
      </w:r>
      <w:r w:rsidRPr="00100E0E">
        <w:t>если</w:t>
      </w:r>
      <w:r w:rsidR="00100E0E" w:rsidRPr="00100E0E">
        <w:t xml:space="preserve"> </w:t>
      </w:r>
      <w:r w:rsidRPr="00100E0E">
        <w:t>подходить</w:t>
      </w:r>
      <w:r w:rsidR="00100E0E" w:rsidRPr="00100E0E">
        <w:t xml:space="preserve"> </w:t>
      </w:r>
      <w:r w:rsidRPr="00100E0E">
        <w:t>к</w:t>
      </w:r>
      <w:r w:rsidR="00100E0E" w:rsidRPr="00100E0E">
        <w:t xml:space="preserve"> </w:t>
      </w:r>
      <w:r w:rsidRPr="00100E0E">
        <w:t>ситуации</w:t>
      </w:r>
      <w:r w:rsidR="00100E0E" w:rsidRPr="00100E0E">
        <w:t xml:space="preserve"> </w:t>
      </w:r>
      <w:r w:rsidRPr="00100E0E">
        <w:t>именно</w:t>
      </w:r>
      <w:r w:rsidR="00100E0E" w:rsidRPr="00100E0E">
        <w:t xml:space="preserve"> </w:t>
      </w:r>
      <w:r w:rsidRPr="00100E0E">
        <w:t>формально</w:t>
      </w:r>
      <w:r w:rsidR="00100E0E" w:rsidRPr="00100E0E">
        <w:t xml:space="preserve"> </w:t>
      </w:r>
      <w:r w:rsidRPr="00100E0E">
        <w:t>с</w:t>
      </w:r>
      <w:r w:rsidR="00100E0E" w:rsidRPr="00100E0E">
        <w:t xml:space="preserve"> </w:t>
      </w:r>
      <w:r w:rsidRPr="00100E0E">
        <w:t>опорой</w:t>
      </w:r>
      <w:r w:rsidR="00100E0E" w:rsidRPr="00100E0E">
        <w:t xml:space="preserve"> </w:t>
      </w:r>
      <w:r w:rsidRPr="00100E0E">
        <w:t>на</w:t>
      </w:r>
      <w:r w:rsidR="00100E0E" w:rsidRPr="00100E0E">
        <w:t xml:space="preserve"> </w:t>
      </w:r>
      <w:r w:rsidRPr="00100E0E">
        <w:t>точку</w:t>
      </w:r>
      <w:r w:rsidR="00100E0E" w:rsidRPr="00100E0E">
        <w:t xml:space="preserve"> </w:t>
      </w:r>
      <w:r w:rsidRPr="00100E0E">
        <w:t>зрения</w:t>
      </w:r>
      <w:r w:rsidR="00100E0E" w:rsidRPr="00100E0E">
        <w:t xml:space="preserve"> </w:t>
      </w:r>
      <w:r w:rsidRPr="00100E0E">
        <w:t>Центробанка</w:t>
      </w:r>
      <w:r w:rsidR="00100E0E" w:rsidRPr="00100E0E">
        <w:t xml:space="preserve"> </w:t>
      </w:r>
      <w:r w:rsidRPr="00100E0E">
        <w:t>-</w:t>
      </w:r>
      <w:r w:rsidR="00100E0E" w:rsidRPr="00100E0E">
        <w:t xml:space="preserve"> </w:t>
      </w:r>
      <w:r w:rsidRPr="00100E0E">
        <w:t>поводов</w:t>
      </w:r>
      <w:r w:rsidR="00100E0E" w:rsidRPr="00100E0E">
        <w:t xml:space="preserve"> </w:t>
      </w:r>
      <w:r w:rsidRPr="00100E0E">
        <w:t>для</w:t>
      </w:r>
      <w:r w:rsidR="00100E0E" w:rsidRPr="00100E0E">
        <w:t xml:space="preserve"> </w:t>
      </w:r>
      <w:r w:rsidRPr="00100E0E">
        <w:t>ужесточения</w:t>
      </w:r>
      <w:r w:rsidR="00100E0E" w:rsidRPr="00100E0E">
        <w:t xml:space="preserve"> </w:t>
      </w:r>
      <w:r w:rsidRPr="00100E0E">
        <w:t>денежно-кредитной</w:t>
      </w:r>
      <w:r w:rsidR="00100E0E" w:rsidRPr="00100E0E">
        <w:t xml:space="preserve"> </w:t>
      </w:r>
      <w:r w:rsidRPr="00100E0E">
        <w:t>политики</w:t>
      </w:r>
      <w:r w:rsidR="00100E0E" w:rsidRPr="00100E0E">
        <w:t xml:space="preserve"> </w:t>
      </w:r>
      <w:r w:rsidRPr="00100E0E">
        <w:t>у</w:t>
      </w:r>
      <w:r w:rsidR="00100E0E" w:rsidRPr="00100E0E">
        <w:t xml:space="preserve"> </w:t>
      </w:r>
      <w:r w:rsidRPr="00100E0E">
        <w:t>регулятора</w:t>
      </w:r>
      <w:r w:rsidR="00100E0E" w:rsidRPr="00100E0E">
        <w:t xml:space="preserve"> </w:t>
      </w:r>
      <w:r w:rsidRPr="00100E0E">
        <w:t>все</w:t>
      </w:r>
      <w:r w:rsidR="00100E0E" w:rsidRPr="00100E0E">
        <w:t xml:space="preserve"> </w:t>
      </w:r>
      <w:r w:rsidRPr="00100E0E">
        <w:t>больше.</w:t>
      </w:r>
      <w:r w:rsidR="00100E0E" w:rsidRPr="00100E0E">
        <w:t xml:space="preserve"> </w:t>
      </w:r>
      <w:r w:rsidRPr="00100E0E">
        <w:t>Рост</w:t>
      </w:r>
      <w:r w:rsidR="00100E0E" w:rsidRPr="00100E0E">
        <w:t xml:space="preserve"> </w:t>
      </w:r>
      <w:r w:rsidRPr="00100E0E">
        <w:t>цен</w:t>
      </w:r>
      <w:r w:rsidR="00100E0E" w:rsidRPr="00100E0E">
        <w:t xml:space="preserve"> </w:t>
      </w:r>
      <w:r w:rsidRPr="00100E0E">
        <w:t>ускоряется.</w:t>
      </w:r>
      <w:r w:rsidR="00100E0E" w:rsidRPr="00100E0E">
        <w:t xml:space="preserve"> </w:t>
      </w:r>
      <w:r w:rsidRPr="00100E0E">
        <w:t>По</w:t>
      </w:r>
      <w:r w:rsidR="00100E0E" w:rsidRPr="00100E0E">
        <w:t xml:space="preserve"> </w:t>
      </w:r>
      <w:r w:rsidRPr="00100E0E">
        <w:t>данным,</w:t>
      </w:r>
      <w:r w:rsidR="00100E0E" w:rsidRPr="00100E0E">
        <w:t xml:space="preserve"> </w:t>
      </w:r>
      <w:r w:rsidRPr="00100E0E">
        <w:t>которые</w:t>
      </w:r>
      <w:r w:rsidR="00100E0E" w:rsidRPr="00100E0E">
        <w:t xml:space="preserve"> </w:t>
      </w:r>
      <w:r w:rsidRPr="00100E0E">
        <w:t>обнародовало</w:t>
      </w:r>
      <w:r w:rsidR="00100E0E" w:rsidRPr="00100E0E">
        <w:t xml:space="preserve"> </w:t>
      </w:r>
      <w:r w:rsidRPr="00100E0E">
        <w:t>на</w:t>
      </w:r>
      <w:r w:rsidR="00100E0E" w:rsidRPr="00100E0E">
        <w:t xml:space="preserve"> </w:t>
      </w:r>
      <w:r w:rsidRPr="00100E0E">
        <w:t>минувшей</w:t>
      </w:r>
      <w:r w:rsidR="00100E0E" w:rsidRPr="00100E0E">
        <w:t xml:space="preserve"> </w:t>
      </w:r>
      <w:r w:rsidRPr="00100E0E">
        <w:t>неделе</w:t>
      </w:r>
      <w:r w:rsidR="00100E0E" w:rsidRPr="00100E0E">
        <w:t xml:space="preserve"> </w:t>
      </w:r>
      <w:r w:rsidRPr="00100E0E">
        <w:t>Минэкономразвития,</w:t>
      </w:r>
      <w:r w:rsidR="00100E0E" w:rsidRPr="00100E0E">
        <w:t xml:space="preserve"> </w:t>
      </w:r>
      <w:r w:rsidRPr="00100E0E">
        <w:t>в</w:t>
      </w:r>
      <w:r w:rsidR="00100E0E" w:rsidRPr="00100E0E">
        <w:t xml:space="preserve"> </w:t>
      </w:r>
      <w:r w:rsidRPr="00100E0E">
        <w:t>июне</w:t>
      </w:r>
      <w:r w:rsidR="00100E0E" w:rsidRPr="00100E0E">
        <w:t xml:space="preserve"> </w:t>
      </w:r>
      <w:r w:rsidRPr="00100E0E">
        <w:t>инфляция</w:t>
      </w:r>
      <w:r w:rsidR="00100E0E" w:rsidRPr="00100E0E">
        <w:t xml:space="preserve"> </w:t>
      </w:r>
      <w:r w:rsidRPr="00100E0E">
        <w:t>в</w:t>
      </w:r>
      <w:r w:rsidR="00100E0E" w:rsidRPr="00100E0E">
        <w:t xml:space="preserve"> </w:t>
      </w:r>
      <w:r w:rsidRPr="00100E0E">
        <w:t>годовом</w:t>
      </w:r>
      <w:r w:rsidR="00100E0E" w:rsidRPr="00100E0E">
        <w:t xml:space="preserve"> </w:t>
      </w:r>
      <w:r w:rsidRPr="00100E0E">
        <w:t>выражении</w:t>
      </w:r>
      <w:r w:rsidR="00100E0E" w:rsidRPr="00100E0E">
        <w:t xml:space="preserve"> </w:t>
      </w:r>
      <w:r w:rsidRPr="00100E0E">
        <w:t>составила</w:t>
      </w:r>
      <w:r w:rsidR="00100E0E" w:rsidRPr="00100E0E">
        <w:t xml:space="preserve"> </w:t>
      </w:r>
      <w:r w:rsidRPr="00100E0E">
        <w:t>около</w:t>
      </w:r>
      <w:r w:rsidR="00100E0E" w:rsidRPr="00100E0E">
        <w:t xml:space="preserve"> </w:t>
      </w:r>
      <w:r w:rsidRPr="00100E0E">
        <w:t>8,6%</w:t>
      </w:r>
      <w:r w:rsidR="00100E0E" w:rsidRPr="00100E0E">
        <w:t xml:space="preserve"> </w:t>
      </w:r>
      <w:r w:rsidRPr="00100E0E">
        <w:t>после</w:t>
      </w:r>
      <w:r w:rsidR="00100E0E" w:rsidRPr="00100E0E">
        <w:t xml:space="preserve"> </w:t>
      </w:r>
      <w:r w:rsidRPr="00100E0E">
        <w:t>8,3%</w:t>
      </w:r>
      <w:r w:rsidR="00100E0E" w:rsidRPr="00100E0E">
        <w:t xml:space="preserve"> </w:t>
      </w:r>
      <w:r w:rsidRPr="00100E0E">
        <w:t>в</w:t>
      </w:r>
      <w:r w:rsidR="00100E0E" w:rsidRPr="00100E0E">
        <w:t xml:space="preserve"> </w:t>
      </w:r>
      <w:r w:rsidRPr="00100E0E">
        <w:t>мае</w:t>
      </w:r>
      <w:r w:rsidR="00100E0E" w:rsidRPr="00100E0E">
        <w:t xml:space="preserve"> </w:t>
      </w:r>
      <w:r w:rsidRPr="00100E0E">
        <w:t>и</w:t>
      </w:r>
      <w:r w:rsidR="00100E0E" w:rsidRPr="00100E0E">
        <w:t xml:space="preserve"> </w:t>
      </w:r>
      <w:r w:rsidRPr="00100E0E">
        <w:t>7,8%</w:t>
      </w:r>
      <w:r w:rsidR="00100E0E" w:rsidRPr="00100E0E">
        <w:t xml:space="preserve"> </w:t>
      </w:r>
      <w:r w:rsidRPr="00100E0E">
        <w:t>в</w:t>
      </w:r>
      <w:r w:rsidR="00100E0E" w:rsidRPr="00100E0E">
        <w:t xml:space="preserve"> </w:t>
      </w:r>
      <w:r w:rsidRPr="00100E0E">
        <w:t>апреле.</w:t>
      </w:r>
    </w:p>
    <w:p w14:paraId="34D6A4A7" w14:textId="77777777" w:rsidR="0042692A" w:rsidRPr="00100E0E" w:rsidRDefault="0042692A" w:rsidP="0042692A">
      <w:r w:rsidRPr="00100E0E">
        <w:t>Хотя</w:t>
      </w:r>
      <w:r w:rsidR="00100E0E" w:rsidRPr="00100E0E">
        <w:t xml:space="preserve"> </w:t>
      </w:r>
      <w:r w:rsidRPr="00100E0E">
        <w:t>эксперты</w:t>
      </w:r>
      <w:r w:rsidR="00100E0E" w:rsidRPr="00100E0E">
        <w:t xml:space="preserve"> </w:t>
      </w:r>
      <w:r w:rsidRPr="00100E0E">
        <w:t>все</w:t>
      </w:r>
      <w:r w:rsidR="00100E0E" w:rsidRPr="00100E0E">
        <w:t xml:space="preserve"> </w:t>
      </w:r>
      <w:r w:rsidRPr="00100E0E">
        <w:t>чаще</w:t>
      </w:r>
      <w:r w:rsidR="00100E0E" w:rsidRPr="00100E0E">
        <w:t xml:space="preserve"> </w:t>
      </w:r>
      <w:r w:rsidRPr="00100E0E">
        <w:t>теперь</w:t>
      </w:r>
      <w:r w:rsidR="00100E0E" w:rsidRPr="00100E0E">
        <w:t xml:space="preserve"> </w:t>
      </w:r>
      <w:r w:rsidRPr="00100E0E">
        <w:t>задаются</w:t>
      </w:r>
      <w:r w:rsidR="00100E0E" w:rsidRPr="00100E0E">
        <w:t xml:space="preserve"> </w:t>
      </w:r>
      <w:r w:rsidRPr="00100E0E">
        <w:t>вопросом:</w:t>
      </w:r>
      <w:r w:rsidR="00100E0E" w:rsidRPr="00100E0E">
        <w:t xml:space="preserve"> </w:t>
      </w:r>
      <w:r w:rsidRPr="00100E0E">
        <w:t>а</w:t>
      </w:r>
      <w:r w:rsidR="00100E0E" w:rsidRPr="00100E0E">
        <w:t xml:space="preserve"> </w:t>
      </w:r>
      <w:r w:rsidRPr="00100E0E">
        <w:t>способен</w:t>
      </w:r>
      <w:r w:rsidR="00100E0E" w:rsidRPr="00100E0E">
        <w:t xml:space="preserve"> </w:t>
      </w:r>
      <w:r w:rsidRPr="00100E0E">
        <w:t>ли</w:t>
      </w:r>
      <w:r w:rsidR="00100E0E" w:rsidRPr="00100E0E">
        <w:t xml:space="preserve"> </w:t>
      </w:r>
      <w:r w:rsidRPr="00100E0E">
        <w:t>регулятор</w:t>
      </w:r>
      <w:r w:rsidR="00100E0E" w:rsidRPr="00100E0E">
        <w:t xml:space="preserve"> </w:t>
      </w:r>
      <w:r w:rsidRPr="00100E0E">
        <w:t>в</w:t>
      </w:r>
      <w:r w:rsidR="00100E0E" w:rsidRPr="00100E0E">
        <w:t xml:space="preserve"> </w:t>
      </w:r>
      <w:r w:rsidRPr="00100E0E">
        <w:t>принципе</w:t>
      </w:r>
      <w:r w:rsidR="00100E0E" w:rsidRPr="00100E0E">
        <w:t xml:space="preserve"> </w:t>
      </w:r>
      <w:r w:rsidRPr="00100E0E">
        <w:t>как-то</w:t>
      </w:r>
      <w:r w:rsidR="00100E0E" w:rsidRPr="00100E0E">
        <w:t xml:space="preserve"> </w:t>
      </w:r>
      <w:r w:rsidRPr="00100E0E">
        <w:t>влиять</w:t>
      </w:r>
      <w:r w:rsidR="00100E0E" w:rsidRPr="00100E0E">
        <w:t xml:space="preserve"> </w:t>
      </w:r>
      <w:r w:rsidRPr="00100E0E">
        <w:t>на</w:t>
      </w:r>
      <w:r w:rsidR="00100E0E" w:rsidRPr="00100E0E">
        <w:t xml:space="preserve"> </w:t>
      </w:r>
      <w:r w:rsidRPr="00100E0E">
        <w:t>инфляцию</w:t>
      </w:r>
      <w:r w:rsidR="00100E0E" w:rsidRPr="00100E0E">
        <w:t xml:space="preserve"> </w:t>
      </w:r>
      <w:r w:rsidRPr="00100E0E">
        <w:t>с</w:t>
      </w:r>
      <w:r w:rsidR="00100E0E" w:rsidRPr="00100E0E">
        <w:t xml:space="preserve"> </w:t>
      </w:r>
      <w:r w:rsidRPr="00100E0E">
        <w:t>помощью</w:t>
      </w:r>
      <w:r w:rsidR="00100E0E" w:rsidRPr="00100E0E">
        <w:t xml:space="preserve"> </w:t>
      </w:r>
      <w:r w:rsidRPr="00100E0E">
        <w:t>ключевой</w:t>
      </w:r>
      <w:r w:rsidR="00100E0E" w:rsidRPr="00100E0E">
        <w:t xml:space="preserve"> </w:t>
      </w:r>
      <w:r w:rsidRPr="00100E0E">
        <w:t>ставки?</w:t>
      </w:r>
      <w:r w:rsidR="00100E0E" w:rsidRPr="00100E0E">
        <w:t xml:space="preserve"> </w:t>
      </w:r>
      <w:r w:rsidRPr="00100E0E">
        <w:t>Не</w:t>
      </w:r>
      <w:r w:rsidR="00100E0E" w:rsidRPr="00100E0E">
        <w:t xml:space="preserve"> </w:t>
      </w:r>
      <w:r w:rsidRPr="00100E0E">
        <w:t>стали</w:t>
      </w:r>
      <w:r w:rsidR="00100E0E" w:rsidRPr="00100E0E">
        <w:t xml:space="preserve"> </w:t>
      </w:r>
      <w:r w:rsidRPr="00100E0E">
        <w:t>ли</w:t>
      </w:r>
      <w:r w:rsidR="00100E0E" w:rsidRPr="00100E0E">
        <w:t xml:space="preserve"> </w:t>
      </w:r>
      <w:r w:rsidRPr="00100E0E">
        <w:t>они</w:t>
      </w:r>
      <w:r w:rsidR="00100E0E" w:rsidRPr="00100E0E">
        <w:t xml:space="preserve"> </w:t>
      </w:r>
      <w:r w:rsidRPr="00100E0E">
        <w:t>теперь</w:t>
      </w:r>
      <w:r w:rsidR="00100E0E" w:rsidRPr="00100E0E">
        <w:t xml:space="preserve"> </w:t>
      </w:r>
      <w:r w:rsidRPr="00100E0E">
        <w:t>существовать</w:t>
      </w:r>
      <w:r w:rsidR="00100E0E" w:rsidRPr="00100E0E">
        <w:t xml:space="preserve"> </w:t>
      </w:r>
      <w:r w:rsidRPr="00100E0E">
        <w:t>в</w:t>
      </w:r>
      <w:r w:rsidR="00100E0E" w:rsidRPr="00100E0E">
        <w:t xml:space="preserve"> </w:t>
      </w:r>
      <w:r w:rsidRPr="00100E0E">
        <w:t>параллельных</w:t>
      </w:r>
      <w:r w:rsidR="00100E0E" w:rsidRPr="00100E0E">
        <w:t xml:space="preserve"> </w:t>
      </w:r>
      <w:r w:rsidRPr="00100E0E">
        <w:t>реальностях:</w:t>
      </w:r>
      <w:r w:rsidR="00100E0E" w:rsidRPr="00100E0E">
        <w:t xml:space="preserve"> </w:t>
      </w:r>
      <w:r w:rsidRPr="00100E0E">
        <w:t>с</w:t>
      </w:r>
      <w:r w:rsidR="00100E0E" w:rsidRPr="00100E0E">
        <w:t xml:space="preserve"> </w:t>
      </w:r>
      <w:r w:rsidRPr="00100E0E">
        <w:t>одной</w:t>
      </w:r>
      <w:r w:rsidR="00100E0E" w:rsidRPr="00100E0E">
        <w:t xml:space="preserve"> </w:t>
      </w:r>
      <w:r w:rsidRPr="00100E0E">
        <w:t>стороны,</w:t>
      </w:r>
      <w:r w:rsidR="00100E0E" w:rsidRPr="00100E0E">
        <w:t xml:space="preserve"> </w:t>
      </w:r>
      <w:r w:rsidRPr="00100E0E">
        <w:t>ставка,</w:t>
      </w:r>
      <w:r w:rsidR="00100E0E" w:rsidRPr="00100E0E">
        <w:t xml:space="preserve"> </w:t>
      </w:r>
      <w:r w:rsidRPr="00100E0E">
        <w:t>которая</w:t>
      </w:r>
      <w:r w:rsidR="00100E0E" w:rsidRPr="00100E0E">
        <w:t xml:space="preserve"> </w:t>
      </w:r>
      <w:r w:rsidRPr="00100E0E">
        <w:t>все</w:t>
      </w:r>
      <w:r w:rsidR="00100E0E" w:rsidRPr="00100E0E">
        <w:t xml:space="preserve"> </w:t>
      </w:r>
      <w:r w:rsidRPr="00100E0E">
        <w:t>больше</w:t>
      </w:r>
      <w:r w:rsidR="00100E0E" w:rsidRPr="00100E0E">
        <w:t xml:space="preserve"> </w:t>
      </w:r>
      <w:r w:rsidRPr="00100E0E">
        <w:t>ограничивает</w:t>
      </w:r>
      <w:r w:rsidR="00100E0E" w:rsidRPr="00100E0E">
        <w:t xml:space="preserve"> </w:t>
      </w:r>
      <w:r w:rsidRPr="00100E0E">
        <w:t>инвестиционные</w:t>
      </w:r>
      <w:r w:rsidR="00100E0E" w:rsidRPr="00100E0E">
        <w:t xml:space="preserve"> </w:t>
      </w:r>
      <w:r w:rsidRPr="00100E0E">
        <w:t>возможности</w:t>
      </w:r>
      <w:r w:rsidR="00100E0E" w:rsidRPr="00100E0E">
        <w:t xml:space="preserve"> </w:t>
      </w:r>
      <w:r w:rsidRPr="00100E0E">
        <w:t>для</w:t>
      </w:r>
      <w:r w:rsidR="00100E0E" w:rsidRPr="00100E0E">
        <w:t xml:space="preserve"> </w:t>
      </w:r>
      <w:r w:rsidRPr="00100E0E">
        <w:t>бизнеса,</w:t>
      </w:r>
      <w:r w:rsidR="00100E0E" w:rsidRPr="00100E0E">
        <w:t xml:space="preserve"> </w:t>
      </w:r>
      <w:r w:rsidRPr="00100E0E">
        <w:t>с</w:t>
      </w:r>
      <w:r w:rsidR="00100E0E" w:rsidRPr="00100E0E">
        <w:t xml:space="preserve"> </w:t>
      </w:r>
      <w:r w:rsidRPr="00100E0E">
        <w:t>другой</w:t>
      </w:r>
      <w:r w:rsidR="00100E0E" w:rsidRPr="00100E0E">
        <w:t xml:space="preserve"> </w:t>
      </w:r>
      <w:r w:rsidRPr="00100E0E">
        <w:t>-</w:t>
      </w:r>
      <w:r w:rsidR="00100E0E" w:rsidRPr="00100E0E">
        <w:t xml:space="preserve"> </w:t>
      </w:r>
      <w:r w:rsidRPr="00100E0E">
        <w:t>инфляция,</w:t>
      </w:r>
      <w:r w:rsidR="00100E0E" w:rsidRPr="00100E0E">
        <w:t xml:space="preserve"> </w:t>
      </w:r>
      <w:r w:rsidRPr="00100E0E">
        <w:t>которая</w:t>
      </w:r>
      <w:r w:rsidR="00100E0E" w:rsidRPr="00100E0E">
        <w:t xml:space="preserve"> </w:t>
      </w:r>
      <w:r w:rsidRPr="00100E0E">
        <w:t>все</w:t>
      </w:r>
      <w:r w:rsidR="00100E0E" w:rsidRPr="00100E0E">
        <w:t xml:space="preserve"> </w:t>
      </w:r>
      <w:r w:rsidRPr="00100E0E">
        <w:t>выше</w:t>
      </w:r>
      <w:r w:rsidR="00100E0E" w:rsidRPr="00100E0E">
        <w:t xml:space="preserve"> </w:t>
      </w:r>
      <w:r w:rsidRPr="00100E0E">
        <w:t>и</w:t>
      </w:r>
      <w:r w:rsidR="00100E0E" w:rsidRPr="00100E0E">
        <w:t xml:space="preserve"> </w:t>
      </w:r>
      <w:r w:rsidRPr="00100E0E">
        <w:t>выше.</w:t>
      </w:r>
    </w:p>
    <w:p w14:paraId="297762AD" w14:textId="77777777" w:rsidR="0042692A" w:rsidRPr="00100E0E" w:rsidRDefault="0042692A" w:rsidP="0042692A">
      <w:r w:rsidRPr="00100E0E">
        <w:t>Косвенно</w:t>
      </w:r>
      <w:r w:rsidR="00100E0E" w:rsidRPr="00100E0E">
        <w:t xml:space="preserve"> </w:t>
      </w:r>
      <w:r w:rsidRPr="00100E0E">
        <w:t>и</w:t>
      </w:r>
      <w:r w:rsidR="00100E0E" w:rsidRPr="00100E0E">
        <w:t xml:space="preserve"> </w:t>
      </w:r>
      <w:r w:rsidRPr="00100E0E">
        <w:t>в</w:t>
      </w:r>
      <w:r w:rsidR="00100E0E" w:rsidRPr="00100E0E">
        <w:t xml:space="preserve"> </w:t>
      </w:r>
      <w:r w:rsidRPr="00100E0E">
        <w:t>ходе</w:t>
      </w:r>
      <w:r w:rsidR="00100E0E" w:rsidRPr="00100E0E">
        <w:t xml:space="preserve"> </w:t>
      </w:r>
      <w:r w:rsidRPr="00100E0E">
        <w:t>встречи,</w:t>
      </w:r>
      <w:r w:rsidR="00100E0E" w:rsidRPr="00100E0E">
        <w:t xml:space="preserve"> </w:t>
      </w:r>
      <w:r w:rsidRPr="00100E0E">
        <w:t>которая,</w:t>
      </w:r>
      <w:r w:rsidR="00100E0E" w:rsidRPr="00100E0E">
        <w:t xml:space="preserve"> </w:t>
      </w:r>
      <w:r w:rsidRPr="00100E0E">
        <w:t>казалось</w:t>
      </w:r>
      <w:r w:rsidR="00100E0E" w:rsidRPr="00100E0E">
        <w:t xml:space="preserve"> </w:t>
      </w:r>
      <w:r w:rsidRPr="00100E0E">
        <w:t>бы,</w:t>
      </w:r>
      <w:r w:rsidR="00100E0E" w:rsidRPr="00100E0E">
        <w:t xml:space="preserve"> </w:t>
      </w:r>
      <w:r w:rsidRPr="00100E0E">
        <w:t>на</w:t>
      </w:r>
      <w:r w:rsidR="00100E0E" w:rsidRPr="00100E0E">
        <w:t xml:space="preserve"> </w:t>
      </w:r>
      <w:r w:rsidRPr="00100E0E">
        <w:t>первый</w:t>
      </w:r>
      <w:r w:rsidR="00100E0E" w:rsidRPr="00100E0E">
        <w:t xml:space="preserve"> </w:t>
      </w:r>
      <w:r w:rsidRPr="00100E0E">
        <w:t>взгляд</w:t>
      </w:r>
      <w:r w:rsidR="00100E0E" w:rsidRPr="00100E0E">
        <w:t xml:space="preserve"> </w:t>
      </w:r>
      <w:r w:rsidRPr="00100E0E">
        <w:t>никак</w:t>
      </w:r>
      <w:r w:rsidR="00100E0E" w:rsidRPr="00100E0E">
        <w:t xml:space="preserve"> </w:t>
      </w:r>
      <w:r w:rsidRPr="00100E0E">
        <w:t>не</w:t>
      </w:r>
      <w:r w:rsidR="00100E0E" w:rsidRPr="00100E0E">
        <w:t xml:space="preserve"> </w:t>
      </w:r>
      <w:r w:rsidRPr="00100E0E">
        <w:t>была</w:t>
      </w:r>
      <w:r w:rsidR="00100E0E" w:rsidRPr="00100E0E">
        <w:t xml:space="preserve"> </w:t>
      </w:r>
      <w:r w:rsidRPr="00100E0E">
        <w:t>связана</w:t>
      </w:r>
      <w:r w:rsidR="00100E0E" w:rsidRPr="00100E0E">
        <w:t xml:space="preserve"> </w:t>
      </w:r>
      <w:r w:rsidRPr="00100E0E">
        <w:t>с</w:t>
      </w:r>
      <w:r w:rsidR="00100E0E" w:rsidRPr="00100E0E">
        <w:t xml:space="preserve"> </w:t>
      </w:r>
      <w:r w:rsidRPr="00100E0E">
        <w:t>вопросами</w:t>
      </w:r>
      <w:r w:rsidR="00100E0E" w:rsidRPr="00100E0E">
        <w:t xml:space="preserve"> </w:t>
      </w:r>
      <w:r w:rsidRPr="00100E0E">
        <w:t>индексации</w:t>
      </w:r>
      <w:r w:rsidR="00100E0E" w:rsidRPr="00100E0E">
        <w:t xml:space="preserve"> </w:t>
      </w:r>
      <w:r w:rsidRPr="00100E0E">
        <w:t>пенсий</w:t>
      </w:r>
      <w:r w:rsidR="00100E0E" w:rsidRPr="00100E0E">
        <w:t xml:space="preserve"> </w:t>
      </w:r>
      <w:r w:rsidRPr="00100E0E">
        <w:t>работающим</w:t>
      </w:r>
      <w:r w:rsidR="00100E0E" w:rsidRPr="00100E0E">
        <w:t xml:space="preserve"> </w:t>
      </w:r>
      <w:r w:rsidRPr="00100E0E">
        <w:t>пенсионерам,</w:t>
      </w:r>
      <w:r w:rsidR="00100E0E" w:rsidRPr="00100E0E">
        <w:t xml:space="preserve"> </w:t>
      </w:r>
      <w:r w:rsidRPr="00100E0E">
        <w:t>президент</w:t>
      </w:r>
      <w:r w:rsidR="00100E0E" w:rsidRPr="00100E0E">
        <w:t xml:space="preserve"> </w:t>
      </w:r>
      <w:r w:rsidRPr="00100E0E">
        <w:t>Владимир</w:t>
      </w:r>
      <w:r w:rsidR="00100E0E" w:rsidRPr="00100E0E">
        <w:t xml:space="preserve"> </w:t>
      </w:r>
      <w:r w:rsidRPr="00100E0E">
        <w:t>Путин</w:t>
      </w:r>
      <w:r w:rsidR="00100E0E" w:rsidRPr="00100E0E">
        <w:t xml:space="preserve"> </w:t>
      </w:r>
      <w:r w:rsidRPr="00100E0E">
        <w:t>поставил</w:t>
      </w:r>
      <w:r w:rsidR="00100E0E" w:rsidRPr="00100E0E">
        <w:t xml:space="preserve"> </w:t>
      </w:r>
      <w:r w:rsidRPr="00100E0E">
        <w:t>точку</w:t>
      </w:r>
      <w:r w:rsidR="00100E0E" w:rsidRPr="00100E0E">
        <w:t xml:space="preserve"> </w:t>
      </w:r>
      <w:r w:rsidRPr="00100E0E">
        <w:t>в</w:t>
      </w:r>
      <w:r w:rsidR="00100E0E" w:rsidRPr="00100E0E">
        <w:t xml:space="preserve"> </w:t>
      </w:r>
      <w:r w:rsidRPr="00100E0E">
        <w:t>споре</w:t>
      </w:r>
      <w:r w:rsidR="00100E0E" w:rsidRPr="00100E0E">
        <w:t xml:space="preserve"> </w:t>
      </w:r>
      <w:r w:rsidRPr="00100E0E">
        <w:t>между</w:t>
      </w:r>
      <w:r w:rsidR="00100E0E" w:rsidRPr="00100E0E">
        <w:t xml:space="preserve"> </w:t>
      </w:r>
      <w:r w:rsidRPr="00100E0E">
        <w:t>критиками</w:t>
      </w:r>
      <w:r w:rsidR="00100E0E" w:rsidRPr="00100E0E">
        <w:t xml:space="preserve"> </w:t>
      </w:r>
      <w:r w:rsidRPr="00100E0E">
        <w:t>и</w:t>
      </w:r>
      <w:r w:rsidR="00100E0E" w:rsidRPr="00100E0E">
        <w:t xml:space="preserve"> </w:t>
      </w:r>
      <w:r w:rsidRPr="00100E0E">
        <w:t>сторонниками</w:t>
      </w:r>
      <w:r w:rsidR="00100E0E" w:rsidRPr="00100E0E">
        <w:t xml:space="preserve"> </w:t>
      </w:r>
      <w:r w:rsidRPr="00100E0E">
        <w:t>принятого</w:t>
      </w:r>
      <w:r w:rsidR="00100E0E" w:rsidRPr="00100E0E">
        <w:t xml:space="preserve"> </w:t>
      </w:r>
      <w:r w:rsidRPr="00100E0E">
        <w:t>в</w:t>
      </w:r>
      <w:r w:rsidR="00100E0E" w:rsidRPr="00100E0E">
        <w:t xml:space="preserve"> </w:t>
      </w:r>
      <w:r w:rsidRPr="00100E0E">
        <w:t>стране</w:t>
      </w:r>
      <w:r w:rsidR="00100E0E" w:rsidRPr="00100E0E">
        <w:t xml:space="preserve"> </w:t>
      </w:r>
      <w:r w:rsidRPr="00100E0E">
        <w:t>решения,</w:t>
      </w:r>
      <w:r w:rsidR="00100E0E" w:rsidRPr="00100E0E">
        <w:t xml:space="preserve"> </w:t>
      </w:r>
      <w:r w:rsidRPr="00100E0E">
        <w:t>показавшегося</w:t>
      </w:r>
      <w:r w:rsidR="00100E0E" w:rsidRPr="00100E0E">
        <w:t xml:space="preserve"> </w:t>
      </w:r>
      <w:r w:rsidRPr="00100E0E">
        <w:t>некоторым</w:t>
      </w:r>
      <w:r w:rsidR="00100E0E" w:rsidRPr="00100E0E">
        <w:t xml:space="preserve"> </w:t>
      </w:r>
      <w:r w:rsidRPr="00100E0E">
        <w:t>все</w:t>
      </w:r>
      <w:r w:rsidR="00100E0E" w:rsidRPr="00100E0E">
        <w:t xml:space="preserve"> </w:t>
      </w:r>
      <w:r w:rsidRPr="00100E0E">
        <w:t>же</w:t>
      </w:r>
      <w:r w:rsidR="00100E0E" w:rsidRPr="00100E0E">
        <w:t xml:space="preserve"> </w:t>
      </w:r>
      <w:r w:rsidRPr="00100E0E">
        <w:t>половинчатым.</w:t>
      </w:r>
    </w:p>
    <w:p w14:paraId="64114FAD" w14:textId="77777777" w:rsidR="0042692A" w:rsidRPr="00100E0E" w:rsidRDefault="0042692A" w:rsidP="0042692A">
      <w:r w:rsidRPr="00100E0E">
        <w:t>Произошло</w:t>
      </w:r>
      <w:r w:rsidR="00100E0E" w:rsidRPr="00100E0E">
        <w:t xml:space="preserve"> </w:t>
      </w:r>
      <w:r w:rsidRPr="00100E0E">
        <w:t>это</w:t>
      </w:r>
      <w:r w:rsidR="00100E0E" w:rsidRPr="00100E0E">
        <w:t xml:space="preserve"> </w:t>
      </w:r>
      <w:r w:rsidRPr="00100E0E">
        <w:t>в</w:t>
      </w:r>
      <w:r w:rsidR="00100E0E" w:rsidRPr="00100E0E">
        <w:t xml:space="preserve"> </w:t>
      </w:r>
      <w:r w:rsidRPr="00100E0E">
        <w:t>четверг</w:t>
      </w:r>
      <w:r w:rsidR="00100E0E" w:rsidRPr="00100E0E">
        <w:t xml:space="preserve"> </w:t>
      </w:r>
      <w:r w:rsidRPr="00100E0E">
        <w:t>на</w:t>
      </w:r>
      <w:r w:rsidR="00100E0E" w:rsidRPr="00100E0E">
        <w:t xml:space="preserve"> </w:t>
      </w:r>
      <w:r w:rsidRPr="00100E0E">
        <w:t>встрече</w:t>
      </w:r>
      <w:r w:rsidR="00100E0E" w:rsidRPr="00100E0E">
        <w:t xml:space="preserve"> </w:t>
      </w:r>
      <w:r w:rsidRPr="00100E0E">
        <w:t>с</w:t>
      </w:r>
      <w:r w:rsidR="00100E0E" w:rsidRPr="00100E0E">
        <w:t xml:space="preserve"> </w:t>
      </w:r>
      <w:r w:rsidRPr="00100E0E">
        <w:t>губернатором</w:t>
      </w:r>
      <w:r w:rsidR="00100E0E" w:rsidRPr="00100E0E">
        <w:t xml:space="preserve"> </w:t>
      </w:r>
      <w:r w:rsidRPr="00100E0E">
        <w:t>Санкт-Петербурга</w:t>
      </w:r>
      <w:r w:rsidR="00100E0E" w:rsidRPr="00100E0E">
        <w:t xml:space="preserve"> </w:t>
      </w:r>
      <w:r w:rsidRPr="00100E0E">
        <w:t>Александром</w:t>
      </w:r>
      <w:r w:rsidR="00100E0E" w:rsidRPr="00100E0E">
        <w:t xml:space="preserve"> </w:t>
      </w:r>
      <w:r w:rsidRPr="00100E0E">
        <w:t>Бегловым.</w:t>
      </w:r>
      <w:r w:rsidR="00100E0E" w:rsidRPr="00100E0E">
        <w:t xml:space="preserve"> </w:t>
      </w:r>
      <w:r w:rsidRPr="00100E0E">
        <w:t>Губернатор</w:t>
      </w:r>
      <w:r w:rsidR="00100E0E" w:rsidRPr="00100E0E">
        <w:t xml:space="preserve"> </w:t>
      </w:r>
      <w:r w:rsidRPr="00100E0E">
        <w:t>начал</w:t>
      </w:r>
      <w:r w:rsidR="00100E0E" w:rsidRPr="00100E0E">
        <w:t xml:space="preserve"> </w:t>
      </w:r>
      <w:r w:rsidRPr="00100E0E">
        <w:t>с</w:t>
      </w:r>
      <w:r w:rsidR="00100E0E" w:rsidRPr="00100E0E">
        <w:t xml:space="preserve"> </w:t>
      </w:r>
      <w:r w:rsidRPr="00100E0E">
        <w:t>благодарности:</w:t>
      </w:r>
      <w:r w:rsidR="00100E0E" w:rsidRPr="00100E0E">
        <w:t xml:space="preserve"> </w:t>
      </w:r>
      <w:r w:rsidR="004E1306">
        <w:t>«</w:t>
      </w:r>
      <w:r w:rsidRPr="00100E0E">
        <w:t>Прежде</w:t>
      </w:r>
      <w:r w:rsidR="00100E0E" w:rsidRPr="00100E0E">
        <w:t xml:space="preserve"> </w:t>
      </w:r>
      <w:r w:rsidRPr="00100E0E">
        <w:t>всего</w:t>
      </w:r>
      <w:r w:rsidR="00100E0E" w:rsidRPr="00100E0E">
        <w:t xml:space="preserve"> </w:t>
      </w:r>
      <w:r w:rsidRPr="00100E0E">
        <w:t>хотел</w:t>
      </w:r>
      <w:r w:rsidR="00100E0E" w:rsidRPr="00100E0E">
        <w:t xml:space="preserve"> </w:t>
      </w:r>
      <w:r w:rsidRPr="00100E0E">
        <w:t>сказать</w:t>
      </w:r>
      <w:r w:rsidR="00100E0E" w:rsidRPr="00100E0E">
        <w:t xml:space="preserve"> </w:t>
      </w:r>
      <w:r w:rsidRPr="00100E0E">
        <w:t>слова</w:t>
      </w:r>
      <w:r w:rsidR="00100E0E" w:rsidRPr="00100E0E">
        <w:t xml:space="preserve"> </w:t>
      </w:r>
      <w:r w:rsidRPr="00100E0E">
        <w:t>благодарности</w:t>
      </w:r>
      <w:r w:rsidR="00100E0E" w:rsidRPr="00100E0E">
        <w:t xml:space="preserve"> </w:t>
      </w:r>
      <w:r w:rsidRPr="00100E0E">
        <w:t>от</w:t>
      </w:r>
      <w:r w:rsidR="00100E0E" w:rsidRPr="00100E0E">
        <w:t xml:space="preserve"> </w:t>
      </w:r>
      <w:r w:rsidRPr="00100E0E">
        <w:t>работающих</w:t>
      </w:r>
      <w:r w:rsidR="00100E0E" w:rsidRPr="00100E0E">
        <w:t xml:space="preserve"> </w:t>
      </w:r>
      <w:r w:rsidRPr="00100E0E">
        <w:t>пенсионеров,</w:t>
      </w:r>
      <w:r w:rsidR="00100E0E" w:rsidRPr="00100E0E">
        <w:t xml:space="preserve"> </w:t>
      </w:r>
      <w:r w:rsidRPr="00100E0E">
        <w:t>их</w:t>
      </w:r>
      <w:r w:rsidR="00100E0E" w:rsidRPr="00100E0E">
        <w:t xml:space="preserve"> </w:t>
      </w:r>
      <w:r w:rsidRPr="00100E0E">
        <w:t>у</w:t>
      </w:r>
      <w:r w:rsidR="00100E0E" w:rsidRPr="00100E0E">
        <w:t xml:space="preserve"> </w:t>
      </w:r>
      <w:r w:rsidRPr="00100E0E">
        <w:t>нас</w:t>
      </w:r>
      <w:r w:rsidR="00100E0E" w:rsidRPr="00100E0E">
        <w:t xml:space="preserve"> </w:t>
      </w:r>
      <w:r w:rsidRPr="00100E0E">
        <w:t>полтора</w:t>
      </w:r>
      <w:r w:rsidR="00100E0E" w:rsidRPr="00100E0E">
        <w:t xml:space="preserve"> </w:t>
      </w:r>
      <w:r w:rsidRPr="00100E0E">
        <w:t>миллиона</w:t>
      </w:r>
      <w:r w:rsidR="00100E0E" w:rsidRPr="00100E0E">
        <w:t xml:space="preserve"> </w:t>
      </w:r>
      <w:r w:rsidRPr="00100E0E">
        <w:t>человек,</w:t>
      </w:r>
      <w:r w:rsidR="00100E0E" w:rsidRPr="00100E0E">
        <w:t xml:space="preserve"> </w:t>
      </w:r>
      <w:r w:rsidRPr="00100E0E">
        <w:t>из</w:t>
      </w:r>
      <w:r w:rsidR="00100E0E" w:rsidRPr="00100E0E">
        <w:t xml:space="preserve"> </w:t>
      </w:r>
      <w:r w:rsidRPr="00100E0E">
        <w:t>них</w:t>
      </w:r>
      <w:r w:rsidR="00100E0E" w:rsidRPr="00100E0E">
        <w:t xml:space="preserve"> </w:t>
      </w:r>
      <w:r w:rsidRPr="00100E0E">
        <w:t>400</w:t>
      </w:r>
      <w:r w:rsidR="00100E0E" w:rsidRPr="00100E0E">
        <w:t xml:space="preserve"> </w:t>
      </w:r>
      <w:r w:rsidRPr="00100E0E">
        <w:t>тыс.</w:t>
      </w:r>
      <w:r w:rsidR="00100E0E" w:rsidRPr="00100E0E">
        <w:t xml:space="preserve"> </w:t>
      </w:r>
      <w:r w:rsidRPr="00100E0E">
        <w:t>-</w:t>
      </w:r>
      <w:r w:rsidR="00100E0E" w:rsidRPr="00100E0E">
        <w:t xml:space="preserve"> </w:t>
      </w:r>
      <w:r w:rsidRPr="00100E0E">
        <w:t>работающих,</w:t>
      </w:r>
      <w:r w:rsidR="00100E0E" w:rsidRPr="00100E0E">
        <w:t xml:space="preserve"> </w:t>
      </w:r>
      <w:r w:rsidRPr="00100E0E">
        <w:t>в</w:t>
      </w:r>
      <w:r w:rsidR="00100E0E" w:rsidRPr="00100E0E">
        <w:t xml:space="preserve"> </w:t>
      </w:r>
      <w:r w:rsidRPr="00100E0E">
        <w:t>том</w:t>
      </w:r>
      <w:r w:rsidR="00100E0E" w:rsidRPr="00100E0E">
        <w:t xml:space="preserve"> </w:t>
      </w:r>
      <w:r w:rsidRPr="00100E0E">
        <w:t>числе</w:t>
      </w:r>
      <w:r w:rsidR="00100E0E" w:rsidRPr="00100E0E">
        <w:t xml:space="preserve"> </w:t>
      </w:r>
      <w:r w:rsidRPr="00100E0E">
        <w:t>растет</w:t>
      </w:r>
      <w:r w:rsidR="00100E0E" w:rsidRPr="00100E0E">
        <w:t xml:space="preserve"> </w:t>
      </w:r>
      <w:r w:rsidRPr="00100E0E">
        <w:t>число</w:t>
      </w:r>
      <w:r w:rsidR="00100E0E" w:rsidRPr="00100E0E">
        <w:t xml:space="preserve"> </w:t>
      </w:r>
      <w:r w:rsidRPr="00100E0E">
        <w:t>работающих</w:t>
      </w:r>
      <w:r w:rsidR="00100E0E" w:rsidRPr="00100E0E">
        <w:t xml:space="preserve"> </w:t>
      </w:r>
      <w:r w:rsidRPr="00100E0E">
        <w:t>пенсионеров</w:t>
      </w:r>
      <w:r w:rsidR="00100E0E" w:rsidRPr="00100E0E">
        <w:t xml:space="preserve"> </w:t>
      </w:r>
      <w:r w:rsidRPr="00100E0E">
        <w:t>с</w:t>
      </w:r>
      <w:r w:rsidR="00100E0E" w:rsidRPr="00100E0E">
        <w:t xml:space="preserve"> </w:t>
      </w:r>
      <w:r w:rsidRPr="00100E0E">
        <w:t>ограниченными</w:t>
      </w:r>
      <w:r w:rsidR="00100E0E" w:rsidRPr="00100E0E">
        <w:t xml:space="preserve"> </w:t>
      </w:r>
      <w:r w:rsidRPr="00100E0E">
        <w:t>возможностями</w:t>
      </w:r>
      <w:r w:rsidR="00100E0E" w:rsidRPr="00100E0E">
        <w:t xml:space="preserve"> </w:t>
      </w:r>
      <w:r w:rsidRPr="00100E0E">
        <w:t>по</w:t>
      </w:r>
      <w:r w:rsidR="00100E0E" w:rsidRPr="00100E0E">
        <w:t xml:space="preserve"> </w:t>
      </w:r>
      <w:r w:rsidRPr="00100E0E">
        <w:t>здоровью.</w:t>
      </w:r>
      <w:r w:rsidR="00100E0E" w:rsidRPr="00100E0E">
        <w:t xml:space="preserve"> </w:t>
      </w:r>
      <w:r w:rsidRPr="00100E0E">
        <w:t>Это</w:t>
      </w:r>
      <w:r w:rsidR="00100E0E" w:rsidRPr="00100E0E">
        <w:t xml:space="preserve"> </w:t>
      </w:r>
      <w:r w:rsidRPr="00100E0E">
        <w:t>(возврат</w:t>
      </w:r>
      <w:r w:rsidR="00100E0E" w:rsidRPr="00100E0E">
        <w:t xml:space="preserve"> </w:t>
      </w:r>
      <w:r w:rsidRPr="00100E0E">
        <w:t>индексации</w:t>
      </w:r>
      <w:r w:rsidR="00100E0E" w:rsidRPr="00100E0E">
        <w:t xml:space="preserve"> </w:t>
      </w:r>
      <w:r w:rsidRPr="00100E0E">
        <w:t>пенсий</w:t>
      </w:r>
      <w:r w:rsidR="00100E0E" w:rsidRPr="00100E0E">
        <w:t xml:space="preserve"> </w:t>
      </w:r>
      <w:r w:rsidRPr="00100E0E">
        <w:t>работающим</w:t>
      </w:r>
      <w:r w:rsidR="00100E0E" w:rsidRPr="00100E0E">
        <w:t xml:space="preserve"> </w:t>
      </w:r>
      <w:r w:rsidRPr="00100E0E">
        <w:t>пенсионерам.</w:t>
      </w:r>
      <w:r w:rsidR="00100E0E" w:rsidRPr="00100E0E">
        <w:t xml:space="preserve"> </w:t>
      </w:r>
      <w:r w:rsidRPr="00100E0E">
        <w:t>-</w:t>
      </w:r>
      <w:r w:rsidR="00100E0E" w:rsidRPr="00100E0E">
        <w:t xml:space="preserve"> </w:t>
      </w:r>
      <w:r w:rsidR="004E1306">
        <w:t>«</w:t>
      </w:r>
      <w:r w:rsidRPr="00100E0E">
        <w:t>НГ</w:t>
      </w:r>
      <w:r w:rsidR="004E1306">
        <w:t>»</w:t>
      </w:r>
      <w:r w:rsidRPr="00100E0E">
        <w:t>)</w:t>
      </w:r>
      <w:r w:rsidR="00100E0E" w:rsidRPr="00100E0E">
        <w:t xml:space="preserve"> </w:t>
      </w:r>
      <w:r w:rsidRPr="00100E0E">
        <w:t>хорошее</w:t>
      </w:r>
      <w:r w:rsidR="00100E0E" w:rsidRPr="00100E0E">
        <w:t xml:space="preserve"> </w:t>
      </w:r>
      <w:r w:rsidRPr="00100E0E">
        <w:t>решение</w:t>
      </w:r>
      <w:r w:rsidR="004E1306">
        <w:t>»</w:t>
      </w:r>
      <w:r w:rsidRPr="00100E0E">
        <w:t>.</w:t>
      </w:r>
      <w:r w:rsidR="00100E0E" w:rsidRPr="00100E0E">
        <w:t xml:space="preserve"> </w:t>
      </w:r>
      <w:r w:rsidR="004E1306">
        <w:t>«</w:t>
      </w:r>
      <w:r w:rsidRPr="00100E0E">
        <w:t>Это</w:t>
      </w:r>
      <w:r w:rsidR="00100E0E" w:rsidRPr="00100E0E">
        <w:t xml:space="preserve"> </w:t>
      </w:r>
      <w:r w:rsidRPr="00100E0E">
        <w:t>решение</w:t>
      </w:r>
      <w:r w:rsidR="00100E0E" w:rsidRPr="00100E0E">
        <w:t xml:space="preserve"> </w:t>
      </w:r>
      <w:r w:rsidRPr="00100E0E">
        <w:t>давно</w:t>
      </w:r>
      <w:r w:rsidR="00100E0E" w:rsidRPr="00100E0E">
        <w:t xml:space="preserve"> </w:t>
      </w:r>
      <w:r w:rsidRPr="00100E0E">
        <w:t>созрело.</w:t>
      </w:r>
      <w:r w:rsidR="00100E0E" w:rsidRPr="00100E0E">
        <w:t xml:space="preserve"> </w:t>
      </w:r>
      <w:r w:rsidRPr="00100E0E">
        <w:t>Нужно</w:t>
      </w:r>
      <w:r w:rsidR="00100E0E" w:rsidRPr="00100E0E">
        <w:t xml:space="preserve"> </w:t>
      </w:r>
      <w:r w:rsidRPr="00100E0E">
        <w:t>было</w:t>
      </w:r>
      <w:r w:rsidR="00100E0E" w:rsidRPr="00100E0E">
        <w:t xml:space="preserve"> </w:t>
      </w:r>
      <w:r w:rsidRPr="00100E0E">
        <w:t>привести</w:t>
      </w:r>
      <w:r w:rsidR="00100E0E" w:rsidRPr="00100E0E">
        <w:t xml:space="preserve"> </w:t>
      </w:r>
      <w:r w:rsidRPr="00100E0E">
        <w:t>все</w:t>
      </w:r>
      <w:r w:rsidR="00100E0E" w:rsidRPr="00100E0E">
        <w:t xml:space="preserve"> </w:t>
      </w:r>
      <w:r w:rsidRPr="00100E0E">
        <w:t>в</w:t>
      </w:r>
      <w:r w:rsidR="00100E0E" w:rsidRPr="00100E0E">
        <w:t xml:space="preserve"> </w:t>
      </w:r>
      <w:r w:rsidRPr="00100E0E">
        <w:t>порядок,</w:t>
      </w:r>
      <w:r w:rsidR="00100E0E" w:rsidRPr="00100E0E">
        <w:t xml:space="preserve"> </w:t>
      </w:r>
      <w:r w:rsidRPr="00100E0E">
        <w:t>-</w:t>
      </w:r>
      <w:r w:rsidR="00100E0E" w:rsidRPr="00100E0E">
        <w:t xml:space="preserve"> </w:t>
      </w:r>
      <w:r w:rsidRPr="00100E0E">
        <w:t>ответил</w:t>
      </w:r>
      <w:r w:rsidR="00100E0E" w:rsidRPr="00100E0E">
        <w:t xml:space="preserve"> </w:t>
      </w:r>
      <w:r w:rsidRPr="00100E0E">
        <w:t>президент.</w:t>
      </w:r>
      <w:r w:rsidR="00100E0E" w:rsidRPr="00100E0E">
        <w:t xml:space="preserve"> </w:t>
      </w:r>
      <w:r w:rsidRPr="00100E0E">
        <w:t>-</w:t>
      </w:r>
      <w:r w:rsidR="00100E0E" w:rsidRPr="00100E0E">
        <w:t xml:space="preserve"> </w:t>
      </w:r>
      <w:r w:rsidRPr="00100E0E">
        <w:t>Это</w:t>
      </w:r>
      <w:r w:rsidR="00100E0E" w:rsidRPr="00100E0E">
        <w:t xml:space="preserve"> </w:t>
      </w:r>
      <w:r w:rsidRPr="00100E0E">
        <w:t>справедливое</w:t>
      </w:r>
      <w:r w:rsidR="00100E0E" w:rsidRPr="00100E0E">
        <w:t xml:space="preserve"> </w:t>
      </w:r>
      <w:r w:rsidRPr="00100E0E">
        <w:t>решение,</w:t>
      </w:r>
      <w:r w:rsidR="00100E0E" w:rsidRPr="00100E0E">
        <w:t xml:space="preserve"> </w:t>
      </w:r>
      <w:r w:rsidRPr="00100E0E">
        <w:t>о</w:t>
      </w:r>
      <w:r w:rsidR="00100E0E" w:rsidRPr="00100E0E">
        <w:t xml:space="preserve"> </w:t>
      </w:r>
      <w:r w:rsidRPr="00100E0E">
        <w:t>котором</w:t>
      </w:r>
      <w:r w:rsidR="00100E0E" w:rsidRPr="00100E0E">
        <w:t xml:space="preserve"> </w:t>
      </w:r>
      <w:r w:rsidRPr="00100E0E">
        <w:t>люди</w:t>
      </w:r>
      <w:r w:rsidR="00100E0E" w:rsidRPr="00100E0E">
        <w:t xml:space="preserve"> </w:t>
      </w:r>
      <w:r w:rsidRPr="00100E0E">
        <w:t>давно</w:t>
      </w:r>
      <w:r w:rsidR="00100E0E" w:rsidRPr="00100E0E">
        <w:t xml:space="preserve"> </w:t>
      </w:r>
      <w:r w:rsidRPr="00100E0E">
        <w:t>уже</w:t>
      </w:r>
      <w:r w:rsidR="00100E0E" w:rsidRPr="00100E0E">
        <w:t xml:space="preserve"> </w:t>
      </w:r>
      <w:r w:rsidRPr="00100E0E">
        <w:t>говорили,</w:t>
      </w:r>
      <w:r w:rsidR="00100E0E" w:rsidRPr="00100E0E">
        <w:t xml:space="preserve"> </w:t>
      </w:r>
      <w:r w:rsidRPr="00100E0E">
        <w:t>долго</w:t>
      </w:r>
      <w:r w:rsidR="00100E0E" w:rsidRPr="00100E0E">
        <w:t xml:space="preserve"> </w:t>
      </w:r>
      <w:r w:rsidRPr="00100E0E">
        <w:t>очень</w:t>
      </w:r>
      <w:r w:rsidR="00100E0E" w:rsidRPr="00100E0E">
        <w:t xml:space="preserve"> </w:t>
      </w:r>
      <w:r w:rsidRPr="00100E0E">
        <w:t>изучалось</w:t>
      </w:r>
      <w:r w:rsidR="00100E0E" w:rsidRPr="00100E0E">
        <w:t xml:space="preserve"> </w:t>
      </w:r>
      <w:r w:rsidRPr="00100E0E">
        <w:t>правительством</w:t>
      </w:r>
      <w:r w:rsidR="004E1306">
        <w:t>»</w:t>
      </w:r>
      <w:r w:rsidRPr="00100E0E">
        <w:t>.</w:t>
      </w:r>
    </w:p>
    <w:p w14:paraId="072A8EF8" w14:textId="77777777" w:rsidR="0042692A" w:rsidRDefault="00000000" w:rsidP="0042692A">
      <w:pPr>
        <w:rPr>
          <w:rStyle w:val="a4"/>
        </w:rPr>
      </w:pPr>
      <w:hyperlink r:id="rId59" w:history="1">
        <w:r w:rsidR="0042692A" w:rsidRPr="00100E0E">
          <w:rPr>
            <w:rStyle w:val="a4"/>
          </w:rPr>
          <w:t>https://www.ng.ru/week/2024-07-14/7_9048_economyweek.html</w:t>
        </w:r>
      </w:hyperlink>
    </w:p>
    <w:p w14:paraId="3AAC6CE0" w14:textId="77777777" w:rsidR="00D16BB2" w:rsidRPr="00100E0E" w:rsidRDefault="00D16BB2" w:rsidP="00D16BB2">
      <w:pPr>
        <w:pStyle w:val="2"/>
      </w:pPr>
      <w:bookmarkStart w:id="159" w:name="_Toc171921492"/>
      <w:r w:rsidRPr="00100E0E">
        <w:lastRenderedPageBreak/>
        <w:t>РБК, 12.07.2024, В РАН рассчитали три сценария для экономики при росте налога на прибыль</w:t>
      </w:r>
      <w:bookmarkEnd w:id="159"/>
    </w:p>
    <w:p w14:paraId="03D9A079" w14:textId="77777777" w:rsidR="00D16BB2" w:rsidRPr="00100E0E" w:rsidRDefault="00D16BB2" w:rsidP="00D16BB2">
      <w:pPr>
        <w:pStyle w:val="3"/>
      </w:pPr>
      <w:bookmarkStart w:id="160" w:name="_Toc171921493"/>
      <w:r w:rsidRPr="00100E0E">
        <w:t>В Институте народнохозяйственного прогнозирования (ИНП) РАН оценили, как повышение с 2025 года налога на прибыль с 20 до 25% повлияет на экономику в зависимости от того, как государство будет тратить образующиеся дополнительные доходы. Аналитическая записка с разбором трех предложенных сценариев написана заведующим лабораторией среднесрочного прогнозирования воспроизводственных процессов ИНП РАН Михаилом Гусевым (РБК с ней ознакомился).</w:t>
      </w:r>
      <w:bookmarkEnd w:id="160"/>
    </w:p>
    <w:p w14:paraId="4EEE064B" w14:textId="77777777" w:rsidR="00D16BB2" w:rsidRPr="00100E0E" w:rsidRDefault="00D16BB2" w:rsidP="00D16BB2">
      <w:r w:rsidRPr="00100E0E">
        <w:t>Масштабный законопроект налоговых изменений, включающий среди прочего повышение налога на прибыль, 10 июля был одобрен Советом Федерации. Теперь его должен подписать президент. Рост налога на прибыль будет сопровождаться предоставлением федеральных налоговых вычетов за инвестиции, но пока круг потенциальных получателей, как и другие детали механизма, не определен (это будет решено отдельным постановлением правительства). Пока обсуждается вариант его предоставления на проекты технологического суверенитета и структурной адаптации экономики.</w:t>
      </w:r>
    </w:p>
    <w:p w14:paraId="1C7437E6" w14:textId="77777777" w:rsidR="00D16BB2" w:rsidRPr="00100E0E" w:rsidRDefault="00D16BB2" w:rsidP="00D16BB2">
      <w:r w:rsidRPr="00100E0E">
        <w:t>Минфин в финансово-экономическом обосновании к законопроекту оценивал, что дополнительные доходы бюджетной системы от увеличения ставки налога на прибыль с учетом вычетов составят около 1,6 трлн руб. в 2025 году, а за 2025-2027 годы - порядка 5 трлн руб. На горизонте до 2030 года включительно дополнительные поступления от повышения ставки достигнут приблизительно 11,1 трлн руб.</w:t>
      </w:r>
    </w:p>
    <w:p w14:paraId="3191456D" w14:textId="77777777" w:rsidR="00D16BB2" w:rsidRPr="00100E0E" w:rsidRDefault="00D16BB2" w:rsidP="00D16BB2">
      <w:r w:rsidRPr="00100E0E">
        <w:t>Расчеты ИНП РАН дают более высокую оценку поступлений от допдоходов: 15-17 трлн руб. до 2030 года. Автор расчетов объясняет это более высоким уровнем инфляции, заложенным в его базовый прогноз: 6% в 2027-2030 годах, а не 4%.</w:t>
      </w:r>
    </w:p>
    <w:p w14:paraId="2D213C64" w14:textId="77777777" w:rsidR="00D16BB2" w:rsidRPr="00100E0E" w:rsidRDefault="00D16BB2" w:rsidP="00D16BB2">
      <w:r w:rsidRPr="00100E0E">
        <w:t>Сценарные условия</w:t>
      </w:r>
    </w:p>
    <w:p w14:paraId="6F16A157" w14:textId="77777777" w:rsidR="00D16BB2" w:rsidRPr="00100E0E" w:rsidRDefault="00D16BB2" w:rsidP="00D16BB2">
      <w:r w:rsidRPr="00100E0E">
        <w:t>Базовый (референсный) вариант прогноза, с которым сравниваются сценарии, разработан на основе сценарных условий прогноза Минэкономразвития (в его базовом варианте) с экстраполяцией показателей до 2030 года. Базовый прогноз предполагает, что в 2024-2025 годах темпы роста ВВП составят чуть выше 2%, а в 2026-2030 годах замедлятся в среднем до 1,7% в год. Ключевым отличием базового прогноза ИНП РАН от сценарных условий Минэкономразвития является более высокий уровень инфляции.</w:t>
      </w:r>
    </w:p>
    <w:p w14:paraId="52387EB7" w14:textId="77777777" w:rsidR="00D16BB2" w:rsidRPr="00100E0E" w:rsidRDefault="00D16BB2" w:rsidP="00D16BB2">
      <w:r w:rsidRPr="00100E0E">
        <w:t xml:space="preserve">Все три сценария, просчитанные Гусевым, исходят из того, что в результате увеличения налога на прибыль частные инвестиции сократятся на всю величину прироста налога. Далее рассматриваются возможные варианты того, как государство будет распоряжаться возникшими от повышения ставки дополнительными доходами консолидированного бюджета. </w:t>
      </w:r>
    </w:p>
    <w:p w14:paraId="5C6212E9" w14:textId="77777777" w:rsidR="00D16BB2" w:rsidRPr="00100E0E" w:rsidRDefault="00D16BB2" w:rsidP="00D16BB2">
      <w:r w:rsidRPr="00100E0E">
        <w:t>•</w:t>
      </w:r>
      <w:r w:rsidRPr="00100E0E">
        <w:tab/>
        <w:t xml:space="preserve">В сценарии 1 они направляются на увеличение конечного потребления государственного сектора, то есть </w:t>
      </w:r>
      <w:r>
        <w:t>«</w:t>
      </w:r>
      <w:r w:rsidRPr="00100E0E">
        <w:t>предоставление населению товаров и услуг по нерыночным ценам за счет бюджета</w:t>
      </w:r>
      <w:r>
        <w:t>»</w:t>
      </w:r>
      <w:r w:rsidRPr="00100E0E">
        <w:t xml:space="preserve">, кроме обеспечения национальной безопасности. </w:t>
      </w:r>
    </w:p>
    <w:p w14:paraId="397C6C15" w14:textId="77777777" w:rsidR="00D16BB2" w:rsidRPr="00100E0E" w:rsidRDefault="00D16BB2" w:rsidP="00D16BB2">
      <w:r w:rsidRPr="00100E0E">
        <w:t>•</w:t>
      </w:r>
      <w:r w:rsidRPr="00100E0E">
        <w:tab/>
        <w:t xml:space="preserve">В сценарии 2 они направляются на увеличение государственных инвестиций. </w:t>
      </w:r>
    </w:p>
    <w:p w14:paraId="754B29A2" w14:textId="77777777" w:rsidR="00D16BB2" w:rsidRPr="00100E0E" w:rsidRDefault="00D16BB2" w:rsidP="00D16BB2">
      <w:r w:rsidRPr="00100E0E">
        <w:t>•</w:t>
      </w:r>
      <w:r w:rsidRPr="00100E0E">
        <w:tab/>
        <w:t xml:space="preserve">В сценарии 3 они используются для финансирования дефицита государственного бюджета. </w:t>
      </w:r>
    </w:p>
    <w:p w14:paraId="5F891B0B" w14:textId="77777777" w:rsidR="00D16BB2" w:rsidRPr="00100E0E" w:rsidRDefault="00D16BB2" w:rsidP="00D16BB2">
      <w:r w:rsidRPr="00100E0E">
        <w:lastRenderedPageBreak/>
        <w:t xml:space="preserve">Общим условием для всех сценариев является то, что рост государственных инвестиций не оказывает влияния на производительность труда в частном секторе экономики. Использование дополнительных доходов бюджетной системы на повышение социальных выплат, а также влияние изменения налога на динамику экспорта не рассматривались. Оценка возможных последствий роста налога на прибыль осуществлялась с помощью </w:t>
      </w:r>
      <w:r>
        <w:t>«</w:t>
      </w:r>
      <w:r w:rsidRPr="00100E0E">
        <w:t>макроструктурной межотраслевой модели</w:t>
      </w:r>
      <w:r>
        <w:t>»</w:t>
      </w:r>
      <w:r w:rsidRPr="00100E0E">
        <w:t>.</w:t>
      </w:r>
    </w:p>
    <w:p w14:paraId="29DF641E" w14:textId="77777777" w:rsidR="00D16BB2" w:rsidRPr="00100E0E" w:rsidRDefault="00D16BB2" w:rsidP="00D16BB2">
      <w:r w:rsidRPr="00100E0E">
        <w:t>Результаты расчетов</w:t>
      </w:r>
    </w:p>
    <w:p w14:paraId="7A1094AF" w14:textId="77777777" w:rsidR="00D16BB2" w:rsidRPr="00100E0E" w:rsidRDefault="00D16BB2" w:rsidP="00D16BB2">
      <w:r w:rsidRPr="00100E0E">
        <w:t>Сценарий 1. Сокращение инвестиций частного сектора компенсируется ростом государственного потребления и снижением импорта. При этом заметного негативного влияния на темпы экономического роста не будет (замедление с 2,27% в 2024 году до 1,6% в 2030 году). В 2030 году уровень реального ВВП будет лишь на 0,4% ниже, чем в том же году в базовом сценарии.</w:t>
      </w:r>
    </w:p>
    <w:p w14:paraId="6924E9D8" w14:textId="77777777" w:rsidR="00D16BB2" w:rsidRPr="00100E0E" w:rsidRDefault="00D16BB2" w:rsidP="00D16BB2">
      <w:r w:rsidRPr="00100E0E">
        <w:t>Конечное потребление госучреждений, которое в данном сценарии возрастает на величину повышения налоговых сборов, - это часть расходов госбюджета, расходы на образование, здравоохранение, госуправление, пояснил РБК Михаил Гусев. Эти услуги предоставляются государством населению/экономике либо безвозмездно, либо по нерыночным заниженным ценам, соцвыплаты сюда не входят, указал он.</w:t>
      </w:r>
    </w:p>
    <w:p w14:paraId="482BEF71" w14:textId="77777777" w:rsidR="00D16BB2" w:rsidRPr="00100E0E" w:rsidRDefault="00D16BB2" w:rsidP="00D16BB2">
      <w:r w:rsidRPr="00100E0E">
        <w:t xml:space="preserve">Сокращение частных инвестиций приводит к снижению темпов роста производительности труда (с 2,16% в 2024 году до 0,97% в 2030 году - при 1,39% в 2030 году при референсном сценарии), увеличению занятости относительно базового сценария и росту напряженности на рынке труда (безработица - 2,2% в 2030 году). </w:t>
      </w:r>
      <w:r>
        <w:t>«</w:t>
      </w:r>
      <w:r w:rsidRPr="00100E0E">
        <w:t>В результате можно ожидать усиления инфляционного давления за пределами прогнозного периода</w:t>
      </w:r>
      <w:r>
        <w:t>»</w:t>
      </w:r>
      <w:r w:rsidRPr="00100E0E">
        <w:t>, - указывает автор.</w:t>
      </w:r>
    </w:p>
    <w:p w14:paraId="588D9213" w14:textId="77777777" w:rsidR="00D16BB2" w:rsidRPr="00100E0E" w:rsidRDefault="00D16BB2" w:rsidP="00D16BB2">
      <w:r w:rsidRPr="00100E0E">
        <w:t>Сценарий 2. Из-за роста госинвестиций происходит увеличение конечного спроса и импорта относительно базового варианта и сценария 1, что сопровождается повышенной инфляцией (+0,5 п.п. к базовому сценарию). Больший объем конечного спроса связан с более высоким мультипликатором государственных инвестиций по сравнению с конечным потреблением госучреждений, поясняет автор. Темпы роста производительности труда в этом сценарии также ниже относительно базового, что создает напряженность на рынке труда на всем прогнозном периоде и приводит к ускорению инфляции. Рост ВВП на пике составит 2,89% в 2025 году, в 2030 году темпы роста замедлятся до 1,44%. Объем ВВП в постоянных ценах к 2030 году остается почти на том же уровне, что и в базовом варианте.</w:t>
      </w:r>
    </w:p>
    <w:p w14:paraId="4A29BC71" w14:textId="77777777" w:rsidR="00D16BB2" w:rsidRPr="00100E0E" w:rsidRDefault="00D16BB2" w:rsidP="00D16BB2">
      <w:r w:rsidRPr="00100E0E">
        <w:t>Сценарий 3. В этом случае дополнительные доходы направляются на сокращение дефицита бюджета. Ожидаемые темпы экономического роста и инфляции оказываются меньше относительно базового сценария (на 0,3 п.п. и 0,4 п.п. в среднем за год соответственно). Темпы роста производительности труда также ниже относительно базового сценария, однако безработица тем не менее не опускается ниже 3%.</w:t>
      </w:r>
    </w:p>
    <w:p w14:paraId="3E2F1737" w14:textId="77777777" w:rsidR="00D16BB2" w:rsidRPr="00100E0E" w:rsidRDefault="00D16BB2" w:rsidP="00D16BB2">
      <w:r w:rsidRPr="00100E0E">
        <w:t xml:space="preserve">Во всех сценариях </w:t>
      </w:r>
      <w:r>
        <w:t>«</w:t>
      </w:r>
      <w:r w:rsidRPr="00100E0E">
        <w:t>структурные изменения, связанные с повышением налога на прибыль, могут привести к замедлению производительности труда и повышению напряженности на рынке труда</w:t>
      </w:r>
      <w:r>
        <w:t>»</w:t>
      </w:r>
      <w:r w:rsidRPr="00100E0E">
        <w:t>, отмечается в записке. Наибольшее снижение производительности труда относительно базового прогноза ожидается при направлении допдоходов на финансирование дефицита - до 0,91% в 2030 году.</w:t>
      </w:r>
    </w:p>
    <w:p w14:paraId="2F9A5C7E" w14:textId="77777777" w:rsidR="00D16BB2" w:rsidRPr="00100E0E" w:rsidRDefault="00D16BB2" w:rsidP="00D16BB2">
      <w:r w:rsidRPr="00100E0E">
        <w:lastRenderedPageBreak/>
        <w:t xml:space="preserve">Показанный во всех сценариях более медленный темп прироста производительности труда, а также ВВП - так как численность работающих меняется медленно - вполне логичен, если предположить сокращение инвестиций в размере налогового изъятия, отмечает главный макроэкономист УК </w:t>
      </w:r>
      <w:r>
        <w:t>«</w:t>
      </w:r>
      <w:r w:rsidRPr="00100E0E">
        <w:t>Ингосстрах-Инвестиции</w:t>
      </w:r>
      <w:r>
        <w:t>»</w:t>
      </w:r>
      <w:r w:rsidRPr="00100E0E">
        <w:t xml:space="preserve"> Антон Прокудин.</w:t>
      </w:r>
    </w:p>
    <w:p w14:paraId="4FDB1A80" w14:textId="77777777" w:rsidR="00D16BB2" w:rsidRPr="00100E0E" w:rsidRDefault="00D16BB2" w:rsidP="00D16BB2">
      <w:r w:rsidRPr="00100E0E">
        <w:t>Делать однозначный вывод о снижении производительности труда в целом по отраслям преждевременно, считает руководитель Института развития предпринимательства и экономики (ИРПЭ) Артур Гафаров. По его мнению, сокращение объема прибыли после налогообложения может вынудить предприятия принять меры к снижению издержек, в том числе за счет повышения производительности труда. Кроме того, если дополнительные доходы бюджета от повышения налога будут направлены на увеличение финансирования государственных программ поддержки отдельных отраслей, возможен рост производительности за счет модернизации и технического перевооружения, допускает он.</w:t>
      </w:r>
    </w:p>
    <w:p w14:paraId="23947A57" w14:textId="77777777" w:rsidR="00D16BB2" w:rsidRPr="00100E0E" w:rsidRDefault="00D16BB2" w:rsidP="00D16BB2">
      <w:r w:rsidRPr="00100E0E">
        <w:t>Какой сценарий ближе к реальности</w:t>
      </w:r>
    </w:p>
    <w:p w14:paraId="12262D48" w14:textId="77777777" w:rsidR="00D16BB2" w:rsidRPr="00100E0E" w:rsidRDefault="00D16BB2" w:rsidP="00D16BB2">
      <w:r w:rsidRPr="00100E0E">
        <w:t xml:space="preserve">Согласно результатам исследования, заметное негативное влияние на темпы экономического роста оказывает только направление дополнительных доходов от повышения налога на прибыль на сокращение бюджетного дефицита (при общем условии, что предприятия не сократят инвестиции больше, чем на величину дополнительного прироста налога). В этом сценарии (номер 3) потери для экономики будут большими, так как изъятые средства не возвращаются в экономику, а идут на погашение долга или в Фонд национального благосостояния, поясняет Прокудин. Именно этот сценарий работает как жесткая фискальная политика, что </w:t>
      </w:r>
      <w:r>
        <w:t>«</w:t>
      </w:r>
      <w:r w:rsidRPr="00100E0E">
        <w:t>хорошо бы стыковалось с жесткой денежно-кредитной политикой, позволяя уменьшить перегрев экономики</w:t>
      </w:r>
      <w:r>
        <w:t>»</w:t>
      </w:r>
      <w:r w:rsidRPr="00100E0E">
        <w:t>, считает он. В сценарии 3 реальный ВВП в 2030 году оказывается на 1,8% (или 3,4 трлн руб.) ниже, чем в базовом варианте.</w:t>
      </w:r>
    </w:p>
    <w:p w14:paraId="5DA3D62E" w14:textId="77777777" w:rsidR="00D16BB2" w:rsidRPr="00100E0E" w:rsidRDefault="00D16BB2" w:rsidP="00D16BB2">
      <w:r w:rsidRPr="00100E0E">
        <w:t xml:space="preserve">Очевидно, что в чистом виде эти сценарии не могут реализоваться на практике, говорит старший директор - руководитель группы суверенных и региональных рейтингов АКРА Елена Анисимова. С учетом объема прогнозируемых дополнительных доходов она ожидает рост государственных инвестиций, что должно компенсировать снижение частных инвестиций. Однако с 2025 года возникает необходимость финансирования ряда новых инициатив, например индексации пенсий работающих пенсионеров, напоминает Анисимова. В связи с этим </w:t>
      </w:r>
      <w:r>
        <w:t>«</w:t>
      </w:r>
      <w:r w:rsidRPr="00100E0E">
        <w:t>разумно предположить микс второго и третьего сценариев, хотя и первый исключать нельзя</w:t>
      </w:r>
      <w:r>
        <w:t>»</w:t>
      </w:r>
      <w:r w:rsidRPr="00100E0E">
        <w:t>, рассуждает она.</w:t>
      </w:r>
    </w:p>
    <w:p w14:paraId="715C974C" w14:textId="77777777" w:rsidR="00D16BB2" w:rsidRPr="00100E0E" w:rsidRDefault="00D16BB2" w:rsidP="00D16BB2">
      <w:r w:rsidRPr="00100E0E">
        <w:t xml:space="preserve">По мнению Прокудина, реализовано будет </w:t>
      </w:r>
      <w:r>
        <w:t>«</w:t>
      </w:r>
      <w:r w:rsidRPr="00100E0E">
        <w:t>нечто среднее</w:t>
      </w:r>
      <w:r>
        <w:t>»</w:t>
      </w:r>
      <w:r w:rsidRPr="00100E0E">
        <w:t xml:space="preserve">: </w:t>
      </w:r>
      <w:r>
        <w:t>«</w:t>
      </w:r>
      <w:r w:rsidRPr="00100E0E">
        <w:t>и силовой блок выбьет себе бюджет побольше благодаря росту доходной части, и финансовый блок увидит уменьшение дефицита или даже выход в профицит в случае благоприятной конъюнктуры на внешних рынках</w:t>
      </w:r>
      <w:r>
        <w:t>»</w:t>
      </w:r>
      <w:r w:rsidRPr="00100E0E">
        <w:t>.</w:t>
      </w:r>
    </w:p>
    <w:p w14:paraId="082530BB" w14:textId="77777777" w:rsidR="00D16BB2" w:rsidRPr="00100E0E" w:rsidRDefault="00D16BB2" w:rsidP="00D16BB2">
      <w:r w:rsidRPr="00100E0E">
        <w:t xml:space="preserve">Сам Гусев считает весьма вероятным, что часть допдоходов от роста налога пойдет на оборонные нужды, что будет укладываться как в сценарий 1 (конечное потребление госучреждений), так и в сценарий 2 (инвестиции, связанные с военно-промышленным комплексом, ВПК). Одновременно есть заявленные цели по реализации национальных проектов и выполнению социальных обязательств, указывает экономист. </w:t>
      </w:r>
      <w:r>
        <w:t>«</w:t>
      </w:r>
      <w:r w:rsidRPr="00100E0E">
        <w:t>Повышение налоговой нагрузки является, пожалуй, наиболее безболезненным способом обеспечения нужного объема финансирования бюджетных расходов</w:t>
      </w:r>
      <w:r>
        <w:t>»</w:t>
      </w:r>
      <w:r w:rsidRPr="00100E0E">
        <w:t xml:space="preserve">, - подчеркивает </w:t>
      </w:r>
      <w:r w:rsidRPr="00100E0E">
        <w:lastRenderedPageBreak/>
        <w:t>Гусев, добавляя, что эмиссия при высокой инфляции и госзаимствования по высоким ставкам несут больше рисков.</w:t>
      </w:r>
    </w:p>
    <w:p w14:paraId="15CB1BA0" w14:textId="77777777" w:rsidR="00D16BB2" w:rsidRPr="00100E0E" w:rsidRDefault="00D16BB2" w:rsidP="00D16BB2">
      <w:r w:rsidRPr="00100E0E">
        <w:t xml:space="preserve">В свою очередь, главный экономист группы ВТБ Родион Латыпов считает, что дополнительные доходы от повышения налоговой нагрузки пойдут на финансирование мер, озвученных президентом в послании Федеральному собранию в феврале 2024 года. Стоимость этих мер оценивается в 2-2,5 трлн руб. в год, и рост налоговой нагрузки обеспечит близкие к этим величинам дополнительные доходы, указывает экономист. </w:t>
      </w:r>
      <w:r>
        <w:t>«</w:t>
      </w:r>
      <w:r w:rsidRPr="00100E0E">
        <w:t>Большую часть этих мер можно считать инвестициями в инфраструктуру (модернизация ЖКХ, аэропортов, транспортной инфраструктуры и т.д.), что в долгосрочной перспективе увеличит потенциальные темпы роста ВВП, и их точно нельзя назвать вредными для производительности труда</w:t>
      </w:r>
      <w:r>
        <w:t>»</w:t>
      </w:r>
      <w:r w:rsidRPr="00100E0E">
        <w:t>, - подчеркивает он.</w:t>
      </w:r>
    </w:p>
    <w:p w14:paraId="2BEF8A9D" w14:textId="77777777" w:rsidR="00D16BB2" w:rsidRPr="00100E0E" w:rsidRDefault="00D16BB2" w:rsidP="00D16BB2">
      <w:r w:rsidRPr="00100E0E">
        <w:t>РБК направил запрос в Минэкономразвития.</w:t>
      </w:r>
    </w:p>
    <w:p w14:paraId="1FA5796F" w14:textId="77777777" w:rsidR="00D16BB2" w:rsidRPr="00100E0E" w:rsidRDefault="00D16BB2" w:rsidP="00D16BB2">
      <w:r w:rsidRPr="00100E0E">
        <w:t>Дополнительно автор рассчитал, что будет, если сокращение инвестиций частного сектора будет меньше или больше величины прироста налога на прибыль. В первом случае это приведет к повышению темпов экономического роста относительно базового сценария. Одновременно усилится дефицит на рынке труда в результате снижения темпов роста производительности труда, а темпы инфляции будут более высокими.</w:t>
      </w:r>
    </w:p>
    <w:p w14:paraId="2A306D58" w14:textId="77777777" w:rsidR="00D16BB2" w:rsidRPr="00100E0E" w:rsidRDefault="00D16BB2" w:rsidP="00D16BB2">
      <w:r w:rsidRPr="00100E0E">
        <w:t>Сокращение инвестиций больше величины прироста налога приведет к замедлению экономического роста относительно базового варианта с сохранением напряженности на рынке труда из-за снижения производительности труда.</w:t>
      </w:r>
    </w:p>
    <w:p w14:paraId="1EDF9087" w14:textId="77777777" w:rsidR="00D16BB2" w:rsidRPr="0090779C" w:rsidRDefault="00D16BB2" w:rsidP="00D16BB2">
      <w:hyperlink r:id="rId60" w:history="1">
        <w:r w:rsidRPr="00100E0E">
          <w:rPr>
            <w:rStyle w:val="a4"/>
          </w:rPr>
          <w:t>https://www.rbc.ru/economics/12/07/2024/668f9caa9a7947898d870ada</w:t>
        </w:r>
      </w:hyperlink>
    </w:p>
    <w:p w14:paraId="06DA0642" w14:textId="77777777" w:rsidR="00D16BB2" w:rsidRPr="00100E0E" w:rsidRDefault="00D16BB2" w:rsidP="0042692A"/>
    <w:p w14:paraId="06BB81E2" w14:textId="77777777" w:rsidR="00111D7C" w:rsidRPr="00100E0E" w:rsidRDefault="00111D7C" w:rsidP="00111D7C">
      <w:pPr>
        <w:pStyle w:val="251"/>
      </w:pPr>
      <w:bookmarkStart w:id="161" w:name="_Toc165991077"/>
      <w:bookmarkStart w:id="162" w:name="_Toc171921494"/>
      <w:r w:rsidRPr="00100E0E">
        <w:lastRenderedPageBreak/>
        <w:t>ИЗМЕНЕНИЯ</w:t>
      </w:r>
      <w:r w:rsidR="00100E0E" w:rsidRPr="00100E0E">
        <w:t xml:space="preserve"> </w:t>
      </w:r>
      <w:r w:rsidRPr="00100E0E">
        <w:t>В</w:t>
      </w:r>
      <w:r w:rsidR="00100E0E" w:rsidRPr="00100E0E">
        <w:t xml:space="preserve"> </w:t>
      </w:r>
      <w:r w:rsidRPr="00100E0E">
        <w:t>ЗАКОНОДАТЕЛЬСТВЕ</w:t>
      </w:r>
      <w:bookmarkEnd w:id="151"/>
      <w:bookmarkEnd w:id="152"/>
      <w:bookmarkEnd w:id="161"/>
      <w:bookmarkEnd w:id="162"/>
    </w:p>
    <w:p w14:paraId="62728102" w14:textId="77777777" w:rsidR="00C224A9" w:rsidRPr="00100E0E" w:rsidRDefault="00C224A9" w:rsidP="00C224A9">
      <w:pPr>
        <w:pStyle w:val="2"/>
      </w:pPr>
      <w:bookmarkStart w:id="163" w:name="_Toc171921495"/>
      <w:r w:rsidRPr="00100E0E">
        <w:t>Российская</w:t>
      </w:r>
      <w:r w:rsidR="00100E0E" w:rsidRPr="00100E0E">
        <w:t xml:space="preserve"> </w:t>
      </w:r>
      <w:r w:rsidRPr="00100E0E">
        <w:t>газета,</w:t>
      </w:r>
      <w:r w:rsidR="00100E0E" w:rsidRPr="00100E0E">
        <w:t xml:space="preserve"> </w:t>
      </w:r>
      <w:r w:rsidRPr="00100E0E">
        <w:t>12.07.2024,</w:t>
      </w:r>
      <w:r w:rsidR="00100E0E" w:rsidRPr="00100E0E">
        <w:t xml:space="preserve"> </w:t>
      </w:r>
      <w:r w:rsidRPr="00100E0E">
        <w:t>Федеральный</w:t>
      </w:r>
      <w:r w:rsidR="00100E0E" w:rsidRPr="00100E0E">
        <w:t xml:space="preserve"> </w:t>
      </w:r>
      <w:r w:rsidRPr="00100E0E">
        <w:t>закон</w:t>
      </w:r>
      <w:r w:rsidR="00100E0E" w:rsidRPr="00100E0E">
        <w:t xml:space="preserve"> </w:t>
      </w:r>
      <w:r w:rsidRPr="00100E0E">
        <w:t>от</w:t>
      </w:r>
      <w:r w:rsidR="00100E0E" w:rsidRPr="00100E0E">
        <w:t xml:space="preserve"> </w:t>
      </w:r>
      <w:r w:rsidRPr="00100E0E">
        <w:t>8</w:t>
      </w:r>
      <w:r w:rsidR="00100E0E" w:rsidRPr="00100E0E">
        <w:t xml:space="preserve"> </w:t>
      </w:r>
      <w:r w:rsidRPr="00100E0E">
        <w:t>июля</w:t>
      </w:r>
      <w:r w:rsidR="00100E0E" w:rsidRPr="00100E0E">
        <w:t xml:space="preserve"> </w:t>
      </w:r>
      <w:r w:rsidRPr="00100E0E">
        <w:t>2024</w:t>
      </w:r>
      <w:r w:rsidR="00100E0E" w:rsidRPr="00100E0E">
        <w:t xml:space="preserve"> </w:t>
      </w:r>
      <w:r w:rsidRPr="00100E0E">
        <w:t>г.</w:t>
      </w:r>
      <w:r w:rsidR="00100E0E" w:rsidRPr="00100E0E">
        <w:t xml:space="preserve"> </w:t>
      </w:r>
      <w:r w:rsidRPr="00100E0E">
        <w:t>N</w:t>
      </w:r>
      <w:r w:rsidR="00100E0E" w:rsidRPr="00100E0E">
        <w:t xml:space="preserve"> </w:t>
      </w:r>
      <w:r w:rsidRPr="00100E0E">
        <w:t>162-ФЗ</w:t>
      </w:r>
      <w:r w:rsidR="00100E0E" w:rsidRPr="00100E0E">
        <w:t xml:space="preserve"> </w:t>
      </w:r>
      <w:r w:rsidR="004E1306">
        <w:t>«</w:t>
      </w:r>
      <w:r w:rsidRPr="00100E0E">
        <w:t>Об</w:t>
      </w:r>
      <w:r w:rsidR="00100E0E" w:rsidRPr="00100E0E">
        <w:t xml:space="preserve"> </w:t>
      </w:r>
      <w:r w:rsidRPr="00100E0E">
        <w:t>исполнении</w:t>
      </w:r>
      <w:r w:rsidR="00100E0E" w:rsidRPr="00100E0E">
        <w:t xml:space="preserve"> </w:t>
      </w:r>
      <w:r w:rsidRPr="00100E0E">
        <w:t>бюджета</w:t>
      </w:r>
      <w:r w:rsidR="00100E0E" w:rsidRPr="00100E0E">
        <w:t xml:space="preserve"> </w:t>
      </w:r>
      <w:r w:rsidRPr="00100E0E">
        <w:t>Фонда</w:t>
      </w:r>
      <w:r w:rsidR="00100E0E" w:rsidRPr="00100E0E">
        <w:t xml:space="preserve"> </w:t>
      </w:r>
      <w:r w:rsidRPr="00100E0E">
        <w:t>пенсионного</w:t>
      </w:r>
      <w:r w:rsidR="00100E0E" w:rsidRPr="00100E0E">
        <w:t xml:space="preserve"> </w:t>
      </w:r>
      <w:r w:rsidRPr="00100E0E">
        <w:t>и</w:t>
      </w:r>
      <w:r w:rsidR="00100E0E" w:rsidRPr="00100E0E">
        <w:t xml:space="preserve"> </w:t>
      </w:r>
      <w:r w:rsidRPr="00100E0E">
        <w:t>социального</w:t>
      </w:r>
      <w:r w:rsidR="00100E0E" w:rsidRPr="00100E0E">
        <w:t xml:space="preserve"> </w:t>
      </w:r>
      <w:r w:rsidRPr="00100E0E">
        <w:t>страхования</w:t>
      </w:r>
      <w:r w:rsidR="00100E0E" w:rsidRPr="00100E0E">
        <w:t xml:space="preserve"> </w:t>
      </w:r>
      <w:r w:rsidRPr="00100E0E">
        <w:t>Российской</w:t>
      </w:r>
      <w:r w:rsidR="00100E0E" w:rsidRPr="00100E0E">
        <w:t xml:space="preserve"> </w:t>
      </w:r>
      <w:r w:rsidRPr="00100E0E">
        <w:t>Федерации</w:t>
      </w:r>
      <w:r w:rsidR="00100E0E" w:rsidRPr="00100E0E">
        <w:t xml:space="preserve"> </w:t>
      </w:r>
      <w:r w:rsidRPr="00100E0E">
        <w:t>за</w:t>
      </w:r>
      <w:r w:rsidR="00100E0E" w:rsidRPr="00100E0E">
        <w:t xml:space="preserve"> </w:t>
      </w:r>
      <w:r w:rsidRPr="00100E0E">
        <w:t>2023</w:t>
      </w:r>
      <w:r w:rsidR="00100E0E" w:rsidRPr="00100E0E">
        <w:t xml:space="preserve"> </w:t>
      </w:r>
      <w:r w:rsidRPr="00100E0E">
        <w:t>год</w:t>
      </w:r>
      <w:r w:rsidR="004E1306">
        <w:t>»</w:t>
      </w:r>
      <w:bookmarkEnd w:id="163"/>
    </w:p>
    <w:p w14:paraId="5DCC159F" w14:textId="77777777" w:rsidR="00C224A9" w:rsidRPr="00100E0E" w:rsidRDefault="00C224A9" w:rsidP="004E1306">
      <w:pPr>
        <w:pStyle w:val="3"/>
      </w:pPr>
      <w:bookmarkStart w:id="164" w:name="_Toc171921496"/>
      <w:r w:rsidRPr="00100E0E">
        <w:t>Принят</w:t>
      </w:r>
      <w:r w:rsidR="00100E0E" w:rsidRPr="00100E0E">
        <w:t xml:space="preserve"> </w:t>
      </w:r>
      <w:r w:rsidRPr="00100E0E">
        <w:t>Государственной</w:t>
      </w:r>
      <w:r w:rsidR="00100E0E" w:rsidRPr="00100E0E">
        <w:t xml:space="preserve"> </w:t>
      </w:r>
      <w:r w:rsidRPr="00100E0E">
        <w:t>Думой</w:t>
      </w:r>
      <w:r w:rsidR="00100E0E" w:rsidRPr="00100E0E">
        <w:t xml:space="preserve"> </w:t>
      </w:r>
      <w:r w:rsidRPr="00100E0E">
        <w:t>26</w:t>
      </w:r>
      <w:r w:rsidR="00100E0E" w:rsidRPr="00100E0E">
        <w:t xml:space="preserve"> </w:t>
      </w:r>
      <w:r w:rsidRPr="00100E0E">
        <w:t>июня</w:t>
      </w:r>
      <w:r w:rsidR="00100E0E" w:rsidRPr="00100E0E">
        <w:t xml:space="preserve"> </w:t>
      </w:r>
      <w:r w:rsidRPr="00100E0E">
        <w:t>2024</w:t>
      </w:r>
      <w:r w:rsidR="00100E0E" w:rsidRPr="00100E0E">
        <w:t xml:space="preserve"> </w:t>
      </w:r>
      <w:r w:rsidRPr="00100E0E">
        <w:t>года</w:t>
      </w:r>
      <w:r w:rsidR="004E1306">
        <w:t>.</w:t>
      </w:r>
      <w:r w:rsidR="00100E0E" w:rsidRPr="00100E0E">
        <w:t xml:space="preserve"> </w:t>
      </w:r>
      <w:r w:rsidRPr="00100E0E">
        <w:t>Одобрен</w:t>
      </w:r>
      <w:r w:rsidR="00100E0E" w:rsidRPr="00100E0E">
        <w:t xml:space="preserve"> </w:t>
      </w:r>
      <w:r w:rsidRPr="00100E0E">
        <w:t>Советом</w:t>
      </w:r>
      <w:r w:rsidR="00100E0E" w:rsidRPr="00100E0E">
        <w:t xml:space="preserve"> </w:t>
      </w:r>
      <w:r w:rsidRPr="00100E0E">
        <w:t>Федерации</w:t>
      </w:r>
      <w:r w:rsidR="00100E0E" w:rsidRPr="00100E0E">
        <w:t xml:space="preserve"> </w:t>
      </w:r>
      <w:r w:rsidRPr="00100E0E">
        <w:t>3</w:t>
      </w:r>
      <w:r w:rsidR="00100E0E" w:rsidRPr="00100E0E">
        <w:t xml:space="preserve"> </w:t>
      </w:r>
      <w:r w:rsidRPr="00100E0E">
        <w:t>июля</w:t>
      </w:r>
      <w:r w:rsidR="00100E0E" w:rsidRPr="00100E0E">
        <w:t xml:space="preserve"> </w:t>
      </w:r>
      <w:r w:rsidRPr="00100E0E">
        <w:t>2024</w:t>
      </w:r>
      <w:r w:rsidR="00100E0E" w:rsidRPr="00100E0E">
        <w:t xml:space="preserve"> </w:t>
      </w:r>
      <w:r w:rsidRPr="00100E0E">
        <w:t>года</w:t>
      </w:r>
      <w:r w:rsidR="004E1306">
        <w:t>.</w:t>
      </w:r>
      <w:bookmarkEnd w:id="164"/>
    </w:p>
    <w:p w14:paraId="7966642D" w14:textId="77777777" w:rsidR="00C224A9" w:rsidRPr="00100E0E" w:rsidRDefault="00C224A9" w:rsidP="00C224A9">
      <w:r w:rsidRPr="00100E0E">
        <w:t>Статья</w:t>
      </w:r>
      <w:r w:rsidR="00100E0E" w:rsidRPr="00100E0E">
        <w:t xml:space="preserve"> </w:t>
      </w:r>
      <w:r w:rsidRPr="00100E0E">
        <w:t>1</w:t>
      </w:r>
      <w:r w:rsidR="00100E0E" w:rsidRPr="00100E0E">
        <w:t xml:space="preserve"> </w:t>
      </w:r>
      <w:r w:rsidRPr="00100E0E">
        <w:t>1.</w:t>
      </w:r>
      <w:r w:rsidR="00100E0E" w:rsidRPr="00100E0E">
        <w:t xml:space="preserve"> </w:t>
      </w:r>
      <w:r w:rsidRPr="00100E0E">
        <w:t>Утвердить</w:t>
      </w:r>
      <w:r w:rsidR="00100E0E" w:rsidRPr="00100E0E">
        <w:t xml:space="preserve"> </w:t>
      </w:r>
      <w:r w:rsidRPr="00100E0E">
        <w:t>отчет</w:t>
      </w:r>
      <w:r w:rsidR="00100E0E" w:rsidRPr="00100E0E">
        <w:t xml:space="preserve"> </w:t>
      </w:r>
      <w:r w:rsidRPr="00100E0E">
        <w:t>об</w:t>
      </w:r>
      <w:r w:rsidR="00100E0E" w:rsidRPr="00100E0E">
        <w:t xml:space="preserve"> </w:t>
      </w:r>
      <w:r w:rsidRPr="00100E0E">
        <w:t>исполнении</w:t>
      </w:r>
      <w:r w:rsidR="00100E0E" w:rsidRPr="00100E0E">
        <w:t xml:space="preserve"> </w:t>
      </w:r>
      <w:r w:rsidRPr="00100E0E">
        <w:t>бюджета</w:t>
      </w:r>
      <w:r w:rsidR="00100E0E" w:rsidRPr="00100E0E">
        <w:t xml:space="preserve"> </w:t>
      </w:r>
      <w:r w:rsidRPr="00100E0E">
        <w:t>Фонда</w:t>
      </w:r>
      <w:r w:rsidR="00100E0E" w:rsidRPr="00100E0E">
        <w:t xml:space="preserve"> </w:t>
      </w:r>
      <w:r w:rsidRPr="00100E0E">
        <w:t>пенсионного</w:t>
      </w:r>
      <w:r w:rsidR="00100E0E" w:rsidRPr="00100E0E">
        <w:t xml:space="preserve"> </w:t>
      </w:r>
      <w:r w:rsidRPr="00100E0E">
        <w:t>и</w:t>
      </w:r>
      <w:r w:rsidR="00100E0E" w:rsidRPr="00100E0E">
        <w:t xml:space="preserve"> </w:t>
      </w:r>
      <w:r w:rsidRPr="00100E0E">
        <w:t>социального</w:t>
      </w:r>
      <w:r w:rsidR="00100E0E" w:rsidRPr="00100E0E">
        <w:t xml:space="preserve"> </w:t>
      </w:r>
      <w:r w:rsidRPr="00100E0E">
        <w:t>страхования</w:t>
      </w:r>
      <w:r w:rsidR="00100E0E" w:rsidRPr="00100E0E">
        <w:t xml:space="preserve"> </w:t>
      </w:r>
      <w:r w:rsidRPr="00100E0E">
        <w:t>Российской</w:t>
      </w:r>
      <w:r w:rsidR="00100E0E" w:rsidRPr="00100E0E">
        <w:t xml:space="preserve"> </w:t>
      </w:r>
      <w:r w:rsidRPr="00100E0E">
        <w:t>Федерации</w:t>
      </w:r>
      <w:r w:rsidR="00100E0E" w:rsidRPr="00100E0E">
        <w:t xml:space="preserve"> </w:t>
      </w:r>
      <w:r w:rsidRPr="00100E0E">
        <w:t>(далее</w:t>
      </w:r>
      <w:r w:rsidR="00100E0E" w:rsidRPr="00100E0E">
        <w:t xml:space="preserve"> </w:t>
      </w:r>
      <w:r w:rsidRPr="00100E0E">
        <w:t>-</w:t>
      </w:r>
      <w:r w:rsidR="00100E0E" w:rsidRPr="00100E0E">
        <w:t xml:space="preserve"> </w:t>
      </w:r>
      <w:r w:rsidRPr="00100E0E">
        <w:t>Фонд)</w:t>
      </w:r>
      <w:r w:rsidR="00100E0E" w:rsidRPr="00100E0E">
        <w:t xml:space="preserve"> </w:t>
      </w:r>
      <w:r w:rsidRPr="00100E0E">
        <w:t>за</w:t>
      </w:r>
      <w:r w:rsidR="00100E0E" w:rsidRPr="00100E0E">
        <w:t xml:space="preserve"> </w:t>
      </w:r>
      <w:r w:rsidRPr="00100E0E">
        <w:t>2023</w:t>
      </w:r>
      <w:r w:rsidR="00100E0E" w:rsidRPr="00100E0E">
        <w:t xml:space="preserve"> </w:t>
      </w:r>
      <w:r w:rsidRPr="00100E0E">
        <w:t>год</w:t>
      </w:r>
      <w:r w:rsidR="00100E0E" w:rsidRPr="00100E0E">
        <w:t xml:space="preserve"> </w:t>
      </w:r>
      <w:r w:rsidRPr="00100E0E">
        <w:t>со</w:t>
      </w:r>
      <w:r w:rsidR="00100E0E" w:rsidRPr="00100E0E">
        <w:t xml:space="preserve"> </w:t>
      </w:r>
      <w:r w:rsidRPr="00100E0E">
        <w:t>следующими</w:t>
      </w:r>
      <w:r w:rsidR="00100E0E" w:rsidRPr="00100E0E">
        <w:t xml:space="preserve"> </w:t>
      </w:r>
      <w:r w:rsidRPr="00100E0E">
        <w:t>основными</w:t>
      </w:r>
      <w:r w:rsidR="00100E0E" w:rsidRPr="00100E0E">
        <w:t xml:space="preserve"> </w:t>
      </w:r>
      <w:r w:rsidRPr="00100E0E">
        <w:t>показателями:</w:t>
      </w:r>
    </w:p>
    <w:p w14:paraId="681E165F" w14:textId="77777777" w:rsidR="00C224A9" w:rsidRPr="00100E0E" w:rsidRDefault="00C224A9" w:rsidP="00C224A9">
      <w:r w:rsidRPr="00100E0E">
        <w:t>1)</w:t>
      </w:r>
      <w:r w:rsidR="00100E0E" w:rsidRPr="00100E0E">
        <w:t xml:space="preserve"> </w:t>
      </w:r>
      <w:r w:rsidRPr="00100E0E">
        <w:t>общий</w:t>
      </w:r>
      <w:r w:rsidR="00100E0E" w:rsidRPr="00100E0E">
        <w:t xml:space="preserve"> </w:t>
      </w:r>
      <w:r w:rsidRPr="00100E0E">
        <w:t>объем</w:t>
      </w:r>
      <w:r w:rsidR="00100E0E" w:rsidRPr="00100E0E">
        <w:t xml:space="preserve"> </w:t>
      </w:r>
      <w:r w:rsidRPr="00100E0E">
        <w:t>доходов</w:t>
      </w:r>
      <w:r w:rsidR="00100E0E" w:rsidRPr="00100E0E">
        <w:t xml:space="preserve"> </w:t>
      </w:r>
      <w:r w:rsidRPr="00100E0E">
        <w:t>бюджета</w:t>
      </w:r>
      <w:r w:rsidR="00100E0E" w:rsidRPr="00100E0E">
        <w:t xml:space="preserve"> </w:t>
      </w:r>
      <w:r w:rsidRPr="00100E0E">
        <w:t>Фонда</w:t>
      </w:r>
      <w:r w:rsidR="00100E0E" w:rsidRPr="00100E0E">
        <w:t xml:space="preserve"> </w:t>
      </w:r>
      <w:r w:rsidRPr="00100E0E">
        <w:t>в</w:t>
      </w:r>
      <w:r w:rsidR="00100E0E" w:rsidRPr="00100E0E">
        <w:t xml:space="preserve"> </w:t>
      </w:r>
      <w:r w:rsidRPr="00100E0E">
        <w:t>сумме</w:t>
      </w:r>
      <w:r w:rsidR="00100E0E" w:rsidRPr="00100E0E">
        <w:t xml:space="preserve"> </w:t>
      </w:r>
      <w:r w:rsidRPr="00100E0E">
        <w:t>13</w:t>
      </w:r>
      <w:r w:rsidR="00100E0E" w:rsidRPr="00100E0E">
        <w:t xml:space="preserve"> </w:t>
      </w:r>
      <w:r w:rsidRPr="00100E0E">
        <w:t>264</w:t>
      </w:r>
      <w:r w:rsidR="00100E0E" w:rsidRPr="00100E0E">
        <w:t xml:space="preserve"> </w:t>
      </w:r>
      <w:r w:rsidRPr="00100E0E">
        <w:t>888</w:t>
      </w:r>
      <w:r w:rsidR="00100E0E" w:rsidRPr="00100E0E">
        <w:t xml:space="preserve"> </w:t>
      </w:r>
      <w:r w:rsidRPr="00100E0E">
        <w:t>922,1</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том</w:t>
      </w:r>
      <w:r w:rsidR="00100E0E" w:rsidRPr="00100E0E">
        <w:t xml:space="preserve"> </w:t>
      </w:r>
      <w:r w:rsidRPr="00100E0E">
        <w:t>числе</w:t>
      </w:r>
      <w:r w:rsidR="00100E0E" w:rsidRPr="00100E0E">
        <w:t xml:space="preserve"> </w:t>
      </w:r>
      <w:r w:rsidRPr="00100E0E">
        <w:t>в</w:t>
      </w:r>
      <w:r w:rsidR="00100E0E" w:rsidRPr="00100E0E">
        <w:t xml:space="preserve"> </w:t>
      </w:r>
      <w:r w:rsidRPr="00100E0E">
        <w:t>части,</w:t>
      </w:r>
      <w:r w:rsidR="00100E0E" w:rsidRPr="00100E0E">
        <w:t xml:space="preserve"> </w:t>
      </w:r>
      <w:r w:rsidRPr="00100E0E">
        <w:t>не</w:t>
      </w:r>
      <w:r w:rsidR="00100E0E" w:rsidRPr="00100E0E">
        <w:t xml:space="preserve"> </w:t>
      </w:r>
      <w:r w:rsidRPr="00100E0E">
        <w:t>связанной</w:t>
      </w:r>
      <w:r w:rsidR="00100E0E" w:rsidRPr="00100E0E">
        <w:t xml:space="preserve"> </w:t>
      </w:r>
      <w:r w:rsidRPr="00100E0E">
        <w:t>с</w:t>
      </w:r>
      <w:r w:rsidR="00100E0E" w:rsidRPr="00100E0E">
        <w:t xml:space="preserve"> </w:t>
      </w:r>
      <w:r w:rsidRPr="00100E0E">
        <w:t>формированием</w:t>
      </w:r>
      <w:r w:rsidR="00100E0E" w:rsidRPr="00100E0E">
        <w:t xml:space="preserve"> </w:t>
      </w:r>
      <w:r w:rsidRPr="00100E0E">
        <w:t>средств</w:t>
      </w:r>
      <w:r w:rsidR="00100E0E" w:rsidRPr="00100E0E">
        <w:t xml:space="preserve"> </w:t>
      </w:r>
      <w:r w:rsidRPr="00100E0E">
        <w:t>для</w:t>
      </w:r>
      <w:r w:rsidR="00100E0E" w:rsidRPr="00100E0E">
        <w:t xml:space="preserve"> </w:t>
      </w:r>
      <w:r w:rsidRPr="00100E0E">
        <w:t>финансирования</w:t>
      </w:r>
      <w:r w:rsidR="00100E0E" w:rsidRPr="00100E0E">
        <w:t xml:space="preserve"> </w:t>
      </w:r>
      <w:r w:rsidRPr="00100E0E">
        <w:t>накопительной</w:t>
      </w:r>
      <w:r w:rsidR="00100E0E" w:rsidRPr="00100E0E">
        <w:t xml:space="preserve"> </w:t>
      </w:r>
      <w:r w:rsidRPr="00100E0E">
        <w:t>пенсии,</w:t>
      </w:r>
      <w:r w:rsidR="00100E0E" w:rsidRPr="00100E0E">
        <w:t xml:space="preserve"> </w:t>
      </w:r>
      <w:r w:rsidRPr="00100E0E">
        <w:t>в</w:t>
      </w:r>
      <w:r w:rsidR="00100E0E" w:rsidRPr="00100E0E">
        <w:t xml:space="preserve"> </w:t>
      </w:r>
      <w:r w:rsidRPr="00100E0E">
        <w:t>сумме</w:t>
      </w:r>
      <w:r w:rsidR="00100E0E" w:rsidRPr="00100E0E">
        <w:t xml:space="preserve"> </w:t>
      </w:r>
      <w:r w:rsidRPr="00100E0E">
        <w:t>13</w:t>
      </w:r>
      <w:r w:rsidR="00100E0E" w:rsidRPr="00100E0E">
        <w:t xml:space="preserve"> </w:t>
      </w:r>
      <w:r w:rsidRPr="00100E0E">
        <w:t>212</w:t>
      </w:r>
      <w:r w:rsidR="00100E0E" w:rsidRPr="00100E0E">
        <w:t xml:space="preserve"> </w:t>
      </w:r>
      <w:r w:rsidRPr="00100E0E">
        <w:t>702</w:t>
      </w:r>
      <w:r w:rsidR="00100E0E" w:rsidRPr="00100E0E">
        <w:t xml:space="preserve"> </w:t>
      </w:r>
      <w:r w:rsidRPr="00100E0E">
        <w:t>805,5</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из</w:t>
      </w:r>
      <w:r w:rsidR="00100E0E" w:rsidRPr="00100E0E">
        <w:t xml:space="preserve"> </w:t>
      </w:r>
      <w:r w:rsidRPr="00100E0E">
        <w:t>них</w:t>
      </w:r>
      <w:r w:rsidR="00100E0E" w:rsidRPr="00100E0E">
        <w:t xml:space="preserve"> </w:t>
      </w:r>
      <w:r w:rsidRPr="00100E0E">
        <w:t>доходы</w:t>
      </w:r>
      <w:r w:rsidR="00100E0E" w:rsidRPr="00100E0E">
        <w:t xml:space="preserve"> </w:t>
      </w:r>
      <w:r w:rsidRPr="00100E0E">
        <w:t>по</w:t>
      </w:r>
      <w:r w:rsidR="00100E0E" w:rsidRPr="00100E0E">
        <w:t xml:space="preserve"> </w:t>
      </w:r>
      <w:r w:rsidRPr="00100E0E">
        <w:t>обязательному</w:t>
      </w:r>
      <w:r w:rsidR="00100E0E" w:rsidRPr="00100E0E">
        <w:t xml:space="preserve"> </w:t>
      </w:r>
      <w:r w:rsidRPr="00100E0E">
        <w:t>пенсионному</w:t>
      </w:r>
      <w:r w:rsidR="00100E0E" w:rsidRPr="00100E0E">
        <w:t xml:space="preserve"> </w:t>
      </w:r>
      <w:r w:rsidRPr="00100E0E">
        <w:t>страхованию</w:t>
      </w:r>
      <w:r w:rsidR="00100E0E" w:rsidRPr="00100E0E">
        <w:t xml:space="preserve"> </w:t>
      </w:r>
      <w:r w:rsidRPr="00100E0E">
        <w:t>в</w:t>
      </w:r>
      <w:r w:rsidR="00100E0E" w:rsidRPr="00100E0E">
        <w:t xml:space="preserve"> </w:t>
      </w:r>
      <w:r w:rsidRPr="00100E0E">
        <w:t>сумме</w:t>
      </w:r>
      <w:r w:rsidR="00100E0E" w:rsidRPr="00100E0E">
        <w:t xml:space="preserve"> </w:t>
      </w:r>
      <w:r w:rsidRPr="00100E0E">
        <w:t>9</w:t>
      </w:r>
      <w:r w:rsidR="00100E0E" w:rsidRPr="00100E0E">
        <w:t xml:space="preserve"> </w:t>
      </w:r>
      <w:r w:rsidRPr="00100E0E">
        <w:t>242</w:t>
      </w:r>
      <w:r w:rsidR="00100E0E" w:rsidRPr="00100E0E">
        <w:t xml:space="preserve"> </w:t>
      </w:r>
      <w:r w:rsidRPr="00100E0E">
        <w:t>140</w:t>
      </w:r>
      <w:r w:rsidR="00100E0E" w:rsidRPr="00100E0E">
        <w:t xml:space="preserve"> </w:t>
      </w:r>
      <w:r w:rsidRPr="00100E0E">
        <w:t>498,6</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по</w:t>
      </w:r>
      <w:r w:rsidR="00100E0E" w:rsidRPr="00100E0E">
        <w:t xml:space="preserve"> </w:t>
      </w:r>
      <w:r w:rsidRPr="00100E0E">
        <w:t>обязательному</w:t>
      </w:r>
      <w:r w:rsidR="00100E0E" w:rsidRPr="00100E0E">
        <w:t xml:space="preserve"> </w:t>
      </w:r>
      <w:r w:rsidRPr="00100E0E">
        <w:t>социальному</w:t>
      </w:r>
      <w:r w:rsidR="00100E0E" w:rsidRPr="00100E0E">
        <w:t xml:space="preserve"> </w:t>
      </w:r>
      <w:r w:rsidRPr="00100E0E">
        <w:t>страхованию</w:t>
      </w:r>
      <w:r w:rsidR="00100E0E" w:rsidRPr="00100E0E">
        <w:t xml:space="preserve"> </w:t>
      </w:r>
      <w:r w:rsidRPr="00100E0E">
        <w:t>на</w:t>
      </w:r>
      <w:r w:rsidR="00100E0E" w:rsidRPr="00100E0E">
        <w:t xml:space="preserve"> </w:t>
      </w:r>
      <w:r w:rsidRPr="00100E0E">
        <w:t>случай</w:t>
      </w:r>
      <w:r w:rsidR="00100E0E" w:rsidRPr="00100E0E">
        <w:t xml:space="preserve"> </w:t>
      </w:r>
      <w:r w:rsidRPr="00100E0E">
        <w:t>временной</w:t>
      </w:r>
      <w:r w:rsidR="00100E0E" w:rsidRPr="00100E0E">
        <w:t xml:space="preserve"> </w:t>
      </w:r>
      <w:r w:rsidRPr="00100E0E">
        <w:t>нетрудоспособности</w:t>
      </w:r>
      <w:r w:rsidR="00100E0E" w:rsidRPr="00100E0E">
        <w:t xml:space="preserve"> </w:t>
      </w:r>
      <w:r w:rsidRPr="00100E0E">
        <w:t>и</w:t>
      </w:r>
      <w:r w:rsidR="00100E0E" w:rsidRPr="00100E0E">
        <w:t xml:space="preserve"> </w:t>
      </w:r>
      <w:r w:rsidRPr="00100E0E">
        <w:t>в</w:t>
      </w:r>
      <w:r w:rsidR="00100E0E" w:rsidRPr="00100E0E">
        <w:t xml:space="preserve"> </w:t>
      </w:r>
      <w:r w:rsidRPr="00100E0E">
        <w:t>связи</w:t>
      </w:r>
      <w:r w:rsidR="00100E0E" w:rsidRPr="00100E0E">
        <w:t xml:space="preserve"> </w:t>
      </w:r>
      <w:r w:rsidRPr="00100E0E">
        <w:t>с</w:t>
      </w:r>
      <w:r w:rsidR="00100E0E" w:rsidRPr="00100E0E">
        <w:t xml:space="preserve"> </w:t>
      </w:r>
      <w:r w:rsidRPr="00100E0E">
        <w:t>материнством</w:t>
      </w:r>
      <w:r w:rsidR="00100E0E" w:rsidRPr="00100E0E">
        <w:t xml:space="preserve"> </w:t>
      </w:r>
      <w:r w:rsidRPr="00100E0E">
        <w:t>в</w:t>
      </w:r>
      <w:r w:rsidR="00100E0E" w:rsidRPr="00100E0E">
        <w:t xml:space="preserve"> </w:t>
      </w:r>
      <w:r w:rsidRPr="00100E0E">
        <w:t>сумме</w:t>
      </w:r>
      <w:r w:rsidR="00100E0E" w:rsidRPr="00100E0E">
        <w:t xml:space="preserve"> </w:t>
      </w:r>
      <w:r w:rsidRPr="00100E0E">
        <w:t>939</w:t>
      </w:r>
      <w:r w:rsidR="00100E0E" w:rsidRPr="00100E0E">
        <w:t xml:space="preserve"> </w:t>
      </w:r>
      <w:r w:rsidRPr="00100E0E">
        <w:t>964</w:t>
      </w:r>
      <w:r w:rsidR="00100E0E" w:rsidRPr="00100E0E">
        <w:t xml:space="preserve"> </w:t>
      </w:r>
      <w:r w:rsidRPr="00100E0E">
        <w:t>037,3</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по</w:t>
      </w:r>
      <w:r w:rsidR="00100E0E" w:rsidRPr="00100E0E">
        <w:t xml:space="preserve"> </w:t>
      </w:r>
      <w:r w:rsidRPr="00100E0E">
        <w:t>обязательному</w:t>
      </w:r>
      <w:r w:rsidR="00100E0E" w:rsidRPr="00100E0E">
        <w:t xml:space="preserve"> </w:t>
      </w:r>
      <w:r w:rsidRPr="00100E0E">
        <w:t>социальному</w:t>
      </w:r>
      <w:r w:rsidR="00100E0E" w:rsidRPr="00100E0E">
        <w:t xml:space="preserve"> </w:t>
      </w:r>
      <w:r w:rsidRPr="00100E0E">
        <w:t>страхованию</w:t>
      </w:r>
      <w:r w:rsidR="00100E0E" w:rsidRPr="00100E0E">
        <w:t xml:space="preserve"> </w:t>
      </w:r>
      <w:r w:rsidRPr="00100E0E">
        <w:t>от</w:t>
      </w:r>
      <w:r w:rsidR="00100E0E" w:rsidRPr="00100E0E">
        <w:t xml:space="preserve"> </w:t>
      </w:r>
      <w:r w:rsidRPr="00100E0E">
        <w:t>несчастных</w:t>
      </w:r>
      <w:r w:rsidR="00100E0E" w:rsidRPr="00100E0E">
        <w:t xml:space="preserve"> </w:t>
      </w:r>
      <w:r w:rsidRPr="00100E0E">
        <w:t>случаев</w:t>
      </w:r>
      <w:r w:rsidR="00100E0E" w:rsidRPr="00100E0E">
        <w:t xml:space="preserve"> </w:t>
      </w:r>
      <w:r w:rsidRPr="00100E0E">
        <w:t>на</w:t>
      </w:r>
      <w:r w:rsidR="00100E0E" w:rsidRPr="00100E0E">
        <w:t xml:space="preserve"> </w:t>
      </w:r>
      <w:r w:rsidRPr="00100E0E">
        <w:t>производстве</w:t>
      </w:r>
      <w:r w:rsidR="00100E0E" w:rsidRPr="00100E0E">
        <w:t xml:space="preserve"> </w:t>
      </w:r>
      <w:r w:rsidRPr="00100E0E">
        <w:t>и</w:t>
      </w:r>
      <w:r w:rsidR="00100E0E" w:rsidRPr="00100E0E">
        <w:t xml:space="preserve"> </w:t>
      </w:r>
      <w:r w:rsidRPr="00100E0E">
        <w:t>профессиональных</w:t>
      </w:r>
      <w:r w:rsidR="00100E0E" w:rsidRPr="00100E0E">
        <w:t xml:space="preserve"> </w:t>
      </w:r>
      <w:r w:rsidRPr="00100E0E">
        <w:t>заболеваний</w:t>
      </w:r>
      <w:r w:rsidR="00100E0E" w:rsidRPr="00100E0E">
        <w:t xml:space="preserve"> </w:t>
      </w:r>
      <w:r w:rsidRPr="00100E0E">
        <w:t>в</w:t>
      </w:r>
      <w:r w:rsidR="00100E0E" w:rsidRPr="00100E0E">
        <w:t xml:space="preserve"> </w:t>
      </w:r>
      <w:r w:rsidRPr="00100E0E">
        <w:t>сумме</w:t>
      </w:r>
      <w:r w:rsidR="00100E0E" w:rsidRPr="00100E0E">
        <w:t xml:space="preserve"> </w:t>
      </w:r>
      <w:r w:rsidRPr="00100E0E">
        <w:t>208</w:t>
      </w:r>
      <w:r w:rsidR="00100E0E" w:rsidRPr="00100E0E">
        <w:t xml:space="preserve"> </w:t>
      </w:r>
      <w:r w:rsidRPr="00100E0E">
        <w:t>180</w:t>
      </w:r>
      <w:r w:rsidR="00100E0E" w:rsidRPr="00100E0E">
        <w:t xml:space="preserve"> </w:t>
      </w:r>
      <w:r w:rsidRPr="00100E0E">
        <w:t>448,2</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Объем</w:t>
      </w:r>
      <w:r w:rsidR="00100E0E" w:rsidRPr="00100E0E">
        <w:t xml:space="preserve"> </w:t>
      </w:r>
      <w:r w:rsidRPr="00100E0E">
        <w:t>межбюджетных</w:t>
      </w:r>
      <w:r w:rsidR="00100E0E" w:rsidRPr="00100E0E">
        <w:t xml:space="preserve"> </w:t>
      </w:r>
      <w:r w:rsidRPr="00100E0E">
        <w:t>трансфертов,</w:t>
      </w:r>
      <w:r w:rsidR="00100E0E" w:rsidRPr="00100E0E">
        <w:t xml:space="preserve"> </w:t>
      </w:r>
      <w:r w:rsidRPr="00100E0E">
        <w:t>полученных</w:t>
      </w:r>
      <w:r w:rsidR="00100E0E" w:rsidRPr="00100E0E">
        <w:t xml:space="preserve"> </w:t>
      </w:r>
      <w:r w:rsidRPr="00100E0E">
        <w:t>из</w:t>
      </w:r>
      <w:r w:rsidR="00100E0E" w:rsidRPr="00100E0E">
        <w:t xml:space="preserve"> </w:t>
      </w:r>
      <w:r w:rsidRPr="00100E0E">
        <w:t>федерального</w:t>
      </w:r>
      <w:r w:rsidR="00100E0E" w:rsidRPr="00100E0E">
        <w:t xml:space="preserve"> </w:t>
      </w:r>
      <w:r w:rsidRPr="00100E0E">
        <w:t>бюджета</w:t>
      </w:r>
      <w:r w:rsidR="00100E0E" w:rsidRPr="00100E0E">
        <w:t xml:space="preserve"> </w:t>
      </w:r>
      <w:r w:rsidRPr="00100E0E">
        <w:t>в</w:t>
      </w:r>
      <w:r w:rsidR="00100E0E" w:rsidRPr="00100E0E">
        <w:t xml:space="preserve"> </w:t>
      </w:r>
      <w:r w:rsidRPr="00100E0E">
        <w:t>сумме</w:t>
      </w:r>
      <w:r w:rsidR="00100E0E" w:rsidRPr="00100E0E">
        <w:t xml:space="preserve"> </w:t>
      </w:r>
      <w:r w:rsidRPr="00100E0E">
        <w:t>4</w:t>
      </w:r>
      <w:r w:rsidR="00100E0E" w:rsidRPr="00100E0E">
        <w:t xml:space="preserve"> </w:t>
      </w:r>
      <w:r w:rsidRPr="00100E0E">
        <w:t>019</w:t>
      </w:r>
      <w:r w:rsidR="00100E0E" w:rsidRPr="00100E0E">
        <w:t xml:space="preserve"> </w:t>
      </w:r>
      <w:r w:rsidRPr="00100E0E">
        <w:t>826</w:t>
      </w:r>
      <w:r w:rsidR="00100E0E" w:rsidRPr="00100E0E">
        <w:t xml:space="preserve"> </w:t>
      </w:r>
      <w:r w:rsidRPr="00100E0E">
        <w:t>886,7</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из</w:t>
      </w:r>
      <w:r w:rsidR="00100E0E" w:rsidRPr="00100E0E">
        <w:t xml:space="preserve"> </w:t>
      </w:r>
      <w:r w:rsidRPr="00100E0E">
        <w:t>бюджетов</w:t>
      </w:r>
      <w:r w:rsidR="00100E0E" w:rsidRPr="00100E0E">
        <w:t xml:space="preserve"> </w:t>
      </w:r>
      <w:r w:rsidRPr="00100E0E">
        <w:t>субъектов</w:t>
      </w:r>
      <w:r w:rsidR="00100E0E" w:rsidRPr="00100E0E">
        <w:t xml:space="preserve"> </w:t>
      </w:r>
      <w:r w:rsidRPr="00100E0E">
        <w:t>Российской</w:t>
      </w:r>
      <w:r w:rsidR="00100E0E" w:rsidRPr="00100E0E">
        <w:t xml:space="preserve"> </w:t>
      </w:r>
      <w:r w:rsidRPr="00100E0E">
        <w:t>Федерации</w:t>
      </w:r>
      <w:r w:rsidR="00100E0E" w:rsidRPr="00100E0E">
        <w:t xml:space="preserve"> </w:t>
      </w:r>
      <w:r w:rsidRPr="00100E0E">
        <w:t>в</w:t>
      </w:r>
      <w:r w:rsidR="00100E0E" w:rsidRPr="00100E0E">
        <w:t xml:space="preserve"> </w:t>
      </w:r>
      <w:r w:rsidRPr="00100E0E">
        <w:t>сумме</w:t>
      </w:r>
      <w:r w:rsidR="00100E0E" w:rsidRPr="00100E0E">
        <w:t xml:space="preserve"> </w:t>
      </w:r>
      <w:r w:rsidRPr="00100E0E">
        <w:t>278</w:t>
      </w:r>
      <w:r w:rsidR="00100E0E" w:rsidRPr="00100E0E">
        <w:t xml:space="preserve"> </w:t>
      </w:r>
      <w:r w:rsidRPr="00100E0E">
        <w:t>465</w:t>
      </w:r>
      <w:r w:rsidR="00100E0E" w:rsidRPr="00100E0E">
        <w:t xml:space="preserve"> </w:t>
      </w:r>
      <w:r w:rsidRPr="00100E0E">
        <w:t>917,0</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и</w:t>
      </w:r>
      <w:r w:rsidR="00100E0E" w:rsidRPr="00100E0E">
        <w:t xml:space="preserve"> </w:t>
      </w:r>
      <w:r w:rsidRPr="00100E0E">
        <w:t>из</w:t>
      </w:r>
      <w:r w:rsidR="00100E0E" w:rsidRPr="00100E0E">
        <w:t xml:space="preserve"> </w:t>
      </w:r>
      <w:r w:rsidRPr="00100E0E">
        <w:t>бюджета</w:t>
      </w:r>
      <w:r w:rsidR="00100E0E" w:rsidRPr="00100E0E">
        <w:t xml:space="preserve"> </w:t>
      </w:r>
      <w:r w:rsidRPr="00100E0E">
        <w:t>Федерального</w:t>
      </w:r>
      <w:r w:rsidR="00100E0E" w:rsidRPr="00100E0E">
        <w:t xml:space="preserve"> </w:t>
      </w:r>
      <w:r w:rsidRPr="00100E0E">
        <w:t>фонда</w:t>
      </w:r>
      <w:r w:rsidR="00100E0E" w:rsidRPr="00100E0E">
        <w:t xml:space="preserve"> </w:t>
      </w:r>
      <w:r w:rsidRPr="00100E0E">
        <w:t>обязательного</w:t>
      </w:r>
      <w:r w:rsidR="00100E0E" w:rsidRPr="00100E0E">
        <w:t xml:space="preserve"> </w:t>
      </w:r>
      <w:r w:rsidRPr="00100E0E">
        <w:t>медицинского</w:t>
      </w:r>
      <w:r w:rsidR="00100E0E" w:rsidRPr="00100E0E">
        <w:t xml:space="preserve"> </w:t>
      </w:r>
      <w:r w:rsidRPr="00100E0E">
        <w:t>страхования</w:t>
      </w:r>
      <w:r w:rsidR="00100E0E" w:rsidRPr="00100E0E">
        <w:t xml:space="preserve"> </w:t>
      </w:r>
      <w:r w:rsidRPr="00100E0E">
        <w:t>в</w:t>
      </w:r>
      <w:r w:rsidR="00100E0E" w:rsidRPr="00100E0E">
        <w:t xml:space="preserve"> </w:t>
      </w:r>
      <w:r w:rsidRPr="00100E0E">
        <w:t>сумме</w:t>
      </w:r>
      <w:r w:rsidR="00100E0E" w:rsidRPr="00100E0E">
        <w:t xml:space="preserve"> </w:t>
      </w:r>
      <w:r w:rsidRPr="00100E0E">
        <w:t>87</w:t>
      </w:r>
      <w:r w:rsidR="00100E0E" w:rsidRPr="00100E0E">
        <w:t xml:space="preserve"> </w:t>
      </w:r>
      <w:r w:rsidRPr="00100E0E">
        <w:t>651</w:t>
      </w:r>
      <w:r w:rsidR="00100E0E" w:rsidRPr="00100E0E">
        <w:t xml:space="preserve"> </w:t>
      </w:r>
      <w:r w:rsidRPr="00100E0E">
        <w:t>337,1</w:t>
      </w:r>
      <w:r w:rsidR="00100E0E" w:rsidRPr="00100E0E">
        <w:t xml:space="preserve"> </w:t>
      </w:r>
      <w:r w:rsidRPr="00100E0E">
        <w:t>тыс.</w:t>
      </w:r>
      <w:r w:rsidR="00100E0E" w:rsidRPr="00100E0E">
        <w:t xml:space="preserve"> </w:t>
      </w:r>
      <w:r w:rsidRPr="00100E0E">
        <w:t>рублей;</w:t>
      </w:r>
    </w:p>
    <w:p w14:paraId="654D1672" w14:textId="77777777" w:rsidR="00C224A9" w:rsidRPr="00100E0E" w:rsidRDefault="00C224A9" w:rsidP="00C224A9">
      <w:r w:rsidRPr="00100E0E">
        <w:t>2)</w:t>
      </w:r>
      <w:r w:rsidR="00100E0E" w:rsidRPr="00100E0E">
        <w:t xml:space="preserve"> </w:t>
      </w:r>
      <w:r w:rsidRPr="00100E0E">
        <w:t>общий</w:t>
      </w:r>
      <w:r w:rsidR="00100E0E" w:rsidRPr="00100E0E">
        <w:t xml:space="preserve"> </w:t>
      </w:r>
      <w:r w:rsidRPr="00100E0E">
        <w:t>объем</w:t>
      </w:r>
      <w:r w:rsidR="00100E0E" w:rsidRPr="00100E0E">
        <w:t xml:space="preserve"> </w:t>
      </w:r>
      <w:r w:rsidRPr="00100E0E">
        <w:t>расходов</w:t>
      </w:r>
      <w:r w:rsidR="00100E0E" w:rsidRPr="00100E0E">
        <w:t xml:space="preserve"> </w:t>
      </w:r>
      <w:r w:rsidRPr="00100E0E">
        <w:t>бюджета</w:t>
      </w:r>
      <w:r w:rsidR="00100E0E" w:rsidRPr="00100E0E">
        <w:t xml:space="preserve"> </w:t>
      </w:r>
      <w:r w:rsidRPr="00100E0E">
        <w:t>Фонда</w:t>
      </w:r>
      <w:r w:rsidR="00100E0E" w:rsidRPr="00100E0E">
        <w:t xml:space="preserve"> </w:t>
      </w:r>
      <w:r w:rsidRPr="00100E0E">
        <w:t>в</w:t>
      </w:r>
      <w:r w:rsidR="00100E0E" w:rsidRPr="00100E0E">
        <w:t xml:space="preserve"> </w:t>
      </w:r>
      <w:r w:rsidRPr="00100E0E">
        <w:t>сумме</w:t>
      </w:r>
      <w:r w:rsidR="00100E0E" w:rsidRPr="00100E0E">
        <w:t xml:space="preserve"> </w:t>
      </w:r>
      <w:r w:rsidRPr="00100E0E">
        <w:t>13</w:t>
      </w:r>
      <w:r w:rsidR="00100E0E" w:rsidRPr="00100E0E">
        <w:t xml:space="preserve"> </w:t>
      </w:r>
      <w:r w:rsidRPr="00100E0E">
        <w:t>858</w:t>
      </w:r>
      <w:r w:rsidR="00100E0E" w:rsidRPr="00100E0E">
        <w:t xml:space="preserve"> </w:t>
      </w:r>
      <w:r w:rsidRPr="00100E0E">
        <w:t>333</w:t>
      </w:r>
      <w:r w:rsidR="00100E0E" w:rsidRPr="00100E0E">
        <w:t xml:space="preserve"> </w:t>
      </w:r>
      <w:r w:rsidRPr="00100E0E">
        <w:t>858,7</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том</w:t>
      </w:r>
      <w:r w:rsidR="00100E0E" w:rsidRPr="00100E0E">
        <w:t xml:space="preserve"> </w:t>
      </w:r>
      <w:r w:rsidRPr="00100E0E">
        <w:t>числе</w:t>
      </w:r>
      <w:r w:rsidR="00100E0E" w:rsidRPr="00100E0E">
        <w:t xml:space="preserve"> </w:t>
      </w:r>
      <w:r w:rsidRPr="00100E0E">
        <w:t>в</w:t>
      </w:r>
      <w:r w:rsidR="00100E0E" w:rsidRPr="00100E0E">
        <w:t xml:space="preserve"> </w:t>
      </w:r>
      <w:r w:rsidRPr="00100E0E">
        <w:t>части,</w:t>
      </w:r>
      <w:r w:rsidR="00100E0E" w:rsidRPr="00100E0E">
        <w:t xml:space="preserve"> </w:t>
      </w:r>
      <w:r w:rsidRPr="00100E0E">
        <w:t>не</w:t>
      </w:r>
      <w:r w:rsidR="00100E0E" w:rsidRPr="00100E0E">
        <w:t xml:space="preserve"> </w:t>
      </w:r>
      <w:r w:rsidRPr="00100E0E">
        <w:t>связанной</w:t>
      </w:r>
      <w:r w:rsidR="00100E0E" w:rsidRPr="00100E0E">
        <w:t xml:space="preserve"> </w:t>
      </w:r>
      <w:r w:rsidRPr="00100E0E">
        <w:t>с</w:t>
      </w:r>
      <w:r w:rsidR="00100E0E" w:rsidRPr="00100E0E">
        <w:t xml:space="preserve"> </w:t>
      </w:r>
      <w:r w:rsidRPr="00100E0E">
        <w:t>формированием</w:t>
      </w:r>
      <w:r w:rsidR="00100E0E" w:rsidRPr="00100E0E">
        <w:t xml:space="preserve"> </w:t>
      </w:r>
      <w:r w:rsidRPr="00100E0E">
        <w:t>средств</w:t>
      </w:r>
      <w:r w:rsidR="00100E0E" w:rsidRPr="00100E0E">
        <w:t xml:space="preserve"> </w:t>
      </w:r>
      <w:r w:rsidRPr="00100E0E">
        <w:t>для</w:t>
      </w:r>
      <w:r w:rsidR="00100E0E" w:rsidRPr="00100E0E">
        <w:t xml:space="preserve"> </w:t>
      </w:r>
      <w:r w:rsidRPr="00100E0E">
        <w:t>финансирования</w:t>
      </w:r>
      <w:r w:rsidR="00100E0E" w:rsidRPr="00100E0E">
        <w:t xml:space="preserve"> </w:t>
      </w:r>
      <w:r w:rsidRPr="00100E0E">
        <w:t>накопительной</w:t>
      </w:r>
      <w:r w:rsidR="00100E0E" w:rsidRPr="00100E0E">
        <w:t xml:space="preserve"> </w:t>
      </w:r>
      <w:r w:rsidRPr="00100E0E">
        <w:t>пенсии,</w:t>
      </w:r>
      <w:r w:rsidR="00100E0E" w:rsidRPr="00100E0E">
        <w:t xml:space="preserve"> </w:t>
      </w:r>
      <w:r w:rsidRPr="00100E0E">
        <w:t>в</w:t>
      </w:r>
      <w:r w:rsidR="00100E0E" w:rsidRPr="00100E0E">
        <w:t xml:space="preserve"> </w:t>
      </w:r>
      <w:r w:rsidRPr="00100E0E">
        <w:t>сумме</w:t>
      </w:r>
      <w:r w:rsidR="00100E0E" w:rsidRPr="00100E0E">
        <w:t xml:space="preserve"> </w:t>
      </w:r>
      <w:r w:rsidRPr="00100E0E">
        <w:t>13</w:t>
      </w:r>
      <w:r w:rsidR="00100E0E" w:rsidRPr="00100E0E">
        <w:t xml:space="preserve"> </w:t>
      </w:r>
      <w:r w:rsidRPr="00100E0E">
        <w:t>819</w:t>
      </w:r>
      <w:r w:rsidR="00100E0E" w:rsidRPr="00100E0E">
        <w:t xml:space="preserve"> </w:t>
      </w:r>
      <w:r w:rsidRPr="00100E0E">
        <w:t>693</w:t>
      </w:r>
      <w:r w:rsidR="00100E0E" w:rsidRPr="00100E0E">
        <w:t xml:space="preserve"> </w:t>
      </w:r>
      <w:r w:rsidRPr="00100E0E">
        <w:t>991,1</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из</w:t>
      </w:r>
      <w:r w:rsidR="00100E0E" w:rsidRPr="00100E0E">
        <w:t xml:space="preserve"> </w:t>
      </w:r>
      <w:r w:rsidRPr="00100E0E">
        <w:t>них</w:t>
      </w:r>
      <w:r w:rsidR="00100E0E" w:rsidRPr="00100E0E">
        <w:t xml:space="preserve"> </w:t>
      </w:r>
      <w:r w:rsidRPr="00100E0E">
        <w:t>объем</w:t>
      </w:r>
      <w:r w:rsidR="00100E0E" w:rsidRPr="00100E0E">
        <w:t xml:space="preserve"> </w:t>
      </w:r>
      <w:r w:rsidRPr="00100E0E">
        <w:t>расходов</w:t>
      </w:r>
      <w:r w:rsidR="00100E0E" w:rsidRPr="00100E0E">
        <w:t xml:space="preserve"> </w:t>
      </w:r>
      <w:r w:rsidRPr="00100E0E">
        <w:t>по</w:t>
      </w:r>
      <w:r w:rsidR="00100E0E" w:rsidRPr="00100E0E">
        <w:t xml:space="preserve"> </w:t>
      </w:r>
      <w:r w:rsidRPr="00100E0E">
        <w:t>обязательному</w:t>
      </w:r>
      <w:r w:rsidR="00100E0E" w:rsidRPr="00100E0E">
        <w:t xml:space="preserve"> </w:t>
      </w:r>
      <w:r w:rsidRPr="00100E0E">
        <w:t>пенсионному</w:t>
      </w:r>
      <w:r w:rsidR="00100E0E" w:rsidRPr="00100E0E">
        <w:t xml:space="preserve"> </w:t>
      </w:r>
      <w:r w:rsidRPr="00100E0E">
        <w:t>страхованию</w:t>
      </w:r>
      <w:r w:rsidR="00100E0E" w:rsidRPr="00100E0E">
        <w:t xml:space="preserve"> </w:t>
      </w:r>
      <w:r w:rsidRPr="00100E0E">
        <w:t>в</w:t>
      </w:r>
      <w:r w:rsidR="00100E0E" w:rsidRPr="00100E0E">
        <w:t xml:space="preserve"> </w:t>
      </w:r>
      <w:r w:rsidRPr="00100E0E">
        <w:t>сумме</w:t>
      </w:r>
      <w:r w:rsidR="00100E0E" w:rsidRPr="00100E0E">
        <w:t xml:space="preserve"> </w:t>
      </w:r>
      <w:r w:rsidRPr="00100E0E">
        <w:t>9</w:t>
      </w:r>
      <w:r w:rsidR="00100E0E" w:rsidRPr="00100E0E">
        <w:t xml:space="preserve"> </w:t>
      </w:r>
      <w:r w:rsidRPr="00100E0E">
        <w:t>227</w:t>
      </w:r>
      <w:r w:rsidR="00100E0E" w:rsidRPr="00100E0E">
        <w:t xml:space="preserve"> </w:t>
      </w:r>
      <w:r w:rsidRPr="00100E0E">
        <w:t>520</w:t>
      </w:r>
      <w:r w:rsidR="00100E0E" w:rsidRPr="00100E0E">
        <w:t xml:space="preserve"> </w:t>
      </w:r>
      <w:r w:rsidRPr="00100E0E">
        <w:t>272,1</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по</w:t>
      </w:r>
      <w:r w:rsidR="00100E0E" w:rsidRPr="00100E0E">
        <w:t xml:space="preserve"> </w:t>
      </w:r>
      <w:r w:rsidRPr="00100E0E">
        <w:t>обязательному</w:t>
      </w:r>
      <w:r w:rsidR="00100E0E" w:rsidRPr="00100E0E">
        <w:t xml:space="preserve"> </w:t>
      </w:r>
      <w:r w:rsidRPr="00100E0E">
        <w:t>социальному</w:t>
      </w:r>
      <w:r w:rsidR="00100E0E" w:rsidRPr="00100E0E">
        <w:t xml:space="preserve"> </w:t>
      </w:r>
      <w:r w:rsidRPr="00100E0E">
        <w:t>страхованию</w:t>
      </w:r>
      <w:r w:rsidR="00100E0E" w:rsidRPr="00100E0E">
        <w:t xml:space="preserve"> </w:t>
      </w:r>
      <w:r w:rsidRPr="00100E0E">
        <w:t>на</w:t>
      </w:r>
      <w:r w:rsidR="00100E0E" w:rsidRPr="00100E0E">
        <w:t xml:space="preserve"> </w:t>
      </w:r>
      <w:r w:rsidRPr="00100E0E">
        <w:t>случай</w:t>
      </w:r>
      <w:r w:rsidR="00100E0E" w:rsidRPr="00100E0E">
        <w:t xml:space="preserve"> </w:t>
      </w:r>
      <w:r w:rsidRPr="00100E0E">
        <w:t>временной</w:t>
      </w:r>
      <w:r w:rsidR="00100E0E" w:rsidRPr="00100E0E">
        <w:t xml:space="preserve"> </w:t>
      </w:r>
      <w:r w:rsidRPr="00100E0E">
        <w:t>нетрудоспособности</w:t>
      </w:r>
      <w:r w:rsidR="00100E0E" w:rsidRPr="00100E0E">
        <w:t xml:space="preserve"> </w:t>
      </w:r>
      <w:r w:rsidRPr="00100E0E">
        <w:t>и</w:t>
      </w:r>
      <w:r w:rsidR="00100E0E" w:rsidRPr="00100E0E">
        <w:t xml:space="preserve"> </w:t>
      </w:r>
      <w:r w:rsidRPr="00100E0E">
        <w:t>в</w:t>
      </w:r>
      <w:r w:rsidR="00100E0E" w:rsidRPr="00100E0E">
        <w:t xml:space="preserve"> </w:t>
      </w:r>
      <w:r w:rsidRPr="00100E0E">
        <w:t>связи</w:t>
      </w:r>
      <w:r w:rsidR="00100E0E" w:rsidRPr="00100E0E">
        <w:t xml:space="preserve"> </w:t>
      </w:r>
      <w:r w:rsidRPr="00100E0E">
        <w:t>с</w:t>
      </w:r>
      <w:r w:rsidR="00100E0E" w:rsidRPr="00100E0E">
        <w:t xml:space="preserve"> </w:t>
      </w:r>
      <w:r w:rsidRPr="00100E0E">
        <w:t>материнством</w:t>
      </w:r>
      <w:r w:rsidR="00100E0E" w:rsidRPr="00100E0E">
        <w:t xml:space="preserve"> </w:t>
      </w:r>
      <w:r w:rsidRPr="00100E0E">
        <w:t>в</w:t>
      </w:r>
      <w:r w:rsidR="00100E0E" w:rsidRPr="00100E0E">
        <w:t xml:space="preserve"> </w:t>
      </w:r>
      <w:r w:rsidRPr="00100E0E">
        <w:t>сумме</w:t>
      </w:r>
      <w:r w:rsidR="00100E0E" w:rsidRPr="00100E0E">
        <w:t xml:space="preserve"> </w:t>
      </w:r>
      <w:r w:rsidRPr="00100E0E">
        <w:t>823</w:t>
      </w:r>
      <w:r w:rsidR="00100E0E" w:rsidRPr="00100E0E">
        <w:t xml:space="preserve"> </w:t>
      </w:r>
      <w:r w:rsidRPr="00100E0E">
        <w:t>902</w:t>
      </w:r>
      <w:r w:rsidR="00100E0E" w:rsidRPr="00100E0E">
        <w:t xml:space="preserve"> </w:t>
      </w:r>
      <w:r w:rsidRPr="00100E0E">
        <w:t>382,7</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по</w:t>
      </w:r>
      <w:r w:rsidR="00100E0E" w:rsidRPr="00100E0E">
        <w:t xml:space="preserve"> </w:t>
      </w:r>
      <w:r w:rsidRPr="00100E0E">
        <w:t>обязательному</w:t>
      </w:r>
      <w:r w:rsidR="00100E0E" w:rsidRPr="00100E0E">
        <w:t xml:space="preserve"> </w:t>
      </w:r>
      <w:r w:rsidRPr="00100E0E">
        <w:t>социальному</w:t>
      </w:r>
      <w:r w:rsidR="00100E0E" w:rsidRPr="00100E0E">
        <w:t xml:space="preserve"> </w:t>
      </w:r>
      <w:r w:rsidRPr="00100E0E">
        <w:t>страхованию</w:t>
      </w:r>
      <w:r w:rsidR="00100E0E" w:rsidRPr="00100E0E">
        <w:t xml:space="preserve"> </w:t>
      </w:r>
      <w:r w:rsidRPr="00100E0E">
        <w:t>от</w:t>
      </w:r>
      <w:r w:rsidR="00100E0E" w:rsidRPr="00100E0E">
        <w:t xml:space="preserve"> </w:t>
      </w:r>
      <w:r w:rsidRPr="00100E0E">
        <w:t>несчастных</w:t>
      </w:r>
      <w:r w:rsidR="00100E0E" w:rsidRPr="00100E0E">
        <w:t xml:space="preserve"> </w:t>
      </w:r>
      <w:r w:rsidRPr="00100E0E">
        <w:t>случаев</w:t>
      </w:r>
      <w:r w:rsidR="00100E0E" w:rsidRPr="00100E0E">
        <w:t xml:space="preserve"> </w:t>
      </w:r>
      <w:r w:rsidRPr="00100E0E">
        <w:t>на</w:t>
      </w:r>
      <w:r w:rsidR="00100E0E" w:rsidRPr="00100E0E">
        <w:t xml:space="preserve"> </w:t>
      </w:r>
      <w:r w:rsidRPr="00100E0E">
        <w:t>производстве</w:t>
      </w:r>
      <w:r w:rsidR="00100E0E" w:rsidRPr="00100E0E">
        <w:t xml:space="preserve"> </w:t>
      </w:r>
      <w:r w:rsidRPr="00100E0E">
        <w:t>и</w:t>
      </w:r>
      <w:r w:rsidR="00100E0E" w:rsidRPr="00100E0E">
        <w:t xml:space="preserve"> </w:t>
      </w:r>
      <w:r w:rsidRPr="00100E0E">
        <w:t>профессиональных</w:t>
      </w:r>
      <w:r w:rsidR="00100E0E" w:rsidRPr="00100E0E">
        <w:t xml:space="preserve"> </w:t>
      </w:r>
      <w:r w:rsidRPr="00100E0E">
        <w:t>заболеваний</w:t>
      </w:r>
      <w:r w:rsidR="00100E0E" w:rsidRPr="00100E0E">
        <w:t xml:space="preserve"> </w:t>
      </w:r>
      <w:r w:rsidRPr="00100E0E">
        <w:t>в</w:t>
      </w:r>
      <w:r w:rsidR="00100E0E" w:rsidRPr="00100E0E">
        <w:t xml:space="preserve"> </w:t>
      </w:r>
      <w:r w:rsidRPr="00100E0E">
        <w:t>сумме</w:t>
      </w:r>
      <w:r w:rsidR="00100E0E" w:rsidRPr="00100E0E">
        <w:t xml:space="preserve"> </w:t>
      </w:r>
      <w:r w:rsidRPr="00100E0E">
        <w:t>123</w:t>
      </w:r>
      <w:r w:rsidR="00100E0E" w:rsidRPr="00100E0E">
        <w:t xml:space="preserve"> </w:t>
      </w:r>
      <w:r w:rsidRPr="00100E0E">
        <w:t>841</w:t>
      </w:r>
      <w:r w:rsidR="00100E0E" w:rsidRPr="00100E0E">
        <w:t xml:space="preserve"> </w:t>
      </w:r>
      <w:r w:rsidRPr="00100E0E">
        <w:t>521,9</w:t>
      </w:r>
      <w:r w:rsidR="00100E0E" w:rsidRPr="00100E0E">
        <w:t xml:space="preserve"> </w:t>
      </w:r>
      <w:r w:rsidRPr="00100E0E">
        <w:t>тыс.</w:t>
      </w:r>
      <w:r w:rsidR="00100E0E" w:rsidRPr="00100E0E">
        <w:t xml:space="preserve"> </w:t>
      </w:r>
      <w:r w:rsidRPr="00100E0E">
        <w:t>рублей;</w:t>
      </w:r>
    </w:p>
    <w:p w14:paraId="59630EBF" w14:textId="77777777" w:rsidR="00C224A9" w:rsidRPr="00100E0E" w:rsidRDefault="00C224A9" w:rsidP="00C224A9">
      <w:r w:rsidRPr="00100E0E">
        <w:t>3)</w:t>
      </w:r>
      <w:r w:rsidR="00100E0E" w:rsidRPr="00100E0E">
        <w:t xml:space="preserve"> </w:t>
      </w:r>
      <w:r w:rsidRPr="00100E0E">
        <w:t>объем</w:t>
      </w:r>
      <w:r w:rsidR="00100E0E" w:rsidRPr="00100E0E">
        <w:t xml:space="preserve"> </w:t>
      </w:r>
      <w:r w:rsidRPr="00100E0E">
        <w:t>дефицита</w:t>
      </w:r>
      <w:r w:rsidR="00100E0E" w:rsidRPr="00100E0E">
        <w:t xml:space="preserve"> </w:t>
      </w:r>
      <w:r w:rsidRPr="00100E0E">
        <w:t>бюджета</w:t>
      </w:r>
      <w:r w:rsidR="00100E0E" w:rsidRPr="00100E0E">
        <w:t xml:space="preserve"> </w:t>
      </w:r>
      <w:r w:rsidRPr="00100E0E">
        <w:t>Фонда</w:t>
      </w:r>
      <w:r w:rsidR="00100E0E" w:rsidRPr="00100E0E">
        <w:t xml:space="preserve"> </w:t>
      </w:r>
      <w:r w:rsidRPr="00100E0E">
        <w:t>в</w:t>
      </w:r>
      <w:r w:rsidR="00100E0E" w:rsidRPr="00100E0E">
        <w:t xml:space="preserve"> </w:t>
      </w:r>
      <w:r w:rsidRPr="00100E0E">
        <w:t>сумме</w:t>
      </w:r>
      <w:r w:rsidR="00100E0E" w:rsidRPr="00100E0E">
        <w:t xml:space="preserve"> </w:t>
      </w:r>
      <w:r w:rsidRPr="00100E0E">
        <w:t>593</w:t>
      </w:r>
      <w:r w:rsidR="00100E0E" w:rsidRPr="00100E0E">
        <w:t xml:space="preserve"> </w:t>
      </w:r>
      <w:r w:rsidRPr="00100E0E">
        <w:t>444</w:t>
      </w:r>
      <w:r w:rsidR="00100E0E" w:rsidRPr="00100E0E">
        <w:t xml:space="preserve"> </w:t>
      </w:r>
      <w:r w:rsidRPr="00100E0E">
        <w:t>936,6</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в</w:t>
      </w:r>
      <w:r w:rsidR="00100E0E" w:rsidRPr="00100E0E">
        <w:t xml:space="preserve"> </w:t>
      </w:r>
      <w:r w:rsidRPr="00100E0E">
        <w:t>том</w:t>
      </w:r>
      <w:r w:rsidR="00100E0E" w:rsidRPr="00100E0E">
        <w:t xml:space="preserve"> </w:t>
      </w:r>
      <w:r w:rsidRPr="00100E0E">
        <w:t>числе</w:t>
      </w:r>
      <w:r w:rsidR="00100E0E" w:rsidRPr="00100E0E">
        <w:t xml:space="preserve"> </w:t>
      </w:r>
      <w:r w:rsidRPr="00100E0E">
        <w:t>объем</w:t>
      </w:r>
      <w:r w:rsidR="00100E0E" w:rsidRPr="00100E0E">
        <w:t xml:space="preserve"> </w:t>
      </w:r>
      <w:r w:rsidRPr="00100E0E">
        <w:t>профицита</w:t>
      </w:r>
      <w:r w:rsidR="00100E0E" w:rsidRPr="00100E0E">
        <w:t xml:space="preserve"> </w:t>
      </w:r>
      <w:r w:rsidRPr="00100E0E">
        <w:t>бюджета</w:t>
      </w:r>
      <w:r w:rsidR="00100E0E" w:rsidRPr="00100E0E">
        <w:t xml:space="preserve"> </w:t>
      </w:r>
      <w:r w:rsidRPr="00100E0E">
        <w:t>Фонда</w:t>
      </w:r>
      <w:r w:rsidR="00100E0E" w:rsidRPr="00100E0E">
        <w:t xml:space="preserve"> </w:t>
      </w:r>
      <w:r w:rsidRPr="00100E0E">
        <w:t>в</w:t>
      </w:r>
      <w:r w:rsidR="00100E0E" w:rsidRPr="00100E0E">
        <w:t xml:space="preserve"> </w:t>
      </w:r>
      <w:r w:rsidRPr="00100E0E">
        <w:t>части,</w:t>
      </w:r>
      <w:r w:rsidR="00100E0E" w:rsidRPr="00100E0E">
        <w:t xml:space="preserve"> </w:t>
      </w:r>
      <w:r w:rsidRPr="00100E0E">
        <w:t>связанной</w:t>
      </w:r>
      <w:r w:rsidR="00100E0E" w:rsidRPr="00100E0E">
        <w:t xml:space="preserve"> </w:t>
      </w:r>
      <w:r w:rsidRPr="00100E0E">
        <w:t>с</w:t>
      </w:r>
      <w:r w:rsidR="00100E0E" w:rsidRPr="00100E0E">
        <w:t xml:space="preserve"> </w:t>
      </w:r>
      <w:r w:rsidRPr="00100E0E">
        <w:t>формированием</w:t>
      </w:r>
      <w:r w:rsidR="00100E0E" w:rsidRPr="00100E0E">
        <w:t xml:space="preserve"> </w:t>
      </w:r>
      <w:r w:rsidRPr="00100E0E">
        <w:t>средств</w:t>
      </w:r>
      <w:r w:rsidR="00100E0E" w:rsidRPr="00100E0E">
        <w:t xml:space="preserve"> </w:t>
      </w:r>
      <w:r w:rsidRPr="00100E0E">
        <w:t>для</w:t>
      </w:r>
      <w:r w:rsidR="00100E0E" w:rsidRPr="00100E0E">
        <w:t xml:space="preserve"> </w:t>
      </w:r>
      <w:r w:rsidRPr="00100E0E">
        <w:t>финансирования</w:t>
      </w:r>
      <w:r w:rsidR="00100E0E" w:rsidRPr="00100E0E">
        <w:t xml:space="preserve"> </w:t>
      </w:r>
      <w:r w:rsidRPr="00100E0E">
        <w:t>накопительной</w:t>
      </w:r>
      <w:r w:rsidR="00100E0E" w:rsidRPr="00100E0E">
        <w:t xml:space="preserve"> </w:t>
      </w:r>
      <w:r w:rsidRPr="00100E0E">
        <w:t>пенсии,</w:t>
      </w:r>
      <w:r w:rsidR="00100E0E" w:rsidRPr="00100E0E">
        <w:t xml:space="preserve"> </w:t>
      </w:r>
      <w:r w:rsidRPr="00100E0E">
        <w:t>в</w:t>
      </w:r>
      <w:r w:rsidR="00100E0E" w:rsidRPr="00100E0E">
        <w:t xml:space="preserve"> </w:t>
      </w:r>
      <w:r w:rsidRPr="00100E0E">
        <w:t>сумме</w:t>
      </w:r>
      <w:r w:rsidR="00100E0E" w:rsidRPr="00100E0E">
        <w:t xml:space="preserve"> </w:t>
      </w:r>
      <w:r w:rsidRPr="00100E0E">
        <w:t>13</w:t>
      </w:r>
      <w:r w:rsidR="00100E0E" w:rsidRPr="00100E0E">
        <w:t xml:space="preserve"> </w:t>
      </w:r>
      <w:r w:rsidRPr="00100E0E">
        <w:t>546</w:t>
      </w:r>
      <w:r w:rsidR="00100E0E" w:rsidRPr="00100E0E">
        <w:t xml:space="preserve"> </w:t>
      </w:r>
      <w:r w:rsidRPr="00100E0E">
        <w:t>249,0</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и</w:t>
      </w:r>
      <w:r w:rsidR="00100E0E" w:rsidRPr="00100E0E">
        <w:t xml:space="preserve"> </w:t>
      </w:r>
      <w:r w:rsidRPr="00100E0E">
        <w:t>объем</w:t>
      </w:r>
      <w:r w:rsidR="00100E0E" w:rsidRPr="00100E0E">
        <w:t xml:space="preserve"> </w:t>
      </w:r>
      <w:r w:rsidRPr="00100E0E">
        <w:t>дефицита</w:t>
      </w:r>
      <w:r w:rsidR="00100E0E" w:rsidRPr="00100E0E">
        <w:t xml:space="preserve"> </w:t>
      </w:r>
      <w:r w:rsidRPr="00100E0E">
        <w:t>бюджета</w:t>
      </w:r>
      <w:r w:rsidR="00100E0E" w:rsidRPr="00100E0E">
        <w:t xml:space="preserve"> </w:t>
      </w:r>
      <w:r w:rsidRPr="00100E0E">
        <w:t>Фонда</w:t>
      </w:r>
      <w:r w:rsidR="00100E0E" w:rsidRPr="00100E0E">
        <w:t xml:space="preserve"> </w:t>
      </w:r>
      <w:r w:rsidRPr="00100E0E">
        <w:t>в</w:t>
      </w:r>
      <w:r w:rsidR="00100E0E" w:rsidRPr="00100E0E">
        <w:t xml:space="preserve"> </w:t>
      </w:r>
      <w:r w:rsidRPr="00100E0E">
        <w:t>части,</w:t>
      </w:r>
      <w:r w:rsidR="00100E0E" w:rsidRPr="00100E0E">
        <w:t xml:space="preserve"> </w:t>
      </w:r>
      <w:r w:rsidRPr="00100E0E">
        <w:t>не</w:t>
      </w:r>
      <w:r w:rsidR="00100E0E" w:rsidRPr="00100E0E">
        <w:t xml:space="preserve"> </w:t>
      </w:r>
      <w:r w:rsidRPr="00100E0E">
        <w:t>связанной</w:t>
      </w:r>
      <w:r w:rsidR="00100E0E" w:rsidRPr="00100E0E">
        <w:t xml:space="preserve"> </w:t>
      </w:r>
      <w:r w:rsidRPr="00100E0E">
        <w:t>с</w:t>
      </w:r>
      <w:r w:rsidR="00100E0E" w:rsidRPr="00100E0E">
        <w:t xml:space="preserve"> </w:t>
      </w:r>
      <w:r w:rsidRPr="00100E0E">
        <w:t>формированием</w:t>
      </w:r>
      <w:r w:rsidR="00100E0E" w:rsidRPr="00100E0E">
        <w:t xml:space="preserve"> </w:t>
      </w:r>
      <w:r w:rsidRPr="00100E0E">
        <w:t>средств</w:t>
      </w:r>
      <w:r w:rsidR="00100E0E" w:rsidRPr="00100E0E">
        <w:t xml:space="preserve"> </w:t>
      </w:r>
      <w:r w:rsidRPr="00100E0E">
        <w:t>для</w:t>
      </w:r>
      <w:r w:rsidR="00100E0E" w:rsidRPr="00100E0E">
        <w:t xml:space="preserve"> </w:t>
      </w:r>
      <w:r w:rsidRPr="00100E0E">
        <w:t>финансирования</w:t>
      </w:r>
      <w:r w:rsidR="00100E0E" w:rsidRPr="00100E0E">
        <w:t xml:space="preserve"> </w:t>
      </w:r>
      <w:r w:rsidRPr="00100E0E">
        <w:t>накопительной</w:t>
      </w:r>
      <w:r w:rsidR="00100E0E" w:rsidRPr="00100E0E">
        <w:t xml:space="preserve"> </w:t>
      </w:r>
      <w:r w:rsidRPr="00100E0E">
        <w:t>пенсии,</w:t>
      </w:r>
      <w:r w:rsidR="00100E0E" w:rsidRPr="00100E0E">
        <w:t xml:space="preserve"> </w:t>
      </w:r>
      <w:r w:rsidRPr="00100E0E">
        <w:t>в</w:t>
      </w:r>
      <w:r w:rsidR="00100E0E" w:rsidRPr="00100E0E">
        <w:t xml:space="preserve"> </w:t>
      </w:r>
      <w:r w:rsidRPr="00100E0E">
        <w:t>сумме</w:t>
      </w:r>
      <w:r w:rsidR="00100E0E" w:rsidRPr="00100E0E">
        <w:t xml:space="preserve"> </w:t>
      </w:r>
      <w:r w:rsidRPr="00100E0E">
        <w:t>606</w:t>
      </w:r>
      <w:r w:rsidR="00100E0E" w:rsidRPr="00100E0E">
        <w:t xml:space="preserve"> </w:t>
      </w:r>
      <w:r w:rsidRPr="00100E0E">
        <w:t>991</w:t>
      </w:r>
      <w:r w:rsidR="00100E0E" w:rsidRPr="00100E0E">
        <w:t xml:space="preserve"> </w:t>
      </w:r>
      <w:r w:rsidRPr="00100E0E">
        <w:t>185,6</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из</w:t>
      </w:r>
      <w:r w:rsidR="00100E0E" w:rsidRPr="00100E0E">
        <w:t xml:space="preserve"> </w:t>
      </w:r>
      <w:r w:rsidRPr="00100E0E">
        <w:t>них</w:t>
      </w:r>
      <w:r w:rsidR="00100E0E" w:rsidRPr="00100E0E">
        <w:t xml:space="preserve"> </w:t>
      </w:r>
      <w:r w:rsidRPr="00100E0E">
        <w:t>объем</w:t>
      </w:r>
      <w:r w:rsidR="00100E0E" w:rsidRPr="00100E0E">
        <w:t xml:space="preserve"> </w:t>
      </w:r>
      <w:r w:rsidRPr="00100E0E">
        <w:t>профицита</w:t>
      </w:r>
      <w:r w:rsidR="00100E0E" w:rsidRPr="00100E0E">
        <w:t xml:space="preserve"> </w:t>
      </w:r>
      <w:r w:rsidRPr="00100E0E">
        <w:t>бюджета</w:t>
      </w:r>
      <w:r w:rsidR="00100E0E" w:rsidRPr="00100E0E">
        <w:t xml:space="preserve"> </w:t>
      </w:r>
      <w:r w:rsidRPr="00100E0E">
        <w:t>Фонда</w:t>
      </w:r>
      <w:r w:rsidR="00100E0E" w:rsidRPr="00100E0E">
        <w:t xml:space="preserve"> </w:t>
      </w:r>
      <w:r w:rsidRPr="00100E0E">
        <w:t>по</w:t>
      </w:r>
      <w:r w:rsidR="00100E0E" w:rsidRPr="00100E0E">
        <w:t xml:space="preserve"> </w:t>
      </w:r>
      <w:r w:rsidRPr="00100E0E">
        <w:t>обязательному</w:t>
      </w:r>
      <w:r w:rsidR="00100E0E" w:rsidRPr="00100E0E">
        <w:t xml:space="preserve"> </w:t>
      </w:r>
      <w:r w:rsidRPr="00100E0E">
        <w:t>пенсионному</w:t>
      </w:r>
      <w:r w:rsidR="00100E0E" w:rsidRPr="00100E0E">
        <w:t xml:space="preserve"> </w:t>
      </w:r>
      <w:r w:rsidRPr="00100E0E">
        <w:t>страхованию</w:t>
      </w:r>
      <w:r w:rsidR="00100E0E" w:rsidRPr="00100E0E">
        <w:t xml:space="preserve"> </w:t>
      </w:r>
      <w:r w:rsidRPr="00100E0E">
        <w:t>в</w:t>
      </w:r>
      <w:r w:rsidR="00100E0E" w:rsidRPr="00100E0E">
        <w:t xml:space="preserve"> </w:t>
      </w:r>
      <w:r w:rsidRPr="00100E0E">
        <w:t>сумме</w:t>
      </w:r>
      <w:r w:rsidR="00100E0E" w:rsidRPr="00100E0E">
        <w:t xml:space="preserve"> </w:t>
      </w:r>
      <w:r w:rsidRPr="00100E0E">
        <w:t>14</w:t>
      </w:r>
      <w:r w:rsidR="00100E0E" w:rsidRPr="00100E0E">
        <w:t xml:space="preserve"> </w:t>
      </w:r>
      <w:r w:rsidRPr="00100E0E">
        <w:t>620</w:t>
      </w:r>
      <w:r w:rsidR="00100E0E" w:rsidRPr="00100E0E">
        <w:t xml:space="preserve"> </w:t>
      </w:r>
      <w:r w:rsidRPr="00100E0E">
        <w:t>226,5</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объем</w:t>
      </w:r>
      <w:r w:rsidR="00100E0E" w:rsidRPr="00100E0E">
        <w:t xml:space="preserve"> </w:t>
      </w:r>
      <w:r w:rsidRPr="00100E0E">
        <w:t>профицита</w:t>
      </w:r>
      <w:r w:rsidR="00100E0E" w:rsidRPr="00100E0E">
        <w:t xml:space="preserve"> </w:t>
      </w:r>
      <w:r w:rsidRPr="00100E0E">
        <w:t>бюджета</w:t>
      </w:r>
      <w:r w:rsidR="00100E0E" w:rsidRPr="00100E0E">
        <w:t xml:space="preserve"> </w:t>
      </w:r>
      <w:r w:rsidRPr="00100E0E">
        <w:t>Фонда</w:t>
      </w:r>
      <w:r w:rsidR="00100E0E" w:rsidRPr="00100E0E">
        <w:t xml:space="preserve"> </w:t>
      </w:r>
      <w:r w:rsidRPr="00100E0E">
        <w:t>в</w:t>
      </w:r>
      <w:r w:rsidR="00100E0E" w:rsidRPr="00100E0E">
        <w:t xml:space="preserve"> </w:t>
      </w:r>
      <w:r w:rsidRPr="00100E0E">
        <w:t>части</w:t>
      </w:r>
      <w:r w:rsidR="00100E0E" w:rsidRPr="00100E0E">
        <w:t xml:space="preserve"> </w:t>
      </w:r>
      <w:r w:rsidRPr="00100E0E">
        <w:t>обязательного</w:t>
      </w:r>
      <w:r w:rsidR="00100E0E" w:rsidRPr="00100E0E">
        <w:t xml:space="preserve"> </w:t>
      </w:r>
      <w:r w:rsidRPr="00100E0E">
        <w:t>социального</w:t>
      </w:r>
      <w:r w:rsidR="00100E0E" w:rsidRPr="00100E0E">
        <w:t xml:space="preserve"> </w:t>
      </w:r>
      <w:r w:rsidRPr="00100E0E">
        <w:t>страхования</w:t>
      </w:r>
      <w:r w:rsidR="00100E0E" w:rsidRPr="00100E0E">
        <w:t xml:space="preserve"> </w:t>
      </w:r>
      <w:r w:rsidRPr="00100E0E">
        <w:t>на</w:t>
      </w:r>
      <w:r w:rsidR="00100E0E" w:rsidRPr="00100E0E">
        <w:t xml:space="preserve"> </w:t>
      </w:r>
      <w:r w:rsidRPr="00100E0E">
        <w:t>случай</w:t>
      </w:r>
      <w:r w:rsidR="00100E0E" w:rsidRPr="00100E0E">
        <w:t xml:space="preserve"> </w:t>
      </w:r>
      <w:r w:rsidRPr="00100E0E">
        <w:t>временной</w:t>
      </w:r>
      <w:r w:rsidR="00100E0E" w:rsidRPr="00100E0E">
        <w:t xml:space="preserve"> </w:t>
      </w:r>
      <w:r w:rsidRPr="00100E0E">
        <w:t>нетрудоспособности</w:t>
      </w:r>
      <w:r w:rsidR="00100E0E" w:rsidRPr="00100E0E">
        <w:t xml:space="preserve"> </w:t>
      </w:r>
      <w:r w:rsidRPr="00100E0E">
        <w:t>и</w:t>
      </w:r>
      <w:r w:rsidR="00100E0E" w:rsidRPr="00100E0E">
        <w:t xml:space="preserve"> </w:t>
      </w:r>
      <w:r w:rsidRPr="00100E0E">
        <w:t>в</w:t>
      </w:r>
      <w:r w:rsidR="00100E0E" w:rsidRPr="00100E0E">
        <w:t xml:space="preserve"> </w:t>
      </w:r>
      <w:r w:rsidRPr="00100E0E">
        <w:t>связи</w:t>
      </w:r>
      <w:r w:rsidR="00100E0E" w:rsidRPr="00100E0E">
        <w:t xml:space="preserve"> </w:t>
      </w:r>
      <w:r w:rsidRPr="00100E0E">
        <w:t>с</w:t>
      </w:r>
      <w:r w:rsidR="00100E0E" w:rsidRPr="00100E0E">
        <w:t xml:space="preserve"> </w:t>
      </w:r>
      <w:r w:rsidRPr="00100E0E">
        <w:t>материнством</w:t>
      </w:r>
      <w:r w:rsidR="00100E0E" w:rsidRPr="00100E0E">
        <w:t xml:space="preserve"> </w:t>
      </w:r>
      <w:r w:rsidRPr="00100E0E">
        <w:t>в</w:t>
      </w:r>
      <w:r w:rsidR="00100E0E" w:rsidRPr="00100E0E">
        <w:t xml:space="preserve"> </w:t>
      </w:r>
      <w:r w:rsidRPr="00100E0E">
        <w:t>сумме</w:t>
      </w:r>
      <w:r w:rsidR="00100E0E" w:rsidRPr="00100E0E">
        <w:t xml:space="preserve"> </w:t>
      </w:r>
      <w:r w:rsidRPr="00100E0E">
        <w:t>116</w:t>
      </w:r>
      <w:r w:rsidR="00100E0E" w:rsidRPr="00100E0E">
        <w:t xml:space="preserve"> </w:t>
      </w:r>
      <w:r w:rsidRPr="00100E0E">
        <w:t>061</w:t>
      </w:r>
      <w:r w:rsidR="00100E0E" w:rsidRPr="00100E0E">
        <w:t xml:space="preserve"> </w:t>
      </w:r>
      <w:r w:rsidRPr="00100E0E">
        <w:t>654,6</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объем</w:t>
      </w:r>
      <w:r w:rsidR="00100E0E" w:rsidRPr="00100E0E">
        <w:t xml:space="preserve"> </w:t>
      </w:r>
      <w:r w:rsidRPr="00100E0E">
        <w:t>профицита</w:t>
      </w:r>
      <w:r w:rsidR="00100E0E" w:rsidRPr="00100E0E">
        <w:t xml:space="preserve"> </w:t>
      </w:r>
      <w:r w:rsidRPr="00100E0E">
        <w:t>бюджета</w:t>
      </w:r>
      <w:r w:rsidR="00100E0E" w:rsidRPr="00100E0E">
        <w:t xml:space="preserve"> </w:t>
      </w:r>
      <w:r w:rsidRPr="00100E0E">
        <w:t>Фонда</w:t>
      </w:r>
      <w:r w:rsidR="00100E0E" w:rsidRPr="00100E0E">
        <w:t xml:space="preserve"> </w:t>
      </w:r>
      <w:r w:rsidRPr="00100E0E">
        <w:t>в</w:t>
      </w:r>
      <w:r w:rsidR="00100E0E" w:rsidRPr="00100E0E">
        <w:t xml:space="preserve"> </w:t>
      </w:r>
      <w:r w:rsidRPr="00100E0E">
        <w:t>части</w:t>
      </w:r>
      <w:r w:rsidR="00100E0E" w:rsidRPr="00100E0E">
        <w:t xml:space="preserve"> </w:t>
      </w:r>
      <w:r w:rsidRPr="00100E0E">
        <w:t>обязательного</w:t>
      </w:r>
      <w:r w:rsidR="00100E0E" w:rsidRPr="00100E0E">
        <w:t xml:space="preserve"> </w:t>
      </w:r>
      <w:r w:rsidRPr="00100E0E">
        <w:t>социального</w:t>
      </w:r>
      <w:r w:rsidR="00100E0E" w:rsidRPr="00100E0E">
        <w:t xml:space="preserve"> </w:t>
      </w:r>
      <w:r w:rsidRPr="00100E0E">
        <w:t>страхования</w:t>
      </w:r>
      <w:r w:rsidR="00100E0E" w:rsidRPr="00100E0E">
        <w:t xml:space="preserve"> </w:t>
      </w:r>
      <w:r w:rsidRPr="00100E0E">
        <w:t>от</w:t>
      </w:r>
      <w:r w:rsidR="00100E0E" w:rsidRPr="00100E0E">
        <w:t xml:space="preserve"> </w:t>
      </w:r>
      <w:r w:rsidRPr="00100E0E">
        <w:t>несчастных</w:t>
      </w:r>
      <w:r w:rsidR="00100E0E" w:rsidRPr="00100E0E">
        <w:t xml:space="preserve"> </w:t>
      </w:r>
      <w:r w:rsidRPr="00100E0E">
        <w:t>случаев</w:t>
      </w:r>
      <w:r w:rsidR="00100E0E" w:rsidRPr="00100E0E">
        <w:t xml:space="preserve"> </w:t>
      </w:r>
      <w:r w:rsidRPr="00100E0E">
        <w:t>на</w:t>
      </w:r>
      <w:r w:rsidR="00100E0E" w:rsidRPr="00100E0E">
        <w:t xml:space="preserve"> </w:t>
      </w:r>
      <w:r w:rsidRPr="00100E0E">
        <w:t>производстве</w:t>
      </w:r>
      <w:r w:rsidR="00100E0E" w:rsidRPr="00100E0E">
        <w:t xml:space="preserve"> </w:t>
      </w:r>
      <w:r w:rsidRPr="00100E0E">
        <w:t>и</w:t>
      </w:r>
      <w:r w:rsidR="00100E0E" w:rsidRPr="00100E0E">
        <w:t xml:space="preserve"> </w:t>
      </w:r>
      <w:r w:rsidRPr="00100E0E">
        <w:t>профессиональных</w:t>
      </w:r>
      <w:r w:rsidR="00100E0E" w:rsidRPr="00100E0E">
        <w:t xml:space="preserve"> </w:t>
      </w:r>
      <w:r w:rsidRPr="00100E0E">
        <w:t>заболеваний</w:t>
      </w:r>
      <w:r w:rsidR="00100E0E" w:rsidRPr="00100E0E">
        <w:t xml:space="preserve"> </w:t>
      </w:r>
      <w:r w:rsidRPr="00100E0E">
        <w:t>в</w:t>
      </w:r>
      <w:r w:rsidR="00100E0E" w:rsidRPr="00100E0E">
        <w:t xml:space="preserve"> </w:t>
      </w:r>
      <w:r w:rsidRPr="00100E0E">
        <w:t>сумме</w:t>
      </w:r>
      <w:r w:rsidR="00100E0E" w:rsidRPr="00100E0E">
        <w:t xml:space="preserve"> </w:t>
      </w:r>
      <w:r w:rsidRPr="00100E0E">
        <w:t>84</w:t>
      </w:r>
      <w:r w:rsidR="00100E0E" w:rsidRPr="00100E0E">
        <w:t xml:space="preserve"> </w:t>
      </w:r>
      <w:r w:rsidRPr="00100E0E">
        <w:t>338</w:t>
      </w:r>
      <w:r w:rsidR="00100E0E" w:rsidRPr="00100E0E">
        <w:t xml:space="preserve"> </w:t>
      </w:r>
      <w:r w:rsidRPr="00100E0E">
        <w:t>926,3</w:t>
      </w:r>
      <w:r w:rsidR="00100E0E" w:rsidRPr="00100E0E">
        <w:t xml:space="preserve"> </w:t>
      </w:r>
      <w:r w:rsidRPr="00100E0E">
        <w:t>тыс.</w:t>
      </w:r>
      <w:r w:rsidR="00100E0E" w:rsidRPr="00100E0E">
        <w:t xml:space="preserve"> </w:t>
      </w:r>
      <w:r w:rsidRPr="00100E0E">
        <w:t>рублей</w:t>
      </w:r>
      <w:r w:rsidR="00100E0E" w:rsidRPr="00100E0E">
        <w:t xml:space="preserve"> </w:t>
      </w:r>
      <w:r w:rsidRPr="00100E0E">
        <w:t>и</w:t>
      </w:r>
      <w:r w:rsidR="00100E0E" w:rsidRPr="00100E0E">
        <w:t xml:space="preserve"> </w:t>
      </w:r>
      <w:r w:rsidRPr="00100E0E">
        <w:lastRenderedPageBreak/>
        <w:t>объем</w:t>
      </w:r>
      <w:r w:rsidR="00100E0E" w:rsidRPr="00100E0E">
        <w:t xml:space="preserve"> </w:t>
      </w:r>
      <w:r w:rsidRPr="00100E0E">
        <w:t>дефицита</w:t>
      </w:r>
      <w:r w:rsidR="00100E0E" w:rsidRPr="00100E0E">
        <w:t xml:space="preserve"> </w:t>
      </w:r>
      <w:r w:rsidRPr="00100E0E">
        <w:t>бюджета</w:t>
      </w:r>
      <w:r w:rsidR="00100E0E" w:rsidRPr="00100E0E">
        <w:t xml:space="preserve"> </w:t>
      </w:r>
      <w:r w:rsidRPr="00100E0E">
        <w:t>Фонда</w:t>
      </w:r>
      <w:r w:rsidR="00100E0E" w:rsidRPr="00100E0E">
        <w:t xml:space="preserve"> </w:t>
      </w:r>
      <w:r w:rsidRPr="00100E0E">
        <w:t>в</w:t>
      </w:r>
      <w:r w:rsidR="00100E0E" w:rsidRPr="00100E0E">
        <w:t xml:space="preserve"> </w:t>
      </w:r>
      <w:r w:rsidRPr="00100E0E">
        <w:t>части</w:t>
      </w:r>
      <w:r w:rsidR="00100E0E" w:rsidRPr="00100E0E">
        <w:t xml:space="preserve"> </w:t>
      </w:r>
      <w:r w:rsidRPr="00100E0E">
        <w:t>переданных</w:t>
      </w:r>
      <w:r w:rsidR="00100E0E" w:rsidRPr="00100E0E">
        <w:t xml:space="preserve"> </w:t>
      </w:r>
      <w:r w:rsidRPr="00100E0E">
        <w:t>полномочий</w:t>
      </w:r>
      <w:r w:rsidR="00100E0E" w:rsidRPr="00100E0E">
        <w:t xml:space="preserve"> </w:t>
      </w:r>
      <w:r w:rsidRPr="00100E0E">
        <w:t>в</w:t>
      </w:r>
      <w:r w:rsidR="00100E0E" w:rsidRPr="00100E0E">
        <w:t xml:space="preserve"> </w:t>
      </w:r>
      <w:r w:rsidRPr="00100E0E">
        <w:t>сумме</w:t>
      </w:r>
      <w:r w:rsidR="00100E0E" w:rsidRPr="00100E0E">
        <w:t xml:space="preserve"> </w:t>
      </w:r>
      <w:r w:rsidRPr="00100E0E">
        <w:t>822</w:t>
      </w:r>
      <w:r w:rsidR="00100E0E" w:rsidRPr="00100E0E">
        <w:t xml:space="preserve"> </w:t>
      </w:r>
      <w:r w:rsidRPr="00100E0E">
        <w:t>011</w:t>
      </w:r>
      <w:r w:rsidR="00100E0E" w:rsidRPr="00100E0E">
        <w:t xml:space="preserve"> </w:t>
      </w:r>
      <w:r w:rsidRPr="00100E0E">
        <w:t>993,0</w:t>
      </w:r>
      <w:r w:rsidR="00100E0E" w:rsidRPr="00100E0E">
        <w:t xml:space="preserve"> </w:t>
      </w:r>
      <w:r w:rsidRPr="00100E0E">
        <w:t>тыс.</w:t>
      </w:r>
      <w:r w:rsidR="00100E0E" w:rsidRPr="00100E0E">
        <w:t xml:space="preserve"> </w:t>
      </w:r>
      <w:r w:rsidRPr="00100E0E">
        <w:t>рублей.</w:t>
      </w:r>
    </w:p>
    <w:p w14:paraId="48398E7A" w14:textId="77777777" w:rsidR="00C224A9" w:rsidRPr="00100E0E" w:rsidRDefault="00C224A9" w:rsidP="00C224A9">
      <w:r w:rsidRPr="00100E0E">
        <w:t>Статья</w:t>
      </w:r>
      <w:r w:rsidR="00100E0E" w:rsidRPr="00100E0E">
        <w:t xml:space="preserve"> </w:t>
      </w:r>
      <w:r w:rsidRPr="00100E0E">
        <w:t>2</w:t>
      </w:r>
      <w:r w:rsidR="00100E0E" w:rsidRPr="00100E0E">
        <w:t xml:space="preserve"> </w:t>
      </w:r>
      <w:r w:rsidRPr="00100E0E">
        <w:t>Утвердить</w:t>
      </w:r>
      <w:r w:rsidR="00100E0E" w:rsidRPr="00100E0E">
        <w:t xml:space="preserve"> </w:t>
      </w:r>
      <w:r w:rsidRPr="00100E0E">
        <w:t>следующие</w:t>
      </w:r>
      <w:r w:rsidR="00100E0E" w:rsidRPr="00100E0E">
        <w:t xml:space="preserve"> </w:t>
      </w:r>
      <w:r w:rsidRPr="00100E0E">
        <w:t>показатели</w:t>
      </w:r>
      <w:r w:rsidR="00100E0E" w:rsidRPr="00100E0E">
        <w:t xml:space="preserve"> </w:t>
      </w:r>
      <w:r w:rsidRPr="00100E0E">
        <w:t>исполнения</w:t>
      </w:r>
      <w:r w:rsidR="00100E0E" w:rsidRPr="00100E0E">
        <w:t xml:space="preserve"> </w:t>
      </w:r>
      <w:r w:rsidRPr="00100E0E">
        <w:t>бюджета</w:t>
      </w:r>
      <w:r w:rsidR="00100E0E" w:rsidRPr="00100E0E">
        <w:t xml:space="preserve"> </w:t>
      </w:r>
      <w:r w:rsidRPr="00100E0E">
        <w:t>Фонда</w:t>
      </w:r>
      <w:r w:rsidR="00100E0E" w:rsidRPr="00100E0E">
        <w:t xml:space="preserve"> </w:t>
      </w:r>
      <w:r w:rsidRPr="00100E0E">
        <w:t>за</w:t>
      </w:r>
      <w:r w:rsidR="00100E0E" w:rsidRPr="00100E0E">
        <w:t xml:space="preserve"> </w:t>
      </w:r>
      <w:r w:rsidRPr="00100E0E">
        <w:t>2023</w:t>
      </w:r>
      <w:r w:rsidR="00100E0E" w:rsidRPr="00100E0E">
        <w:t xml:space="preserve"> </w:t>
      </w:r>
      <w:r w:rsidRPr="00100E0E">
        <w:t>год:</w:t>
      </w:r>
      <w:r w:rsidR="00100E0E" w:rsidRPr="00100E0E">
        <w:t xml:space="preserve"> </w:t>
      </w:r>
      <w:r w:rsidRPr="00100E0E">
        <w:t>1)</w:t>
      </w:r>
      <w:r w:rsidR="00100E0E" w:rsidRPr="00100E0E">
        <w:t xml:space="preserve"> </w:t>
      </w:r>
      <w:r w:rsidRPr="00100E0E">
        <w:t>доходы</w:t>
      </w:r>
      <w:r w:rsidR="00100E0E" w:rsidRPr="00100E0E">
        <w:t xml:space="preserve"> </w:t>
      </w:r>
      <w:r w:rsidRPr="00100E0E">
        <w:t>бюджета</w:t>
      </w:r>
      <w:r w:rsidR="00100E0E" w:rsidRPr="00100E0E">
        <w:t xml:space="preserve"> </w:t>
      </w:r>
      <w:r w:rsidRPr="00100E0E">
        <w:t>Фонда</w:t>
      </w:r>
      <w:r w:rsidR="00100E0E" w:rsidRPr="00100E0E">
        <w:t xml:space="preserve"> </w:t>
      </w:r>
      <w:r w:rsidRPr="00100E0E">
        <w:t>по</w:t>
      </w:r>
      <w:r w:rsidR="00100E0E" w:rsidRPr="00100E0E">
        <w:t xml:space="preserve"> </w:t>
      </w:r>
      <w:r w:rsidRPr="00100E0E">
        <w:t>кодам</w:t>
      </w:r>
      <w:r w:rsidR="00100E0E" w:rsidRPr="00100E0E">
        <w:t xml:space="preserve"> </w:t>
      </w:r>
      <w:r w:rsidRPr="00100E0E">
        <w:t>классификации</w:t>
      </w:r>
      <w:r w:rsidR="00100E0E" w:rsidRPr="00100E0E">
        <w:t xml:space="preserve"> </w:t>
      </w:r>
      <w:r w:rsidRPr="00100E0E">
        <w:t>доходов</w:t>
      </w:r>
      <w:r w:rsidR="00100E0E" w:rsidRPr="00100E0E">
        <w:t xml:space="preserve"> </w:t>
      </w:r>
      <w:r w:rsidRPr="00100E0E">
        <w:t>бюджетов</w:t>
      </w:r>
      <w:r w:rsidR="00100E0E" w:rsidRPr="00100E0E">
        <w:t xml:space="preserve"> </w:t>
      </w:r>
      <w:r w:rsidRPr="00100E0E">
        <w:t>за</w:t>
      </w:r>
      <w:r w:rsidR="00100E0E" w:rsidRPr="00100E0E">
        <w:t xml:space="preserve"> </w:t>
      </w:r>
      <w:r w:rsidRPr="00100E0E">
        <w:t>2023</w:t>
      </w:r>
      <w:r w:rsidR="00100E0E" w:rsidRPr="00100E0E">
        <w:t xml:space="preserve"> </w:t>
      </w:r>
      <w:r w:rsidRPr="00100E0E">
        <w:t>год</w:t>
      </w:r>
      <w:r w:rsidR="00100E0E" w:rsidRPr="00100E0E">
        <w:t xml:space="preserve"> </w:t>
      </w:r>
      <w:r w:rsidRPr="00100E0E">
        <w:t>согласно</w:t>
      </w:r>
      <w:r w:rsidR="00100E0E" w:rsidRPr="00100E0E">
        <w:t xml:space="preserve"> </w:t>
      </w:r>
      <w:r w:rsidRPr="00100E0E">
        <w:t>приложению</w:t>
      </w:r>
      <w:r w:rsidR="00100E0E" w:rsidRPr="00100E0E">
        <w:t xml:space="preserve"> </w:t>
      </w:r>
      <w:r w:rsidRPr="00100E0E">
        <w:t>1</w:t>
      </w:r>
      <w:r w:rsidR="00100E0E" w:rsidRPr="00100E0E">
        <w:t xml:space="preserve"> </w:t>
      </w:r>
      <w:r w:rsidRPr="00100E0E">
        <w:t>к</w:t>
      </w:r>
      <w:r w:rsidR="00100E0E" w:rsidRPr="00100E0E">
        <w:t xml:space="preserve"> </w:t>
      </w:r>
      <w:r w:rsidRPr="00100E0E">
        <w:t>настоящему</w:t>
      </w:r>
      <w:r w:rsidR="00100E0E" w:rsidRPr="00100E0E">
        <w:t xml:space="preserve"> </w:t>
      </w:r>
      <w:r w:rsidRPr="00100E0E">
        <w:t>Федеральному</w:t>
      </w:r>
      <w:r w:rsidR="00100E0E" w:rsidRPr="00100E0E">
        <w:t xml:space="preserve"> </w:t>
      </w:r>
      <w:r w:rsidRPr="00100E0E">
        <w:t>закону;</w:t>
      </w:r>
    </w:p>
    <w:p w14:paraId="631BB709" w14:textId="77777777" w:rsidR="00C224A9" w:rsidRPr="00100E0E" w:rsidRDefault="00C224A9" w:rsidP="00C224A9">
      <w:r w:rsidRPr="00100E0E">
        <w:t>2)</w:t>
      </w:r>
      <w:r w:rsidR="00100E0E" w:rsidRPr="00100E0E">
        <w:t xml:space="preserve"> </w:t>
      </w:r>
      <w:r w:rsidRPr="00100E0E">
        <w:t>структура</w:t>
      </w:r>
      <w:r w:rsidR="00100E0E" w:rsidRPr="00100E0E">
        <w:t xml:space="preserve"> </w:t>
      </w:r>
      <w:r w:rsidRPr="00100E0E">
        <w:t>расходов</w:t>
      </w:r>
      <w:r w:rsidR="00100E0E" w:rsidRPr="00100E0E">
        <w:t xml:space="preserve"> </w:t>
      </w:r>
      <w:r w:rsidRPr="00100E0E">
        <w:t>бюджета</w:t>
      </w:r>
      <w:r w:rsidR="00100E0E" w:rsidRPr="00100E0E">
        <w:t xml:space="preserve"> </w:t>
      </w:r>
      <w:r w:rsidRPr="00100E0E">
        <w:t>Фонда</w:t>
      </w:r>
      <w:r w:rsidR="00100E0E" w:rsidRPr="00100E0E">
        <w:t xml:space="preserve"> </w:t>
      </w:r>
      <w:r w:rsidRPr="00100E0E">
        <w:t>за</w:t>
      </w:r>
      <w:r w:rsidR="00100E0E" w:rsidRPr="00100E0E">
        <w:t xml:space="preserve"> </w:t>
      </w:r>
      <w:r w:rsidRPr="00100E0E">
        <w:t>2023</w:t>
      </w:r>
      <w:r w:rsidR="00100E0E" w:rsidRPr="00100E0E">
        <w:t xml:space="preserve"> </w:t>
      </w:r>
      <w:r w:rsidRPr="00100E0E">
        <w:t>год</w:t>
      </w:r>
      <w:r w:rsidR="00100E0E" w:rsidRPr="00100E0E">
        <w:t xml:space="preserve"> </w:t>
      </w:r>
      <w:r w:rsidRPr="00100E0E">
        <w:t>согласно</w:t>
      </w:r>
      <w:r w:rsidR="00100E0E" w:rsidRPr="00100E0E">
        <w:t xml:space="preserve"> </w:t>
      </w:r>
      <w:r w:rsidRPr="00100E0E">
        <w:t>приложению</w:t>
      </w:r>
      <w:r w:rsidR="00100E0E" w:rsidRPr="00100E0E">
        <w:t xml:space="preserve"> </w:t>
      </w:r>
      <w:r w:rsidRPr="00100E0E">
        <w:t>2</w:t>
      </w:r>
      <w:r w:rsidR="00100E0E" w:rsidRPr="00100E0E">
        <w:t xml:space="preserve"> </w:t>
      </w:r>
      <w:r w:rsidRPr="00100E0E">
        <w:t>к</w:t>
      </w:r>
      <w:r w:rsidR="00100E0E" w:rsidRPr="00100E0E">
        <w:t xml:space="preserve"> </w:t>
      </w:r>
      <w:r w:rsidRPr="00100E0E">
        <w:t>настоящему</w:t>
      </w:r>
      <w:r w:rsidR="00100E0E" w:rsidRPr="00100E0E">
        <w:t xml:space="preserve"> </w:t>
      </w:r>
      <w:r w:rsidRPr="00100E0E">
        <w:t>Федеральному</w:t>
      </w:r>
      <w:r w:rsidR="00100E0E" w:rsidRPr="00100E0E">
        <w:t xml:space="preserve"> </w:t>
      </w:r>
      <w:r w:rsidRPr="00100E0E">
        <w:t>закону;</w:t>
      </w:r>
    </w:p>
    <w:p w14:paraId="3949B082" w14:textId="77777777" w:rsidR="00C224A9" w:rsidRPr="00100E0E" w:rsidRDefault="00C224A9" w:rsidP="00C224A9">
      <w:r w:rsidRPr="00100E0E">
        <w:t>3)</w:t>
      </w:r>
      <w:r w:rsidR="00100E0E" w:rsidRPr="00100E0E">
        <w:t xml:space="preserve"> </w:t>
      </w:r>
      <w:r w:rsidRPr="00100E0E">
        <w:t>источники</w:t>
      </w:r>
      <w:r w:rsidR="00100E0E" w:rsidRPr="00100E0E">
        <w:t xml:space="preserve"> </w:t>
      </w:r>
      <w:r w:rsidRPr="00100E0E">
        <w:t>внутреннего</w:t>
      </w:r>
      <w:r w:rsidR="00100E0E" w:rsidRPr="00100E0E">
        <w:t xml:space="preserve"> </w:t>
      </w:r>
      <w:r w:rsidRPr="00100E0E">
        <w:t>финансирования</w:t>
      </w:r>
      <w:r w:rsidR="00100E0E" w:rsidRPr="00100E0E">
        <w:t xml:space="preserve"> </w:t>
      </w:r>
      <w:r w:rsidRPr="00100E0E">
        <w:t>дефицита</w:t>
      </w:r>
      <w:r w:rsidR="00100E0E" w:rsidRPr="00100E0E">
        <w:t xml:space="preserve"> </w:t>
      </w:r>
      <w:r w:rsidRPr="00100E0E">
        <w:t>бюджета</w:t>
      </w:r>
      <w:r w:rsidR="00100E0E" w:rsidRPr="00100E0E">
        <w:t xml:space="preserve"> </w:t>
      </w:r>
      <w:r w:rsidRPr="00100E0E">
        <w:t>Фонда</w:t>
      </w:r>
      <w:r w:rsidR="00100E0E" w:rsidRPr="00100E0E">
        <w:t xml:space="preserve"> </w:t>
      </w:r>
      <w:r w:rsidRPr="00100E0E">
        <w:t>по</w:t>
      </w:r>
      <w:r w:rsidR="00100E0E" w:rsidRPr="00100E0E">
        <w:t xml:space="preserve"> </w:t>
      </w:r>
      <w:r w:rsidRPr="00100E0E">
        <w:t>кодам</w:t>
      </w:r>
      <w:r w:rsidR="00100E0E" w:rsidRPr="00100E0E">
        <w:t xml:space="preserve"> </w:t>
      </w:r>
      <w:r w:rsidRPr="00100E0E">
        <w:t>классификации</w:t>
      </w:r>
      <w:r w:rsidR="00100E0E" w:rsidRPr="00100E0E">
        <w:t xml:space="preserve"> </w:t>
      </w:r>
      <w:r w:rsidRPr="00100E0E">
        <w:t>источников</w:t>
      </w:r>
      <w:r w:rsidR="00100E0E" w:rsidRPr="00100E0E">
        <w:t xml:space="preserve"> </w:t>
      </w:r>
      <w:r w:rsidRPr="00100E0E">
        <w:t>финансирования</w:t>
      </w:r>
      <w:r w:rsidR="00100E0E" w:rsidRPr="00100E0E">
        <w:t xml:space="preserve"> </w:t>
      </w:r>
      <w:r w:rsidRPr="00100E0E">
        <w:t>дефицитов</w:t>
      </w:r>
      <w:r w:rsidR="00100E0E" w:rsidRPr="00100E0E">
        <w:t xml:space="preserve"> </w:t>
      </w:r>
      <w:r w:rsidRPr="00100E0E">
        <w:t>бюджетов</w:t>
      </w:r>
      <w:r w:rsidR="00100E0E" w:rsidRPr="00100E0E">
        <w:t xml:space="preserve"> </w:t>
      </w:r>
      <w:r w:rsidRPr="00100E0E">
        <w:t>за</w:t>
      </w:r>
      <w:r w:rsidR="00100E0E" w:rsidRPr="00100E0E">
        <w:t xml:space="preserve"> </w:t>
      </w:r>
      <w:r w:rsidRPr="00100E0E">
        <w:t>2023</w:t>
      </w:r>
      <w:r w:rsidR="00100E0E" w:rsidRPr="00100E0E">
        <w:t xml:space="preserve"> </w:t>
      </w:r>
      <w:r w:rsidRPr="00100E0E">
        <w:t>год</w:t>
      </w:r>
      <w:r w:rsidR="00100E0E" w:rsidRPr="00100E0E">
        <w:t xml:space="preserve"> </w:t>
      </w:r>
      <w:r w:rsidRPr="00100E0E">
        <w:t>согласно</w:t>
      </w:r>
      <w:r w:rsidR="00100E0E" w:rsidRPr="00100E0E">
        <w:t xml:space="preserve"> </w:t>
      </w:r>
      <w:r w:rsidRPr="00100E0E">
        <w:t>приложению</w:t>
      </w:r>
      <w:r w:rsidR="00100E0E" w:rsidRPr="00100E0E">
        <w:t xml:space="preserve"> </w:t>
      </w:r>
      <w:r w:rsidRPr="00100E0E">
        <w:t>3</w:t>
      </w:r>
      <w:r w:rsidR="00100E0E" w:rsidRPr="00100E0E">
        <w:t xml:space="preserve"> </w:t>
      </w:r>
      <w:r w:rsidRPr="00100E0E">
        <w:t>к</w:t>
      </w:r>
      <w:r w:rsidR="00100E0E" w:rsidRPr="00100E0E">
        <w:t xml:space="preserve"> </w:t>
      </w:r>
      <w:r w:rsidRPr="00100E0E">
        <w:t>настоящему</w:t>
      </w:r>
      <w:r w:rsidR="00100E0E" w:rsidRPr="00100E0E">
        <w:t xml:space="preserve"> </w:t>
      </w:r>
      <w:r w:rsidRPr="00100E0E">
        <w:t>Федеральному</w:t>
      </w:r>
      <w:r w:rsidR="00100E0E" w:rsidRPr="00100E0E">
        <w:t xml:space="preserve"> </w:t>
      </w:r>
      <w:r w:rsidRPr="00100E0E">
        <w:t>закону.</w:t>
      </w:r>
    </w:p>
    <w:p w14:paraId="5B0535B4" w14:textId="77777777" w:rsidR="00C224A9" w:rsidRPr="00100E0E" w:rsidRDefault="00C224A9" w:rsidP="00C224A9">
      <w:r w:rsidRPr="00100E0E">
        <w:t>Президент</w:t>
      </w:r>
      <w:r w:rsidR="00100E0E" w:rsidRPr="00100E0E">
        <w:t xml:space="preserve"> </w:t>
      </w:r>
      <w:r w:rsidRPr="00100E0E">
        <w:t>Российской</w:t>
      </w:r>
      <w:r w:rsidR="00100E0E" w:rsidRPr="00100E0E">
        <w:t xml:space="preserve"> </w:t>
      </w:r>
      <w:r w:rsidRPr="00100E0E">
        <w:t>Федерации</w:t>
      </w:r>
      <w:r w:rsidR="00100E0E" w:rsidRPr="00100E0E">
        <w:t xml:space="preserve"> </w:t>
      </w:r>
      <w:r w:rsidRPr="00100E0E">
        <w:t>В.</w:t>
      </w:r>
      <w:r w:rsidR="00100E0E" w:rsidRPr="00100E0E">
        <w:t xml:space="preserve"> </w:t>
      </w:r>
      <w:r w:rsidRPr="00100E0E">
        <w:t>Путин</w:t>
      </w:r>
    </w:p>
    <w:p w14:paraId="71EA295B" w14:textId="77777777" w:rsidR="00C224A9" w:rsidRPr="00100E0E" w:rsidRDefault="00C224A9" w:rsidP="00C224A9">
      <w:r w:rsidRPr="00100E0E">
        <w:t>Данный</w:t>
      </w:r>
      <w:r w:rsidR="00100E0E" w:rsidRPr="00100E0E">
        <w:t xml:space="preserve"> </w:t>
      </w:r>
      <w:r w:rsidRPr="00100E0E">
        <w:t>Федеральный</w:t>
      </w:r>
      <w:r w:rsidR="00100E0E" w:rsidRPr="00100E0E">
        <w:t xml:space="preserve"> </w:t>
      </w:r>
      <w:r w:rsidRPr="00100E0E">
        <w:t>закон</w:t>
      </w:r>
      <w:r w:rsidR="00100E0E" w:rsidRPr="00100E0E">
        <w:t xml:space="preserve"> </w:t>
      </w:r>
      <w:r w:rsidRPr="00100E0E">
        <w:t>со</w:t>
      </w:r>
      <w:r w:rsidR="00100E0E" w:rsidRPr="00100E0E">
        <w:t xml:space="preserve"> </w:t>
      </w:r>
      <w:r w:rsidRPr="00100E0E">
        <w:t>всеми</w:t>
      </w:r>
      <w:r w:rsidR="00100E0E" w:rsidRPr="00100E0E">
        <w:t xml:space="preserve"> </w:t>
      </w:r>
      <w:r w:rsidRPr="00100E0E">
        <w:t>приложениями</w:t>
      </w:r>
      <w:r w:rsidR="00100E0E" w:rsidRPr="00100E0E">
        <w:t xml:space="preserve"> </w:t>
      </w:r>
      <w:r w:rsidRPr="00100E0E">
        <w:t>к</w:t>
      </w:r>
      <w:r w:rsidR="00100E0E" w:rsidRPr="00100E0E">
        <w:t xml:space="preserve"> </w:t>
      </w:r>
      <w:r w:rsidRPr="00100E0E">
        <w:t>нему</w:t>
      </w:r>
      <w:r w:rsidR="00100E0E" w:rsidRPr="00100E0E">
        <w:t xml:space="preserve"> </w:t>
      </w:r>
      <w:r w:rsidRPr="00100E0E">
        <w:t>опубликован</w:t>
      </w:r>
      <w:r w:rsidR="00100E0E" w:rsidRPr="00100E0E">
        <w:t xml:space="preserve"> </w:t>
      </w:r>
      <w:r w:rsidRPr="00100E0E">
        <w:t>на</w:t>
      </w:r>
      <w:r w:rsidR="00100E0E" w:rsidRPr="00100E0E">
        <w:t xml:space="preserve"> </w:t>
      </w:r>
      <w:r w:rsidRPr="00100E0E">
        <w:t>Официальном</w:t>
      </w:r>
      <w:r w:rsidR="00100E0E" w:rsidRPr="00100E0E">
        <w:t xml:space="preserve"> </w:t>
      </w:r>
      <w:r w:rsidRPr="00100E0E">
        <w:t>интернет-портале</w:t>
      </w:r>
      <w:r w:rsidR="00100E0E" w:rsidRPr="00100E0E">
        <w:t xml:space="preserve"> </w:t>
      </w:r>
      <w:r w:rsidRPr="00100E0E">
        <w:t>правовой</w:t>
      </w:r>
      <w:r w:rsidR="00100E0E" w:rsidRPr="00100E0E">
        <w:t xml:space="preserve"> </w:t>
      </w:r>
      <w:r w:rsidRPr="00100E0E">
        <w:t>информации</w:t>
      </w:r>
      <w:r w:rsidR="00100E0E" w:rsidRPr="00100E0E">
        <w:t xml:space="preserve"> </w:t>
      </w:r>
      <w:r w:rsidRPr="00100E0E">
        <w:t>по</w:t>
      </w:r>
      <w:r w:rsidR="00100E0E" w:rsidRPr="00100E0E">
        <w:t xml:space="preserve"> </w:t>
      </w:r>
      <w:r w:rsidRPr="00100E0E">
        <w:t>адресу:</w:t>
      </w:r>
      <w:r w:rsidR="00100E0E" w:rsidRPr="00100E0E">
        <w:t xml:space="preserve"> </w:t>
      </w:r>
      <w:r w:rsidRPr="00100E0E">
        <w:t>www.pravo.gov.ru</w:t>
      </w:r>
    </w:p>
    <w:p w14:paraId="3F4188A3" w14:textId="77777777" w:rsidR="00C224A9" w:rsidRPr="00100E0E" w:rsidRDefault="00C224A9" w:rsidP="00C224A9">
      <w:pPr>
        <w:pStyle w:val="2"/>
      </w:pPr>
      <w:bookmarkStart w:id="165" w:name="_Toc171921497"/>
      <w:r w:rsidRPr="00100E0E">
        <w:t>Российская</w:t>
      </w:r>
      <w:r w:rsidR="00100E0E" w:rsidRPr="00100E0E">
        <w:t xml:space="preserve"> </w:t>
      </w:r>
      <w:r w:rsidRPr="00100E0E">
        <w:t>газета,</w:t>
      </w:r>
      <w:r w:rsidR="00100E0E" w:rsidRPr="00100E0E">
        <w:t xml:space="preserve"> </w:t>
      </w:r>
      <w:r w:rsidRPr="00100E0E">
        <w:t>12.07.2024,</w:t>
      </w:r>
      <w:r w:rsidR="00100E0E" w:rsidRPr="00100E0E">
        <w:t xml:space="preserve"> </w:t>
      </w:r>
      <w:r w:rsidRPr="00100E0E">
        <w:t>Федеральный</w:t>
      </w:r>
      <w:r w:rsidR="00100E0E" w:rsidRPr="00100E0E">
        <w:t xml:space="preserve"> </w:t>
      </w:r>
      <w:r w:rsidRPr="00100E0E">
        <w:t>закон</w:t>
      </w:r>
      <w:r w:rsidR="00100E0E" w:rsidRPr="00100E0E">
        <w:t xml:space="preserve"> </w:t>
      </w:r>
      <w:r w:rsidRPr="00100E0E">
        <w:t>от</w:t>
      </w:r>
      <w:r w:rsidR="00100E0E" w:rsidRPr="00100E0E">
        <w:t xml:space="preserve"> </w:t>
      </w:r>
      <w:r w:rsidRPr="00100E0E">
        <w:t>8</w:t>
      </w:r>
      <w:r w:rsidR="00100E0E" w:rsidRPr="00100E0E">
        <w:t xml:space="preserve"> </w:t>
      </w:r>
      <w:r w:rsidRPr="00100E0E">
        <w:t>июля</w:t>
      </w:r>
      <w:r w:rsidR="00100E0E" w:rsidRPr="00100E0E">
        <w:t xml:space="preserve"> </w:t>
      </w:r>
      <w:r w:rsidRPr="00100E0E">
        <w:t>2024</w:t>
      </w:r>
      <w:r w:rsidR="00100E0E" w:rsidRPr="00100E0E">
        <w:t xml:space="preserve"> </w:t>
      </w:r>
      <w:r w:rsidRPr="00100E0E">
        <w:t>г.</w:t>
      </w:r>
      <w:r w:rsidR="00100E0E" w:rsidRPr="00100E0E">
        <w:t xml:space="preserve"> </w:t>
      </w:r>
      <w:r w:rsidRPr="00100E0E">
        <w:t>N</w:t>
      </w:r>
      <w:r w:rsidR="00100E0E" w:rsidRPr="00100E0E">
        <w:t xml:space="preserve"> </w:t>
      </w:r>
      <w:r w:rsidRPr="00100E0E">
        <w:t>173-ФЗ</w:t>
      </w:r>
      <w:r w:rsidR="00100E0E" w:rsidRPr="00100E0E">
        <w:t xml:space="preserve"> </w:t>
      </w:r>
      <w:r w:rsidR="004E1306">
        <w:t>«</w:t>
      </w:r>
      <w:r w:rsidRPr="00100E0E">
        <w:t>О</w:t>
      </w:r>
      <w:r w:rsidR="00100E0E" w:rsidRPr="00100E0E">
        <w:t xml:space="preserve"> </w:t>
      </w:r>
      <w:r w:rsidRPr="00100E0E">
        <w:t>внесении</w:t>
      </w:r>
      <w:r w:rsidR="00100E0E" w:rsidRPr="00100E0E">
        <w:t xml:space="preserve"> </w:t>
      </w:r>
      <w:r w:rsidRPr="00100E0E">
        <w:t>изменений</w:t>
      </w:r>
      <w:r w:rsidR="00100E0E" w:rsidRPr="00100E0E">
        <w:t xml:space="preserve"> </w:t>
      </w:r>
      <w:r w:rsidRPr="00100E0E">
        <w:t>в</w:t>
      </w:r>
      <w:r w:rsidR="00100E0E" w:rsidRPr="00100E0E">
        <w:t xml:space="preserve"> </w:t>
      </w:r>
      <w:r w:rsidRPr="00100E0E">
        <w:t>статью</w:t>
      </w:r>
      <w:r w:rsidR="00100E0E" w:rsidRPr="00100E0E">
        <w:t xml:space="preserve"> </w:t>
      </w:r>
      <w:r w:rsidRPr="00100E0E">
        <w:t>17</w:t>
      </w:r>
      <w:r w:rsidR="00100E0E" w:rsidRPr="00100E0E">
        <w:t xml:space="preserve"> </w:t>
      </w:r>
      <w:r w:rsidRPr="00100E0E">
        <w:t>Федерального</w:t>
      </w:r>
      <w:r w:rsidR="00100E0E" w:rsidRPr="00100E0E">
        <w:t xml:space="preserve"> </w:t>
      </w:r>
      <w:r w:rsidRPr="00100E0E">
        <w:t>закона</w:t>
      </w:r>
      <w:r w:rsidR="00100E0E" w:rsidRPr="00100E0E">
        <w:t xml:space="preserve"> </w:t>
      </w:r>
      <w:r w:rsidR="004E1306">
        <w:t>«</w:t>
      </w:r>
      <w:r w:rsidRPr="00100E0E">
        <w:t>Об</w:t>
      </w:r>
      <w:r w:rsidR="00100E0E" w:rsidRPr="00100E0E">
        <w:t xml:space="preserve"> </w:t>
      </w:r>
      <w:r w:rsidRPr="00100E0E">
        <w:t>обязательном</w:t>
      </w:r>
      <w:r w:rsidR="00100E0E" w:rsidRPr="00100E0E">
        <w:t xml:space="preserve"> </w:t>
      </w:r>
      <w:r w:rsidRPr="00100E0E">
        <w:t>пенсионном</w:t>
      </w:r>
      <w:r w:rsidR="00100E0E" w:rsidRPr="00100E0E">
        <w:t xml:space="preserve"> </w:t>
      </w:r>
      <w:r w:rsidRPr="00100E0E">
        <w:t>страховании</w:t>
      </w:r>
      <w:r w:rsidR="00100E0E" w:rsidRPr="00100E0E">
        <w:t xml:space="preserve"> </w:t>
      </w:r>
      <w:r w:rsidRPr="00100E0E">
        <w:t>в</w:t>
      </w:r>
      <w:r w:rsidR="00100E0E" w:rsidRPr="00100E0E">
        <w:t xml:space="preserve"> </w:t>
      </w:r>
      <w:r w:rsidRPr="00100E0E">
        <w:t>Российской</w:t>
      </w:r>
      <w:r w:rsidR="00100E0E" w:rsidRPr="00100E0E">
        <w:t xml:space="preserve"> </w:t>
      </w:r>
      <w:r w:rsidRPr="00100E0E">
        <w:t>Федерации</w:t>
      </w:r>
      <w:r w:rsidR="004E1306">
        <w:t>»</w:t>
      </w:r>
      <w:r w:rsidR="00100E0E" w:rsidRPr="00100E0E">
        <w:t xml:space="preserve"> </w:t>
      </w:r>
      <w:r w:rsidRPr="00100E0E">
        <w:t>и</w:t>
      </w:r>
      <w:r w:rsidR="00100E0E" w:rsidRPr="00100E0E">
        <w:t xml:space="preserve"> </w:t>
      </w:r>
      <w:r w:rsidRPr="00100E0E">
        <w:t>статью</w:t>
      </w:r>
      <w:r w:rsidR="00100E0E" w:rsidRPr="00100E0E">
        <w:t xml:space="preserve"> </w:t>
      </w:r>
      <w:r w:rsidRPr="00100E0E">
        <w:t>26[1]</w:t>
      </w:r>
      <w:r w:rsidR="00100E0E" w:rsidRPr="00100E0E">
        <w:t xml:space="preserve"> </w:t>
      </w:r>
      <w:r w:rsidRPr="00100E0E">
        <w:t>Федерального</w:t>
      </w:r>
      <w:r w:rsidR="00100E0E" w:rsidRPr="00100E0E">
        <w:t xml:space="preserve"> </w:t>
      </w:r>
      <w:r w:rsidRPr="00100E0E">
        <w:t>закона</w:t>
      </w:r>
      <w:r w:rsidR="00100E0E" w:rsidRPr="00100E0E">
        <w:t xml:space="preserve"> </w:t>
      </w:r>
      <w:r w:rsidR="004E1306">
        <w:t>«</w:t>
      </w:r>
      <w:r w:rsidRPr="00100E0E">
        <w:t>О</w:t>
      </w:r>
      <w:r w:rsidR="00100E0E" w:rsidRPr="00100E0E">
        <w:t xml:space="preserve"> </w:t>
      </w:r>
      <w:r w:rsidRPr="00100E0E">
        <w:t>страховых</w:t>
      </w:r>
      <w:r w:rsidR="00100E0E" w:rsidRPr="00100E0E">
        <w:t xml:space="preserve"> </w:t>
      </w:r>
      <w:r w:rsidRPr="00100E0E">
        <w:t>пенсиях</w:t>
      </w:r>
      <w:r w:rsidR="004E1306">
        <w:t>»</w:t>
      </w:r>
      <w:bookmarkEnd w:id="165"/>
    </w:p>
    <w:p w14:paraId="5023A35D" w14:textId="77777777" w:rsidR="00C224A9" w:rsidRPr="00100E0E" w:rsidRDefault="00C224A9" w:rsidP="004E1306">
      <w:pPr>
        <w:pStyle w:val="3"/>
      </w:pPr>
      <w:bookmarkStart w:id="166" w:name="_Toc171921498"/>
      <w:r w:rsidRPr="00100E0E">
        <w:t>Принят</w:t>
      </w:r>
      <w:r w:rsidR="00100E0E" w:rsidRPr="00100E0E">
        <w:t xml:space="preserve"> </w:t>
      </w:r>
      <w:r w:rsidRPr="00100E0E">
        <w:t>Государственной</w:t>
      </w:r>
      <w:r w:rsidR="00100E0E" w:rsidRPr="00100E0E">
        <w:t xml:space="preserve"> </w:t>
      </w:r>
      <w:r w:rsidRPr="00100E0E">
        <w:t>Думой</w:t>
      </w:r>
      <w:r w:rsidR="00100E0E" w:rsidRPr="00100E0E">
        <w:t xml:space="preserve"> </w:t>
      </w:r>
      <w:r w:rsidRPr="00100E0E">
        <w:t>26</w:t>
      </w:r>
      <w:r w:rsidR="00100E0E" w:rsidRPr="00100E0E">
        <w:t xml:space="preserve"> </w:t>
      </w:r>
      <w:r w:rsidRPr="00100E0E">
        <w:t>июня</w:t>
      </w:r>
      <w:r w:rsidR="00100E0E" w:rsidRPr="00100E0E">
        <w:t xml:space="preserve"> </w:t>
      </w:r>
      <w:r w:rsidRPr="00100E0E">
        <w:t>2024</w:t>
      </w:r>
      <w:r w:rsidR="00100E0E" w:rsidRPr="00100E0E">
        <w:t xml:space="preserve"> </w:t>
      </w:r>
      <w:r w:rsidRPr="00100E0E">
        <w:t>года</w:t>
      </w:r>
      <w:r w:rsidR="004E1306">
        <w:t>.</w:t>
      </w:r>
      <w:r w:rsidR="00100E0E" w:rsidRPr="00100E0E">
        <w:t xml:space="preserve"> </w:t>
      </w:r>
      <w:r w:rsidRPr="00100E0E">
        <w:t>Одобрен</w:t>
      </w:r>
      <w:r w:rsidR="00100E0E" w:rsidRPr="00100E0E">
        <w:t xml:space="preserve"> </w:t>
      </w:r>
      <w:r w:rsidRPr="00100E0E">
        <w:t>Советом</w:t>
      </w:r>
      <w:r w:rsidR="00100E0E" w:rsidRPr="00100E0E">
        <w:t xml:space="preserve"> </w:t>
      </w:r>
      <w:r w:rsidRPr="00100E0E">
        <w:t>Федерации</w:t>
      </w:r>
      <w:r w:rsidR="00100E0E" w:rsidRPr="00100E0E">
        <w:t xml:space="preserve"> </w:t>
      </w:r>
      <w:r w:rsidRPr="00100E0E">
        <w:t>3</w:t>
      </w:r>
      <w:r w:rsidR="00100E0E" w:rsidRPr="00100E0E">
        <w:t xml:space="preserve"> </w:t>
      </w:r>
      <w:r w:rsidRPr="00100E0E">
        <w:t>июля</w:t>
      </w:r>
      <w:r w:rsidR="00100E0E" w:rsidRPr="00100E0E">
        <w:t xml:space="preserve"> </w:t>
      </w:r>
      <w:r w:rsidRPr="00100E0E">
        <w:t>2024</w:t>
      </w:r>
      <w:r w:rsidR="00100E0E" w:rsidRPr="00100E0E">
        <w:t xml:space="preserve"> </w:t>
      </w:r>
      <w:r w:rsidRPr="00100E0E">
        <w:t>года</w:t>
      </w:r>
      <w:r w:rsidR="004E1306">
        <w:t>.</w:t>
      </w:r>
      <w:bookmarkEnd w:id="166"/>
    </w:p>
    <w:p w14:paraId="023F11F0" w14:textId="77777777" w:rsidR="00C224A9" w:rsidRPr="00100E0E" w:rsidRDefault="00C224A9" w:rsidP="00C224A9">
      <w:r w:rsidRPr="00100E0E">
        <w:t>Статья</w:t>
      </w:r>
      <w:r w:rsidR="00100E0E" w:rsidRPr="00100E0E">
        <w:t xml:space="preserve"> </w:t>
      </w:r>
      <w:r w:rsidRPr="00100E0E">
        <w:t>1</w:t>
      </w:r>
      <w:r w:rsidR="00100E0E" w:rsidRPr="00100E0E">
        <w:t xml:space="preserve"> </w:t>
      </w:r>
      <w:r w:rsidRPr="00100E0E">
        <w:t>Внести</w:t>
      </w:r>
      <w:r w:rsidR="00100E0E" w:rsidRPr="00100E0E">
        <w:t xml:space="preserve"> </w:t>
      </w:r>
      <w:r w:rsidRPr="00100E0E">
        <w:t>в</w:t>
      </w:r>
      <w:r w:rsidR="00100E0E" w:rsidRPr="00100E0E">
        <w:t xml:space="preserve"> </w:t>
      </w:r>
      <w:r w:rsidRPr="00100E0E">
        <w:t>пункт</w:t>
      </w:r>
      <w:r w:rsidR="00100E0E" w:rsidRPr="00100E0E">
        <w:t xml:space="preserve"> </w:t>
      </w:r>
      <w:r w:rsidRPr="00100E0E">
        <w:t>2</w:t>
      </w:r>
      <w:r w:rsidR="00100E0E" w:rsidRPr="00100E0E">
        <w:t xml:space="preserve"> </w:t>
      </w:r>
      <w:r w:rsidRPr="00100E0E">
        <w:t>статьи</w:t>
      </w:r>
      <w:r w:rsidR="00100E0E" w:rsidRPr="00100E0E">
        <w:t xml:space="preserve"> </w:t>
      </w:r>
      <w:r w:rsidRPr="00100E0E">
        <w:t>17</w:t>
      </w:r>
      <w:r w:rsidR="00100E0E" w:rsidRPr="00100E0E">
        <w:t xml:space="preserve"> </w:t>
      </w:r>
      <w:r w:rsidRPr="00100E0E">
        <w:t>Федерального</w:t>
      </w:r>
      <w:r w:rsidR="00100E0E" w:rsidRPr="00100E0E">
        <w:t xml:space="preserve"> </w:t>
      </w:r>
      <w:r w:rsidRPr="00100E0E">
        <w:t>закона</w:t>
      </w:r>
      <w:r w:rsidR="00100E0E" w:rsidRPr="00100E0E">
        <w:t xml:space="preserve"> </w:t>
      </w:r>
      <w:r w:rsidRPr="00100E0E">
        <w:t>от</w:t>
      </w:r>
      <w:r w:rsidR="00100E0E" w:rsidRPr="00100E0E">
        <w:t xml:space="preserve"> </w:t>
      </w:r>
      <w:r w:rsidRPr="00100E0E">
        <w:t>15</w:t>
      </w:r>
      <w:r w:rsidR="00100E0E" w:rsidRPr="00100E0E">
        <w:t xml:space="preserve"> </w:t>
      </w:r>
      <w:r w:rsidRPr="00100E0E">
        <w:t>декабря</w:t>
      </w:r>
      <w:r w:rsidR="00100E0E" w:rsidRPr="00100E0E">
        <w:t xml:space="preserve"> </w:t>
      </w:r>
      <w:r w:rsidRPr="00100E0E">
        <w:t>2001</w:t>
      </w:r>
      <w:r w:rsidR="00100E0E" w:rsidRPr="00100E0E">
        <w:t xml:space="preserve"> </w:t>
      </w:r>
      <w:r w:rsidRPr="00100E0E">
        <w:t>года</w:t>
      </w:r>
      <w:r w:rsidR="00100E0E" w:rsidRPr="00100E0E">
        <w:t xml:space="preserve"> </w:t>
      </w:r>
      <w:r w:rsidRPr="00100E0E">
        <w:t>N</w:t>
      </w:r>
      <w:r w:rsidR="00100E0E" w:rsidRPr="00100E0E">
        <w:t xml:space="preserve"> </w:t>
      </w:r>
      <w:r w:rsidRPr="00100E0E">
        <w:t>167-ФЗ</w:t>
      </w:r>
      <w:r w:rsidR="00100E0E" w:rsidRPr="00100E0E">
        <w:t xml:space="preserve"> </w:t>
      </w:r>
      <w:r w:rsidR="004E1306">
        <w:t>«</w:t>
      </w:r>
      <w:r w:rsidRPr="00100E0E">
        <w:t>Об</w:t>
      </w:r>
      <w:r w:rsidR="00100E0E" w:rsidRPr="00100E0E">
        <w:t xml:space="preserve"> </w:t>
      </w:r>
      <w:r w:rsidRPr="00100E0E">
        <w:t>обязательном</w:t>
      </w:r>
      <w:r w:rsidR="00100E0E" w:rsidRPr="00100E0E">
        <w:t xml:space="preserve"> </w:t>
      </w:r>
      <w:r w:rsidRPr="00100E0E">
        <w:t>пенсионном</w:t>
      </w:r>
      <w:r w:rsidR="00100E0E" w:rsidRPr="00100E0E">
        <w:t xml:space="preserve"> </w:t>
      </w:r>
      <w:r w:rsidRPr="00100E0E">
        <w:t>страховании</w:t>
      </w:r>
      <w:r w:rsidR="00100E0E" w:rsidRPr="00100E0E">
        <w:t xml:space="preserve"> </w:t>
      </w:r>
      <w:r w:rsidRPr="00100E0E">
        <w:t>в</w:t>
      </w:r>
      <w:r w:rsidR="00100E0E" w:rsidRPr="00100E0E">
        <w:t xml:space="preserve"> </w:t>
      </w:r>
      <w:r w:rsidRPr="00100E0E">
        <w:t>Российской</w:t>
      </w:r>
      <w:r w:rsidR="00100E0E" w:rsidRPr="00100E0E">
        <w:t xml:space="preserve"> </w:t>
      </w:r>
      <w:r w:rsidRPr="00100E0E">
        <w:t>Федерации</w:t>
      </w:r>
      <w:r w:rsidR="004E1306">
        <w:t>»</w:t>
      </w:r>
      <w:r w:rsidR="00100E0E" w:rsidRPr="00100E0E">
        <w:t xml:space="preserve"> </w:t>
      </w:r>
      <w:r w:rsidRPr="00100E0E">
        <w:t>(Собрание</w:t>
      </w:r>
      <w:r w:rsidR="00100E0E" w:rsidRPr="00100E0E">
        <w:t xml:space="preserve"> </w:t>
      </w:r>
      <w:r w:rsidRPr="00100E0E">
        <w:t>законодательства</w:t>
      </w:r>
      <w:r w:rsidR="00100E0E" w:rsidRPr="00100E0E">
        <w:t xml:space="preserve"> </w:t>
      </w:r>
      <w:r w:rsidRPr="00100E0E">
        <w:t>Российской</w:t>
      </w:r>
      <w:r w:rsidR="00100E0E" w:rsidRPr="00100E0E">
        <w:t xml:space="preserve"> </w:t>
      </w:r>
      <w:r w:rsidRPr="00100E0E">
        <w:t>Федерации,</w:t>
      </w:r>
      <w:r w:rsidR="00100E0E" w:rsidRPr="00100E0E">
        <w:t xml:space="preserve"> </w:t>
      </w:r>
      <w:r w:rsidRPr="00100E0E">
        <w:t>2001,</w:t>
      </w:r>
      <w:r w:rsidR="00100E0E" w:rsidRPr="00100E0E">
        <w:t xml:space="preserve"> </w:t>
      </w:r>
      <w:r w:rsidRPr="00100E0E">
        <w:t>N</w:t>
      </w:r>
      <w:r w:rsidR="00100E0E" w:rsidRPr="00100E0E">
        <w:t xml:space="preserve"> </w:t>
      </w:r>
      <w:r w:rsidRPr="00100E0E">
        <w:t>51,</w:t>
      </w:r>
      <w:r w:rsidR="00100E0E" w:rsidRPr="00100E0E">
        <w:t xml:space="preserve"> </w:t>
      </w:r>
      <w:r w:rsidRPr="00100E0E">
        <w:t>ст.</w:t>
      </w:r>
      <w:r w:rsidR="00100E0E" w:rsidRPr="00100E0E">
        <w:t xml:space="preserve"> </w:t>
      </w:r>
      <w:r w:rsidRPr="00100E0E">
        <w:t>4832;</w:t>
      </w:r>
      <w:r w:rsidR="00100E0E" w:rsidRPr="00100E0E">
        <w:t xml:space="preserve"> </w:t>
      </w:r>
      <w:r w:rsidRPr="00100E0E">
        <w:t>2008,</w:t>
      </w:r>
      <w:r w:rsidR="00100E0E" w:rsidRPr="00100E0E">
        <w:t xml:space="preserve"> </w:t>
      </w:r>
      <w:r w:rsidRPr="00100E0E">
        <w:t>N</w:t>
      </w:r>
      <w:r w:rsidR="00100E0E" w:rsidRPr="00100E0E">
        <w:t xml:space="preserve"> </w:t>
      </w:r>
      <w:r w:rsidRPr="00100E0E">
        <w:t>18,</w:t>
      </w:r>
      <w:r w:rsidR="00100E0E" w:rsidRPr="00100E0E">
        <w:t xml:space="preserve"> </w:t>
      </w:r>
      <w:r w:rsidRPr="00100E0E">
        <w:t>ст.</w:t>
      </w:r>
      <w:r w:rsidR="00100E0E" w:rsidRPr="00100E0E">
        <w:t xml:space="preserve"> </w:t>
      </w:r>
      <w:r w:rsidRPr="00100E0E">
        <w:t>1942;</w:t>
      </w:r>
      <w:r w:rsidR="00100E0E" w:rsidRPr="00100E0E">
        <w:t xml:space="preserve"> </w:t>
      </w:r>
      <w:r w:rsidRPr="00100E0E">
        <w:t>N</w:t>
      </w:r>
      <w:r w:rsidR="00100E0E" w:rsidRPr="00100E0E">
        <w:t xml:space="preserve"> </w:t>
      </w:r>
      <w:r w:rsidRPr="00100E0E">
        <w:t>30,</w:t>
      </w:r>
      <w:r w:rsidR="00100E0E" w:rsidRPr="00100E0E">
        <w:t xml:space="preserve"> </w:t>
      </w:r>
      <w:r w:rsidRPr="00100E0E">
        <w:t>ст.</w:t>
      </w:r>
      <w:r w:rsidR="00100E0E" w:rsidRPr="00100E0E">
        <w:t xml:space="preserve"> </w:t>
      </w:r>
      <w:r w:rsidRPr="00100E0E">
        <w:t>3602;</w:t>
      </w:r>
      <w:r w:rsidR="00100E0E" w:rsidRPr="00100E0E">
        <w:t xml:space="preserve"> </w:t>
      </w:r>
      <w:r w:rsidRPr="00100E0E">
        <w:t>2009,</w:t>
      </w:r>
      <w:r w:rsidR="00100E0E" w:rsidRPr="00100E0E">
        <w:t xml:space="preserve"> </w:t>
      </w:r>
      <w:r w:rsidRPr="00100E0E">
        <w:t>N</w:t>
      </w:r>
      <w:r w:rsidR="00100E0E" w:rsidRPr="00100E0E">
        <w:t xml:space="preserve"> </w:t>
      </w:r>
      <w:r w:rsidRPr="00100E0E">
        <w:t>30,</w:t>
      </w:r>
      <w:r w:rsidR="00100E0E" w:rsidRPr="00100E0E">
        <w:t xml:space="preserve"> </w:t>
      </w:r>
      <w:r w:rsidRPr="00100E0E">
        <w:t>ст.</w:t>
      </w:r>
      <w:r w:rsidR="00100E0E" w:rsidRPr="00100E0E">
        <w:t xml:space="preserve"> </w:t>
      </w:r>
      <w:r w:rsidRPr="00100E0E">
        <w:t>3739;</w:t>
      </w:r>
      <w:r w:rsidR="00100E0E" w:rsidRPr="00100E0E">
        <w:t xml:space="preserve"> </w:t>
      </w:r>
      <w:r w:rsidRPr="00100E0E">
        <w:t>2011,</w:t>
      </w:r>
      <w:r w:rsidR="00100E0E" w:rsidRPr="00100E0E">
        <w:t xml:space="preserve"> </w:t>
      </w:r>
      <w:r w:rsidRPr="00100E0E">
        <w:t>N</w:t>
      </w:r>
      <w:r w:rsidR="00100E0E" w:rsidRPr="00100E0E">
        <w:t xml:space="preserve"> </w:t>
      </w:r>
      <w:r w:rsidRPr="00100E0E">
        <w:t>23,</w:t>
      </w:r>
      <w:r w:rsidR="00100E0E" w:rsidRPr="00100E0E">
        <w:t xml:space="preserve"> </w:t>
      </w:r>
      <w:r w:rsidRPr="00100E0E">
        <w:t>ст.</w:t>
      </w:r>
      <w:r w:rsidR="00100E0E" w:rsidRPr="00100E0E">
        <w:t xml:space="preserve"> </w:t>
      </w:r>
      <w:r w:rsidRPr="00100E0E">
        <w:t>3258;</w:t>
      </w:r>
      <w:r w:rsidR="00100E0E" w:rsidRPr="00100E0E">
        <w:t xml:space="preserve"> </w:t>
      </w:r>
      <w:r w:rsidRPr="00100E0E">
        <w:t>N</w:t>
      </w:r>
      <w:r w:rsidR="00100E0E" w:rsidRPr="00100E0E">
        <w:t xml:space="preserve"> </w:t>
      </w:r>
      <w:r w:rsidRPr="00100E0E">
        <w:t>49,</w:t>
      </w:r>
      <w:r w:rsidR="00100E0E" w:rsidRPr="00100E0E">
        <w:t xml:space="preserve"> </w:t>
      </w:r>
      <w:r w:rsidRPr="00100E0E">
        <w:t>ст.</w:t>
      </w:r>
      <w:r w:rsidR="00100E0E" w:rsidRPr="00100E0E">
        <w:t xml:space="preserve"> </w:t>
      </w:r>
      <w:r w:rsidRPr="00100E0E">
        <w:t>7037;</w:t>
      </w:r>
      <w:r w:rsidR="00100E0E" w:rsidRPr="00100E0E">
        <w:t xml:space="preserve"> </w:t>
      </w:r>
      <w:r w:rsidRPr="00100E0E">
        <w:t>2013,</w:t>
      </w:r>
      <w:r w:rsidR="00100E0E" w:rsidRPr="00100E0E">
        <w:t xml:space="preserve"> </w:t>
      </w:r>
      <w:r w:rsidRPr="00100E0E">
        <w:t>N</w:t>
      </w:r>
      <w:r w:rsidR="00100E0E" w:rsidRPr="00100E0E">
        <w:t xml:space="preserve"> </w:t>
      </w:r>
      <w:r w:rsidRPr="00100E0E">
        <w:t>52,</w:t>
      </w:r>
      <w:r w:rsidR="00100E0E" w:rsidRPr="00100E0E">
        <w:t xml:space="preserve"> </w:t>
      </w:r>
      <w:r w:rsidRPr="00100E0E">
        <w:t>ст.</w:t>
      </w:r>
      <w:r w:rsidR="00100E0E" w:rsidRPr="00100E0E">
        <w:t xml:space="preserve"> </w:t>
      </w:r>
      <w:r w:rsidRPr="00100E0E">
        <w:t>6986;</w:t>
      </w:r>
      <w:r w:rsidR="00100E0E" w:rsidRPr="00100E0E">
        <w:t xml:space="preserve"> </w:t>
      </w:r>
      <w:r w:rsidRPr="00100E0E">
        <w:t>2014,</w:t>
      </w:r>
      <w:r w:rsidR="00100E0E" w:rsidRPr="00100E0E">
        <w:t xml:space="preserve"> </w:t>
      </w:r>
      <w:r w:rsidRPr="00100E0E">
        <w:t>N</w:t>
      </w:r>
      <w:r w:rsidR="00100E0E" w:rsidRPr="00100E0E">
        <w:t xml:space="preserve"> </w:t>
      </w:r>
      <w:r w:rsidRPr="00100E0E">
        <w:t>30,</w:t>
      </w:r>
      <w:r w:rsidR="00100E0E" w:rsidRPr="00100E0E">
        <w:t xml:space="preserve"> </w:t>
      </w:r>
      <w:r w:rsidRPr="00100E0E">
        <w:t>ст.</w:t>
      </w:r>
      <w:r w:rsidR="00100E0E" w:rsidRPr="00100E0E">
        <w:t xml:space="preserve"> </w:t>
      </w:r>
      <w:r w:rsidRPr="00100E0E">
        <w:t>4217;</w:t>
      </w:r>
      <w:r w:rsidR="00100E0E" w:rsidRPr="00100E0E">
        <w:t xml:space="preserve"> </w:t>
      </w:r>
      <w:r w:rsidRPr="00100E0E">
        <w:t>2016,</w:t>
      </w:r>
      <w:r w:rsidR="00100E0E" w:rsidRPr="00100E0E">
        <w:t xml:space="preserve"> </w:t>
      </w:r>
      <w:r w:rsidRPr="00100E0E">
        <w:t>N</w:t>
      </w:r>
      <w:r w:rsidR="00100E0E" w:rsidRPr="00100E0E">
        <w:t xml:space="preserve"> </w:t>
      </w:r>
      <w:r w:rsidRPr="00100E0E">
        <w:t>52,</w:t>
      </w:r>
      <w:r w:rsidR="00100E0E" w:rsidRPr="00100E0E">
        <w:t xml:space="preserve"> </w:t>
      </w:r>
      <w:r w:rsidRPr="00100E0E">
        <w:t>ст.</w:t>
      </w:r>
      <w:r w:rsidR="00100E0E" w:rsidRPr="00100E0E">
        <w:t xml:space="preserve"> </w:t>
      </w:r>
      <w:r w:rsidRPr="00100E0E">
        <w:t>7486;</w:t>
      </w:r>
      <w:r w:rsidR="00100E0E" w:rsidRPr="00100E0E">
        <w:t xml:space="preserve"> </w:t>
      </w:r>
      <w:r w:rsidRPr="00100E0E">
        <w:t>2018,</w:t>
      </w:r>
      <w:r w:rsidR="00100E0E" w:rsidRPr="00100E0E">
        <w:t xml:space="preserve"> </w:t>
      </w:r>
      <w:r w:rsidRPr="00100E0E">
        <w:t>N</w:t>
      </w:r>
      <w:r w:rsidR="00100E0E" w:rsidRPr="00100E0E">
        <w:t xml:space="preserve"> </w:t>
      </w:r>
      <w:r w:rsidRPr="00100E0E">
        <w:t>41,</w:t>
      </w:r>
      <w:r w:rsidR="00100E0E" w:rsidRPr="00100E0E">
        <w:t xml:space="preserve"> </w:t>
      </w:r>
      <w:r w:rsidRPr="00100E0E">
        <w:t>ст.</w:t>
      </w:r>
      <w:r w:rsidR="00100E0E" w:rsidRPr="00100E0E">
        <w:t xml:space="preserve"> </w:t>
      </w:r>
      <w:r w:rsidRPr="00100E0E">
        <w:t>6190;</w:t>
      </w:r>
      <w:r w:rsidR="00100E0E" w:rsidRPr="00100E0E">
        <w:t xml:space="preserve"> </w:t>
      </w:r>
      <w:r w:rsidRPr="00100E0E">
        <w:t>2021,</w:t>
      </w:r>
      <w:r w:rsidR="00100E0E" w:rsidRPr="00100E0E">
        <w:t xml:space="preserve"> </w:t>
      </w:r>
      <w:r w:rsidRPr="00100E0E">
        <w:t>N</w:t>
      </w:r>
      <w:r w:rsidR="00100E0E" w:rsidRPr="00100E0E">
        <w:t xml:space="preserve"> </w:t>
      </w:r>
      <w:r w:rsidRPr="00100E0E">
        <w:t>47,</w:t>
      </w:r>
      <w:r w:rsidR="00100E0E" w:rsidRPr="00100E0E">
        <w:t xml:space="preserve"> </w:t>
      </w:r>
      <w:r w:rsidRPr="00100E0E">
        <w:t>ст.</w:t>
      </w:r>
      <w:r w:rsidR="00100E0E" w:rsidRPr="00100E0E">
        <w:t xml:space="preserve"> </w:t>
      </w:r>
      <w:r w:rsidRPr="00100E0E">
        <w:t>7744;</w:t>
      </w:r>
      <w:r w:rsidR="00100E0E" w:rsidRPr="00100E0E">
        <w:t xml:space="preserve"> </w:t>
      </w:r>
      <w:r w:rsidRPr="00100E0E">
        <w:t>2022,</w:t>
      </w:r>
      <w:r w:rsidR="00100E0E" w:rsidRPr="00100E0E">
        <w:t xml:space="preserve"> </w:t>
      </w:r>
      <w:r w:rsidRPr="00100E0E">
        <w:t>N</w:t>
      </w:r>
      <w:r w:rsidR="00100E0E" w:rsidRPr="00100E0E">
        <w:t xml:space="preserve"> </w:t>
      </w:r>
      <w:r w:rsidRPr="00100E0E">
        <w:t>9,</w:t>
      </w:r>
      <w:r w:rsidR="00100E0E" w:rsidRPr="00100E0E">
        <w:t xml:space="preserve"> </w:t>
      </w:r>
      <w:r w:rsidRPr="00100E0E">
        <w:t>ст.</w:t>
      </w:r>
      <w:r w:rsidR="00100E0E" w:rsidRPr="00100E0E">
        <w:t xml:space="preserve"> </w:t>
      </w:r>
      <w:r w:rsidRPr="00100E0E">
        <w:t>1250;</w:t>
      </w:r>
      <w:r w:rsidR="00100E0E" w:rsidRPr="00100E0E">
        <w:t xml:space="preserve"> </w:t>
      </w:r>
      <w:r w:rsidRPr="00100E0E">
        <w:t>N</w:t>
      </w:r>
      <w:r w:rsidR="00100E0E" w:rsidRPr="00100E0E">
        <w:t xml:space="preserve"> </w:t>
      </w:r>
      <w:r w:rsidRPr="00100E0E">
        <w:t>29,</w:t>
      </w:r>
      <w:r w:rsidR="00100E0E" w:rsidRPr="00100E0E">
        <w:t xml:space="preserve"> </w:t>
      </w:r>
      <w:r w:rsidRPr="00100E0E">
        <w:t>ст.</w:t>
      </w:r>
      <w:r w:rsidR="00100E0E" w:rsidRPr="00100E0E">
        <w:t xml:space="preserve"> </w:t>
      </w:r>
      <w:r w:rsidRPr="00100E0E">
        <w:t>5204;</w:t>
      </w:r>
      <w:r w:rsidR="00100E0E" w:rsidRPr="00100E0E">
        <w:t xml:space="preserve"> </w:t>
      </w:r>
      <w:r w:rsidRPr="00100E0E">
        <w:t>N</w:t>
      </w:r>
      <w:r w:rsidR="00100E0E" w:rsidRPr="00100E0E">
        <w:t xml:space="preserve"> </w:t>
      </w:r>
      <w:r w:rsidRPr="00100E0E">
        <w:t>45,</w:t>
      </w:r>
      <w:r w:rsidR="00100E0E" w:rsidRPr="00100E0E">
        <w:t xml:space="preserve"> </w:t>
      </w:r>
      <w:r w:rsidRPr="00100E0E">
        <w:t>ст.</w:t>
      </w:r>
      <w:r w:rsidR="00100E0E" w:rsidRPr="00100E0E">
        <w:t xml:space="preserve"> </w:t>
      </w:r>
      <w:r w:rsidRPr="00100E0E">
        <w:t>7664;</w:t>
      </w:r>
      <w:r w:rsidR="00100E0E" w:rsidRPr="00100E0E">
        <w:t xml:space="preserve"> </w:t>
      </w:r>
      <w:r w:rsidRPr="00100E0E">
        <w:t>2023,</w:t>
      </w:r>
      <w:r w:rsidR="00100E0E" w:rsidRPr="00100E0E">
        <w:t xml:space="preserve"> </w:t>
      </w:r>
      <w:r w:rsidRPr="00100E0E">
        <w:t>N</w:t>
      </w:r>
      <w:r w:rsidR="00100E0E" w:rsidRPr="00100E0E">
        <w:t xml:space="preserve"> </w:t>
      </w:r>
      <w:r w:rsidRPr="00100E0E">
        <w:t>29,</w:t>
      </w:r>
      <w:r w:rsidR="00100E0E" w:rsidRPr="00100E0E">
        <w:t xml:space="preserve"> </w:t>
      </w:r>
      <w:r w:rsidRPr="00100E0E">
        <w:t>ст.</w:t>
      </w:r>
      <w:r w:rsidR="00100E0E" w:rsidRPr="00100E0E">
        <w:t xml:space="preserve"> </w:t>
      </w:r>
      <w:r w:rsidRPr="00100E0E">
        <w:t>5317)</w:t>
      </w:r>
      <w:r w:rsidR="00100E0E" w:rsidRPr="00100E0E">
        <w:t xml:space="preserve"> </w:t>
      </w:r>
      <w:r w:rsidRPr="00100E0E">
        <w:t>следующие</w:t>
      </w:r>
      <w:r w:rsidR="00100E0E" w:rsidRPr="00100E0E">
        <w:t xml:space="preserve"> </w:t>
      </w:r>
      <w:r w:rsidRPr="00100E0E">
        <w:t>изменения:</w:t>
      </w:r>
    </w:p>
    <w:p w14:paraId="489FCDEC" w14:textId="77777777" w:rsidR="00C224A9" w:rsidRPr="00100E0E" w:rsidRDefault="00C224A9" w:rsidP="00C224A9">
      <w:r w:rsidRPr="00100E0E">
        <w:t>1)</w:t>
      </w:r>
      <w:r w:rsidR="00100E0E" w:rsidRPr="00100E0E">
        <w:t xml:space="preserve"> </w:t>
      </w:r>
      <w:r w:rsidRPr="00100E0E">
        <w:t>в</w:t>
      </w:r>
      <w:r w:rsidR="00100E0E" w:rsidRPr="00100E0E">
        <w:t xml:space="preserve"> </w:t>
      </w:r>
      <w:r w:rsidRPr="00100E0E">
        <w:t>абзаце</w:t>
      </w:r>
      <w:r w:rsidR="00100E0E" w:rsidRPr="00100E0E">
        <w:t xml:space="preserve"> </w:t>
      </w:r>
      <w:r w:rsidRPr="00100E0E">
        <w:t>первом</w:t>
      </w:r>
      <w:r w:rsidR="00100E0E" w:rsidRPr="00100E0E">
        <w:t xml:space="preserve"> </w:t>
      </w:r>
      <w:r w:rsidRPr="00100E0E">
        <w:t>слова</w:t>
      </w:r>
      <w:r w:rsidR="00100E0E" w:rsidRPr="00100E0E">
        <w:t xml:space="preserve"> </w:t>
      </w:r>
      <w:r w:rsidR="004E1306">
        <w:t>«</w:t>
      </w:r>
      <w:r w:rsidRPr="00100E0E">
        <w:t>на</w:t>
      </w:r>
      <w:r w:rsidR="00100E0E" w:rsidRPr="00100E0E">
        <w:t xml:space="preserve"> </w:t>
      </w:r>
      <w:r w:rsidRPr="00100E0E">
        <w:t>финансовое</w:t>
      </w:r>
      <w:r w:rsidR="00100E0E" w:rsidRPr="00100E0E">
        <w:t xml:space="preserve"> </w:t>
      </w:r>
      <w:r w:rsidRPr="00100E0E">
        <w:t>обеспечение</w:t>
      </w:r>
      <w:r w:rsidR="00100E0E" w:rsidRPr="00100E0E">
        <w:t xml:space="preserve"> </w:t>
      </w:r>
      <w:r w:rsidRPr="00100E0E">
        <w:t>валоризации</w:t>
      </w:r>
      <w:r w:rsidR="00100E0E" w:rsidRPr="00100E0E">
        <w:t xml:space="preserve"> </w:t>
      </w:r>
      <w:r w:rsidRPr="00100E0E">
        <w:t>величины</w:t>
      </w:r>
      <w:r w:rsidR="00100E0E" w:rsidRPr="00100E0E">
        <w:t xml:space="preserve"> </w:t>
      </w:r>
      <w:r w:rsidRPr="00100E0E">
        <w:t>расчетного</w:t>
      </w:r>
      <w:r w:rsidR="00100E0E" w:rsidRPr="00100E0E">
        <w:t xml:space="preserve"> </w:t>
      </w:r>
      <w:r w:rsidRPr="00100E0E">
        <w:t>пенсионного</w:t>
      </w:r>
      <w:r w:rsidR="00100E0E" w:rsidRPr="00100E0E">
        <w:t xml:space="preserve"> </w:t>
      </w:r>
      <w:r w:rsidRPr="00100E0E">
        <w:t>капитала,</w:t>
      </w:r>
      <w:r w:rsidR="004E1306">
        <w:t>»</w:t>
      </w:r>
      <w:r w:rsidR="00100E0E" w:rsidRPr="00100E0E">
        <w:t xml:space="preserve"> </w:t>
      </w:r>
      <w:r w:rsidRPr="00100E0E">
        <w:t>исключить;</w:t>
      </w:r>
    </w:p>
    <w:p w14:paraId="35ABB73F" w14:textId="77777777" w:rsidR="00C224A9" w:rsidRPr="00100E0E" w:rsidRDefault="00C224A9" w:rsidP="00C224A9">
      <w:r w:rsidRPr="00100E0E">
        <w:t>2)</w:t>
      </w:r>
      <w:r w:rsidR="00100E0E" w:rsidRPr="00100E0E">
        <w:t xml:space="preserve"> </w:t>
      </w:r>
      <w:r w:rsidRPr="00100E0E">
        <w:t>абзац</w:t>
      </w:r>
      <w:r w:rsidR="00100E0E" w:rsidRPr="00100E0E">
        <w:t xml:space="preserve"> </w:t>
      </w:r>
      <w:r w:rsidRPr="00100E0E">
        <w:t>второй</w:t>
      </w:r>
      <w:r w:rsidR="00100E0E" w:rsidRPr="00100E0E">
        <w:t xml:space="preserve"> </w:t>
      </w:r>
      <w:r w:rsidRPr="00100E0E">
        <w:t>после</w:t>
      </w:r>
      <w:r w:rsidR="00100E0E" w:rsidRPr="00100E0E">
        <w:t xml:space="preserve"> </w:t>
      </w:r>
      <w:r w:rsidRPr="00100E0E">
        <w:t>слов</w:t>
      </w:r>
      <w:r w:rsidR="00100E0E" w:rsidRPr="00100E0E">
        <w:t xml:space="preserve"> </w:t>
      </w:r>
      <w:r w:rsidR="004E1306">
        <w:t>«</w:t>
      </w:r>
      <w:r w:rsidRPr="00100E0E">
        <w:t>в</w:t>
      </w:r>
      <w:r w:rsidR="00100E0E" w:rsidRPr="00100E0E">
        <w:t xml:space="preserve"> </w:t>
      </w:r>
      <w:r w:rsidRPr="00100E0E">
        <w:t>соответствии</w:t>
      </w:r>
      <w:r w:rsidR="00100E0E" w:rsidRPr="00100E0E">
        <w:t xml:space="preserve"> </w:t>
      </w:r>
      <w:r w:rsidRPr="00100E0E">
        <w:t>со</w:t>
      </w:r>
      <w:r w:rsidR="00100E0E" w:rsidRPr="00100E0E">
        <w:t xml:space="preserve"> </w:t>
      </w:r>
      <w:r w:rsidRPr="00100E0E">
        <w:t>статьей</w:t>
      </w:r>
      <w:r w:rsidR="00100E0E" w:rsidRPr="00100E0E">
        <w:t xml:space="preserve"> </w:t>
      </w:r>
      <w:r w:rsidRPr="00100E0E">
        <w:t>17</w:t>
      </w:r>
      <w:r w:rsidR="00100E0E" w:rsidRPr="00100E0E">
        <w:t xml:space="preserve"> </w:t>
      </w:r>
      <w:r w:rsidRPr="00100E0E">
        <w:t>Федерального</w:t>
      </w:r>
      <w:r w:rsidR="00100E0E" w:rsidRPr="00100E0E">
        <w:t xml:space="preserve"> </w:t>
      </w:r>
      <w:r w:rsidRPr="00100E0E">
        <w:t>закона</w:t>
      </w:r>
      <w:r w:rsidR="00100E0E" w:rsidRPr="00100E0E">
        <w:t xml:space="preserve"> </w:t>
      </w:r>
      <w:r w:rsidR="004E1306">
        <w:t>«</w:t>
      </w:r>
      <w:r w:rsidRPr="00100E0E">
        <w:t>О</w:t>
      </w:r>
      <w:r w:rsidR="00100E0E" w:rsidRPr="00100E0E">
        <w:t xml:space="preserve"> </w:t>
      </w:r>
      <w:r w:rsidRPr="00100E0E">
        <w:t>страховых</w:t>
      </w:r>
      <w:r w:rsidR="00100E0E" w:rsidRPr="00100E0E">
        <w:t xml:space="preserve"> </w:t>
      </w:r>
      <w:r w:rsidRPr="00100E0E">
        <w:t>пенсиях</w:t>
      </w:r>
      <w:r w:rsidR="004E1306">
        <w:t>»</w:t>
      </w:r>
      <w:r w:rsidRPr="00100E0E">
        <w:t>,</w:t>
      </w:r>
      <w:r w:rsidR="004E1306">
        <w:t>»</w:t>
      </w:r>
      <w:r w:rsidR="00100E0E" w:rsidRPr="00100E0E">
        <w:t xml:space="preserve"> </w:t>
      </w:r>
      <w:r w:rsidRPr="00100E0E">
        <w:t>дополнить</w:t>
      </w:r>
      <w:r w:rsidR="00100E0E" w:rsidRPr="00100E0E">
        <w:t xml:space="preserve"> </w:t>
      </w:r>
      <w:r w:rsidRPr="00100E0E">
        <w:t>словами</w:t>
      </w:r>
      <w:r w:rsidR="00100E0E" w:rsidRPr="00100E0E">
        <w:t xml:space="preserve"> </w:t>
      </w:r>
      <w:r w:rsidR="004E1306">
        <w:t>«</w:t>
      </w:r>
      <w:r w:rsidRPr="00100E0E">
        <w:t>валоризации</w:t>
      </w:r>
      <w:r w:rsidR="00100E0E" w:rsidRPr="00100E0E">
        <w:t xml:space="preserve"> </w:t>
      </w:r>
      <w:r w:rsidRPr="00100E0E">
        <w:t>величины</w:t>
      </w:r>
      <w:r w:rsidR="00100E0E" w:rsidRPr="00100E0E">
        <w:t xml:space="preserve"> </w:t>
      </w:r>
      <w:r w:rsidRPr="00100E0E">
        <w:t>расчетного</w:t>
      </w:r>
      <w:r w:rsidR="00100E0E" w:rsidRPr="00100E0E">
        <w:t xml:space="preserve"> </w:t>
      </w:r>
      <w:r w:rsidRPr="00100E0E">
        <w:t>пенсионного</w:t>
      </w:r>
      <w:r w:rsidR="00100E0E" w:rsidRPr="00100E0E">
        <w:t xml:space="preserve"> </w:t>
      </w:r>
      <w:r w:rsidRPr="00100E0E">
        <w:t>капитала,</w:t>
      </w:r>
      <w:r w:rsidR="004E1306">
        <w:t>»</w:t>
      </w:r>
      <w:r w:rsidRPr="00100E0E">
        <w:t>.</w:t>
      </w:r>
    </w:p>
    <w:p w14:paraId="17A1B492" w14:textId="77777777" w:rsidR="00C224A9" w:rsidRPr="00100E0E" w:rsidRDefault="00C224A9" w:rsidP="00C224A9">
      <w:r w:rsidRPr="00100E0E">
        <w:t>Статья</w:t>
      </w:r>
      <w:r w:rsidR="00100E0E" w:rsidRPr="00100E0E">
        <w:t xml:space="preserve"> </w:t>
      </w:r>
      <w:r w:rsidRPr="00100E0E">
        <w:t>2</w:t>
      </w:r>
      <w:r w:rsidR="00100E0E" w:rsidRPr="00100E0E">
        <w:t xml:space="preserve"> </w:t>
      </w:r>
      <w:r w:rsidRPr="00100E0E">
        <w:t>Внести</w:t>
      </w:r>
      <w:r w:rsidR="00100E0E" w:rsidRPr="00100E0E">
        <w:t xml:space="preserve"> </w:t>
      </w:r>
      <w:r w:rsidRPr="00100E0E">
        <w:t>в</w:t>
      </w:r>
      <w:r w:rsidR="00100E0E" w:rsidRPr="00100E0E">
        <w:t xml:space="preserve"> </w:t>
      </w:r>
      <w:r w:rsidRPr="00100E0E">
        <w:t>статью</w:t>
      </w:r>
      <w:r w:rsidR="00100E0E" w:rsidRPr="00100E0E">
        <w:t xml:space="preserve"> </w:t>
      </w:r>
      <w:r w:rsidRPr="00100E0E">
        <w:t>26[1]</w:t>
      </w:r>
      <w:r w:rsidR="00100E0E" w:rsidRPr="00100E0E">
        <w:t xml:space="preserve"> </w:t>
      </w:r>
      <w:r w:rsidRPr="00100E0E">
        <w:t>Федерального</w:t>
      </w:r>
      <w:r w:rsidR="00100E0E" w:rsidRPr="00100E0E">
        <w:t xml:space="preserve"> </w:t>
      </w:r>
      <w:r w:rsidRPr="00100E0E">
        <w:t>закона</w:t>
      </w:r>
      <w:r w:rsidR="00100E0E" w:rsidRPr="00100E0E">
        <w:t xml:space="preserve"> </w:t>
      </w:r>
      <w:r w:rsidRPr="00100E0E">
        <w:t>от</w:t>
      </w:r>
      <w:r w:rsidR="00100E0E" w:rsidRPr="00100E0E">
        <w:t xml:space="preserve"> </w:t>
      </w:r>
      <w:r w:rsidRPr="00100E0E">
        <w:t>28</w:t>
      </w:r>
      <w:r w:rsidR="00100E0E" w:rsidRPr="00100E0E">
        <w:t xml:space="preserve"> </w:t>
      </w:r>
      <w:r w:rsidRPr="00100E0E">
        <w:t>декабря</w:t>
      </w:r>
      <w:r w:rsidR="00100E0E" w:rsidRPr="00100E0E">
        <w:t xml:space="preserve"> </w:t>
      </w:r>
      <w:r w:rsidRPr="00100E0E">
        <w:t>2013</w:t>
      </w:r>
      <w:r w:rsidR="00100E0E" w:rsidRPr="00100E0E">
        <w:t xml:space="preserve"> </w:t>
      </w:r>
      <w:r w:rsidRPr="00100E0E">
        <w:t>года</w:t>
      </w:r>
      <w:r w:rsidR="00100E0E" w:rsidRPr="00100E0E">
        <w:t xml:space="preserve"> </w:t>
      </w:r>
      <w:r w:rsidRPr="00100E0E">
        <w:t>N</w:t>
      </w:r>
      <w:r w:rsidR="00100E0E" w:rsidRPr="00100E0E">
        <w:t xml:space="preserve"> </w:t>
      </w:r>
      <w:r w:rsidRPr="00100E0E">
        <w:t>400-ФЗ</w:t>
      </w:r>
      <w:r w:rsidR="00100E0E" w:rsidRPr="00100E0E">
        <w:t xml:space="preserve"> </w:t>
      </w:r>
      <w:r w:rsidR="004E1306">
        <w:t>«</w:t>
      </w:r>
      <w:r w:rsidRPr="00100E0E">
        <w:t>О</w:t>
      </w:r>
      <w:r w:rsidR="00100E0E" w:rsidRPr="00100E0E">
        <w:t xml:space="preserve"> </w:t>
      </w:r>
      <w:r w:rsidRPr="00100E0E">
        <w:t>страховых</w:t>
      </w:r>
      <w:r w:rsidR="00100E0E" w:rsidRPr="00100E0E">
        <w:t xml:space="preserve"> </w:t>
      </w:r>
      <w:r w:rsidRPr="00100E0E">
        <w:t>пенсиях</w:t>
      </w:r>
      <w:r w:rsidR="004E1306">
        <w:t>»</w:t>
      </w:r>
      <w:r w:rsidR="00100E0E" w:rsidRPr="00100E0E">
        <w:t xml:space="preserve"> </w:t>
      </w:r>
      <w:r w:rsidRPr="00100E0E">
        <w:t>(Собрание</w:t>
      </w:r>
      <w:r w:rsidR="00100E0E" w:rsidRPr="00100E0E">
        <w:t xml:space="preserve"> </w:t>
      </w:r>
      <w:r w:rsidRPr="00100E0E">
        <w:t>законодательства</w:t>
      </w:r>
      <w:r w:rsidR="00100E0E" w:rsidRPr="00100E0E">
        <w:t xml:space="preserve"> </w:t>
      </w:r>
      <w:r w:rsidRPr="00100E0E">
        <w:t>Российской</w:t>
      </w:r>
      <w:r w:rsidR="00100E0E" w:rsidRPr="00100E0E">
        <w:t xml:space="preserve"> </w:t>
      </w:r>
      <w:r w:rsidRPr="00100E0E">
        <w:t>Федерации,</w:t>
      </w:r>
      <w:r w:rsidR="00100E0E" w:rsidRPr="00100E0E">
        <w:t xml:space="preserve"> </w:t>
      </w:r>
      <w:r w:rsidRPr="00100E0E">
        <w:t>2013,</w:t>
      </w:r>
      <w:r w:rsidR="00100E0E" w:rsidRPr="00100E0E">
        <w:t xml:space="preserve"> </w:t>
      </w:r>
      <w:r w:rsidRPr="00100E0E">
        <w:t>N</w:t>
      </w:r>
      <w:r w:rsidR="00100E0E" w:rsidRPr="00100E0E">
        <w:t xml:space="preserve"> </w:t>
      </w:r>
      <w:r w:rsidRPr="00100E0E">
        <w:t>52,</w:t>
      </w:r>
      <w:r w:rsidR="00100E0E" w:rsidRPr="00100E0E">
        <w:t xml:space="preserve"> </w:t>
      </w:r>
      <w:r w:rsidRPr="00100E0E">
        <w:t>ст.</w:t>
      </w:r>
      <w:r w:rsidR="00100E0E" w:rsidRPr="00100E0E">
        <w:t xml:space="preserve"> </w:t>
      </w:r>
      <w:r w:rsidRPr="00100E0E">
        <w:t>6965;</w:t>
      </w:r>
      <w:r w:rsidR="00100E0E" w:rsidRPr="00100E0E">
        <w:t xml:space="preserve"> </w:t>
      </w:r>
      <w:r w:rsidRPr="00100E0E">
        <w:t>2016,</w:t>
      </w:r>
      <w:r w:rsidR="00100E0E" w:rsidRPr="00100E0E">
        <w:t xml:space="preserve"> </w:t>
      </w:r>
      <w:r w:rsidRPr="00100E0E">
        <w:t>N</w:t>
      </w:r>
      <w:r w:rsidR="00100E0E" w:rsidRPr="00100E0E">
        <w:t xml:space="preserve"> </w:t>
      </w:r>
      <w:r w:rsidRPr="00100E0E">
        <w:t>1,</w:t>
      </w:r>
      <w:r w:rsidR="00100E0E" w:rsidRPr="00100E0E">
        <w:t xml:space="preserve"> </w:t>
      </w:r>
      <w:r w:rsidRPr="00100E0E">
        <w:t>ст.</w:t>
      </w:r>
      <w:r w:rsidR="00100E0E" w:rsidRPr="00100E0E">
        <w:t xml:space="preserve"> </w:t>
      </w:r>
      <w:r w:rsidRPr="00100E0E">
        <w:t>5;</w:t>
      </w:r>
      <w:r w:rsidR="00100E0E" w:rsidRPr="00100E0E">
        <w:t xml:space="preserve"> </w:t>
      </w:r>
      <w:r w:rsidRPr="00100E0E">
        <w:t>2017,</w:t>
      </w:r>
      <w:r w:rsidR="00100E0E" w:rsidRPr="00100E0E">
        <w:t xml:space="preserve"> </w:t>
      </w:r>
      <w:r w:rsidRPr="00100E0E">
        <w:t>N</w:t>
      </w:r>
      <w:r w:rsidR="00100E0E" w:rsidRPr="00100E0E">
        <w:t xml:space="preserve"> </w:t>
      </w:r>
      <w:r w:rsidRPr="00100E0E">
        <w:t>27,</w:t>
      </w:r>
      <w:r w:rsidR="00100E0E" w:rsidRPr="00100E0E">
        <w:t xml:space="preserve"> </w:t>
      </w:r>
      <w:r w:rsidRPr="00100E0E">
        <w:t>ст.</w:t>
      </w:r>
      <w:r w:rsidR="00100E0E" w:rsidRPr="00100E0E">
        <w:t xml:space="preserve"> </w:t>
      </w:r>
      <w:r w:rsidRPr="00100E0E">
        <w:t>3931;</w:t>
      </w:r>
      <w:r w:rsidR="00100E0E" w:rsidRPr="00100E0E">
        <w:t xml:space="preserve"> </w:t>
      </w:r>
      <w:r w:rsidRPr="00100E0E">
        <w:t>2018,</w:t>
      </w:r>
      <w:r w:rsidR="00100E0E" w:rsidRPr="00100E0E">
        <w:t xml:space="preserve"> </w:t>
      </w:r>
      <w:r w:rsidRPr="00100E0E">
        <w:t>N</w:t>
      </w:r>
      <w:r w:rsidR="00100E0E" w:rsidRPr="00100E0E">
        <w:t xml:space="preserve"> </w:t>
      </w:r>
      <w:r w:rsidRPr="00100E0E">
        <w:t>41,</w:t>
      </w:r>
      <w:r w:rsidR="00100E0E" w:rsidRPr="00100E0E">
        <w:t xml:space="preserve"> </w:t>
      </w:r>
      <w:r w:rsidRPr="00100E0E">
        <w:t>ст.</w:t>
      </w:r>
      <w:r w:rsidR="00100E0E" w:rsidRPr="00100E0E">
        <w:t xml:space="preserve"> </w:t>
      </w:r>
      <w:r w:rsidRPr="00100E0E">
        <w:t>6190;</w:t>
      </w:r>
      <w:r w:rsidR="00100E0E" w:rsidRPr="00100E0E">
        <w:t xml:space="preserve"> </w:t>
      </w:r>
      <w:r w:rsidRPr="00100E0E">
        <w:t>2022,</w:t>
      </w:r>
      <w:r w:rsidR="00100E0E" w:rsidRPr="00100E0E">
        <w:t xml:space="preserve"> </w:t>
      </w:r>
      <w:r w:rsidRPr="00100E0E">
        <w:t>N</w:t>
      </w:r>
      <w:r w:rsidR="00100E0E" w:rsidRPr="00100E0E">
        <w:t xml:space="preserve"> </w:t>
      </w:r>
      <w:r w:rsidRPr="00100E0E">
        <w:t>9,</w:t>
      </w:r>
      <w:r w:rsidR="00100E0E" w:rsidRPr="00100E0E">
        <w:t xml:space="preserve"> </w:t>
      </w:r>
      <w:r w:rsidRPr="00100E0E">
        <w:t>ст.</w:t>
      </w:r>
      <w:r w:rsidR="00100E0E" w:rsidRPr="00100E0E">
        <w:t xml:space="preserve"> </w:t>
      </w:r>
      <w:r w:rsidRPr="00100E0E">
        <w:t>1250;</w:t>
      </w:r>
      <w:r w:rsidR="00100E0E" w:rsidRPr="00100E0E">
        <w:t xml:space="preserve"> </w:t>
      </w:r>
      <w:r w:rsidRPr="00100E0E">
        <w:t>N</w:t>
      </w:r>
      <w:r w:rsidR="00100E0E" w:rsidRPr="00100E0E">
        <w:t xml:space="preserve"> </w:t>
      </w:r>
      <w:r w:rsidRPr="00100E0E">
        <w:t>29,</w:t>
      </w:r>
      <w:r w:rsidR="00100E0E" w:rsidRPr="00100E0E">
        <w:t xml:space="preserve"> </w:t>
      </w:r>
      <w:r w:rsidRPr="00100E0E">
        <w:t>ст.</w:t>
      </w:r>
      <w:r w:rsidR="00100E0E" w:rsidRPr="00100E0E">
        <w:t xml:space="preserve"> </w:t>
      </w:r>
      <w:r w:rsidRPr="00100E0E">
        <w:t>5204)</w:t>
      </w:r>
      <w:r w:rsidR="00100E0E" w:rsidRPr="00100E0E">
        <w:t xml:space="preserve"> </w:t>
      </w:r>
      <w:r w:rsidRPr="00100E0E">
        <w:t>следующие</w:t>
      </w:r>
      <w:r w:rsidR="00100E0E" w:rsidRPr="00100E0E">
        <w:t xml:space="preserve"> </w:t>
      </w:r>
      <w:r w:rsidRPr="00100E0E">
        <w:t>изменения:</w:t>
      </w:r>
    </w:p>
    <w:p w14:paraId="3198FFDC" w14:textId="77777777" w:rsidR="00C224A9" w:rsidRPr="00100E0E" w:rsidRDefault="00C224A9" w:rsidP="00C224A9">
      <w:r w:rsidRPr="00100E0E">
        <w:t>1)</w:t>
      </w:r>
      <w:r w:rsidR="00100E0E" w:rsidRPr="00100E0E">
        <w:t xml:space="preserve"> </w:t>
      </w:r>
      <w:r w:rsidRPr="00100E0E">
        <w:t>наименование</w:t>
      </w:r>
      <w:r w:rsidR="00100E0E" w:rsidRPr="00100E0E">
        <w:t xml:space="preserve"> </w:t>
      </w:r>
      <w:r w:rsidRPr="00100E0E">
        <w:t>изложить</w:t>
      </w:r>
      <w:r w:rsidR="00100E0E" w:rsidRPr="00100E0E">
        <w:t xml:space="preserve"> </w:t>
      </w:r>
      <w:r w:rsidRPr="00100E0E">
        <w:t>в</w:t>
      </w:r>
      <w:r w:rsidR="00100E0E" w:rsidRPr="00100E0E">
        <w:t xml:space="preserve"> </w:t>
      </w:r>
      <w:r w:rsidRPr="00100E0E">
        <w:t>следующей</w:t>
      </w:r>
      <w:r w:rsidR="00100E0E" w:rsidRPr="00100E0E">
        <w:t xml:space="preserve"> </w:t>
      </w:r>
      <w:r w:rsidRPr="00100E0E">
        <w:t>редакции:</w:t>
      </w:r>
      <w:r w:rsidR="00100E0E" w:rsidRPr="00100E0E">
        <w:t xml:space="preserve"> </w:t>
      </w:r>
      <w:r w:rsidR="004E1306">
        <w:t>«</w:t>
      </w:r>
      <w:r w:rsidRPr="00100E0E">
        <w:t>Статья</w:t>
      </w:r>
      <w:r w:rsidR="00100E0E" w:rsidRPr="00100E0E">
        <w:t xml:space="preserve"> </w:t>
      </w:r>
      <w:r w:rsidRPr="00100E0E">
        <w:t>26[1].</w:t>
      </w:r>
      <w:r w:rsidR="00100E0E" w:rsidRPr="00100E0E">
        <w:t xml:space="preserve"> </w:t>
      </w:r>
      <w:r w:rsidRPr="00100E0E">
        <w:t>Особенности</w:t>
      </w:r>
      <w:r w:rsidR="00100E0E" w:rsidRPr="00100E0E">
        <w:t xml:space="preserve"> </w:t>
      </w:r>
      <w:r w:rsidRPr="00100E0E">
        <w:t>выплаты</w:t>
      </w:r>
      <w:r w:rsidR="00100E0E" w:rsidRPr="00100E0E">
        <w:t xml:space="preserve"> </w:t>
      </w:r>
      <w:r w:rsidRPr="00100E0E">
        <w:t>страховой</w:t>
      </w:r>
      <w:r w:rsidR="00100E0E" w:rsidRPr="00100E0E">
        <w:t xml:space="preserve"> </w:t>
      </w:r>
      <w:r w:rsidRPr="00100E0E">
        <w:t>пенсии</w:t>
      </w:r>
      <w:r w:rsidR="00100E0E" w:rsidRPr="00100E0E">
        <w:t xml:space="preserve"> </w:t>
      </w:r>
      <w:r w:rsidRPr="00100E0E">
        <w:t>пенсионерам,</w:t>
      </w:r>
      <w:r w:rsidR="00100E0E" w:rsidRPr="00100E0E">
        <w:t xml:space="preserve"> </w:t>
      </w:r>
      <w:r w:rsidRPr="00100E0E">
        <w:t>осуществлявшим</w:t>
      </w:r>
      <w:r w:rsidR="00100E0E" w:rsidRPr="00100E0E">
        <w:t xml:space="preserve"> </w:t>
      </w:r>
      <w:r w:rsidRPr="00100E0E">
        <w:t>по</w:t>
      </w:r>
      <w:r w:rsidR="00100E0E" w:rsidRPr="00100E0E">
        <w:t xml:space="preserve"> </w:t>
      </w:r>
      <w:r w:rsidRPr="00100E0E">
        <w:t>состоянию</w:t>
      </w:r>
      <w:r w:rsidR="00100E0E" w:rsidRPr="00100E0E">
        <w:t xml:space="preserve"> </w:t>
      </w:r>
      <w:r w:rsidRPr="00100E0E">
        <w:t>на</w:t>
      </w:r>
      <w:r w:rsidR="00100E0E" w:rsidRPr="00100E0E">
        <w:t xml:space="preserve"> </w:t>
      </w:r>
      <w:r w:rsidRPr="00100E0E">
        <w:t>31</w:t>
      </w:r>
      <w:r w:rsidR="00100E0E" w:rsidRPr="00100E0E">
        <w:t xml:space="preserve"> </w:t>
      </w:r>
      <w:r w:rsidRPr="00100E0E">
        <w:t>декабря</w:t>
      </w:r>
      <w:r w:rsidR="00100E0E" w:rsidRPr="00100E0E">
        <w:t xml:space="preserve"> </w:t>
      </w:r>
      <w:r w:rsidRPr="00100E0E">
        <w:t>2024</w:t>
      </w:r>
      <w:r w:rsidR="00100E0E" w:rsidRPr="00100E0E">
        <w:t xml:space="preserve"> </w:t>
      </w:r>
      <w:r w:rsidRPr="00100E0E">
        <w:t>года</w:t>
      </w:r>
      <w:r w:rsidR="00100E0E" w:rsidRPr="00100E0E">
        <w:t xml:space="preserve"> </w:t>
      </w:r>
      <w:r w:rsidRPr="00100E0E">
        <w:t>работу</w:t>
      </w:r>
      <w:r w:rsidR="00100E0E" w:rsidRPr="00100E0E">
        <w:t xml:space="preserve"> </w:t>
      </w:r>
      <w:r w:rsidRPr="00100E0E">
        <w:t>и</w:t>
      </w:r>
      <w:r w:rsidR="00100E0E" w:rsidRPr="00100E0E">
        <w:t xml:space="preserve"> </w:t>
      </w:r>
      <w:r w:rsidRPr="00100E0E">
        <w:t>(или)</w:t>
      </w:r>
      <w:r w:rsidR="00100E0E" w:rsidRPr="00100E0E">
        <w:t xml:space="preserve"> </w:t>
      </w:r>
      <w:r w:rsidRPr="00100E0E">
        <w:t>иную</w:t>
      </w:r>
      <w:r w:rsidR="00100E0E" w:rsidRPr="00100E0E">
        <w:t xml:space="preserve"> </w:t>
      </w:r>
      <w:r w:rsidRPr="00100E0E">
        <w:t>деятельность</w:t>
      </w:r>
      <w:r w:rsidR="004E1306">
        <w:t>»</w:t>
      </w:r>
      <w:r w:rsidRPr="00100E0E">
        <w:t>;</w:t>
      </w:r>
    </w:p>
    <w:p w14:paraId="559C64F3" w14:textId="77777777" w:rsidR="00C224A9" w:rsidRPr="00100E0E" w:rsidRDefault="00C224A9" w:rsidP="00C224A9">
      <w:r w:rsidRPr="00100E0E">
        <w:lastRenderedPageBreak/>
        <w:t>2)</w:t>
      </w:r>
      <w:r w:rsidR="00100E0E" w:rsidRPr="00100E0E">
        <w:t xml:space="preserve"> </w:t>
      </w:r>
      <w:r w:rsidRPr="00100E0E">
        <w:t>часть</w:t>
      </w:r>
      <w:r w:rsidR="00100E0E" w:rsidRPr="00100E0E">
        <w:t xml:space="preserve"> </w:t>
      </w:r>
      <w:r w:rsidRPr="00100E0E">
        <w:t>1</w:t>
      </w:r>
      <w:r w:rsidR="00100E0E" w:rsidRPr="00100E0E">
        <w:t xml:space="preserve"> </w:t>
      </w:r>
      <w:r w:rsidRPr="00100E0E">
        <w:t>изложить</w:t>
      </w:r>
      <w:r w:rsidR="00100E0E" w:rsidRPr="00100E0E">
        <w:t xml:space="preserve"> </w:t>
      </w:r>
      <w:r w:rsidRPr="00100E0E">
        <w:t>в</w:t>
      </w:r>
      <w:r w:rsidR="00100E0E" w:rsidRPr="00100E0E">
        <w:t xml:space="preserve"> </w:t>
      </w:r>
      <w:r w:rsidRPr="00100E0E">
        <w:t>следующей</w:t>
      </w:r>
      <w:r w:rsidR="00100E0E" w:rsidRPr="00100E0E">
        <w:t xml:space="preserve"> </w:t>
      </w:r>
      <w:r w:rsidRPr="00100E0E">
        <w:t>редакции:</w:t>
      </w:r>
      <w:r w:rsidR="00100E0E" w:rsidRPr="00100E0E">
        <w:t xml:space="preserve"> </w:t>
      </w:r>
      <w:r w:rsidR="004E1306">
        <w:t>«</w:t>
      </w:r>
      <w:r w:rsidRPr="00100E0E">
        <w:t>1.</w:t>
      </w:r>
      <w:r w:rsidR="00100E0E" w:rsidRPr="00100E0E">
        <w:t xml:space="preserve"> </w:t>
      </w:r>
      <w:r w:rsidRPr="00100E0E">
        <w:t>До</w:t>
      </w:r>
      <w:r w:rsidR="00100E0E" w:rsidRPr="00100E0E">
        <w:t xml:space="preserve"> </w:t>
      </w:r>
      <w:r w:rsidRPr="00100E0E">
        <w:t>1</w:t>
      </w:r>
      <w:r w:rsidR="00100E0E" w:rsidRPr="00100E0E">
        <w:t xml:space="preserve"> </w:t>
      </w:r>
      <w:r w:rsidRPr="00100E0E">
        <w:t>января</w:t>
      </w:r>
      <w:r w:rsidR="00100E0E" w:rsidRPr="00100E0E">
        <w:t xml:space="preserve"> </w:t>
      </w:r>
      <w:r w:rsidRPr="00100E0E">
        <w:t>2025</w:t>
      </w:r>
      <w:r w:rsidR="00100E0E" w:rsidRPr="00100E0E">
        <w:t xml:space="preserve"> </w:t>
      </w:r>
      <w:r w:rsidRPr="00100E0E">
        <w:t>года</w:t>
      </w:r>
      <w:r w:rsidR="00100E0E" w:rsidRPr="00100E0E">
        <w:t xml:space="preserve"> </w:t>
      </w:r>
      <w:r w:rsidRPr="00100E0E">
        <w:t>пенсионерам,</w:t>
      </w:r>
      <w:r w:rsidR="00100E0E" w:rsidRPr="00100E0E">
        <w:t xml:space="preserve"> </w:t>
      </w:r>
      <w:r w:rsidRPr="00100E0E">
        <w:t>осуществлявшим</w:t>
      </w:r>
      <w:r w:rsidR="00100E0E" w:rsidRPr="00100E0E">
        <w:t xml:space="preserve"> </w:t>
      </w:r>
      <w:r w:rsidRPr="00100E0E">
        <w:t>по</w:t>
      </w:r>
      <w:r w:rsidR="00100E0E" w:rsidRPr="00100E0E">
        <w:t xml:space="preserve"> </w:t>
      </w:r>
      <w:r w:rsidRPr="00100E0E">
        <w:t>состоянию</w:t>
      </w:r>
      <w:r w:rsidR="00100E0E" w:rsidRPr="00100E0E">
        <w:t xml:space="preserve"> </w:t>
      </w:r>
      <w:r w:rsidRPr="00100E0E">
        <w:t>на</w:t>
      </w:r>
      <w:r w:rsidR="00100E0E" w:rsidRPr="00100E0E">
        <w:t xml:space="preserve"> </w:t>
      </w:r>
      <w:r w:rsidRPr="00100E0E">
        <w:t>31</w:t>
      </w:r>
      <w:r w:rsidR="00100E0E" w:rsidRPr="00100E0E">
        <w:t xml:space="preserve"> </w:t>
      </w:r>
      <w:r w:rsidRPr="00100E0E">
        <w:t>декабря</w:t>
      </w:r>
      <w:r w:rsidR="00100E0E" w:rsidRPr="00100E0E">
        <w:t xml:space="preserve"> </w:t>
      </w:r>
      <w:r w:rsidRPr="00100E0E">
        <w:t>2024</w:t>
      </w:r>
      <w:r w:rsidR="00100E0E" w:rsidRPr="00100E0E">
        <w:t xml:space="preserve"> </w:t>
      </w:r>
      <w:r w:rsidRPr="00100E0E">
        <w:t>года</w:t>
      </w:r>
      <w:r w:rsidR="00100E0E" w:rsidRPr="00100E0E">
        <w:t xml:space="preserve"> </w:t>
      </w:r>
      <w:r w:rsidRPr="00100E0E">
        <w:t>работу</w:t>
      </w:r>
      <w:r w:rsidR="00100E0E" w:rsidRPr="00100E0E">
        <w:t xml:space="preserve"> </w:t>
      </w:r>
      <w:r w:rsidRPr="00100E0E">
        <w:t>и</w:t>
      </w:r>
      <w:r w:rsidR="00100E0E" w:rsidRPr="00100E0E">
        <w:t xml:space="preserve"> </w:t>
      </w:r>
      <w:r w:rsidRPr="00100E0E">
        <w:t>(или)</w:t>
      </w:r>
      <w:r w:rsidR="00100E0E" w:rsidRPr="00100E0E">
        <w:t xml:space="preserve"> </w:t>
      </w:r>
      <w:r w:rsidRPr="00100E0E">
        <w:t>иную</w:t>
      </w:r>
      <w:r w:rsidR="00100E0E" w:rsidRPr="00100E0E">
        <w:t xml:space="preserve"> </w:t>
      </w:r>
      <w:r w:rsidRPr="00100E0E">
        <w:t>деятельность,</w:t>
      </w:r>
      <w:r w:rsidR="00100E0E" w:rsidRPr="00100E0E">
        <w:t xml:space="preserve"> </w:t>
      </w:r>
      <w:r w:rsidRPr="00100E0E">
        <w:t>в</w:t>
      </w:r>
      <w:r w:rsidR="00100E0E" w:rsidRPr="00100E0E">
        <w:t xml:space="preserve"> </w:t>
      </w:r>
      <w:r w:rsidRPr="00100E0E">
        <w:t>период</w:t>
      </w:r>
      <w:r w:rsidR="00100E0E" w:rsidRPr="00100E0E">
        <w:t xml:space="preserve"> </w:t>
      </w:r>
      <w:r w:rsidRPr="00100E0E">
        <w:t>которой</w:t>
      </w:r>
      <w:r w:rsidR="00100E0E" w:rsidRPr="00100E0E">
        <w:t xml:space="preserve"> </w:t>
      </w:r>
      <w:r w:rsidRPr="00100E0E">
        <w:t>они</w:t>
      </w:r>
      <w:r w:rsidR="00100E0E" w:rsidRPr="00100E0E">
        <w:t xml:space="preserve"> </w:t>
      </w:r>
      <w:r w:rsidRPr="00100E0E">
        <w:t>подлежали</w:t>
      </w:r>
      <w:r w:rsidR="00100E0E" w:rsidRPr="00100E0E">
        <w:t xml:space="preserve"> </w:t>
      </w:r>
      <w:r w:rsidRPr="00100E0E">
        <w:t>обязательному</w:t>
      </w:r>
      <w:r w:rsidR="00100E0E" w:rsidRPr="00100E0E">
        <w:t xml:space="preserve"> </w:t>
      </w:r>
      <w:r w:rsidRPr="00100E0E">
        <w:t>пенсионному</w:t>
      </w:r>
      <w:r w:rsidR="00100E0E" w:rsidRPr="00100E0E">
        <w:t xml:space="preserve"> </w:t>
      </w:r>
      <w:r w:rsidRPr="00100E0E">
        <w:t>страхованию</w:t>
      </w:r>
      <w:r w:rsidR="00100E0E" w:rsidRPr="00100E0E">
        <w:t xml:space="preserve"> </w:t>
      </w:r>
      <w:r w:rsidRPr="00100E0E">
        <w:t>в</w:t>
      </w:r>
      <w:r w:rsidR="00100E0E" w:rsidRPr="00100E0E">
        <w:t xml:space="preserve"> </w:t>
      </w:r>
      <w:r w:rsidRPr="00100E0E">
        <w:t>соответствии</w:t>
      </w:r>
      <w:r w:rsidR="00100E0E" w:rsidRPr="00100E0E">
        <w:t xml:space="preserve"> </w:t>
      </w:r>
      <w:r w:rsidRPr="00100E0E">
        <w:t>с</w:t>
      </w:r>
      <w:r w:rsidR="00100E0E" w:rsidRPr="00100E0E">
        <w:t xml:space="preserve"> </w:t>
      </w:r>
      <w:r w:rsidRPr="00100E0E">
        <w:t>Федеральным</w:t>
      </w:r>
      <w:r w:rsidR="00100E0E" w:rsidRPr="00100E0E">
        <w:t xml:space="preserve"> </w:t>
      </w:r>
      <w:r w:rsidRPr="00100E0E">
        <w:t>законом</w:t>
      </w:r>
      <w:r w:rsidR="00100E0E" w:rsidRPr="00100E0E">
        <w:t xml:space="preserve"> </w:t>
      </w:r>
      <w:r w:rsidRPr="00100E0E">
        <w:t>от</w:t>
      </w:r>
      <w:r w:rsidR="00100E0E" w:rsidRPr="00100E0E">
        <w:t xml:space="preserve"> </w:t>
      </w:r>
      <w:r w:rsidRPr="00100E0E">
        <w:t>15</w:t>
      </w:r>
      <w:r w:rsidR="00100E0E" w:rsidRPr="00100E0E">
        <w:t xml:space="preserve"> </w:t>
      </w:r>
      <w:r w:rsidRPr="00100E0E">
        <w:t>декабря</w:t>
      </w:r>
      <w:r w:rsidR="00100E0E" w:rsidRPr="00100E0E">
        <w:t xml:space="preserve"> </w:t>
      </w:r>
      <w:r w:rsidRPr="00100E0E">
        <w:t>2001</w:t>
      </w:r>
      <w:r w:rsidR="00100E0E" w:rsidRPr="00100E0E">
        <w:t xml:space="preserve"> </w:t>
      </w:r>
      <w:r w:rsidRPr="00100E0E">
        <w:t>года</w:t>
      </w:r>
      <w:r w:rsidR="00100E0E" w:rsidRPr="00100E0E">
        <w:t xml:space="preserve"> </w:t>
      </w:r>
      <w:r w:rsidRPr="00100E0E">
        <w:t>N</w:t>
      </w:r>
      <w:r w:rsidR="00100E0E" w:rsidRPr="00100E0E">
        <w:t xml:space="preserve"> </w:t>
      </w:r>
      <w:r w:rsidRPr="00100E0E">
        <w:t>167-ФЗ</w:t>
      </w:r>
      <w:r w:rsidR="00100E0E" w:rsidRPr="00100E0E">
        <w:t xml:space="preserve"> </w:t>
      </w:r>
      <w:r w:rsidR="004E1306">
        <w:t>«</w:t>
      </w:r>
      <w:r w:rsidRPr="00100E0E">
        <w:t>Об</w:t>
      </w:r>
      <w:r w:rsidR="00100E0E" w:rsidRPr="00100E0E">
        <w:t xml:space="preserve"> </w:t>
      </w:r>
      <w:r w:rsidRPr="00100E0E">
        <w:t>обязательномпенсионном</w:t>
      </w:r>
      <w:r w:rsidR="00100E0E" w:rsidRPr="00100E0E">
        <w:t xml:space="preserve"> </w:t>
      </w:r>
      <w:r w:rsidRPr="00100E0E">
        <w:t>страховании</w:t>
      </w:r>
      <w:r w:rsidR="00100E0E" w:rsidRPr="00100E0E">
        <w:t xml:space="preserve"> </w:t>
      </w:r>
      <w:r w:rsidRPr="00100E0E">
        <w:t>в</w:t>
      </w:r>
      <w:r w:rsidR="00100E0E" w:rsidRPr="00100E0E">
        <w:t xml:space="preserve"> </w:t>
      </w:r>
      <w:r w:rsidRPr="00100E0E">
        <w:t>Российской</w:t>
      </w:r>
      <w:r w:rsidR="00100E0E" w:rsidRPr="00100E0E">
        <w:t xml:space="preserve"> </w:t>
      </w:r>
      <w:r w:rsidRPr="00100E0E">
        <w:t>Федерации</w:t>
      </w:r>
      <w:r w:rsidR="004E1306">
        <w:t>»</w:t>
      </w:r>
      <w:r w:rsidRPr="00100E0E">
        <w:t>,</w:t>
      </w:r>
      <w:r w:rsidR="00100E0E" w:rsidRPr="00100E0E">
        <w:t xml:space="preserve"> </w:t>
      </w:r>
      <w:r w:rsidRPr="00100E0E">
        <w:t>суммы</w:t>
      </w:r>
      <w:r w:rsidR="00100E0E" w:rsidRPr="00100E0E">
        <w:t xml:space="preserve"> </w:t>
      </w:r>
      <w:r w:rsidRPr="00100E0E">
        <w:t>установленных</w:t>
      </w:r>
      <w:r w:rsidR="00100E0E" w:rsidRPr="00100E0E">
        <w:t xml:space="preserve"> </w:t>
      </w:r>
      <w:r w:rsidRPr="00100E0E">
        <w:t>в</w:t>
      </w:r>
      <w:r w:rsidR="00100E0E" w:rsidRPr="00100E0E">
        <w:t xml:space="preserve"> </w:t>
      </w:r>
      <w:r w:rsidRPr="00100E0E">
        <w:t>соответствии</w:t>
      </w:r>
      <w:r w:rsidR="00100E0E" w:rsidRPr="00100E0E">
        <w:t xml:space="preserve"> </w:t>
      </w:r>
      <w:r w:rsidRPr="00100E0E">
        <w:t>с</w:t>
      </w:r>
      <w:r w:rsidR="00100E0E" w:rsidRPr="00100E0E">
        <w:t xml:space="preserve"> </w:t>
      </w:r>
      <w:r w:rsidRPr="00100E0E">
        <w:t>настоящим</w:t>
      </w:r>
      <w:r w:rsidR="00100E0E" w:rsidRPr="00100E0E">
        <w:t xml:space="preserve"> </w:t>
      </w:r>
      <w:r w:rsidRPr="00100E0E">
        <w:t>Федеральным</w:t>
      </w:r>
      <w:r w:rsidR="00100E0E" w:rsidRPr="00100E0E">
        <w:t xml:space="preserve"> </w:t>
      </w:r>
      <w:r w:rsidRPr="00100E0E">
        <w:t>законом</w:t>
      </w:r>
      <w:r w:rsidR="00100E0E" w:rsidRPr="00100E0E">
        <w:t xml:space="preserve"> </w:t>
      </w:r>
      <w:r w:rsidRPr="00100E0E">
        <w:t>страховой</w:t>
      </w:r>
      <w:r w:rsidR="00100E0E" w:rsidRPr="00100E0E">
        <w:t xml:space="preserve"> </w:t>
      </w:r>
      <w:r w:rsidRPr="00100E0E">
        <w:t>пенсии,</w:t>
      </w:r>
      <w:r w:rsidR="00100E0E" w:rsidRPr="00100E0E">
        <w:t xml:space="preserve"> </w:t>
      </w:r>
      <w:r w:rsidRPr="00100E0E">
        <w:t>фиксированной</w:t>
      </w:r>
      <w:r w:rsidR="00100E0E" w:rsidRPr="00100E0E">
        <w:t xml:space="preserve"> </w:t>
      </w:r>
      <w:r w:rsidRPr="00100E0E">
        <w:t>выплаты</w:t>
      </w:r>
      <w:r w:rsidR="00100E0E" w:rsidRPr="00100E0E">
        <w:t xml:space="preserve"> </w:t>
      </w:r>
      <w:r w:rsidRPr="00100E0E">
        <w:t>к</w:t>
      </w:r>
      <w:r w:rsidR="00100E0E" w:rsidRPr="00100E0E">
        <w:t xml:space="preserve"> </w:t>
      </w:r>
      <w:r w:rsidRPr="00100E0E">
        <w:t>страховой</w:t>
      </w:r>
      <w:r w:rsidR="00100E0E" w:rsidRPr="00100E0E">
        <w:t xml:space="preserve"> </w:t>
      </w:r>
      <w:r w:rsidRPr="00100E0E">
        <w:t>пенсии</w:t>
      </w:r>
      <w:r w:rsidR="00100E0E" w:rsidRPr="00100E0E">
        <w:t xml:space="preserve"> </w:t>
      </w:r>
      <w:r w:rsidRPr="00100E0E">
        <w:t>(с</w:t>
      </w:r>
      <w:r w:rsidR="00100E0E" w:rsidRPr="00100E0E">
        <w:t xml:space="preserve"> </w:t>
      </w:r>
      <w:r w:rsidRPr="00100E0E">
        <w:t>учетом</w:t>
      </w:r>
      <w:r w:rsidR="00100E0E" w:rsidRPr="00100E0E">
        <w:t xml:space="preserve"> </w:t>
      </w:r>
      <w:r w:rsidRPr="00100E0E">
        <w:t>повышения</w:t>
      </w:r>
      <w:r w:rsidR="00100E0E" w:rsidRPr="00100E0E">
        <w:t xml:space="preserve"> </w:t>
      </w:r>
      <w:r w:rsidRPr="00100E0E">
        <w:t>фиксированной</w:t>
      </w:r>
      <w:r w:rsidR="00100E0E" w:rsidRPr="00100E0E">
        <w:t xml:space="preserve"> </w:t>
      </w:r>
      <w:r w:rsidRPr="00100E0E">
        <w:t>выплаты</w:t>
      </w:r>
      <w:r w:rsidR="00100E0E" w:rsidRPr="00100E0E">
        <w:t xml:space="preserve"> </w:t>
      </w:r>
      <w:r w:rsidRPr="00100E0E">
        <w:t>к</w:t>
      </w:r>
      <w:r w:rsidR="00100E0E" w:rsidRPr="00100E0E">
        <w:t xml:space="preserve"> </w:t>
      </w:r>
      <w:r w:rsidRPr="00100E0E">
        <w:t>страховой</w:t>
      </w:r>
      <w:r w:rsidR="00100E0E" w:rsidRPr="00100E0E">
        <w:t xml:space="preserve"> </w:t>
      </w:r>
      <w:r w:rsidRPr="00100E0E">
        <w:t>пенсии),</w:t>
      </w:r>
      <w:r w:rsidR="00100E0E" w:rsidRPr="00100E0E">
        <w:t xml:space="preserve"> </w:t>
      </w:r>
      <w:r w:rsidRPr="00100E0E">
        <w:t>в</w:t>
      </w:r>
      <w:r w:rsidR="00100E0E" w:rsidRPr="00100E0E">
        <w:t xml:space="preserve"> </w:t>
      </w:r>
      <w:r w:rsidRPr="00100E0E">
        <w:t>том</w:t>
      </w:r>
      <w:r w:rsidR="00100E0E" w:rsidRPr="00100E0E">
        <w:t xml:space="preserve"> </w:t>
      </w:r>
      <w:r w:rsidRPr="00100E0E">
        <w:t>числе</w:t>
      </w:r>
      <w:r w:rsidR="00100E0E" w:rsidRPr="00100E0E">
        <w:t xml:space="preserve"> </w:t>
      </w:r>
      <w:r w:rsidRPr="00100E0E">
        <w:t>полученные</w:t>
      </w:r>
      <w:r w:rsidR="00100E0E" w:rsidRPr="00100E0E">
        <w:t xml:space="preserve"> </w:t>
      </w:r>
      <w:r w:rsidRPr="00100E0E">
        <w:t>в</w:t>
      </w:r>
      <w:r w:rsidR="00100E0E" w:rsidRPr="00100E0E">
        <w:t xml:space="preserve"> </w:t>
      </w:r>
      <w:r w:rsidRPr="00100E0E">
        <w:t>связи</w:t>
      </w:r>
      <w:r w:rsidR="00100E0E" w:rsidRPr="00100E0E">
        <w:t xml:space="preserve"> </w:t>
      </w:r>
      <w:r w:rsidRPr="00100E0E">
        <w:t>с</w:t>
      </w:r>
      <w:r w:rsidR="00100E0E" w:rsidRPr="00100E0E">
        <w:t xml:space="preserve"> </w:t>
      </w:r>
      <w:r w:rsidRPr="00100E0E">
        <w:t>перерасчетом,</w:t>
      </w:r>
      <w:r w:rsidR="00100E0E" w:rsidRPr="00100E0E">
        <w:t xml:space="preserve"> </w:t>
      </w:r>
      <w:r w:rsidRPr="00100E0E">
        <w:t>предусмотренным</w:t>
      </w:r>
      <w:r w:rsidR="00100E0E" w:rsidRPr="00100E0E">
        <w:t xml:space="preserve"> </w:t>
      </w:r>
      <w:r w:rsidRPr="00100E0E">
        <w:t>частями</w:t>
      </w:r>
      <w:r w:rsidR="00100E0E" w:rsidRPr="00100E0E">
        <w:t xml:space="preserve"> </w:t>
      </w:r>
      <w:r w:rsidRPr="00100E0E">
        <w:t>2,</w:t>
      </w:r>
      <w:r w:rsidR="00100E0E" w:rsidRPr="00100E0E">
        <w:t xml:space="preserve"> </w:t>
      </w:r>
      <w:r w:rsidRPr="00100E0E">
        <w:t>5</w:t>
      </w:r>
      <w:r w:rsidR="00100E0E" w:rsidRPr="00100E0E">
        <w:t xml:space="preserve"> </w:t>
      </w:r>
      <w:r w:rsidRPr="00100E0E">
        <w:t>-</w:t>
      </w:r>
      <w:r w:rsidR="00100E0E" w:rsidRPr="00100E0E">
        <w:t xml:space="preserve"> </w:t>
      </w:r>
      <w:r w:rsidRPr="00100E0E">
        <w:t>8</w:t>
      </w:r>
      <w:r w:rsidR="00100E0E" w:rsidRPr="00100E0E">
        <w:t xml:space="preserve"> </w:t>
      </w:r>
      <w:r w:rsidRPr="00100E0E">
        <w:t>статьи</w:t>
      </w:r>
      <w:r w:rsidR="00100E0E" w:rsidRPr="00100E0E">
        <w:t xml:space="preserve"> </w:t>
      </w:r>
      <w:r w:rsidRPr="00100E0E">
        <w:t>18</w:t>
      </w:r>
      <w:r w:rsidR="00100E0E" w:rsidRPr="00100E0E">
        <w:t xml:space="preserve"> </w:t>
      </w:r>
      <w:r w:rsidRPr="00100E0E">
        <w:t>настоящего</w:t>
      </w:r>
      <w:r w:rsidR="00100E0E" w:rsidRPr="00100E0E">
        <w:t xml:space="preserve"> </w:t>
      </w:r>
      <w:r w:rsidRPr="00100E0E">
        <w:t>Федерального</w:t>
      </w:r>
      <w:r w:rsidR="00100E0E" w:rsidRPr="00100E0E">
        <w:t xml:space="preserve"> </w:t>
      </w:r>
      <w:r w:rsidRPr="00100E0E">
        <w:t>закона,</w:t>
      </w:r>
      <w:r w:rsidR="00100E0E" w:rsidRPr="00100E0E">
        <w:t xml:space="preserve"> </w:t>
      </w:r>
      <w:r w:rsidRPr="00100E0E">
        <w:t>выплачиваются</w:t>
      </w:r>
      <w:r w:rsidR="00100E0E" w:rsidRPr="00100E0E">
        <w:t xml:space="preserve"> </w:t>
      </w:r>
      <w:r w:rsidRPr="00100E0E">
        <w:t>в</w:t>
      </w:r>
      <w:r w:rsidR="00100E0E" w:rsidRPr="00100E0E">
        <w:t xml:space="preserve"> </w:t>
      </w:r>
      <w:r w:rsidRPr="00100E0E">
        <w:t>размере,</w:t>
      </w:r>
      <w:r w:rsidR="00100E0E" w:rsidRPr="00100E0E">
        <w:t xml:space="preserve"> </w:t>
      </w:r>
      <w:r w:rsidRPr="00100E0E">
        <w:t>исчисленном</w:t>
      </w:r>
      <w:r w:rsidR="00100E0E" w:rsidRPr="00100E0E">
        <w:t xml:space="preserve"> </w:t>
      </w:r>
      <w:r w:rsidRPr="00100E0E">
        <w:t>на</w:t>
      </w:r>
      <w:r w:rsidR="00100E0E" w:rsidRPr="00100E0E">
        <w:t xml:space="preserve"> </w:t>
      </w:r>
      <w:r w:rsidRPr="00100E0E">
        <w:t>31</w:t>
      </w:r>
      <w:r w:rsidR="00100E0E" w:rsidRPr="00100E0E">
        <w:t xml:space="preserve"> </w:t>
      </w:r>
      <w:r w:rsidRPr="00100E0E">
        <w:t>декабря</w:t>
      </w:r>
      <w:r w:rsidR="00100E0E" w:rsidRPr="00100E0E">
        <w:t xml:space="preserve"> </w:t>
      </w:r>
      <w:r w:rsidRPr="00100E0E">
        <w:t>2024</w:t>
      </w:r>
      <w:r w:rsidR="00100E0E" w:rsidRPr="00100E0E">
        <w:t xml:space="preserve"> </w:t>
      </w:r>
      <w:r w:rsidRPr="00100E0E">
        <w:t>года</w:t>
      </w:r>
      <w:r w:rsidR="00100E0E" w:rsidRPr="00100E0E">
        <w:t xml:space="preserve"> </w:t>
      </w:r>
      <w:r w:rsidRPr="00100E0E">
        <w:t>без</w:t>
      </w:r>
      <w:r w:rsidR="00100E0E" w:rsidRPr="00100E0E">
        <w:t xml:space="preserve"> </w:t>
      </w:r>
      <w:r w:rsidRPr="00100E0E">
        <w:t>учета</w:t>
      </w:r>
      <w:r w:rsidR="00100E0E" w:rsidRPr="00100E0E">
        <w:t xml:space="preserve"> </w:t>
      </w:r>
      <w:r w:rsidRPr="00100E0E">
        <w:t>индексации</w:t>
      </w:r>
      <w:r w:rsidR="00100E0E" w:rsidRPr="00100E0E">
        <w:t xml:space="preserve"> </w:t>
      </w:r>
      <w:r w:rsidRPr="00100E0E">
        <w:t>(увеличения)</w:t>
      </w:r>
      <w:r w:rsidR="00100E0E" w:rsidRPr="00100E0E">
        <w:t xml:space="preserve"> </w:t>
      </w:r>
      <w:r w:rsidRPr="00100E0E">
        <w:t>размера</w:t>
      </w:r>
      <w:r w:rsidR="00100E0E" w:rsidRPr="00100E0E">
        <w:t xml:space="preserve"> </w:t>
      </w:r>
      <w:r w:rsidRPr="00100E0E">
        <w:t>фиксированной</w:t>
      </w:r>
      <w:r w:rsidR="00100E0E" w:rsidRPr="00100E0E">
        <w:t xml:space="preserve"> </w:t>
      </w:r>
      <w:r w:rsidRPr="00100E0E">
        <w:t>выплаты</w:t>
      </w:r>
      <w:r w:rsidR="00100E0E" w:rsidRPr="00100E0E">
        <w:t xml:space="preserve"> </w:t>
      </w:r>
      <w:r w:rsidRPr="00100E0E">
        <w:t>к</w:t>
      </w:r>
      <w:r w:rsidR="00100E0E" w:rsidRPr="00100E0E">
        <w:t xml:space="preserve"> </w:t>
      </w:r>
      <w:r w:rsidRPr="00100E0E">
        <w:t>страховой</w:t>
      </w:r>
      <w:r w:rsidR="00100E0E" w:rsidRPr="00100E0E">
        <w:t xml:space="preserve"> </w:t>
      </w:r>
      <w:r w:rsidRPr="00100E0E">
        <w:t>пенсии</w:t>
      </w:r>
      <w:r w:rsidR="00100E0E" w:rsidRPr="00100E0E">
        <w:t xml:space="preserve"> </w:t>
      </w:r>
      <w:r w:rsidRPr="00100E0E">
        <w:t>в</w:t>
      </w:r>
      <w:r w:rsidR="00100E0E" w:rsidRPr="00100E0E">
        <w:t xml:space="preserve"> </w:t>
      </w:r>
      <w:r w:rsidRPr="00100E0E">
        <w:t>соответствии</w:t>
      </w:r>
      <w:r w:rsidR="00100E0E" w:rsidRPr="00100E0E">
        <w:t xml:space="preserve"> </w:t>
      </w:r>
      <w:r w:rsidRPr="00100E0E">
        <w:t>с</w:t>
      </w:r>
      <w:r w:rsidR="00100E0E" w:rsidRPr="00100E0E">
        <w:t xml:space="preserve"> </w:t>
      </w:r>
      <w:r w:rsidRPr="00100E0E">
        <w:t>законодательством</w:t>
      </w:r>
      <w:r w:rsidR="00100E0E" w:rsidRPr="00100E0E">
        <w:t xml:space="preserve"> </w:t>
      </w:r>
      <w:r w:rsidRPr="00100E0E">
        <w:t>Российской</w:t>
      </w:r>
      <w:r w:rsidR="00100E0E" w:rsidRPr="00100E0E">
        <w:t xml:space="preserve"> </w:t>
      </w:r>
      <w:r w:rsidRPr="00100E0E">
        <w:t>Федерации</w:t>
      </w:r>
      <w:r w:rsidR="00100E0E" w:rsidRPr="00100E0E">
        <w:t xml:space="preserve"> </w:t>
      </w:r>
      <w:r w:rsidRPr="00100E0E">
        <w:t>и</w:t>
      </w:r>
      <w:r w:rsidR="00100E0E" w:rsidRPr="00100E0E">
        <w:t xml:space="preserve"> </w:t>
      </w:r>
      <w:r w:rsidRPr="00100E0E">
        <w:t>корректировки</w:t>
      </w:r>
      <w:r w:rsidR="00100E0E" w:rsidRPr="00100E0E">
        <w:t xml:space="preserve"> </w:t>
      </w:r>
      <w:r w:rsidRPr="00100E0E">
        <w:t>размера</w:t>
      </w:r>
      <w:r w:rsidR="00100E0E" w:rsidRPr="00100E0E">
        <w:t xml:space="preserve"> </w:t>
      </w:r>
      <w:r w:rsidRPr="00100E0E">
        <w:t>страховой</w:t>
      </w:r>
      <w:r w:rsidR="00100E0E" w:rsidRPr="00100E0E">
        <w:t xml:space="preserve"> </w:t>
      </w:r>
      <w:r w:rsidRPr="00100E0E">
        <w:t>пенсии</w:t>
      </w:r>
      <w:r w:rsidR="00100E0E" w:rsidRPr="00100E0E">
        <w:t xml:space="preserve"> </w:t>
      </w:r>
      <w:r w:rsidRPr="00100E0E">
        <w:t>в</w:t>
      </w:r>
      <w:r w:rsidR="00100E0E" w:rsidRPr="00100E0E">
        <w:t xml:space="preserve"> </w:t>
      </w:r>
      <w:r w:rsidRPr="00100E0E">
        <w:t>соответствии</w:t>
      </w:r>
      <w:r w:rsidR="00100E0E" w:rsidRPr="00100E0E">
        <w:t xml:space="preserve"> </w:t>
      </w:r>
      <w:r w:rsidRPr="00100E0E">
        <w:t>с</w:t>
      </w:r>
      <w:r w:rsidR="00100E0E" w:rsidRPr="00100E0E">
        <w:t xml:space="preserve"> </w:t>
      </w:r>
      <w:r w:rsidRPr="00100E0E">
        <w:t>законодательством</w:t>
      </w:r>
      <w:r w:rsidR="00100E0E" w:rsidRPr="00100E0E">
        <w:t xml:space="preserve"> </w:t>
      </w:r>
      <w:r w:rsidRPr="00100E0E">
        <w:t>Российской</w:t>
      </w:r>
      <w:r w:rsidR="00100E0E" w:rsidRPr="00100E0E">
        <w:t xml:space="preserve"> </w:t>
      </w:r>
      <w:r w:rsidRPr="00100E0E">
        <w:t>Федерации,</w:t>
      </w:r>
      <w:r w:rsidR="00100E0E" w:rsidRPr="00100E0E">
        <w:t xml:space="preserve"> </w:t>
      </w:r>
      <w:r w:rsidRPr="00100E0E">
        <w:t>имевших</w:t>
      </w:r>
      <w:r w:rsidR="00100E0E" w:rsidRPr="00100E0E">
        <w:t xml:space="preserve"> </w:t>
      </w:r>
      <w:r w:rsidRPr="00100E0E">
        <w:t>место</w:t>
      </w:r>
      <w:r w:rsidR="00100E0E" w:rsidRPr="00100E0E">
        <w:t xml:space="preserve"> </w:t>
      </w:r>
      <w:r w:rsidRPr="00100E0E">
        <w:t>в</w:t>
      </w:r>
      <w:r w:rsidR="00100E0E" w:rsidRPr="00100E0E">
        <w:t xml:space="preserve"> </w:t>
      </w:r>
      <w:r w:rsidRPr="00100E0E">
        <w:t>период</w:t>
      </w:r>
      <w:r w:rsidR="00100E0E" w:rsidRPr="00100E0E">
        <w:t xml:space="preserve"> </w:t>
      </w:r>
      <w:r w:rsidRPr="00100E0E">
        <w:t>осуществления</w:t>
      </w:r>
      <w:r w:rsidR="00100E0E" w:rsidRPr="00100E0E">
        <w:t xml:space="preserve"> </w:t>
      </w:r>
      <w:r w:rsidRPr="00100E0E">
        <w:t>работы</w:t>
      </w:r>
      <w:r w:rsidR="00100E0E" w:rsidRPr="00100E0E">
        <w:t xml:space="preserve"> </w:t>
      </w:r>
      <w:r w:rsidRPr="00100E0E">
        <w:t>и</w:t>
      </w:r>
      <w:r w:rsidR="00100E0E" w:rsidRPr="00100E0E">
        <w:t xml:space="preserve"> </w:t>
      </w:r>
      <w:r w:rsidRPr="00100E0E">
        <w:t>(или)</w:t>
      </w:r>
      <w:r w:rsidR="00100E0E" w:rsidRPr="00100E0E">
        <w:t xml:space="preserve"> </w:t>
      </w:r>
      <w:r w:rsidRPr="00100E0E">
        <w:t>иной</w:t>
      </w:r>
      <w:r w:rsidR="00100E0E" w:rsidRPr="00100E0E">
        <w:t xml:space="preserve"> </w:t>
      </w:r>
      <w:r w:rsidRPr="00100E0E">
        <w:t>деятельности.</w:t>
      </w:r>
      <w:r w:rsidR="004E1306">
        <w:t>»</w:t>
      </w:r>
      <w:r w:rsidRPr="00100E0E">
        <w:t>;</w:t>
      </w:r>
    </w:p>
    <w:p w14:paraId="6BD9A9CC" w14:textId="77777777" w:rsidR="00C224A9" w:rsidRPr="00100E0E" w:rsidRDefault="00C224A9" w:rsidP="00C224A9">
      <w:r w:rsidRPr="00100E0E">
        <w:t>3)</w:t>
      </w:r>
      <w:r w:rsidR="00100E0E" w:rsidRPr="00100E0E">
        <w:t xml:space="preserve"> </w:t>
      </w:r>
      <w:r w:rsidRPr="00100E0E">
        <w:t>дополнить</w:t>
      </w:r>
      <w:r w:rsidR="00100E0E" w:rsidRPr="00100E0E">
        <w:t xml:space="preserve"> </w:t>
      </w:r>
      <w:r w:rsidRPr="00100E0E">
        <w:t>частью</w:t>
      </w:r>
      <w:r w:rsidR="00100E0E" w:rsidRPr="00100E0E">
        <w:t xml:space="preserve"> </w:t>
      </w:r>
      <w:r w:rsidRPr="00100E0E">
        <w:t>1[1]</w:t>
      </w:r>
      <w:r w:rsidR="00100E0E" w:rsidRPr="00100E0E">
        <w:t xml:space="preserve"> </w:t>
      </w:r>
      <w:r w:rsidRPr="00100E0E">
        <w:t>следующего</w:t>
      </w:r>
      <w:r w:rsidR="00100E0E" w:rsidRPr="00100E0E">
        <w:t xml:space="preserve"> </w:t>
      </w:r>
      <w:r w:rsidRPr="00100E0E">
        <w:t>содержания:</w:t>
      </w:r>
      <w:r w:rsidR="00100E0E" w:rsidRPr="00100E0E">
        <w:t xml:space="preserve"> </w:t>
      </w:r>
      <w:r w:rsidR="004E1306">
        <w:t>«</w:t>
      </w:r>
      <w:r w:rsidRPr="00100E0E">
        <w:t>1[1].</w:t>
      </w:r>
      <w:r w:rsidR="00100E0E" w:rsidRPr="00100E0E">
        <w:t xml:space="preserve"> </w:t>
      </w:r>
      <w:r w:rsidRPr="00100E0E">
        <w:t>После</w:t>
      </w:r>
      <w:r w:rsidR="00100E0E" w:rsidRPr="00100E0E">
        <w:t xml:space="preserve"> </w:t>
      </w:r>
      <w:r w:rsidRPr="00100E0E">
        <w:t>1</w:t>
      </w:r>
      <w:r w:rsidR="00100E0E" w:rsidRPr="00100E0E">
        <w:t xml:space="preserve"> </w:t>
      </w:r>
      <w:r w:rsidRPr="00100E0E">
        <w:t>января</w:t>
      </w:r>
      <w:r w:rsidR="00100E0E" w:rsidRPr="00100E0E">
        <w:t xml:space="preserve"> </w:t>
      </w:r>
      <w:r w:rsidRPr="00100E0E">
        <w:t>2025</w:t>
      </w:r>
      <w:r w:rsidR="00100E0E" w:rsidRPr="00100E0E">
        <w:t xml:space="preserve"> </w:t>
      </w:r>
      <w:r w:rsidRPr="00100E0E">
        <w:t>года</w:t>
      </w:r>
      <w:r w:rsidR="00100E0E" w:rsidRPr="00100E0E">
        <w:t xml:space="preserve"> </w:t>
      </w:r>
      <w:r w:rsidRPr="00100E0E">
        <w:t>указанные</w:t>
      </w:r>
      <w:r w:rsidR="00100E0E" w:rsidRPr="00100E0E">
        <w:t xml:space="preserve"> </w:t>
      </w:r>
      <w:r w:rsidRPr="00100E0E">
        <w:t>в</w:t>
      </w:r>
      <w:r w:rsidR="00100E0E" w:rsidRPr="00100E0E">
        <w:t xml:space="preserve"> </w:t>
      </w:r>
      <w:r w:rsidRPr="00100E0E">
        <w:t>части</w:t>
      </w:r>
      <w:r w:rsidR="00100E0E" w:rsidRPr="00100E0E">
        <w:t xml:space="preserve"> </w:t>
      </w:r>
      <w:r w:rsidRPr="00100E0E">
        <w:t>1</w:t>
      </w:r>
      <w:r w:rsidR="00100E0E" w:rsidRPr="00100E0E">
        <w:t xml:space="preserve"> </w:t>
      </w:r>
      <w:r w:rsidRPr="00100E0E">
        <w:t>настоящей</w:t>
      </w:r>
      <w:r w:rsidR="00100E0E" w:rsidRPr="00100E0E">
        <w:t xml:space="preserve"> </w:t>
      </w:r>
      <w:r w:rsidRPr="00100E0E">
        <w:t>статьи</w:t>
      </w:r>
      <w:r w:rsidR="00100E0E" w:rsidRPr="00100E0E">
        <w:t xml:space="preserve"> </w:t>
      </w:r>
      <w:r w:rsidRPr="00100E0E">
        <w:t>суммы</w:t>
      </w:r>
      <w:r w:rsidR="00100E0E" w:rsidRPr="00100E0E">
        <w:t xml:space="preserve"> </w:t>
      </w:r>
      <w:r w:rsidRPr="00100E0E">
        <w:t>страховой</w:t>
      </w:r>
      <w:r w:rsidR="00100E0E" w:rsidRPr="00100E0E">
        <w:t xml:space="preserve"> </w:t>
      </w:r>
      <w:r w:rsidRPr="00100E0E">
        <w:t>пенсии,</w:t>
      </w:r>
      <w:r w:rsidR="00100E0E" w:rsidRPr="00100E0E">
        <w:t xml:space="preserve"> </w:t>
      </w:r>
      <w:r w:rsidRPr="00100E0E">
        <w:t>фиксированной</w:t>
      </w:r>
      <w:r w:rsidR="00100E0E" w:rsidRPr="00100E0E">
        <w:t xml:space="preserve"> </w:t>
      </w:r>
      <w:r w:rsidRPr="00100E0E">
        <w:t>выплаты</w:t>
      </w:r>
      <w:r w:rsidR="00100E0E" w:rsidRPr="00100E0E">
        <w:t xml:space="preserve"> </w:t>
      </w:r>
      <w:r w:rsidRPr="00100E0E">
        <w:t>к</w:t>
      </w:r>
      <w:r w:rsidR="00100E0E" w:rsidRPr="00100E0E">
        <w:t xml:space="preserve"> </w:t>
      </w:r>
      <w:r w:rsidRPr="00100E0E">
        <w:t>страховой</w:t>
      </w:r>
      <w:r w:rsidR="00100E0E" w:rsidRPr="00100E0E">
        <w:t xml:space="preserve"> </w:t>
      </w:r>
      <w:r w:rsidRPr="00100E0E">
        <w:t>пенсии</w:t>
      </w:r>
      <w:r w:rsidR="00100E0E" w:rsidRPr="00100E0E">
        <w:t xml:space="preserve"> </w:t>
      </w:r>
      <w:r w:rsidRPr="00100E0E">
        <w:t>(с</w:t>
      </w:r>
      <w:r w:rsidR="00100E0E" w:rsidRPr="00100E0E">
        <w:t xml:space="preserve"> </w:t>
      </w:r>
      <w:r w:rsidRPr="00100E0E">
        <w:t>учетом</w:t>
      </w:r>
      <w:r w:rsidR="00100E0E" w:rsidRPr="00100E0E">
        <w:t xml:space="preserve"> </w:t>
      </w:r>
      <w:r w:rsidRPr="00100E0E">
        <w:t>повышения</w:t>
      </w:r>
      <w:r w:rsidR="00100E0E" w:rsidRPr="00100E0E">
        <w:t xml:space="preserve"> </w:t>
      </w:r>
      <w:r w:rsidRPr="00100E0E">
        <w:t>фиксированной</w:t>
      </w:r>
      <w:r w:rsidR="00100E0E" w:rsidRPr="00100E0E">
        <w:t xml:space="preserve"> </w:t>
      </w:r>
      <w:r w:rsidRPr="00100E0E">
        <w:t>выплаты</w:t>
      </w:r>
      <w:r w:rsidR="00100E0E" w:rsidRPr="00100E0E">
        <w:t xml:space="preserve"> </w:t>
      </w:r>
      <w:r w:rsidRPr="00100E0E">
        <w:t>к</w:t>
      </w:r>
      <w:r w:rsidR="00100E0E" w:rsidRPr="00100E0E">
        <w:t xml:space="preserve"> </w:t>
      </w:r>
      <w:r w:rsidRPr="00100E0E">
        <w:t>страховой</w:t>
      </w:r>
      <w:r w:rsidR="00100E0E" w:rsidRPr="00100E0E">
        <w:t xml:space="preserve"> </w:t>
      </w:r>
      <w:r w:rsidRPr="00100E0E">
        <w:t>пенсии)</w:t>
      </w:r>
      <w:r w:rsidR="00100E0E" w:rsidRPr="00100E0E">
        <w:t xml:space="preserve"> </w:t>
      </w:r>
      <w:r w:rsidRPr="00100E0E">
        <w:t>подлежат</w:t>
      </w:r>
      <w:r w:rsidR="00100E0E" w:rsidRPr="00100E0E">
        <w:t xml:space="preserve"> </w:t>
      </w:r>
      <w:r w:rsidRPr="00100E0E">
        <w:t>ежегодному</w:t>
      </w:r>
      <w:r w:rsidR="00100E0E" w:rsidRPr="00100E0E">
        <w:t xml:space="preserve"> </w:t>
      </w:r>
      <w:r w:rsidRPr="00100E0E">
        <w:t>увеличению</w:t>
      </w:r>
      <w:r w:rsidR="00100E0E" w:rsidRPr="00100E0E">
        <w:t xml:space="preserve"> </w:t>
      </w:r>
      <w:r w:rsidRPr="00100E0E">
        <w:t>на</w:t>
      </w:r>
      <w:r w:rsidR="00100E0E" w:rsidRPr="00100E0E">
        <w:t xml:space="preserve"> </w:t>
      </w:r>
      <w:r w:rsidRPr="00100E0E">
        <w:t>сумму</w:t>
      </w:r>
      <w:r w:rsidR="00100E0E" w:rsidRPr="00100E0E">
        <w:t xml:space="preserve"> </w:t>
      </w:r>
      <w:r w:rsidRPr="00100E0E">
        <w:t>индексации,</w:t>
      </w:r>
      <w:r w:rsidR="00100E0E" w:rsidRPr="00100E0E">
        <w:t xml:space="preserve"> </w:t>
      </w:r>
      <w:r w:rsidRPr="00100E0E">
        <w:t>осуществляемой</w:t>
      </w:r>
      <w:r w:rsidR="00100E0E" w:rsidRPr="00100E0E">
        <w:t xml:space="preserve"> </w:t>
      </w:r>
      <w:r w:rsidRPr="00100E0E">
        <w:t>после</w:t>
      </w:r>
      <w:r w:rsidR="00100E0E" w:rsidRPr="00100E0E">
        <w:t xml:space="preserve"> </w:t>
      </w:r>
      <w:r w:rsidRPr="00100E0E">
        <w:t>указанной</w:t>
      </w:r>
      <w:r w:rsidR="00100E0E" w:rsidRPr="00100E0E">
        <w:t xml:space="preserve"> </w:t>
      </w:r>
      <w:r w:rsidRPr="00100E0E">
        <w:t>даты.</w:t>
      </w:r>
      <w:r w:rsidR="00100E0E" w:rsidRPr="00100E0E">
        <w:t xml:space="preserve"> </w:t>
      </w:r>
      <w:r w:rsidRPr="00100E0E">
        <w:t>Сумма</w:t>
      </w:r>
      <w:r w:rsidR="00100E0E" w:rsidRPr="00100E0E">
        <w:t xml:space="preserve"> </w:t>
      </w:r>
      <w:r w:rsidRPr="00100E0E">
        <w:t>такой</w:t>
      </w:r>
      <w:r w:rsidR="00100E0E" w:rsidRPr="00100E0E">
        <w:t xml:space="preserve"> </w:t>
      </w:r>
      <w:r w:rsidRPr="00100E0E">
        <w:t>индексации</w:t>
      </w:r>
      <w:r w:rsidR="00100E0E" w:rsidRPr="00100E0E">
        <w:t xml:space="preserve"> </w:t>
      </w:r>
      <w:r w:rsidRPr="00100E0E">
        <w:t>исчисляется</w:t>
      </w:r>
      <w:r w:rsidR="00100E0E" w:rsidRPr="00100E0E">
        <w:t xml:space="preserve"> </w:t>
      </w:r>
      <w:r w:rsidRPr="00100E0E">
        <w:t>исходя</w:t>
      </w:r>
      <w:r w:rsidR="00100E0E" w:rsidRPr="00100E0E">
        <w:t xml:space="preserve"> </w:t>
      </w:r>
      <w:r w:rsidRPr="00100E0E">
        <w:t>из</w:t>
      </w:r>
      <w:r w:rsidR="00100E0E" w:rsidRPr="00100E0E">
        <w:t xml:space="preserve"> </w:t>
      </w:r>
      <w:r w:rsidRPr="00100E0E">
        <w:t>размера</w:t>
      </w:r>
      <w:r w:rsidR="00100E0E" w:rsidRPr="00100E0E">
        <w:t xml:space="preserve"> </w:t>
      </w:r>
      <w:r w:rsidRPr="00100E0E">
        <w:t>установленных</w:t>
      </w:r>
      <w:r w:rsidR="00100E0E" w:rsidRPr="00100E0E">
        <w:t xml:space="preserve"> </w:t>
      </w:r>
      <w:r w:rsidRPr="00100E0E">
        <w:t>в</w:t>
      </w:r>
      <w:r w:rsidR="00100E0E" w:rsidRPr="00100E0E">
        <w:t xml:space="preserve"> </w:t>
      </w:r>
      <w:r w:rsidRPr="00100E0E">
        <w:t>соответствии</w:t>
      </w:r>
      <w:r w:rsidR="00100E0E" w:rsidRPr="00100E0E">
        <w:t xml:space="preserve"> </w:t>
      </w:r>
      <w:r w:rsidRPr="00100E0E">
        <w:t>с</w:t>
      </w:r>
      <w:r w:rsidR="00100E0E" w:rsidRPr="00100E0E">
        <w:t xml:space="preserve"> </w:t>
      </w:r>
      <w:r w:rsidRPr="00100E0E">
        <w:t>настоящим</w:t>
      </w:r>
      <w:r w:rsidR="00100E0E" w:rsidRPr="00100E0E">
        <w:t xml:space="preserve"> </w:t>
      </w:r>
      <w:r w:rsidRPr="00100E0E">
        <w:t>Федеральным</w:t>
      </w:r>
      <w:r w:rsidR="00100E0E" w:rsidRPr="00100E0E">
        <w:t xml:space="preserve"> </w:t>
      </w:r>
      <w:r w:rsidRPr="00100E0E">
        <w:t>законом</w:t>
      </w:r>
      <w:r w:rsidR="00100E0E" w:rsidRPr="00100E0E">
        <w:t xml:space="preserve"> </w:t>
      </w:r>
      <w:r w:rsidRPr="00100E0E">
        <w:t>страховой</w:t>
      </w:r>
      <w:r w:rsidR="00100E0E" w:rsidRPr="00100E0E">
        <w:t xml:space="preserve"> </w:t>
      </w:r>
      <w:r w:rsidRPr="00100E0E">
        <w:t>пенсии,</w:t>
      </w:r>
      <w:r w:rsidR="00100E0E" w:rsidRPr="00100E0E">
        <w:t xml:space="preserve"> </w:t>
      </w:r>
      <w:r w:rsidRPr="00100E0E">
        <w:t>фиксированной</w:t>
      </w:r>
      <w:r w:rsidR="00100E0E" w:rsidRPr="00100E0E">
        <w:t xml:space="preserve"> </w:t>
      </w:r>
      <w:r w:rsidRPr="00100E0E">
        <w:t>выплаты</w:t>
      </w:r>
      <w:r w:rsidR="00100E0E" w:rsidRPr="00100E0E">
        <w:t xml:space="preserve"> </w:t>
      </w:r>
      <w:r w:rsidRPr="00100E0E">
        <w:t>к</w:t>
      </w:r>
      <w:r w:rsidR="00100E0E" w:rsidRPr="00100E0E">
        <w:t xml:space="preserve"> </w:t>
      </w:r>
      <w:r w:rsidRPr="00100E0E">
        <w:t>страховой</w:t>
      </w:r>
      <w:r w:rsidR="00100E0E" w:rsidRPr="00100E0E">
        <w:t xml:space="preserve"> </w:t>
      </w:r>
      <w:r w:rsidRPr="00100E0E">
        <w:t>пенсии</w:t>
      </w:r>
      <w:r w:rsidR="00100E0E" w:rsidRPr="00100E0E">
        <w:t xml:space="preserve"> </w:t>
      </w:r>
      <w:r w:rsidRPr="00100E0E">
        <w:t>(с</w:t>
      </w:r>
      <w:r w:rsidR="00100E0E" w:rsidRPr="00100E0E">
        <w:t xml:space="preserve"> </w:t>
      </w:r>
      <w:r w:rsidRPr="00100E0E">
        <w:t>учетом</w:t>
      </w:r>
      <w:r w:rsidR="00100E0E" w:rsidRPr="00100E0E">
        <w:t xml:space="preserve"> </w:t>
      </w:r>
      <w:r w:rsidRPr="00100E0E">
        <w:t>повышения</w:t>
      </w:r>
      <w:r w:rsidR="00100E0E" w:rsidRPr="00100E0E">
        <w:t xml:space="preserve"> </w:t>
      </w:r>
      <w:r w:rsidRPr="00100E0E">
        <w:t>фиксированной</w:t>
      </w:r>
      <w:r w:rsidR="00100E0E" w:rsidRPr="00100E0E">
        <w:t xml:space="preserve"> </w:t>
      </w:r>
      <w:r w:rsidRPr="00100E0E">
        <w:t>выплаты</w:t>
      </w:r>
      <w:r w:rsidR="00100E0E" w:rsidRPr="00100E0E">
        <w:t xml:space="preserve"> </w:t>
      </w:r>
      <w:r w:rsidRPr="00100E0E">
        <w:t>к</w:t>
      </w:r>
      <w:r w:rsidR="00100E0E" w:rsidRPr="00100E0E">
        <w:t xml:space="preserve"> </w:t>
      </w:r>
      <w:r w:rsidRPr="00100E0E">
        <w:t>страховой</w:t>
      </w:r>
      <w:r w:rsidR="00100E0E" w:rsidRPr="00100E0E">
        <w:t xml:space="preserve"> </w:t>
      </w:r>
      <w:r w:rsidRPr="00100E0E">
        <w:t>пенсии),</w:t>
      </w:r>
      <w:r w:rsidR="00100E0E" w:rsidRPr="00100E0E">
        <w:t xml:space="preserve"> </w:t>
      </w:r>
      <w:r w:rsidRPr="00100E0E">
        <w:t>в</w:t>
      </w:r>
      <w:r w:rsidR="00100E0E" w:rsidRPr="00100E0E">
        <w:t xml:space="preserve"> </w:t>
      </w:r>
      <w:r w:rsidRPr="00100E0E">
        <w:t>котором</w:t>
      </w:r>
      <w:r w:rsidR="00100E0E" w:rsidRPr="00100E0E">
        <w:t xml:space="preserve"> </w:t>
      </w:r>
      <w:r w:rsidRPr="00100E0E">
        <w:t>учтены</w:t>
      </w:r>
      <w:r w:rsidR="00100E0E" w:rsidRPr="00100E0E">
        <w:t xml:space="preserve"> </w:t>
      </w:r>
      <w:r w:rsidRPr="00100E0E">
        <w:t>ранее</w:t>
      </w:r>
      <w:r w:rsidR="00100E0E" w:rsidRPr="00100E0E">
        <w:t xml:space="preserve"> </w:t>
      </w:r>
      <w:r w:rsidRPr="00100E0E">
        <w:t>имевшие</w:t>
      </w:r>
      <w:r w:rsidR="00100E0E" w:rsidRPr="00100E0E">
        <w:t xml:space="preserve"> </w:t>
      </w:r>
      <w:r w:rsidRPr="00100E0E">
        <w:t>место</w:t>
      </w:r>
      <w:r w:rsidR="00100E0E" w:rsidRPr="00100E0E">
        <w:t xml:space="preserve"> </w:t>
      </w:r>
      <w:r w:rsidRPr="00100E0E">
        <w:t>индексации</w:t>
      </w:r>
      <w:r w:rsidR="00100E0E" w:rsidRPr="00100E0E">
        <w:t xml:space="preserve"> </w:t>
      </w:r>
      <w:r w:rsidRPr="00100E0E">
        <w:t>(увеличения),</w:t>
      </w:r>
      <w:r w:rsidR="00100E0E" w:rsidRPr="00100E0E">
        <w:t xml:space="preserve"> </w:t>
      </w:r>
      <w:r w:rsidRPr="00100E0E">
        <w:t>корректировки</w:t>
      </w:r>
      <w:r w:rsidR="00100E0E" w:rsidRPr="00100E0E">
        <w:t xml:space="preserve"> </w:t>
      </w:r>
      <w:r w:rsidRPr="00100E0E">
        <w:t>и</w:t>
      </w:r>
      <w:r w:rsidR="00100E0E" w:rsidRPr="00100E0E">
        <w:t xml:space="preserve"> </w:t>
      </w:r>
      <w:r w:rsidRPr="00100E0E">
        <w:t>перерасчет,</w:t>
      </w:r>
      <w:r w:rsidR="00100E0E" w:rsidRPr="00100E0E">
        <w:t xml:space="preserve"> </w:t>
      </w:r>
      <w:r w:rsidRPr="00100E0E">
        <w:t>предусмотренный</w:t>
      </w:r>
      <w:r w:rsidR="00100E0E" w:rsidRPr="00100E0E">
        <w:t xml:space="preserve"> </w:t>
      </w:r>
      <w:r w:rsidRPr="00100E0E">
        <w:t>частями</w:t>
      </w:r>
      <w:r w:rsidR="00100E0E" w:rsidRPr="00100E0E">
        <w:t xml:space="preserve"> </w:t>
      </w:r>
      <w:r w:rsidRPr="00100E0E">
        <w:t>2,</w:t>
      </w:r>
      <w:r w:rsidR="00100E0E" w:rsidRPr="00100E0E">
        <w:t xml:space="preserve"> </w:t>
      </w:r>
      <w:r w:rsidRPr="00100E0E">
        <w:t>5</w:t>
      </w:r>
      <w:r w:rsidR="00100E0E" w:rsidRPr="00100E0E">
        <w:t xml:space="preserve"> </w:t>
      </w:r>
      <w:r w:rsidRPr="00100E0E">
        <w:t>-</w:t>
      </w:r>
      <w:r w:rsidR="00100E0E" w:rsidRPr="00100E0E">
        <w:t xml:space="preserve"> </w:t>
      </w:r>
      <w:r w:rsidRPr="00100E0E">
        <w:t>8</w:t>
      </w:r>
      <w:r w:rsidR="00100E0E" w:rsidRPr="00100E0E">
        <w:t xml:space="preserve"> </w:t>
      </w:r>
      <w:r w:rsidRPr="00100E0E">
        <w:t>статьи</w:t>
      </w:r>
      <w:r w:rsidR="00100E0E" w:rsidRPr="00100E0E">
        <w:t xml:space="preserve"> </w:t>
      </w:r>
      <w:r w:rsidRPr="00100E0E">
        <w:t>18</w:t>
      </w:r>
      <w:r w:rsidR="00100E0E" w:rsidRPr="00100E0E">
        <w:t xml:space="preserve"> </w:t>
      </w:r>
      <w:r w:rsidRPr="00100E0E">
        <w:t>настоящего</w:t>
      </w:r>
      <w:r w:rsidR="00100E0E" w:rsidRPr="00100E0E">
        <w:t xml:space="preserve"> </w:t>
      </w:r>
      <w:r w:rsidRPr="00100E0E">
        <w:t>Федерального</w:t>
      </w:r>
      <w:r w:rsidR="00100E0E" w:rsidRPr="00100E0E">
        <w:t xml:space="preserve"> </w:t>
      </w:r>
      <w:r w:rsidRPr="00100E0E">
        <w:t>закона.</w:t>
      </w:r>
      <w:r w:rsidR="00100E0E" w:rsidRPr="00100E0E">
        <w:t xml:space="preserve"> </w:t>
      </w:r>
      <w:r w:rsidRPr="00100E0E">
        <w:t>Указанное</w:t>
      </w:r>
      <w:r w:rsidR="00100E0E" w:rsidRPr="00100E0E">
        <w:t xml:space="preserve"> </w:t>
      </w:r>
      <w:r w:rsidRPr="00100E0E">
        <w:t>увеличение</w:t>
      </w:r>
      <w:r w:rsidR="00100E0E" w:rsidRPr="00100E0E">
        <w:t xml:space="preserve"> </w:t>
      </w:r>
      <w:r w:rsidRPr="00100E0E">
        <w:t>осуществляется</w:t>
      </w:r>
      <w:r w:rsidR="00100E0E" w:rsidRPr="00100E0E">
        <w:t xml:space="preserve"> </w:t>
      </w:r>
      <w:r w:rsidRPr="00100E0E">
        <w:t>в</w:t>
      </w:r>
      <w:r w:rsidR="00100E0E" w:rsidRPr="00100E0E">
        <w:t xml:space="preserve"> </w:t>
      </w:r>
      <w:r w:rsidRPr="00100E0E">
        <w:t>сроки,</w:t>
      </w:r>
      <w:r w:rsidR="00100E0E" w:rsidRPr="00100E0E">
        <w:t xml:space="preserve"> </w:t>
      </w:r>
      <w:r w:rsidRPr="00100E0E">
        <w:t>предусмотренные</w:t>
      </w:r>
      <w:r w:rsidR="00100E0E" w:rsidRPr="00100E0E">
        <w:t xml:space="preserve"> </w:t>
      </w:r>
      <w:r w:rsidRPr="00100E0E">
        <w:t>частью</w:t>
      </w:r>
      <w:r w:rsidR="00100E0E" w:rsidRPr="00100E0E">
        <w:t xml:space="preserve"> </w:t>
      </w:r>
      <w:r w:rsidRPr="00100E0E">
        <w:t>6</w:t>
      </w:r>
      <w:r w:rsidR="00100E0E" w:rsidRPr="00100E0E">
        <w:t xml:space="preserve"> </w:t>
      </w:r>
      <w:r w:rsidRPr="00100E0E">
        <w:t>статьи</w:t>
      </w:r>
      <w:r w:rsidR="00100E0E" w:rsidRPr="00100E0E">
        <w:t xml:space="preserve"> </w:t>
      </w:r>
      <w:r w:rsidRPr="00100E0E">
        <w:t>16</w:t>
      </w:r>
      <w:r w:rsidR="00100E0E" w:rsidRPr="00100E0E">
        <w:t xml:space="preserve"> </w:t>
      </w:r>
      <w:r w:rsidRPr="00100E0E">
        <w:t>и</w:t>
      </w:r>
      <w:r w:rsidR="00100E0E" w:rsidRPr="00100E0E">
        <w:t xml:space="preserve"> </w:t>
      </w:r>
      <w:r w:rsidRPr="00100E0E">
        <w:t>частью</w:t>
      </w:r>
      <w:r w:rsidR="00100E0E" w:rsidRPr="00100E0E">
        <w:t xml:space="preserve"> </w:t>
      </w:r>
      <w:r w:rsidRPr="00100E0E">
        <w:t>10</w:t>
      </w:r>
      <w:r w:rsidR="00100E0E" w:rsidRPr="00100E0E">
        <w:t xml:space="preserve"> </w:t>
      </w:r>
      <w:r w:rsidRPr="00100E0E">
        <w:t>статьи</w:t>
      </w:r>
      <w:r w:rsidR="00100E0E" w:rsidRPr="00100E0E">
        <w:t xml:space="preserve"> </w:t>
      </w:r>
      <w:r w:rsidRPr="00100E0E">
        <w:t>18</w:t>
      </w:r>
      <w:r w:rsidR="00100E0E" w:rsidRPr="00100E0E">
        <w:t xml:space="preserve"> </w:t>
      </w:r>
      <w:r w:rsidRPr="00100E0E">
        <w:t>настоящего</w:t>
      </w:r>
      <w:r w:rsidR="00100E0E" w:rsidRPr="00100E0E">
        <w:t xml:space="preserve"> </w:t>
      </w:r>
      <w:r w:rsidRPr="00100E0E">
        <w:t>Федерального</w:t>
      </w:r>
      <w:r w:rsidR="00100E0E" w:rsidRPr="00100E0E">
        <w:t xml:space="preserve"> </w:t>
      </w:r>
      <w:r w:rsidRPr="00100E0E">
        <w:t>закона.</w:t>
      </w:r>
      <w:r w:rsidR="004E1306">
        <w:t>»</w:t>
      </w:r>
      <w:r w:rsidRPr="00100E0E">
        <w:t>;</w:t>
      </w:r>
    </w:p>
    <w:p w14:paraId="1853EA0D" w14:textId="77777777" w:rsidR="00C224A9" w:rsidRPr="00100E0E" w:rsidRDefault="00C224A9" w:rsidP="00C224A9">
      <w:r w:rsidRPr="00100E0E">
        <w:t>4)</w:t>
      </w:r>
      <w:r w:rsidR="00100E0E" w:rsidRPr="00100E0E">
        <w:t xml:space="preserve"> </w:t>
      </w:r>
      <w:r w:rsidRPr="00100E0E">
        <w:t>в</w:t>
      </w:r>
      <w:r w:rsidR="00100E0E" w:rsidRPr="00100E0E">
        <w:t xml:space="preserve"> </w:t>
      </w:r>
      <w:r w:rsidRPr="00100E0E">
        <w:t>части</w:t>
      </w:r>
      <w:r w:rsidR="00100E0E" w:rsidRPr="00100E0E">
        <w:t xml:space="preserve"> </w:t>
      </w:r>
      <w:r w:rsidRPr="00100E0E">
        <w:t>2</w:t>
      </w:r>
      <w:r w:rsidR="00100E0E" w:rsidRPr="00100E0E">
        <w:t xml:space="preserve"> </w:t>
      </w:r>
      <w:r w:rsidRPr="00100E0E">
        <w:t>слова</w:t>
      </w:r>
      <w:r w:rsidR="00100E0E" w:rsidRPr="00100E0E">
        <w:t xml:space="preserve"> </w:t>
      </w:r>
      <w:r w:rsidR="004E1306">
        <w:t>«</w:t>
      </w:r>
      <w:r w:rsidRPr="00100E0E">
        <w:t>осуществляющим</w:t>
      </w:r>
      <w:r w:rsidR="00100E0E" w:rsidRPr="00100E0E">
        <w:t xml:space="preserve"> </w:t>
      </w:r>
      <w:r w:rsidRPr="00100E0E">
        <w:t>работу</w:t>
      </w:r>
      <w:r w:rsidR="00100E0E" w:rsidRPr="00100E0E">
        <w:t xml:space="preserve"> </w:t>
      </w:r>
      <w:r w:rsidRPr="00100E0E">
        <w:t>и</w:t>
      </w:r>
      <w:r w:rsidR="00100E0E" w:rsidRPr="00100E0E">
        <w:t xml:space="preserve"> </w:t>
      </w:r>
      <w:r w:rsidRPr="00100E0E">
        <w:t>(или)</w:t>
      </w:r>
      <w:r w:rsidR="00100E0E" w:rsidRPr="00100E0E">
        <w:t xml:space="preserve"> </w:t>
      </w:r>
      <w:r w:rsidRPr="00100E0E">
        <w:t>иную</w:t>
      </w:r>
      <w:r w:rsidR="00100E0E" w:rsidRPr="00100E0E">
        <w:t xml:space="preserve"> </w:t>
      </w:r>
      <w:r w:rsidRPr="00100E0E">
        <w:t>деятельность,</w:t>
      </w:r>
      <w:r w:rsidR="00100E0E" w:rsidRPr="00100E0E">
        <w:t xml:space="preserve"> </w:t>
      </w:r>
      <w:r w:rsidRPr="00100E0E">
        <w:t>в</w:t>
      </w:r>
      <w:r w:rsidR="00100E0E" w:rsidRPr="00100E0E">
        <w:t xml:space="preserve"> </w:t>
      </w:r>
      <w:r w:rsidRPr="00100E0E">
        <w:t>период</w:t>
      </w:r>
      <w:r w:rsidR="00100E0E" w:rsidRPr="00100E0E">
        <w:t xml:space="preserve"> </w:t>
      </w:r>
      <w:r w:rsidRPr="00100E0E">
        <w:t>которой</w:t>
      </w:r>
      <w:r w:rsidR="00100E0E" w:rsidRPr="00100E0E">
        <w:t xml:space="preserve"> </w:t>
      </w:r>
      <w:r w:rsidRPr="00100E0E">
        <w:t>они</w:t>
      </w:r>
      <w:r w:rsidR="00100E0E" w:rsidRPr="00100E0E">
        <w:t xml:space="preserve"> </w:t>
      </w:r>
      <w:r w:rsidRPr="00100E0E">
        <w:t>подлежат</w:t>
      </w:r>
      <w:r w:rsidR="00100E0E" w:rsidRPr="00100E0E">
        <w:t xml:space="preserve"> </w:t>
      </w:r>
      <w:r w:rsidRPr="00100E0E">
        <w:t>обязательному</w:t>
      </w:r>
      <w:r w:rsidR="00100E0E" w:rsidRPr="00100E0E">
        <w:t xml:space="preserve"> </w:t>
      </w:r>
      <w:r w:rsidRPr="00100E0E">
        <w:t>пенсионному</w:t>
      </w:r>
      <w:r w:rsidR="00100E0E" w:rsidRPr="00100E0E">
        <w:t xml:space="preserve"> </w:t>
      </w:r>
      <w:r w:rsidRPr="00100E0E">
        <w:t>страхованию</w:t>
      </w:r>
      <w:r w:rsidR="00100E0E" w:rsidRPr="00100E0E">
        <w:t xml:space="preserve"> </w:t>
      </w:r>
      <w:r w:rsidRPr="00100E0E">
        <w:t>в</w:t>
      </w:r>
      <w:r w:rsidR="00100E0E" w:rsidRPr="00100E0E">
        <w:t xml:space="preserve"> </w:t>
      </w:r>
      <w:r w:rsidRPr="00100E0E">
        <w:t>соответствии</w:t>
      </w:r>
      <w:r w:rsidR="00100E0E" w:rsidRPr="00100E0E">
        <w:t xml:space="preserve"> </w:t>
      </w:r>
      <w:r w:rsidRPr="00100E0E">
        <w:t>с</w:t>
      </w:r>
      <w:r w:rsidR="00100E0E" w:rsidRPr="00100E0E">
        <w:t xml:space="preserve"> </w:t>
      </w:r>
      <w:r w:rsidRPr="00100E0E">
        <w:t>Федеральным</w:t>
      </w:r>
      <w:r w:rsidR="00100E0E" w:rsidRPr="00100E0E">
        <w:t xml:space="preserve"> </w:t>
      </w:r>
      <w:r w:rsidRPr="00100E0E">
        <w:t>законом</w:t>
      </w:r>
      <w:r w:rsidR="00100E0E" w:rsidRPr="00100E0E">
        <w:t xml:space="preserve"> </w:t>
      </w:r>
      <w:r w:rsidRPr="00100E0E">
        <w:t>от</w:t>
      </w:r>
      <w:r w:rsidR="00100E0E" w:rsidRPr="00100E0E">
        <w:t xml:space="preserve"> </w:t>
      </w:r>
      <w:r w:rsidRPr="00100E0E">
        <w:t>15</w:t>
      </w:r>
      <w:r w:rsidR="00100E0E" w:rsidRPr="00100E0E">
        <w:t xml:space="preserve"> </w:t>
      </w:r>
      <w:r w:rsidRPr="00100E0E">
        <w:t>декабря</w:t>
      </w:r>
      <w:r w:rsidR="00100E0E" w:rsidRPr="00100E0E">
        <w:t xml:space="preserve"> </w:t>
      </w:r>
      <w:r w:rsidRPr="00100E0E">
        <w:t>2001</w:t>
      </w:r>
      <w:r w:rsidR="00100E0E" w:rsidRPr="00100E0E">
        <w:t xml:space="preserve"> </w:t>
      </w:r>
      <w:r w:rsidRPr="00100E0E">
        <w:t>года</w:t>
      </w:r>
      <w:r w:rsidR="00100E0E" w:rsidRPr="00100E0E">
        <w:t xml:space="preserve"> </w:t>
      </w:r>
      <w:r w:rsidRPr="00100E0E">
        <w:t>N</w:t>
      </w:r>
      <w:r w:rsidR="00100E0E" w:rsidRPr="00100E0E">
        <w:t xml:space="preserve"> </w:t>
      </w:r>
      <w:r w:rsidRPr="00100E0E">
        <w:t>167-ФЗ</w:t>
      </w:r>
      <w:r w:rsidR="00100E0E" w:rsidRPr="00100E0E">
        <w:t xml:space="preserve"> </w:t>
      </w:r>
      <w:r w:rsidR="004E1306">
        <w:t>«</w:t>
      </w:r>
      <w:r w:rsidRPr="00100E0E">
        <w:t>Об</w:t>
      </w:r>
      <w:r w:rsidR="00100E0E" w:rsidRPr="00100E0E">
        <w:t xml:space="preserve"> </w:t>
      </w:r>
      <w:r w:rsidRPr="00100E0E">
        <w:t>обязательном</w:t>
      </w:r>
      <w:r w:rsidR="00100E0E" w:rsidRPr="00100E0E">
        <w:t xml:space="preserve"> </w:t>
      </w:r>
      <w:r w:rsidRPr="00100E0E">
        <w:t>пенсионном</w:t>
      </w:r>
      <w:r w:rsidR="00100E0E" w:rsidRPr="00100E0E">
        <w:t xml:space="preserve"> </w:t>
      </w:r>
      <w:r w:rsidRPr="00100E0E">
        <w:t>страховании</w:t>
      </w:r>
      <w:r w:rsidR="00100E0E" w:rsidRPr="00100E0E">
        <w:t xml:space="preserve"> </w:t>
      </w:r>
      <w:r w:rsidRPr="00100E0E">
        <w:t>в</w:t>
      </w:r>
      <w:r w:rsidR="00100E0E" w:rsidRPr="00100E0E">
        <w:t xml:space="preserve"> </w:t>
      </w:r>
      <w:r w:rsidRPr="00100E0E">
        <w:t>Российской</w:t>
      </w:r>
      <w:r w:rsidR="00100E0E" w:rsidRPr="00100E0E">
        <w:t xml:space="preserve"> </w:t>
      </w:r>
      <w:r w:rsidRPr="00100E0E">
        <w:t>Федерации</w:t>
      </w:r>
      <w:r w:rsidR="004E1306">
        <w:t>»</w:t>
      </w:r>
      <w:r w:rsidR="00100E0E" w:rsidRPr="00100E0E">
        <w:t xml:space="preserve"> </w:t>
      </w:r>
      <w:r w:rsidRPr="00100E0E">
        <w:t>заменить</w:t>
      </w:r>
      <w:r w:rsidR="00100E0E" w:rsidRPr="00100E0E">
        <w:t xml:space="preserve"> </w:t>
      </w:r>
      <w:r w:rsidRPr="00100E0E">
        <w:t>словами</w:t>
      </w:r>
      <w:r w:rsidR="00100E0E" w:rsidRPr="00100E0E">
        <w:t xml:space="preserve"> </w:t>
      </w:r>
      <w:r w:rsidR="004E1306">
        <w:t>«</w:t>
      </w:r>
      <w:r w:rsidRPr="00100E0E">
        <w:t>указанным</w:t>
      </w:r>
      <w:r w:rsidR="00100E0E" w:rsidRPr="00100E0E">
        <w:t xml:space="preserve"> </w:t>
      </w:r>
      <w:r w:rsidRPr="00100E0E">
        <w:t>в</w:t>
      </w:r>
      <w:r w:rsidR="00100E0E" w:rsidRPr="00100E0E">
        <w:t xml:space="preserve"> </w:t>
      </w:r>
      <w:r w:rsidRPr="00100E0E">
        <w:t>части</w:t>
      </w:r>
      <w:r w:rsidR="00100E0E" w:rsidRPr="00100E0E">
        <w:t xml:space="preserve"> </w:t>
      </w:r>
      <w:r w:rsidRPr="00100E0E">
        <w:t>1</w:t>
      </w:r>
      <w:r w:rsidR="00100E0E" w:rsidRPr="00100E0E">
        <w:t xml:space="preserve"> </w:t>
      </w:r>
      <w:r w:rsidRPr="00100E0E">
        <w:t>настоящей</w:t>
      </w:r>
      <w:r w:rsidR="00100E0E" w:rsidRPr="00100E0E">
        <w:t xml:space="preserve"> </w:t>
      </w:r>
      <w:r w:rsidRPr="00100E0E">
        <w:t>статьи</w:t>
      </w:r>
      <w:r w:rsidR="004E1306">
        <w:t>»</w:t>
      </w:r>
      <w:r w:rsidRPr="00100E0E">
        <w:t>;</w:t>
      </w:r>
    </w:p>
    <w:p w14:paraId="6646C0C6" w14:textId="77777777" w:rsidR="00C224A9" w:rsidRPr="00100E0E" w:rsidRDefault="00C224A9" w:rsidP="00C224A9">
      <w:r w:rsidRPr="00100E0E">
        <w:t>5)</w:t>
      </w:r>
      <w:r w:rsidR="00100E0E" w:rsidRPr="00100E0E">
        <w:t xml:space="preserve"> </w:t>
      </w:r>
      <w:r w:rsidRPr="00100E0E">
        <w:t>в</w:t>
      </w:r>
      <w:r w:rsidR="00100E0E" w:rsidRPr="00100E0E">
        <w:t xml:space="preserve"> </w:t>
      </w:r>
      <w:r w:rsidRPr="00100E0E">
        <w:t>части</w:t>
      </w:r>
      <w:r w:rsidR="00100E0E" w:rsidRPr="00100E0E">
        <w:t xml:space="preserve"> </w:t>
      </w:r>
      <w:r w:rsidRPr="00100E0E">
        <w:t>3</w:t>
      </w:r>
      <w:r w:rsidR="00100E0E" w:rsidRPr="00100E0E">
        <w:t xml:space="preserve"> </w:t>
      </w:r>
      <w:r w:rsidRPr="00100E0E">
        <w:t>слова</w:t>
      </w:r>
      <w:r w:rsidR="00100E0E" w:rsidRPr="00100E0E">
        <w:t xml:space="preserve"> </w:t>
      </w:r>
      <w:r w:rsidR="004E1306">
        <w:t>«</w:t>
      </w:r>
      <w:r w:rsidRPr="00100E0E">
        <w:t>Пенсионерам,</w:t>
      </w:r>
      <w:r w:rsidR="00100E0E" w:rsidRPr="00100E0E">
        <w:t xml:space="preserve"> </w:t>
      </w:r>
      <w:r w:rsidRPr="00100E0E">
        <w:t>прекратившим</w:t>
      </w:r>
      <w:r w:rsidR="004E1306">
        <w:t>»</w:t>
      </w:r>
      <w:r w:rsidR="00100E0E" w:rsidRPr="00100E0E">
        <w:t xml:space="preserve"> </w:t>
      </w:r>
      <w:r w:rsidRPr="00100E0E">
        <w:t>заменить</w:t>
      </w:r>
      <w:r w:rsidR="00100E0E" w:rsidRPr="00100E0E">
        <w:t xml:space="preserve"> </w:t>
      </w:r>
      <w:r w:rsidRPr="00100E0E">
        <w:t>словами</w:t>
      </w:r>
      <w:r w:rsidR="00100E0E" w:rsidRPr="00100E0E">
        <w:t xml:space="preserve"> </w:t>
      </w:r>
      <w:r w:rsidR="004E1306">
        <w:t>«</w:t>
      </w:r>
      <w:r w:rsidRPr="00100E0E">
        <w:t>Пенсионерам,</w:t>
      </w:r>
      <w:r w:rsidR="00100E0E" w:rsidRPr="00100E0E">
        <w:t xml:space="preserve"> </w:t>
      </w:r>
      <w:r w:rsidRPr="00100E0E">
        <w:t>указанным</w:t>
      </w:r>
      <w:r w:rsidR="00100E0E" w:rsidRPr="00100E0E">
        <w:t xml:space="preserve"> </w:t>
      </w:r>
      <w:r w:rsidRPr="00100E0E">
        <w:t>в</w:t>
      </w:r>
      <w:r w:rsidR="00100E0E" w:rsidRPr="00100E0E">
        <w:t xml:space="preserve"> </w:t>
      </w:r>
      <w:r w:rsidRPr="00100E0E">
        <w:t>части</w:t>
      </w:r>
      <w:r w:rsidR="00100E0E" w:rsidRPr="00100E0E">
        <w:t xml:space="preserve"> </w:t>
      </w:r>
      <w:r w:rsidRPr="00100E0E">
        <w:t>1</w:t>
      </w:r>
      <w:r w:rsidR="00100E0E" w:rsidRPr="00100E0E">
        <w:t xml:space="preserve"> </w:t>
      </w:r>
      <w:r w:rsidRPr="00100E0E">
        <w:t>настоящей</w:t>
      </w:r>
      <w:r w:rsidR="00100E0E" w:rsidRPr="00100E0E">
        <w:t xml:space="preserve"> </w:t>
      </w:r>
      <w:r w:rsidRPr="00100E0E">
        <w:t>статьи</w:t>
      </w:r>
      <w:r w:rsidR="00100E0E" w:rsidRPr="00100E0E">
        <w:t xml:space="preserve"> </w:t>
      </w:r>
      <w:r w:rsidRPr="00100E0E">
        <w:t>и</w:t>
      </w:r>
      <w:r w:rsidR="00100E0E" w:rsidRPr="00100E0E">
        <w:t xml:space="preserve"> </w:t>
      </w:r>
      <w:r w:rsidRPr="00100E0E">
        <w:t>прекратившим</w:t>
      </w:r>
      <w:r w:rsidR="00100E0E" w:rsidRPr="00100E0E">
        <w:t xml:space="preserve"> </w:t>
      </w:r>
      <w:r w:rsidRPr="00100E0E">
        <w:t>после</w:t>
      </w:r>
      <w:r w:rsidR="00100E0E" w:rsidRPr="00100E0E">
        <w:t xml:space="preserve"> </w:t>
      </w:r>
      <w:r w:rsidRPr="00100E0E">
        <w:t>1</w:t>
      </w:r>
      <w:r w:rsidR="00100E0E" w:rsidRPr="00100E0E">
        <w:t xml:space="preserve"> </w:t>
      </w:r>
      <w:r w:rsidRPr="00100E0E">
        <w:t>января</w:t>
      </w:r>
      <w:r w:rsidR="00100E0E" w:rsidRPr="00100E0E">
        <w:t xml:space="preserve"> </w:t>
      </w:r>
      <w:r w:rsidRPr="00100E0E">
        <w:t>2025</w:t>
      </w:r>
      <w:r w:rsidR="00100E0E" w:rsidRPr="00100E0E">
        <w:t xml:space="preserve"> </w:t>
      </w:r>
      <w:r w:rsidRPr="00100E0E">
        <w:t>года</w:t>
      </w:r>
      <w:r w:rsidR="004E1306">
        <w:t>»</w:t>
      </w:r>
      <w:r w:rsidRPr="00100E0E">
        <w:t>;</w:t>
      </w:r>
    </w:p>
    <w:p w14:paraId="435E53C8" w14:textId="77777777" w:rsidR="00C224A9" w:rsidRPr="00100E0E" w:rsidRDefault="00C224A9" w:rsidP="00C224A9">
      <w:r w:rsidRPr="00100E0E">
        <w:t>6)</w:t>
      </w:r>
      <w:r w:rsidR="00100E0E" w:rsidRPr="00100E0E">
        <w:t xml:space="preserve"> </w:t>
      </w:r>
      <w:r w:rsidRPr="00100E0E">
        <w:t>в</w:t>
      </w:r>
      <w:r w:rsidR="00100E0E" w:rsidRPr="00100E0E">
        <w:t xml:space="preserve"> </w:t>
      </w:r>
      <w:r w:rsidRPr="00100E0E">
        <w:t>части</w:t>
      </w:r>
      <w:r w:rsidR="00100E0E" w:rsidRPr="00100E0E">
        <w:t xml:space="preserve"> </w:t>
      </w:r>
      <w:r w:rsidRPr="00100E0E">
        <w:t>4</w:t>
      </w:r>
      <w:r w:rsidR="00100E0E" w:rsidRPr="00100E0E">
        <w:t xml:space="preserve"> </w:t>
      </w:r>
      <w:r w:rsidRPr="00100E0E">
        <w:t>слова</w:t>
      </w:r>
      <w:r w:rsidR="00100E0E" w:rsidRPr="00100E0E">
        <w:t xml:space="preserve"> </w:t>
      </w:r>
      <w:r w:rsidR="004E1306">
        <w:t>«</w:t>
      </w:r>
      <w:r w:rsidRPr="00100E0E">
        <w:t>осуществления</w:t>
      </w:r>
      <w:r w:rsidR="00100E0E" w:rsidRPr="00100E0E">
        <w:t xml:space="preserve"> </w:t>
      </w:r>
      <w:r w:rsidRPr="00100E0E">
        <w:t>(прекращения)</w:t>
      </w:r>
      <w:r w:rsidR="00100E0E" w:rsidRPr="00100E0E">
        <w:t xml:space="preserve"> </w:t>
      </w:r>
      <w:r w:rsidRPr="00100E0E">
        <w:t>пенсионерами</w:t>
      </w:r>
      <w:r w:rsidR="004E1306">
        <w:t>»</w:t>
      </w:r>
      <w:r w:rsidR="00100E0E" w:rsidRPr="00100E0E">
        <w:t xml:space="preserve"> </w:t>
      </w:r>
      <w:r w:rsidRPr="00100E0E">
        <w:t>заменить</w:t>
      </w:r>
      <w:r w:rsidR="00100E0E" w:rsidRPr="00100E0E">
        <w:t xml:space="preserve"> </w:t>
      </w:r>
      <w:r w:rsidRPr="00100E0E">
        <w:t>словами</w:t>
      </w:r>
      <w:r w:rsidR="00100E0E" w:rsidRPr="00100E0E">
        <w:t xml:space="preserve"> </w:t>
      </w:r>
      <w:r w:rsidR="004E1306">
        <w:t>«</w:t>
      </w:r>
      <w:r w:rsidRPr="00100E0E">
        <w:t>прекращения</w:t>
      </w:r>
      <w:r w:rsidR="00100E0E" w:rsidRPr="00100E0E">
        <w:t xml:space="preserve"> </w:t>
      </w:r>
      <w:r w:rsidRPr="00100E0E">
        <w:t>пенсионерами,</w:t>
      </w:r>
      <w:r w:rsidR="00100E0E" w:rsidRPr="00100E0E">
        <w:t xml:space="preserve"> </w:t>
      </w:r>
      <w:r w:rsidRPr="00100E0E">
        <w:t>указанными</w:t>
      </w:r>
      <w:r w:rsidR="00100E0E" w:rsidRPr="00100E0E">
        <w:t xml:space="preserve"> </w:t>
      </w:r>
      <w:r w:rsidRPr="00100E0E">
        <w:t>в</w:t>
      </w:r>
      <w:r w:rsidR="00100E0E" w:rsidRPr="00100E0E">
        <w:t xml:space="preserve"> </w:t>
      </w:r>
      <w:r w:rsidRPr="00100E0E">
        <w:t>части</w:t>
      </w:r>
      <w:r w:rsidR="00100E0E" w:rsidRPr="00100E0E">
        <w:t xml:space="preserve"> </w:t>
      </w:r>
      <w:r w:rsidRPr="00100E0E">
        <w:t>1</w:t>
      </w:r>
      <w:r w:rsidR="00100E0E" w:rsidRPr="00100E0E">
        <w:t xml:space="preserve"> </w:t>
      </w:r>
      <w:r w:rsidRPr="00100E0E">
        <w:t>настоящей</w:t>
      </w:r>
      <w:r w:rsidR="00100E0E" w:rsidRPr="00100E0E">
        <w:t xml:space="preserve"> </w:t>
      </w:r>
      <w:r w:rsidRPr="00100E0E">
        <w:t>статьи,</w:t>
      </w:r>
      <w:r w:rsidR="004E1306">
        <w:t>»</w:t>
      </w:r>
      <w:r w:rsidRPr="00100E0E">
        <w:t>;</w:t>
      </w:r>
    </w:p>
    <w:p w14:paraId="14C0F00F" w14:textId="77777777" w:rsidR="00C224A9" w:rsidRPr="00100E0E" w:rsidRDefault="00C224A9" w:rsidP="00C224A9">
      <w:r w:rsidRPr="00100E0E">
        <w:t>7)</w:t>
      </w:r>
      <w:r w:rsidR="00100E0E" w:rsidRPr="00100E0E">
        <w:t xml:space="preserve"> </w:t>
      </w:r>
      <w:r w:rsidRPr="00100E0E">
        <w:t>в</w:t>
      </w:r>
      <w:r w:rsidR="00100E0E" w:rsidRPr="00100E0E">
        <w:t xml:space="preserve"> </w:t>
      </w:r>
      <w:r w:rsidRPr="00100E0E">
        <w:t>части</w:t>
      </w:r>
      <w:r w:rsidR="00100E0E" w:rsidRPr="00100E0E">
        <w:t xml:space="preserve"> </w:t>
      </w:r>
      <w:r w:rsidRPr="00100E0E">
        <w:t>5</w:t>
      </w:r>
      <w:r w:rsidR="00100E0E" w:rsidRPr="00100E0E">
        <w:t xml:space="preserve"> </w:t>
      </w:r>
      <w:r w:rsidRPr="00100E0E">
        <w:t>после</w:t>
      </w:r>
      <w:r w:rsidR="00100E0E" w:rsidRPr="00100E0E">
        <w:t xml:space="preserve"> </w:t>
      </w:r>
      <w:r w:rsidRPr="00100E0E">
        <w:t>слова</w:t>
      </w:r>
      <w:r w:rsidR="00100E0E" w:rsidRPr="00100E0E">
        <w:t xml:space="preserve"> </w:t>
      </w:r>
      <w:r w:rsidR="004E1306">
        <w:t>«</w:t>
      </w:r>
      <w:r w:rsidRPr="00100E0E">
        <w:t>Пенсионеры</w:t>
      </w:r>
      <w:r w:rsidR="004E1306">
        <w:t>»</w:t>
      </w:r>
      <w:r w:rsidR="00100E0E" w:rsidRPr="00100E0E">
        <w:t xml:space="preserve"> </w:t>
      </w:r>
      <w:r w:rsidRPr="00100E0E">
        <w:t>дополнить</w:t>
      </w:r>
      <w:r w:rsidR="00100E0E" w:rsidRPr="00100E0E">
        <w:t xml:space="preserve"> </w:t>
      </w:r>
      <w:r w:rsidRPr="00100E0E">
        <w:t>словами</w:t>
      </w:r>
      <w:r w:rsidR="00100E0E" w:rsidRPr="00100E0E">
        <w:t xml:space="preserve"> </w:t>
      </w:r>
      <w:r w:rsidR="004E1306">
        <w:t>«</w:t>
      </w:r>
      <w:r w:rsidRPr="00100E0E">
        <w:t>,</w:t>
      </w:r>
      <w:r w:rsidR="00100E0E" w:rsidRPr="00100E0E">
        <w:t xml:space="preserve"> </w:t>
      </w:r>
      <w:r w:rsidRPr="00100E0E">
        <w:t>указанные</w:t>
      </w:r>
      <w:r w:rsidR="00100E0E" w:rsidRPr="00100E0E">
        <w:t xml:space="preserve"> </w:t>
      </w:r>
      <w:r w:rsidRPr="00100E0E">
        <w:t>в</w:t>
      </w:r>
      <w:r w:rsidR="00100E0E" w:rsidRPr="00100E0E">
        <w:t xml:space="preserve"> </w:t>
      </w:r>
      <w:r w:rsidRPr="00100E0E">
        <w:t>части</w:t>
      </w:r>
      <w:r w:rsidR="00100E0E" w:rsidRPr="00100E0E">
        <w:t xml:space="preserve"> </w:t>
      </w:r>
      <w:r w:rsidRPr="00100E0E">
        <w:t>3</w:t>
      </w:r>
      <w:r w:rsidR="00100E0E" w:rsidRPr="00100E0E">
        <w:t xml:space="preserve"> </w:t>
      </w:r>
      <w:r w:rsidRPr="00100E0E">
        <w:t>настоящей</w:t>
      </w:r>
      <w:r w:rsidR="00100E0E" w:rsidRPr="00100E0E">
        <w:t xml:space="preserve"> </w:t>
      </w:r>
      <w:r w:rsidRPr="00100E0E">
        <w:t>статьи,</w:t>
      </w:r>
      <w:r w:rsidR="004E1306">
        <w:t>»</w:t>
      </w:r>
      <w:r w:rsidRPr="00100E0E">
        <w:t>,</w:t>
      </w:r>
      <w:r w:rsidR="00100E0E" w:rsidRPr="00100E0E">
        <w:t xml:space="preserve"> </w:t>
      </w:r>
      <w:r w:rsidRPr="00100E0E">
        <w:t>слова</w:t>
      </w:r>
      <w:r w:rsidR="00100E0E" w:rsidRPr="00100E0E">
        <w:t xml:space="preserve"> </w:t>
      </w:r>
      <w:r w:rsidR="004E1306">
        <w:t>«</w:t>
      </w:r>
      <w:r w:rsidRPr="00100E0E">
        <w:t>осуществления</w:t>
      </w:r>
      <w:r w:rsidR="00100E0E" w:rsidRPr="00100E0E">
        <w:t xml:space="preserve"> </w:t>
      </w:r>
      <w:r w:rsidRPr="00100E0E">
        <w:t>(прекращения)</w:t>
      </w:r>
      <w:r w:rsidR="004E1306">
        <w:t>»</w:t>
      </w:r>
      <w:r w:rsidR="00100E0E" w:rsidRPr="00100E0E">
        <w:t xml:space="preserve"> </w:t>
      </w:r>
      <w:r w:rsidRPr="00100E0E">
        <w:t>заменить</w:t>
      </w:r>
      <w:r w:rsidR="00100E0E" w:rsidRPr="00100E0E">
        <w:t xml:space="preserve"> </w:t>
      </w:r>
      <w:r w:rsidRPr="00100E0E">
        <w:t>словом</w:t>
      </w:r>
      <w:r w:rsidR="00100E0E" w:rsidRPr="00100E0E">
        <w:t xml:space="preserve"> </w:t>
      </w:r>
      <w:r w:rsidR="004E1306">
        <w:t>«</w:t>
      </w:r>
      <w:r w:rsidRPr="00100E0E">
        <w:t>прекращения</w:t>
      </w:r>
      <w:r w:rsidR="004E1306">
        <w:t>»</w:t>
      </w:r>
      <w:r w:rsidRPr="00100E0E">
        <w:t>;</w:t>
      </w:r>
    </w:p>
    <w:p w14:paraId="48C61F1A" w14:textId="77777777" w:rsidR="00C224A9" w:rsidRPr="00100E0E" w:rsidRDefault="00C224A9" w:rsidP="00C224A9">
      <w:r w:rsidRPr="00100E0E">
        <w:t>8)</w:t>
      </w:r>
      <w:r w:rsidR="00100E0E" w:rsidRPr="00100E0E">
        <w:t xml:space="preserve"> </w:t>
      </w:r>
      <w:r w:rsidRPr="00100E0E">
        <w:t>в</w:t>
      </w:r>
      <w:r w:rsidR="00100E0E" w:rsidRPr="00100E0E">
        <w:t xml:space="preserve"> </w:t>
      </w:r>
      <w:r w:rsidRPr="00100E0E">
        <w:t>части</w:t>
      </w:r>
      <w:r w:rsidR="00100E0E" w:rsidRPr="00100E0E">
        <w:t xml:space="preserve"> </w:t>
      </w:r>
      <w:r w:rsidRPr="00100E0E">
        <w:t>6</w:t>
      </w:r>
      <w:r w:rsidR="00100E0E" w:rsidRPr="00100E0E">
        <w:t xml:space="preserve"> </w:t>
      </w:r>
      <w:r w:rsidRPr="00100E0E">
        <w:t>слова</w:t>
      </w:r>
      <w:r w:rsidR="00100E0E" w:rsidRPr="00100E0E">
        <w:t xml:space="preserve"> </w:t>
      </w:r>
      <w:r w:rsidR="004E1306">
        <w:t>«</w:t>
      </w:r>
      <w:r w:rsidRPr="00100E0E">
        <w:t>частями</w:t>
      </w:r>
      <w:r w:rsidR="00100E0E" w:rsidRPr="00100E0E">
        <w:t xml:space="preserve"> </w:t>
      </w:r>
      <w:r w:rsidRPr="00100E0E">
        <w:t>1</w:t>
      </w:r>
      <w:r w:rsidR="00100E0E" w:rsidRPr="00100E0E">
        <w:t xml:space="preserve"> </w:t>
      </w:r>
      <w:r w:rsidRPr="00100E0E">
        <w:t>-</w:t>
      </w:r>
      <w:r w:rsidR="00100E0E" w:rsidRPr="00100E0E">
        <w:t xml:space="preserve"> </w:t>
      </w:r>
      <w:r w:rsidRPr="00100E0E">
        <w:t>3</w:t>
      </w:r>
      <w:r w:rsidR="004E1306">
        <w:t>»</w:t>
      </w:r>
      <w:r w:rsidR="00100E0E" w:rsidRPr="00100E0E">
        <w:t xml:space="preserve"> </w:t>
      </w:r>
      <w:r w:rsidRPr="00100E0E">
        <w:t>заменить</w:t>
      </w:r>
      <w:r w:rsidR="00100E0E" w:rsidRPr="00100E0E">
        <w:t xml:space="preserve"> </w:t>
      </w:r>
      <w:r w:rsidRPr="00100E0E">
        <w:t>словами</w:t>
      </w:r>
      <w:r w:rsidR="00100E0E" w:rsidRPr="00100E0E">
        <w:t xml:space="preserve"> </w:t>
      </w:r>
      <w:r w:rsidR="004E1306">
        <w:t>«</w:t>
      </w:r>
      <w:r w:rsidRPr="00100E0E">
        <w:t>частями</w:t>
      </w:r>
      <w:r w:rsidR="00100E0E" w:rsidRPr="00100E0E">
        <w:t xml:space="preserve"> </w:t>
      </w:r>
      <w:r w:rsidRPr="00100E0E">
        <w:t>1[1]</w:t>
      </w:r>
      <w:r w:rsidR="00100E0E" w:rsidRPr="00100E0E">
        <w:t xml:space="preserve"> </w:t>
      </w:r>
      <w:r w:rsidRPr="00100E0E">
        <w:t>-</w:t>
      </w:r>
      <w:r w:rsidR="00100E0E" w:rsidRPr="00100E0E">
        <w:t xml:space="preserve"> </w:t>
      </w:r>
      <w:r w:rsidRPr="00100E0E">
        <w:t>3</w:t>
      </w:r>
      <w:r w:rsidR="004E1306">
        <w:t>»</w:t>
      </w:r>
      <w:r w:rsidRPr="00100E0E">
        <w:t>;</w:t>
      </w:r>
    </w:p>
    <w:p w14:paraId="73A4165D" w14:textId="77777777" w:rsidR="00C224A9" w:rsidRPr="00100E0E" w:rsidRDefault="00C224A9" w:rsidP="00C224A9">
      <w:r w:rsidRPr="00100E0E">
        <w:t>9)</w:t>
      </w:r>
      <w:r w:rsidR="00100E0E" w:rsidRPr="00100E0E">
        <w:t xml:space="preserve"> </w:t>
      </w:r>
      <w:r w:rsidRPr="00100E0E">
        <w:t>в</w:t>
      </w:r>
      <w:r w:rsidR="00100E0E" w:rsidRPr="00100E0E">
        <w:t xml:space="preserve"> </w:t>
      </w:r>
      <w:r w:rsidRPr="00100E0E">
        <w:t>части</w:t>
      </w:r>
      <w:r w:rsidR="00100E0E" w:rsidRPr="00100E0E">
        <w:t xml:space="preserve"> </w:t>
      </w:r>
      <w:r w:rsidRPr="00100E0E">
        <w:t>7</w:t>
      </w:r>
      <w:r w:rsidR="00100E0E" w:rsidRPr="00100E0E">
        <w:t xml:space="preserve"> </w:t>
      </w:r>
      <w:r w:rsidRPr="00100E0E">
        <w:t>слова</w:t>
      </w:r>
      <w:r w:rsidR="00100E0E" w:rsidRPr="00100E0E">
        <w:t xml:space="preserve"> </w:t>
      </w:r>
      <w:r w:rsidR="004E1306">
        <w:t>«</w:t>
      </w:r>
      <w:r w:rsidRPr="00100E0E">
        <w:t>частями</w:t>
      </w:r>
      <w:r w:rsidR="00100E0E" w:rsidRPr="00100E0E">
        <w:t xml:space="preserve"> </w:t>
      </w:r>
      <w:r w:rsidRPr="00100E0E">
        <w:t>1</w:t>
      </w:r>
      <w:r w:rsidR="00100E0E" w:rsidRPr="00100E0E">
        <w:t xml:space="preserve"> </w:t>
      </w:r>
      <w:r w:rsidRPr="00100E0E">
        <w:t>-</w:t>
      </w:r>
      <w:r w:rsidR="00100E0E" w:rsidRPr="00100E0E">
        <w:t xml:space="preserve"> </w:t>
      </w:r>
      <w:r w:rsidRPr="00100E0E">
        <w:t>3</w:t>
      </w:r>
      <w:r w:rsidR="004E1306">
        <w:t>»</w:t>
      </w:r>
      <w:r w:rsidR="00100E0E" w:rsidRPr="00100E0E">
        <w:t xml:space="preserve"> </w:t>
      </w:r>
      <w:r w:rsidRPr="00100E0E">
        <w:t>заменить</w:t>
      </w:r>
      <w:r w:rsidR="00100E0E" w:rsidRPr="00100E0E">
        <w:t xml:space="preserve"> </w:t>
      </w:r>
      <w:r w:rsidRPr="00100E0E">
        <w:t>словами</w:t>
      </w:r>
      <w:r w:rsidR="00100E0E" w:rsidRPr="00100E0E">
        <w:t xml:space="preserve"> </w:t>
      </w:r>
      <w:r w:rsidR="004E1306">
        <w:t>«</w:t>
      </w:r>
      <w:r w:rsidRPr="00100E0E">
        <w:t>частями</w:t>
      </w:r>
      <w:r w:rsidR="00100E0E" w:rsidRPr="00100E0E">
        <w:t xml:space="preserve"> </w:t>
      </w:r>
      <w:r w:rsidRPr="00100E0E">
        <w:t>1[1]</w:t>
      </w:r>
      <w:r w:rsidR="00100E0E" w:rsidRPr="00100E0E">
        <w:t xml:space="preserve"> </w:t>
      </w:r>
      <w:r w:rsidRPr="00100E0E">
        <w:t>-</w:t>
      </w:r>
      <w:r w:rsidR="00100E0E" w:rsidRPr="00100E0E">
        <w:t xml:space="preserve"> </w:t>
      </w:r>
      <w:r w:rsidRPr="00100E0E">
        <w:t>3</w:t>
      </w:r>
      <w:r w:rsidR="004E1306">
        <w:t>»</w:t>
      </w:r>
      <w:r w:rsidRPr="00100E0E">
        <w:t>;</w:t>
      </w:r>
    </w:p>
    <w:p w14:paraId="78FAD987" w14:textId="77777777" w:rsidR="00C224A9" w:rsidRPr="00100E0E" w:rsidRDefault="00C224A9" w:rsidP="00C224A9">
      <w:r w:rsidRPr="00100E0E">
        <w:t>10)</w:t>
      </w:r>
      <w:r w:rsidR="00100E0E" w:rsidRPr="00100E0E">
        <w:t xml:space="preserve"> </w:t>
      </w:r>
      <w:r w:rsidRPr="00100E0E">
        <w:t>часть</w:t>
      </w:r>
      <w:r w:rsidR="00100E0E" w:rsidRPr="00100E0E">
        <w:t xml:space="preserve"> </w:t>
      </w:r>
      <w:r w:rsidRPr="00100E0E">
        <w:t>8</w:t>
      </w:r>
      <w:r w:rsidR="00100E0E" w:rsidRPr="00100E0E">
        <w:t xml:space="preserve"> </w:t>
      </w:r>
      <w:r w:rsidRPr="00100E0E">
        <w:t>признать</w:t>
      </w:r>
      <w:r w:rsidR="00100E0E" w:rsidRPr="00100E0E">
        <w:t xml:space="preserve"> </w:t>
      </w:r>
      <w:r w:rsidRPr="00100E0E">
        <w:t>утратившей</w:t>
      </w:r>
      <w:r w:rsidR="00100E0E" w:rsidRPr="00100E0E">
        <w:t xml:space="preserve"> </w:t>
      </w:r>
      <w:r w:rsidRPr="00100E0E">
        <w:t>силу;</w:t>
      </w:r>
      <w:r w:rsidR="00100E0E" w:rsidRPr="00100E0E">
        <w:t xml:space="preserve"> </w:t>
      </w:r>
      <w:r w:rsidRPr="00100E0E">
        <w:t>11)</w:t>
      </w:r>
      <w:r w:rsidR="00100E0E" w:rsidRPr="00100E0E">
        <w:t xml:space="preserve"> </w:t>
      </w:r>
      <w:r w:rsidRPr="00100E0E">
        <w:t>часть</w:t>
      </w:r>
      <w:r w:rsidR="00100E0E" w:rsidRPr="00100E0E">
        <w:t xml:space="preserve"> </w:t>
      </w:r>
      <w:r w:rsidRPr="00100E0E">
        <w:t>11</w:t>
      </w:r>
      <w:r w:rsidR="00100E0E" w:rsidRPr="00100E0E">
        <w:t xml:space="preserve"> </w:t>
      </w:r>
      <w:r w:rsidRPr="00100E0E">
        <w:t>изложить</w:t>
      </w:r>
      <w:r w:rsidR="00100E0E" w:rsidRPr="00100E0E">
        <w:t xml:space="preserve"> </w:t>
      </w:r>
      <w:r w:rsidRPr="00100E0E">
        <w:t>в</w:t>
      </w:r>
      <w:r w:rsidR="00100E0E" w:rsidRPr="00100E0E">
        <w:t xml:space="preserve"> </w:t>
      </w:r>
      <w:r w:rsidRPr="00100E0E">
        <w:t>следующей</w:t>
      </w:r>
      <w:r w:rsidR="00100E0E" w:rsidRPr="00100E0E">
        <w:t xml:space="preserve"> </w:t>
      </w:r>
      <w:r w:rsidRPr="00100E0E">
        <w:t>редакции:</w:t>
      </w:r>
      <w:r w:rsidR="00100E0E" w:rsidRPr="00100E0E">
        <w:t xml:space="preserve"> </w:t>
      </w:r>
      <w:r w:rsidR="004E1306">
        <w:t>«</w:t>
      </w:r>
      <w:r w:rsidRPr="00100E0E">
        <w:t>11.</w:t>
      </w:r>
      <w:r w:rsidR="00100E0E" w:rsidRPr="00100E0E">
        <w:t xml:space="preserve"> </w:t>
      </w:r>
      <w:r w:rsidRPr="00100E0E">
        <w:t>Пенсионеры,</w:t>
      </w:r>
      <w:r w:rsidR="00100E0E" w:rsidRPr="00100E0E">
        <w:t xml:space="preserve"> </w:t>
      </w:r>
      <w:r w:rsidRPr="00100E0E">
        <w:t>осуществлявшие</w:t>
      </w:r>
      <w:r w:rsidR="00100E0E" w:rsidRPr="00100E0E">
        <w:t xml:space="preserve"> </w:t>
      </w:r>
      <w:r w:rsidRPr="00100E0E">
        <w:t>по</w:t>
      </w:r>
      <w:r w:rsidR="00100E0E" w:rsidRPr="00100E0E">
        <w:t xml:space="preserve"> </w:t>
      </w:r>
      <w:r w:rsidRPr="00100E0E">
        <w:t>состоянию</w:t>
      </w:r>
      <w:r w:rsidR="00100E0E" w:rsidRPr="00100E0E">
        <w:t xml:space="preserve"> </w:t>
      </w:r>
      <w:r w:rsidRPr="00100E0E">
        <w:t>на</w:t>
      </w:r>
      <w:r w:rsidR="00100E0E" w:rsidRPr="00100E0E">
        <w:t xml:space="preserve"> </w:t>
      </w:r>
      <w:r w:rsidRPr="00100E0E">
        <w:t>31</w:t>
      </w:r>
      <w:r w:rsidR="00100E0E" w:rsidRPr="00100E0E">
        <w:t xml:space="preserve"> </w:t>
      </w:r>
      <w:r w:rsidRPr="00100E0E">
        <w:t>декабря</w:t>
      </w:r>
      <w:r w:rsidR="00100E0E" w:rsidRPr="00100E0E">
        <w:t xml:space="preserve"> </w:t>
      </w:r>
      <w:r w:rsidRPr="00100E0E">
        <w:t>2024</w:t>
      </w:r>
      <w:r w:rsidR="00100E0E" w:rsidRPr="00100E0E">
        <w:t xml:space="preserve"> </w:t>
      </w:r>
      <w:r w:rsidRPr="00100E0E">
        <w:t>года</w:t>
      </w:r>
      <w:r w:rsidR="00100E0E" w:rsidRPr="00100E0E">
        <w:t xml:space="preserve"> </w:t>
      </w:r>
      <w:r w:rsidRPr="00100E0E">
        <w:t>работу</w:t>
      </w:r>
      <w:r w:rsidR="00100E0E" w:rsidRPr="00100E0E">
        <w:t xml:space="preserve"> </w:t>
      </w:r>
      <w:r w:rsidRPr="00100E0E">
        <w:t>и</w:t>
      </w:r>
      <w:r w:rsidR="00100E0E" w:rsidRPr="00100E0E">
        <w:t xml:space="preserve"> </w:t>
      </w:r>
      <w:r w:rsidRPr="00100E0E">
        <w:t>(или)</w:t>
      </w:r>
      <w:r w:rsidR="00100E0E" w:rsidRPr="00100E0E">
        <w:t xml:space="preserve"> </w:t>
      </w:r>
      <w:r w:rsidRPr="00100E0E">
        <w:t>иную</w:t>
      </w:r>
      <w:r w:rsidR="00100E0E" w:rsidRPr="00100E0E">
        <w:t xml:space="preserve"> </w:t>
      </w:r>
      <w:r w:rsidRPr="00100E0E">
        <w:t>деятельность</w:t>
      </w:r>
      <w:r w:rsidR="00100E0E" w:rsidRPr="00100E0E">
        <w:t xml:space="preserve"> </w:t>
      </w:r>
      <w:r w:rsidRPr="00100E0E">
        <w:t>за</w:t>
      </w:r>
      <w:r w:rsidR="00100E0E" w:rsidRPr="00100E0E">
        <w:t xml:space="preserve"> </w:t>
      </w:r>
      <w:r w:rsidRPr="00100E0E">
        <w:t>пределами</w:t>
      </w:r>
      <w:r w:rsidR="00100E0E" w:rsidRPr="00100E0E">
        <w:t xml:space="preserve"> </w:t>
      </w:r>
      <w:r w:rsidRPr="00100E0E">
        <w:t>территории</w:t>
      </w:r>
      <w:r w:rsidR="00100E0E" w:rsidRPr="00100E0E">
        <w:t xml:space="preserve"> </w:t>
      </w:r>
      <w:r w:rsidRPr="00100E0E">
        <w:t>Российской</w:t>
      </w:r>
      <w:r w:rsidR="00100E0E" w:rsidRPr="00100E0E">
        <w:t xml:space="preserve"> </w:t>
      </w:r>
      <w:r w:rsidRPr="00100E0E">
        <w:t>Федерации,</w:t>
      </w:r>
      <w:r w:rsidR="00100E0E" w:rsidRPr="00100E0E">
        <w:t xml:space="preserve"> </w:t>
      </w:r>
      <w:r w:rsidRPr="00100E0E">
        <w:t>в</w:t>
      </w:r>
      <w:r w:rsidR="00100E0E" w:rsidRPr="00100E0E">
        <w:t xml:space="preserve"> </w:t>
      </w:r>
      <w:r w:rsidRPr="00100E0E">
        <w:t>период</w:t>
      </w:r>
      <w:r w:rsidR="00100E0E" w:rsidRPr="00100E0E">
        <w:t xml:space="preserve"> </w:t>
      </w:r>
      <w:r w:rsidRPr="00100E0E">
        <w:t>которой</w:t>
      </w:r>
      <w:r w:rsidR="00100E0E" w:rsidRPr="00100E0E">
        <w:t xml:space="preserve"> </w:t>
      </w:r>
      <w:r w:rsidRPr="00100E0E">
        <w:t>они</w:t>
      </w:r>
      <w:r w:rsidR="00100E0E" w:rsidRPr="00100E0E">
        <w:t xml:space="preserve"> </w:t>
      </w:r>
      <w:r w:rsidRPr="00100E0E">
        <w:t>не</w:t>
      </w:r>
      <w:r w:rsidR="00100E0E" w:rsidRPr="00100E0E">
        <w:t xml:space="preserve"> </w:t>
      </w:r>
      <w:r w:rsidRPr="00100E0E">
        <w:t>подлежали</w:t>
      </w:r>
      <w:r w:rsidR="00100E0E" w:rsidRPr="00100E0E">
        <w:t xml:space="preserve"> </w:t>
      </w:r>
      <w:r w:rsidRPr="00100E0E">
        <w:t>обязательному</w:t>
      </w:r>
      <w:r w:rsidR="00100E0E" w:rsidRPr="00100E0E">
        <w:t xml:space="preserve"> </w:t>
      </w:r>
      <w:r w:rsidRPr="00100E0E">
        <w:t>пенсионному</w:t>
      </w:r>
      <w:r w:rsidR="00100E0E" w:rsidRPr="00100E0E">
        <w:t xml:space="preserve"> </w:t>
      </w:r>
      <w:r w:rsidRPr="00100E0E">
        <w:t>страхованию</w:t>
      </w:r>
      <w:r w:rsidR="00100E0E" w:rsidRPr="00100E0E">
        <w:t xml:space="preserve"> </w:t>
      </w:r>
      <w:r w:rsidRPr="00100E0E">
        <w:t>в</w:t>
      </w:r>
      <w:r w:rsidR="00100E0E" w:rsidRPr="00100E0E">
        <w:t xml:space="preserve"> </w:t>
      </w:r>
      <w:r w:rsidRPr="00100E0E">
        <w:t>соответствии</w:t>
      </w:r>
      <w:r w:rsidR="00100E0E" w:rsidRPr="00100E0E">
        <w:t xml:space="preserve"> </w:t>
      </w:r>
      <w:r w:rsidRPr="00100E0E">
        <w:t>с</w:t>
      </w:r>
      <w:r w:rsidR="00100E0E" w:rsidRPr="00100E0E">
        <w:t xml:space="preserve"> </w:t>
      </w:r>
      <w:r w:rsidRPr="00100E0E">
        <w:lastRenderedPageBreak/>
        <w:t>Федеральным</w:t>
      </w:r>
      <w:r w:rsidR="00100E0E" w:rsidRPr="00100E0E">
        <w:t xml:space="preserve"> </w:t>
      </w:r>
      <w:r w:rsidRPr="00100E0E">
        <w:t>законом</w:t>
      </w:r>
      <w:r w:rsidR="00100E0E" w:rsidRPr="00100E0E">
        <w:t xml:space="preserve"> </w:t>
      </w:r>
      <w:r w:rsidRPr="00100E0E">
        <w:t>от</w:t>
      </w:r>
      <w:r w:rsidR="00100E0E" w:rsidRPr="00100E0E">
        <w:t xml:space="preserve"> </w:t>
      </w:r>
      <w:r w:rsidRPr="00100E0E">
        <w:t>15</w:t>
      </w:r>
      <w:r w:rsidR="00100E0E" w:rsidRPr="00100E0E">
        <w:t xml:space="preserve"> </w:t>
      </w:r>
      <w:r w:rsidRPr="00100E0E">
        <w:t>декабря</w:t>
      </w:r>
      <w:r w:rsidR="00100E0E" w:rsidRPr="00100E0E">
        <w:t xml:space="preserve"> </w:t>
      </w:r>
      <w:r w:rsidRPr="00100E0E">
        <w:t>2001</w:t>
      </w:r>
      <w:r w:rsidR="00100E0E" w:rsidRPr="00100E0E">
        <w:t xml:space="preserve"> </w:t>
      </w:r>
      <w:r w:rsidRPr="00100E0E">
        <w:t>года</w:t>
      </w:r>
      <w:r w:rsidR="00100E0E" w:rsidRPr="00100E0E">
        <w:t xml:space="preserve"> </w:t>
      </w:r>
      <w:r w:rsidRPr="00100E0E">
        <w:t>N</w:t>
      </w:r>
      <w:r w:rsidR="00100E0E" w:rsidRPr="00100E0E">
        <w:t xml:space="preserve"> </w:t>
      </w:r>
      <w:r w:rsidRPr="00100E0E">
        <w:t>167-ФЗ</w:t>
      </w:r>
      <w:r w:rsidR="00100E0E" w:rsidRPr="00100E0E">
        <w:t xml:space="preserve"> </w:t>
      </w:r>
      <w:r w:rsidR="004E1306">
        <w:t>«</w:t>
      </w:r>
      <w:r w:rsidRPr="00100E0E">
        <w:t>Об</w:t>
      </w:r>
      <w:r w:rsidR="00100E0E" w:rsidRPr="00100E0E">
        <w:t xml:space="preserve"> </w:t>
      </w:r>
      <w:r w:rsidRPr="00100E0E">
        <w:t>обязательном</w:t>
      </w:r>
      <w:r w:rsidR="00100E0E" w:rsidRPr="00100E0E">
        <w:t xml:space="preserve"> </w:t>
      </w:r>
      <w:r w:rsidRPr="00100E0E">
        <w:t>пенсионном</w:t>
      </w:r>
      <w:r w:rsidR="00100E0E" w:rsidRPr="00100E0E">
        <w:t xml:space="preserve"> </w:t>
      </w:r>
      <w:r w:rsidRPr="00100E0E">
        <w:t>страховании</w:t>
      </w:r>
      <w:r w:rsidR="00100E0E" w:rsidRPr="00100E0E">
        <w:t xml:space="preserve"> </w:t>
      </w:r>
      <w:r w:rsidRPr="00100E0E">
        <w:t>в</w:t>
      </w:r>
      <w:r w:rsidR="00100E0E" w:rsidRPr="00100E0E">
        <w:t xml:space="preserve"> </w:t>
      </w:r>
      <w:r w:rsidRPr="00100E0E">
        <w:t>Российской</w:t>
      </w:r>
      <w:r w:rsidR="00100E0E" w:rsidRPr="00100E0E">
        <w:t xml:space="preserve"> </w:t>
      </w:r>
      <w:r w:rsidRPr="00100E0E">
        <w:t>Федерации</w:t>
      </w:r>
      <w:r w:rsidR="004E1306">
        <w:t>»</w:t>
      </w:r>
      <w:r w:rsidRPr="00100E0E">
        <w:t>,</w:t>
      </w:r>
      <w:r w:rsidR="00100E0E" w:rsidRPr="00100E0E">
        <w:t xml:space="preserve"> </w:t>
      </w:r>
      <w:r w:rsidRPr="00100E0E">
        <w:t>для</w:t>
      </w:r>
      <w:r w:rsidR="00100E0E" w:rsidRPr="00100E0E">
        <w:t xml:space="preserve"> </w:t>
      </w:r>
      <w:r w:rsidRPr="00100E0E">
        <w:t>выплаты</w:t>
      </w:r>
      <w:r w:rsidR="00100E0E" w:rsidRPr="00100E0E">
        <w:t xml:space="preserve"> </w:t>
      </w:r>
      <w:r w:rsidRPr="00100E0E">
        <w:t>страховой</w:t>
      </w:r>
      <w:r w:rsidR="00100E0E" w:rsidRPr="00100E0E">
        <w:t xml:space="preserve"> </w:t>
      </w:r>
      <w:r w:rsidRPr="00100E0E">
        <w:t>пенсии,</w:t>
      </w:r>
      <w:r w:rsidR="00100E0E" w:rsidRPr="00100E0E">
        <w:t xml:space="preserve"> </w:t>
      </w:r>
      <w:r w:rsidRPr="00100E0E">
        <w:t>фиксированной</w:t>
      </w:r>
      <w:r w:rsidR="00100E0E" w:rsidRPr="00100E0E">
        <w:t xml:space="preserve"> </w:t>
      </w:r>
      <w:r w:rsidRPr="00100E0E">
        <w:t>выплаты</w:t>
      </w:r>
      <w:r w:rsidR="00100E0E" w:rsidRPr="00100E0E">
        <w:t xml:space="preserve"> </w:t>
      </w:r>
      <w:r w:rsidRPr="00100E0E">
        <w:t>к</w:t>
      </w:r>
      <w:r w:rsidR="00100E0E" w:rsidRPr="00100E0E">
        <w:t xml:space="preserve"> </w:t>
      </w:r>
      <w:r w:rsidRPr="00100E0E">
        <w:t>страховой</w:t>
      </w:r>
      <w:r w:rsidR="00100E0E" w:rsidRPr="00100E0E">
        <w:t xml:space="preserve"> </w:t>
      </w:r>
      <w:r w:rsidRPr="00100E0E">
        <w:t>пенсии</w:t>
      </w:r>
      <w:r w:rsidR="00100E0E" w:rsidRPr="00100E0E">
        <w:t xml:space="preserve"> </w:t>
      </w:r>
      <w:r w:rsidRPr="00100E0E">
        <w:t>(с</w:t>
      </w:r>
      <w:r w:rsidR="00100E0E" w:rsidRPr="00100E0E">
        <w:t xml:space="preserve"> </w:t>
      </w:r>
      <w:r w:rsidRPr="00100E0E">
        <w:t>учетом</w:t>
      </w:r>
      <w:r w:rsidR="00100E0E" w:rsidRPr="00100E0E">
        <w:t xml:space="preserve"> </w:t>
      </w:r>
      <w:r w:rsidRPr="00100E0E">
        <w:t>повышения</w:t>
      </w:r>
      <w:r w:rsidR="00100E0E" w:rsidRPr="00100E0E">
        <w:t xml:space="preserve"> </w:t>
      </w:r>
      <w:r w:rsidRPr="00100E0E">
        <w:t>фиксированной</w:t>
      </w:r>
      <w:r w:rsidR="00100E0E" w:rsidRPr="00100E0E">
        <w:t xml:space="preserve"> </w:t>
      </w:r>
      <w:r w:rsidRPr="00100E0E">
        <w:t>выплаты</w:t>
      </w:r>
      <w:r w:rsidR="00100E0E" w:rsidRPr="00100E0E">
        <w:t xml:space="preserve"> </w:t>
      </w:r>
      <w:r w:rsidRPr="00100E0E">
        <w:t>к</w:t>
      </w:r>
      <w:r w:rsidR="00100E0E" w:rsidRPr="00100E0E">
        <w:t xml:space="preserve"> </w:t>
      </w:r>
      <w:r w:rsidRPr="00100E0E">
        <w:t>страховой</w:t>
      </w:r>
      <w:r w:rsidR="00100E0E" w:rsidRPr="00100E0E">
        <w:t xml:space="preserve"> </w:t>
      </w:r>
      <w:r w:rsidRPr="00100E0E">
        <w:t>пенсии)</w:t>
      </w:r>
      <w:r w:rsidR="00100E0E" w:rsidRPr="00100E0E">
        <w:t xml:space="preserve"> </w:t>
      </w:r>
      <w:r w:rsidRPr="00100E0E">
        <w:t>в</w:t>
      </w:r>
      <w:r w:rsidR="00100E0E" w:rsidRPr="00100E0E">
        <w:t xml:space="preserve"> </w:t>
      </w:r>
      <w:r w:rsidRPr="00100E0E">
        <w:t>порядке,</w:t>
      </w:r>
      <w:r w:rsidR="00100E0E" w:rsidRPr="00100E0E">
        <w:t xml:space="preserve"> </w:t>
      </w:r>
      <w:r w:rsidRPr="00100E0E">
        <w:t>предусмотренном</w:t>
      </w:r>
      <w:r w:rsidR="00100E0E" w:rsidRPr="00100E0E">
        <w:t xml:space="preserve"> </w:t>
      </w:r>
      <w:r w:rsidRPr="00100E0E">
        <w:t>частью</w:t>
      </w:r>
      <w:r w:rsidR="00100E0E" w:rsidRPr="00100E0E">
        <w:t xml:space="preserve"> </w:t>
      </w:r>
      <w:r w:rsidRPr="00100E0E">
        <w:t>3</w:t>
      </w:r>
      <w:r w:rsidR="00100E0E" w:rsidRPr="00100E0E">
        <w:t xml:space="preserve"> </w:t>
      </w:r>
      <w:r w:rsidRPr="00100E0E">
        <w:t>настоящей</w:t>
      </w:r>
      <w:r w:rsidR="00100E0E" w:rsidRPr="00100E0E">
        <w:t xml:space="preserve"> </w:t>
      </w:r>
      <w:r w:rsidRPr="00100E0E">
        <w:t>статьи,</w:t>
      </w:r>
      <w:r w:rsidR="00100E0E" w:rsidRPr="00100E0E">
        <w:t xml:space="preserve"> </w:t>
      </w:r>
      <w:r w:rsidRPr="00100E0E">
        <w:t>обязаны</w:t>
      </w:r>
      <w:r w:rsidR="00100E0E" w:rsidRPr="00100E0E">
        <w:t xml:space="preserve"> </w:t>
      </w:r>
      <w:r w:rsidRPr="00100E0E">
        <w:t>представлять</w:t>
      </w:r>
      <w:r w:rsidR="00100E0E" w:rsidRPr="00100E0E">
        <w:t xml:space="preserve"> </w:t>
      </w:r>
      <w:r w:rsidRPr="00100E0E">
        <w:t>в</w:t>
      </w:r>
      <w:r w:rsidR="00100E0E" w:rsidRPr="00100E0E">
        <w:t xml:space="preserve"> </w:t>
      </w:r>
      <w:r w:rsidRPr="00100E0E">
        <w:t>органы,</w:t>
      </w:r>
      <w:r w:rsidR="00100E0E" w:rsidRPr="00100E0E">
        <w:t xml:space="preserve"> </w:t>
      </w:r>
      <w:r w:rsidRPr="00100E0E">
        <w:t>осуществляющие</w:t>
      </w:r>
      <w:r w:rsidR="00100E0E" w:rsidRPr="00100E0E">
        <w:t xml:space="preserve"> </w:t>
      </w:r>
      <w:r w:rsidRPr="00100E0E">
        <w:t>пенсионное</w:t>
      </w:r>
      <w:r w:rsidR="00100E0E" w:rsidRPr="00100E0E">
        <w:t xml:space="preserve"> </w:t>
      </w:r>
      <w:r w:rsidRPr="00100E0E">
        <w:t>обеспечение,</w:t>
      </w:r>
      <w:r w:rsidR="00100E0E" w:rsidRPr="00100E0E">
        <w:t xml:space="preserve"> </w:t>
      </w:r>
      <w:r w:rsidRPr="00100E0E">
        <w:t>документ,</w:t>
      </w:r>
      <w:r w:rsidR="00100E0E" w:rsidRPr="00100E0E">
        <w:t xml:space="preserve"> </w:t>
      </w:r>
      <w:r w:rsidRPr="00100E0E">
        <w:t>подтверждающий</w:t>
      </w:r>
      <w:r w:rsidR="00100E0E" w:rsidRPr="00100E0E">
        <w:t xml:space="preserve"> </w:t>
      </w:r>
      <w:r w:rsidRPr="00100E0E">
        <w:t>факт</w:t>
      </w:r>
      <w:r w:rsidR="00100E0E" w:rsidRPr="00100E0E">
        <w:t xml:space="preserve"> </w:t>
      </w:r>
      <w:r w:rsidRPr="00100E0E">
        <w:t>прекращения</w:t>
      </w:r>
      <w:r w:rsidR="00100E0E" w:rsidRPr="00100E0E">
        <w:t xml:space="preserve"> </w:t>
      </w:r>
      <w:r w:rsidRPr="00100E0E">
        <w:t>работы</w:t>
      </w:r>
      <w:r w:rsidR="00100E0E" w:rsidRPr="00100E0E">
        <w:t xml:space="preserve"> </w:t>
      </w:r>
      <w:r w:rsidRPr="00100E0E">
        <w:t>и</w:t>
      </w:r>
      <w:r w:rsidR="00100E0E" w:rsidRPr="00100E0E">
        <w:t xml:space="preserve"> </w:t>
      </w:r>
      <w:r w:rsidRPr="00100E0E">
        <w:t>(или)</w:t>
      </w:r>
      <w:r w:rsidR="00100E0E" w:rsidRPr="00100E0E">
        <w:t xml:space="preserve"> </w:t>
      </w:r>
      <w:r w:rsidRPr="00100E0E">
        <w:t>иной</w:t>
      </w:r>
      <w:r w:rsidR="00100E0E" w:rsidRPr="00100E0E">
        <w:t xml:space="preserve"> </w:t>
      </w:r>
      <w:r w:rsidRPr="00100E0E">
        <w:t>деятельности</w:t>
      </w:r>
      <w:r w:rsidR="00100E0E" w:rsidRPr="00100E0E">
        <w:t xml:space="preserve"> </w:t>
      </w:r>
      <w:r w:rsidRPr="00100E0E">
        <w:t>и</w:t>
      </w:r>
      <w:r w:rsidR="00100E0E" w:rsidRPr="00100E0E">
        <w:t xml:space="preserve"> </w:t>
      </w:r>
      <w:r w:rsidRPr="00100E0E">
        <w:t>выданный</w:t>
      </w:r>
      <w:r w:rsidR="00100E0E" w:rsidRPr="00100E0E">
        <w:t xml:space="preserve"> </w:t>
      </w:r>
      <w:r w:rsidRPr="00100E0E">
        <w:t>компетентными</w:t>
      </w:r>
      <w:r w:rsidR="00100E0E" w:rsidRPr="00100E0E">
        <w:t xml:space="preserve"> </w:t>
      </w:r>
      <w:r w:rsidRPr="00100E0E">
        <w:t>органами</w:t>
      </w:r>
      <w:r w:rsidR="00100E0E" w:rsidRPr="00100E0E">
        <w:t xml:space="preserve"> </w:t>
      </w:r>
      <w:r w:rsidRPr="00100E0E">
        <w:t>(должностными</w:t>
      </w:r>
      <w:r w:rsidR="00100E0E" w:rsidRPr="00100E0E">
        <w:t xml:space="preserve"> </w:t>
      </w:r>
      <w:r w:rsidRPr="00100E0E">
        <w:t>лицами)</w:t>
      </w:r>
      <w:r w:rsidR="00100E0E" w:rsidRPr="00100E0E">
        <w:t xml:space="preserve"> </w:t>
      </w:r>
      <w:r w:rsidRPr="00100E0E">
        <w:t>иностранного</w:t>
      </w:r>
      <w:r w:rsidR="00100E0E" w:rsidRPr="00100E0E">
        <w:t xml:space="preserve"> </w:t>
      </w:r>
      <w:r w:rsidRPr="00100E0E">
        <w:t>государства.</w:t>
      </w:r>
      <w:r w:rsidR="004E1306">
        <w:t>»</w:t>
      </w:r>
      <w:r w:rsidRPr="00100E0E">
        <w:t>.</w:t>
      </w:r>
    </w:p>
    <w:p w14:paraId="4A78180A" w14:textId="77777777" w:rsidR="00C224A9" w:rsidRPr="00100E0E" w:rsidRDefault="00C224A9" w:rsidP="00C224A9">
      <w:r w:rsidRPr="00100E0E">
        <w:t>Статья</w:t>
      </w:r>
      <w:r w:rsidR="00100E0E" w:rsidRPr="00100E0E">
        <w:t xml:space="preserve"> </w:t>
      </w:r>
      <w:r w:rsidRPr="00100E0E">
        <w:t>3</w:t>
      </w:r>
      <w:r w:rsidR="00100E0E" w:rsidRPr="00100E0E">
        <w:t xml:space="preserve"> </w:t>
      </w:r>
      <w:r w:rsidRPr="00100E0E">
        <w:t>Настоящий</w:t>
      </w:r>
      <w:r w:rsidR="00100E0E" w:rsidRPr="00100E0E">
        <w:t xml:space="preserve"> </w:t>
      </w:r>
      <w:r w:rsidRPr="00100E0E">
        <w:t>Федеральный</w:t>
      </w:r>
      <w:r w:rsidR="00100E0E" w:rsidRPr="00100E0E">
        <w:t xml:space="preserve"> </w:t>
      </w:r>
      <w:r w:rsidRPr="00100E0E">
        <w:t>закон</w:t>
      </w:r>
      <w:r w:rsidR="00100E0E" w:rsidRPr="00100E0E">
        <w:t xml:space="preserve"> </w:t>
      </w:r>
      <w:r w:rsidRPr="00100E0E">
        <w:t>вступает</w:t>
      </w:r>
      <w:r w:rsidR="00100E0E" w:rsidRPr="00100E0E">
        <w:t xml:space="preserve"> </w:t>
      </w:r>
      <w:r w:rsidRPr="00100E0E">
        <w:t>в</w:t>
      </w:r>
      <w:r w:rsidR="00100E0E" w:rsidRPr="00100E0E">
        <w:t xml:space="preserve"> </w:t>
      </w:r>
      <w:r w:rsidRPr="00100E0E">
        <w:t>силу</w:t>
      </w:r>
      <w:r w:rsidR="00100E0E" w:rsidRPr="00100E0E">
        <w:t xml:space="preserve"> </w:t>
      </w:r>
      <w:r w:rsidRPr="00100E0E">
        <w:t>с</w:t>
      </w:r>
      <w:r w:rsidR="00100E0E" w:rsidRPr="00100E0E">
        <w:t xml:space="preserve"> </w:t>
      </w:r>
      <w:r w:rsidRPr="00100E0E">
        <w:t>1</w:t>
      </w:r>
      <w:r w:rsidR="00100E0E" w:rsidRPr="00100E0E">
        <w:t xml:space="preserve"> </w:t>
      </w:r>
      <w:r w:rsidRPr="00100E0E">
        <w:t>января</w:t>
      </w:r>
      <w:r w:rsidR="00100E0E" w:rsidRPr="00100E0E">
        <w:t xml:space="preserve"> </w:t>
      </w:r>
      <w:r w:rsidRPr="00100E0E">
        <w:t>2025</w:t>
      </w:r>
      <w:r w:rsidR="00100E0E" w:rsidRPr="00100E0E">
        <w:t xml:space="preserve"> </w:t>
      </w:r>
      <w:r w:rsidRPr="00100E0E">
        <w:t>года.</w:t>
      </w:r>
    </w:p>
    <w:p w14:paraId="7C3F052E" w14:textId="77777777" w:rsidR="00C224A9" w:rsidRPr="00100E0E" w:rsidRDefault="00C224A9" w:rsidP="00C224A9">
      <w:r w:rsidRPr="00100E0E">
        <w:t>Президент</w:t>
      </w:r>
      <w:r w:rsidR="00100E0E" w:rsidRPr="00100E0E">
        <w:t xml:space="preserve"> </w:t>
      </w:r>
      <w:r w:rsidRPr="00100E0E">
        <w:t>Российской</w:t>
      </w:r>
      <w:r w:rsidR="00100E0E" w:rsidRPr="00100E0E">
        <w:t xml:space="preserve"> </w:t>
      </w:r>
      <w:r w:rsidRPr="00100E0E">
        <w:t>Федерации</w:t>
      </w:r>
      <w:r w:rsidR="00100E0E" w:rsidRPr="00100E0E">
        <w:t xml:space="preserve"> </w:t>
      </w:r>
      <w:r w:rsidRPr="00100E0E">
        <w:t>В.</w:t>
      </w:r>
      <w:r w:rsidR="00100E0E" w:rsidRPr="00100E0E">
        <w:t xml:space="preserve"> </w:t>
      </w:r>
      <w:r w:rsidRPr="00100E0E">
        <w:t>Путин</w:t>
      </w:r>
    </w:p>
    <w:p w14:paraId="18B6B5D7" w14:textId="77777777" w:rsidR="00111D7C" w:rsidRPr="00100E0E" w:rsidRDefault="00111D7C" w:rsidP="00111D7C">
      <w:pPr>
        <w:pStyle w:val="251"/>
      </w:pPr>
      <w:bookmarkStart w:id="167" w:name="_Toc99271712"/>
      <w:bookmarkStart w:id="168" w:name="_Toc99318658"/>
      <w:bookmarkStart w:id="169" w:name="_Toc165991078"/>
      <w:bookmarkStart w:id="170" w:name="_Toc171921499"/>
      <w:r w:rsidRPr="00100E0E">
        <w:lastRenderedPageBreak/>
        <w:t>НОВОСТИ</w:t>
      </w:r>
      <w:r w:rsidR="00100E0E" w:rsidRPr="00100E0E">
        <w:t xml:space="preserve"> </w:t>
      </w:r>
      <w:r w:rsidRPr="00100E0E">
        <w:t>ЗАРУБЕЖНЫХ</w:t>
      </w:r>
      <w:r w:rsidR="00100E0E" w:rsidRPr="00100E0E">
        <w:t xml:space="preserve"> </w:t>
      </w:r>
      <w:r w:rsidRPr="00100E0E">
        <w:t>ПЕНСИОННЫХ</w:t>
      </w:r>
      <w:r w:rsidR="00100E0E" w:rsidRPr="00100E0E">
        <w:t xml:space="preserve"> </w:t>
      </w:r>
      <w:r w:rsidRPr="00100E0E">
        <w:t>СИСТЕМ</w:t>
      </w:r>
      <w:bookmarkEnd w:id="167"/>
      <w:bookmarkEnd w:id="168"/>
      <w:bookmarkEnd w:id="169"/>
      <w:bookmarkEnd w:id="170"/>
    </w:p>
    <w:p w14:paraId="346AC3F6" w14:textId="77777777" w:rsidR="00111D7C" w:rsidRPr="00100E0E" w:rsidRDefault="00111D7C" w:rsidP="00111D7C">
      <w:pPr>
        <w:pStyle w:val="1"/>
      </w:pPr>
      <w:bookmarkStart w:id="171" w:name="_Toc99271713"/>
      <w:bookmarkStart w:id="172" w:name="_Toc99318659"/>
      <w:bookmarkStart w:id="173" w:name="_Toc165991079"/>
      <w:bookmarkStart w:id="174" w:name="_Toc171921500"/>
      <w:r w:rsidRPr="00100E0E">
        <w:t>Новости</w:t>
      </w:r>
      <w:r w:rsidR="00100E0E" w:rsidRPr="00100E0E">
        <w:t xml:space="preserve"> </w:t>
      </w:r>
      <w:r w:rsidRPr="00100E0E">
        <w:t>пенсионной</w:t>
      </w:r>
      <w:r w:rsidR="00100E0E" w:rsidRPr="00100E0E">
        <w:t xml:space="preserve"> </w:t>
      </w:r>
      <w:r w:rsidRPr="00100E0E">
        <w:t>отрасли</w:t>
      </w:r>
      <w:r w:rsidR="00100E0E" w:rsidRPr="00100E0E">
        <w:t xml:space="preserve"> </w:t>
      </w:r>
      <w:r w:rsidRPr="00100E0E">
        <w:t>стран</w:t>
      </w:r>
      <w:r w:rsidR="00100E0E" w:rsidRPr="00100E0E">
        <w:t xml:space="preserve"> </w:t>
      </w:r>
      <w:r w:rsidRPr="00100E0E">
        <w:t>ближнего</w:t>
      </w:r>
      <w:r w:rsidR="00100E0E" w:rsidRPr="00100E0E">
        <w:t xml:space="preserve"> </w:t>
      </w:r>
      <w:r w:rsidRPr="00100E0E">
        <w:t>зарубежья</w:t>
      </w:r>
      <w:bookmarkEnd w:id="171"/>
      <w:bookmarkEnd w:id="172"/>
      <w:bookmarkEnd w:id="173"/>
      <w:bookmarkEnd w:id="174"/>
    </w:p>
    <w:p w14:paraId="7EEC7973" w14:textId="77777777" w:rsidR="00C901BE" w:rsidRPr="00100E0E" w:rsidRDefault="00C901BE" w:rsidP="00C901BE">
      <w:pPr>
        <w:pStyle w:val="2"/>
      </w:pPr>
      <w:bookmarkStart w:id="175" w:name="_Toc171921501"/>
      <w:r w:rsidRPr="00100E0E">
        <w:t>Sputnik</w:t>
      </w:r>
      <w:r w:rsidR="00100E0E" w:rsidRPr="00100E0E">
        <w:t xml:space="preserve"> </w:t>
      </w:r>
      <w:r w:rsidR="009C2CE4" w:rsidRPr="00100E0E">
        <w:t>-</w:t>
      </w:r>
      <w:r w:rsidR="00100E0E" w:rsidRPr="00100E0E">
        <w:t xml:space="preserve"> </w:t>
      </w:r>
      <w:r w:rsidRPr="00100E0E">
        <w:t>Грузия,</w:t>
      </w:r>
      <w:r w:rsidR="00100E0E" w:rsidRPr="00100E0E">
        <w:t xml:space="preserve"> </w:t>
      </w:r>
      <w:r w:rsidRPr="00100E0E">
        <w:t>12.07.2024,</w:t>
      </w:r>
      <w:r w:rsidR="00100E0E" w:rsidRPr="00100E0E">
        <w:t xml:space="preserve"> </w:t>
      </w:r>
      <w:r w:rsidRPr="00100E0E">
        <w:t>Президент</w:t>
      </w:r>
      <w:r w:rsidR="00100E0E" w:rsidRPr="00100E0E">
        <w:t xml:space="preserve"> </w:t>
      </w:r>
      <w:r w:rsidRPr="00100E0E">
        <w:t>Грузии</w:t>
      </w:r>
      <w:r w:rsidR="00100E0E" w:rsidRPr="00100E0E">
        <w:t xml:space="preserve"> </w:t>
      </w:r>
      <w:r w:rsidRPr="00100E0E">
        <w:t>отказалась</w:t>
      </w:r>
      <w:r w:rsidR="00100E0E" w:rsidRPr="00100E0E">
        <w:t xml:space="preserve"> </w:t>
      </w:r>
      <w:r w:rsidRPr="00100E0E">
        <w:t>подписывать</w:t>
      </w:r>
      <w:r w:rsidR="00100E0E" w:rsidRPr="00100E0E">
        <w:t xml:space="preserve"> </w:t>
      </w:r>
      <w:r w:rsidRPr="00100E0E">
        <w:t>закон</w:t>
      </w:r>
      <w:r w:rsidR="00100E0E" w:rsidRPr="00100E0E">
        <w:t xml:space="preserve"> </w:t>
      </w:r>
      <w:r w:rsidRPr="00100E0E">
        <w:t>о</w:t>
      </w:r>
      <w:r w:rsidR="00100E0E" w:rsidRPr="00100E0E">
        <w:t xml:space="preserve"> </w:t>
      </w:r>
      <w:r w:rsidRPr="00100E0E">
        <w:t>реформе</w:t>
      </w:r>
      <w:r w:rsidR="00100E0E" w:rsidRPr="00100E0E">
        <w:t xml:space="preserve"> </w:t>
      </w:r>
      <w:r w:rsidRPr="00100E0E">
        <w:t>Пенсионного</w:t>
      </w:r>
      <w:r w:rsidR="00100E0E" w:rsidRPr="00100E0E">
        <w:t xml:space="preserve"> </w:t>
      </w:r>
      <w:r w:rsidRPr="00100E0E">
        <w:t>агентства</w:t>
      </w:r>
      <w:bookmarkEnd w:id="175"/>
    </w:p>
    <w:p w14:paraId="50FC1CC0" w14:textId="77777777" w:rsidR="00C901BE" w:rsidRPr="00100E0E" w:rsidRDefault="00C901BE" w:rsidP="004E1306">
      <w:pPr>
        <w:pStyle w:val="3"/>
      </w:pPr>
      <w:bookmarkStart w:id="176" w:name="_Toc171921502"/>
      <w:r w:rsidRPr="00100E0E">
        <w:t>Президент</w:t>
      </w:r>
      <w:r w:rsidR="00100E0E" w:rsidRPr="00100E0E">
        <w:t xml:space="preserve"> </w:t>
      </w:r>
      <w:r w:rsidRPr="00100E0E">
        <w:t>Грузии</w:t>
      </w:r>
      <w:r w:rsidR="00100E0E" w:rsidRPr="00100E0E">
        <w:t xml:space="preserve"> </w:t>
      </w:r>
      <w:r w:rsidRPr="00100E0E">
        <w:t>Саломе</w:t>
      </w:r>
      <w:r w:rsidR="00100E0E" w:rsidRPr="00100E0E">
        <w:t xml:space="preserve"> </w:t>
      </w:r>
      <w:r w:rsidRPr="00100E0E">
        <w:t>Зурабишвили</w:t>
      </w:r>
      <w:r w:rsidR="00100E0E" w:rsidRPr="00100E0E">
        <w:t xml:space="preserve"> </w:t>
      </w:r>
      <w:r w:rsidRPr="00100E0E">
        <w:t>воспользовалась</w:t>
      </w:r>
      <w:r w:rsidR="00100E0E" w:rsidRPr="00100E0E">
        <w:t xml:space="preserve"> </w:t>
      </w:r>
      <w:r w:rsidRPr="00100E0E">
        <w:t>правом</w:t>
      </w:r>
      <w:r w:rsidR="00100E0E" w:rsidRPr="00100E0E">
        <w:t xml:space="preserve"> </w:t>
      </w:r>
      <w:r w:rsidRPr="00100E0E">
        <w:t>отказа</w:t>
      </w:r>
      <w:r w:rsidR="00100E0E" w:rsidRPr="00100E0E">
        <w:t xml:space="preserve"> </w:t>
      </w:r>
      <w:r w:rsidRPr="00100E0E">
        <w:t>подписать</w:t>
      </w:r>
      <w:r w:rsidR="00100E0E" w:rsidRPr="00100E0E">
        <w:t xml:space="preserve"> </w:t>
      </w:r>
      <w:r w:rsidRPr="00100E0E">
        <w:t>поправки</w:t>
      </w:r>
      <w:r w:rsidR="00100E0E" w:rsidRPr="00100E0E">
        <w:t xml:space="preserve"> </w:t>
      </w:r>
      <w:r w:rsidRPr="00100E0E">
        <w:t>в</w:t>
      </w:r>
      <w:r w:rsidR="00100E0E" w:rsidRPr="00100E0E">
        <w:t xml:space="preserve"> </w:t>
      </w:r>
      <w:r w:rsidRPr="00100E0E">
        <w:t>закон</w:t>
      </w:r>
      <w:r w:rsidR="00100E0E" w:rsidRPr="00100E0E">
        <w:t xml:space="preserve"> </w:t>
      </w:r>
      <w:r w:rsidR="004E1306">
        <w:t>«</w:t>
      </w:r>
      <w:r w:rsidRPr="00100E0E">
        <w:t>О</w:t>
      </w:r>
      <w:r w:rsidR="00100E0E" w:rsidRPr="00100E0E">
        <w:t xml:space="preserve"> </w:t>
      </w:r>
      <w:r w:rsidRPr="00100E0E">
        <w:t>накопительной</w:t>
      </w:r>
      <w:r w:rsidR="00100E0E" w:rsidRPr="00100E0E">
        <w:t xml:space="preserve"> </w:t>
      </w:r>
      <w:r w:rsidRPr="00100E0E">
        <w:t>пенсии</w:t>
      </w:r>
      <w:r w:rsidR="004E1306">
        <w:t>»</w:t>
      </w:r>
      <w:r w:rsidRPr="00100E0E">
        <w:t>,</w:t>
      </w:r>
      <w:r w:rsidR="00100E0E" w:rsidRPr="00100E0E">
        <w:t xml:space="preserve"> </w:t>
      </w:r>
      <w:r w:rsidRPr="00100E0E">
        <w:t>предусматривающим</w:t>
      </w:r>
      <w:r w:rsidR="00100E0E" w:rsidRPr="00100E0E">
        <w:t xml:space="preserve"> </w:t>
      </w:r>
      <w:r w:rsidRPr="00100E0E">
        <w:t>реформу</w:t>
      </w:r>
      <w:r w:rsidR="00100E0E" w:rsidRPr="00100E0E">
        <w:t xml:space="preserve"> </w:t>
      </w:r>
      <w:r w:rsidRPr="00100E0E">
        <w:t>Пенсионного</w:t>
      </w:r>
      <w:r w:rsidR="00100E0E" w:rsidRPr="00100E0E">
        <w:t xml:space="preserve"> </w:t>
      </w:r>
      <w:r w:rsidRPr="00100E0E">
        <w:t>агентства,</w:t>
      </w:r>
      <w:r w:rsidR="00100E0E" w:rsidRPr="00100E0E">
        <w:t xml:space="preserve"> </w:t>
      </w:r>
      <w:r w:rsidRPr="00100E0E">
        <w:t>и</w:t>
      </w:r>
      <w:r w:rsidR="00100E0E" w:rsidRPr="00100E0E">
        <w:t xml:space="preserve"> </w:t>
      </w:r>
      <w:r w:rsidRPr="00100E0E">
        <w:t>вернула</w:t>
      </w:r>
      <w:r w:rsidR="00100E0E" w:rsidRPr="00100E0E">
        <w:t xml:space="preserve"> </w:t>
      </w:r>
      <w:r w:rsidRPr="00100E0E">
        <w:t>проект</w:t>
      </w:r>
      <w:r w:rsidR="00100E0E" w:rsidRPr="00100E0E">
        <w:t xml:space="preserve"> </w:t>
      </w:r>
      <w:r w:rsidRPr="00100E0E">
        <w:t>на</w:t>
      </w:r>
      <w:r w:rsidR="00100E0E" w:rsidRPr="00100E0E">
        <w:t xml:space="preserve"> </w:t>
      </w:r>
      <w:r w:rsidRPr="00100E0E">
        <w:t>подписание</w:t>
      </w:r>
      <w:r w:rsidR="00100E0E" w:rsidRPr="00100E0E">
        <w:t xml:space="preserve"> </w:t>
      </w:r>
      <w:r w:rsidRPr="00100E0E">
        <w:t>председателю</w:t>
      </w:r>
      <w:r w:rsidR="00100E0E" w:rsidRPr="00100E0E">
        <w:t xml:space="preserve"> </w:t>
      </w:r>
      <w:r w:rsidRPr="00100E0E">
        <w:t>законодательного</w:t>
      </w:r>
      <w:r w:rsidR="00100E0E" w:rsidRPr="00100E0E">
        <w:t xml:space="preserve"> </w:t>
      </w:r>
      <w:r w:rsidRPr="00100E0E">
        <w:t>органа,</w:t>
      </w:r>
      <w:r w:rsidR="00100E0E" w:rsidRPr="00100E0E">
        <w:t xml:space="preserve"> </w:t>
      </w:r>
      <w:r w:rsidRPr="00100E0E">
        <w:t>заявил</w:t>
      </w:r>
      <w:r w:rsidR="00100E0E" w:rsidRPr="00100E0E">
        <w:t xml:space="preserve"> </w:t>
      </w:r>
      <w:r w:rsidRPr="00100E0E">
        <w:t>парламентский</w:t>
      </w:r>
      <w:r w:rsidR="00100E0E" w:rsidRPr="00100E0E">
        <w:t xml:space="preserve"> </w:t>
      </w:r>
      <w:r w:rsidRPr="00100E0E">
        <w:t>секретарь</w:t>
      </w:r>
      <w:r w:rsidR="00100E0E" w:rsidRPr="00100E0E">
        <w:t xml:space="preserve"> </w:t>
      </w:r>
      <w:r w:rsidRPr="00100E0E">
        <w:t>президента</w:t>
      </w:r>
      <w:r w:rsidR="00100E0E" w:rsidRPr="00100E0E">
        <w:t xml:space="preserve"> </w:t>
      </w:r>
      <w:r w:rsidRPr="00100E0E">
        <w:t>Георгий</w:t>
      </w:r>
      <w:r w:rsidR="00100E0E" w:rsidRPr="00100E0E">
        <w:t xml:space="preserve"> </w:t>
      </w:r>
      <w:r w:rsidRPr="00100E0E">
        <w:t>Мсхиладзе.</w:t>
      </w:r>
      <w:bookmarkEnd w:id="176"/>
    </w:p>
    <w:p w14:paraId="72E7C1D8" w14:textId="77777777" w:rsidR="00C901BE" w:rsidRPr="00100E0E" w:rsidRDefault="00C901BE" w:rsidP="00C901BE">
      <w:r w:rsidRPr="00100E0E">
        <w:t>Реформа</w:t>
      </w:r>
      <w:r w:rsidR="00100E0E" w:rsidRPr="00100E0E">
        <w:t xml:space="preserve"> </w:t>
      </w:r>
      <w:r w:rsidRPr="00100E0E">
        <w:t>Пенсионного</w:t>
      </w:r>
      <w:r w:rsidR="00100E0E" w:rsidRPr="00100E0E">
        <w:t xml:space="preserve"> </w:t>
      </w:r>
      <w:r w:rsidRPr="00100E0E">
        <w:t>агентства,</w:t>
      </w:r>
      <w:r w:rsidR="00100E0E" w:rsidRPr="00100E0E">
        <w:t xml:space="preserve"> </w:t>
      </w:r>
      <w:r w:rsidRPr="00100E0E">
        <w:t>согласно</w:t>
      </w:r>
      <w:r w:rsidR="00100E0E" w:rsidRPr="00100E0E">
        <w:t xml:space="preserve"> </w:t>
      </w:r>
      <w:r w:rsidRPr="00100E0E">
        <w:t>которой</w:t>
      </w:r>
      <w:r w:rsidR="00100E0E" w:rsidRPr="00100E0E">
        <w:t xml:space="preserve"> </w:t>
      </w:r>
      <w:r w:rsidRPr="00100E0E">
        <w:t>предполагается</w:t>
      </w:r>
      <w:r w:rsidR="00100E0E" w:rsidRPr="00100E0E">
        <w:t xml:space="preserve"> </w:t>
      </w:r>
      <w:r w:rsidRPr="00100E0E">
        <w:t>изменить</w:t>
      </w:r>
      <w:r w:rsidR="00100E0E" w:rsidRPr="00100E0E">
        <w:t xml:space="preserve"> </w:t>
      </w:r>
      <w:r w:rsidRPr="00100E0E">
        <w:t>название</w:t>
      </w:r>
      <w:r w:rsidR="00100E0E" w:rsidRPr="00100E0E">
        <w:t xml:space="preserve"> </w:t>
      </w:r>
      <w:r w:rsidRPr="00100E0E">
        <w:t>агентства</w:t>
      </w:r>
      <w:r w:rsidR="00100E0E" w:rsidRPr="00100E0E">
        <w:t xml:space="preserve"> </w:t>
      </w:r>
      <w:r w:rsidRPr="00100E0E">
        <w:t>и</w:t>
      </w:r>
      <w:r w:rsidR="00100E0E" w:rsidRPr="00100E0E">
        <w:t xml:space="preserve"> </w:t>
      </w:r>
      <w:r w:rsidRPr="00100E0E">
        <w:t>систему</w:t>
      </w:r>
      <w:r w:rsidR="00100E0E" w:rsidRPr="00100E0E">
        <w:t xml:space="preserve"> </w:t>
      </w:r>
      <w:r w:rsidRPr="00100E0E">
        <w:t>его</w:t>
      </w:r>
      <w:r w:rsidR="00100E0E" w:rsidRPr="00100E0E">
        <w:t xml:space="preserve"> </w:t>
      </w:r>
      <w:r w:rsidRPr="00100E0E">
        <w:t>управления,</w:t>
      </w:r>
      <w:r w:rsidR="00100E0E" w:rsidRPr="00100E0E">
        <w:t xml:space="preserve"> </w:t>
      </w:r>
      <w:r w:rsidRPr="00100E0E">
        <w:t>была</w:t>
      </w:r>
      <w:r w:rsidR="00100E0E" w:rsidRPr="00100E0E">
        <w:t xml:space="preserve"> </w:t>
      </w:r>
      <w:r w:rsidRPr="00100E0E">
        <w:t>принята</w:t>
      </w:r>
      <w:r w:rsidR="00100E0E" w:rsidRPr="00100E0E">
        <w:t xml:space="preserve"> </w:t>
      </w:r>
      <w:r w:rsidRPr="00100E0E">
        <w:t>парламентом</w:t>
      </w:r>
      <w:r w:rsidR="00100E0E" w:rsidRPr="00100E0E">
        <w:t xml:space="preserve"> </w:t>
      </w:r>
      <w:r w:rsidRPr="00100E0E">
        <w:t>28</w:t>
      </w:r>
      <w:r w:rsidR="00100E0E" w:rsidRPr="00100E0E">
        <w:t xml:space="preserve"> </w:t>
      </w:r>
      <w:r w:rsidRPr="00100E0E">
        <w:t>июня.</w:t>
      </w:r>
    </w:p>
    <w:p w14:paraId="40048257" w14:textId="77777777" w:rsidR="00C901BE" w:rsidRPr="00100E0E" w:rsidRDefault="004E1306" w:rsidP="00C901BE">
      <w:r>
        <w:t>«</w:t>
      </w:r>
      <w:r w:rsidR="00C901BE" w:rsidRPr="00100E0E">
        <w:t>Президент</w:t>
      </w:r>
      <w:r w:rsidR="00100E0E" w:rsidRPr="00100E0E">
        <w:t xml:space="preserve"> </w:t>
      </w:r>
      <w:r w:rsidR="00C901BE" w:rsidRPr="00100E0E">
        <w:t>Грузии</w:t>
      </w:r>
      <w:r w:rsidR="00100E0E" w:rsidRPr="00100E0E">
        <w:t xml:space="preserve"> </w:t>
      </w:r>
      <w:r w:rsidR="00C901BE" w:rsidRPr="00100E0E">
        <w:t>не</w:t>
      </w:r>
      <w:r w:rsidR="00100E0E" w:rsidRPr="00100E0E">
        <w:t xml:space="preserve"> </w:t>
      </w:r>
      <w:r w:rsidR="00C901BE" w:rsidRPr="00100E0E">
        <w:t>подписала</w:t>
      </w:r>
      <w:r w:rsidR="00100E0E" w:rsidRPr="00100E0E">
        <w:t xml:space="preserve"> </w:t>
      </w:r>
      <w:r w:rsidR="00C901BE" w:rsidRPr="00100E0E">
        <w:t>поправки,</w:t>
      </w:r>
      <w:r w:rsidR="00100E0E" w:rsidRPr="00100E0E">
        <w:t xml:space="preserve"> </w:t>
      </w:r>
      <w:r w:rsidR="00C901BE" w:rsidRPr="00100E0E">
        <w:t>вносимые</w:t>
      </w:r>
      <w:r w:rsidR="00100E0E" w:rsidRPr="00100E0E">
        <w:t xml:space="preserve"> </w:t>
      </w:r>
      <w:r w:rsidR="00C901BE" w:rsidRPr="00100E0E">
        <w:t>в</w:t>
      </w:r>
      <w:r w:rsidR="00100E0E" w:rsidRPr="00100E0E">
        <w:t xml:space="preserve"> </w:t>
      </w:r>
      <w:r w:rsidR="00C901BE" w:rsidRPr="00100E0E">
        <w:t>закон</w:t>
      </w:r>
      <w:r w:rsidR="00100E0E" w:rsidRPr="00100E0E">
        <w:t xml:space="preserve"> </w:t>
      </w:r>
      <w:r>
        <w:t>«</w:t>
      </w:r>
      <w:r w:rsidR="00C901BE" w:rsidRPr="00100E0E">
        <w:t>О</w:t>
      </w:r>
      <w:r w:rsidR="00100E0E" w:rsidRPr="00100E0E">
        <w:t xml:space="preserve"> </w:t>
      </w:r>
      <w:r w:rsidR="00C901BE" w:rsidRPr="00100E0E">
        <w:t>накопительной</w:t>
      </w:r>
      <w:r w:rsidR="00100E0E" w:rsidRPr="00100E0E">
        <w:t xml:space="preserve"> </w:t>
      </w:r>
      <w:r w:rsidR="00C901BE" w:rsidRPr="00100E0E">
        <w:t>пенсии</w:t>
      </w:r>
      <w:r>
        <w:t>»</w:t>
      </w:r>
      <w:r w:rsidR="00C901BE" w:rsidRPr="00100E0E">
        <w:t>,</w:t>
      </w:r>
      <w:r w:rsidR="00100E0E" w:rsidRPr="00100E0E">
        <w:t xml:space="preserve"> </w:t>
      </w:r>
      <w:r w:rsidR="00C901BE" w:rsidRPr="00100E0E">
        <w:t>и</w:t>
      </w:r>
      <w:r w:rsidR="00100E0E" w:rsidRPr="00100E0E">
        <w:t xml:space="preserve"> </w:t>
      </w:r>
      <w:r w:rsidR="00C901BE" w:rsidRPr="00100E0E">
        <w:t>возвращает</w:t>
      </w:r>
      <w:r w:rsidR="00100E0E" w:rsidRPr="00100E0E">
        <w:t xml:space="preserve"> </w:t>
      </w:r>
      <w:r w:rsidR="00C901BE" w:rsidRPr="00100E0E">
        <w:t>закон</w:t>
      </w:r>
      <w:r w:rsidR="00100E0E" w:rsidRPr="00100E0E">
        <w:t xml:space="preserve"> </w:t>
      </w:r>
      <w:r w:rsidR="00C901BE" w:rsidRPr="00100E0E">
        <w:t>парламенту</w:t>
      </w:r>
      <w:r>
        <w:t>»</w:t>
      </w:r>
      <w:r w:rsidR="00C901BE" w:rsidRPr="00100E0E">
        <w:t>,</w:t>
      </w:r>
      <w:r w:rsidR="00100E0E" w:rsidRPr="00100E0E">
        <w:t xml:space="preserve"> </w:t>
      </w:r>
      <w:r w:rsidR="00C901BE" w:rsidRPr="00100E0E">
        <w:t>-</w:t>
      </w:r>
      <w:r w:rsidR="00100E0E" w:rsidRPr="00100E0E">
        <w:t xml:space="preserve"> </w:t>
      </w:r>
      <w:r w:rsidR="00C901BE" w:rsidRPr="00100E0E">
        <w:t>сказал</w:t>
      </w:r>
      <w:r w:rsidR="00100E0E" w:rsidRPr="00100E0E">
        <w:t xml:space="preserve"> </w:t>
      </w:r>
      <w:r w:rsidR="00C901BE" w:rsidRPr="00100E0E">
        <w:t>Мсхиладзе.</w:t>
      </w:r>
    </w:p>
    <w:p w14:paraId="08091BA6" w14:textId="77777777" w:rsidR="00C901BE" w:rsidRPr="00100E0E" w:rsidRDefault="00C901BE" w:rsidP="00C901BE">
      <w:r w:rsidRPr="00100E0E">
        <w:t>Он</w:t>
      </w:r>
      <w:r w:rsidR="00100E0E" w:rsidRPr="00100E0E">
        <w:t xml:space="preserve"> </w:t>
      </w:r>
      <w:r w:rsidRPr="00100E0E">
        <w:t>отметил,</w:t>
      </w:r>
      <w:r w:rsidR="00100E0E" w:rsidRPr="00100E0E">
        <w:t xml:space="preserve"> </w:t>
      </w:r>
      <w:r w:rsidRPr="00100E0E">
        <w:t>что</w:t>
      </w:r>
      <w:r w:rsidR="00100E0E" w:rsidRPr="00100E0E">
        <w:t xml:space="preserve"> </w:t>
      </w:r>
      <w:r w:rsidRPr="00100E0E">
        <w:t>это</w:t>
      </w:r>
      <w:r w:rsidR="00100E0E" w:rsidRPr="00100E0E">
        <w:t xml:space="preserve"> </w:t>
      </w:r>
      <w:r w:rsidRPr="00100E0E">
        <w:t>не</w:t>
      </w:r>
      <w:r w:rsidR="00100E0E" w:rsidRPr="00100E0E">
        <w:t xml:space="preserve"> </w:t>
      </w:r>
      <w:r w:rsidRPr="00100E0E">
        <w:t>означает,</w:t>
      </w:r>
      <w:r w:rsidR="00100E0E" w:rsidRPr="00100E0E">
        <w:t xml:space="preserve"> </w:t>
      </w:r>
      <w:r w:rsidRPr="00100E0E">
        <w:t>что</w:t>
      </w:r>
      <w:r w:rsidR="00100E0E" w:rsidRPr="00100E0E">
        <w:t xml:space="preserve"> </w:t>
      </w:r>
      <w:r w:rsidRPr="00100E0E">
        <w:t>президент</w:t>
      </w:r>
      <w:r w:rsidR="00100E0E" w:rsidRPr="00100E0E">
        <w:t xml:space="preserve"> </w:t>
      </w:r>
      <w:r w:rsidRPr="00100E0E">
        <w:t>воспользовалась</w:t>
      </w:r>
      <w:r w:rsidR="00100E0E" w:rsidRPr="00100E0E">
        <w:t xml:space="preserve"> </w:t>
      </w:r>
      <w:r w:rsidRPr="00100E0E">
        <w:t>правом</w:t>
      </w:r>
      <w:r w:rsidR="00100E0E" w:rsidRPr="00100E0E">
        <w:t xml:space="preserve"> </w:t>
      </w:r>
      <w:r w:rsidRPr="00100E0E">
        <w:t>вето.</w:t>
      </w:r>
      <w:r w:rsidR="00100E0E" w:rsidRPr="00100E0E">
        <w:t xml:space="preserve"> </w:t>
      </w:r>
    </w:p>
    <w:p w14:paraId="60767330" w14:textId="77777777" w:rsidR="00C901BE" w:rsidRPr="00100E0E" w:rsidRDefault="004E1306" w:rsidP="00C901BE">
      <w:r>
        <w:t>«</w:t>
      </w:r>
      <w:r w:rsidR="00C901BE" w:rsidRPr="00100E0E">
        <w:t>Это</w:t>
      </w:r>
      <w:r w:rsidR="00100E0E" w:rsidRPr="00100E0E">
        <w:t xml:space="preserve"> </w:t>
      </w:r>
      <w:r w:rsidR="00C901BE" w:rsidRPr="00100E0E">
        <w:t>не</w:t>
      </w:r>
      <w:r w:rsidR="00100E0E" w:rsidRPr="00100E0E">
        <w:t xml:space="preserve"> </w:t>
      </w:r>
      <w:r w:rsidR="00C901BE" w:rsidRPr="00100E0E">
        <w:t>означает</w:t>
      </w:r>
      <w:r w:rsidR="00100E0E" w:rsidRPr="00100E0E">
        <w:t xml:space="preserve"> </w:t>
      </w:r>
      <w:r w:rsidR="00C901BE" w:rsidRPr="00100E0E">
        <w:t>отправки</w:t>
      </w:r>
      <w:r w:rsidR="00100E0E" w:rsidRPr="00100E0E">
        <w:t xml:space="preserve"> </w:t>
      </w:r>
      <w:r w:rsidR="00C901BE" w:rsidRPr="00100E0E">
        <w:t>парламенту</w:t>
      </w:r>
      <w:r w:rsidR="00100E0E" w:rsidRPr="00100E0E">
        <w:t xml:space="preserve"> </w:t>
      </w:r>
      <w:r w:rsidR="00C901BE" w:rsidRPr="00100E0E">
        <w:t>мотивированных</w:t>
      </w:r>
      <w:r w:rsidR="00100E0E" w:rsidRPr="00100E0E">
        <w:t xml:space="preserve"> </w:t>
      </w:r>
      <w:r w:rsidR="00C901BE" w:rsidRPr="00100E0E">
        <w:t>замечаний,</w:t>
      </w:r>
      <w:r w:rsidR="00100E0E" w:rsidRPr="00100E0E">
        <w:t xml:space="preserve"> </w:t>
      </w:r>
      <w:r w:rsidR="00C901BE" w:rsidRPr="00100E0E">
        <w:t>т.н.</w:t>
      </w:r>
      <w:r w:rsidR="00100E0E" w:rsidRPr="00100E0E">
        <w:t xml:space="preserve"> </w:t>
      </w:r>
      <w:r w:rsidR="00C901BE" w:rsidRPr="00100E0E">
        <w:t>вето.</w:t>
      </w:r>
      <w:r w:rsidR="00100E0E" w:rsidRPr="00100E0E">
        <w:t xml:space="preserve"> </w:t>
      </w:r>
      <w:r w:rsidR="00C901BE" w:rsidRPr="00100E0E">
        <w:t>Президент</w:t>
      </w:r>
      <w:r w:rsidR="00100E0E" w:rsidRPr="00100E0E">
        <w:t xml:space="preserve"> </w:t>
      </w:r>
      <w:r w:rsidR="00C901BE" w:rsidRPr="00100E0E">
        <w:t>пользуется</w:t>
      </w:r>
      <w:r w:rsidR="00100E0E" w:rsidRPr="00100E0E">
        <w:t xml:space="preserve"> </w:t>
      </w:r>
      <w:r w:rsidR="00C901BE" w:rsidRPr="00100E0E">
        <w:t>конституционным</w:t>
      </w:r>
      <w:r w:rsidR="00100E0E" w:rsidRPr="00100E0E">
        <w:t xml:space="preserve"> </w:t>
      </w:r>
      <w:r w:rsidR="00C901BE" w:rsidRPr="00100E0E">
        <w:t>правом,</w:t>
      </w:r>
      <w:r w:rsidR="00100E0E" w:rsidRPr="00100E0E">
        <w:t xml:space="preserve"> </w:t>
      </w:r>
      <w:r w:rsidR="00C901BE" w:rsidRPr="00100E0E">
        <w:t>отправляет</w:t>
      </w:r>
      <w:r w:rsidR="00100E0E" w:rsidRPr="00100E0E">
        <w:t xml:space="preserve"> </w:t>
      </w:r>
      <w:r w:rsidR="00C901BE" w:rsidRPr="00100E0E">
        <w:t>парламенту</w:t>
      </w:r>
      <w:r w:rsidR="00100E0E" w:rsidRPr="00100E0E">
        <w:t xml:space="preserve"> </w:t>
      </w:r>
      <w:r w:rsidR="00C901BE" w:rsidRPr="00100E0E">
        <w:t>закон,</w:t>
      </w:r>
      <w:r w:rsidR="00100E0E" w:rsidRPr="00100E0E">
        <w:t xml:space="preserve"> </w:t>
      </w:r>
      <w:r w:rsidR="00C901BE" w:rsidRPr="00100E0E">
        <w:t>который</w:t>
      </w:r>
      <w:r w:rsidR="00100E0E" w:rsidRPr="00100E0E">
        <w:t xml:space="preserve"> </w:t>
      </w:r>
      <w:r w:rsidR="00C901BE" w:rsidRPr="00100E0E">
        <w:t>председатель</w:t>
      </w:r>
      <w:r w:rsidR="00100E0E" w:rsidRPr="00100E0E">
        <w:t xml:space="preserve"> </w:t>
      </w:r>
      <w:r w:rsidR="00C901BE" w:rsidRPr="00100E0E">
        <w:t>парламента</w:t>
      </w:r>
      <w:r w:rsidR="00100E0E" w:rsidRPr="00100E0E">
        <w:t xml:space="preserve"> </w:t>
      </w:r>
      <w:r w:rsidR="00C901BE" w:rsidRPr="00100E0E">
        <w:t>подпишет</w:t>
      </w:r>
      <w:r w:rsidR="00100E0E" w:rsidRPr="00100E0E">
        <w:t xml:space="preserve"> </w:t>
      </w:r>
      <w:r w:rsidR="00C901BE" w:rsidRPr="00100E0E">
        <w:t>в</w:t>
      </w:r>
      <w:r w:rsidR="00100E0E" w:rsidRPr="00100E0E">
        <w:t xml:space="preserve"> </w:t>
      </w:r>
      <w:r w:rsidR="00C901BE" w:rsidRPr="00100E0E">
        <w:t>течение</w:t>
      </w:r>
      <w:r w:rsidR="00100E0E" w:rsidRPr="00100E0E">
        <w:t xml:space="preserve"> </w:t>
      </w:r>
      <w:r w:rsidR="00C901BE" w:rsidRPr="00100E0E">
        <w:t>пяти</w:t>
      </w:r>
      <w:r w:rsidR="00100E0E" w:rsidRPr="00100E0E">
        <w:t xml:space="preserve"> </w:t>
      </w:r>
      <w:r w:rsidR="00C901BE" w:rsidRPr="00100E0E">
        <w:t>дней</w:t>
      </w:r>
      <w:r>
        <w:t>»</w:t>
      </w:r>
      <w:r w:rsidR="00C901BE" w:rsidRPr="00100E0E">
        <w:t>,</w:t>
      </w:r>
      <w:r w:rsidR="00100E0E" w:rsidRPr="00100E0E">
        <w:t xml:space="preserve"> </w:t>
      </w:r>
      <w:r w:rsidR="00C901BE" w:rsidRPr="00100E0E">
        <w:t>-</w:t>
      </w:r>
      <w:r w:rsidR="00100E0E" w:rsidRPr="00100E0E">
        <w:t xml:space="preserve"> </w:t>
      </w:r>
      <w:r w:rsidR="00C901BE" w:rsidRPr="00100E0E">
        <w:t>отметил</w:t>
      </w:r>
      <w:r w:rsidR="00100E0E" w:rsidRPr="00100E0E">
        <w:t xml:space="preserve"> </w:t>
      </w:r>
      <w:r w:rsidR="00C901BE" w:rsidRPr="00100E0E">
        <w:t>Мсхиладзе.</w:t>
      </w:r>
    </w:p>
    <w:p w14:paraId="3B2DE802" w14:textId="77777777" w:rsidR="00C901BE" w:rsidRPr="00100E0E" w:rsidRDefault="00C901BE" w:rsidP="00C901BE">
      <w:r w:rsidRPr="00100E0E">
        <w:t>По</w:t>
      </w:r>
      <w:r w:rsidR="00100E0E" w:rsidRPr="00100E0E">
        <w:t xml:space="preserve"> </w:t>
      </w:r>
      <w:r w:rsidRPr="00100E0E">
        <w:t>его</w:t>
      </w:r>
      <w:r w:rsidR="00100E0E" w:rsidRPr="00100E0E">
        <w:t xml:space="preserve"> </w:t>
      </w:r>
      <w:r w:rsidRPr="00100E0E">
        <w:t>словам,</w:t>
      </w:r>
      <w:r w:rsidR="00100E0E" w:rsidRPr="00100E0E">
        <w:t xml:space="preserve"> </w:t>
      </w:r>
      <w:r w:rsidRPr="00100E0E">
        <w:t>для</w:t>
      </w:r>
      <w:r w:rsidR="00100E0E" w:rsidRPr="00100E0E">
        <w:t xml:space="preserve"> </w:t>
      </w:r>
      <w:r w:rsidRPr="00100E0E">
        <w:t>президента</w:t>
      </w:r>
      <w:r w:rsidR="00100E0E" w:rsidRPr="00100E0E">
        <w:t xml:space="preserve"> </w:t>
      </w:r>
      <w:r w:rsidRPr="00100E0E">
        <w:t>оказался</w:t>
      </w:r>
      <w:r w:rsidR="00100E0E" w:rsidRPr="00100E0E">
        <w:t xml:space="preserve"> </w:t>
      </w:r>
      <w:r w:rsidRPr="00100E0E">
        <w:t>неприемлемым</w:t>
      </w:r>
      <w:r w:rsidR="00100E0E" w:rsidRPr="00100E0E">
        <w:t xml:space="preserve"> </w:t>
      </w:r>
      <w:r w:rsidRPr="00100E0E">
        <w:t>пункт</w:t>
      </w:r>
      <w:r w:rsidR="00100E0E" w:rsidRPr="00100E0E">
        <w:t xml:space="preserve"> </w:t>
      </w:r>
      <w:r w:rsidRPr="00100E0E">
        <w:t>о</w:t>
      </w:r>
      <w:r w:rsidR="00100E0E" w:rsidRPr="00100E0E">
        <w:t xml:space="preserve"> </w:t>
      </w:r>
      <w:r w:rsidRPr="00100E0E">
        <w:t>назначении</w:t>
      </w:r>
      <w:r w:rsidR="00100E0E" w:rsidRPr="00100E0E">
        <w:t xml:space="preserve"> </w:t>
      </w:r>
      <w:r w:rsidRPr="00100E0E">
        <w:t>членов</w:t>
      </w:r>
      <w:r w:rsidR="00100E0E" w:rsidRPr="00100E0E">
        <w:t xml:space="preserve"> </w:t>
      </w:r>
      <w:r w:rsidRPr="00100E0E">
        <w:t>Совета</w:t>
      </w:r>
      <w:r w:rsidR="00100E0E" w:rsidRPr="00100E0E">
        <w:t xml:space="preserve"> </w:t>
      </w:r>
      <w:r w:rsidRPr="00100E0E">
        <w:t>правления</w:t>
      </w:r>
      <w:r w:rsidR="00100E0E" w:rsidRPr="00100E0E">
        <w:t xml:space="preserve"> </w:t>
      </w:r>
      <w:r w:rsidRPr="00100E0E">
        <w:t>Пенсионного</w:t>
      </w:r>
      <w:r w:rsidR="00100E0E" w:rsidRPr="00100E0E">
        <w:t xml:space="preserve"> </w:t>
      </w:r>
      <w:r w:rsidRPr="00100E0E">
        <w:t>фонда</w:t>
      </w:r>
      <w:r w:rsidR="00100E0E" w:rsidRPr="00100E0E">
        <w:t xml:space="preserve"> </w:t>
      </w:r>
      <w:r w:rsidRPr="00100E0E">
        <w:t>премьер-министром.</w:t>
      </w:r>
    </w:p>
    <w:p w14:paraId="6B2A59F5" w14:textId="77777777" w:rsidR="00C901BE" w:rsidRPr="00100E0E" w:rsidRDefault="004E1306" w:rsidP="00C901BE">
      <w:r>
        <w:t>«</w:t>
      </w:r>
      <w:r w:rsidR="00C901BE" w:rsidRPr="00100E0E">
        <w:t>Согласно</w:t>
      </w:r>
      <w:r w:rsidR="00100E0E" w:rsidRPr="00100E0E">
        <w:t xml:space="preserve"> </w:t>
      </w:r>
      <w:r w:rsidR="00C901BE" w:rsidRPr="00100E0E">
        <w:t>осуществленным</w:t>
      </w:r>
      <w:r w:rsidR="00100E0E" w:rsidRPr="00100E0E">
        <w:t xml:space="preserve"> </w:t>
      </w:r>
      <w:r w:rsidR="00C901BE" w:rsidRPr="00100E0E">
        <w:t>поправкам,</w:t>
      </w:r>
      <w:r w:rsidR="00100E0E" w:rsidRPr="00100E0E">
        <w:t xml:space="preserve"> </w:t>
      </w:r>
      <w:r w:rsidR="00C901BE" w:rsidRPr="00100E0E">
        <w:t>членов</w:t>
      </w:r>
      <w:r w:rsidR="00100E0E" w:rsidRPr="00100E0E">
        <w:t xml:space="preserve"> </w:t>
      </w:r>
      <w:r w:rsidR="00C901BE" w:rsidRPr="00100E0E">
        <w:t>совета</w:t>
      </w:r>
      <w:r w:rsidR="00100E0E" w:rsidRPr="00100E0E">
        <w:t xml:space="preserve"> </w:t>
      </w:r>
      <w:r w:rsidR="00C901BE" w:rsidRPr="00100E0E">
        <w:t>фонда</w:t>
      </w:r>
      <w:r w:rsidR="00100E0E" w:rsidRPr="00100E0E">
        <w:t xml:space="preserve"> </w:t>
      </w:r>
      <w:r w:rsidR="00C901BE" w:rsidRPr="00100E0E">
        <w:t>будет</w:t>
      </w:r>
      <w:r w:rsidR="00100E0E" w:rsidRPr="00100E0E">
        <w:t xml:space="preserve"> </w:t>
      </w:r>
      <w:r w:rsidR="00C901BE" w:rsidRPr="00100E0E">
        <w:t>назначать</w:t>
      </w:r>
      <w:r w:rsidR="00100E0E" w:rsidRPr="00100E0E">
        <w:t xml:space="preserve"> </w:t>
      </w:r>
      <w:r w:rsidR="00C901BE" w:rsidRPr="00100E0E">
        <w:t>премьер-министр,</w:t>
      </w:r>
      <w:r w:rsidR="00100E0E" w:rsidRPr="00100E0E">
        <w:t xml:space="preserve"> </w:t>
      </w:r>
      <w:r w:rsidR="00C901BE" w:rsidRPr="00100E0E">
        <w:t>тогда</w:t>
      </w:r>
      <w:r w:rsidR="00100E0E" w:rsidRPr="00100E0E">
        <w:t xml:space="preserve"> </w:t>
      </w:r>
      <w:r w:rsidR="00C901BE" w:rsidRPr="00100E0E">
        <w:t>как</w:t>
      </w:r>
      <w:r w:rsidR="00100E0E" w:rsidRPr="00100E0E">
        <w:t xml:space="preserve"> </w:t>
      </w:r>
      <w:r w:rsidR="00C901BE" w:rsidRPr="00100E0E">
        <w:t>по</w:t>
      </w:r>
      <w:r w:rsidR="00100E0E" w:rsidRPr="00100E0E">
        <w:t xml:space="preserve"> </w:t>
      </w:r>
      <w:r w:rsidR="00C901BE" w:rsidRPr="00100E0E">
        <w:t>этой</w:t>
      </w:r>
      <w:r w:rsidR="00100E0E" w:rsidRPr="00100E0E">
        <w:t xml:space="preserve"> </w:t>
      </w:r>
      <w:r w:rsidR="00C901BE" w:rsidRPr="00100E0E">
        <w:t>модели</w:t>
      </w:r>
      <w:r w:rsidR="00100E0E" w:rsidRPr="00100E0E">
        <w:t xml:space="preserve"> </w:t>
      </w:r>
      <w:r w:rsidR="00C901BE" w:rsidRPr="00100E0E">
        <w:t>членов</w:t>
      </w:r>
      <w:r w:rsidR="00100E0E" w:rsidRPr="00100E0E">
        <w:t xml:space="preserve"> </w:t>
      </w:r>
      <w:r w:rsidR="00C901BE" w:rsidRPr="00100E0E">
        <w:t>инвестиционного</w:t>
      </w:r>
      <w:r w:rsidR="00100E0E" w:rsidRPr="00100E0E">
        <w:t xml:space="preserve"> </w:t>
      </w:r>
      <w:r w:rsidR="00C901BE" w:rsidRPr="00100E0E">
        <w:t>совета</w:t>
      </w:r>
      <w:r w:rsidR="00100E0E" w:rsidRPr="00100E0E">
        <w:t xml:space="preserve"> </w:t>
      </w:r>
      <w:r w:rsidR="00C901BE" w:rsidRPr="00100E0E">
        <w:t>избирал</w:t>
      </w:r>
      <w:r w:rsidR="00100E0E" w:rsidRPr="00100E0E">
        <w:t xml:space="preserve"> </w:t>
      </w:r>
      <w:r w:rsidR="00C901BE" w:rsidRPr="00100E0E">
        <w:t>парламент.</w:t>
      </w:r>
      <w:r w:rsidR="00100E0E" w:rsidRPr="00100E0E">
        <w:t xml:space="preserve"> </w:t>
      </w:r>
      <w:r w:rsidR="00C901BE" w:rsidRPr="00100E0E">
        <w:t>Недопустим</w:t>
      </w:r>
      <w:r w:rsidR="00100E0E" w:rsidRPr="00100E0E">
        <w:t xml:space="preserve"> </w:t>
      </w:r>
      <w:r w:rsidR="00C901BE" w:rsidRPr="00100E0E">
        <w:t>вынос</w:t>
      </w:r>
      <w:r w:rsidR="00100E0E" w:rsidRPr="00100E0E">
        <w:t xml:space="preserve"> </w:t>
      </w:r>
      <w:r w:rsidR="00C901BE" w:rsidRPr="00100E0E">
        <w:t>этого</w:t>
      </w:r>
      <w:r w:rsidR="00100E0E" w:rsidRPr="00100E0E">
        <w:t xml:space="preserve"> </w:t>
      </w:r>
      <w:r w:rsidR="00C901BE" w:rsidRPr="00100E0E">
        <w:t>процесса</w:t>
      </w:r>
      <w:r w:rsidR="00100E0E" w:rsidRPr="00100E0E">
        <w:t xml:space="preserve"> </w:t>
      </w:r>
      <w:r w:rsidR="00C901BE" w:rsidRPr="00100E0E">
        <w:t>из</w:t>
      </w:r>
      <w:r w:rsidR="00100E0E" w:rsidRPr="00100E0E">
        <w:t xml:space="preserve"> </w:t>
      </w:r>
      <w:r w:rsidR="00C901BE" w:rsidRPr="00100E0E">
        <w:t>парламента</w:t>
      </w:r>
      <w:r w:rsidR="00100E0E" w:rsidRPr="00100E0E">
        <w:t xml:space="preserve"> </w:t>
      </w:r>
      <w:r w:rsidR="00C901BE" w:rsidRPr="00100E0E">
        <w:t>и</w:t>
      </w:r>
      <w:r w:rsidR="00100E0E" w:rsidRPr="00100E0E">
        <w:t xml:space="preserve"> </w:t>
      </w:r>
      <w:r w:rsidR="00C901BE" w:rsidRPr="00100E0E">
        <w:t>такая</w:t>
      </w:r>
      <w:r w:rsidR="00100E0E" w:rsidRPr="00100E0E">
        <w:t xml:space="preserve"> </w:t>
      </w:r>
      <w:r w:rsidR="00C901BE" w:rsidRPr="00100E0E">
        <w:t>концентрация</w:t>
      </w:r>
      <w:r w:rsidR="00100E0E" w:rsidRPr="00100E0E">
        <w:t xml:space="preserve"> </w:t>
      </w:r>
      <w:r w:rsidR="00C901BE" w:rsidRPr="00100E0E">
        <w:t>власти</w:t>
      </w:r>
      <w:r w:rsidR="00100E0E" w:rsidRPr="00100E0E">
        <w:t xml:space="preserve"> </w:t>
      </w:r>
      <w:r w:rsidR="00C901BE" w:rsidRPr="00100E0E">
        <w:t>в</w:t>
      </w:r>
      <w:r w:rsidR="00100E0E" w:rsidRPr="00100E0E">
        <w:t xml:space="preserve"> </w:t>
      </w:r>
      <w:r w:rsidR="00C901BE" w:rsidRPr="00100E0E">
        <w:t>руках</w:t>
      </w:r>
      <w:r w:rsidR="00100E0E" w:rsidRPr="00100E0E">
        <w:t xml:space="preserve"> </w:t>
      </w:r>
      <w:r w:rsidR="00C901BE" w:rsidRPr="00100E0E">
        <w:t>премьер-министра</w:t>
      </w:r>
      <w:r>
        <w:t>»</w:t>
      </w:r>
      <w:r w:rsidR="00C901BE" w:rsidRPr="00100E0E">
        <w:t>,</w:t>
      </w:r>
      <w:r w:rsidR="00100E0E" w:rsidRPr="00100E0E">
        <w:t xml:space="preserve"> </w:t>
      </w:r>
      <w:r w:rsidR="00C901BE" w:rsidRPr="00100E0E">
        <w:t>-</w:t>
      </w:r>
      <w:r w:rsidR="00100E0E" w:rsidRPr="00100E0E">
        <w:t xml:space="preserve"> </w:t>
      </w:r>
      <w:r w:rsidR="00C901BE" w:rsidRPr="00100E0E">
        <w:t>сказал</w:t>
      </w:r>
      <w:r w:rsidR="00100E0E" w:rsidRPr="00100E0E">
        <w:t xml:space="preserve"> </w:t>
      </w:r>
      <w:r w:rsidR="00C901BE" w:rsidRPr="00100E0E">
        <w:t>Мсхиладзе.</w:t>
      </w:r>
    </w:p>
    <w:p w14:paraId="52CA05E9" w14:textId="77777777" w:rsidR="00C901BE" w:rsidRPr="00100E0E" w:rsidRDefault="00C901BE" w:rsidP="00C901BE">
      <w:r w:rsidRPr="00100E0E">
        <w:t>По</w:t>
      </w:r>
      <w:r w:rsidR="00100E0E" w:rsidRPr="00100E0E">
        <w:t xml:space="preserve"> </w:t>
      </w:r>
      <w:r w:rsidRPr="00100E0E">
        <w:t>его</w:t>
      </w:r>
      <w:r w:rsidR="00100E0E" w:rsidRPr="00100E0E">
        <w:t xml:space="preserve"> </w:t>
      </w:r>
      <w:r w:rsidRPr="00100E0E">
        <w:t>словам,</w:t>
      </w:r>
      <w:r w:rsidR="00100E0E" w:rsidRPr="00100E0E">
        <w:t xml:space="preserve"> </w:t>
      </w:r>
      <w:r w:rsidRPr="00100E0E">
        <w:t>особое</w:t>
      </w:r>
      <w:r w:rsidR="00100E0E" w:rsidRPr="00100E0E">
        <w:t xml:space="preserve"> </w:t>
      </w:r>
      <w:r w:rsidRPr="00100E0E">
        <w:t>внимание</w:t>
      </w:r>
      <w:r w:rsidR="00100E0E" w:rsidRPr="00100E0E">
        <w:t xml:space="preserve"> </w:t>
      </w:r>
      <w:r w:rsidRPr="00100E0E">
        <w:t>вызывают</w:t>
      </w:r>
      <w:r w:rsidR="00100E0E" w:rsidRPr="00100E0E">
        <w:t xml:space="preserve"> </w:t>
      </w:r>
      <w:r w:rsidRPr="00100E0E">
        <w:t>риски</w:t>
      </w:r>
      <w:r w:rsidR="00100E0E" w:rsidRPr="00100E0E">
        <w:t xml:space="preserve"> </w:t>
      </w:r>
      <w:r w:rsidRPr="00100E0E">
        <w:t>подобного</w:t>
      </w:r>
      <w:r w:rsidR="00100E0E" w:rsidRPr="00100E0E">
        <w:t xml:space="preserve"> </w:t>
      </w:r>
      <w:r w:rsidRPr="00100E0E">
        <w:t>решения.</w:t>
      </w:r>
    </w:p>
    <w:p w14:paraId="2B51A9DE" w14:textId="77777777" w:rsidR="00C901BE" w:rsidRPr="00100E0E" w:rsidRDefault="004E1306" w:rsidP="00C901BE">
      <w:r>
        <w:t>«</w:t>
      </w:r>
      <w:r w:rsidR="00C901BE" w:rsidRPr="00100E0E">
        <w:t>Это</w:t>
      </w:r>
      <w:r w:rsidR="00100E0E" w:rsidRPr="00100E0E">
        <w:t xml:space="preserve"> </w:t>
      </w:r>
      <w:r w:rsidR="00C901BE" w:rsidRPr="00100E0E">
        <w:t>изменение</w:t>
      </w:r>
      <w:r w:rsidR="00100E0E" w:rsidRPr="00100E0E">
        <w:t xml:space="preserve"> </w:t>
      </w:r>
      <w:r w:rsidR="00C901BE" w:rsidRPr="00100E0E">
        <w:t>порождает</w:t>
      </w:r>
      <w:r w:rsidR="00100E0E" w:rsidRPr="00100E0E">
        <w:t xml:space="preserve"> </w:t>
      </w:r>
      <w:r w:rsidR="00C901BE" w:rsidRPr="00100E0E">
        <w:t>риск</w:t>
      </w:r>
      <w:r w:rsidR="00100E0E" w:rsidRPr="00100E0E">
        <w:t xml:space="preserve"> </w:t>
      </w:r>
      <w:r w:rsidR="00C901BE" w:rsidRPr="00100E0E">
        <w:t>того,</w:t>
      </w:r>
      <w:r w:rsidR="00100E0E" w:rsidRPr="00100E0E">
        <w:t xml:space="preserve"> </w:t>
      </w:r>
      <w:r w:rsidR="00C901BE" w:rsidRPr="00100E0E">
        <w:t>что</w:t>
      </w:r>
      <w:r w:rsidR="00100E0E" w:rsidRPr="00100E0E">
        <w:t xml:space="preserve"> </w:t>
      </w:r>
      <w:r w:rsidR="00C901BE" w:rsidRPr="00100E0E">
        <w:t>совет</w:t>
      </w:r>
      <w:r w:rsidR="00100E0E" w:rsidRPr="00100E0E">
        <w:t xml:space="preserve"> </w:t>
      </w:r>
      <w:r w:rsidR="00C901BE" w:rsidRPr="00100E0E">
        <w:t>правления</w:t>
      </w:r>
      <w:r w:rsidR="00100E0E" w:rsidRPr="00100E0E">
        <w:t xml:space="preserve"> </w:t>
      </w:r>
      <w:r w:rsidR="00C901BE" w:rsidRPr="00100E0E">
        <w:t>будет</w:t>
      </w:r>
      <w:r w:rsidR="00100E0E" w:rsidRPr="00100E0E">
        <w:t xml:space="preserve"> </w:t>
      </w:r>
      <w:r w:rsidR="00C901BE" w:rsidRPr="00100E0E">
        <w:t>укомплектован</w:t>
      </w:r>
      <w:r w:rsidR="00100E0E" w:rsidRPr="00100E0E">
        <w:t xml:space="preserve"> </w:t>
      </w:r>
      <w:r w:rsidR="00C901BE" w:rsidRPr="00100E0E">
        <w:t>кадрами,</w:t>
      </w:r>
      <w:r w:rsidR="00100E0E" w:rsidRPr="00100E0E">
        <w:t xml:space="preserve"> </w:t>
      </w:r>
      <w:r w:rsidR="00C901BE" w:rsidRPr="00100E0E">
        <w:t>проводящими</w:t>
      </w:r>
      <w:r w:rsidR="00100E0E" w:rsidRPr="00100E0E">
        <w:t xml:space="preserve"> </w:t>
      </w:r>
      <w:r w:rsidR="00C901BE" w:rsidRPr="00100E0E">
        <w:t>интересы</w:t>
      </w:r>
      <w:r w:rsidR="00100E0E" w:rsidRPr="00100E0E">
        <w:t xml:space="preserve"> </w:t>
      </w:r>
      <w:r w:rsidR="00C901BE" w:rsidRPr="00100E0E">
        <w:t>власти.</w:t>
      </w:r>
      <w:r w:rsidR="00100E0E" w:rsidRPr="00100E0E">
        <w:t xml:space="preserve"> </w:t>
      </w:r>
      <w:r w:rsidR="00C901BE" w:rsidRPr="00100E0E">
        <w:t>А</w:t>
      </w:r>
      <w:r w:rsidR="00100E0E" w:rsidRPr="00100E0E">
        <w:t xml:space="preserve"> </w:t>
      </w:r>
      <w:r w:rsidR="00C901BE" w:rsidRPr="00100E0E">
        <w:t>это</w:t>
      </w:r>
      <w:r w:rsidR="00100E0E" w:rsidRPr="00100E0E">
        <w:t xml:space="preserve"> </w:t>
      </w:r>
      <w:r w:rsidR="00C901BE" w:rsidRPr="00100E0E">
        <w:t>сделает</w:t>
      </w:r>
      <w:r w:rsidR="00100E0E" w:rsidRPr="00100E0E">
        <w:t xml:space="preserve"> </w:t>
      </w:r>
      <w:r w:rsidR="00C901BE" w:rsidRPr="00100E0E">
        <w:t>возможным</w:t>
      </w:r>
      <w:r w:rsidR="00100E0E" w:rsidRPr="00100E0E">
        <w:t xml:space="preserve"> </w:t>
      </w:r>
      <w:r w:rsidR="00C901BE" w:rsidRPr="00100E0E">
        <w:t>осуществление</w:t>
      </w:r>
      <w:r w:rsidR="00100E0E" w:rsidRPr="00100E0E">
        <w:t xml:space="preserve"> </w:t>
      </w:r>
      <w:r w:rsidR="00C901BE" w:rsidRPr="00100E0E">
        <w:t>инвестиций</w:t>
      </w:r>
      <w:r w:rsidR="00100E0E" w:rsidRPr="00100E0E">
        <w:t xml:space="preserve"> </w:t>
      </w:r>
      <w:r w:rsidR="00C901BE" w:rsidRPr="00100E0E">
        <w:t>фондом</w:t>
      </w:r>
      <w:r w:rsidR="00100E0E" w:rsidRPr="00100E0E">
        <w:t xml:space="preserve"> </w:t>
      </w:r>
      <w:r w:rsidR="00C901BE" w:rsidRPr="00100E0E">
        <w:t>по</w:t>
      </w:r>
      <w:r w:rsidR="00100E0E" w:rsidRPr="00100E0E">
        <w:t xml:space="preserve"> </w:t>
      </w:r>
      <w:r w:rsidR="00C901BE" w:rsidRPr="00100E0E">
        <w:t>политическому</w:t>
      </w:r>
      <w:r w:rsidR="00100E0E" w:rsidRPr="00100E0E">
        <w:t xml:space="preserve"> </w:t>
      </w:r>
      <w:r w:rsidR="00C901BE" w:rsidRPr="00100E0E">
        <w:t>решению</w:t>
      </w:r>
      <w:r w:rsidR="00100E0E" w:rsidRPr="00100E0E">
        <w:t xml:space="preserve"> </w:t>
      </w:r>
      <w:r w:rsidR="00C901BE" w:rsidRPr="00100E0E">
        <w:t>правящей</w:t>
      </w:r>
      <w:r w:rsidR="00100E0E" w:rsidRPr="00100E0E">
        <w:t xml:space="preserve"> </w:t>
      </w:r>
      <w:r w:rsidR="00C901BE" w:rsidRPr="00100E0E">
        <w:t>силы</w:t>
      </w:r>
      <w:r w:rsidR="00100E0E" w:rsidRPr="00100E0E">
        <w:t xml:space="preserve"> </w:t>
      </w:r>
      <w:r w:rsidR="00C901BE" w:rsidRPr="00100E0E">
        <w:t>в</w:t>
      </w:r>
      <w:r w:rsidR="00100E0E" w:rsidRPr="00100E0E">
        <w:t xml:space="preserve"> </w:t>
      </w:r>
      <w:r w:rsidR="00C901BE" w:rsidRPr="00100E0E">
        <w:t>различные</w:t>
      </w:r>
      <w:r w:rsidR="00100E0E" w:rsidRPr="00100E0E">
        <w:t xml:space="preserve"> </w:t>
      </w:r>
      <w:r w:rsidR="00C901BE" w:rsidRPr="00100E0E">
        <w:t>правительственные,</w:t>
      </w:r>
      <w:r w:rsidR="00100E0E" w:rsidRPr="00100E0E">
        <w:t xml:space="preserve"> </w:t>
      </w:r>
      <w:r w:rsidR="00C901BE" w:rsidRPr="00100E0E">
        <w:t>менее</w:t>
      </w:r>
      <w:r w:rsidR="00100E0E" w:rsidRPr="00100E0E">
        <w:t xml:space="preserve"> </w:t>
      </w:r>
      <w:r w:rsidR="00C901BE" w:rsidRPr="00100E0E">
        <w:t>выгодные,</w:t>
      </w:r>
      <w:r w:rsidR="00100E0E" w:rsidRPr="00100E0E">
        <w:t xml:space="preserve"> </w:t>
      </w:r>
      <w:r w:rsidR="00C901BE" w:rsidRPr="00100E0E">
        <w:t>проекты</w:t>
      </w:r>
      <w:r w:rsidR="00100E0E" w:rsidRPr="00100E0E">
        <w:t xml:space="preserve"> </w:t>
      </w:r>
      <w:r w:rsidR="00C901BE" w:rsidRPr="00100E0E">
        <w:t>и</w:t>
      </w:r>
      <w:r w:rsidR="00100E0E" w:rsidRPr="00100E0E">
        <w:t xml:space="preserve"> </w:t>
      </w:r>
      <w:r w:rsidR="00C901BE" w:rsidRPr="00100E0E">
        <w:t>не</w:t>
      </w:r>
      <w:r w:rsidR="00100E0E" w:rsidRPr="00100E0E">
        <w:t xml:space="preserve"> </w:t>
      </w:r>
      <w:r w:rsidR="00C901BE" w:rsidRPr="00100E0E">
        <w:t>будет</w:t>
      </w:r>
      <w:r w:rsidR="00100E0E" w:rsidRPr="00100E0E">
        <w:t xml:space="preserve"> </w:t>
      </w:r>
      <w:r w:rsidR="00C901BE" w:rsidRPr="00100E0E">
        <w:t>служить</w:t>
      </w:r>
      <w:r w:rsidR="00100E0E" w:rsidRPr="00100E0E">
        <w:t xml:space="preserve"> </w:t>
      </w:r>
      <w:r w:rsidR="00C901BE" w:rsidRPr="00100E0E">
        <w:t>интересам</w:t>
      </w:r>
      <w:r w:rsidR="00100E0E" w:rsidRPr="00100E0E">
        <w:t xml:space="preserve"> </w:t>
      </w:r>
      <w:r w:rsidR="00C901BE" w:rsidRPr="00100E0E">
        <w:t>общества</w:t>
      </w:r>
      <w:r>
        <w:t>»</w:t>
      </w:r>
      <w:r w:rsidR="00C901BE" w:rsidRPr="00100E0E">
        <w:t>,</w:t>
      </w:r>
      <w:r w:rsidR="00100E0E" w:rsidRPr="00100E0E">
        <w:t xml:space="preserve"> </w:t>
      </w:r>
      <w:r w:rsidR="00C901BE" w:rsidRPr="00100E0E">
        <w:t>-</w:t>
      </w:r>
      <w:r w:rsidR="00100E0E" w:rsidRPr="00100E0E">
        <w:t xml:space="preserve"> </w:t>
      </w:r>
      <w:r w:rsidR="00C901BE" w:rsidRPr="00100E0E">
        <w:t>сказал</w:t>
      </w:r>
      <w:r w:rsidR="00100E0E" w:rsidRPr="00100E0E">
        <w:t xml:space="preserve"> </w:t>
      </w:r>
      <w:r w:rsidR="00C901BE" w:rsidRPr="00100E0E">
        <w:t>Мсхиладзе.</w:t>
      </w:r>
    </w:p>
    <w:p w14:paraId="76EE648A" w14:textId="77777777" w:rsidR="00C901BE" w:rsidRPr="00100E0E" w:rsidRDefault="00C901BE" w:rsidP="00C901BE">
      <w:r w:rsidRPr="00100E0E">
        <w:t>По</w:t>
      </w:r>
      <w:r w:rsidR="00100E0E" w:rsidRPr="00100E0E">
        <w:t xml:space="preserve"> </w:t>
      </w:r>
      <w:r w:rsidRPr="00100E0E">
        <w:t>его</w:t>
      </w:r>
      <w:r w:rsidR="00100E0E" w:rsidRPr="00100E0E">
        <w:t xml:space="preserve"> </w:t>
      </w:r>
      <w:r w:rsidRPr="00100E0E">
        <w:t>словам,</w:t>
      </w:r>
      <w:r w:rsidR="00100E0E" w:rsidRPr="00100E0E">
        <w:t xml:space="preserve"> </w:t>
      </w:r>
      <w:r w:rsidRPr="00100E0E">
        <w:t>неоправданно</w:t>
      </w:r>
      <w:r w:rsidR="00100E0E" w:rsidRPr="00100E0E">
        <w:t xml:space="preserve"> </w:t>
      </w:r>
      <w:r w:rsidRPr="00100E0E">
        <w:t>принятие</w:t>
      </w:r>
      <w:r w:rsidR="00100E0E" w:rsidRPr="00100E0E">
        <w:t xml:space="preserve"> </w:t>
      </w:r>
      <w:r w:rsidRPr="00100E0E">
        <w:t>таких</w:t>
      </w:r>
      <w:r w:rsidR="00100E0E" w:rsidRPr="00100E0E">
        <w:t xml:space="preserve"> </w:t>
      </w:r>
      <w:r w:rsidRPr="00100E0E">
        <w:t>поправок,</w:t>
      </w:r>
      <w:r w:rsidR="00100E0E" w:rsidRPr="00100E0E">
        <w:t xml:space="preserve"> </w:t>
      </w:r>
      <w:r w:rsidRPr="00100E0E">
        <w:t>которые</w:t>
      </w:r>
      <w:r w:rsidR="00100E0E" w:rsidRPr="00100E0E">
        <w:t xml:space="preserve"> </w:t>
      </w:r>
      <w:r w:rsidRPr="00100E0E">
        <w:t>подорвут</w:t>
      </w:r>
      <w:r w:rsidR="00100E0E" w:rsidRPr="00100E0E">
        <w:t xml:space="preserve"> </w:t>
      </w:r>
      <w:r w:rsidRPr="00100E0E">
        <w:t>доверие</w:t>
      </w:r>
      <w:r w:rsidR="00100E0E" w:rsidRPr="00100E0E">
        <w:t xml:space="preserve"> </w:t>
      </w:r>
      <w:r w:rsidRPr="00100E0E">
        <w:t>общества</w:t>
      </w:r>
      <w:r w:rsidR="00100E0E" w:rsidRPr="00100E0E">
        <w:t xml:space="preserve"> </w:t>
      </w:r>
      <w:r w:rsidRPr="00100E0E">
        <w:t>к</w:t>
      </w:r>
      <w:r w:rsidR="00100E0E" w:rsidRPr="00100E0E">
        <w:t xml:space="preserve"> </w:t>
      </w:r>
      <w:r w:rsidRPr="00100E0E">
        <w:t>пенсионной</w:t>
      </w:r>
      <w:r w:rsidR="00100E0E" w:rsidRPr="00100E0E">
        <w:t xml:space="preserve"> </w:t>
      </w:r>
      <w:r w:rsidRPr="00100E0E">
        <w:t>реформе.</w:t>
      </w:r>
    </w:p>
    <w:p w14:paraId="3293F97F" w14:textId="77777777" w:rsidR="00C901BE" w:rsidRPr="00100E0E" w:rsidRDefault="00C901BE" w:rsidP="00C901BE">
      <w:r w:rsidRPr="00100E0E">
        <w:t>Согласно</w:t>
      </w:r>
      <w:r w:rsidR="00100E0E" w:rsidRPr="00100E0E">
        <w:t xml:space="preserve"> </w:t>
      </w:r>
      <w:r w:rsidRPr="00100E0E">
        <w:t>поправкам</w:t>
      </w:r>
      <w:r w:rsidR="00100E0E" w:rsidRPr="00100E0E">
        <w:t xml:space="preserve"> </w:t>
      </w:r>
      <w:r w:rsidRPr="00100E0E">
        <w:t>в</w:t>
      </w:r>
      <w:r w:rsidR="00100E0E" w:rsidRPr="00100E0E">
        <w:t xml:space="preserve"> </w:t>
      </w:r>
      <w:r w:rsidRPr="00100E0E">
        <w:t>закон</w:t>
      </w:r>
      <w:r w:rsidR="00100E0E" w:rsidRPr="00100E0E">
        <w:t xml:space="preserve"> </w:t>
      </w:r>
      <w:r w:rsidR="004E1306">
        <w:t>«</w:t>
      </w:r>
      <w:r w:rsidRPr="00100E0E">
        <w:t>О</w:t>
      </w:r>
      <w:r w:rsidR="00100E0E" w:rsidRPr="00100E0E">
        <w:t xml:space="preserve"> </w:t>
      </w:r>
      <w:r w:rsidRPr="00100E0E">
        <w:t>накопительной</w:t>
      </w:r>
      <w:r w:rsidR="00100E0E" w:rsidRPr="00100E0E">
        <w:t xml:space="preserve"> </w:t>
      </w:r>
      <w:r w:rsidRPr="00100E0E">
        <w:t>пенсии</w:t>
      </w:r>
      <w:r w:rsidR="004E1306">
        <w:t>»</w:t>
      </w:r>
      <w:r w:rsidR="00100E0E" w:rsidRPr="00100E0E">
        <w:t xml:space="preserve"> </w:t>
      </w:r>
      <w:r w:rsidRPr="00100E0E">
        <w:t>Пенсионное</w:t>
      </w:r>
      <w:r w:rsidR="00100E0E" w:rsidRPr="00100E0E">
        <w:t xml:space="preserve"> </w:t>
      </w:r>
      <w:r w:rsidRPr="00100E0E">
        <w:t>агентство</w:t>
      </w:r>
      <w:r w:rsidR="00100E0E" w:rsidRPr="00100E0E">
        <w:t xml:space="preserve"> </w:t>
      </w:r>
      <w:r w:rsidRPr="00100E0E">
        <w:t>Грузии</w:t>
      </w:r>
      <w:r w:rsidR="00100E0E" w:rsidRPr="00100E0E">
        <w:t xml:space="preserve"> </w:t>
      </w:r>
      <w:r w:rsidRPr="00100E0E">
        <w:t>к</w:t>
      </w:r>
      <w:r w:rsidR="00100E0E" w:rsidRPr="00100E0E">
        <w:t xml:space="preserve"> </w:t>
      </w:r>
      <w:r w:rsidRPr="00100E0E">
        <w:t>маю</w:t>
      </w:r>
      <w:r w:rsidR="00100E0E" w:rsidRPr="00100E0E">
        <w:t xml:space="preserve"> </w:t>
      </w:r>
      <w:r w:rsidRPr="00100E0E">
        <w:t>2025</w:t>
      </w:r>
      <w:r w:rsidR="00100E0E" w:rsidRPr="00100E0E">
        <w:t xml:space="preserve"> </w:t>
      </w:r>
      <w:r w:rsidRPr="00100E0E">
        <w:t>года</w:t>
      </w:r>
      <w:r w:rsidR="00100E0E" w:rsidRPr="00100E0E">
        <w:t xml:space="preserve"> </w:t>
      </w:r>
      <w:r w:rsidRPr="00100E0E">
        <w:t>сменит</w:t>
      </w:r>
      <w:r w:rsidR="00100E0E" w:rsidRPr="00100E0E">
        <w:t xml:space="preserve"> </w:t>
      </w:r>
      <w:r w:rsidRPr="00100E0E">
        <w:t>название</w:t>
      </w:r>
      <w:r w:rsidR="00100E0E" w:rsidRPr="00100E0E">
        <w:t xml:space="preserve"> </w:t>
      </w:r>
      <w:r w:rsidRPr="00100E0E">
        <w:t>и</w:t>
      </w:r>
      <w:r w:rsidR="00100E0E" w:rsidRPr="00100E0E">
        <w:t xml:space="preserve"> </w:t>
      </w:r>
      <w:r w:rsidRPr="00100E0E">
        <w:t>будет</w:t>
      </w:r>
      <w:r w:rsidR="00100E0E" w:rsidRPr="00100E0E">
        <w:t xml:space="preserve"> </w:t>
      </w:r>
      <w:r w:rsidRPr="00100E0E">
        <w:t>управляться</w:t>
      </w:r>
      <w:r w:rsidR="00100E0E" w:rsidRPr="00100E0E">
        <w:t xml:space="preserve"> </w:t>
      </w:r>
      <w:r w:rsidRPr="00100E0E">
        <w:t>по-новому</w:t>
      </w:r>
      <w:r w:rsidR="00100E0E" w:rsidRPr="00100E0E">
        <w:t>.</w:t>
      </w:r>
    </w:p>
    <w:p w14:paraId="71D73E3F" w14:textId="77777777" w:rsidR="00C901BE" w:rsidRPr="00100E0E" w:rsidRDefault="00C901BE" w:rsidP="00C901BE">
      <w:r w:rsidRPr="00100E0E">
        <w:lastRenderedPageBreak/>
        <w:t>Пенсионное</w:t>
      </w:r>
      <w:r w:rsidR="00100E0E" w:rsidRPr="00100E0E">
        <w:t xml:space="preserve"> </w:t>
      </w:r>
      <w:r w:rsidRPr="00100E0E">
        <w:t>агентство</w:t>
      </w:r>
      <w:r w:rsidR="00100E0E" w:rsidRPr="00100E0E">
        <w:t xml:space="preserve"> </w:t>
      </w:r>
      <w:r w:rsidRPr="00100E0E">
        <w:t>будет</w:t>
      </w:r>
      <w:r w:rsidR="00100E0E" w:rsidRPr="00100E0E">
        <w:t xml:space="preserve"> </w:t>
      </w:r>
      <w:r w:rsidRPr="00100E0E">
        <w:t>носить</w:t>
      </w:r>
      <w:r w:rsidR="00100E0E" w:rsidRPr="00100E0E">
        <w:t xml:space="preserve"> </w:t>
      </w:r>
      <w:r w:rsidRPr="00100E0E">
        <w:t>название</w:t>
      </w:r>
      <w:r w:rsidR="00100E0E" w:rsidRPr="00100E0E">
        <w:t xml:space="preserve"> </w:t>
      </w:r>
      <w:r w:rsidRPr="00100E0E">
        <w:t>Пенсионный</w:t>
      </w:r>
      <w:r w:rsidR="00100E0E" w:rsidRPr="00100E0E">
        <w:t xml:space="preserve"> </w:t>
      </w:r>
      <w:r w:rsidRPr="00100E0E">
        <w:t>фонд</w:t>
      </w:r>
      <w:r w:rsidR="00100E0E" w:rsidRPr="00100E0E">
        <w:t xml:space="preserve"> </w:t>
      </w:r>
      <w:r w:rsidRPr="00100E0E">
        <w:t>и</w:t>
      </w:r>
      <w:r w:rsidR="00100E0E" w:rsidRPr="00100E0E">
        <w:t xml:space="preserve"> </w:t>
      </w:r>
      <w:r w:rsidRPr="00100E0E">
        <w:t>будет</w:t>
      </w:r>
      <w:r w:rsidR="00100E0E" w:rsidRPr="00100E0E">
        <w:t xml:space="preserve"> </w:t>
      </w:r>
      <w:r w:rsidRPr="00100E0E">
        <w:t>управляться</w:t>
      </w:r>
      <w:r w:rsidR="00100E0E" w:rsidRPr="00100E0E">
        <w:t xml:space="preserve"> </w:t>
      </w:r>
      <w:r w:rsidRPr="00100E0E">
        <w:t>единым</w:t>
      </w:r>
      <w:r w:rsidR="00100E0E" w:rsidRPr="00100E0E">
        <w:t xml:space="preserve"> </w:t>
      </w:r>
      <w:r w:rsidRPr="00100E0E">
        <w:t>органом</w:t>
      </w:r>
      <w:r w:rsidR="00100E0E" w:rsidRPr="00100E0E">
        <w:t xml:space="preserve"> - </w:t>
      </w:r>
      <w:r w:rsidRPr="00100E0E">
        <w:t>советом</w:t>
      </w:r>
      <w:r w:rsidR="00100E0E" w:rsidRPr="00100E0E">
        <w:t xml:space="preserve"> </w:t>
      </w:r>
      <w:r w:rsidRPr="00100E0E">
        <w:t>правления,</w:t>
      </w:r>
      <w:r w:rsidR="00100E0E" w:rsidRPr="00100E0E">
        <w:t xml:space="preserve"> </w:t>
      </w:r>
      <w:r w:rsidRPr="00100E0E">
        <w:t>вместо</w:t>
      </w:r>
      <w:r w:rsidR="00100E0E" w:rsidRPr="00100E0E">
        <w:t xml:space="preserve"> </w:t>
      </w:r>
      <w:r w:rsidRPr="00100E0E">
        <w:t>инвестиционного</w:t>
      </w:r>
      <w:r w:rsidR="00100E0E" w:rsidRPr="00100E0E">
        <w:t xml:space="preserve"> </w:t>
      </w:r>
      <w:r w:rsidRPr="00100E0E">
        <w:t>и</w:t>
      </w:r>
      <w:r w:rsidR="00100E0E" w:rsidRPr="00100E0E">
        <w:t xml:space="preserve"> </w:t>
      </w:r>
      <w:r w:rsidRPr="00100E0E">
        <w:t>наблюдательного</w:t>
      </w:r>
      <w:r w:rsidR="00100E0E" w:rsidRPr="00100E0E">
        <w:t xml:space="preserve"> </w:t>
      </w:r>
      <w:r w:rsidRPr="00100E0E">
        <w:t>совета.</w:t>
      </w:r>
    </w:p>
    <w:p w14:paraId="697BF12B" w14:textId="77777777" w:rsidR="00C901BE" w:rsidRPr="00100E0E" w:rsidRDefault="00C901BE" w:rsidP="00C901BE">
      <w:r w:rsidRPr="00100E0E">
        <w:t>Совет</w:t>
      </w:r>
      <w:r w:rsidR="00100E0E" w:rsidRPr="00100E0E">
        <w:t xml:space="preserve"> </w:t>
      </w:r>
      <w:r w:rsidRPr="00100E0E">
        <w:t>правления</w:t>
      </w:r>
      <w:r w:rsidR="00100E0E" w:rsidRPr="00100E0E">
        <w:t xml:space="preserve"> </w:t>
      </w:r>
      <w:r w:rsidRPr="00100E0E">
        <w:t>будет</w:t>
      </w:r>
      <w:r w:rsidR="00100E0E" w:rsidRPr="00100E0E">
        <w:t xml:space="preserve"> </w:t>
      </w:r>
      <w:r w:rsidRPr="00100E0E">
        <w:t>осуществлять</w:t>
      </w:r>
      <w:r w:rsidR="00100E0E" w:rsidRPr="00100E0E">
        <w:t xml:space="preserve"> </w:t>
      </w:r>
      <w:r w:rsidRPr="00100E0E">
        <w:t>единое</w:t>
      </w:r>
      <w:r w:rsidR="00100E0E" w:rsidRPr="00100E0E">
        <w:t xml:space="preserve"> </w:t>
      </w:r>
      <w:r w:rsidRPr="00100E0E">
        <w:t>управление</w:t>
      </w:r>
      <w:r w:rsidR="00100E0E" w:rsidRPr="00100E0E">
        <w:t xml:space="preserve"> </w:t>
      </w:r>
      <w:r w:rsidRPr="00100E0E">
        <w:t>накопительной</w:t>
      </w:r>
      <w:r w:rsidR="00100E0E" w:rsidRPr="00100E0E">
        <w:t xml:space="preserve"> </w:t>
      </w:r>
      <w:r w:rsidRPr="00100E0E">
        <w:t>пенсионной</w:t>
      </w:r>
      <w:r w:rsidR="00100E0E" w:rsidRPr="00100E0E">
        <w:t xml:space="preserve"> </w:t>
      </w:r>
      <w:r w:rsidRPr="00100E0E">
        <w:t>системой</w:t>
      </w:r>
      <w:r w:rsidR="00100E0E" w:rsidRPr="00100E0E">
        <w:t xml:space="preserve"> </w:t>
      </w:r>
      <w:r w:rsidRPr="00100E0E">
        <w:t>и</w:t>
      </w:r>
      <w:r w:rsidR="00100E0E" w:rsidRPr="00100E0E">
        <w:t xml:space="preserve"> </w:t>
      </w:r>
      <w:r w:rsidRPr="00100E0E">
        <w:t>выполнять</w:t>
      </w:r>
      <w:r w:rsidR="00100E0E" w:rsidRPr="00100E0E">
        <w:t xml:space="preserve"> </w:t>
      </w:r>
      <w:r w:rsidRPr="00100E0E">
        <w:t>как</w:t>
      </w:r>
      <w:r w:rsidR="00100E0E" w:rsidRPr="00100E0E">
        <w:t xml:space="preserve"> </w:t>
      </w:r>
      <w:r w:rsidRPr="00100E0E">
        <w:t>инвестиционные,</w:t>
      </w:r>
      <w:r w:rsidR="00100E0E" w:rsidRPr="00100E0E">
        <w:t xml:space="preserve"> </w:t>
      </w:r>
      <w:r w:rsidRPr="00100E0E">
        <w:t>так</w:t>
      </w:r>
      <w:r w:rsidR="00100E0E" w:rsidRPr="00100E0E">
        <w:t xml:space="preserve"> </w:t>
      </w:r>
      <w:r w:rsidRPr="00100E0E">
        <w:t>и</w:t>
      </w:r>
      <w:r w:rsidR="00100E0E" w:rsidRPr="00100E0E">
        <w:t xml:space="preserve"> </w:t>
      </w:r>
      <w:r w:rsidRPr="00100E0E">
        <w:t>административно-оперативные</w:t>
      </w:r>
      <w:r w:rsidR="00100E0E" w:rsidRPr="00100E0E">
        <w:t xml:space="preserve"> </w:t>
      </w:r>
      <w:r w:rsidRPr="00100E0E">
        <w:t>и</w:t>
      </w:r>
      <w:r w:rsidR="00100E0E" w:rsidRPr="00100E0E">
        <w:t xml:space="preserve"> </w:t>
      </w:r>
      <w:r w:rsidRPr="00100E0E">
        <w:t>иные</w:t>
      </w:r>
      <w:r w:rsidR="00100E0E" w:rsidRPr="00100E0E">
        <w:t xml:space="preserve"> </w:t>
      </w:r>
      <w:r w:rsidRPr="00100E0E">
        <w:t>функции.</w:t>
      </w:r>
      <w:r w:rsidR="00100E0E" w:rsidRPr="00100E0E">
        <w:t xml:space="preserve"> </w:t>
      </w:r>
    </w:p>
    <w:p w14:paraId="52DFE93E" w14:textId="77777777" w:rsidR="00C901BE" w:rsidRPr="00100E0E" w:rsidRDefault="00C901BE" w:rsidP="00C901BE">
      <w:r w:rsidRPr="00100E0E">
        <w:t>Совет</w:t>
      </w:r>
      <w:r w:rsidR="00100E0E" w:rsidRPr="00100E0E">
        <w:t xml:space="preserve"> </w:t>
      </w:r>
      <w:r w:rsidRPr="00100E0E">
        <w:t>правления</w:t>
      </w:r>
      <w:r w:rsidR="00100E0E" w:rsidRPr="00100E0E">
        <w:t xml:space="preserve"> </w:t>
      </w:r>
      <w:r w:rsidRPr="00100E0E">
        <w:t>будет</w:t>
      </w:r>
      <w:r w:rsidR="00100E0E" w:rsidRPr="00100E0E">
        <w:t xml:space="preserve"> </w:t>
      </w:r>
      <w:r w:rsidRPr="00100E0E">
        <w:t>состоять</w:t>
      </w:r>
      <w:r w:rsidR="00100E0E" w:rsidRPr="00100E0E">
        <w:t xml:space="preserve"> </w:t>
      </w:r>
      <w:r w:rsidRPr="00100E0E">
        <w:t>из</w:t>
      </w:r>
      <w:r w:rsidR="00100E0E" w:rsidRPr="00100E0E">
        <w:t xml:space="preserve"> </w:t>
      </w:r>
      <w:r w:rsidRPr="00100E0E">
        <w:t>не</w:t>
      </w:r>
      <w:r w:rsidR="00100E0E" w:rsidRPr="00100E0E">
        <w:t xml:space="preserve"> </w:t>
      </w:r>
      <w:r w:rsidRPr="00100E0E">
        <w:t>менее</w:t>
      </w:r>
      <w:r w:rsidR="00100E0E" w:rsidRPr="00100E0E">
        <w:t xml:space="preserve"> </w:t>
      </w:r>
      <w:r w:rsidRPr="00100E0E">
        <w:t>9</w:t>
      </w:r>
      <w:r w:rsidR="00100E0E" w:rsidRPr="00100E0E">
        <w:t xml:space="preserve"> </w:t>
      </w:r>
      <w:r w:rsidRPr="00100E0E">
        <w:t>и</w:t>
      </w:r>
      <w:r w:rsidR="00100E0E" w:rsidRPr="00100E0E">
        <w:t xml:space="preserve"> </w:t>
      </w:r>
      <w:r w:rsidRPr="00100E0E">
        <w:t>не</w:t>
      </w:r>
      <w:r w:rsidR="00100E0E" w:rsidRPr="00100E0E">
        <w:t xml:space="preserve"> </w:t>
      </w:r>
      <w:r w:rsidRPr="00100E0E">
        <w:t>более</w:t>
      </w:r>
      <w:r w:rsidR="00100E0E" w:rsidRPr="00100E0E">
        <w:t xml:space="preserve"> </w:t>
      </w:r>
      <w:r w:rsidRPr="00100E0E">
        <w:t>15</w:t>
      </w:r>
      <w:r w:rsidR="00100E0E" w:rsidRPr="00100E0E">
        <w:t xml:space="preserve"> </w:t>
      </w:r>
      <w:r w:rsidRPr="00100E0E">
        <w:t>человек,</w:t>
      </w:r>
      <w:r w:rsidR="00100E0E" w:rsidRPr="00100E0E">
        <w:t xml:space="preserve"> </w:t>
      </w:r>
      <w:r w:rsidRPr="00100E0E">
        <w:t>которые</w:t>
      </w:r>
      <w:r w:rsidR="00100E0E" w:rsidRPr="00100E0E">
        <w:t xml:space="preserve"> </w:t>
      </w:r>
      <w:r w:rsidRPr="00100E0E">
        <w:t>в</w:t>
      </w:r>
      <w:r w:rsidR="00100E0E" w:rsidRPr="00100E0E">
        <w:t xml:space="preserve"> </w:t>
      </w:r>
      <w:r w:rsidRPr="00100E0E">
        <w:t>большинстве</w:t>
      </w:r>
      <w:r w:rsidR="00100E0E" w:rsidRPr="00100E0E">
        <w:t xml:space="preserve"> </w:t>
      </w:r>
      <w:r w:rsidRPr="00100E0E">
        <w:t>своем</w:t>
      </w:r>
      <w:r w:rsidR="00100E0E" w:rsidRPr="00100E0E">
        <w:t xml:space="preserve"> </w:t>
      </w:r>
      <w:r w:rsidRPr="00100E0E">
        <w:t>будут</w:t>
      </w:r>
      <w:r w:rsidR="00100E0E" w:rsidRPr="00100E0E">
        <w:t xml:space="preserve"> </w:t>
      </w:r>
      <w:r w:rsidRPr="00100E0E">
        <w:t>профессиональными</w:t>
      </w:r>
      <w:r w:rsidR="00100E0E" w:rsidRPr="00100E0E">
        <w:t xml:space="preserve"> </w:t>
      </w:r>
      <w:r w:rsidRPr="00100E0E">
        <w:t>лицами,</w:t>
      </w:r>
      <w:r w:rsidR="00100E0E" w:rsidRPr="00100E0E">
        <w:t xml:space="preserve"> </w:t>
      </w:r>
      <w:r w:rsidRPr="00100E0E">
        <w:t>число</w:t>
      </w:r>
      <w:r w:rsidR="00100E0E" w:rsidRPr="00100E0E">
        <w:t xml:space="preserve"> </w:t>
      </w:r>
      <w:r w:rsidRPr="00100E0E">
        <w:t>должностных</w:t>
      </w:r>
      <w:r w:rsidR="00100E0E" w:rsidRPr="00100E0E">
        <w:t xml:space="preserve"> </w:t>
      </w:r>
      <w:r w:rsidRPr="00100E0E">
        <w:t>лиц</w:t>
      </w:r>
      <w:r w:rsidR="00100E0E" w:rsidRPr="00100E0E">
        <w:t xml:space="preserve"> </w:t>
      </w:r>
      <w:r w:rsidRPr="00100E0E">
        <w:t>среди</w:t>
      </w:r>
      <w:r w:rsidR="00100E0E" w:rsidRPr="00100E0E">
        <w:t xml:space="preserve"> </w:t>
      </w:r>
      <w:r w:rsidRPr="00100E0E">
        <w:t>членов</w:t>
      </w:r>
      <w:r w:rsidR="00100E0E" w:rsidRPr="00100E0E">
        <w:t xml:space="preserve"> </w:t>
      </w:r>
      <w:r w:rsidRPr="00100E0E">
        <w:t>будет</w:t>
      </w:r>
      <w:r w:rsidR="00100E0E" w:rsidRPr="00100E0E">
        <w:t xml:space="preserve"> </w:t>
      </w:r>
      <w:r w:rsidRPr="00100E0E">
        <w:t>составлять</w:t>
      </w:r>
      <w:r w:rsidR="00100E0E" w:rsidRPr="00100E0E">
        <w:t xml:space="preserve"> </w:t>
      </w:r>
      <w:r w:rsidRPr="00100E0E">
        <w:t>один</w:t>
      </w:r>
      <w:r w:rsidR="00100E0E" w:rsidRPr="00100E0E">
        <w:t xml:space="preserve"> </w:t>
      </w:r>
      <w:r w:rsidRPr="00100E0E">
        <w:t>или</w:t>
      </w:r>
      <w:r w:rsidR="00100E0E" w:rsidRPr="00100E0E">
        <w:t xml:space="preserve"> </w:t>
      </w:r>
      <w:r w:rsidRPr="00100E0E">
        <w:t>два</w:t>
      </w:r>
      <w:r w:rsidR="00100E0E" w:rsidRPr="00100E0E">
        <w:t xml:space="preserve"> </w:t>
      </w:r>
      <w:r w:rsidRPr="00100E0E">
        <w:t>человека</w:t>
      </w:r>
      <w:r w:rsidR="00100E0E" w:rsidRPr="00100E0E">
        <w:t xml:space="preserve"> </w:t>
      </w:r>
      <w:r w:rsidRPr="00100E0E">
        <w:t>в</w:t>
      </w:r>
      <w:r w:rsidR="00100E0E" w:rsidRPr="00100E0E">
        <w:t xml:space="preserve"> </w:t>
      </w:r>
      <w:r w:rsidRPr="00100E0E">
        <w:t>зависимости</w:t>
      </w:r>
      <w:r w:rsidR="00100E0E" w:rsidRPr="00100E0E">
        <w:t xml:space="preserve"> </w:t>
      </w:r>
      <w:r w:rsidRPr="00100E0E">
        <w:t>от</w:t>
      </w:r>
      <w:r w:rsidR="00100E0E" w:rsidRPr="00100E0E">
        <w:t xml:space="preserve"> </w:t>
      </w:r>
      <w:r w:rsidRPr="00100E0E">
        <w:t>числа</w:t>
      </w:r>
      <w:r w:rsidR="00100E0E" w:rsidRPr="00100E0E">
        <w:t xml:space="preserve"> </w:t>
      </w:r>
      <w:r w:rsidRPr="00100E0E">
        <w:t>членов</w:t>
      </w:r>
      <w:r w:rsidR="00100E0E" w:rsidRPr="00100E0E">
        <w:t xml:space="preserve"> </w:t>
      </w:r>
      <w:r w:rsidRPr="00100E0E">
        <w:t>совета.</w:t>
      </w:r>
    </w:p>
    <w:p w14:paraId="7303DB91" w14:textId="77777777" w:rsidR="00C901BE" w:rsidRPr="00100E0E" w:rsidRDefault="00C901BE" w:rsidP="00C901BE">
      <w:r w:rsidRPr="00100E0E">
        <w:t>Назначать</w:t>
      </w:r>
      <w:r w:rsidR="00100E0E" w:rsidRPr="00100E0E">
        <w:t xml:space="preserve"> </w:t>
      </w:r>
      <w:r w:rsidRPr="00100E0E">
        <w:t>профессиональных</w:t>
      </w:r>
      <w:r w:rsidR="00100E0E" w:rsidRPr="00100E0E">
        <w:t xml:space="preserve"> </w:t>
      </w:r>
      <w:r w:rsidRPr="00100E0E">
        <w:t>членов</w:t>
      </w:r>
      <w:r w:rsidR="00100E0E" w:rsidRPr="00100E0E">
        <w:t xml:space="preserve"> </w:t>
      </w:r>
      <w:r w:rsidRPr="00100E0E">
        <w:t>сроком</w:t>
      </w:r>
      <w:r w:rsidR="00100E0E" w:rsidRPr="00100E0E">
        <w:t xml:space="preserve"> </w:t>
      </w:r>
      <w:r w:rsidRPr="00100E0E">
        <w:t>на</w:t>
      </w:r>
      <w:r w:rsidR="00100E0E" w:rsidRPr="00100E0E">
        <w:t xml:space="preserve"> </w:t>
      </w:r>
      <w:r w:rsidRPr="00100E0E">
        <w:t>пять</w:t>
      </w:r>
      <w:r w:rsidR="00100E0E" w:rsidRPr="00100E0E">
        <w:t xml:space="preserve"> </w:t>
      </w:r>
      <w:r w:rsidRPr="00100E0E">
        <w:t>лет</w:t>
      </w:r>
      <w:r w:rsidR="00100E0E" w:rsidRPr="00100E0E">
        <w:t xml:space="preserve"> </w:t>
      </w:r>
      <w:r w:rsidRPr="00100E0E">
        <w:t>будет</w:t>
      </w:r>
      <w:r w:rsidR="00100E0E" w:rsidRPr="00100E0E">
        <w:t xml:space="preserve"> </w:t>
      </w:r>
      <w:r w:rsidRPr="00100E0E">
        <w:t>премьер-министр</w:t>
      </w:r>
      <w:r w:rsidR="00100E0E" w:rsidRPr="00100E0E">
        <w:t xml:space="preserve"> </w:t>
      </w:r>
      <w:r w:rsidRPr="00100E0E">
        <w:t>на</w:t>
      </w:r>
      <w:r w:rsidR="00100E0E" w:rsidRPr="00100E0E">
        <w:t xml:space="preserve"> </w:t>
      </w:r>
      <w:r w:rsidRPr="00100E0E">
        <w:t>основании</w:t>
      </w:r>
      <w:r w:rsidR="00100E0E" w:rsidRPr="00100E0E">
        <w:t xml:space="preserve"> </w:t>
      </w:r>
      <w:r w:rsidRPr="00100E0E">
        <w:t>конкурса.</w:t>
      </w:r>
      <w:r w:rsidR="00100E0E" w:rsidRPr="00100E0E">
        <w:t xml:space="preserve"> </w:t>
      </w:r>
      <w:r w:rsidRPr="00100E0E">
        <w:t>Обязательное</w:t>
      </w:r>
      <w:r w:rsidR="00100E0E" w:rsidRPr="00100E0E">
        <w:t xml:space="preserve"> </w:t>
      </w:r>
      <w:r w:rsidRPr="00100E0E">
        <w:t>требование</w:t>
      </w:r>
      <w:r w:rsidR="00100E0E" w:rsidRPr="00100E0E">
        <w:t xml:space="preserve"> - </w:t>
      </w:r>
      <w:r w:rsidRPr="00100E0E">
        <w:t>образование</w:t>
      </w:r>
      <w:r w:rsidR="00100E0E" w:rsidRPr="00100E0E">
        <w:t xml:space="preserve"> </w:t>
      </w:r>
      <w:r w:rsidRPr="00100E0E">
        <w:t>и</w:t>
      </w:r>
      <w:r w:rsidR="00100E0E" w:rsidRPr="00100E0E">
        <w:t xml:space="preserve"> </w:t>
      </w:r>
      <w:r w:rsidRPr="00100E0E">
        <w:t>опыт</w:t>
      </w:r>
      <w:r w:rsidR="00100E0E" w:rsidRPr="00100E0E">
        <w:t xml:space="preserve"> </w:t>
      </w:r>
      <w:r w:rsidRPr="00100E0E">
        <w:t>работы</w:t>
      </w:r>
      <w:r w:rsidR="00100E0E" w:rsidRPr="00100E0E">
        <w:t xml:space="preserve"> </w:t>
      </w:r>
      <w:r w:rsidRPr="00100E0E">
        <w:t>не</w:t>
      </w:r>
      <w:r w:rsidR="00100E0E" w:rsidRPr="00100E0E">
        <w:t xml:space="preserve"> </w:t>
      </w:r>
      <w:r w:rsidRPr="00100E0E">
        <w:t>менее</w:t>
      </w:r>
      <w:r w:rsidR="00100E0E" w:rsidRPr="00100E0E">
        <w:t xml:space="preserve"> </w:t>
      </w:r>
      <w:r w:rsidRPr="00100E0E">
        <w:t>10</w:t>
      </w:r>
      <w:r w:rsidR="00100E0E" w:rsidRPr="00100E0E">
        <w:t xml:space="preserve"> </w:t>
      </w:r>
      <w:r w:rsidRPr="00100E0E">
        <w:t>лет</w:t>
      </w:r>
      <w:r w:rsidR="00100E0E" w:rsidRPr="00100E0E">
        <w:t xml:space="preserve"> </w:t>
      </w:r>
      <w:r w:rsidRPr="00100E0E">
        <w:t>в</w:t>
      </w:r>
      <w:r w:rsidR="00100E0E" w:rsidRPr="00100E0E">
        <w:t xml:space="preserve"> </w:t>
      </w:r>
      <w:r w:rsidRPr="00100E0E">
        <w:t>секторе</w:t>
      </w:r>
      <w:r w:rsidR="00100E0E" w:rsidRPr="00100E0E">
        <w:t xml:space="preserve"> </w:t>
      </w:r>
      <w:r w:rsidRPr="00100E0E">
        <w:t>финансов,</w:t>
      </w:r>
      <w:r w:rsidR="00100E0E" w:rsidRPr="00100E0E">
        <w:t xml:space="preserve"> </w:t>
      </w:r>
      <w:r w:rsidRPr="00100E0E">
        <w:t>инвестиций,</w:t>
      </w:r>
      <w:r w:rsidR="00100E0E" w:rsidRPr="00100E0E">
        <w:t xml:space="preserve"> </w:t>
      </w:r>
      <w:r w:rsidRPr="00100E0E">
        <w:t>экономики</w:t>
      </w:r>
      <w:r w:rsidR="00100E0E" w:rsidRPr="00100E0E">
        <w:t xml:space="preserve"> </w:t>
      </w:r>
      <w:r w:rsidRPr="00100E0E">
        <w:t>и</w:t>
      </w:r>
      <w:r w:rsidR="00100E0E" w:rsidRPr="00100E0E">
        <w:t xml:space="preserve"> </w:t>
      </w:r>
      <w:r w:rsidRPr="00100E0E">
        <w:t>управления</w:t>
      </w:r>
      <w:r w:rsidR="00100E0E" w:rsidRPr="00100E0E">
        <w:t xml:space="preserve"> </w:t>
      </w:r>
      <w:r w:rsidRPr="00100E0E">
        <w:t>рисками.</w:t>
      </w:r>
      <w:r w:rsidR="00100E0E" w:rsidRPr="00100E0E">
        <w:t xml:space="preserve"> </w:t>
      </w:r>
      <w:r w:rsidRPr="00100E0E">
        <w:t>Должностных</w:t>
      </w:r>
      <w:r w:rsidR="00100E0E" w:rsidRPr="00100E0E">
        <w:t xml:space="preserve"> </w:t>
      </w:r>
      <w:r w:rsidRPr="00100E0E">
        <w:t>лиц</w:t>
      </w:r>
      <w:r w:rsidR="00100E0E" w:rsidRPr="00100E0E">
        <w:t xml:space="preserve"> </w:t>
      </w:r>
      <w:r w:rsidRPr="00100E0E">
        <w:t>в</w:t>
      </w:r>
      <w:r w:rsidR="00100E0E" w:rsidRPr="00100E0E">
        <w:t xml:space="preserve"> </w:t>
      </w:r>
      <w:r w:rsidRPr="00100E0E">
        <w:t>Совете</w:t>
      </w:r>
      <w:r w:rsidR="00100E0E" w:rsidRPr="00100E0E">
        <w:t xml:space="preserve"> </w:t>
      </w:r>
      <w:r w:rsidRPr="00100E0E">
        <w:t>правления</w:t>
      </w:r>
      <w:r w:rsidR="00100E0E" w:rsidRPr="00100E0E">
        <w:t xml:space="preserve"> </w:t>
      </w:r>
      <w:r w:rsidRPr="00100E0E">
        <w:t>будет</w:t>
      </w:r>
      <w:r w:rsidR="00100E0E" w:rsidRPr="00100E0E">
        <w:t xml:space="preserve"> </w:t>
      </w:r>
      <w:r w:rsidRPr="00100E0E">
        <w:t>назначать</w:t>
      </w:r>
      <w:r w:rsidR="00100E0E" w:rsidRPr="00100E0E">
        <w:t xml:space="preserve"> </w:t>
      </w:r>
      <w:r w:rsidRPr="00100E0E">
        <w:t>парламент</w:t>
      </w:r>
      <w:r w:rsidR="00100E0E" w:rsidRPr="00100E0E">
        <w:t xml:space="preserve"> </w:t>
      </w:r>
      <w:r w:rsidRPr="00100E0E">
        <w:t>Грузии</w:t>
      </w:r>
      <w:r w:rsidR="00100E0E" w:rsidRPr="00100E0E">
        <w:t xml:space="preserve"> </w:t>
      </w:r>
      <w:r w:rsidRPr="00100E0E">
        <w:t>на</w:t>
      </w:r>
      <w:r w:rsidR="00100E0E" w:rsidRPr="00100E0E">
        <w:t xml:space="preserve"> </w:t>
      </w:r>
      <w:r w:rsidRPr="00100E0E">
        <w:t>основании</w:t>
      </w:r>
      <w:r w:rsidR="00100E0E" w:rsidRPr="00100E0E">
        <w:t xml:space="preserve"> </w:t>
      </w:r>
      <w:r w:rsidRPr="00100E0E">
        <w:t>конкурса.</w:t>
      </w:r>
    </w:p>
    <w:p w14:paraId="760B4707" w14:textId="77777777" w:rsidR="00C901BE" w:rsidRPr="00100E0E" w:rsidRDefault="00C901BE" w:rsidP="00C901BE">
      <w:r w:rsidRPr="00100E0E">
        <w:t>Совет</w:t>
      </w:r>
      <w:r w:rsidR="00100E0E" w:rsidRPr="00100E0E">
        <w:t xml:space="preserve"> </w:t>
      </w:r>
      <w:r w:rsidRPr="00100E0E">
        <w:t>будет</w:t>
      </w:r>
      <w:r w:rsidR="00100E0E" w:rsidRPr="00100E0E">
        <w:t xml:space="preserve"> </w:t>
      </w:r>
      <w:r w:rsidRPr="00100E0E">
        <w:t>укомплектован</w:t>
      </w:r>
      <w:r w:rsidR="00100E0E" w:rsidRPr="00100E0E">
        <w:t xml:space="preserve"> </w:t>
      </w:r>
      <w:r w:rsidRPr="00100E0E">
        <w:t>до</w:t>
      </w:r>
      <w:r w:rsidR="00100E0E" w:rsidRPr="00100E0E">
        <w:t xml:space="preserve"> </w:t>
      </w:r>
      <w:r w:rsidRPr="00100E0E">
        <w:t>1</w:t>
      </w:r>
      <w:r w:rsidR="00100E0E" w:rsidRPr="00100E0E">
        <w:t xml:space="preserve"> </w:t>
      </w:r>
      <w:r w:rsidRPr="00100E0E">
        <w:t>марта</w:t>
      </w:r>
      <w:r w:rsidR="00100E0E" w:rsidRPr="00100E0E">
        <w:t xml:space="preserve"> </w:t>
      </w:r>
      <w:r w:rsidRPr="00100E0E">
        <w:t>2025</w:t>
      </w:r>
      <w:r w:rsidR="00100E0E" w:rsidRPr="00100E0E">
        <w:t xml:space="preserve"> </w:t>
      </w:r>
      <w:r w:rsidRPr="00100E0E">
        <w:t>года.</w:t>
      </w:r>
    </w:p>
    <w:p w14:paraId="29B0D367" w14:textId="77777777" w:rsidR="00C901BE" w:rsidRPr="00100E0E" w:rsidRDefault="00C901BE" w:rsidP="00C901BE">
      <w:r w:rsidRPr="00100E0E">
        <w:t>Совет</w:t>
      </w:r>
      <w:r w:rsidR="00100E0E" w:rsidRPr="00100E0E">
        <w:t xml:space="preserve"> </w:t>
      </w:r>
      <w:r w:rsidRPr="00100E0E">
        <w:t>правления</w:t>
      </w:r>
      <w:r w:rsidR="00100E0E" w:rsidRPr="00100E0E">
        <w:t xml:space="preserve"> </w:t>
      </w:r>
      <w:r w:rsidRPr="00100E0E">
        <w:t>будет</w:t>
      </w:r>
      <w:r w:rsidR="00100E0E" w:rsidRPr="00100E0E">
        <w:t xml:space="preserve"> </w:t>
      </w:r>
      <w:r w:rsidRPr="00100E0E">
        <w:t>избирать</w:t>
      </w:r>
      <w:r w:rsidR="00100E0E" w:rsidRPr="00100E0E">
        <w:t xml:space="preserve"> </w:t>
      </w:r>
      <w:r w:rsidRPr="00100E0E">
        <w:t>своего</w:t>
      </w:r>
      <w:r w:rsidR="00100E0E" w:rsidRPr="00100E0E">
        <w:t xml:space="preserve"> </w:t>
      </w:r>
      <w:r w:rsidRPr="00100E0E">
        <w:t>председателя</w:t>
      </w:r>
      <w:r w:rsidR="00100E0E" w:rsidRPr="00100E0E">
        <w:t xml:space="preserve"> </w:t>
      </w:r>
      <w:r w:rsidRPr="00100E0E">
        <w:t>и</w:t>
      </w:r>
      <w:r w:rsidR="00100E0E" w:rsidRPr="00100E0E">
        <w:t xml:space="preserve"> </w:t>
      </w:r>
      <w:r w:rsidRPr="00100E0E">
        <w:t>заместителей</w:t>
      </w:r>
      <w:r w:rsidR="00100E0E" w:rsidRPr="00100E0E">
        <w:t xml:space="preserve"> </w:t>
      </w:r>
      <w:r w:rsidRPr="00100E0E">
        <w:t>и</w:t>
      </w:r>
      <w:r w:rsidR="00100E0E" w:rsidRPr="00100E0E">
        <w:t xml:space="preserve"> </w:t>
      </w:r>
      <w:r w:rsidRPr="00100E0E">
        <w:t>до</w:t>
      </w:r>
      <w:r w:rsidR="00100E0E" w:rsidRPr="00100E0E">
        <w:t xml:space="preserve"> </w:t>
      </w:r>
      <w:r w:rsidRPr="00100E0E">
        <w:t>1</w:t>
      </w:r>
      <w:r w:rsidR="00100E0E" w:rsidRPr="00100E0E">
        <w:t xml:space="preserve"> </w:t>
      </w:r>
      <w:r w:rsidRPr="00100E0E">
        <w:t>мая</w:t>
      </w:r>
      <w:r w:rsidR="00100E0E" w:rsidRPr="00100E0E">
        <w:t xml:space="preserve"> </w:t>
      </w:r>
      <w:r w:rsidRPr="00100E0E">
        <w:t>2025</w:t>
      </w:r>
      <w:r w:rsidR="00100E0E" w:rsidRPr="00100E0E">
        <w:t xml:space="preserve"> </w:t>
      </w:r>
      <w:r w:rsidRPr="00100E0E">
        <w:t>года</w:t>
      </w:r>
      <w:r w:rsidR="00100E0E" w:rsidRPr="00100E0E">
        <w:t xml:space="preserve"> </w:t>
      </w:r>
      <w:r w:rsidRPr="00100E0E">
        <w:t>утвердит</w:t>
      </w:r>
      <w:r w:rsidR="00100E0E" w:rsidRPr="00100E0E">
        <w:t xml:space="preserve"> </w:t>
      </w:r>
      <w:r w:rsidRPr="00100E0E">
        <w:t>устав</w:t>
      </w:r>
      <w:r w:rsidR="00100E0E" w:rsidRPr="00100E0E">
        <w:t xml:space="preserve"> </w:t>
      </w:r>
      <w:r w:rsidRPr="00100E0E">
        <w:t>Пенсионного</w:t>
      </w:r>
      <w:r w:rsidR="00100E0E" w:rsidRPr="00100E0E">
        <w:t xml:space="preserve"> </w:t>
      </w:r>
      <w:r w:rsidRPr="00100E0E">
        <w:t>фонда</w:t>
      </w:r>
      <w:r w:rsidR="00100E0E" w:rsidRPr="00100E0E">
        <w:t xml:space="preserve"> </w:t>
      </w:r>
      <w:r w:rsidRPr="00100E0E">
        <w:t>и</w:t>
      </w:r>
      <w:r w:rsidR="00100E0E" w:rsidRPr="00100E0E">
        <w:t xml:space="preserve"> </w:t>
      </w:r>
      <w:r w:rsidRPr="00100E0E">
        <w:t>его</w:t>
      </w:r>
      <w:r w:rsidR="00100E0E" w:rsidRPr="00100E0E">
        <w:t xml:space="preserve"> </w:t>
      </w:r>
      <w:r w:rsidRPr="00100E0E">
        <w:t>структуру.</w:t>
      </w:r>
    </w:p>
    <w:p w14:paraId="7FAAD3A1" w14:textId="77777777" w:rsidR="00C901BE" w:rsidRPr="00100E0E" w:rsidRDefault="00000000" w:rsidP="00C901BE">
      <w:hyperlink r:id="rId61" w:history="1">
        <w:r w:rsidR="00C901BE" w:rsidRPr="00100E0E">
          <w:rPr>
            <w:rStyle w:val="a4"/>
          </w:rPr>
          <w:t>https://sputnik-georgia.ru/20240712/prezident-gruzii-otkazalas-podpisyvat-zakon-o-reforme-pensionnogo-agentstva-288973249.html</w:t>
        </w:r>
      </w:hyperlink>
      <w:r w:rsidR="00100E0E" w:rsidRPr="00100E0E">
        <w:t xml:space="preserve"> </w:t>
      </w:r>
    </w:p>
    <w:p w14:paraId="5785D70D" w14:textId="77777777" w:rsidR="006C4908" w:rsidRPr="00100E0E" w:rsidRDefault="006C4908" w:rsidP="006C4908">
      <w:pPr>
        <w:pStyle w:val="2"/>
      </w:pPr>
      <w:bookmarkStart w:id="177" w:name="_Toc171921503"/>
      <w:r w:rsidRPr="00100E0E">
        <w:t>Sputnik</w:t>
      </w:r>
      <w:r w:rsidR="00100E0E" w:rsidRPr="00100E0E">
        <w:t xml:space="preserve"> </w:t>
      </w:r>
      <w:r w:rsidR="009C2CE4" w:rsidRPr="00100E0E">
        <w:t>-</w:t>
      </w:r>
      <w:r w:rsidR="00100E0E" w:rsidRPr="00100E0E">
        <w:t xml:space="preserve"> </w:t>
      </w:r>
      <w:r w:rsidRPr="00100E0E">
        <w:t>Грузия,</w:t>
      </w:r>
      <w:r w:rsidR="00100E0E" w:rsidRPr="00100E0E">
        <w:t xml:space="preserve"> </w:t>
      </w:r>
      <w:r w:rsidRPr="00100E0E">
        <w:t>13.07.2024,</w:t>
      </w:r>
      <w:r w:rsidR="00100E0E" w:rsidRPr="00100E0E">
        <w:t xml:space="preserve"> </w:t>
      </w:r>
      <w:r w:rsidRPr="00100E0E">
        <w:t>Председатель</w:t>
      </w:r>
      <w:r w:rsidR="00100E0E" w:rsidRPr="00100E0E">
        <w:t xml:space="preserve"> </w:t>
      </w:r>
      <w:r w:rsidRPr="00100E0E">
        <w:t>парламента</w:t>
      </w:r>
      <w:r w:rsidR="00100E0E" w:rsidRPr="00100E0E">
        <w:t xml:space="preserve"> </w:t>
      </w:r>
      <w:r w:rsidRPr="00100E0E">
        <w:t>Грузии</w:t>
      </w:r>
      <w:r w:rsidR="00100E0E" w:rsidRPr="00100E0E">
        <w:t xml:space="preserve"> </w:t>
      </w:r>
      <w:r w:rsidRPr="00100E0E">
        <w:t>подпишет</w:t>
      </w:r>
      <w:r w:rsidR="00100E0E" w:rsidRPr="00100E0E">
        <w:t xml:space="preserve"> </w:t>
      </w:r>
      <w:r w:rsidRPr="00100E0E">
        <w:t>закон</w:t>
      </w:r>
      <w:r w:rsidR="00100E0E" w:rsidRPr="00100E0E">
        <w:t xml:space="preserve"> </w:t>
      </w:r>
      <w:r w:rsidRPr="00100E0E">
        <w:t>о</w:t>
      </w:r>
      <w:r w:rsidR="00100E0E" w:rsidRPr="00100E0E">
        <w:t xml:space="preserve"> </w:t>
      </w:r>
      <w:r w:rsidRPr="00100E0E">
        <w:t>реформе</w:t>
      </w:r>
      <w:r w:rsidR="00100E0E" w:rsidRPr="00100E0E">
        <w:t xml:space="preserve"> </w:t>
      </w:r>
      <w:r w:rsidRPr="00100E0E">
        <w:t>Пенсионного</w:t>
      </w:r>
      <w:r w:rsidR="00100E0E" w:rsidRPr="00100E0E">
        <w:t xml:space="preserve"> </w:t>
      </w:r>
      <w:r w:rsidRPr="00100E0E">
        <w:t>агентства</w:t>
      </w:r>
      <w:bookmarkEnd w:id="177"/>
    </w:p>
    <w:p w14:paraId="4497E876" w14:textId="77777777" w:rsidR="006C4908" w:rsidRPr="00100E0E" w:rsidRDefault="006C4908" w:rsidP="004E1306">
      <w:pPr>
        <w:pStyle w:val="3"/>
      </w:pPr>
      <w:bookmarkStart w:id="178" w:name="_Toc171921504"/>
      <w:r w:rsidRPr="00100E0E">
        <w:t>Согласно</w:t>
      </w:r>
      <w:r w:rsidR="00100E0E" w:rsidRPr="00100E0E">
        <w:t xml:space="preserve"> </w:t>
      </w:r>
      <w:r w:rsidRPr="00100E0E">
        <w:t>Конституции</w:t>
      </w:r>
      <w:r w:rsidR="00100E0E" w:rsidRPr="00100E0E">
        <w:t xml:space="preserve"> </w:t>
      </w:r>
      <w:r w:rsidRPr="00100E0E">
        <w:t>Грузии,</w:t>
      </w:r>
      <w:r w:rsidR="00100E0E" w:rsidRPr="00100E0E">
        <w:t xml:space="preserve"> </w:t>
      </w:r>
      <w:r w:rsidRPr="00100E0E">
        <w:t>я</w:t>
      </w:r>
      <w:r w:rsidR="00100E0E" w:rsidRPr="00100E0E">
        <w:t xml:space="preserve"> </w:t>
      </w:r>
      <w:r w:rsidRPr="00100E0E">
        <w:t>сегодня</w:t>
      </w:r>
      <w:r w:rsidR="00100E0E" w:rsidRPr="00100E0E">
        <w:t xml:space="preserve"> </w:t>
      </w:r>
      <w:r w:rsidRPr="00100E0E">
        <w:t>же</w:t>
      </w:r>
      <w:r w:rsidR="00100E0E" w:rsidRPr="00100E0E">
        <w:t xml:space="preserve"> </w:t>
      </w:r>
      <w:r w:rsidRPr="00100E0E">
        <w:t>подпишу</w:t>
      </w:r>
      <w:r w:rsidR="00100E0E" w:rsidRPr="00100E0E">
        <w:t xml:space="preserve"> </w:t>
      </w:r>
      <w:r w:rsidRPr="00100E0E">
        <w:t>поправки</w:t>
      </w:r>
      <w:r w:rsidR="00100E0E" w:rsidRPr="00100E0E">
        <w:t xml:space="preserve"> </w:t>
      </w:r>
      <w:r w:rsidRPr="00100E0E">
        <w:t>в</w:t>
      </w:r>
      <w:r w:rsidR="00100E0E" w:rsidRPr="00100E0E">
        <w:t xml:space="preserve"> </w:t>
      </w:r>
      <w:r w:rsidRPr="00100E0E">
        <w:t>закон</w:t>
      </w:r>
      <w:r w:rsidR="00100E0E" w:rsidRPr="00100E0E">
        <w:t xml:space="preserve"> </w:t>
      </w:r>
      <w:r w:rsidR="004E1306">
        <w:t>«</w:t>
      </w:r>
      <w:r w:rsidRPr="00100E0E">
        <w:t>О</w:t>
      </w:r>
      <w:r w:rsidR="00100E0E" w:rsidRPr="00100E0E">
        <w:t xml:space="preserve"> </w:t>
      </w:r>
      <w:r w:rsidRPr="00100E0E">
        <w:t>накопительной</w:t>
      </w:r>
      <w:r w:rsidR="00100E0E" w:rsidRPr="00100E0E">
        <w:t xml:space="preserve"> </w:t>
      </w:r>
      <w:r w:rsidRPr="00100E0E">
        <w:t>пенсии</w:t>
      </w:r>
      <w:r w:rsidR="004E1306">
        <w:t>»</w:t>
      </w:r>
      <w:r w:rsidRPr="00100E0E">
        <w:t>,</w:t>
      </w:r>
      <w:r w:rsidR="00100E0E" w:rsidRPr="00100E0E">
        <w:t xml:space="preserve"> </w:t>
      </w:r>
      <w:r w:rsidRPr="00100E0E">
        <w:t>предусматривающий</w:t>
      </w:r>
      <w:r w:rsidR="00100E0E" w:rsidRPr="00100E0E">
        <w:t xml:space="preserve"> </w:t>
      </w:r>
      <w:r w:rsidRPr="00100E0E">
        <w:t>реформу</w:t>
      </w:r>
      <w:r w:rsidR="00100E0E" w:rsidRPr="00100E0E">
        <w:t xml:space="preserve"> </w:t>
      </w:r>
      <w:r w:rsidRPr="00100E0E">
        <w:t>Пенсионного</w:t>
      </w:r>
      <w:r w:rsidR="00100E0E" w:rsidRPr="00100E0E">
        <w:t xml:space="preserve"> </w:t>
      </w:r>
      <w:r w:rsidRPr="00100E0E">
        <w:t>агентства,</w:t>
      </w:r>
      <w:r w:rsidR="00100E0E" w:rsidRPr="00100E0E">
        <w:t xml:space="preserve"> </w:t>
      </w:r>
      <w:r w:rsidRPr="00100E0E">
        <w:t>заявил</w:t>
      </w:r>
      <w:r w:rsidR="00100E0E" w:rsidRPr="00100E0E">
        <w:t xml:space="preserve"> </w:t>
      </w:r>
      <w:r w:rsidRPr="00100E0E">
        <w:t>спикер</w:t>
      </w:r>
      <w:r w:rsidR="00100E0E" w:rsidRPr="00100E0E">
        <w:t xml:space="preserve"> </w:t>
      </w:r>
      <w:r w:rsidRPr="00100E0E">
        <w:t>парламента</w:t>
      </w:r>
      <w:r w:rsidR="00100E0E" w:rsidRPr="00100E0E">
        <w:t xml:space="preserve"> </w:t>
      </w:r>
      <w:r w:rsidRPr="00100E0E">
        <w:t>Грузии</w:t>
      </w:r>
      <w:r w:rsidR="00100E0E" w:rsidRPr="00100E0E">
        <w:t xml:space="preserve"> </w:t>
      </w:r>
      <w:r w:rsidRPr="00100E0E">
        <w:t>Шалва</w:t>
      </w:r>
      <w:r w:rsidR="00100E0E" w:rsidRPr="00100E0E">
        <w:t xml:space="preserve"> </w:t>
      </w:r>
      <w:r w:rsidRPr="00100E0E">
        <w:t>Папуашвили.</w:t>
      </w:r>
      <w:bookmarkEnd w:id="178"/>
    </w:p>
    <w:p w14:paraId="12BDCF6F" w14:textId="77777777" w:rsidR="006C4908" w:rsidRPr="00100E0E" w:rsidRDefault="006C4908" w:rsidP="006C4908">
      <w:r w:rsidRPr="00100E0E">
        <w:t>Президент</w:t>
      </w:r>
      <w:r w:rsidR="00100E0E" w:rsidRPr="00100E0E">
        <w:t xml:space="preserve"> </w:t>
      </w:r>
      <w:r w:rsidRPr="00100E0E">
        <w:t>Грузии</w:t>
      </w:r>
      <w:r w:rsidR="00100E0E" w:rsidRPr="00100E0E">
        <w:t xml:space="preserve"> </w:t>
      </w:r>
      <w:r w:rsidRPr="00100E0E">
        <w:t>Саломе</w:t>
      </w:r>
      <w:r w:rsidR="00100E0E" w:rsidRPr="00100E0E">
        <w:t xml:space="preserve"> </w:t>
      </w:r>
      <w:r w:rsidRPr="00100E0E">
        <w:t>Зурабишвили</w:t>
      </w:r>
      <w:r w:rsidR="00100E0E" w:rsidRPr="00100E0E">
        <w:t xml:space="preserve"> </w:t>
      </w:r>
      <w:r w:rsidRPr="00100E0E">
        <w:t>воспользовалась</w:t>
      </w:r>
      <w:r w:rsidR="00100E0E" w:rsidRPr="00100E0E">
        <w:t xml:space="preserve"> </w:t>
      </w:r>
      <w:r w:rsidRPr="00100E0E">
        <w:t>правом</w:t>
      </w:r>
      <w:r w:rsidR="00100E0E" w:rsidRPr="00100E0E">
        <w:t xml:space="preserve"> </w:t>
      </w:r>
      <w:r w:rsidRPr="00100E0E">
        <w:t>отказа</w:t>
      </w:r>
      <w:r w:rsidR="00100E0E" w:rsidRPr="00100E0E">
        <w:t xml:space="preserve"> </w:t>
      </w:r>
      <w:r w:rsidRPr="00100E0E">
        <w:t>подписать</w:t>
      </w:r>
      <w:r w:rsidR="00100E0E" w:rsidRPr="00100E0E">
        <w:t xml:space="preserve"> </w:t>
      </w:r>
      <w:r w:rsidRPr="00100E0E">
        <w:t>поправки</w:t>
      </w:r>
      <w:r w:rsidR="00100E0E" w:rsidRPr="00100E0E">
        <w:t xml:space="preserve"> </w:t>
      </w:r>
      <w:r w:rsidRPr="00100E0E">
        <w:t>в</w:t>
      </w:r>
      <w:r w:rsidR="00100E0E" w:rsidRPr="00100E0E">
        <w:t xml:space="preserve"> </w:t>
      </w:r>
      <w:r w:rsidRPr="00100E0E">
        <w:t>закон</w:t>
      </w:r>
      <w:r w:rsidR="00100E0E" w:rsidRPr="00100E0E">
        <w:t xml:space="preserve"> </w:t>
      </w:r>
      <w:r w:rsidR="004E1306">
        <w:t>«</w:t>
      </w:r>
      <w:r w:rsidRPr="00100E0E">
        <w:t>О</w:t>
      </w:r>
      <w:r w:rsidR="00100E0E" w:rsidRPr="00100E0E">
        <w:t xml:space="preserve"> </w:t>
      </w:r>
      <w:r w:rsidRPr="00100E0E">
        <w:t>накопительной</w:t>
      </w:r>
      <w:r w:rsidR="00100E0E" w:rsidRPr="00100E0E">
        <w:t xml:space="preserve"> </w:t>
      </w:r>
      <w:r w:rsidRPr="00100E0E">
        <w:t>пенсии</w:t>
      </w:r>
      <w:r w:rsidR="004E1306">
        <w:t>»</w:t>
      </w:r>
      <w:r w:rsidRPr="00100E0E">
        <w:t>,</w:t>
      </w:r>
      <w:r w:rsidR="00100E0E" w:rsidRPr="00100E0E">
        <w:t xml:space="preserve"> </w:t>
      </w:r>
      <w:r w:rsidRPr="00100E0E">
        <w:t>предусматривающий</w:t>
      </w:r>
      <w:r w:rsidR="00100E0E" w:rsidRPr="00100E0E">
        <w:t xml:space="preserve"> </w:t>
      </w:r>
      <w:r w:rsidRPr="00100E0E">
        <w:t>реформу</w:t>
      </w:r>
      <w:r w:rsidR="00100E0E" w:rsidRPr="00100E0E">
        <w:t xml:space="preserve"> </w:t>
      </w:r>
      <w:r w:rsidRPr="00100E0E">
        <w:t>Пенсионного</w:t>
      </w:r>
      <w:r w:rsidR="00100E0E" w:rsidRPr="00100E0E">
        <w:t xml:space="preserve"> </w:t>
      </w:r>
      <w:r w:rsidRPr="00100E0E">
        <w:t>агентства,</w:t>
      </w:r>
      <w:r w:rsidR="00100E0E" w:rsidRPr="00100E0E">
        <w:t xml:space="preserve"> </w:t>
      </w:r>
      <w:r w:rsidRPr="00100E0E">
        <w:t>и</w:t>
      </w:r>
      <w:r w:rsidR="00100E0E" w:rsidRPr="00100E0E">
        <w:t xml:space="preserve"> </w:t>
      </w:r>
      <w:r w:rsidRPr="00100E0E">
        <w:t>вернула</w:t>
      </w:r>
      <w:r w:rsidR="00100E0E" w:rsidRPr="00100E0E">
        <w:t xml:space="preserve"> </w:t>
      </w:r>
      <w:r w:rsidRPr="00100E0E">
        <w:t>проект</w:t>
      </w:r>
      <w:r w:rsidR="00100E0E" w:rsidRPr="00100E0E">
        <w:t xml:space="preserve"> </w:t>
      </w:r>
      <w:r w:rsidRPr="00100E0E">
        <w:t>на</w:t>
      </w:r>
      <w:r w:rsidR="00100E0E" w:rsidRPr="00100E0E">
        <w:t xml:space="preserve"> </w:t>
      </w:r>
      <w:r w:rsidRPr="00100E0E">
        <w:t>подписание</w:t>
      </w:r>
      <w:r w:rsidR="00100E0E" w:rsidRPr="00100E0E">
        <w:t xml:space="preserve"> </w:t>
      </w:r>
      <w:r w:rsidRPr="00100E0E">
        <w:t>председателю</w:t>
      </w:r>
      <w:r w:rsidR="00100E0E" w:rsidRPr="00100E0E">
        <w:t xml:space="preserve"> </w:t>
      </w:r>
      <w:r w:rsidRPr="00100E0E">
        <w:t>законодательного</w:t>
      </w:r>
      <w:r w:rsidR="00100E0E" w:rsidRPr="00100E0E">
        <w:t xml:space="preserve"> </w:t>
      </w:r>
      <w:r w:rsidRPr="00100E0E">
        <w:t>органа.</w:t>
      </w:r>
    </w:p>
    <w:p w14:paraId="16CBA3A1" w14:textId="77777777" w:rsidR="006C4908" w:rsidRPr="00100E0E" w:rsidRDefault="004E1306" w:rsidP="006C4908">
      <w:r>
        <w:t>«</w:t>
      </w:r>
      <w:r w:rsidR="006C4908" w:rsidRPr="00100E0E">
        <w:t>С</w:t>
      </w:r>
      <w:r w:rsidR="00100E0E" w:rsidRPr="00100E0E">
        <w:t xml:space="preserve"> </w:t>
      </w:r>
      <w:r w:rsidR="006C4908" w:rsidRPr="00100E0E">
        <w:t>учетом</w:t>
      </w:r>
      <w:r w:rsidR="00100E0E" w:rsidRPr="00100E0E">
        <w:t xml:space="preserve"> </w:t>
      </w:r>
      <w:r w:rsidR="006C4908" w:rsidRPr="00100E0E">
        <w:t>того,</w:t>
      </w:r>
      <w:r w:rsidR="00100E0E" w:rsidRPr="00100E0E">
        <w:t xml:space="preserve"> </w:t>
      </w:r>
      <w:r w:rsidR="006C4908" w:rsidRPr="00100E0E">
        <w:t>что</w:t>
      </w:r>
      <w:r w:rsidR="00100E0E" w:rsidRPr="00100E0E">
        <w:t xml:space="preserve"> </w:t>
      </w:r>
      <w:r w:rsidR="006C4908" w:rsidRPr="00100E0E">
        <w:t>для</w:t>
      </w:r>
      <w:r w:rsidR="00100E0E" w:rsidRPr="00100E0E">
        <w:t xml:space="preserve"> </w:t>
      </w:r>
      <w:r w:rsidR="006C4908" w:rsidRPr="00100E0E">
        <w:t>прошлых</w:t>
      </w:r>
      <w:r w:rsidR="00100E0E" w:rsidRPr="00100E0E">
        <w:t xml:space="preserve"> </w:t>
      </w:r>
      <w:r w:rsidR="006C4908" w:rsidRPr="00100E0E">
        <w:t>вето</w:t>
      </w:r>
      <w:r w:rsidR="00100E0E" w:rsidRPr="00100E0E">
        <w:t xml:space="preserve"> </w:t>
      </w:r>
      <w:r w:rsidR="006C4908" w:rsidRPr="00100E0E">
        <w:t>аргументом</w:t>
      </w:r>
      <w:r w:rsidR="00100E0E" w:rsidRPr="00100E0E">
        <w:t xml:space="preserve"> </w:t>
      </w:r>
      <w:r w:rsidR="006C4908" w:rsidRPr="00100E0E">
        <w:t>было</w:t>
      </w:r>
      <w:r w:rsidR="00100E0E" w:rsidRPr="00100E0E">
        <w:t xml:space="preserve"> </w:t>
      </w:r>
      <w:r>
        <w:t>«</w:t>
      </w:r>
      <w:r w:rsidR="006C4908" w:rsidRPr="00100E0E">
        <w:t>потому</w:t>
      </w:r>
      <w:r w:rsidR="00100E0E" w:rsidRPr="00100E0E">
        <w:t xml:space="preserve"> </w:t>
      </w:r>
      <w:r w:rsidR="006C4908" w:rsidRPr="00100E0E">
        <w:t>что</w:t>
      </w:r>
      <w:r>
        <w:t>»</w:t>
      </w:r>
      <w:r w:rsidR="006C4908" w:rsidRPr="00100E0E">
        <w:t>,</w:t>
      </w:r>
      <w:r w:rsidR="00100E0E" w:rsidRPr="00100E0E">
        <w:t xml:space="preserve"> </w:t>
      </w:r>
      <w:r w:rsidR="006C4908" w:rsidRPr="00100E0E">
        <w:t>а</w:t>
      </w:r>
      <w:r w:rsidR="00100E0E" w:rsidRPr="00100E0E">
        <w:t xml:space="preserve"> </w:t>
      </w:r>
      <w:r w:rsidR="006C4908" w:rsidRPr="00100E0E">
        <w:t>на</w:t>
      </w:r>
      <w:r w:rsidR="00100E0E" w:rsidRPr="00100E0E">
        <w:t xml:space="preserve"> </w:t>
      </w:r>
      <w:r w:rsidR="006C4908" w:rsidRPr="00100E0E">
        <w:t>этот</w:t>
      </w:r>
      <w:r w:rsidR="00100E0E" w:rsidRPr="00100E0E">
        <w:t xml:space="preserve"> </w:t>
      </w:r>
      <w:r w:rsidR="006C4908" w:rsidRPr="00100E0E">
        <w:t>раз</w:t>
      </w:r>
      <w:r w:rsidR="00100E0E" w:rsidRPr="00100E0E">
        <w:t xml:space="preserve"> </w:t>
      </w:r>
      <w:r w:rsidR="006C4908" w:rsidRPr="00100E0E">
        <w:t>с</w:t>
      </w:r>
      <w:r w:rsidR="00100E0E" w:rsidRPr="00100E0E">
        <w:t xml:space="preserve"> </w:t>
      </w:r>
      <w:r w:rsidR="006C4908" w:rsidRPr="00100E0E">
        <w:t>аргументом</w:t>
      </w:r>
      <w:r w:rsidR="00100E0E" w:rsidRPr="00100E0E">
        <w:t xml:space="preserve"> </w:t>
      </w:r>
      <w:r>
        <w:t>«</w:t>
      </w:r>
      <w:r w:rsidR="006C4908" w:rsidRPr="00100E0E">
        <w:t>потому</w:t>
      </w:r>
      <w:r w:rsidR="00100E0E" w:rsidRPr="00100E0E">
        <w:t xml:space="preserve"> </w:t>
      </w:r>
      <w:r w:rsidR="006C4908" w:rsidRPr="00100E0E">
        <w:t>что</w:t>
      </w:r>
      <w:r>
        <w:t>»</w:t>
      </w:r>
      <w:r w:rsidR="00100E0E" w:rsidRPr="00100E0E">
        <w:t xml:space="preserve"> </w:t>
      </w:r>
      <w:r w:rsidR="006C4908" w:rsidRPr="00100E0E">
        <w:t>парламентский</w:t>
      </w:r>
      <w:r w:rsidR="00100E0E" w:rsidRPr="00100E0E">
        <w:t xml:space="preserve"> </w:t>
      </w:r>
      <w:r w:rsidR="006C4908" w:rsidRPr="00100E0E">
        <w:t>секретарь</w:t>
      </w:r>
      <w:r w:rsidR="00100E0E" w:rsidRPr="00100E0E">
        <w:t xml:space="preserve"> </w:t>
      </w:r>
      <w:r w:rsidR="006C4908" w:rsidRPr="00100E0E">
        <w:t>госпожи</w:t>
      </w:r>
      <w:r w:rsidR="00100E0E" w:rsidRPr="00100E0E">
        <w:t xml:space="preserve"> </w:t>
      </w:r>
      <w:r w:rsidR="006C4908" w:rsidRPr="00100E0E">
        <w:t>Саломе</w:t>
      </w:r>
      <w:r w:rsidR="00100E0E" w:rsidRPr="00100E0E">
        <w:t xml:space="preserve"> </w:t>
      </w:r>
      <w:r w:rsidR="006C4908" w:rsidRPr="00100E0E">
        <w:t>не</w:t>
      </w:r>
      <w:r w:rsidR="00100E0E" w:rsidRPr="00100E0E">
        <w:t xml:space="preserve"> </w:t>
      </w:r>
      <w:r w:rsidR="006C4908" w:rsidRPr="00100E0E">
        <w:t>хотел</w:t>
      </w:r>
      <w:r w:rsidR="00100E0E" w:rsidRPr="00100E0E">
        <w:t xml:space="preserve"> </w:t>
      </w:r>
      <w:r w:rsidR="006C4908" w:rsidRPr="00100E0E">
        <w:t>идти</w:t>
      </w:r>
      <w:r w:rsidR="00100E0E" w:rsidRPr="00100E0E">
        <w:t xml:space="preserve"> </w:t>
      </w:r>
      <w:r w:rsidR="006C4908" w:rsidRPr="00100E0E">
        <w:t>в</w:t>
      </w:r>
      <w:r w:rsidR="00100E0E" w:rsidRPr="00100E0E">
        <w:t xml:space="preserve"> </w:t>
      </w:r>
      <w:r w:rsidR="006C4908" w:rsidRPr="00100E0E">
        <w:t>парламент,</w:t>
      </w:r>
      <w:r w:rsidR="00100E0E" w:rsidRPr="00100E0E">
        <w:t xml:space="preserve"> </w:t>
      </w:r>
      <w:r w:rsidR="006C4908" w:rsidRPr="00100E0E">
        <w:t>поэтому</w:t>
      </w:r>
      <w:r w:rsidR="00100E0E" w:rsidRPr="00100E0E">
        <w:t xml:space="preserve"> </w:t>
      </w:r>
      <w:r w:rsidR="006C4908" w:rsidRPr="00100E0E">
        <w:t>она</w:t>
      </w:r>
      <w:r w:rsidR="00100E0E" w:rsidRPr="00100E0E">
        <w:t xml:space="preserve"> </w:t>
      </w:r>
      <w:r w:rsidR="006C4908" w:rsidRPr="00100E0E">
        <w:t>просто</w:t>
      </w:r>
      <w:r w:rsidR="00100E0E" w:rsidRPr="00100E0E">
        <w:t xml:space="preserve"> </w:t>
      </w:r>
      <w:r w:rsidR="006C4908" w:rsidRPr="00100E0E">
        <w:t>не</w:t>
      </w:r>
      <w:r w:rsidR="00100E0E" w:rsidRPr="00100E0E">
        <w:t xml:space="preserve"> </w:t>
      </w:r>
      <w:r w:rsidR="006C4908" w:rsidRPr="00100E0E">
        <w:t>подписала</w:t>
      </w:r>
      <w:r w:rsidR="00100E0E" w:rsidRPr="00100E0E">
        <w:t xml:space="preserve"> </w:t>
      </w:r>
      <w:r w:rsidR="006C4908" w:rsidRPr="00100E0E">
        <w:t>закон.</w:t>
      </w:r>
      <w:r w:rsidR="00100E0E" w:rsidRPr="00100E0E">
        <w:t xml:space="preserve"> </w:t>
      </w:r>
      <w:r w:rsidR="006C4908" w:rsidRPr="00100E0E">
        <w:t>Исходя</w:t>
      </w:r>
      <w:r w:rsidR="00100E0E" w:rsidRPr="00100E0E">
        <w:t xml:space="preserve"> </w:t>
      </w:r>
      <w:r w:rsidR="006C4908" w:rsidRPr="00100E0E">
        <w:t>из</w:t>
      </w:r>
      <w:r w:rsidR="00100E0E" w:rsidRPr="00100E0E">
        <w:t xml:space="preserve"> </w:t>
      </w:r>
      <w:r w:rsidR="006C4908" w:rsidRPr="00100E0E">
        <w:t>этого,</w:t>
      </w:r>
      <w:r w:rsidR="00100E0E" w:rsidRPr="00100E0E">
        <w:t xml:space="preserve"> </w:t>
      </w:r>
      <w:r w:rsidR="006C4908" w:rsidRPr="00100E0E">
        <w:t>согласно</w:t>
      </w:r>
      <w:r w:rsidR="00100E0E" w:rsidRPr="00100E0E">
        <w:t xml:space="preserve"> </w:t>
      </w:r>
      <w:r w:rsidR="006C4908" w:rsidRPr="00100E0E">
        <w:t>Конституции,</w:t>
      </w:r>
      <w:r w:rsidR="00100E0E" w:rsidRPr="00100E0E">
        <w:t xml:space="preserve"> </w:t>
      </w:r>
      <w:r w:rsidR="006C4908" w:rsidRPr="00100E0E">
        <w:t>я</w:t>
      </w:r>
      <w:r w:rsidR="00100E0E" w:rsidRPr="00100E0E">
        <w:t xml:space="preserve"> </w:t>
      </w:r>
      <w:r w:rsidR="006C4908" w:rsidRPr="00100E0E">
        <w:t>сегодня</w:t>
      </w:r>
      <w:r w:rsidR="00100E0E" w:rsidRPr="00100E0E">
        <w:t xml:space="preserve"> </w:t>
      </w:r>
      <w:r w:rsidR="006C4908" w:rsidRPr="00100E0E">
        <w:t>подпишу</w:t>
      </w:r>
      <w:r w:rsidR="00100E0E" w:rsidRPr="00100E0E">
        <w:t xml:space="preserve"> </w:t>
      </w:r>
      <w:r w:rsidR="006C4908" w:rsidRPr="00100E0E">
        <w:t>этот</w:t>
      </w:r>
      <w:r w:rsidR="00100E0E" w:rsidRPr="00100E0E">
        <w:t xml:space="preserve"> </w:t>
      </w:r>
      <w:r w:rsidR="006C4908" w:rsidRPr="00100E0E">
        <w:t>закон</w:t>
      </w:r>
      <w:r>
        <w:t>»</w:t>
      </w:r>
      <w:r w:rsidR="006C4908" w:rsidRPr="00100E0E">
        <w:t>,</w:t>
      </w:r>
      <w:r w:rsidR="00100E0E" w:rsidRPr="00100E0E">
        <w:t xml:space="preserve"> </w:t>
      </w:r>
      <w:r w:rsidR="006C4908" w:rsidRPr="00100E0E">
        <w:t>-</w:t>
      </w:r>
      <w:r w:rsidR="00100E0E" w:rsidRPr="00100E0E">
        <w:t xml:space="preserve"> </w:t>
      </w:r>
      <w:r w:rsidR="006C4908" w:rsidRPr="00100E0E">
        <w:t>сказал</w:t>
      </w:r>
      <w:r w:rsidR="00100E0E" w:rsidRPr="00100E0E">
        <w:t xml:space="preserve"> </w:t>
      </w:r>
      <w:r w:rsidR="006C4908" w:rsidRPr="00100E0E">
        <w:t>Папуашвили.</w:t>
      </w:r>
    </w:p>
    <w:p w14:paraId="1D5103D9" w14:textId="77777777" w:rsidR="006C4908" w:rsidRPr="00100E0E" w:rsidRDefault="006C4908" w:rsidP="006C4908">
      <w:r w:rsidRPr="00100E0E">
        <w:t>Парламентский</w:t>
      </w:r>
      <w:r w:rsidR="00100E0E" w:rsidRPr="00100E0E">
        <w:t xml:space="preserve"> </w:t>
      </w:r>
      <w:r w:rsidRPr="00100E0E">
        <w:t>секретарь</w:t>
      </w:r>
      <w:r w:rsidR="00100E0E" w:rsidRPr="00100E0E">
        <w:t xml:space="preserve"> </w:t>
      </w:r>
      <w:r w:rsidRPr="00100E0E">
        <w:t>президента</w:t>
      </w:r>
      <w:r w:rsidR="00100E0E" w:rsidRPr="00100E0E">
        <w:t xml:space="preserve"> </w:t>
      </w:r>
      <w:r w:rsidRPr="00100E0E">
        <w:t>Георгий</w:t>
      </w:r>
      <w:r w:rsidR="00100E0E" w:rsidRPr="00100E0E">
        <w:t xml:space="preserve"> </w:t>
      </w:r>
      <w:r w:rsidRPr="00100E0E">
        <w:t>Мсхиладзе</w:t>
      </w:r>
      <w:r w:rsidR="00100E0E" w:rsidRPr="00100E0E">
        <w:t xml:space="preserve"> </w:t>
      </w:r>
      <w:r w:rsidRPr="00100E0E">
        <w:t>отметил,</w:t>
      </w:r>
      <w:r w:rsidR="00100E0E" w:rsidRPr="00100E0E">
        <w:t xml:space="preserve"> </w:t>
      </w:r>
      <w:r w:rsidRPr="00100E0E">
        <w:t>что</w:t>
      </w:r>
      <w:r w:rsidR="00100E0E" w:rsidRPr="00100E0E">
        <w:t xml:space="preserve"> </w:t>
      </w:r>
      <w:r w:rsidRPr="00100E0E">
        <w:t>для</w:t>
      </w:r>
      <w:r w:rsidR="00100E0E" w:rsidRPr="00100E0E">
        <w:t xml:space="preserve"> </w:t>
      </w:r>
      <w:r w:rsidRPr="00100E0E">
        <w:t>президента</w:t>
      </w:r>
      <w:r w:rsidR="00100E0E" w:rsidRPr="00100E0E">
        <w:t xml:space="preserve"> </w:t>
      </w:r>
      <w:r w:rsidRPr="00100E0E">
        <w:t>оказался</w:t>
      </w:r>
      <w:r w:rsidR="00100E0E" w:rsidRPr="00100E0E">
        <w:t xml:space="preserve"> </w:t>
      </w:r>
      <w:r w:rsidRPr="00100E0E">
        <w:t>неприемлемым</w:t>
      </w:r>
      <w:r w:rsidR="00100E0E" w:rsidRPr="00100E0E">
        <w:t xml:space="preserve"> </w:t>
      </w:r>
      <w:r w:rsidRPr="00100E0E">
        <w:t>пункт</w:t>
      </w:r>
      <w:r w:rsidR="00100E0E" w:rsidRPr="00100E0E">
        <w:t xml:space="preserve"> </w:t>
      </w:r>
      <w:r w:rsidRPr="00100E0E">
        <w:t>о</w:t>
      </w:r>
      <w:r w:rsidR="00100E0E" w:rsidRPr="00100E0E">
        <w:t xml:space="preserve"> </w:t>
      </w:r>
      <w:r w:rsidRPr="00100E0E">
        <w:t>назначении</w:t>
      </w:r>
      <w:r w:rsidR="00100E0E" w:rsidRPr="00100E0E">
        <w:t xml:space="preserve"> </w:t>
      </w:r>
      <w:r w:rsidRPr="00100E0E">
        <w:t>членов</w:t>
      </w:r>
      <w:r w:rsidR="00100E0E" w:rsidRPr="00100E0E">
        <w:t xml:space="preserve"> </w:t>
      </w:r>
      <w:r w:rsidRPr="00100E0E">
        <w:t>совета</w:t>
      </w:r>
      <w:r w:rsidR="00100E0E" w:rsidRPr="00100E0E">
        <w:t xml:space="preserve"> </w:t>
      </w:r>
      <w:r w:rsidRPr="00100E0E">
        <w:t>правления</w:t>
      </w:r>
      <w:r w:rsidR="00100E0E" w:rsidRPr="00100E0E">
        <w:t xml:space="preserve"> </w:t>
      </w:r>
      <w:r w:rsidRPr="00100E0E">
        <w:t>Пенсионного</w:t>
      </w:r>
      <w:r w:rsidR="00100E0E" w:rsidRPr="00100E0E">
        <w:t xml:space="preserve"> </w:t>
      </w:r>
      <w:r w:rsidRPr="00100E0E">
        <w:t>фонда</w:t>
      </w:r>
      <w:r w:rsidR="00100E0E" w:rsidRPr="00100E0E">
        <w:t xml:space="preserve"> </w:t>
      </w:r>
      <w:r w:rsidRPr="00100E0E">
        <w:t>премьер-министром.</w:t>
      </w:r>
      <w:r w:rsidR="00100E0E" w:rsidRPr="00100E0E">
        <w:t xml:space="preserve"> </w:t>
      </w:r>
    </w:p>
    <w:p w14:paraId="480D63B0" w14:textId="77777777" w:rsidR="006C4908" w:rsidRPr="00100E0E" w:rsidRDefault="006C4908" w:rsidP="006C4908">
      <w:r w:rsidRPr="00100E0E">
        <w:t>По</w:t>
      </w:r>
      <w:r w:rsidR="00100E0E" w:rsidRPr="00100E0E">
        <w:t xml:space="preserve"> </w:t>
      </w:r>
      <w:r w:rsidRPr="00100E0E">
        <w:t>мнению</w:t>
      </w:r>
      <w:r w:rsidR="00100E0E" w:rsidRPr="00100E0E">
        <w:t xml:space="preserve"> </w:t>
      </w:r>
      <w:r w:rsidRPr="00100E0E">
        <w:t>президента,</w:t>
      </w:r>
      <w:r w:rsidR="00100E0E" w:rsidRPr="00100E0E">
        <w:t xml:space="preserve"> </w:t>
      </w:r>
      <w:r w:rsidRPr="00100E0E">
        <w:t>поправки</w:t>
      </w:r>
      <w:r w:rsidR="00100E0E" w:rsidRPr="00100E0E">
        <w:t xml:space="preserve"> </w:t>
      </w:r>
      <w:r w:rsidRPr="00100E0E">
        <w:t>порождают</w:t>
      </w:r>
      <w:r w:rsidR="00100E0E" w:rsidRPr="00100E0E">
        <w:t xml:space="preserve"> </w:t>
      </w:r>
      <w:r w:rsidRPr="00100E0E">
        <w:t>риск</w:t>
      </w:r>
      <w:r w:rsidR="00100E0E" w:rsidRPr="00100E0E">
        <w:t xml:space="preserve"> </w:t>
      </w:r>
      <w:r w:rsidRPr="00100E0E">
        <w:t>того,</w:t>
      </w:r>
      <w:r w:rsidR="00100E0E" w:rsidRPr="00100E0E">
        <w:t xml:space="preserve"> </w:t>
      </w:r>
      <w:r w:rsidRPr="00100E0E">
        <w:t>что</w:t>
      </w:r>
      <w:r w:rsidR="00100E0E" w:rsidRPr="00100E0E">
        <w:t xml:space="preserve"> </w:t>
      </w:r>
      <w:r w:rsidRPr="00100E0E">
        <w:t>совет</w:t>
      </w:r>
      <w:r w:rsidR="00100E0E" w:rsidRPr="00100E0E">
        <w:t xml:space="preserve"> </w:t>
      </w:r>
      <w:r w:rsidRPr="00100E0E">
        <w:t>правления</w:t>
      </w:r>
      <w:r w:rsidR="00100E0E" w:rsidRPr="00100E0E">
        <w:t xml:space="preserve"> </w:t>
      </w:r>
      <w:r w:rsidRPr="00100E0E">
        <w:t>будет</w:t>
      </w:r>
      <w:r w:rsidR="00100E0E" w:rsidRPr="00100E0E">
        <w:t xml:space="preserve"> </w:t>
      </w:r>
      <w:r w:rsidRPr="00100E0E">
        <w:t>укомплектован</w:t>
      </w:r>
      <w:r w:rsidR="00100E0E" w:rsidRPr="00100E0E">
        <w:t xml:space="preserve"> </w:t>
      </w:r>
      <w:r w:rsidRPr="00100E0E">
        <w:t>кадрами,</w:t>
      </w:r>
      <w:r w:rsidR="00100E0E" w:rsidRPr="00100E0E">
        <w:t xml:space="preserve"> </w:t>
      </w:r>
      <w:r w:rsidRPr="00100E0E">
        <w:t>проводящими</w:t>
      </w:r>
      <w:r w:rsidR="00100E0E" w:rsidRPr="00100E0E">
        <w:t xml:space="preserve"> </w:t>
      </w:r>
      <w:r w:rsidRPr="00100E0E">
        <w:t>интересы</w:t>
      </w:r>
      <w:r w:rsidR="00100E0E" w:rsidRPr="00100E0E">
        <w:t xml:space="preserve"> </w:t>
      </w:r>
      <w:r w:rsidRPr="00100E0E">
        <w:t>власти,</w:t>
      </w:r>
      <w:r w:rsidR="00100E0E" w:rsidRPr="00100E0E">
        <w:t xml:space="preserve"> </w:t>
      </w:r>
      <w:r w:rsidRPr="00100E0E">
        <w:t>а</w:t>
      </w:r>
      <w:r w:rsidR="00100E0E" w:rsidRPr="00100E0E">
        <w:t xml:space="preserve"> </w:t>
      </w:r>
      <w:r w:rsidRPr="00100E0E">
        <w:t>это</w:t>
      </w:r>
      <w:r w:rsidR="00100E0E" w:rsidRPr="00100E0E">
        <w:t xml:space="preserve"> </w:t>
      </w:r>
      <w:r w:rsidRPr="00100E0E">
        <w:t>сделает</w:t>
      </w:r>
      <w:r w:rsidR="00100E0E" w:rsidRPr="00100E0E">
        <w:t xml:space="preserve"> </w:t>
      </w:r>
      <w:r w:rsidRPr="00100E0E">
        <w:t>возможным</w:t>
      </w:r>
      <w:r w:rsidR="00100E0E" w:rsidRPr="00100E0E">
        <w:t xml:space="preserve"> </w:t>
      </w:r>
      <w:r w:rsidRPr="00100E0E">
        <w:t>осуществление</w:t>
      </w:r>
      <w:r w:rsidR="00100E0E" w:rsidRPr="00100E0E">
        <w:t xml:space="preserve"> </w:t>
      </w:r>
      <w:r w:rsidRPr="00100E0E">
        <w:t>инвестиций</w:t>
      </w:r>
      <w:r w:rsidR="00100E0E" w:rsidRPr="00100E0E">
        <w:t xml:space="preserve"> </w:t>
      </w:r>
      <w:r w:rsidRPr="00100E0E">
        <w:t>фондом</w:t>
      </w:r>
      <w:r w:rsidR="00100E0E" w:rsidRPr="00100E0E">
        <w:t xml:space="preserve"> </w:t>
      </w:r>
      <w:r w:rsidRPr="00100E0E">
        <w:t>по</w:t>
      </w:r>
      <w:r w:rsidR="00100E0E" w:rsidRPr="00100E0E">
        <w:t xml:space="preserve"> </w:t>
      </w:r>
      <w:r w:rsidRPr="00100E0E">
        <w:t>политическому</w:t>
      </w:r>
      <w:r w:rsidR="00100E0E" w:rsidRPr="00100E0E">
        <w:t xml:space="preserve"> </w:t>
      </w:r>
      <w:r w:rsidRPr="00100E0E">
        <w:t>решению</w:t>
      </w:r>
      <w:r w:rsidR="00100E0E" w:rsidRPr="00100E0E">
        <w:t xml:space="preserve"> </w:t>
      </w:r>
      <w:r w:rsidRPr="00100E0E">
        <w:t>правящей</w:t>
      </w:r>
      <w:r w:rsidR="00100E0E" w:rsidRPr="00100E0E">
        <w:t xml:space="preserve"> </w:t>
      </w:r>
      <w:r w:rsidRPr="00100E0E">
        <w:t>силы</w:t>
      </w:r>
      <w:r w:rsidR="00100E0E" w:rsidRPr="00100E0E">
        <w:t xml:space="preserve"> </w:t>
      </w:r>
      <w:r w:rsidRPr="00100E0E">
        <w:t>в</w:t>
      </w:r>
      <w:r w:rsidR="00100E0E" w:rsidRPr="00100E0E">
        <w:t xml:space="preserve"> </w:t>
      </w:r>
      <w:r w:rsidRPr="00100E0E">
        <w:t>различные</w:t>
      </w:r>
      <w:r w:rsidR="00100E0E" w:rsidRPr="00100E0E">
        <w:t xml:space="preserve"> </w:t>
      </w:r>
      <w:r w:rsidRPr="00100E0E">
        <w:t>правительственные,</w:t>
      </w:r>
      <w:r w:rsidR="00100E0E" w:rsidRPr="00100E0E">
        <w:t xml:space="preserve"> </w:t>
      </w:r>
      <w:r w:rsidRPr="00100E0E">
        <w:t>менее</w:t>
      </w:r>
      <w:r w:rsidR="00100E0E" w:rsidRPr="00100E0E">
        <w:t xml:space="preserve"> </w:t>
      </w:r>
      <w:r w:rsidRPr="00100E0E">
        <w:t>выгодные,</w:t>
      </w:r>
      <w:r w:rsidR="00100E0E" w:rsidRPr="00100E0E">
        <w:t xml:space="preserve"> </w:t>
      </w:r>
      <w:r w:rsidRPr="00100E0E">
        <w:t>проекты</w:t>
      </w:r>
      <w:r w:rsidR="00100E0E" w:rsidRPr="00100E0E">
        <w:t xml:space="preserve"> </w:t>
      </w:r>
      <w:r w:rsidRPr="00100E0E">
        <w:t>и</w:t>
      </w:r>
      <w:r w:rsidR="00100E0E" w:rsidRPr="00100E0E">
        <w:t xml:space="preserve"> </w:t>
      </w:r>
      <w:r w:rsidRPr="00100E0E">
        <w:t>не</w:t>
      </w:r>
      <w:r w:rsidR="00100E0E" w:rsidRPr="00100E0E">
        <w:t xml:space="preserve"> </w:t>
      </w:r>
      <w:r w:rsidRPr="00100E0E">
        <w:t>будет</w:t>
      </w:r>
      <w:r w:rsidR="00100E0E" w:rsidRPr="00100E0E">
        <w:t xml:space="preserve"> </w:t>
      </w:r>
      <w:r w:rsidRPr="00100E0E">
        <w:t>служить</w:t>
      </w:r>
      <w:r w:rsidR="00100E0E" w:rsidRPr="00100E0E">
        <w:t xml:space="preserve"> </w:t>
      </w:r>
      <w:r w:rsidRPr="00100E0E">
        <w:t>интересам</w:t>
      </w:r>
      <w:r w:rsidR="00100E0E" w:rsidRPr="00100E0E">
        <w:t xml:space="preserve"> </w:t>
      </w:r>
      <w:r w:rsidRPr="00100E0E">
        <w:t>общества.</w:t>
      </w:r>
    </w:p>
    <w:p w14:paraId="44B63832" w14:textId="77777777" w:rsidR="006C4908" w:rsidRPr="00100E0E" w:rsidRDefault="006C4908" w:rsidP="006C4908">
      <w:r w:rsidRPr="00100E0E">
        <w:lastRenderedPageBreak/>
        <w:t>Согласно</w:t>
      </w:r>
      <w:r w:rsidR="00100E0E" w:rsidRPr="00100E0E">
        <w:t xml:space="preserve"> </w:t>
      </w:r>
      <w:r w:rsidRPr="00100E0E">
        <w:t>поправкам</w:t>
      </w:r>
      <w:r w:rsidR="00100E0E" w:rsidRPr="00100E0E">
        <w:t xml:space="preserve"> </w:t>
      </w:r>
      <w:r w:rsidRPr="00100E0E">
        <w:t>в</w:t>
      </w:r>
      <w:r w:rsidR="00100E0E" w:rsidRPr="00100E0E">
        <w:t xml:space="preserve"> </w:t>
      </w:r>
      <w:r w:rsidRPr="00100E0E">
        <w:t>закон</w:t>
      </w:r>
      <w:r w:rsidR="00100E0E" w:rsidRPr="00100E0E">
        <w:t xml:space="preserve"> </w:t>
      </w:r>
      <w:r w:rsidR="004E1306">
        <w:t>«</w:t>
      </w:r>
      <w:r w:rsidRPr="00100E0E">
        <w:t>О</w:t>
      </w:r>
      <w:r w:rsidR="00100E0E" w:rsidRPr="00100E0E">
        <w:t xml:space="preserve"> </w:t>
      </w:r>
      <w:r w:rsidRPr="00100E0E">
        <w:t>накопительной</w:t>
      </w:r>
      <w:r w:rsidR="00100E0E" w:rsidRPr="00100E0E">
        <w:t xml:space="preserve"> </w:t>
      </w:r>
      <w:r w:rsidRPr="00100E0E">
        <w:t>пенсии</w:t>
      </w:r>
      <w:r w:rsidR="004E1306">
        <w:t>»</w:t>
      </w:r>
      <w:r w:rsidR="00100E0E" w:rsidRPr="00100E0E">
        <w:t xml:space="preserve"> </w:t>
      </w:r>
      <w:r w:rsidRPr="00100E0E">
        <w:t>Пенсионное</w:t>
      </w:r>
      <w:r w:rsidR="00100E0E" w:rsidRPr="00100E0E">
        <w:t xml:space="preserve"> </w:t>
      </w:r>
      <w:r w:rsidRPr="00100E0E">
        <w:t>агентство</w:t>
      </w:r>
      <w:r w:rsidR="00100E0E" w:rsidRPr="00100E0E">
        <w:t xml:space="preserve"> </w:t>
      </w:r>
      <w:r w:rsidRPr="00100E0E">
        <w:t>Грузии</w:t>
      </w:r>
      <w:r w:rsidR="00100E0E" w:rsidRPr="00100E0E">
        <w:t xml:space="preserve"> </w:t>
      </w:r>
      <w:r w:rsidRPr="00100E0E">
        <w:t>к</w:t>
      </w:r>
      <w:r w:rsidR="00100E0E" w:rsidRPr="00100E0E">
        <w:t xml:space="preserve"> </w:t>
      </w:r>
      <w:r w:rsidRPr="00100E0E">
        <w:t>маю</w:t>
      </w:r>
      <w:r w:rsidR="00100E0E" w:rsidRPr="00100E0E">
        <w:t xml:space="preserve"> </w:t>
      </w:r>
      <w:r w:rsidRPr="00100E0E">
        <w:t>2025</w:t>
      </w:r>
      <w:r w:rsidR="00100E0E" w:rsidRPr="00100E0E">
        <w:t xml:space="preserve"> </w:t>
      </w:r>
      <w:r w:rsidRPr="00100E0E">
        <w:t>года</w:t>
      </w:r>
      <w:r w:rsidR="00100E0E" w:rsidRPr="00100E0E">
        <w:t xml:space="preserve"> </w:t>
      </w:r>
      <w:r w:rsidRPr="00100E0E">
        <w:t>сменит</w:t>
      </w:r>
      <w:r w:rsidR="00100E0E" w:rsidRPr="00100E0E">
        <w:t xml:space="preserve"> </w:t>
      </w:r>
      <w:r w:rsidRPr="00100E0E">
        <w:t>название</w:t>
      </w:r>
      <w:r w:rsidR="00100E0E" w:rsidRPr="00100E0E">
        <w:t xml:space="preserve"> </w:t>
      </w:r>
      <w:r w:rsidRPr="00100E0E">
        <w:t>и</w:t>
      </w:r>
      <w:r w:rsidR="00100E0E" w:rsidRPr="00100E0E">
        <w:t xml:space="preserve"> </w:t>
      </w:r>
      <w:r w:rsidRPr="00100E0E">
        <w:t>будет</w:t>
      </w:r>
      <w:r w:rsidR="00100E0E" w:rsidRPr="00100E0E">
        <w:t xml:space="preserve"> </w:t>
      </w:r>
      <w:r w:rsidRPr="00100E0E">
        <w:t>управляться</w:t>
      </w:r>
      <w:r w:rsidR="00100E0E" w:rsidRPr="00100E0E">
        <w:t xml:space="preserve"> </w:t>
      </w:r>
      <w:r w:rsidRPr="00100E0E">
        <w:t>по-новому</w:t>
      </w:r>
      <w:r w:rsidR="00100E0E" w:rsidRPr="00100E0E">
        <w:t>.</w:t>
      </w:r>
    </w:p>
    <w:p w14:paraId="1D96A72A" w14:textId="77777777" w:rsidR="006C4908" w:rsidRPr="00100E0E" w:rsidRDefault="006C4908" w:rsidP="006C4908">
      <w:r w:rsidRPr="00100E0E">
        <w:t>Пенсионное</w:t>
      </w:r>
      <w:r w:rsidR="00100E0E" w:rsidRPr="00100E0E">
        <w:t xml:space="preserve"> </w:t>
      </w:r>
      <w:r w:rsidRPr="00100E0E">
        <w:t>агентство</w:t>
      </w:r>
      <w:r w:rsidR="00100E0E" w:rsidRPr="00100E0E">
        <w:t xml:space="preserve"> </w:t>
      </w:r>
      <w:r w:rsidRPr="00100E0E">
        <w:t>будет</w:t>
      </w:r>
      <w:r w:rsidR="00100E0E" w:rsidRPr="00100E0E">
        <w:t xml:space="preserve"> </w:t>
      </w:r>
      <w:r w:rsidRPr="00100E0E">
        <w:t>носить</w:t>
      </w:r>
      <w:r w:rsidR="00100E0E" w:rsidRPr="00100E0E">
        <w:t xml:space="preserve"> </w:t>
      </w:r>
      <w:r w:rsidRPr="00100E0E">
        <w:t>название</w:t>
      </w:r>
      <w:r w:rsidR="00100E0E" w:rsidRPr="00100E0E">
        <w:t xml:space="preserve"> </w:t>
      </w:r>
      <w:r w:rsidRPr="00100E0E">
        <w:t>Пенсионный</w:t>
      </w:r>
      <w:r w:rsidR="00100E0E" w:rsidRPr="00100E0E">
        <w:t xml:space="preserve"> </w:t>
      </w:r>
      <w:r w:rsidRPr="00100E0E">
        <w:t>фонд</w:t>
      </w:r>
      <w:r w:rsidR="00100E0E" w:rsidRPr="00100E0E">
        <w:t xml:space="preserve"> </w:t>
      </w:r>
      <w:r w:rsidRPr="00100E0E">
        <w:t>и</w:t>
      </w:r>
      <w:r w:rsidR="00100E0E" w:rsidRPr="00100E0E">
        <w:t xml:space="preserve"> </w:t>
      </w:r>
      <w:r w:rsidRPr="00100E0E">
        <w:t>будет</w:t>
      </w:r>
      <w:r w:rsidR="00100E0E" w:rsidRPr="00100E0E">
        <w:t xml:space="preserve"> </w:t>
      </w:r>
      <w:r w:rsidRPr="00100E0E">
        <w:t>управляться</w:t>
      </w:r>
      <w:r w:rsidR="00100E0E" w:rsidRPr="00100E0E">
        <w:t xml:space="preserve"> </w:t>
      </w:r>
      <w:r w:rsidRPr="00100E0E">
        <w:t>единым</w:t>
      </w:r>
      <w:r w:rsidR="00100E0E" w:rsidRPr="00100E0E">
        <w:t xml:space="preserve"> </w:t>
      </w:r>
      <w:r w:rsidRPr="00100E0E">
        <w:t>органом</w:t>
      </w:r>
      <w:r w:rsidR="00100E0E" w:rsidRPr="00100E0E">
        <w:t xml:space="preserve"> - </w:t>
      </w:r>
      <w:r w:rsidRPr="00100E0E">
        <w:t>советом</w:t>
      </w:r>
      <w:r w:rsidR="00100E0E" w:rsidRPr="00100E0E">
        <w:t xml:space="preserve"> </w:t>
      </w:r>
      <w:r w:rsidRPr="00100E0E">
        <w:t>правления,</w:t>
      </w:r>
      <w:r w:rsidR="00100E0E" w:rsidRPr="00100E0E">
        <w:t xml:space="preserve"> </w:t>
      </w:r>
      <w:r w:rsidRPr="00100E0E">
        <w:t>вместо</w:t>
      </w:r>
      <w:r w:rsidR="00100E0E" w:rsidRPr="00100E0E">
        <w:t xml:space="preserve"> </w:t>
      </w:r>
      <w:r w:rsidRPr="00100E0E">
        <w:t>инвестиционного</w:t>
      </w:r>
      <w:r w:rsidR="00100E0E" w:rsidRPr="00100E0E">
        <w:t xml:space="preserve"> </w:t>
      </w:r>
      <w:r w:rsidRPr="00100E0E">
        <w:t>и</w:t>
      </w:r>
      <w:r w:rsidR="00100E0E" w:rsidRPr="00100E0E">
        <w:t xml:space="preserve"> </w:t>
      </w:r>
      <w:r w:rsidRPr="00100E0E">
        <w:t>наблюдательного</w:t>
      </w:r>
      <w:r w:rsidR="00100E0E" w:rsidRPr="00100E0E">
        <w:t xml:space="preserve"> </w:t>
      </w:r>
      <w:r w:rsidRPr="00100E0E">
        <w:t>совета.</w:t>
      </w:r>
    </w:p>
    <w:p w14:paraId="3797B74C" w14:textId="77777777" w:rsidR="006C4908" w:rsidRPr="00100E0E" w:rsidRDefault="006C4908" w:rsidP="006C4908">
      <w:r w:rsidRPr="00100E0E">
        <w:t>Совет</w:t>
      </w:r>
      <w:r w:rsidR="00100E0E" w:rsidRPr="00100E0E">
        <w:t xml:space="preserve"> </w:t>
      </w:r>
      <w:r w:rsidRPr="00100E0E">
        <w:t>правления</w:t>
      </w:r>
      <w:r w:rsidR="00100E0E" w:rsidRPr="00100E0E">
        <w:t xml:space="preserve"> </w:t>
      </w:r>
      <w:r w:rsidRPr="00100E0E">
        <w:t>будет</w:t>
      </w:r>
      <w:r w:rsidR="00100E0E" w:rsidRPr="00100E0E">
        <w:t xml:space="preserve"> </w:t>
      </w:r>
      <w:r w:rsidRPr="00100E0E">
        <w:t>осуществлять</w:t>
      </w:r>
      <w:r w:rsidR="00100E0E" w:rsidRPr="00100E0E">
        <w:t xml:space="preserve"> </w:t>
      </w:r>
      <w:r w:rsidRPr="00100E0E">
        <w:t>единое</w:t>
      </w:r>
      <w:r w:rsidR="00100E0E" w:rsidRPr="00100E0E">
        <w:t xml:space="preserve"> </w:t>
      </w:r>
      <w:r w:rsidRPr="00100E0E">
        <w:t>управление</w:t>
      </w:r>
      <w:r w:rsidR="00100E0E" w:rsidRPr="00100E0E">
        <w:t xml:space="preserve"> </w:t>
      </w:r>
      <w:r w:rsidRPr="00100E0E">
        <w:t>накопительной</w:t>
      </w:r>
      <w:r w:rsidR="00100E0E" w:rsidRPr="00100E0E">
        <w:t xml:space="preserve"> </w:t>
      </w:r>
      <w:r w:rsidRPr="00100E0E">
        <w:t>пенсионной</w:t>
      </w:r>
      <w:r w:rsidR="00100E0E" w:rsidRPr="00100E0E">
        <w:t xml:space="preserve"> </w:t>
      </w:r>
      <w:r w:rsidRPr="00100E0E">
        <w:t>системой</w:t>
      </w:r>
      <w:r w:rsidR="00100E0E" w:rsidRPr="00100E0E">
        <w:t xml:space="preserve"> </w:t>
      </w:r>
      <w:r w:rsidRPr="00100E0E">
        <w:t>и</w:t>
      </w:r>
      <w:r w:rsidR="00100E0E" w:rsidRPr="00100E0E">
        <w:t xml:space="preserve"> </w:t>
      </w:r>
      <w:r w:rsidRPr="00100E0E">
        <w:t>выполнять</w:t>
      </w:r>
      <w:r w:rsidR="00100E0E" w:rsidRPr="00100E0E">
        <w:t xml:space="preserve"> </w:t>
      </w:r>
      <w:r w:rsidRPr="00100E0E">
        <w:t>как</w:t>
      </w:r>
      <w:r w:rsidR="00100E0E" w:rsidRPr="00100E0E">
        <w:t xml:space="preserve"> </w:t>
      </w:r>
      <w:r w:rsidRPr="00100E0E">
        <w:t>инвестиционные,</w:t>
      </w:r>
      <w:r w:rsidR="00100E0E" w:rsidRPr="00100E0E">
        <w:t xml:space="preserve"> </w:t>
      </w:r>
      <w:r w:rsidRPr="00100E0E">
        <w:t>так</w:t>
      </w:r>
      <w:r w:rsidR="00100E0E" w:rsidRPr="00100E0E">
        <w:t xml:space="preserve"> </w:t>
      </w:r>
      <w:r w:rsidRPr="00100E0E">
        <w:t>и</w:t>
      </w:r>
      <w:r w:rsidR="00100E0E" w:rsidRPr="00100E0E">
        <w:t xml:space="preserve"> </w:t>
      </w:r>
      <w:r w:rsidRPr="00100E0E">
        <w:t>административно-оперативные</w:t>
      </w:r>
      <w:r w:rsidR="00100E0E" w:rsidRPr="00100E0E">
        <w:t xml:space="preserve"> </w:t>
      </w:r>
      <w:r w:rsidRPr="00100E0E">
        <w:t>и</w:t>
      </w:r>
      <w:r w:rsidR="00100E0E" w:rsidRPr="00100E0E">
        <w:t xml:space="preserve"> </w:t>
      </w:r>
      <w:r w:rsidRPr="00100E0E">
        <w:t>иные</w:t>
      </w:r>
      <w:r w:rsidR="00100E0E" w:rsidRPr="00100E0E">
        <w:t xml:space="preserve"> </w:t>
      </w:r>
      <w:r w:rsidRPr="00100E0E">
        <w:t>функции.</w:t>
      </w:r>
      <w:r w:rsidR="00100E0E" w:rsidRPr="00100E0E">
        <w:t xml:space="preserve"> </w:t>
      </w:r>
    </w:p>
    <w:p w14:paraId="525FAB8F" w14:textId="77777777" w:rsidR="006C4908" w:rsidRPr="00100E0E" w:rsidRDefault="006C4908" w:rsidP="006C4908">
      <w:r w:rsidRPr="00100E0E">
        <w:t>Совет</w:t>
      </w:r>
      <w:r w:rsidR="00100E0E" w:rsidRPr="00100E0E">
        <w:t xml:space="preserve"> </w:t>
      </w:r>
      <w:r w:rsidRPr="00100E0E">
        <w:t>правления</w:t>
      </w:r>
      <w:r w:rsidR="00100E0E" w:rsidRPr="00100E0E">
        <w:t xml:space="preserve"> </w:t>
      </w:r>
      <w:r w:rsidRPr="00100E0E">
        <w:t>будет</w:t>
      </w:r>
      <w:r w:rsidR="00100E0E" w:rsidRPr="00100E0E">
        <w:t xml:space="preserve"> </w:t>
      </w:r>
      <w:r w:rsidRPr="00100E0E">
        <w:t>состоять</w:t>
      </w:r>
      <w:r w:rsidR="00100E0E" w:rsidRPr="00100E0E">
        <w:t xml:space="preserve"> </w:t>
      </w:r>
      <w:r w:rsidRPr="00100E0E">
        <w:t>из</w:t>
      </w:r>
      <w:r w:rsidR="00100E0E" w:rsidRPr="00100E0E">
        <w:t xml:space="preserve"> </w:t>
      </w:r>
      <w:r w:rsidRPr="00100E0E">
        <w:t>не</w:t>
      </w:r>
      <w:r w:rsidR="00100E0E" w:rsidRPr="00100E0E">
        <w:t xml:space="preserve"> </w:t>
      </w:r>
      <w:r w:rsidRPr="00100E0E">
        <w:t>менее</w:t>
      </w:r>
      <w:r w:rsidR="00100E0E" w:rsidRPr="00100E0E">
        <w:t xml:space="preserve"> </w:t>
      </w:r>
      <w:r w:rsidRPr="00100E0E">
        <w:t>9</w:t>
      </w:r>
      <w:r w:rsidR="00100E0E" w:rsidRPr="00100E0E">
        <w:t xml:space="preserve"> </w:t>
      </w:r>
      <w:r w:rsidRPr="00100E0E">
        <w:t>и</w:t>
      </w:r>
      <w:r w:rsidR="00100E0E" w:rsidRPr="00100E0E">
        <w:t xml:space="preserve"> </w:t>
      </w:r>
      <w:r w:rsidRPr="00100E0E">
        <w:t>не</w:t>
      </w:r>
      <w:r w:rsidR="00100E0E" w:rsidRPr="00100E0E">
        <w:t xml:space="preserve"> </w:t>
      </w:r>
      <w:r w:rsidRPr="00100E0E">
        <w:t>более</w:t>
      </w:r>
      <w:r w:rsidR="00100E0E" w:rsidRPr="00100E0E">
        <w:t xml:space="preserve"> </w:t>
      </w:r>
      <w:r w:rsidRPr="00100E0E">
        <w:t>15</w:t>
      </w:r>
      <w:r w:rsidR="00100E0E" w:rsidRPr="00100E0E">
        <w:t xml:space="preserve"> </w:t>
      </w:r>
      <w:r w:rsidRPr="00100E0E">
        <w:t>человек,</w:t>
      </w:r>
      <w:r w:rsidR="00100E0E" w:rsidRPr="00100E0E">
        <w:t xml:space="preserve"> </w:t>
      </w:r>
      <w:r w:rsidRPr="00100E0E">
        <w:t>которые</w:t>
      </w:r>
      <w:r w:rsidR="00100E0E" w:rsidRPr="00100E0E">
        <w:t xml:space="preserve"> </w:t>
      </w:r>
      <w:r w:rsidRPr="00100E0E">
        <w:t>в</w:t>
      </w:r>
      <w:r w:rsidR="00100E0E" w:rsidRPr="00100E0E">
        <w:t xml:space="preserve"> </w:t>
      </w:r>
      <w:r w:rsidRPr="00100E0E">
        <w:t>большинстве</w:t>
      </w:r>
      <w:r w:rsidR="00100E0E" w:rsidRPr="00100E0E">
        <w:t xml:space="preserve"> </w:t>
      </w:r>
      <w:r w:rsidRPr="00100E0E">
        <w:t>своем</w:t>
      </w:r>
      <w:r w:rsidR="00100E0E" w:rsidRPr="00100E0E">
        <w:t xml:space="preserve"> </w:t>
      </w:r>
      <w:r w:rsidRPr="00100E0E">
        <w:t>будут</w:t>
      </w:r>
      <w:r w:rsidR="00100E0E" w:rsidRPr="00100E0E">
        <w:t xml:space="preserve"> </w:t>
      </w:r>
      <w:r w:rsidRPr="00100E0E">
        <w:t>профессиональными</w:t>
      </w:r>
      <w:r w:rsidR="00100E0E" w:rsidRPr="00100E0E">
        <w:t xml:space="preserve"> </w:t>
      </w:r>
      <w:r w:rsidRPr="00100E0E">
        <w:t>лицами,</w:t>
      </w:r>
      <w:r w:rsidR="00100E0E" w:rsidRPr="00100E0E">
        <w:t xml:space="preserve"> </w:t>
      </w:r>
      <w:r w:rsidRPr="00100E0E">
        <w:t>число</w:t>
      </w:r>
      <w:r w:rsidR="00100E0E" w:rsidRPr="00100E0E">
        <w:t xml:space="preserve"> </w:t>
      </w:r>
      <w:r w:rsidRPr="00100E0E">
        <w:t>должностных</w:t>
      </w:r>
      <w:r w:rsidR="00100E0E" w:rsidRPr="00100E0E">
        <w:t xml:space="preserve"> </w:t>
      </w:r>
      <w:r w:rsidRPr="00100E0E">
        <w:t>лиц</w:t>
      </w:r>
      <w:r w:rsidR="00100E0E" w:rsidRPr="00100E0E">
        <w:t xml:space="preserve"> </w:t>
      </w:r>
      <w:r w:rsidRPr="00100E0E">
        <w:t>среди</w:t>
      </w:r>
      <w:r w:rsidR="00100E0E" w:rsidRPr="00100E0E">
        <w:t xml:space="preserve"> </w:t>
      </w:r>
      <w:r w:rsidRPr="00100E0E">
        <w:t>членов</w:t>
      </w:r>
      <w:r w:rsidR="00100E0E" w:rsidRPr="00100E0E">
        <w:t xml:space="preserve"> </w:t>
      </w:r>
      <w:r w:rsidRPr="00100E0E">
        <w:t>будет</w:t>
      </w:r>
      <w:r w:rsidR="00100E0E" w:rsidRPr="00100E0E">
        <w:t xml:space="preserve"> </w:t>
      </w:r>
      <w:r w:rsidRPr="00100E0E">
        <w:t>составлять</w:t>
      </w:r>
      <w:r w:rsidR="00100E0E" w:rsidRPr="00100E0E">
        <w:t xml:space="preserve"> </w:t>
      </w:r>
      <w:r w:rsidRPr="00100E0E">
        <w:t>один</w:t>
      </w:r>
      <w:r w:rsidR="00100E0E" w:rsidRPr="00100E0E">
        <w:t xml:space="preserve"> </w:t>
      </w:r>
      <w:r w:rsidRPr="00100E0E">
        <w:t>или</w:t>
      </w:r>
      <w:r w:rsidR="00100E0E" w:rsidRPr="00100E0E">
        <w:t xml:space="preserve"> </w:t>
      </w:r>
      <w:r w:rsidRPr="00100E0E">
        <w:t>два</w:t>
      </w:r>
      <w:r w:rsidR="00100E0E" w:rsidRPr="00100E0E">
        <w:t xml:space="preserve"> </w:t>
      </w:r>
      <w:r w:rsidRPr="00100E0E">
        <w:t>человека</w:t>
      </w:r>
      <w:r w:rsidR="00100E0E" w:rsidRPr="00100E0E">
        <w:t xml:space="preserve"> </w:t>
      </w:r>
      <w:r w:rsidRPr="00100E0E">
        <w:t>в</w:t>
      </w:r>
      <w:r w:rsidR="00100E0E" w:rsidRPr="00100E0E">
        <w:t xml:space="preserve"> </w:t>
      </w:r>
      <w:r w:rsidRPr="00100E0E">
        <w:t>зависимости</w:t>
      </w:r>
      <w:r w:rsidR="00100E0E" w:rsidRPr="00100E0E">
        <w:t xml:space="preserve"> </w:t>
      </w:r>
      <w:r w:rsidRPr="00100E0E">
        <w:t>от</w:t>
      </w:r>
      <w:r w:rsidR="00100E0E" w:rsidRPr="00100E0E">
        <w:t xml:space="preserve"> </w:t>
      </w:r>
      <w:r w:rsidRPr="00100E0E">
        <w:t>числа</w:t>
      </w:r>
      <w:r w:rsidR="00100E0E" w:rsidRPr="00100E0E">
        <w:t xml:space="preserve"> </w:t>
      </w:r>
      <w:r w:rsidRPr="00100E0E">
        <w:t>членов</w:t>
      </w:r>
      <w:r w:rsidR="00100E0E" w:rsidRPr="00100E0E">
        <w:t xml:space="preserve"> </w:t>
      </w:r>
      <w:r w:rsidRPr="00100E0E">
        <w:t>совета.</w:t>
      </w:r>
    </w:p>
    <w:p w14:paraId="3B457BB2" w14:textId="77777777" w:rsidR="006C4908" w:rsidRPr="00100E0E" w:rsidRDefault="006C4908" w:rsidP="006C4908">
      <w:r w:rsidRPr="00100E0E">
        <w:t>Назначать</w:t>
      </w:r>
      <w:r w:rsidR="00100E0E" w:rsidRPr="00100E0E">
        <w:t xml:space="preserve"> </w:t>
      </w:r>
      <w:r w:rsidRPr="00100E0E">
        <w:t>профессиональных</w:t>
      </w:r>
      <w:r w:rsidR="00100E0E" w:rsidRPr="00100E0E">
        <w:t xml:space="preserve"> </w:t>
      </w:r>
      <w:r w:rsidRPr="00100E0E">
        <w:t>членов</w:t>
      </w:r>
      <w:r w:rsidR="00100E0E" w:rsidRPr="00100E0E">
        <w:t xml:space="preserve"> </w:t>
      </w:r>
      <w:r w:rsidRPr="00100E0E">
        <w:t>сроком</w:t>
      </w:r>
      <w:r w:rsidR="00100E0E" w:rsidRPr="00100E0E">
        <w:t xml:space="preserve"> </w:t>
      </w:r>
      <w:r w:rsidRPr="00100E0E">
        <w:t>на</w:t>
      </w:r>
      <w:r w:rsidR="00100E0E" w:rsidRPr="00100E0E">
        <w:t xml:space="preserve"> </w:t>
      </w:r>
      <w:r w:rsidRPr="00100E0E">
        <w:t>пять</w:t>
      </w:r>
      <w:r w:rsidR="00100E0E" w:rsidRPr="00100E0E">
        <w:t xml:space="preserve"> </w:t>
      </w:r>
      <w:r w:rsidRPr="00100E0E">
        <w:t>лет</w:t>
      </w:r>
      <w:r w:rsidR="00100E0E" w:rsidRPr="00100E0E">
        <w:t xml:space="preserve"> </w:t>
      </w:r>
      <w:r w:rsidRPr="00100E0E">
        <w:t>будет</w:t>
      </w:r>
      <w:r w:rsidR="00100E0E" w:rsidRPr="00100E0E">
        <w:t xml:space="preserve"> </w:t>
      </w:r>
      <w:r w:rsidRPr="00100E0E">
        <w:t>премьер-министр</w:t>
      </w:r>
      <w:r w:rsidR="00100E0E" w:rsidRPr="00100E0E">
        <w:t xml:space="preserve"> </w:t>
      </w:r>
      <w:r w:rsidRPr="00100E0E">
        <w:t>на</w:t>
      </w:r>
      <w:r w:rsidR="00100E0E" w:rsidRPr="00100E0E">
        <w:t xml:space="preserve"> </w:t>
      </w:r>
      <w:r w:rsidRPr="00100E0E">
        <w:t>основании</w:t>
      </w:r>
      <w:r w:rsidR="00100E0E" w:rsidRPr="00100E0E">
        <w:t xml:space="preserve"> </w:t>
      </w:r>
      <w:r w:rsidRPr="00100E0E">
        <w:t>конкурса.</w:t>
      </w:r>
      <w:r w:rsidR="00100E0E" w:rsidRPr="00100E0E">
        <w:t xml:space="preserve"> </w:t>
      </w:r>
      <w:r w:rsidRPr="00100E0E">
        <w:t>Обязательное</w:t>
      </w:r>
      <w:r w:rsidR="00100E0E" w:rsidRPr="00100E0E">
        <w:t xml:space="preserve"> </w:t>
      </w:r>
      <w:r w:rsidRPr="00100E0E">
        <w:t>требование</w:t>
      </w:r>
      <w:r w:rsidR="00100E0E" w:rsidRPr="00100E0E">
        <w:t xml:space="preserve"> - </w:t>
      </w:r>
      <w:r w:rsidRPr="00100E0E">
        <w:t>образование</w:t>
      </w:r>
      <w:r w:rsidR="00100E0E" w:rsidRPr="00100E0E">
        <w:t xml:space="preserve"> </w:t>
      </w:r>
      <w:r w:rsidRPr="00100E0E">
        <w:t>и</w:t>
      </w:r>
      <w:r w:rsidR="00100E0E" w:rsidRPr="00100E0E">
        <w:t xml:space="preserve"> </w:t>
      </w:r>
      <w:r w:rsidRPr="00100E0E">
        <w:t>опыт</w:t>
      </w:r>
      <w:r w:rsidR="00100E0E" w:rsidRPr="00100E0E">
        <w:t xml:space="preserve"> </w:t>
      </w:r>
      <w:r w:rsidRPr="00100E0E">
        <w:t>работы</w:t>
      </w:r>
      <w:r w:rsidR="00100E0E" w:rsidRPr="00100E0E">
        <w:t xml:space="preserve"> </w:t>
      </w:r>
      <w:r w:rsidRPr="00100E0E">
        <w:t>не</w:t>
      </w:r>
      <w:r w:rsidR="00100E0E" w:rsidRPr="00100E0E">
        <w:t xml:space="preserve"> </w:t>
      </w:r>
      <w:r w:rsidRPr="00100E0E">
        <w:t>менее</w:t>
      </w:r>
      <w:r w:rsidR="00100E0E" w:rsidRPr="00100E0E">
        <w:t xml:space="preserve"> </w:t>
      </w:r>
      <w:r w:rsidRPr="00100E0E">
        <w:t>10</w:t>
      </w:r>
      <w:r w:rsidR="00100E0E" w:rsidRPr="00100E0E">
        <w:t xml:space="preserve"> </w:t>
      </w:r>
      <w:r w:rsidRPr="00100E0E">
        <w:t>лет</w:t>
      </w:r>
      <w:r w:rsidR="00100E0E" w:rsidRPr="00100E0E">
        <w:t xml:space="preserve"> </w:t>
      </w:r>
      <w:r w:rsidRPr="00100E0E">
        <w:t>в</w:t>
      </w:r>
      <w:r w:rsidR="00100E0E" w:rsidRPr="00100E0E">
        <w:t xml:space="preserve"> </w:t>
      </w:r>
      <w:r w:rsidRPr="00100E0E">
        <w:t>секторе</w:t>
      </w:r>
      <w:r w:rsidR="00100E0E" w:rsidRPr="00100E0E">
        <w:t xml:space="preserve"> </w:t>
      </w:r>
      <w:r w:rsidRPr="00100E0E">
        <w:t>финансов,</w:t>
      </w:r>
      <w:r w:rsidR="00100E0E" w:rsidRPr="00100E0E">
        <w:t xml:space="preserve"> </w:t>
      </w:r>
      <w:r w:rsidRPr="00100E0E">
        <w:t>инвестиций,</w:t>
      </w:r>
      <w:r w:rsidR="00100E0E" w:rsidRPr="00100E0E">
        <w:t xml:space="preserve"> </w:t>
      </w:r>
      <w:r w:rsidRPr="00100E0E">
        <w:t>экономики</w:t>
      </w:r>
      <w:r w:rsidR="00100E0E" w:rsidRPr="00100E0E">
        <w:t xml:space="preserve"> </w:t>
      </w:r>
      <w:r w:rsidRPr="00100E0E">
        <w:t>и</w:t>
      </w:r>
      <w:r w:rsidR="00100E0E" w:rsidRPr="00100E0E">
        <w:t xml:space="preserve"> </w:t>
      </w:r>
      <w:r w:rsidRPr="00100E0E">
        <w:t>управления</w:t>
      </w:r>
      <w:r w:rsidR="00100E0E" w:rsidRPr="00100E0E">
        <w:t xml:space="preserve"> </w:t>
      </w:r>
      <w:r w:rsidRPr="00100E0E">
        <w:t>рисками.</w:t>
      </w:r>
      <w:r w:rsidR="00100E0E" w:rsidRPr="00100E0E">
        <w:t xml:space="preserve"> </w:t>
      </w:r>
      <w:r w:rsidRPr="00100E0E">
        <w:t>Должностных</w:t>
      </w:r>
      <w:r w:rsidR="00100E0E" w:rsidRPr="00100E0E">
        <w:t xml:space="preserve"> </w:t>
      </w:r>
      <w:r w:rsidRPr="00100E0E">
        <w:t>лиц</w:t>
      </w:r>
      <w:r w:rsidR="00100E0E" w:rsidRPr="00100E0E">
        <w:t xml:space="preserve"> </w:t>
      </w:r>
      <w:r w:rsidRPr="00100E0E">
        <w:t>в</w:t>
      </w:r>
      <w:r w:rsidR="00100E0E" w:rsidRPr="00100E0E">
        <w:t xml:space="preserve"> </w:t>
      </w:r>
      <w:r w:rsidRPr="00100E0E">
        <w:t>Совете</w:t>
      </w:r>
      <w:r w:rsidR="00100E0E" w:rsidRPr="00100E0E">
        <w:t xml:space="preserve"> </w:t>
      </w:r>
      <w:r w:rsidRPr="00100E0E">
        <w:t>правления</w:t>
      </w:r>
      <w:r w:rsidR="00100E0E" w:rsidRPr="00100E0E">
        <w:t xml:space="preserve"> </w:t>
      </w:r>
      <w:r w:rsidRPr="00100E0E">
        <w:t>будет</w:t>
      </w:r>
      <w:r w:rsidR="00100E0E" w:rsidRPr="00100E0E">
        <w:t xml:space="preserve"> </w:t>
      </w:r>
      <w:r w:rsidRPr="00100E0E">
        <w:t>назначать</w:t>
      </w:r>
      <w:r w:rsidR="00100E0E" w:rsidRPr="00100E0E">
        <w:t xml:space="preserve"> </w:t>
      </w:r>
      <w:r w:rsidRPr="00100E0E">
        <w:t>парламент</w:t>
      </w:r>
      <w:r w:rsidR="00100E0E" w:rsidRPr="00100E0E">
        <w:t xml:space="preserve"> </w:t>
      </w:r>
      <w:r w:rsidRPr="00100E0E">
        <w:t>Грузии</w:t>
      </w:r>
      <w:r w:rsidR="00100E0E" w:rsidRPr="00100E0E">
        <w:t xml:space="preserve"> </w:t>
      </w:r>
      <w:r w:rsidRPr="00100E0E">
        <w:t>на</w:t>
      </w:r>
      <w:r w:rsidR="00100E0E" w:rsidRPr="00100E0E">
        <w:t xml:space="preserve"> </w:t>
      </w:r>
      <w:r w:rsidRPr="00100E0E">
        <w:t>основании</w:t>
      </w:r>
      <w:r w:rsidR="00100E0E" w:rsidRPr="00100E0E">
        <w:t xml:space="preserve"> </w:t>
      </w:r>
      <w:r w:rsidRPr="00100E0E">
        <w:t>конкурса.</w:t>
      </w:r>
    </w:p>
    <w:p w14:paraId="73A720F8" w14:textId="77777777" w:rsidR="006C4908" w:rsidRPr="00100E0E" w:rsidRDefault="006C4908" w:rsidP="006C4908">
      <w:r w:rsidRPr="00100E0E">
        <w:t>Совет</w:t>
      </w:r>
      <w:r w:rsidR="00100E0E" w:rsidRPr="00100E0E">
        <w:t xml:space="preserve"> </w:t>
      </w:r>
      <w:r w:rsidRPr="00100E0E">
        <w:t>будет</w:t>
      </w:r>
      <w:r w:rsidR="00100E0E" w:rsidRPr="00100E0E">
        <w:t xml:space="preserve"> </w:t>
      </w:r>
      <w:r w:rsidRPr="00100E0E">
        <w:t>укомплектован</w:t>
      </w:r>
      <w:r w:rsidR="00100E0E" w:rsidRPr="00100E0E">
        <w:t xml:space="preserve"> </w:t>
      </w:r>
      <w:r w:rsidRPr="00100E0E">
        <w:t>до</w:t>
      </w:r>
      <w:r w:rsidR="00100E0E" w:rsidRPr="00100E0E">
        <w:t xml:space="preserve"> </w:t>
      </w:r>
      <w:r w:rsidRPr="00100E0E">
        <w:t>1</w:t>
      </w:r>
      <w:r w:rsidR="00100E0E" w:rsidRPr="00100E0E">
        <w:t xml:space="preserve"> </w:t>
      </w:r>
      <w:r w:rsidRPr="00100E0E">
        <w:t>марта</w:t>
      </w:r>
      <w:r w:rsidR="00100E0E" w:rsidRPr="00100E0E">
        <w:t xml:space="preserve"> </w:t>
      </w:r>
      <w:r w:rsidRPr="00100E0E">
        <w:t>2025</w:t>
      </w:r>
      <w:r w:rsidR="00100E0E" w:rsidRPr="00100E0E">
        <w:t xml:space="preserve"> </w:t>
      </w:r>
      <w:r w:rsidRPr="00100E0E">
        <w:t>года.</w:t>
      </w:r>
    </w:p>
    <w:p w14:paraId="6DA8CAF8" w14:textId="77777777" w:rsidR="006C4908" w:rsidRPr="00100E0E" w:rsidRDefault="006C4908" w:rsidP="006C4908">
      <w:r w:rsidRPr="00100E0E">
        <w:t>Совет</w:t>
      </w:r>
      <w:r w:rsidR="00100E0E" w:rsidRPr="00100E0E">
        <w:t xml:space="preserve"> </w:t>
      </w:r>
      <w:r w:rsidRPr="00100E0E">
        <w:t>правления</w:t>
      </w:r>
      <w:r w:rsidR="00100E0E" w:rsidRPr="00100E0E">
        <w:t xml:space="preserve"> </w:t>
      </w:r>
      <w:r w:rsidRPr="00100E0E">
        <w:t>будет</w:t>
      </w:r>
      <w:r w:rsidR="00100E0E" w:rsidRPr="00100E0E">
        <w:t xml:space="preserve"> </w:t>
      </w:r>
      <w:r w:rsidRPr="00100E0E">
        <w:t>избирать</w:t>
      </w:r>
      <w:r w:rsidR="00100E0E" w:rsidRPr="00100E0E">
        <w:t xml:space="preserve"> </w:t>
      </w:r>
      <w:r w:rsidRPr="00100E0E">
        <w:t>своего</w:t>
      </w:r>
      <w:r w:rsidR="00100E0E" w:rsidRPr="00100E0E">
        <w:t xml:space="preserve"> </w:t>
      </w:r>
      <w:r w:rsidRPr="00100E0E">
        <w:t>председателя</w:t>
      </w:r>
      <w:r w:rsidR="00100E0E" w:rsidRPr="00100E0E">
        <w:t xml:space="preserve"> </w:t>
      </w:r>
      <w:r w:rsidRPr="00100E0E">
        <w:t>и</w:t>
      </w:r>
      <w:r w:rsidR="00100E0E" w:rsidRPr="00100E0E">
        <w:t xml:space="preserve"> </w:t>
      </w:r>
      <w:r w:rsidRPr="00100E0E">
        <w:t>заместителей</w:t>
      </w:r>
      <w:r w:rsidR="00100E0E" w:rsidRPr="00100E0E">
        <w:t xml:space="preserve"> </w:t>
      </w:r>
      <w:r w:rsidRPr="00100E0E">
        <w:t>и</w:t>
      </w:r>
      <w:r w:rsidR="00100E0E" w:rsidRPr="00100E0E">
        <w:t xml:space="preserve"> </w:t>
      </w:r>
      <w:r w:rsidRPr="00100E0E">
        <w:t>до</w:t>
      </w:r>
      <w:r w:rsidR="00100E0E" w:rsidRPr="00100E0E">
        <w:t xml:space="preserve"> </w:t>
      </w:r>
      <w:r w:rsidRPr="00100E0E">
        <w:t>1</w:t>
      </w:r>
      <w:r w:rsidR="00100E0E" w:rsidRPr="00100E0E">
        <w:t xml:space="preserve"> </w:t>
      </w:r>
      <w:r w:rsidRPr="00100E0E">
        <w:t>мая</w:t>
      </w:r>
      <w:r w:rsidR="00100E0E" w:rsidRPr="00100E0E">
        <w:t xml:space="preserve"> </w:t>
      </w:r>
      <w:r w:rsidRPr="00100E0E">
        <w:t>2025</w:t>
      </w:r>
      <w:r w:rsidR="00100E0E" w:rsidRPr="00100E0E">
        <w:t xml:space="preserve"> </w:t>
      </w:r>
      <w:r w:rsidRPr="00100E0E">
        <w:t>года</w:t>
      </w:r>
      <w:r w:rsidR="00100E0E" w:rsidRPr="00100E0E">
        <w:t xml:space="preserve"> </w:t>
      </w:r>
      <w:r w:rsidRPr="00100E0E">
        <w:t>утвердит</w:t>
      </w:r>
      <w:r w:rsidR="00100E0E" w:rsidRPr="00100E0E">
        <w:t xml:space="preserve"> </w:t>
      </w:r>
      <w:r w:rsidRPr="00100E0E">
        <w:t>устав</w:t>
      </w:r>
      <w:r w:rsidR="00100E0E" w:rsidRPr="00100E0E">
        <w:t xml:space="preserve"> </w:t>
      </w:r>
      <w:r w:rsidRPr="00100E0E">
        <w:t>Пенсионного</w:t>
      </w:r>
      <w:r w:rsidR="00100E0E" w:rsidRPr="00100E0E">
        <w:t xml:space="preserve"> </w:t>
      </w:r>
      <w:r w:rsidRPr="00100E0E">
        <w:t>фонда</w:t>
      </w:r>
      <w:r w:rsidR="00100E0E" w:rsidRPr="00100E0E">
        <w:t xml:space="preserve"> </w:t>
      </w:r>
      <w:r w:rsidRPr="00100E0E">
        <w:t>и</w:t>
      </w:r>
      <w:r w:rsidR="00100E0E" w:rsidRPr="00100E0E">
        <w:t xml:space="preserve"> </w:t>
      </w:r>
      <w:r w:rsidRPr="00100E0E">
        <w:t>его</w:t>
      </w:r>
      <w:r w:rsidR="00100E0E" w:rsidRPr="00100E0E">
        <w:t xml:space="preserve"> </w:t>
      </w:r>
      <w:r w:rsidRPr="00100E0E">
        <w:t>структуру.</w:t>
      </w:r>
      <w:r w:rsidR="00100E0E" w:rsidRPr="00100E0E">
        <w:t xml:space="preserve"> </w:t>
      </w:r>
    </w:p>
    <w:p w14:paraId="7F7F761D" w14:textId="77777777" w:rsidR="006C4908" w:rsidRPr="00100E0E" w:rsidRDefault="00000000" w:rsidP="006C4908">
      <w:hyperlink r:id="rId62" w:history="1">
        <w:r w:rsidR="006C4908" w:rsidRPr="00100E0E">
          <w:rPr>
            <w:rStyle w:val="a4"/>
          </w:rPr>
          <w:t>https://sputnik-georgia.ru/20240713/predsedatel-parlamenta-gruzii-podpishet-zakon-o-reforme-pensionnogo-agentstva-288977977.html</w:t>
        </w:r>
      </w:hyperlink>
      <w:r w:rsidR="00100E0E" w:rsidRPr="00100E0E">
        <w:t xml:space="preserve"> </w:t>
      </w:r>
    </w:p>
    <w:p w14:paraId="57E337A3" w14:textId="77777777" w:rsidR="00D825EA" w:rsidRPr="00100E0E" w:rsidRDefault="00D825EA" w:rsidP="00D825EA">
      <w:pPr>
        <w:pStyle w:val="2"/>
      </w:pPr>
      <w:bookmarkStart w:id="179" w:name="_Toc171921505"/>
      <w:r w:rsidRPr="00100E0E">
        <w:t>Sputnik</w:t>
      </w:r>
      <w:r w:rsidR="00100E0E" w:rsidRPr="00100E0E">
        <w:t xml:space="preserve"> </w:t>
      </w:r>
      <w:r w:rsidR="009C2CE4" w:rsidRPr="00100E0E">
        <w:t>-</w:t>
      </w:r>
      <w:r w:rsidR="00100E0E" w:rsidRPr="00100E0E">
        <w:t xml:space="preserve"> </w:t>
      </w:r>
      <w:r w:rsidRPr="00100E0E">
        <w:t>Грузия,</w:t>
      </w:r>
      <w:r w:rsidR="00100E0E" w:rsidRPr="00100E0E">
        <w:t xml:space="preserve"> </w:t>
      </w:r>
      <w:r w:rsidRPr="00100E0E">
        <w:t>14.07.2024,</w:t>
      </w:r>
      <w:r w:rsidR="00100E0E" w:rsidRPr="00100E0E">
        <w:t xml:space="preserve"> </w:t>
      </w:r>
      <w:r w:rsidRPr="00100E0E">
        <w:t>На</w:t>
      </w:r>
      <w:r w:rsidR="00100E0E" w:rsidRPr="00100E0E">
        <w:t xml:space="preserve"> </w:t>
      </w:r>
      <w:r w:rsidRPr="00100E0E">
        <w:t>сколько</w:t>
      </w:r>
      <w:r w:rsidR="00100E0E" w:rsidRPr="00100E0E">
        <w:t xml:space="preserve"> </w:t>
      </w:r>
      <w:r w:rsidRPr="00100E0E">
        <w:t>выросли</w:t>
      </w:r>
      <w:r w:rsidR="00100E0E" w:rsidRPr="00100E0E">
        <w:t xml:space="preserve"> </w:t>
      </w:r>
      <w:r w:rsidRPr="00100E0E">
        <w:t>пенсионные</w:t>
      </w:r>
      <w:r w:rsidR="00100E0E" w:rsidRPr="00100E0E">
        <w:t xml:space="preserve"> </w:t>
      </w:r>
      <w:r w:rsidRPr="00100E0E">
        <w:t>активы</w:t>
      </w:r>
      <w:r w:rsidR="00100E0E" w:rsidRPr="00100E0E">
        <w:t xml:space="preserve"> </w:t>
      </w:r>
      <w:r w:rsidRPr="00100E0E">
        <w:t>в</w:t>
      </w:r>
      <w:r w:rsidR="00100E0E" w:rsidRPr="00100E0E">
        <w:t xml:space="preserve"> </w:t>
      </w:r>
      <w:r w:rsidRPr="00100E0E">
        <w:t>Грузии?</w:t>
      </w:r>
      <w:r w:rsidR="00100E0E" w:rsidRPr="00100E0E">
        <w:t xml:space="preserve"> </w:t>
      </w:r>
      <w:r w:rsidRPr="00100E0E">
        <w:t>Данные</w:t>
      </w:r>
      <w:r w:rsidR="00100E0E" w:rsidRPr="00100E0E">
        <w:t xml:space="preserve"> </w:t>
      </w:r>
      <w:r w:rsidRPr="00100E0E">
        <w:t>за</w:t>
      </w:r>
      <w:r w:rsidR="00100E0E" w:rsidRPr="00100E0E">
        <w:t xml:space="preserve"> </w:t>
      </w:r>
      <w:r w:rsidRPr="00100E0E">
        <w:t>июнь</w:t>
      </w:r>
      <w:bookmarkEnd w:id="179"/>
    </w:p>
    <w:p w14:paraId="42DA40DB" w14:textId="77777777" w:rsidR="00D825EA" w:rsidRPr="00100E0E" w:rsidRDefault="00D825EA" w:rsidP="004E1306">
      <w:pPr>
        <w:pStyle w:val="3"/>
      </w:pPr>
      <w:bookmarkStart w:id="180" w:name="_Toc171921506"/>
      <w:r w:rsidRPr="00100E0E">
        <w:t>Стоимость</w:t>
      </w:r>
      <w:r w:rsidR="00100E0E" w:rsidRPr="00100E0E">
        <w:t xml:space="preserve"> </w:t>
      </w:r>
      <w:r w:rsidRPr="00100E0E">
        <w:t>пенсионных</w:t>
      </w:r>
      <w:r w:rsidR="00100E0E" w:rsidRPr="00100E0E">
        <w:t xml:space="preserve"> </w:t>
      </w:r>
      <w:r w:rsidRPr="00100E0E">
        <w:t>активов</w:t>
      </w:r>
      <w:r w:rsidR="00100E0E" w:rsidRPr="00100E0E">
        <w:t xml:space="preserve"> </w:t>
      </w:r>
      <w:r w:rsidRPr="00100E0E">
        <w:t>в</w:t>
      </w:r>
      <w:r w:rsidR="00100E0E" w:rsidRPr="00100E0E">
        <w:t xml:space="preserve"> </w:t>
      </w:r>
      <w:r w:rsidRPr="00100E0E">
        <w:t>Грузии</w:t>
      </w:r>
      <w:r w:rsidR="00100E0E" w:rsidRPr="00100E0E">
        <w:t xml:space="preserve"> </w:t>
      </w:r>
      <w:r w:rsidRPr="00100E0E">
        <w:t>по</w:t>
      </w:r>
      <w:r w:rsidR="00100E0E" w:rsidRPr="00100E0E">
        <w:t xml:space="preserve"> </w:t>
      </w:r>
      <w:r w:rsidRPr="00100E0E">
        <w:t>состоянию</w:t>
      </w:r>
      <w:r w:rsidR="00100E0E" w:rsidRPr="00100E0E">
        <w:t xml:space="preserve"> </w:t>
      </w:r>
      <w:r w:rsidRPr="00100E0E">
        <w:t>на</w:t>
      </w:r>
      <w:r w:rsidR="00100E0E" w:rsidRPr="00100E0E">
        <w:t xml:space="preserve"> </w:t>
      </w:r>
      <w:r w:rsidRPr="00100E0E">
        <w:t>30</w:t>
      </w:r>
      <w:r w:rsidR="00100E0E" w:rsidRPr="00100E0E">
        <w:t xml:space="preserve"> </w:t>
      </w:r>
      <w:r w:rsidRPr="00100E0E">
        <w:t>июня</w:t>
      </w:r>
      <w:r w:rsidR="00100E0E" w:rsidRPr="00100E0E">
        <w:t xml:space="preserve"> </w:t>
      </w:r>
      <w:r w:rsidRPr="00100E0E">
        <w:t>2024</w:t>
      </w:r>
      <w:r w:rsidR="00100E0E" w:rsidRPr="00100E0E">
        <w:t xml:space="preserve"> </w:t>
      </w:r>
      <w:r w:rsidRPr="00100E0E">
        <w:t>года</w:t>
      </w:r>
      <w:r w:rsidR="00100E0E" w:rsidRPr="00100E0E">
        <w:t xml:space="preserve"> </w:t>
      </w:r>
      <w:r w:rsidRPr="00100E0E">
        <w:t>составляет</w:t>
      </w:r>
      <w:r w:rsidR="00100E0E" w:rsidRPr="00100E0E">
        <w:t xml:space="preserve"> </w:t>
      </w:r>
      <w:r w:rsidRPr="00100E0E">
        <w:t>5,2</w:t>
      </w:r>
      <w:r w:rsidR="00100E0E" w:rsidRPr="00100E0E">
        <w:t xml:space="preserve"> </w:t>
      </w:r>
      <w:r w:rsidRPr="00100E0E">
        <w:t>миллиарда</w:t>
      </w:r>
      <w:r w:rsidR="00100E0E" w:rsidRPr="00100E0E">
        <w:t xml:space="preserve"> </w:t>
      </w:r>
      <w:r w:rsidRPr="00100E0E">
        <w:t>лари,</w:t>
      </w:r>
      <w:r w:rsidR="00100E0E" w:rsidRPr="00100E0E">
        <w:t xml:space="preserve"> </w:t>
      </w:r>
      <w:r w:rsidRPr="00100E0E">
        <w:t>говорится</w:t>
      </w:r>
      <w:r w:rsidR="00100E0E" w:rsidRPr="00100E0E">
        <w:t xml:space="preserve"> </w:t>
      </w:r>
      <w:r w:rsidRPr="00100E0E">
        <w:t>в</w:t>
      </w:r>
      <w:r w:rsidR="00100E0E" w:rsidRPr="00100E0E">
        <w:t xml:space="preserve"> </w:t>
      </w:r>
      <w:r w:rsidRPr="00100E0E">
        <w:t>сообщении</w:t>
      </w:r>
      <w:r w:rsidR="00100E0E" w:rsidRPr="00100E0E">
        <w:t xml:space="preserve"> </w:t>
      </w:r>
      <w:r w:rsidRPr="00100E0E">
        <w:t>Пенсионного</w:t>
      </w:r>
      <w:r w:rsidR="00100E0E" w:rsidRPr="00100E0E">
        <w:t xml:space="preserve"> </w:t>
      </w:r>
      <w:r w:rsidRPr="00100E0E">
        <w:t>агентства.</w:t>
      </w:r>
      <w:bookmarkEnd w:id="180"/>
    </w:p>
    <w:p w14:paraId="49F6E6D4" w14:textId="77777777" w:rsidR="00D825EA" w:rsidRPr="00100E0E" w:rsidRDefault="00D825EA" w:rsidP="00D825EA">
      <w:r w:rsidRPr="00100E0E">
        <w:t>Участниками</w:t>
      </w:r>
      <w:r w:rsidR="00100E0E" w:rsidRPr="00100E0E">
        <w:t xml:space="preserve"> </w:t>
      </w:r>
      <w:r w:rsidRPr="00100E0E">
        <w:t>накопительной</w:t>
      </w:r>
      <w:r w:rsidR="00100E0E" w:rsidRPr="00100E0E">
        <w:t xml:space="preserve"> </w:t>
      </w:r>
      <w:r w:rsidRPr="00100E0E">
        <w:t>пенсионной</w:t>
      </w:r>
      <w:r w:rsidR="00100E0E" w:rsidRPr="00100E0E">
        <w:t xml:space="preserve"> </w:t>
      </w:r>
      <w:r w:rsidRPr="00100E0E">
        <w:t>системы,</w:t>
      </w:r>
      <w:r w:rsidR="00100E0E" w:rsidRPr="00100E0E">
        <w:t xml:space="preserve"> </w:t>
      </w:r>
      <w:r w:rsidRPr="00100E0E">
        <w:t>по</w:t>
      </w:r>
      <w:r w:rsidR="00100E0E" w:rsidRPr="00100E0E">
        <w:t xml:space="preserve"> </w:t>
      </w:r>
      <w:r w:rsidRPr="00100E0E">
        <w:t>последним</w:t>
      </w:r>
      <w:r w:rsidR="00100E0E" w:rsidRPr="00100E0E">
        <w:t xml:space="preserve"> </w:t>
      </w:r>
      <w:r w:rsidRPr="00100E0E">
        <w:t>данным,</w:t>
      </w:r>
      <w:r w:rsidR="00100E0E" w:rsidRPr="00100E0E">
        <w:t xml:space="preserve"> </w:t>
      </w:r>
      <w:r w:rsidRPr="00100E0E">
        <w:t>являются</w:t>
      </w:r>
      <w:r w:rsidR="00100E0E" w:rsidRPr="00100E0E">
        <w:t xml:space="preserve"> </w:t>
      </w:r>
      <w:r w:rsidRPr="00100E0E">
        <w:t>более</w:t>
      </w:r>
      <w:r w:rsidR="00100E0E" w:rsidRPr="00100E0E">
        <w:t xml:space="preserve"> </w:t>
      </w:r>
      <w:r w:rsidRPr="00100E0E">
        <w:t>1,5</w:t>
      </w:r>
      <w:r w:rsidR="00100E0E" w:rsidRPr="00100E0E">
        <w:t xml:space="preserve"> </w:t>
      </w:r>
      <w:r w:rsidRPr="00100E0E">
        <w:t>миллиона</w:t>
      </w:r>
      <w:r w:rsidR="00100E0E" w:rsidRPr="00100E0E">
        <w:t xml:space="preserve"> </w:t>
      </w:r>
      <w:r w:rsidRPr="00100E0E">
        <w:t>человек.</w:t>
      </w:r>
      <w:r w:rsidR="00100E0E" w:rsidRPr="00100E0E">
        <w:t xml:space="preserve"> </w:t>
      </w:r>
      <w:r w:rsidRPr="00100E0E">
        <w:t>Из</w:t>
      </w:r>
      <w:r w:rsidR="00100E0E" w:rsidRPr="00100E0E">
        <w:t xml:space="preserve"> </w:t>
      </w:r>
      <w:r w:rsidRPr="00100E0E">
        <w:t>них</w:t>
      </w:r>
      <w:r w:rsidR="00100E0E" w:rsidRPr="00100E0E">
        <w:t xml:space="preserve"> </w:t>
      </w:r>
      <w:r w:rsidRPr="00100E0E">
        <w:t>выплаты</w:t>
      </w:r>
      <w:r w:rsidR="00100E0E" w:rsidRPr="00100E0E">
        <w:t xml:space="preserve"> </w:t>
      </w:r>
      <w:r w:rsidRPr="00100E0E">
        <w:t>получили</w:t>
      </w:r>
      <w:r w:rsidR="00100E0E" w:rsidRPr="00100E0E">
        <w:t xml:space="preserve"> </w:t>
      </w:r>
      <w:r w:rsidRPr="00100E0E">
        <w:t>11,1</w:t>
      </w:r>
      <w:r w:rsidR="00100E0E" w:rsidRPr="00100E0E">
        <w:t xml:space="preserve"> </w:t>
      </w:r>
      <w:r w:rsidRPr="00100E0E">
        <w:t>тысячи</w:t>
      </w:r>
      <w:r w:rsidR="00100E0E" w:rsidRPr="00100E0E">
        <w:t xml:space="preserve"> </w:t>
      </w:r>
      <w:r w:rsidRPr="00100E0E">
        <w:t>человек</w:t>
      </w:r>
      <w:r w:rsidR="00100E0E" w:rsidRPr="00100E0E">
        <w:t xml:space="preserve"> - </w:t>
      </w:r>
      <w:r w:rsidRPr="00100E0E">
        <w:t>38,9</w:t>
      </w:r>
      <w:r w:rsidR="00100E0E" w:rsidRPr="00100E0E">
        <w:t xml:space="preserve"> </w:t>
      </w:r>
      <w:r w:rsidRPr="00100E0E">
        <w:t>миллиона</w:t>
      </w:r>
      <w:r w:rsidR="00100E0E" w:rsidRPr="00100E0E">
        <w:t xml:space="preserve"> </w:t>
      </w:r>
      <w:r w:rsidRPr="00100E0E">
        <w:t>лари.</w:t>
      </w:r>
    </w:p>
    <w:p w14:paraId="2002219E" w14:textId="77777777" w:rsidR="00D825EA" w:rsidRPr="00100E0E" w:rsidRDefault="00D825EA" w:rsidP="00D825EA">
      <w:r w:rsidRPr="00100E0E">
        <w:t>Кроме</w:t>
      </w:r>
      <w:r w:rsidR="00100E0E" w:rsidRPr="00100E0E">
        <w:t xml:space="preserve"> </w:t>
      </w:r>
      <w:r w:rsidRPr="00100E0E">
        <w:t>того,</w:t>
      </w:r>
      <w:r w:rsidR="00100E0E" w:rsidRPr="00100E0E">
        <w:t xml:space="preserve"> </w:t>
      </w:r>
      <w:r w:rsidRPr="00100E0E">
        <w:t>Агентство</w:t>
      </w:r>
      <w:r w:rsidR="00100E0E" w:rsidRPr="00100E0E">
        <w:t xml:space="preserve"> </w:t>
      </w:r>
      <w:r w:rsidRPr="00100E0E">
        <w:t>обнародовало</w:t>
      </w:r>
      <w:r w:rsidR="00100E0E" w:rsidRPr="00100E0E">
        <w:t xml:space="preserve"> </w:t>
      </w:r>
      <w:r w:rsidRPr="00100E0E">
        <w:t>результаты</w:t>
      </w:r>
      <w:r w:rsidR="00100E0E" w:rsidRPr="00100E0E">
        <w:t xml:space="preserve"> </w:t>
      </w:r>
      <w:r w:rsidRPr="00100E0E">
        <w:t>доходности</w:t>
      </w:r>
      <w:r w:rsidR="00100E0E" w:rsidRPr="00100E0E">
        <w:t xml:space="preserve"> </w:t>
      </w:r>
      <w:r w:rsidRPr="00100E0E">
        <w:t>инвестиционных</w:t>
      </w:r>
      <w:r w:rsidR="00100E0E" w:rsidRPr="00100E0E">
        <w:t xml:space="preserve"> </w:t>
      </w:r>
      <w:r w:rsidRPr="00100E0E">
        <w:t>портфелей</w:t>
      </w:r>
      <w:r w:rsidR="00100E0E" w:rsidRPr="00100E0E">
        <w:t xml:space="preserve"> </w:t>
      </w:r>
      <w:r w:rsidRPr="00100E0E">
        <w:t>с</w:t>
      </w:r>
      <w:r w:rsidR="00100E0E" w:rsidRPr="00100E0E">
        <w:t xml:space="preserve"> </w:t>
      </w:r>
      <w:r w:rsidRPr="00100E0E">
        <w:t>августа</w:t>
      </w:r>
      <w:r w:rsidR="00100E0E" w:rsidRPr="00100E0E">
        <w:t xml:space="preserve"> </w:t>
      </w:r>
      <w:r w:rsidRPr="00100E0E">
        <w:t>2023</w:t>
      </w:r>
      <w:r w:rsidR="00100E0E" w:rsidRPr="00100E0E">
        <w:t xml:space="preserve"> </w:t>
      </w:r>
      <w:r w:rsidRPr="00100E0E">
        <w:t>года</w:t>
      </w:r>
      <w:r w:rsidR="00100E0E" w:rsidRPr="00100E0E">
        <w:t xml:space="preserve"> </w:t>
      </w:r>
      <w:r w:rsidRPr="00100E0E">
        <w:t>по</w:t>
      </w:r>
      <w:r w:rsidR="00100E0E" w:rsidRPr="00100E0E">
        <w:t xml:space="preserve"> </w:t>
      </w:r>
      <w:r w:rsidRPr="00100E0E">
        <w:t>состоянию</w:t>
      </w:r>
      <w:r w:rsidR="00100E0E" w:rsidRPr="00100E0E">
        <w:t xml:space="preserve"> </w:t>
      </w:r>
      <w:r w:rsidRPr="00100E0E">
        <w:t>на</w:t>
      </w:r>
      <w:r w:rsidR="00100E0E" w:rsidRPr="00100E0E">
        <w:t xml:space="preserve"> </w:t>
      </w:r>
      <w:r w:rsidRPr="00100E0E">
        <w:t>30</w:t>
      </w:r>
      <w:r w:rsidR="00100E0E" w:rsidRPr="00100E0E">
        <w:t xml:space="preserve"> </w:t>
      </w:r>
      <w:r w:rsidRPr="00100E0E">
        <w:t>июня</w:t>
      </w:r>
      <w:r w:rsidR="00100E0E" w:rsidRPr="00100E0E">
        <w:t xml:space="preserve"> </w:t>
      </w:r>
      <w:r w:rsidRPr="00100E0E">
        <w:t>2024</w:t>
      </w:r>
      <w:r w:rsidR="00100E0E" w:rsidRPr="00100E0E">
        <w:t xml:space="preserve"> </w:t>
      </w:r>
      <w:r w:rsidRPr="00100E0E">
        <w:t>года.</w:t>
      </w:r>
      <w:r w:rsidR="00100E0E" w:rsidRPr="00100E0E">
        <w:t xml:space="preserve"> </w:t>
      </w:r>
      <w:r w:rsidRPr="00100E0E">
        <w:t>Реальная</w:t>
      </w:r>
      <w:r w:rsidR="00100E0E" w:rsidRPr="00100E0E">
        <w:t xml:space="preserve"> </w:t>
      </w:r>
      <w:r w:rsidRPr="00100E0E">
        <w:t>доходность</w:t>
      </w:r>
      <w:r w:rsidR="00100E0E" w:rsidRPr="00100E0E">
        <w:t xml:space="preserve"> </w:t>
      </w:r>
      <w:r w:rsidRPr="00100E0E">
        <w:t>(с</w:t>
      </w:r>
      <w:r w:rsidR="00100E0E" w:rsidRPr="00100E0E">
        <w:t xml:space="preserve"> </w:t>
      </w:r>
      <w:r w:rsidRPr="00100E0E">
        <w:t>учетом</w:t>
      </w:r>
      <w:r w:rsidR="00100E0E" w:rsidRPr="00100E0E">
        <w:t xml:space="preserve"> </w:t>
      </w:r>
      <w:r w:rsidRPr="00100E0E">
        <w:t>инфляции)</w:t>
      </w:r>
      <w:r w:rsidR="00100E0E" w:rsidRPr="00100E0E">
        <w:t xml:space="preserve"> </w:t>
      </w:r>
      <w:r w:rsidRPr="00100E0E">
        <w:t>выглядит</w:t>
      </w:r>
      <w:r w:rsidR="00100E0E" w:rsidRPr="00100E0E">
        <w:t xml:space="preserve"> </w:t>
      </w:r>
      <w:r w:rsidRPr="00100E0E">
        <w:t>следующим</w:t>
      </w:r>
      <w:r w:rsidR="00100E0E" w:rsidRPr="00100E0E">
        <w:t xml:space="preserve"> </w:t>
      </w:r>
      <w:r w:rsidRPr="00100E0E">
        <w:t>образом:</w:t>
      </w:r>
    </w:p>
    <w:p w14:paraId="0CD072A2" w14:textId="77777777" w:rsidR="00D825EA" w:rsidRPr="00100E0E" w:rsidRDefault="00D825EA" w:rsidP="00D825EA">
      <w:r w:rsidRPr="00100E0E">
        <w:t>Консервативный</w:t>
      </w:r>
      <w:r w:rsidR="00100E0E" w:rsidRPr="00100E0E">
        <w:t xml:space="preserve"> </w:t>
      </w:r>
      <w:r w:rsidRPr="00100E0E">
        <w:t>портфель</w:t>
      </w:r>
      <w:r w:rsidR="00100E0E" w:rsidRPr="00100E0E">
        <w:t xml:space="preserve"> - </w:t>
      </w:r>
      <w:r w:rsidRPr="00100E0E">
        <w:t>11,4%</w:t>
      </w:r>
    </w:p>
    <w:p w14:paraId="33CA683A" w14:textId="77777777" w:rsidR="00D825EA" w:rsidRPr="00100E0E" w:rsidRDefault="00D825EA" w:rsidP="00D825EA">
      <w:r w:rsidRPr="00100E0E">
        <w:t>Сбалансированный</w:t>
      </w:r>
      <w:r w:rsidR="00100E0E" w:rsidRPr="00100E0E">
        <w:t xml:space="preserve"> </w:t>
      </w:r>
      <w:r w:rsidRPr="00100E0E">
        <w:t>портфель</w:t>
      </w:r>
      <w:r w:rsidR="00100E0E" w:rsidRPr="00100E0E">
        <w:t xml:space="preserve"> - </w:t>
      </w:r>
      <w:r w:rsidRPr="00100E0E">
        <w:t>13,4%</w:t>
      </w:r>
    </w:p>
    <w:p w14:paraId="770D3576" w14:textId="77777777" w:rsidR="00D825EA" w:rsidRPr="00100E0E" w:rsidRDefault="00D825EA" w:rsidP="00D825EA">
      <w:r w:rsidRPr="00100E0E">
        <w:t>Динамичный</w:t>
      </w:r>
      <w:r w:rsidR="00100E0E" w:rsidRPr="00100E0E">
        <w:t xml:space="preserve"> </w:t>
      </w:r>
      <w:r w:rsidRPr="00100E0E">
        <w:t>портфель</w:t>
      </w:r>
      <w:r w:rsidR="00100E0E" w:rsidRPr="00100E0E">
        <w:t xml:space="preserve"> - </w:t>
      </w:r>
      <w:r w:rsidRPr="00100E0E">
        <w:t>15%.</w:t>
      </w:r>
    </w:p>
    <w:p w14:paraId="50C8D924" w14:textId="77777777" w:rsidR="00D825EA" w:rsidRPr="00100E0E" w:rsidRDefault="00D825EA" w:rsidP="00D825EA">
      <w:r w:rsidRPr="00100E0E">
        <w:t>Система</w:t>
      </w:r>
      <w:r w:rsidR="00100E0E" w:rsidRPr="00100E0E">
        <w:t xml:space="preserve"> </w:t>
      </w:r>
      <w:r w:rsidRPr="00100E0E">
        <w:t>накопительной</w:t>
      </w:r>
      <w:r w:rsidR="00100E0E" w:rsidRPr="00100E0E">
        <w:t xml:space="preserve"> </w:t>
      </w:r>
      <w:r w:rsidRPr="00100E0E">
        <w:t>пенсии</w:t>
      </w:r>
      <w:r w:rsidR="00100E0E" w:rsidRPr="00100E0E">
        <w:t xml:space="preserve"> </w:t>
      </w:r>
      <w:r w:rsidRPr="00100E0E">
        <w:t>заработала</w:t>
      </w:r>
      <w:r w:rsidR="00100E0E" w:rsidRPr="00100E0E">
        <w:t xml:space="preserve"> </w:t>
      </w:r>
      <w:r w:rsidRPr="00100E0E">
        <w:t>в</w:t>
      </w:r>
      <w:r w:rsidR="00100E0E" w:rsidRPr="00100E0E">
        <w:t xml:space="preserve"> </w:t>
      </w:r>
      <w:r w:rsidRPr="00100E0E">
        <w:t>Грузии</w:t>
      </w:r>
      <w:r w:rsidR="00100E0E" w:rsidRPr="00100E0E">
        <w:t xml:space="preserve"> </w:t>
      </w:r>
      <w:r w:rsidRPr="00100E0E">
        <w:t>с</w:t>
      </w:r>
      <w:r w:rsidR="00100E0E" w:rsidRPr="00100E0E">
        <w:t xml:space="preserve"> </w:t>
      </w:r>
      <w:r w:rsidRPr="00100E0E">
        <w:t>1</w:t>
      </w:r>
      <w:r w:rsidR="00100E0E" w:rsidRPr="00100E0E">
        <w:t xml:space="preserve"> </w:t>
      </w:r>
      <w:r w:rsidRPr="00100E0E">
        <w:t>января</w:t>
      </w:r>
      <w:r w:rsidR="00100E0E" w:rsidRPr="00100E0E">
        <w:t xml:space="preserve"> </w:t>
      </w:r>
      <w:r w:rsidRPr="00100E0E">
        <w:t>2019</w:t>
      </w:r>
      <w:r w:rsidR="00100E0E" w:rsidRPr="00100E0E">
        <w:t xml:space="preserve"> </w:t>
      </w:r>
      <w:r w:rsidRPr="00100E0E">
        <w:t>года</w:t>
      </w:r>
      <w:r w:rsidR="00100E0E" w:rsidRPr="00100E0E">
        <w:t xml:space="preserve"> </w:t>
      </w:r>
      <w:r w:rsidRPr="00100E0E">
        <w:t>и</w:t>
      </w:r>
      <w:r w:rsidR="00100E0E" w:rsidRPr="00100E0E">
        <w:t xml:space="preserve"> </w:t>
      </w:r>
      <w:r w:rsidRPr="00100E0E">
        <w:t>является</w:t>
      </w:r>
      <w:r w:rsidR="00100E0E" w:rsidRPr="00100E0E">
        <w:t xml:space="preserve"> </w:t>
      </w:r>
      <w:r w:rsidRPr="00100E0E">
        <w:t>обязательной.</w:t>
      </w:r>
    </w:p>
    <w:p w14:paraId="443F1BDC" w14:textId="77777777" w:rsidR="00D825EA" w:rsidRPr="00100E0E" w:rsidRDefault="00D825EA" w:rsidP="00D825EA">
      <w:r w:rsidRPr="00100E0E">
        <w:t>Согласно</w:t>
      </w:r>
      <w:r w:rsidR="00100E0E" w:rsidRPr="00100E0E">
        <w:t xml:space="preserve"> </w:t>
      </w:r>
      <w:r w:rsidRPr="00100E0E">
        <w:t>разработанной</w:t>
      </w:r>
      <w:r w:rsidR="00100E0E" w:rsidRPr="00100E0E">
        <w:t xml:space="preserve"> </w:t>
      </w:r>
      <w:r w:rsidRPr="00100E0E">
        <w:t>схеме,</w:t>
      </w:r>
      <w:r w:rsidR="00100E0E" w:rsidRPr="00100E0E">
        <w:t xml:space="preserve"> </w:t>
      </w:r>
      <w:r w:rsidRPr="00100E0E">
        <w:t>при</w:t>
      </w:r>
      <w:r w:rsidR="00100E0E" w:rsidRPr="00100E0E">
        <w:t xml:space="preserve"> </w:t>
      </w:r>
      <w:r w:rsidRPr="00100E0E">
        <w:t>номинальном</w:t>
      </w:r>
      <w:r w:rsidR="00100E0E" w:rsidRPr="00100E0E">
        <w:t xml:space="preserve"> </w:t>
      </w:r>
      <w:r w:rsidRPr="00100E0E">
        <w:t>годовом</w:t>
      </w:r>
      <w:r w:rsidR="00100E0E" w:rsidRPr="00100E0E">
        <w:t xml:space="preserve"> </w:t>
      </w:r>
      <w:r w:rsidRPr="00100E0E">
        <w:t>доходе</w:t>
      </w:r>
      <w:r w:rsidR="00100E0E" w:rsidRPr="00100E0E">
        <w:t xml:space="preserve"> </w:t>
      </w:r>
      <w:r w:rsidRPr="00100E0E">
        <w:t>менее</w:t>
      </w:r>
      <w:r w:rsidR="00100E0E" w:rsidRPr="00100E0E">
        <w:t xml:space="preserve"> </w:t>
      </w:r>
      <w:r w:rsidRPr="00100E0E">
        <w:t>24</w:t>
      </w:r>
      <w:r w:rsidR="00100E0E" w:rsidRPr="00100E0E">
        <w:t xml:space="preserve"> </w:t>
      </w:r>
      <w:r w:rsidRPr="00100E0E">
        <w:t>тысяч</w:t>
      </w:r>
      <w:r w:rsidR="00100E0E" w:rsidRPr="00100E0E">
        <w:t xml:space="preserve"> </w:t>
      </w:r>
      <w:r w:rsidRPr="00100E0E">
        <w:t>лари</w:t>
      </w:r>
      <w:r w:rsidR="00100E0E" w:rsidRPr="00100E0E">
        <w:t xml:space="preserve"> </w:t>
      </w:r>
      <w:r w:rsidRPr="00100E0E">
        <w:t>на</w:t>
      </w:r>
      <w:r w:rsidR="00100E0E" w:rsidRPr="00100E0E">
        <w:t xml:space="preserve"> </w:t>
      </w:r>
      <w:r w:rsidRPr="00100E0E">
        <w:t>пенсионный</w:t>
      </w:r>
      <w:r w:rsidR="00100E0E" w:rsidRPr="00100E0E">
        <w:t xml:space="preserve"> </w:t>
      </w:r>
      <w:r w:rsidRPr="00100E0E">
        <w:t>счет</w:t>
      </w:r>
      <w:r w:rsidR="00100E0E" w:rsidRPr="00100E0E">
        <w:t xml:space="preserve"> </w:t>
      </w:r>
      <w:r w:rsidRPr="00100E0E">
        <w:t>гражданина</w:t>
      </w:r>
      <w:r w:rsidR="00100E0E" w:rsidRPr="00100E0E">
        <w:t xml:space="preserve"> </w:t>
      </w:r>
      <w:r w:rsidRPr="00100E0E">
        <w:t>перечисляется</w:t>
      </w:r>
      <w:r w:rsidR="00100E0E" w:rsidRPr="00100E0E">
        <w:t xml:space="preserve"> </w:t>
      </w:r>
      <w:r w:rsidRPr="00100E0E">
        <w:t>по</w:t>
      </w:r>
      <w:r w:rsidR="00100E0E" w:rsidRPr="00100E0E">
        <w:t xml:space="preserve"> </w:t>
      </w:r>
      <w:r w:rsidRPr="00100E0E">
        <w:t>6%</w:t>
      </w:r>
      <w:r w:rsidR="00100E0E" w:rsidRPr="00100E0E">
        <w:t xml:space="preserve"> </w:t>
      </w:r>
      <w:r w:rsidRPr="00100E0E">
        <w:t>от</w:t>
      </w:r>
      <w:r w:rsidR="00100E0E" w:rsidRPr="00100E0E">
        <w:t xml:space="preserve"> </w:t>
      </w:r>
      <w:r w:rsidRPr="00100E0E">
        <w:t>суммы</w:t>
      </w:r>
      <w:r w:rsidR="00100E0E" w:rsidRPr="00100E0E">
        <w:t xml:space="preserve"> </w:t>
      </w:r>
      <w:r w:rsidRPr="00100E0E">
        <w:t>его</w:t>
      </w:r>
      <w:r w:rsidR="00100E0E" w:rsidRPr="00100E0E">
        <w:t xml:space="preserve"> </w:t>
      </w:r>
      <w:r w:rsidRPr="00100E0E">
        <w:t>зарплаты:</w:t>
      </w:r>
      <w:r w:rsidR="00100E0E" w:rsidRPr="00100E0E">
        <w:t xml:space="preserve"> </w:t>
      </w:r>
      <w:r w:rsidRPr="00100E0E">
        <w:t>2%</w:t>
      </w:r>
      <w:r w:rsidR="00100E0E" w:rsidRPr="00100E0E">
        <w:t xml:space="preserve"> </w:t>
      </w:r>
      <w:r w:rsidRPr="00100E0E">
        <w:t>он</w:t>
      </w:r>
      <w:r w:rsidR="00100E0E" w:rsidRPr="00100E0E">
        <w:t xml:space="preserve"> </w:t>
      </w:r>
      <w:r w:rsidRPr="00100E0E">
        <w:lastRenderedPageBreak/>
        <w:t>платит</w:t>
      </w:r>
      <w:r w:rsidR="00100E0E" w:rsidRPr="00100E0E">
        <w:t xml:space="preserve"> </w:t>
      </w:r>
      <w:r w:rsidRPr="00100E0E">
        <w:t>сам,</w:t>
      </w:r>
      <w:r w:rsidR="00100E0E" w:rsidRPr="00100E0E">
        <w:t xml:space="preserve"> </w:t>
      </w:r>
      <w:r w:rsidRPr="00100E0E">
        <w:t>2%</w:t>
      </w:r>
      <w:r w:rsidR="00100E0E" w:rsidRPr="00100E0E">
        <w:t xml:space="preserve"> - </w:t>
      </w:r>
      <w:r w:rsidRPr="00100E0E">
        <w:t>его</w:t>
      </w:r>
      <w:r w:rsidR="00100E0E" w:rsidRPr="00100E0E">
        <w:t xml:space="preserve"> </w:t>
      </w:r>
      <w:r w:rsidRPr="00100E0E">
        <w:t>работодатель,</w:t>
      </w:r>
      <w:r w:rsidR="00100E0E" w:rsidRPr="00100E0E">
        <w:t xml:space="preserve"> </w:t>
      </w:r>
      <w:r w:rsidRPr="00100E0E">
        <w:t>еще</w:t>
      </w:r>
      <w:r w:rsidR="00100E0E" w:rsidRPr="00100E0E">
        <w:t xml:space="preserve"> </w:t>
      </w:r>
      <w:r w:rsidRPr="00100E0E">
        <w:t>2%</w:t>
      </w:r>
      <w:r w:rsidR="00100E0E" w:rsidRPr="00100E0E">
        <w:t xml:space="preserve"> - </w:t>
      </w:r>
      <w:r w:rsidRPr="00100E0E">
        <w:t>государство.</w:t>
      </w:r>
      <w:r w:rsidR="00100E0E" w:rsidRPr="00100E0E">
        <w:t xml:space="preserve"> </w:t>
      </w:r>
      <w:r w:rsidRPr="00100E0E">
        <w:t>При</w:t>
      </w:r>
      <w:r w:rsidR="00100E0E" w:rsidRPr="00100E0E">
        <w:t xml:space="preserve"> </w:t>
      </w:r>
      <w:r w:rsidRPr="00100E0E">
        <w:t>ежегодной</w:t>
      </w:r>
      <w:r w:rsidR="00100E0E" w:rsidRPr="00100E0E">
        <w:t xml:space="preserve"> </w:t>
      </w:r>
      <w:r w:rsidRPr="00100E0E">
        <w:t>зарплате</w:t>
      </w:r>
      <w:r w:rsidR="00100E0E" w:rsidRPr="00100E0E">
        <w:t xml:space="preserve"> </w:t>
      </w:r>
      <w:r w:rsidRPr="00100E0E">
        <w:t>от</w:t>
      </w:r>
      <w:r w:rsidR="00100E0E" w:rsidRPr="00100E0E">
        <w:t xml:space="preserve"> </w:t>
      </w:r>
      <w:r w:rsidRPr="00100E0E">
        <w:t>24</w:t>
      </w:r>
      <w:r w:rsidR="00100E0E" w:rsidRPr="00100E0E">
        <w:t xml:space="preserve"> </w:t>
      </w:r>
      <w:r w:rsidRPr="00100E0E">
        <w:t>до</w:t>
      </w:r>
      <w:r w:rsidR="00100E0E" w:rsidRPr="00100E0E">
        <w:t xml:space="preserve"> </w:t>
      </w:r>
      <w:r w:rsidRPr="00100E0E">
        <w:t>60</w:t>
      </w:r>
      <w:r w:rsidR="00100E0E" w:rsidRPr="00100E0E">
        <w:t xml:space="preserve"> </w:t>
      </w:r>
      <w:r w:rsidRPr="00100E0E">
        <w:t>тысяч</w:t>
      </w:r>
      <w:r w:rsidR="00100E0E" w:rsidRPr="00100E0E">
        <w:t xml:space="preserve"> </w:t>
      </w:r>
      <w:r w:rsidRPr="00100E0E">
        <w:t>лари</w:t>
      </w:r>
      <w:r w:rsidR="00100E0E" w:rsidRPr="00100E0E">
        <w:t xml:space="preserve"> </w:t>
      </w:r>
      <w:r w:rsidRPr="00100E0E">
        <w:t>государство</w:t>
      </w:r>
      <w:r w:rsidR="00100E0E" w:rsidRPr="00100E0E">
        <w:t xml:space="preserve"> </w:t>
      </w:r>
      <w:r w:rsidRPr="00100E0E">
        <w:t>перечисляет</w:t>
      </w:r>
      <w:r w:rsidR="00100E0E" w:rsidRPr="00100E0E">
        <w:t xml:space="preserve"> </w:t>
      </w:r>
      <w:r w:rsidRPr="00100E0E">
        <w:t>лишь</w:t>
      </w:r>
      <w:r w:rsidR="00100E0E" w:rsidRPr="00100E0E">
        <w:t xml:space="preserve"> </w:t>
      </w:r>
      <w:r w:rsidRPr="00100E0E">
        <w:t>1%.</w:t>
      </w:r>
    </w:p>
    <w:p w14:paraId="441CA256" w14:textId="77777777" w:rsidR="00D825EA" w:rsidRPr="00100E0E" w:rsidRDefault="00D825EA" w:rsidP="00D825EA">
      <w:r w:rsidRPr="00100E0E">
        <w:t>Первую</w:t>
      </w:r>
      <w:r w:rsidR="00100E0E" w:rsidRPr="00100E0E">
        <w:t xml:space="preserve"> </w:t>
      </w:r>
      <w:r w:rsidRPr="00100E0E">
        <w:t>инвестицию</w:t>
      </w:r>
      <w:r w:rsidR="00100E0E" w:rsidRPr="00100E0E">
        <w:t xml:space="preserve"> </w:t>
      </w:r>
      <w:r w:rsidRPr="00100E0E">
        <w:t>пенсионных</w:t>
      </w:r>
      <w:r w:rsidR="00100E0E" w:rsidRPr="00100E0E">
        <w:t xml:space="preserve"> </w:t>
      </w:r>
      <w:r w:rsidRPr="00100E0E">
        <w:t>накоплений</w:t>
      </w:r>
      <w:r w:rsidR="00100E0E" w:rsidRPr="00100E0E">
        <w:t xml:space="preserve"> </w:t>
      </w:r>
      <w:r w:rsidRPr="00100E0E">
        <w:t>Агентство</w:t>
      </w:r>
      <w:r w:rsidR="00100E0E" w:rsidRPr="00100E0E">
        <w:t xml:space="preserve"> </w:t>
      </w:r>
      <w:r w:rsidRPr="00100E0E">
        <w:t>осуществило</w:t>
      </w:r>
      <w:r w:rsidR="00100E0E" w:rsidRPr="00100E0E">
        <w:t xml:space="preserve"> </w:t>
      </w:r>
      <w:r w:rsidRPr="00100E0E">
        <w:t>в</w:t>
      </w:r>
      <w:r w:rsidR="00100E0E" w:rsidRPr="00100E0E">
        <w:t xml:space="preserve"> </w:t>
      </w:r>
      <w:r w:rsidRPr="00100E0E">
        <w:t>марте</w:t>
      </w:r>
      <w:r w:rsidR="00100E0E" w:rsidRPr="00100E0E">
        <w:t xml:space="preserve"> </w:t>
      </w:r>
      <w:r w:rsidRPr="00100E0E">
        <w:t>2020</w:t>
      </w:r>
      <w:r w:rsidR="00100E0E" w:rsidRPr="00100E0E">
        <w:t xml:space="preserve"> </w:t>
      </w:r>
      <w:r w:rsidRPr="00100E0E">
        <w:t>года</w:t>
      </w:r>
      <w:r w:rsidR="00100E0E" w:rsidRPr="00100E0E">
        <w:t xml:space="preserve"> </w:t>
      </w:r>
      <w:r w:rsidRPr="00100E0E">
        <w:t>в</w:t>
      </w:r>
      <w:r w:rsidR="00100E0E" w:rsidRPr="00100E0E">
        <w:t xml:space="preserve"> </w:t>
      </w:r>
      <w:r w:rsidRPr="00100E0E">
        <w:t>размере</w:t>
      </w:r>
      <w:r w:rsidR="00100E0E" w:rsidRPr="00100E0E">
        <w:t xml:space="preserve"> </w:t>
      </w:r>
      <w:r w:rsidRPr="00100E0E">
        <w:t>560</w:t>
      </w:r>
      <w:r w:rsidR="00100E0E" w:rsidRPr="00100E0E">
        <w:t xml:space="preserve"> </w:t>
      </w:r>
      <w:r w:rsidRPr="00100E0E">
        <w:t>миллионов</w:t>
      </w:r>
      <w:r w:rsidR="00100E0E" w:rsidRPr="00100E0E">
        <w:t xml:space="preserve"> </w:t>
      </w:r>
      <w:r w:rsidRPr="00100E0E">
        <w:t>лари,</w:t>
      </w:r>
      <w:r w:rsidR="00100E0E" w:rsidRPr="00100E0E">
        <w:t xml:space="preserve"> </w:t>
      </w:r>
      <w:r w:rsidRPr="00100E0E">
        <w:t>вложив</w:t>
      </w:r>
      <w:r w:rsidR="00100E0E" w:rsidRPr="00100E0E">
        <w:t xml:space="preserve"> </w:t>
      </w:r>
      <w:r w:rsidRPr="00100E0E">
        <w:t>средства</w:t>
      </w:r>
      <w:r w:rsidR="00100E0E" w:rsidRPr="00100E0E">
        <w:t xml:space="preserve"> </w:t>
      </w:r>
      <w:r w:rsidRPr="00100E0E">
        <w:t>в</w:t>
      </w:r>
      <w:r w:rsidR="00100E0E" w:rsidRPr="00100E0E">
        <w:t xml:space="preserve"> </w:t>
      </w:r>
      <w:r w:rsidRPr="00100E0E">
        <w:t>депозитные</w:t>
      </w:r>
      <w:r w:rsidR="00100E0E" w:rsidRPr="00100E0E">
        <w:t xml:space="preserve"> </w:t>
      </w:r>
      <w:r w:rsidRPr="00100E0E">
        <w:t>сертификаты</w:t>
      </w:r>
      <w:r w:rsidR="00100E0E" w:rsidRPr="00100E0E">
        <w:t xml:space="preserve"> </w:t>
      </w:r>
      <w:r w:rsidRPr="00100E0E">
        <w:t>коммерческих</w:t>
      </w:r>
      <w:r w:rsidR="00100E0E" w:rsidRPr="00100E0E">
        <w:t xml:space="preserve"> </w:t>
      </w:r>
      <w:r w:rsidRPr="00100E0E">
        <w:t>банков</w:t>
      </w:r>
      <w:r w:rsidR="00100E0E" w:rsidRPr="00100E0E">
        <w:t xml:space="preserve"> </w:t>
      </w:r>
      <w:r w:rsidRPr="00100E0E">
        <w:t>Грузии</w:t>
      </w:r>
      <w:r w:rsidR="00100E0E" w:rsidRPr="00100E0E">
        <w:t xml:space="preserve"> </w:t>
      </w:r>
      <w:r w:rsidRPr="00100E0E">
        <w:t>с</w:t>
      </w:r>
      <w:r w:rsidR="00100E0E" w:rsidRPr="00100E0E">
        <w:t xml:space="preserve"> </w:t>
      </w:r>
      <w:r w:rsidRPr="00100E0E">
        <w:t>высоким</w:t>
      </w:r>
      <w:r w:rsidR="00100E0E" w:rsidRPr="00100E0E">
        <w:t xml:space="preserve"> </w:t>
      </w:r>
      <w:r w:rsidRPr="00100E0E">
        <w:t>рейтингом.</w:t>
      </w:r>
      <w:r w:rsidR="00100E0E" w:rsidRPr="00100E0E">
        <w:t xml:space="preserve"> </w:t>
      </w:r>
    </w:p>
    <w:p w14:paraId="198C87CC" w14:textId="77777777" w:rsidR="00D825EA" w:rsidRPr="00100E0E" w:rsidRDefault="00D825EA" w:rsidP="00D825EA">
      <w:r w:rsidRPr="00100E0E">
        <w:t>Национальный</w:t>
      </w:r>
      <w:r w:rsidR="00100E0E" w:rsidRPr="00100E0E">
        <w:t xml:space="preserve"> </w:t>
      </w:r>
      <w:r w:rsidRPr="00100E0E">
        <w:t>банк</w:t>
      </w:r>
      <w:r w:rsidR="00100E0E" w:rsidRPr="00100E0E">
        <w:t xml:space="preserve"> </w:t>
      </w:r>
      <w:r w:rsidRPr="00100E0E">
        <w:t>Грузии</w:t>
      </w:r>
      <w:r w:rsidR="00100E0E" w:rsidRPr="00100E0E">
        <w:t xml:space="preserve"> </w:t>
      </w:r>
      <w:r w:rsidRPr="00100E0E">
        <w:t>установил</w:t>
      </w:r>
      <w:r w:rsidR="00100E0E" w:rsidRPr="00100E0E">
        <w:t xml:space="preserve"> </w:t>
      </w:r>
      <w:r w:rsidRPr="00100E0E">
        <w:t>обменный</w:t>
      </w:r>
      <w:r w:rsidR="00100E0E" w:rsidRPr="00100E0E">
        <w:t xml:space="preserve"> </w:t>
      </w:r>
      <w:r w:rsidRPr="00100E0E">
        <w:t>курс</w:t>
      </w:r>
      <w:r w:rsidR="00100E0E" w:rsidRPr="00100E0E">
        <w:t xml:space="preserve"> </w:t>
      </w:r>
      <w:r w:rsidRPr="00100E0E">
        <w:t>лари</w:t>
      </w:r>
      <w:r w:rsidR="00100E0E" w:rsidRPr="00100E0E">
        <w:t xml:space="preserve"> </w:t>
      </w:r>
      <w:r w:rsidRPr="00100E0E">
        <w:t>по</w:t>
      </w:r>
      <w:r w:rsidR="00100E0E" w:rsidRPr="00100E0E">
        <w:t xml:space="preserve"> </w:t>
      </w:r>
      <w:r w:rsidRPr="00100E0E">
        <w:t>отношению</w:t>
      </w:r>
      <w:r w:rsidR="00100E0E" w:rsidRPr="00100E0E">
        <w:t xml:space="preserve"> </w:t>
      </w:r>
      <w:r w:rsidRPr="00100E0E">
        <w:t>к</w:t>
      </w:r>
      <w:r w:rsidR="00100E0E" w:rsidRPr="00100E0E">
        <w:t xml:space="preserve"> </w:t>
      </w:r>
      <w:r w:rsidRPr="00100E0E">
        <w:t>доллару</w:t>
      </w:r>
      <w:r w:rsidR="00100E0E" w:rsidRPr="00100E0E">
        <w:t xml:space="preserve"> </w:t>
      </w:r>
      <w:r w:rsidRPr="00100E0E">
        <w:t>США</w:t>
      </w:r>
      <w:r w:rsidR="00100E0E" w:rsidRPr="00100E0E">
        <w:t xml:space="preserve"> </w:t>
      </w:r>
      <w:r w:rsidRPr="00100E0E">
        <w:t>на</w:t>
      </w:r>
      <w:r w:rsidR="00100E0E" w:rsidRPr="00100E0E">
        <w:t xml:space="preserve"> </w:t>
      </w:r>
      <w:r w:rsidRPr="00100E0E">
        <w:t>14</w:t>
      </w:r>
      <w:r w:rsidR="00100E0E" w:rsidRPr="00100E0E">
        <w:t xml:space="preserve"> </w:t>
      </w:r>
      <w:r w:rsidRPr="00100E0E">
        <w:t>июля</w:t>
      </w:r>
      <w:r w:rsidR="00100E0E" w:rsidRPr="00100E0E">
        <w:t xml:space="preserve"> </w:t>
      </w:r>
      <w:r w:rsidRPr="00100E0E">
        <w:t>в</w:t>
      </w:r>
      <w:r w:rsidR="00100E0E" w:rsidRPr="00100E0E">
        <w:t xml:space="preserve"> </w:t>
      </w:r>
      <w:r w:rsidRPr="00100E0E">
        <w:t>размере</w:t>
      </w:r>
      <w:r w:rsidR="00100E0E" w:rsidRPr="00100E0E">
        <w:t xml:space="preserve"> </w:t>
      </w:r>
      <w:r w:rsidRPr="00100E0E">
        <w:t>2,7274</w:t>
      </w:r>
      <w:r w:rsidR="00100E0E" w:rsidRPr="00100E0E">
        <w:t xml:space="preserve"> </w:t>
      </w:r>
      <w:r w:rsidRPr="00100E0E">
        <w:t>GEL/$1.</w:t>
      </w:r>
      <w:r w:rsidR="00100E0E" w:rsidRPr="00100E0E">
        <w:t xml:space="preserve"> </w:t>
      </w:r>
    </w:p>
    <w:p w14:paraId="3F426CAF" w14:textId="77777777" w:rsidR="00D825EA" w:rsidRPr="00100E0E" w:rsidRDefault="00000000" w:rsidP="00D825EA">
      <w:hyperlink r:id="rId63" w:history="1">
        <w:r w:rsidR="00D825EA" w:rsidRPr="00100E0E">
          <w:rPr>
            <w:rStyle w:val="a4"/>
          </w:rPr>
          <w:t>https://sputnik-georgia.ru/20240714/na-skolko-vyrosli-pensionnye-aktivy-v-gruzii-dannye-za-iyun-288985965.html</w:t>
        </w:r>
      </w:hyperlink>
      <w:r w:rsidR="00100E0E" w:rsidRPr="00100E0E">
        <w:t xml:space="preserve"> </w:t>
      </w:r>
    </w:p>
    <w:p w14:paraId="72504BAA" w14:textId="77777777" w:rsidR="008B042F" w:rsidRPr="00100E0E" w:rsidRDefault="008B042F" w:rsidP="008B042F">
      <w:pPr>
        <w:pStyle w:val="2"/>
      </w:pPr>
      <w:bookmarkStart w:id="181" w:name="_Toc171921507"/>
      <w:r w:rsidRPr="00100E0E">
        <w:t>Azattyq</w:t>
      </w:r>
      <w:r w:rsidR="00100E0E" w:rsidRPr="00100E0E">
        <w:t xml:space="preserve"> </w:t>
      </w:r>
      <w:r w:rsidRPr="00100E0E">
        <w:t>Rýhy,</w:t>
      </w:r>
      <w:r w:rsidR="00100E0E" w:rsidRPr="00100E0E">
        <w:t xml:space="preserve"> </w:t>
      </w:r>
      <w:r w:rsidRPr="00100E0E">
        <w:t>12.07.2024,</w:t>
      </w:r>
      <w:r w:rsidR="00100E0E" w:rsidRPr="00100E0E">
        <w:t xml:space="preserve"> </w:t>
      </w:r>
      <w:r w:rsidRPr="00100E0E">
        <w:t>Казахстанцам</w:t>
      </w:r>
      <w:r w:rsidR="00100E0E" w:rsidRPr="00100E0E">
        <w:t xml:space="preserve"> </w:t>
      </w:r>
      <w:r w:rsidRPr="00100E0E">
        <w:t>запретят</w:t>
      </w:r>
      <w:r w:rsidR="00100E0E" w:rsidRPr="00100E0E">
        <w:t xml:space="preserve"> </w:t>
      </w:r>
      <w:r w:rsidRPr="00100E0E">
        <w:t>снимать</w:t>
      </w:r>
      <w:r w:rsidR="00100E0E" w:rsidRPr="00100E0E">
        <w:t xml:space="preserve"> </w:t>
      </w:r>
      <w:r w:rsidRPr="00100E0E">
        <w:t>пенсионные</w:t>
      </w:r>
      <w:r w:rsidR="00100E0E" w:rsidRPr="00100E0E">
        <w:t xml:space="preserve"> </w:t>
      </w:r>
      <w:r w:rsidRPr="00100E0E">
        <w:t>начисления?</w:t>
      </w:r>
      <w:r w:rsidR="00100E0E" w:rsidRPr="00100E0E">
        <w:t xml:space="preserve"> </w:t>
      </w:r>
      <w:r w:rsidRPr="00100E0E">
        <w:t>Что</w:t>
      </w:r>
      <w:r w:rsidR="00100E0E" w:rsidRPr="00100E0E">
        <w:t xml:space="preserve"> </w:t>
      </w:r>
      <w:r w:rsidRPr="00100E0E">
        <w:t>говорят</w:t>
      </w:r>
      <w:r w:rsidR="00100E0E" w:rsidRPr="00100E0E">
        <w:t xml:space="preserve"> </w:t>
      </w:r>
      <w:r w:rsidRPr="00100E0E">
        <w:t>в</w:t>
      </w:r>
      <w:r w:rsidR="00100E0E" w:rsidRPr="00100E0E">
        <w:t xml:space="preserve"> </w:t>
      </w:r>
      <w:r w:rsidRPr="00100E0E">
        <w:t>Нацбанке</w:t>
      </w:r>
      <w:bookmarkEnd w:id="181"/>
    </w:p>
    <w:p w14:paraId="0D73ADA6" w14:textId="77777777" w:rsidR="008B042F" w:rsidRPr="00100E0E" w:rsidRDefault="008B042F" w:rsidP="004E1306">
      <w:pPr>
        <w:pStyle w:val="3"/>
      </w:pPr>
      <w:bookmarkStart w:id="182" w:name="_Toc171921508"/>
      <w:r w:rsidRPr="00100E0E">
        <w:t>На</w:t>
      </w:r>
      <w:r w:rsidR="00100E0E" w:rsidRPr="00100E0E">
        <w:t xml:space="preserve"> </w:t>
      </w:r>
      <w:r w:rsidRPr="00100E0E">
        <w:t>пресс-конференции</w:t>
      </w:r>
      <w:r w:rsidR="00100E0E" w:rsidRPr="00100E0E">
        <w:t xml:space="preserve"> </w:t>
      </w:r>
      <w:r w:rsidRPr="00100E0E">
        <w:t>председатель</w:t>
      </w:r>
      <w:r w:rsidR="00100E0E" w:rsidRPr="00100E0E">
        <w:t xml:space="preserve"> </w:t>
      </w:r>
      <w:r w:rsidRPr="00100E0E">
        <w:t>Национального</w:t>
      </w:r>
      <w:r w:rsidR="00100E0E" w:rsidRPr="00100E0E">
        <w:t xml:space="preserve"> </w:t>
      </w:r>
      <w:r w:rsidRPr="00100E0E">
        <w:t>Банка</w:t>
      </w:r>
      <w:r w:rsidR="00100E0E" w:rsidRPr="00100E0E">
        <w:t xml:space="preserve"> </w:t>
      </w:r>
      <w:r w:rsidRPr="00100E0E">
        <w:t>Казахстана</w:t>
      </w:r>
      <w:r w:rsidR="00100E0E" w:rsidRPr="00100E0E">
        <w:t xml:space="preserve"> </w:t>
      </w:r>
      <w:r w:rsidRPr="00100E0E">
        <w:t>Тимур</w:t>
      </w:r>
      <w:r w:rsidR="00100E0E" w:rsidRPr="00100E0E">
        <w:t xml:space="preserve"> </w:t>
      </w:r>
      <w:r w:rsidRPr="00100E0E">
        <w:t>Сулейменов</w:t>
      </w:r>
      <w:r w:rsidR="00100E0E" w:rsidRPr="00100E0E">
        <w:t xml:space="preserve"> </w:t>
      </w:r>
      <w:r w:rsidRPr="00100E0E">
        <w:t>рассказал,</w:t>
      </w:r>
      <w:r w:rsidR="00100E0E" w:rsidRPr="00100E0E">
        <w:t xml:space="preserve"> </w:t>
      </w:r>
      <w:r w:rsidRPr="00100E0E">
        <w:t>что</w:t>
      </w:r>
      <w:r w:rsidR="00100E0E" w:rsidRPr="00100E0E">
        <w:t xml:space="preserve"> </w:t>
      </w:r>
      <w:r w:rsidRPr="00100E0E">
        <w:t>сейчас</w:t>
      </w:r>
      <w:r w:rsidR="00100E0E" w:rsidRPr="00100E0E">
        <w:t xml:space="preserve"> </w:t>
      </w:r>
      <w:r w:rsidRPr="00100E0E">
        <w:t>пенсионная</w:t>
      </w:r>
      <w:r w:rsidR="00100E0E" w:rsidRPr="00100E0E">
        <w:t xml:space="preserve"> </w:t>
      </w:r>
      <w:r w:rsidRPr="00100E0E">
        <w:t>система</w:t>
      </w:r>
      <w:r w:rsidR="00100E0E" w:rsidRPr="00100E0E">
        <w:t xml:space="preserve"> </w:t>
      </w:r>
      <w:r w:rsidRPr="00100E0E">
        <w:t>тщательно</w:t>
      </w:r>
      <w:r w:rsidR="00100E0E" w:rsidRPr="00100E0E">
        <w:t xml:space="preserve"> </w:t>
      </w:r>
      <w:r w:rsidRPr="00100E0E">
        <w:t>изучается</w:t>
      </w:r>
      <w:r w:rsidR="00100E0E" w:rsidRPr="00100E0E">
        <w:t xml:space="preserve"> </w:t>
      </w:r>
      <w:r w:rsidRPr="00100E0E">
        <w:t>и</w:t>
      </w:r>
      <w:r w:rsidR="00100E0E" w:rsidRPr="00100E0E">
        <w:t xml:space="preserve"> </w:t>
      </w:r>
      <w:r w:rsidRPr="00100E0E">
        <w:t>возможно,</w:t>
      </w:r>
      <w:r w:rsidR="00100E0E" w:rsidRPr="00100E0E">
        <w:t xml:space="preserve"> </w:t>
      </w:r>
      <w:r w:rsidRPr="00100E0E">
        <w:t>в</w:t>
      </w:r>
      <w:r w:rsidR="00100E0E" w:rsidRPr="00100E0E">
        <w:t xml:space="preserve"> </w:t>
      </w:r>
      <w:r w:rsidRPr="00100E0E">
        <w:t>нее</w:t>
      </w:r>
      <w:r w:rsidR="00100E0E" w:rsidRPr="00100E0E">
        <w:t xml:space="preserve"> </w:t>
      </w:r>
      <w:r w:rsidRPr="00100E0E">
        <w:t>будут</w:t>
      </w:r>
      <w:r w:rsidR="00100E0E" w:rsidRPr="00100E0E">
        <w:t xml:space="preserve"> </w:t>
      </w:r>
      <w:r w:rsidRPr="00100E0E">
        <w:t>внесены</w:t>
      </w:r>
      <w:r w:rsidR="00100E0E" w:rsidRPr="00100E0E">
        <w:t xml:space="preserve"> </w:t>
      </w:r>
      <w:r w:rsidRPr="00100E0E">
        <w:t>коррективы,</w:t>
      </w:r>
      <w:r w:rsidR="00100E0E" w:rsidRPr="00100E0E">
        <w:t xml:space="preserve"> </w:t>
      </w:r>
      <w:r w:rsidRPr="00100E0E">
        <w:t>передает</w:t>
      </w:r>
      <w:r w:rsidR="00100E0E" w:rsidRPr="00100E0E">
        <w:t xml:space="preserve"> </w:t>
      </w:r>
      <w:r w:rsidRPr="00100E0E">
        <w:t>Azattyq</w:t>
      </w:r>
      <w:r w:rsidR="00100E0E" w:rsidRPr="00100E0E">
        <w:t xml:space="preserve"> </w:t>
      </w:r>
      <w:r w:rsidRPr="00100E0E">
        <w:t>Rýhy.</w:t>
      </w:r>
      <w:bookmarkEnd w:id="182"/>
    </w:p>
    <w:p w14:paraId="29D97A92" w14:textId="77777777" w:rsidR="008B042F" w:rsidRPr="00100E0E" w:rsidRDefault="008B042F" w:rsidP="008B042F">
      <w:r w:rsidRPr="00100E0E">
        <w:t>Глава</w:t>
      </w:r>
      <w:r w:rsidR="00100E0E" w:rsidRPr="00100E0E">
        <w:t xml:space="preserve"> </w:t>
      </w:r>
      <w:r w:rsidRPr="00100E0E">
        <w:t>Нацбанка</w:t>
      </w:r>
      <w:r w:rsidR="00100E0E" w:rsidRPr="00100E0E">
        <w:t xml:space="preserve"> </w:t>
      </w:r>
      <w:r w:rsidRPr="00100E0E">
        <w:t>подчеркнул,</w:t>
      </w:r>
      <w:r w:rsidR="00100E0E" w:rsidRPr="00100E0E">
        <w:t xml:space="preserve"> </w:t>
      </w:r>
      <w:r w:rsidRPr="00100E0E">
        <w:t>что</w:t>
      </w:r>
      <w:r w:rsidR="00100E0E" w:rsidRPr="00100E0E">
        <w:t xml:space="preserve"> </w:t>
      </w:r>
      <w:r w:rsidRPr="00100E0E">
        <w:t>системе</w:t>
      </w:r>
      <w:r w:rsidR="00100E0E" w:rsidRPr="00100E0E">
        <w:t xml:space="preserve"> </w:t>
      </w:r>
      <w:r w:rsidRPr="00100E0E">
        <w:t>нужны</w:t>
      </w:r>
      <w:r w:rsidR="00100E0E" w:rsidRPr="00100E0E">
        <w:t xml:space="preserve"> </w:t>
      </w:r>
      <w:r w:rsidRPr="00100E0E">
        <w:t>изменения.</w:t>
      </w:r>
    </w:p>
    <w:p w14:paraId="173FEE89" w14:textId="77777777" w:rsidR="008B042F" w:rsidRPr="00100E0E" w:rsidRDefault="004E1306" w:rsidP="008B042F">
      <w:r>
        <w:t>«</w:t>
      </w:r>
      <w:r w:rsidR="008B042F" w:rsidRPr="00100E0E">
        <w:t>Пенсионная</w:t>
      </w:r>
      <w:r w:rsidR="00100E0E" w:rsidRPr="00100E0E">
        <w:t xml:space="preserve"> </w:t>
      </w:r>
      <w:r w:rsidR="008B042F" w:rsidRPr="00100E0E">
        <w:t>система</w:t>
      </w:r>
      <w:r w:rsidR="00100E0E" w:rsidRPr="00100E0E">
        <w:t xml:space="preserve"> </w:t>
      </w:r>
      <w:r w:rsidR="008B042F" w:rsidRPr="00100E0E">
        <w:t>нуждается</w:t>
      </w:r>
      <w:r w:rsidR="00100E0E" w:rsidRPr="00100E0E">
        <w:t xml:space="preserve"> </w:t>
      </w:r>
      <w:r w:rsidR="008B042F" w:rsidRPr="00100E0E">
        <w:t>в</w:t>
      </w:r>
      <w:r w:rsidR="00100E0E" w:rsidRPr="00100E0E">
        <w:t xml:space="preserve"> </w:t>
      </w:r>
      <w:r w:rsidR="008B042F" w:rsidRPr="00100E0E">
        <w:t>совершенствовании,</w:t>
      </w:r>
      <w:r w:rsidR="00100E0E" w:rsidRPr="00100E0E">
        <w:t xml:space="preserve"> </w:t>
      </w:r>
      <w:r w:rsidR="008B042F" w:rsidRPr="00100E0E">
        <w:t>об</w:t>
      </w:r>
      <w:r w:rsidR="00100E0E" w:rsidRPr="00100E0E">
        <w:t xml:space="preserve"> </w:t>
      </w:r>
      <w:r w:rsidR="008B042F" w:rsidRPr="00100E0E">
        <w:t>этом</w:t>
      </w:r>
      <w:r w:rsidR="00100E0E" w:rsidRPr="00100E0E">
        <w:t xml:space="preserve"> </w:t>
      </w:r>
      <w:r w:rsidR="008B042F" w:rsidRPr="00100E0E">
        <w:t>говорит</w:t>
      </w:r>
      <w:r w:rsidR="00100E0E" w:rsidRPr="00100E0E">
        <w:t xml:space="preserve"> </w:t>
      </w:r>
      <w:r w:rsidR="008B042F" w:rsidRPr="00100E0E">
        <w:t>сам</w:t>
      </w:r>
      <w:r w:rsidR="00100E0E" w:rsidRPr="00100E0E">
        <w:t xml:space="preserve"> </w:t>
      </w:r>
      <w:r w:rsidR="008B042F" w:rsidRPr="00100E0E">
        <w:t>социальный</w:t>
      </w:r>
      <w:r w:rsidR="00100E0E" w:rsidRPr="00100E0E">
        <w:t xml:space="preserve"> </w:t>
      </w:r>
      <w:r w:rsidR="008B042F" w:rsidRPr="00100E0E">
        <w:t>блок</w:t>
      </w:r>
      <w:r w:rsidR="00100E0E" w:rsidRPr="00100E0E">
        <w:t xml:space="preserve"> </w:t>
      </w:r>
      <w:r w:rsidR="008B042F" w:rsidRPr="00100E0E">
        <w:t>правительства,</w:t>
      </w:r>
      <w:r w:rsidR="00100E0E" w:rsidRPr="00100E0E">
        <w:t xml:space="preserve"> </w:t>
      </w:r>
      <w:r w:rsidR="008B042F" w:rsidRPr="00100E0E">
        <w:t>об</w:t>
      </w:r>
      <w:r w:rsidR="00100E0E" w:rsidRPr="00100E0E">
        <w:t xml:space="preserve"> </w:t>
      </w:r>
      <w:r w:rsidR="008B042F" w:rsidRPr="00100E0E">
        <w:t>этом</w:t>
      </w:r>
      <w:r w:rsidR="00100E0E" w:rsidRPr="00100E0E">
        <w:t xml:space="preserve"> </w:t>
      </w:r>
      <w:r w:rsidR="008B042F" w:rsidRPr="00100E0E">
        <w:t>говорят</w:t>
      </w:r>
      <w:r w:rsidR="00100E0E" w:rsidRPr="00100E0E">
        <w:t xml:space="preserve"> </w:t>
      </w:r>
      <w:r w:rsidR="008B042F" w:rsidRPr="00100E0E">
        <w:t>и</w:t>
      </w:r>
      <w:r w:rsidR="00100E0E" w:rsidRPr="00100E0E">
        <w:t xml:space="preserve"> </w:t>
      </w:r>
      <w:r w:rsidR="008B042F" w:rsidRPr="00100E0E">
        <w:t>специалисты.</w:t>
      </w:r>
      <w:r w:rsidR="00100E0E" w:rsidRPr="00100E0E">
        <w:t xml:space="preserve"> </w:t>
      </w:r>
      <w:r w:rsidR="008B042F" w:rsidRPr="00100E0E">
        <w:t>Это</w:t>
      </w:r>
      <w:r w:rsidR="00100E0E" w:rsidRPr="00100E0E">
        <w:t xml:space="preserve"> </w:t>
      </w:r>
      <w:r w:rsidR="008B042F" w:rsidRPr="00100E0E">
        <w:t>мы</w:t>
      </w:r>
      <w:r w:rsidR="00100E0E" w:rsidRPr="00100E0E">
        <w:t xml:space="preserve"> </w:t>
      </w:r>
      <w:r w:rsidR="008B042F" w:rsidRPr="00100E0E">
        <w:t>тоже</w:t>
      </w:r>
      <w:r w:rsidR="00100E0E" w:rsidRPr="00100E0E">
        <w:t xml:space="preserve"> </w:t>
      </w:r>
      <w:r w:rsidR="008B042F" w:rsidRPr="00100E0E">
        <w:t>знаем.</w:t>
      </w:r>
      <w:r w:rsidR="00100E0E" w:rsidRPr="00100E0E">
        <w:t xml:space="preserve"> </w:t>
      </w:r>
      <w:r w:rsidR="008B042F" w:rsidRPr="00100E0E">
        <w:t>Сейчас</w:t>
      </w:r>
      <w:r w:rsidR="00100E0E" w:rsidRPr="00100E0E">
        <w:t xml:space="preserve"> </w:t>
      </w:r>
      <w:r w:rsidR="008B042F" w:rsidRPr="00100E0E">
        <w:t>она</w:t>
      </w:r>
      <w:r w:rsidR="00100E0E" w:rsidRPr="00100E0E">
        <w:t xml:space="preserve"> </w:t>
      </w:r>
      <w:r w:rsidR="008B042F" w:rsidRPr="00100E0E">
        <w:t>стабильна,</w:t>
      </w:r>
      <w:r w:rsidR="00100E0E" w:rsidRPr="00100E0E">
        <w:t xml:space="preserve"> </w:t>
      </w:r>
      <w:r w:rsidR="008B042F" w:rsidRPr="00100E0E">
        <w:t>но</w:t>
      </w:r>
      <w:r w:rsidR="00100E0E" w:rsidRPr="00100E0E">
        <w:t xml:space="preserve"> </w:t>
      </w:r>
      <w:r w:rsidR="008B042F" w:rsidRPr="00100E0E">
        <w:t>в</w:t>
      </w:r>
      <w:r w:rsidR="00100E0E" w:rsidRPr="00100E0E">
        <w:t xml:space="preserve"> </w:t>
      </w:r>
      <w:r w:rsidR="008B042F" w:rsidRPr="00100E0E">
        <w:t>будущем,</w:t>
      </w:r>
      <w:r w:rsidR="00100E0E" w:rsidRPr="00100E0E">
        <w:t xml:space="preserve"> </w:t>
      </w:r>
      <w:r w:rsidR="008B042F" w:rsidRPr="00100E0E">
        <w:t>если</w:t>
      </w:r>
      <w:r w:rsidR="00100E0E" w:rsidRPr="00100E0E">
        <w:t xml:space="preserve"> </w:t>
      </w:r>
      <w:r w:rsidR="008B042F" w:rsidRPr="00100E0E">
        <w:t>мы</w:t>
      </w:r>
      <w:r w:rsidR="00100E0E" w:rsidRPr="00100E0E">
        <w:t xml:space="preserve"> </w:t>
      </w:r>
      <w:r w:rsidR="008B042F" w:rsidRPr="00100E0E">
        <w:t>не</w:t>
      </w:r>
      <w:r w:rsidR="00100E0E" w:rsidRPr="00100E0E">
        <w:t xml:space="preserve"> </w:t>
      </w:r>
      <w:r w:rsidR="008B042F" w:rsidRPr="00100E0E">
        <w:t>предпримем</w:t>
      </w:r>
      <w:r w:rsidR="00100E0E" w:rsidRPr="00100E0E">
        <w:t xml:space="preserve"> </w:t>
      </w:r>
      <w:r w:rsidR="008B042F" w:rsidRPr="00100E0E">
        <w:t>каких-то</w:t>
      </w:r>
      <w:r w:rsidR="00100E0E" w:rsidRPr="00100E0E">
        <w:t xml:space="preserve"> </w:t>
      </w:r>
      <w:r w:rsidR="008B042F" w:rsidRPr="00100E0E">
        <w:t>шагов,</w:t>
      </w:r>
      <w:r w:rsidR="00100E0E" w:rsidRPr="00100E0E">
        <w:t xml:space="preserve"> </w:t>
      </w:r>
      <w:r w:rsidR="008B042F" w:rsidRPr="00100E0E">
        <w:t>могут</w:t>
      </w:r>
      <w:r w:rsidR="00100E0E" w:rsidRPr="00100E0E">
        <w:t xml:space="preserve"> </w:t>
      </w:r>
      <w:r w:rsidR="008B042F" w:rsidRPr="00100E0E">
        <w:t>быть</w:t>
      </w:r>
      <w:r w:rsidR="00100E0E" w:rsidRPr="00100E0E">
        <w:t xml:space="preserve"> </w:t>
      </w:r>
      <w:r w:rsidR="008B042F" w:rsidRPr="00100E0E">
        <w:t>определенные</w:t>
      </w:r>
      <w:r w:rsidR="00100E0E" w:rsidRPr="00100E0E">
        <w:t xml:space="preserve"> </w:t>
      </w:r>
      <w:r w:rsidR="008B042F" w:rsidRPr="00100E0E">
        <w:t>вопросы.</w:t>
      </w:r>
      <w:r w:rsidR="00100E0E" w:rsidRPr="00100E0E">
        <w:t xml:space="preserve"> </w:t>
      </w:r>
      <w:r w:rsidR="008B042F" w:rsidRPr="00100E0E">
        <w:t>Один</w:t>
      </w:r>
      <w:r w:rsidR="00100E0E" w:rsidRPr="00100E0E">
        <w:t xml:space="preserve"> </w:t>
      </w:r>
      <w:r w:rsidR="008B042F" w:rsidRPr="00100E0E">
        <w:t>из</w:t>
      </w:r>
      <w:r w:rsidR="00100E0E" w:rsidRPr="00100E0E">
        <w:t xml:space="preserve"> </w:t>
      </w:r>
      <w:r w:rsidR="008B042F" w:rsidRPr="00100E0E">
        <w:t>элементов</w:t>
      </w:r>
      <w:r w:rsidR="00100E0E" w:rsidRPr="00100E0E">
        <w:t xml:space="preserve"> </w:t>
      </w:r>
      <w:r w:rsidR="008B042F" w:rsidRPr="00100E0E">
        <w:t>пенсионной</w:t>
      </w:r>
      <w:r w:rsidR="00100E0E" w:rsidRPr="00100E0E">
        <w:t xml:space="preserve"> </w:t>
      </w:r>
      <w:r w:rsidR="008B042F" w:rsidRPr="00100E0E">
        <w:t>системы</w:t>
      </w:r>
      <w:r w:rsidR="00100E0E" w:rsidRPr="00100E0E">
        <w:t xml:space="preserve"> - </w:t>
      </w:r>
      <w:r w:rsidR="008B042F" w:rsidRPr="00100E0E">
        <w:t>это</w:t>
      </w:r>
      <w:r w:rsidR="00100E0E" w:rsidRPr="00100E0E">
        <w:t xml:space="preserve"> </w:t>
      </w:r>
      <w:r w:rsidR="008B042F" w:rsidRPr="00100E0E">
        <w:t>возможность</w:t>
      </w:r>
      <w:r w:rsidR="00100E0E" w:rsidRPr="00100E0E">
        <w:t xml:space="preserve"> </w:t>
      </w:r>
      <w:r w:rsidR="008B042F" w:rsidRPr="00100E0E">
        <w:t>досрочного</w:t>
      </w:r>
      <w:r w:rsidR="00100E0E" w:rsidRPr="00100E0E">
        <w:t xml:space="preserve"> </w:t>
      </w:r>
      <w:r w:rsidR="008B042F" w:rsidRPr="00100E0E">
        <w:t>изъятия</w:t>
      </w:r>
      <w:r w:rsidR="00100E0E" w:rsidRPr="00100E0E">
        <w:t xml:space="preserve"> </w:t>
      </w:r>
      <w:r w:rsidR="008B042F" w:rsidRPr="00100E0E">
        <w:t>пенсионных</w:t>
      </w:r>
      <w:r w:rsidR="00100E0E" w:rsidRPr="00100E0E">
        <w:t xml:space="preserve"> </w:t>
      </w:r>
      <w:r w:rsidR="008B042F" w:rsidRPr="00100E0E">
        <w:t>накоплений</w:t>
      </w:r>
      <w:r w:rsidR="00100E0E" w:rsidRPr="00100E0E">
        <w:t xml:space="preserve"> </w:t>
      </w:r>
      <w:r w:rsidR="008B042F" w:rsidRPr="00100E0E">
        <w:t>сверх</w:t>
      </w:r>
      <w:r w:rsidR="00100E0E" w:rsidRPr="00100E0E">
        <w:t xml:space="preserve"> </w:t>
      </w:r>
      <w:r w:rsidR="008B042F" w:rsidRPr="00100E0E">
        <w:t>порога</w:t>
      </w:r>
      <w:r w:rsidR="00100E0E" w:rsidRPr="00100E0E">
        <w:t xml:space="preserve"> </w:t>
      </w:r>
      <w:r w:rsidR="008B042F" w:rsidRPr="00100E0E">
        <w:t>достаточности.</w:t>
      </w:r>
      <w:r w:rsidR="00100E0E" w:rsidRPr="00100E0E">
        <w:t xml:space="preserve"> </w:t>
      </w:r>
      <w:r w:rsidR="008B042F" w:rsidRPr="00100E0E">
        <w:t>Будет</w:t>
      </w:r>
      <w:r w:rsidR="00100E0E" w:rsidRPr="00100E0E">
        <w:t xml:space="preserve"> </w:t>
      </w:r>
      <w:r w:rsidR="008B042F" w:rsidRPr="00100E0E">
        <w:t>ли</w:t>
      </w:r>
      <w:r w:rsidR="00100E0E" w:rsidRPr="00100E0E">
        <w:t xml:space="preserve"> </w:t>
      </w:r>
      <w:r w:rsidR="008B042F" w:rsidRPr="00100E0E">
        <w:t>он</w:t>
      </w:r>
      <w:r w:rsidR="00100E0E" w:rsidRPr="00100E0E">
        <w:t xml:space="preserve"> </w:t>
      </w:r>
      <w:r w:rsidR="008B042F" w:rsidRPr="00100E0E">
        <w:t>сохранен,</w:t>
      </w:r>
      <w:r w:rsidR="00100E0E" w:rsidRPr="00100E0E">
        <w:t xml:space="preserve"> </w:t>
      </w:r>
      <w:r w:rsidR="008B042F" w:rsidRPr="00100E0E">
        <w:t>будет</w:t>
      </w:r>
      <w:r w:rsidR="00100E0E" w:rsidRPr="00100E0E">
        <w:t xml:space="preserve"> </w:t>
      </w:r>
      <w:r w:rsidR="008B042F" w:rsidRPr="00100E0E">
        <w:t>ли</w:t>
      </w:r>
      <w:r w:rsidR="00100E0E" w:rsidRPr="00100E0E">
        <w:t xml:space="preserve"> </w:t>
      </w:r>
      <w:r w:rsidR="008B042F" w:rsidRPr="00100E0E">
        <w:t>повышен</w:t>
      </w:r>
      <w:r w:rsidR="00100E0E" w:rsidRPr="00100E0E">
        <w:t xml:space="preserve"> </w:t>
      </w:r>
      <w:r w:rsidR="008B042F" w:rsidRPr="00100E0E">
        <w:t>этот</w:t>
      </w:r>
      <w:r w:rsidR="00100E0E" w:rsidRPr="00100E0E">
        <w:t xml:space="preserve"> </w:t>
      </w:r>
      <w:r w:rsidR="008B042F" w:rsidRPr="00100E0E">
        <w:t>порог</w:t>
      </w:r>
      <w:r w:rsidR="00100E0E" w:rsidRPr="00100E0E">
        <w:t xml:space="preserve"> </w:t>
      </w:r>
      <w:r w:rsidR="008B042F" w:rsidRPr="00100E0E">
        <w:t>достаточности,</w:t>
      </w:r>
      <w:r w:rsidR="00100E0E" w:rsidRPr="00100E0E">
        <w:t xml:space="preserve"> </w:t>
      </w:r>
      <w:r w:rsidR="008B042F" w:rsidRPr="00100E0E">
        <w:t>либо</w:t>
      </w:r>
      <w:r w:rsidR="00100E0E" w:rsidRPr="00100E0E">
        <w:t xml:space="preserve"> </w:t>
      </w:r>
      <w:r w:rsidR="008B042F" w:rsidRPr="00100E0E">
        <w:t>вообще</w:t>
      </w:r>
      <w:r w:rsidR="00100E0E" w:rsidRPr="00100E0E">
        <w:t xml:space="preserve"> </w:t>
      </w:r>
      <w:r w:rsidR="008B042F" w:rsidRPr="00100E0E">
        <w:t>будет</w:t>
      </w:r>
      <w:r w:rsidR="00100E0E" w:rsidRPr="00100E0E">
        <w:t xml:space="preserve"> </w:t>
      </w:r>
      <w:r w:rsidR="008B042F" w:rsidRPr="00100E0E">
        <w:t>отменена</w:t>
      </w:r>
      <w:r w:rsidR="00100E0E" w:rsidRPr="00100E0E">
        <w:t xml:space="preserve"> </w:t>
      </w:r>
      <w:r w:rsidR="008B042F" w:rsidRPr="00100E0E">
        <w:t>эта</w:t>
      </w:r>
      <w:r w:rsidR="00100E0E" w:rsidRPr="00100E0E">
        <w:t xml:space="preserve"> </w:t>
      </w:r>
      <w:r w:rsidR="008B042F" w:rsidRPr="00100E0E">
        <w:t>возможность,</w:t>
      </w:r>
      <w:r w:rsidR="00100E0E" w:rsidRPr="00100E0E">
        <w:t xml:space="preserve"> </w:t>
      </w:r>
      <w:r w:rsidR="008B042F" w:rsidRPr="00100E0E">
        <w:t>мне</w:t>
      </w:r>
      <w:r w:rsidR="00100E0E" w:rsidRPr="00100E0E">
        <w:t xml:space="preserve"> </w:t>
      </w:r>
      <w:r w:rsidR="008B042F" w:rsidRPr="00100E0E">
        <w:t>кажется</w:t>
      </w:r>
      <w:r w:rsidR="00100E0E" w:rsidRPr="00100E0E">
        <w:t xml:space="preserve"> </w:t>
      </w:r>
      <w:r w:rsidR="008B042F" w:rsidRPr="00100E0E">
        <w:t>можно</w:t>
      </w:r>
      <w:r w:rsidR="00100E0E" w:rsidRPr="00100E0E">
        <w:t xml:space="preserve"> </w:t>
      </w:r>
      <w:r w:rsidR="008B042F" w:rsidRPr="00100E0E">
        <w:t>говорить</w:t>
      </w:r>
      <w:r w:rsidR="00100E0E" w:rsidRPr="00100E0E">
        <w:t xml:space="preserve"> </w:t>
      </w:r>
      <w:r w:rsidR="008B042F" w:rsidRPr="00100E0E">
        <w:t>после</w:t>
      </w:r>
      <w:r w:rsidR="00100E0E" w:rsidRPr="00100E0E">
        <w:t xml:space="preserve"> </w:t>
      </w:r>
      <w:r w:rsidR="008B042F" w:rsidRPr="00100E0E">
        <w:t>того,</w:t>
      </w:r>
      <w:r w:rsidR="00100E0E" w:rsidRPr="00100E0E">
        <w:t xml:space="preserve"> </w:t>
      </w:r>
      <w:r w:rsidR="008B042F" w:rsidRPr="00100E0E">
        <w:t>как</w:t>
      </w:r>
      <w:r w:rsidR="00100E0E" w:rsidRPr="00100E0E">
        <w:t xml:space="preserve"> </w:t>
      </w:r>
      <w:r w:rsidR="008B042F" w:rsidRPr="00100E0E">
        <w:t>мы</w:t>
      </w:r>
      <w:r w:rsidR="00100E0E" w:rsidRPr="00100E0E">
        <w:t xml:space="preserve"> </w:t>
      </w:r>
      <w:r w:rsidR="008B042F" w:rsidRPr="00100E0E">
        <w:t>эту</w:t>
      </w:r>
      <w:r w:rsidR="00100E0E" w:rsidRPr="00100E0E">
        <w:t xml:space="preserve"> </w:t>
      </w:r>
      <w:r w:rsidR="008B042F" w:rsidRPr="00100E0E">
        <w:t>систему</w:t>
      </w:r>
      <w:r w:rsidR="00100E0E" w:rsidRPr="00100E0E">
        <w:t xml:space="preserve"> </w:t>
      </w:r>
      <w:r w:rsidR="008B042F" w:rsidRPr="00100E0E">
        <w:t>посмотрим</w:t>
      </w:r>
      <w:r w:rsidR="00100E0E" w:rsidRPr="00100E0E">
        <w:t xml:space="preserve"> </w:t>
      </w:r>
      <w:r w:rsidR="008B042F" w:rsidRPr="00100E0E">
        <w:t>в</w:t>
      </w:r>
      <w:r w:rsidR="00100E0E" w:rsidRPr="00100E0E">
        <w:t xml:space="preserve"> </w:t>
      </w:r>
      <w:r w:rsidR="008B042F" w:rsidRPr="00100E0E">
        <w:t>целом</w:t>
      </w:r>
      <w:r>
        <w:t>»</w:t>
      </w:r>
      <w:r w:rsidR="008B042F" w:rsidRPr="00100E0E">
        <w:t>,</w:t>
      </w:r>
      <w:r w:rsidR="00100E0E" w:rsidRPr="00100E0E">
        <w:t xml:space="preserve"> </w:t>
      </w:r>
      <w:r w:rsidR="008B042F" w:rsidRPr="00100E0E">
        <w:t>-</w:t>
      </w:r>
      <w:r w:rsidR="00100E0E" w:rsidRPr="00100E0E">
        <w:t xml:space="preserve"> </w:t>
      </w:r>
      <w:r w:rsidR="008B042F" w:rsidRPr="00100E0E">
        <w:t>отметил</w:t>
      </w:r>
      <w:r w:rsidR="00100E0E" w:rsidRPr="00100E0E">
        <w:t xml:space="preserve"> </w:t>
      </w:r>
      <w:r w:rsidR="008B042F" w:rsidRPr="00100E0E">
        <w:t>Тимур</w:t>
      </w:r>
      <w:r w:rsidR="00100E0E" w:rsidRPr="00100E0E">
        <w:t xml:space="preserve"> </w:t>
      </w:r>
      <w:r w:rsidR="008B042F" w:rsidRPr="00100E0E">
        <w:t>Сулейменов.</w:t>
      </w:r>
    </w:p>
    <w:p w14:paraId="0AAEB9CA" w14:textId="77777777" w:rsidR="008B042F" w:rsidRPr="00100E0E" w:rsidRDefault="008B042F" w:rsidP="008B042F">
      <w:r w:rsidRPr="00100E0E">
        <w:t>Он</w:t>
      </w:r>
      <w:r w:rsidR="00100E0E" w:rsidRPr="00100E0E">
        <w:t xml:space="preserve"> </w:t>
      </w:r>
      <w:r w:rsidRPr="00100E0E">
        <w:t>подчеркнул,</w:t>
      </w:r>
      <w:r w:rsidR="00100E0E" w:rsidRPr="00100E0E">
        <w:t xml:space="preserve"> </w:t>
      </w:r>
      <w:r w:rsidRPr="00100E0E">
        <w:t>что</w:t>
      </w:r>
      <w:r w:rsidR="00100E0E" w:rsidRPr="00100E0E">
        <w:t xml:space="preserve"> </w:t>
      </w:r>
      <w:r w:rsidRPr="00100E0E">
        <w:t>пенсионная</w:t>
      </w:r>
      <w:r w:rsidR="00100E0E" w:rsidRPr="00100E0E">
        <w:t xml:space="preserve"> </w:t>
      </w:r>
      <w:r w:rsidRPr="00100E0E">
        <w:t>система</w:t>
      </w:r>
      <w:r w:rsidR="00100E0E" w:rsidRPr="00100E0E">
        <w:t xml:space="preserve"> </w:t>
      </w:r>
      <w:r w:rsidRPr="00100E0E">
        <w:t>Казахстана</w:t>
      </w:r>
      <w:r w:rsidR="00100E0E" w:rsidRPr="00100E0E">
        <w:t xml:space="preserve"> </w:t>
      </w:r>
      <w:r w:rsidRPr="00100E0E">
        <w:t>непроста.</w:t>
      </w:r>
      <w:r w:rsidR="00100E0E" w:rsidRPr="00100E0E">
        <w:t xml:space="preserve"> </w:t>
      </w:r>
    </w:p>
    <w:p w14:paraId="6C1A40D0" w14:textId="77777777" w:rsidR="008B042F" w:rsidRPr="00100E0E" w:rsidRDefault="004E1306" w:rsidP="008B042F">
      <w:r>
        <w:t>«</w:t>
      </w:r>
      <w:r w:rsidR="008B042F" w:rsidRPr="00100E0E">
        <w:t>Пенсионная</w:t>
      </w:r>
      <w:r w:rsidR="00100E0E" w:rsidRPr="00100E0E">
        <w:t xml:space="preserve"> </w:t>
      </w:r>
      <w:r w:rsidR="008B042F" w:rsidRPr="00100E0E">
        <w:t>система</w:t>
      </w:r>
      <w:r w:rsidR="00100E0E" w:rsidRPr="00100E0E">
        <w:t xml:space="preserve"> </w:t>
      </w:r>
      <w:r w:rsidR="008B042F" w:rsidRPr="00100E0E">
        <w:t>очень</w:t>
      </w:r>
      <w:r w:rsidR="00100E0E" w:rsidRPr="00100E0E">
        <w:t xml:space="preserve"> </w:t>
      </w:r>
      <w:r w:rsidR="008B042F" w:rsidRPr="00100E0E">
        <w:t>непростая.</w:t>
      </w:r>
      <w:r w:rsidR="00100E0E" w:rsidRPr="00100E0E">
        <w:t xml:space="preserve"> </w:t>
      </w:r>
      <w:r w:rsidR="008B042F" w:rsidRPr="00100E0E">
        <w:t>У</w:t>
      </w:r>
      <w:r w:rsidR="00100E0E" w:rsidRPr="00100E0E">
        <w:t xml:space="preserve"> </w:t>
      </w:r>
      <w:r w:rsidR="008B042F" w:rsidRPr="00100E0E">
        <w:t>нас</w:t>
      </w:r>
      <w:r w:rsidR="00100E0E" w:rsidRPr="00100E0E">
        <w:t xml:space="preserve"> </w:t>
      </w:r>
      <w:r w:rsidR="008B042F" w:rsidRPr="00100E0E">
        <w:t>есть</w:t>
      </w:r>
      <w:r w:rsidR="00100E0E" w:rsidRPr="00100E0E">
        <w:t xml:space="preserve"> </w:t>
      </w:r>
      <w:r w:rsidR="008B042F" w:rsidRPr="00100E0E">
        <w:t>солидарная</w:t>
      </w:r>
      <w:r w:rsidR="00100E0E" w:rsidRPr="00100E0E">
        <w:t xml:space="preserve"> </w:t>
      </w:r>
      <w:r w:rsidR="008B042F" w:rsidRPr="00100E0E">
        <w:t>пенсия,</w:t>
      </w:r>
      <w:r w:rsidR="00100E0E" w:rsidRPr="00100E0E">
        <w:t xml:space="preserve"> </w:t>
      </w:r>
      <w:r w:rsidR="008B042F" w:rsidRPr="00100E0E">
        <w:t>у</w:t>
      </w:r>
      <w:r w:rsidR="00100E0E" w:rsidRPr="00100E0E">
        <w:t xml:space="preserve"> </w:t>
      </w:r>
      <w:r w:rsidR="008B042F" w:rsidRPr="00100E0E">
        <w:t>нас</w:t>
      </w:r>
      <w:r w:rsidR="00100E0E" w:rsidRPr="00100E0E">
        <w:t xml:space="preserve"> </w:t>
      </w:r>
      <w:r w:rsidR="008B042F" w:rsidRPr="00100E0E">
        <w:t>есть</w:t>
      </w:r>
      <w:r w:rsidR="00100E0E" w:rsidRPr="00100E0E">
        <w:t xml:space="preserve"> </w:t>
      </w:r>
      <w:r w:rsidR="008B042F" w:rsidRPr="00100E0E">
        <w:t>пенсия,</w:t>
      </w:r>
      <w:r w:rsidR="00100E0E" w:rsidRPr="00100E0E">
        <w:t xml:space="preserve"> </w:t>
      </w:r>
      <w:r w:rsidR="008B042F" w:rsidRPr="00100E0E">
        <w:t>базовая,</w:t>
      </w:r>
      <w:r w:rsidR="00100E0E" w:rsidRPr="00100E0E">
        <w:t xml:space="preserve"> </w:t>
      </w:r>
      <w:r w:rsidR="008B042F" w:rsidRPr="00100E0E">
        <w:t>выплачиваемая</w:t>
      </w:r>
      <w:r w:rsidR="00100E0E" w:rsidRPr="00100E0E">
        <w:t xml:space="preserve"> </w:t>
      </w:r>
      <w:r w:rsidR="008B042F" w:rsidRPr="00100E0E">
        <w:t>государством.</w:t>
      </w:r>
      <w:r w:rsidR="00100E0E" w:rsidRPr="00100E0E">
        <w:t xml:space="preserve"> </w:t>
      </w:r>
      <w:r w:rsidR="008B042F" w:rsidRPr="00100E0E">
        <w:t>У</w:t>
      </w:r>
      <w:r w:rsidR="00100E0E" w:rsidRPr="00100E0E">
        <w:t xml:space="preserve"> </w:t>
      </w:r>
      <w:r w:rsidR="008B042F" w:rsidRPr="00100E0E">
        <w:t>нас</w:t>
      </w:r>
      <w:r w:rsidR="00100E0E" w:rsidRPr="00100E0E">
        <w:t xml:space="preserve"> </w:t>
      </w:r>
      <w:r w:rsidR="008B042F" w:rsidRPr="00100E0E">
        <w:t>есть</w:t>
      </w:r>
      <w:r w:rsidR="00100E0E" w:rsidRPr="00100E0E">
        <w:t xml:space="preserve"> </w:t>
      </w:r>
      <w:r w:rsidR="008B042F" w:rsidRPr="00100E0E">
        <w:t>накопительный</w:t>
      </w:r>
      <w:r w:rsidR="00100E0E" w:rsidRPr="00100E0E">
        <w:t xml:space="preserve"> </w:t>
      </w:r>
      <w:r w:rsidR="008B042F" w:rsidRPr="00100E0E">
        <w:t>компонент</w:t>
      </w:r>
      <w:r w:rsidR="00100E0E" w:rsidRPr="00100E0E">
        <w:t xml:space="preserve"> </w:t>
      </w:r>
      <w:r w:rsidR="008B042F" w:rsidRPr="00100E0E">
        <w:t>пенсии.</w:t>
      </w:r>
      <w:r w:rsidR="00100E0E" w:rsidRPr="00100E0E">
        <w:t xml:space="preserve"> </w:t>
      </w:r>
      <w:r w:rsidR="008B042F" w:rsidRPr="00100E0E">
        <w:t>Поэтому,</w:t>
      </w:r>
      <w:r w:rsidR="00100E0E" w:rsidRPr="00100E0E">
        <w:t xml:space="preserve"> </w:t>
      </w:r>
      <w:r w:rsidR="008B042F" w:rsidRPr="00100E0E">
        <w:t>до</w:t>
      </w:r>
      <w:r w:rsidR="00100E0E" w:rsidRPr="00100E0E">
        <w:t xml:space="preserve"> </w:t>
      </w:r>
      <w:r w:rsidR="008B042F" w:rsidRPr="00100E0E">
        <w:t>тех</w:t>
      </w:r>
      <w:r w:rsidR="00100E0E" w:rsidRPr="00100E0E">
        <w:t xml:space="preserve"> </w:t>
      </w:r>
      <w:r w:rsidR="008B042F" w:rsidRPr="00100E0E">
        <w:t>пор,</w:t>
      </w:r>
      <w:r w:rsidR="00100E0E" w:rsidRPr="00100E0E">
        <w:t xml:space="preserve"> </w:t>
      </w:r>
      <w:r w:rsidR="008B042F" w:rsidRPr="00100E0E">
        <w:t>пока</w:t>
      </w:r>
      <w:r w:rsidR="00100E0E" w:rsidRPr="00100E0E">
        <w:t xml:space="preserve"> </w:t>
      </w:r>
      <w:r w:rsidR="008B042F" w:rsidRPr="00100E0E">
        <w:t>все</w:t>
      </w:r>
      <w:r w:rsidR="00100E0E" w:rsidRPr="00100E0E">
        <w:t xml:space="preserve"> </w:t>
      </w:r>
      <w:r w:rsidR="008B042F" w:rsidRPr="00100E0E">
        <w:t>эти</w:t>
      </w:r>
      <w:r w:rsidR="00100E0E" w:rsidRPr="00100E0E">
        <w:t xml:space="preserve"> </w:t>
      </w:r>
      <w:r w:rsidR="008B042F" w:rsidRPr="00100E0E">
        <w:t>компоненты</w:t>
      </w:r>
      <w:r w:rsidR="00100E0E" w:rsidRPr="00100E0E">
        <w:t xml:space="preserve"> </w:t>
      </w:r>
      <w:r w:rsidR="008B042F" w:rsidRPr="00100E0E">
        <w:t>мы</w:t>
      </w:r>
      <w:r w:rsidR="00100E0E" w:rsidRPr="00100E0E">
        <w:t xml:space="preserve"> </w:t>
      </w:r>
      <w:r w:rsidR="008B042F" w:rsidRPr="00100E0E">
        <w:t>не</w:t>
      </w:r>
      <w:r w:rsidR="00100E0E" w:rsidRPr="00100E0E">
        <w:t xml:space="preserve"> </w:t>
      </w:r>
      <w:r w:rsidR="008B042F" w:rsidRPr="00100E0E">
        <w:t>посмотрим,</w:t>
      </w:r>
      <w:r w:rsidR="00100E0E" w:rsidRPr="00100E0E">
        <w:t xml:space="preserve"> </w:t>
      </w:r>
      <w:r w:rsidR="008B042F" w:rsidRPr="00100E0E">
        <w:t>как</w:t>
      </w:r>
      <w:r w:rsidR="00100E0E" w:rsidRPr="00100E0E">
        <w:t xml:space="preserve"> </w:t>
      </w:r>
      <w:r w:rsidR="008B042F" w:rsidRPr="00100E0E">
        <w:t>они</w:t>
      </w:r>
      <w:r w:rsidR="00100E0E" w:rsidRPr="00100E0E">
        <w:t xml:space="preserve"> </w:t>
      </w:r>
      <w:r w:rsidR="008B042F" w:rsidRPr="00100E0E">
        <w:t>друг</w:t>
      </w:r>
      <w:r w:rsidR="00100E0E" w:rsidRPr="00100E0E">
        <w:t xml:space="preserve"> </w:t>
      </w:r>
      <w:r w:rsidR="008B042F" w:rsidRPr="00100E0E">
        <w:t>с</w:t>
      </w:r>
      <w:r w:rsidR="00100E0E" w:rsidRPr="00100E0E">
        <w:t xml:space="preserve"> </w:t>
      </w:r>
      <w:r w:rsidR="008B042F" w:rsidRPr="00100E0E">
        <w:t>другом</w:t>
      </w:r>
      <w:r w:rsidR="00100E0E" w:rsidRPr="00100E0E">
        <w:t xml:space="preserve"> </w:t>
      </w:r>
      <w:r w:rsidR="008B042F" w:rsidRPr="00100E0E">
        <w:t>работают,</w:t>
      </w:r>
      <w:r w:rsidR="00100E0E" w:rsidRPr="00100E0E">
        <w:t xml:space="preserve"> </w:t>
      </w:r>
      <w:r w:rsidR="008B042F" w:rsidRPr="00100E0E">
        <w:t>как</w:t>
      </w:r>
      <w:r w:rsidR="00100E0E" w:rsidRPr="00100E0E">
        <w:t xml:space="preserve"> </w:t>
      </w:r>
      <w:r w:rsidR="008B042F" w:rsidRPr="00100E0E">
        <w:t>они</w:t>
      </w:r>
      <w:r w:rsidR="00100E0E" w:rsidRPr="00100E0E">
        <w:t xml:space="preserve"> </w:t>
      </w:r>
      <w:r w:rsidR="008B042F" w:rsidRPr="00100E0E">
        <w:t>будут</w:t>
      </w:r>
      <w:r w:rsidR="00100E0E" w:rsidRPr="00100E0E">
        <w:t xml:space="preserve"> </w:t>
      </w:r>
      <w:r w:rsidR="008B042F" w:rsidRPr="00100E0E">
        <w:t>влиять</w:t>
      </w:r>
      <w:r w:rsidR="00100E0E" w:rsidRPr="00100E0E">
        <w:t xml:space="preserve"> </w:t>
      </w:r>
      <w:r w:rsidR="008B042F" w:rsidRPr="00100E0E">
        <w:t>на</w:t>
      </w:r>
      <w:r w:rsidR="00100E0E" w:rsidRPr="00100E0E">
        <w:t xml:space="preserve"> </w:t>
      </w:r>
      <w:r w:rsidR="008B042F" w:rsidRPr="00100E0E">
        <w:t>те</w:t>
      </w:r>
      <w:r w:rsidR="00100E0E" w:rsidRPr="00100E0E">
        <w:t xml:space="preserve"> </w:t>
      </w:r>
      <w:r w:rsidR="008B042F" w:rsidRPr="00100E0E">
        <w:t>или</w:t>
      </w:r>
      <w:r w:rsidR="00100E0E" w:rsidRPr="00100E0E">
        <w:t xml:space="preserve"> </w:t>
      </w:r>
      <w:r w:rsidR="008B042F" w:rsidRPr="00100E0E">
        <w:t>иные</w:t>
      </w:r>
      <w:r w:rsidR="00100E0E" w:rsidRPr="00100E0E">
        <w:t xml:space="preserve"> </w:t>
      </w:r>
      <w:r w:rsidR="008B042F" w:rsidRPr="00100E0E">
        <w:t>группы</w:t>
      </w:r>
      <w:r w:rsidR="00100E0E" w:rsidRPr="00100E0E">
        <w:t xml:space="preserve"> </w:t>
      </w:r>
      <w:r w:rsidR="008B042F" w:rsidRPr="00100E0E">
        <w:t>населения.</w:t>
      </w:r>
      <w:r w:rsidR="00100E0E" w:rsidRPr="00100E0E">
        <w:t xml:space="preserve"> </w:t>
      </w:r>
      <w:r w:rsidR="008B042F" w:rsidRPr="00100E0E">
        <w:t>Говорить</w:t>
      </w:r>
      <w:r w:rsidR="00100E0E" w:rsidRPr="00100E0E">
        <w:t xml:space="preserve"> </w:t>
      </w:r>
      <w:r w:rsidR="008B042F" w:rsidRPr="00100E0E">
        <w:t>об</w:t>
      </w:r>
      <w:r w:rsidR="00100E0E" w:rsidRPr="00100E0E">
        <w:t xml:space="preserve"> </w:t>
      </w:r>
      <w:r w:rsidR="008B042F" w:rsidRPr="00100E0E">
        <w:t>отдельном</w:t>
      </w:r>
      <w:r w:rsidR="00100E0E" w:rsidRPr="00100E0E">
        <w:t xml:space="preserve"> </w:t>
      </w:r>
      <w:r w:rsidR="008B042F" w:rsidRPr="00100E0E">
        <w:t>моменте,</w:t>
      </w:r>
      <w:r w:rsidR="00100E0E" w:rsidRPr="00100E0E">
        <w:t xml:space="preserve"> </w:t>
      </w:r>
      <w:r w:rsidR="008B042F" w:rsidRPr="00100E0E">
        <w:t>что</w:t>
      </w:r>
      <w:r w:rsidR="00100E0E" w:rsidRPr="00100E0E">
        <w:t xml:space="preserve"> </w:t>
      </w:r>
      <w:r w:rsidR="008B042F" w:rsidRPr="00100E0E">
        <w:t>уже</w:t>
      </w:r>
      <w:r w:rsidR="00100E0E" w:rsidRPr="00100E0E">
        <w:t xml:space="preserve"> </w:t>
      </w:r>
      <w:r w:rsidR="008B042F" w:rsidRPr="00100E0E">
        <w:t>сегодня,</w:t>
      </w:r>
      <w:r w:rsidR="00100E0E" w:rsidRPr="00100E0E">
        <w:t xml:space="preserve"> </w:t>
      </w:r>
      <w:r w:rsidR="008B042F" w:rsidRPr="00100E0E">
        <w:t>мы</w:t>
      </w:r>
      <w:r w:rsidR="00100E0E" w:rsidRPr="00100E0E">
        <w:t xml:space="preserve"> </w:t>
      </w:r>
      <w:r w:rsidR="008B042F" w:rsidRPr="00100E0E">
        <w:t>это</w:t>
      </w:r>
      <w:r w:rsidR="00100E0E" w:rsidRPr="00100E0E">
        <w:t xml:space="preserve"> </w:t>
      </w:r>
      <w:r w:rsidR="008B042F" w:rsidRPr="00100E0E">
        <w:t>сделаем,</w:t>
      </w:r>
      <w:r w:rsidR="00100E0E" w:rsidRPr="00100E0E">
        <w:t xml:space="preserve"> </w:t>
      </w:r>
      <w:r w:rsidR="008B042F" w:rsidRPr="00100E0E">
        <w:t>это</w:t>
      </w:r>
      <w:r w:rsidR="00100E0E" w:rsidRPr="00100E0E">
        <w:t xml:space="preserve"> </w:t>
      </w:r>
      <w:r w:rsidR="008B042F" w:rsidRPr="00100E0E">
        <w:t>не</w:t>
      </w:r>
      <w:r w:rsidR="00100E0E" w:rsidRPr="00100E0E">
        <w:t xml:space="preserve"> </w:t>
      </w:r>
      <w:r w:rsidR="008B042F" w:rsidRPr="00100E0E">
        <w:t>сделаем,</w:t>
      </w:r>
      <w:r w:rsidR="00100E0E" w:rsidRPr="00100E0E">
        <w:t xml:space="preserve"> </w:t>
      </w:r>
      <w:r w:rsidR="008B042F" w:rsidRPr="00100E0E">
        <w:t>это</w:t>
      </w:r>
      <w:r w:rsidR="00100E0E" w:rsidRPr="00100E0E">
        <w:t xml:space="preserve"> </w:t>
      </w:r>
      <w:r w:rsidR="008B042F" w:rsidRPr="00100E0E">
        <w:t>разрешим</w:t>
      </w:r>
      <w:r w:rsidR="00100E0E" w:rsidRPr="00100E0E">
        <w:t xml:space="preserve"> </w:t>
      </w:r>
      <w:r w:rsidR="008B042F" w:rsidRPr="00100E0E">
        <w:t>изъять,</w:t>
      </w:r>
      <w:r w:rsidR="00100E0E" w:rsidRPr="00100E0E">
        <w:t xml:space="preserve"> </w:t>
      </w:r>
      <w:r w:rsidR="008B042F" w:rsidRPr="00100E0E">
        <w:t>это</w:t>
      </w:r>
      <w:r w:rsidR="00100E0E" w:rsidRPr="00100E0E">
        <w:t xml:space="preserve"> </w:t>
      </w:r>
      <w:r w:rsidR="008B042F" w:rsidRPr="00100E0E">
        <w:t>не</w:t>
      </w:r>
      <w:r w:rsidR="00100E0E" w:rsidRPr="00100E0E">
        <w:t xml:space="preserve"> </w:t>
      </w:r>
      <w:r w:rsidR="008B042F" w:rsidRPr="00100E0E">
        <w:t>разрешим</w:t>
      </w:r>
      <w:r w:rsidR="00100E0E" w:rsidRPr="00100E0E">
        <w:t xml:space="preserve"> </w:t>
      </w:r>
      <w:r w:rsidR="008B042F" w:rsidRPr="00100E0E">
        <w:t>изъять,</w:t>
      </w:r>
      <w:r w:rsidR="00100E0E" w:rsidRPr="00100E0E">
        <w:t xml:space="preserve"> </w:t>
      </w:r>
      <w:r w:rsidR="008B042F" w:rsidRPr="00100E0E">
        <w:t>пока</w:t>
      </w:r>
      <w:r w:rsidR="00100E0E" w:rsidRPr="00100E0E">
        <w:t xml:space="preserve"> </w:t>
      </w:r>
      <w:r w:rsidR="008B042F" w:rsidRPr="00100E0E">
        <w:t>я</w:t>
      </w:r>
      <w:r w:rsidR="00100E0E" w:rsidRPr="00100E0E">
        <w:t xml:space="preserve"> </w:t>
      </w:r>
      <w:r w:rsidR="008B042F" w:rsidRPr="00100E0E">
        <w:t>бы</w:t>
      </w:r>
      <w:r w:rsidR="00100E0E" w:rsidRPr="00100E0E">
        <w:t xml:space="preserve"> </w:t>
      </w:r>
      <w:r w:rsidR="008B042F" w:rsidRPr="00100E0E">
        <w:t>воздержался.</w:t>
      </w:r>
      <w:r w:rsidR="00100E0E" w:rsidRPr="00100E0E">
        <w:t xml:space="preserve"> </w:t>
      </w:r>
      <w:r w:rsidR="008B042F" w:rsidRPr="00100E0E">
        <w:t>Я</w:t>
      </w:r>
      <w:r w:rsidR="00100E0E" w:rsidRPr="00100E0E">
        <w:t xml:space="preserve"> </w:t>
      </w:r>
      <w:r w:rsidR="008B042F" w:rsidRPr="00100E0E">
        <w:t>предлагаю,</w:t>
      </w:r>
      <w:r w:rsidR="00100E0E" w:rsidRPr="00100E0E">
        <w:t xml:space="preserve"> </w:t>
      </w:r>
      <w:r w:rsidR="008B042F" w:rsidRPr="00100E0E">
        <w:t>как</w:t>
      </w:r>
      <w:r w:rsidR="00100E0E" w:rsidRPr="00100E0E">
        <w:t xml:space="preserve"> </w:t>
      </w:r>
      <w:r w:rsidR="008B042F" w:rsidRPr="00100E0E">
        <w:t>я</w:t>
      </w:r>
      <w:r w:rsidR="00100E0E" w:rsidRPr="00100E0E">
        <w:t xml:space="preserve"> </w:t>
      </w:r>
      <w:r w:rsidR="008B042F" w:rsidRPr="00100E0E">
        <w:t>уже</w:t>
      </w:r>
      <w:r w:rsidR="00100E0E" w:rsidRPr="00100E0E">
        <w:t xml:space="preserve"> </w:t>
      </w:r>
      <w:r w:rsidR="008B042F" w:rsidRPr="00100E0E">
        <w:t>сказал,</w:t>
      </w:r>
      <w:r w:rsidR="00100E0E" w:rsidRPr="00100E0E">
        <w:t xml:space="preserve"> </w:t>
      </w:r>
      <w:r w:rsidR="008B042F" w:rsidRPr="00100E0E">
        <w:t>мы</w:t>
      </w:r>
      <w:r w:rsidR="00100E0E" w:rsidRPr="00100E0E">
        <w:t xml:space="preserve"> </w:t>
      </w:r>
      <w:r w:rsidR="008B042F" w:rsidRPr="00100E0E">
        <w:t>работаем</w:t>
      </w:r>
      <w:r w:rsidR="00100E0E" w:rsidRPr="00100E0E">
        <w:t xml:space="preserve"> </w:t>
      </w:r>
      <w:r w:rsidR="008B042F" w:rsidRPr="00100E0E">
        <w:t>втроем:</w:t>
      </w:r>
      <w:r w:rsidR="00100E0E" w:rsidRPr="00100E0E">
        <w:t xml:space="preserve"> </w:t>
      </w:r>
      <w:r w:rsidR="008B042F" w:rsidRPr="00100E0E">
        <w:t>Министерство</w:t>
      </w:r>
      <w:r w:rsidR="00100E0E" w:rsidRPr="00100E0E">
        <w:t xml:space="preserve"> </w:t>
      </w:r>
      <w:r w:rsidR="008B042F" w:rsidRPr="00100E0E">
        <w:t>социальной</w:t>
      </w:r>
      <w:r w:rsidR="00100E0E" w:rsidRPr="00100E0E">
        <w:t xml:space="preserve"> </w:t>
      </w:r>
      <w:r w:rsidR="008B042F" w:rsidRPr="00100E0E">
        <w:t>защиты,</w:t>
      </w:r>
      <w:r w:rsidR="00100E0E" w:rsidRPr="00100E0E">
        <w:t xml:space="preserve"> </w:t>
      </w:r>
      <w:r w:rsidR="008B042F" w:rsidRPr="00100E0E">
        <w:t>Нацбанк</w:t>
      </w:r>
      <w:r w:rsidR="00100E0E" w:rsidRPr="00100E0E">
        <w:t xml:space="preserve"> </w:t>
      </w:r>
      <w:r w:rsidR="008B042F" w:rsidRPr="00100E0E">
        <w:t>и</w:t>
      </w:r>
      <w:r w:rsidR="00100E0E" w:rsidRPr="00100E0E">
        <w:t xml:space="preserve"> </w:t>
      </w:r>
      <w:r w:rsidR="008B042F" w:rsidRPr="00100E0E">
        <w:t>группа</w:t>
      </w:r>
      <w:r w:rsidR="00100E0E" w:rsidRPr="00100E0E">
        <w:t xml:space="preserve"> </w:t>
      </w:r>
      <w:r w:rsidR="008B042F" w:rsidRPr="00100E0E">
        <w:t>специалистов,</w:t>
      </w:r>
      <w:r w:rsidR="00100E0E" w:rsidRPr="00100E0E">
        <w:t xml:space="preserve"> </w:t>
      </w:r>
      <w:r w:rsidR="008B042F" w:rsidRPr="00100E0E">
        <w:t>мы</w:t>
      </w:r>
      <w:r w:rsidR="00100E0E" w:rsidRPr="00100E0E">
        <w:t xml:space="preserve"> </w:t>
      </w:r>
      <w:r w:rsidR="008B042F" w:rsidRPr="00100E0E">
        <w:t>хотим</w:t>
      </w:r>
      <w:r w:rsidR="00100E0E" w:rsidRPr="00100E0E">
        <w:t xml:space="preserve"> </w:t>
      </w:r>
      <w:r w:rsidR="008B042F" w:rsidRPr="00100E0E">
        <w:t>до</w:t>
      </w:r>
      <w:r w:rsidR="00100E0E" w:rsidRPr="00100E0E">
        <w:t xml:space="preserve"> </w:t>
      </w:r>
      <w:r w:rsidR="008B042F" w:rsidRPr="00100E0E">
        <w:t>конца</w:t>
      </w:r>
      <w:r w:rsidR="00100E0E" w:rsidRPr="00100E0E">
        <w:t xml:space="preserve"> </w:t>
      </w:r>
      <w:r w:rsidR="008B042F" w:rsidRPr="00100E0E">
        <w:t>года</w:t>
      </w:r>
      <w:r w:rsidR="00100E0E" w:rsidRPr="00100E0E">
        <w:t xml:space="preserve"> </w:t>
      </w:r>
      <w:r w:rsidR="008B042F" w:rsidRPr="00100E0E">
        <w:t>к</w:t>
      </w:r>
      <w:r w:rsidR="00100E0E" w:rsidRPr="00100E0E">
        <w:t xml:space="preserve"> </w:t>
      </w:r>
      <w:r w:rsidR="008B042F" w:rsidRPr="00100E0E">
        <w:t>каким-то</w:t>
      </w:r>
      <w:r w:rsidR="00100E0E" w:rsidRPr="00100E0E">
        <w:t xml:space="preserve"> </w:t>
      </w:r>
      <w:r w:rsidR="008B042F" w:rsidRPr="00100E0E">
        <w:t>решениям</w:t>
      </w:r>
      <w:r w:rsidR="00100E0E" w:rsidRPr="00100E0E">
        <w:t xml:space="preserve"> </w:t>
      </w:r>
      <w:r w:rsidR="008B042F" w:rsidRPr="00100E0E">
        <w:t>прийти</w:t>
      </w:r>
      <w:r w:rsidR="00100E0E" w:rsidRPr="00100E0E">
        <w:t xml:space="preserve"> </w:t>
      </w:r>
      <w:r w:rsidR="008B042F" w:rsidRPr="00100E0E">
        <w:t>в</w:t>
      </w:r>
      <w:r w:rsidR="00100E0E" w:rsidRPr="00100E0E">
        <w:t xml:space="preserve"> </w:t>
      </w:r>
      <w:r w:rsidR="008B042F" w:rsidRPr="00100E0E">
        <w:t>целом,</w:t>
      </w:r>
      <w:r w:rsidR="00100E0E" w:rsidRPr="00100E0E">
        <w:t xml:space="preserve"> </w:t>
      </w:r>
      <w:r w:rsidR="008B042F" w:rsidRPr="00100E0E">
        <w:t>по</w:t>
      </w:r>
      <w:r w:rsidR="00100E0E" w:rsidRPr="00100E0E">
        <w:t xml:space="preserve"> </w:t>
      </w:r>
      <w:r w:rsidR="008B042F" w:rsidRPr="00100E0E">
        <w:t>системе.</w:t>
      </w:r>
      <w:r w:rsidR="00100E0E" w:rsidRPr="00100E0E">
        <w:t xml:space="preserve"> </w:t>
      </w:r>
      <w:r w:rsidR="008B042F" w:rsidRPr="00100E0E">
        <w:t>И</w:t>
      </w:r>
      <w:r w:rsidR="00100E0E" w:rsidRPr="00100E0E">
        <w:t xml:space="preserve"> </w:t>
      </w:r>
      <w:r w:rsidR="008B042F" w:rsidRPr="00100E0E">
        <w:t>что</w:t>
      </w:r>
      <w:r w:rsidR="00100E0E" w:rsidRPr="00100E0E">
        <w:t xml:space="preserve"> </w:t>
      </w:r>
      <w:r w:rsidR="008B042F" w:rsidRPr="00100E0E">
        <w:t>будет</w:t>
      </w:r>
      <w:r w:rsidR="00100E0E" w:rsidRPr="00100E0E">
        <w:t xml:space="preserve"> </w:t>
      </w:r>
      <w:r w:rsidR="008B042F" w:rsidRPr="00100E0E">
        <w:t>с</w:t>
      </w:r>
      <w:r w:rsidR="00100E0E" w:rsidRPr="00100E0E">
        <w:t xml:space="preserve"> </w:t>
      </w:r>
      <w:r w:rsidR="008B042F" w:rsidRPr="00100E0E">
        <w:t>возможностью</w:t>
      </w:r>
      <w:r w:rsidR="00100E0E" w:rsidRPr="00100E0E">
        <w:t xml:space="preserve"> </w:t>
      </w:r>
      <w:r w:rsidR="008B042F" w:rsidRPr="00100E0E">
        <w:t>досрочного</w:t>
      </w:r>
      <w:r w:rsidR="00100E0E" w:rsidRPr="00100E0E">
        <w:t xml:space="preserve"> </w:t>
      </w:r>
      <w:r w:rsidR="008B042F" w:rsidRPr="00100E0E">
        <w:t>изъятия,</w:t>
      </w:r>
      <w:r w:rsidR="00100E0E" w:rsidRPr="00100E0E">
        <w:t xml:space="preserve"> </w:t>
      </w:r>
      <w:r w:rsidR="008B042F" w:rsidRPr="00100E0E">
        <w:t>непонятно</w:t>
      </w:r>
      <w:r w:rsidR="00100E0E" w:rsidRPr="00100E0E">
        <w:t xml:space="preserve"> </w:t>
      </w:r>
      <w:r w:rsidR="008B042F" w:rsidRPr="00100E0E">
        <w:t>тоже</w:t>
      </w:r>
      <w:r>
        <w:t>»</w:t>
      </w:r>
      <w:r w:rsidR="008B042F" w:rsidRPr="00100E0E">
        <w:t>,</w:t>
      </w:r>
      <w:r w:rsidR="00100E0E" w:rsidRPr="00100E0E">
        <w:t xml:space="preserve"> </w:t>
      </w:r>
      <w:r w:rsidR="008B042F" w:rsidRPr="00100E0E">
        <w:t>-</w:t>
      </w:r>
      <w:r w:rsidR="00100E0E" w:rsidRPr="00100E0E">
        <w:t xml:space="preserve"> </w:t>
      </w:r>
      <w:r w:rsidR="008B042F" w:rsidRPr="00100E0E">
        <w:t>сказал</w:t>
      </w:r>
      <w:r w:rsidR="00100E0E" w:rsidRPr="00100E0E">
        <w:t xml:space="preserve"> </w:t>
      </w:r>
      <w:r w:rsidR="008B042F" w:rsidRPr="00100E0E">
        <w:t>на</w:t>
      </w:r>
      <w:r w:rsidR="00100E0E" w:rsidRPr="00100E0E">
        <w:t xml:space="preserve"> </w:t>
      </w:r>
      <w:r w:rsidR="008B042F" w:rsidRPr="00100E0E">
        <w:t>пресс-конференции</w:t>
      </w:r>
      <w:r w:rsidR="00100E0E" w:rsidRPr="00100E0E">
        <w:t xml:space="preserve"> </w:t>
      </w:r>
      <w:r w:rsidR="008B042F" w:rsidRPr="00100E0E">
        <w:t>глава</w:t>
      </w:r>
      <w:r w:rsidR="00100E0E" w:rsidRPr="00100E0E">
        <w:t xml:space="preserve"> </w:t>
      </w:r>
      <w:r w:rsidR="008B042F" w:rsidRPr="00100E0E">
        <w:t>Нацбанка.</w:t>
      </w:r>
    </w:p>
    <w:p w14:paraId="463561E0" w14:textId="77777777" w:rsidR="008B042F" w:rsidRPr="00100E0E" w:rsidRDefault="008B042F" w:rsidP="008B042F">
      <w:r w:rsidRPr="00100E0E">
        <w:t>Напомним,</w:t>
      </w:r>
      <w:r w:rsidR="00100E0E" w:rsidRPr="00100E0E">
        <w:t xml:space="preserve"> </w:t>
      </w:r>
      <w:r w:rsidRPr="00100E0E">
        <w:t>в</w:t>
      </w:r>
      <w:r w:rsidR="00100E0E" w:rsidRPr="00100E0E">
        <w:t xml:space="preserve"> </w:t>
      </w:r>
      <w:r w:rsidRPr="00100E0E">
        <w:t>2020</w:t>
      </w:r>
      <w:r w:rsidR="00100E0E" w:rsidRPr="00100E0E">
        <w:t xml:space="preserve"> </w:t>
      </w:r>
      <w:r w:rsidRPr="00100E0E">
        <w:t>году</w:t>
      </w:r>
      <w:r w:rsidR="00100E0E" w:rsidRPr="00100E0E">
        <w:t xml:space="preserve"> </w:t>
      </w:r>
      <w:r w:rsidRPr="00100E0E">
        <w:t>в</w:t>
      </w:r>
      <w:r w:rsidR="00100E0E" w:rsidRPr="00100E0E">
        <w:t xml:space="preserve"> </w:t>
      </w:r>
      <w:r w:rsidRPr="00100E0E">
        <w:t>Казахстане</w:t>
      </w:r>
      <w:r w:rsidR="00100E0E" w:rsidRPr="00100E0E">
        <w:t xml:space="preserve"> </w:t>
      </w:r>
      <w:r w:rsidRPr="00100E0E">
        <w:t>ввели</w:t>
      </w:r>
      <w:r w:rsidR="00100E0E" w:rsidRPr="00100E0E">
        <w:t xml:space="preserve"> </w:t>
      </w:r>
      <w:r w:rsidRPr="00100E0E">
        <w:t>разрешение</w:t>
      </w:r>
      <w:r w:rsidR="00100E0E" w:rsidRPr="00100E0E">
        <w:t xml:space="preserve"> </w:t>
      </w:r>
      <w:r w:rsidRPr="00100E0E">
        <w:t>на</w:t>
      </w:r>
      <w:r w:rsidR="00100E0E" w:rsidRPr="00100E0E">
        <w:t xml:space="preserve"> </w:t>
      </w:r>
      <w:r w:rsidRPr="00100E0E">
        <w:t>частичное</w:t>
      </w:r>
      <w:r w:rsidR="00100E0E" w:rsidRPr="00100E0E">
        <w:t xml:space="preserve"> </w:t>
      </w:r>
      <w:r w:rsidRPr="00100E0E">
        <w:t>изъятие</w:t>
      </w:r>
      <w:r w:rsidR="00100E0E" w:rsidRPr="00100E0E">
        <w:t xml:space="preserve"> </w:t>
      </w:r>
      <w:r w:rsidRPr="00100E0E">
        <w:t>гражданами</w:t>
      </w:r>
      <w:r w:rsidR="00100E0E" w:rsidRPr="00100E0E">
        <w:t xml:space="preserve"> </w:t>
      </w:r>
      <w:r w:rsidRPr="00100E0E">
        <w:t>пенсионных</w:t>
      </w:r>
      <w:r w:rsidR="00100E0E" w:rsidRPr="00100E0E">
        <w:t xml:space="preserve"> </w:t>
      </w:r>
      <w:r w:rsidRPr="00100E0E">
        <w:t>накоплений</w:t>
      </w:r>
      <w:r w:rsidR="00100E0E" w:rsidRPr="00100E0E">
        <w:t xml:space="preserve"> </w:t>
      </w:r>
      <w:r w:rsidRPr="00100E0E">
        <w:t>на</w:t>
      </w:r>
      <w:r w:rsidR="00100E0E" w:rsidRPr="00100E0E">
        <w:t xml:space="preserve"> </w:t>
      </w:r>
      <w:r w:rsidRPr="00100E0E">
        <w:t>различные</w:t>
      </w:r>
      <w:r w:rsidR="00100E0E" w:rsidRPr="00100E0E">
        <w:t xml:space="preserve"> </w:t>
      </w:r>
      <w:r w:rsidRPr="00100E0E">
        <w:t>цели,</w:t>
      </w:r>
      <w:r w:rsidR="00100E0E" w:rsidRPr="00100E0E">
        <w:t xml:space="preserve"> </w:t>
      </w:r>
      <w:r w:rsidRPr="00100E0E">
        <w:t>в</w:t>
      </w:r>
      <w:r w:rsidR="00100E0E" w:rsidRPr="00100E0E">
        <w:t xml:space="preserve"> </w:t>
      </w:r>
      <w:r w:rsidRPr="00100E0E">
        <w:t>том</w:t>
      </w:r>
      <w:r w:rsidR="00100E0E" w:rsidRPr="00100E0E">
        <w:t xml:space="preserve"> </w:t>
      </w:r>
      <w:r w:rsidRPr="00100E0E">
        <w:t>числе</w:t>
      </w:r>
      <w:r w:rsidR="00100E0E" w:rsidRPr="00100E0E">
        <w:t xml:space="preserve"> </w:t>
      </w:r>
      <w:r w:rsidRPr="00100E0E">
        <w:t>на</w:t>
      </w:r>
      <w:r w:rsidR="00100E0E" w:rsidRPr="00100E0E">
        <w:t xml:space="preserve"> </w:t>
      </w:r>
      <w:r w:rsidRPr="00100E0E">
        <w:t>улучшение</w:t>
      </w:r>
      <w:r w:rsidR="00100E0E" w:rsidRPr="00100E0E">
        <w:t xml:space="preserve"> </w:t>
      </w:r>
      <w:r w:rsidRPr="00100E0E">
        <w:t>жилищных</w:t>
      </w:r>
      <w:r w:rsidR="00100E0E" w:rsidRPr="00100E0E">
        <w:t xml:space="preserve"> </w:t>
      </w:r>
      <w:r w:rsidRPr="00100E0E">
        <w:t>условий</w:t>
      </w:r>
      <w:r w:rsidR="00100E0E" w:rsidRPr="00100E0E">
        <w:t xml:space="preserve"> </w:t>
      </w:r>
      <w:r w:rsidRPr="00100E0E">
        <w:t>и</w:t>
      </w:r>
      <w:r w:rsidR="00100E0E" w:rsidRPr="00100E0E">
        <w:t xml:space="preserve"> </w:t>
      </w:r>
      <w:r w:rsidRPr="00100E0E">
        <w:t>оплату</w:t>
      </w:r>
      <w:r w:rsidR="00100E0E" w:rsidRPr="00100E0E">
        <w:t xml:space="preserve"> </w:t>
      </w:r>
      <w:r w:rsidRPr="00100E0E">
        <w:t>лечения.</w:t>
      </w:r>
    </w:p>
    <w:p w14:paraId="08F8A106" w14:textId="77777777" w:rsidR="00111D7C" w:rsidRPr="00100E0E" w:rsidRDefault="00000000" w:rsidP="008B042F">
      <w:hyperlink r:id="rId64" w:history="1">
        <w:r w:rsidR="008B042F" w:rsidRPr="00100E0E">
          <w:rPr>
            <w:rStyle w:val="a4"/>
          </w:rPr>
          <w:t>https://rus.azattyq-ruhy.kz/news/68809-kazakhstantsam-mogut-zapretit-snimat-pensionnye-nachisleniia</w:t>
        </w:r>
      </w:hyperlink>
    </w:p>
    <w:p w14:paraId="45462411" w14:textId="77777777" w:rsidR="00976168" w:rsidRPr="00100E0E" w:rsidRDefault="00976168" w:rsidP="00976168">
      <w:pPr>
        <w:pStyle w:val="2"/>
      </w:pPr>
      <w:bookmarkStart w:id="183" w:name="_Toc171921509"/>
      <w:r w:rsidRPr="00100E0E">
        <w:lastRenderedPageBreak/>
        <w:t>Nuz.uz,</w:t>
      </w:r>
      <w:r w:rsidR="00100E0E" w:rsidRPr="00100E0E">
        <w:t xml:space="preserve"> </w:t>
      </w:r>
      <w:r w:rsidRPr="00100E0E">
        <w:t>12.07.2024,</w:t>
      </w:r>
      <w:r w:rsidR="00100E0E" w:rsidRPr="00100E0E">
        <w:t xml:space="preserve"> </w:t>
      </w:r>
      <w:r w:rsidRPr="00100E0E">
        <w:t>АСР</w:t>
      </w:r>
      <w:r w:rsidR="00100E0E" w:rsidRPr="00100E0E">
        <w:t xml:space="preserve"> </w:t>
      </w:r>
      <w:r w:rsidRPr="00100E0E">
        <w:t>выступило</w:t>
      </w:r>
      <w:r w:rsidR="00100E0E" w:rsidRPr="00100E0E">
        <w:t xml:space="preserve"> </w:t>
      </w:r>
      <w:r w:rsidRPr="00100E0E">
        <w:t>с</w:t>
      </w:r>
      <w:r w:rsidR="00100E0E" w:rsidRPr="00100E0E">
        <w:t xml:space="preserve"> </w:t>
      </w:r>
      <w:r w:rsidRPr="00100E0E">
        <w:t>предложением</w:t>
      </w:r>
      <w:r w:rsidR="00100E0E" w:rsidRPr="00100E0E">
        <w:t xml:space="preserve"> </w:t>
      </w:r>
      <w:r w:rsidRPr="00100E0E">
        <w:t>масштабной</w:t>
      </w:r>
      <w:r w:rsidR="00100E0E" w:rsidRPr="00100E0E">
        <w:t xml:space="preserve"> </w:t>
      </w:r>
      <w:r w:rsidRPr="00100E0E">
        <w:t>пенсионной</w:t>
      </w:r>
      <w:r w:rsidR="00100E0E" w:rsidRPr="00100E0E">
        <w:t xml:space="preserve"> </w:t>
      </w:r>
      <w:r w:rsidRPr="00100E0E">
        <w:t>реформы</w:t>
      </w:r>
      <w:r w:rsidR="00100E0E" w:rsidRPr="00100E0E">
        <w:t xml:space="preserve"> </w:t>
      </w:r>
      <w:r w:rsidRPr="00100E0E">
        <w:t>в</w:t>
      </w:r>
      <w:r w:rsidR="00100E0E" w:rsidRPr="00100E0E">
        <w:t xml:space="preserve"> </w:t>
      </w:r>
      <w:r w:rsidRPr="00100E0E">
        <w:t>Узбекистане</w:t>
      </w:r>
      <w:bookmarkEnd w:id="183"/>
    </w:p>
    <w:p w14:paraId="2EE2858E" w14:textId="77777777" w:rsidR="00976168" w:rsidRPr="00100E0E" w:rsidRDefault="00976168" w:rsidP="004E1306">
      <w:pPr>
        <w:pStyle w:val="3"/>
      </w:pPr>
      <w:bookmarkStart w:id="184" w:name="_Toc171921510"/>
      <w:r w:rsidRPr="00100E0E">
        <w:t>Агентство</w:t>
      </w:r>
      <w:r w:rsidR="00100E0E" w:rsidRPr="00100E0E">
        <w:t xml:space="preserve"> </w:t>
      </w:r>
      <w:r w:rsidRPr="00100E0E">
        <w:t>стратегических</w:t>
      </w:r>
      <w:r w:rsidR="00100E0E" w:rsidRPr="00100E0E">
        <w:t xml:space="preserve"> </w:t>
      </w:r>
      <w:r w:rsidRPr="00100E0E">
        <w:t>реформ</w:t>
      </w:r>
      <w:r w:rsidR="00100E0E" w:rsidRPr="00100E0E">
        <w:t xml:space="preserve"> </w:t>
      </w:r>
      <w:r w:rsidRPr="00100E0E">
        <w:t>дало</w:t>
      </w:r>
      <w:r w:rsidR="00100E0E" w:rsidRPr="00100E0E">
        <w:t xml:space="preserve"> </w:t>
      </w:r>
      <w:r w:rsidRPr="00100E0E">
        <w:t>оценку</w:t>
      </w:r>
      <w:r w:rsidR="00100E0E" w:rsidRPr="00100E0E">
        <w:t xml:space="preserve"> </w:t>
      </w:r>
      <w:r w:rsidRPr="00100E0E">
        <w:t>существующей</w:t>
      </w:r>
      <w:r w:rsidR="00100E0E" w:rsidRPr="00100E0E">
        <w:t xml:space="preserve"> </w:t>
      </w:r>
      <w:r w:rsidRPr="00100E0E">
        <w:t>пенсионной</w:t>
      </w:r>
      <w:r w:rsidR="00100E0E" w:rsidRPr="00100E0E">
        <w:t xml:space="preserve"> </w:t>
      </w:r>
      <w:r w:rsidRPr="00100E0E">
        <w:t>системе</w:t>
      </w:r>
      <w:r w:rsidR="00100E0E" w:rsidRPr="00100E0E">
        <w:t xml:space="preserve"> </w:t>
      </w:r>
      <w:r w:rsidRPr="00100E0E">
        <w:t>в</w:t>
      </w:r>
      <w:r w:rsidR="00100E0E" w:rsidRPr="00100E0E">
        <w:t xml:space="preserve"> </w:t>
      </w:r>
      <w:r w:rsidRPr="00100E0E">
        <w:t>нашей</w:t>
      </w:r>
      <w:r w:rsidR="00100E0E" w:rsidRPr="00100E0E">
        <w:t xml:space="preserve"> </w:t>
      </w:r>
      <w:r w:rsidRPr="00100E0E">
        <w:t>стране</w:t>
      </w:r>
      <w:r w:rsidR="00100E0E" w:rsidRPr="00100E0E">
        <w:t xml:space="preserve"> </w:t>
      </w:r>
      <w:r w:rsidRPr="00100E0E">
        <w:t>и</w:t>
      </w:r>
      <w:r w:rsidR="00100E0E" w:rsidRPr="00100E0E">
        <w:t xml:space="preserve"> </w:t>
      </w:r>
      <w:r w:rsidRPr="00100E0E">
        <w:t>выдвинуло</w:t>
      </w:r>
      <w:r w:rsidR="00100E0E" w:rsidRPr="00100E0E">
        <w:t xml:space="preserve"> </w:t>
      </w:r>
      <w:r w:rsidRPr="00100E0E">
        <w:t>ряд</w:t>
      </w:r>
      <w:r w:rsidR="00100E0E" w:rsidRPr="00100E0E">
        <w:t xml:space="preserve"> </w:t>
      </w:r>
      <w:r w:rsidRPr="00100E0E">
        <w:t>предложений</w:t>
      </w:r>
      <w:r w:rsidR="00100E0E" w:rsidRPr="00100E0E">
        <w:t xml:space="preserve"> </w:t>
      </w:r>
      <w:r w:rsidRPr="00100E0E">
        <w:t>по</w:t>
      </w:r>
      <w:r w:rsidR="00100E0E" w:rsidRPr="00100E0E">
        <w:t xml:space="preserve"> </w:t>
      </w:r>
      <w:r w:rsidRPr="00100E0E">
        <w:t>ее</w:t>
      </w:r>
      <w:r w:rsidR="00100E0E" w:rsidRPr="00100E0E">
        <w:t xml:space="preserve"> </w:t>
      </w:r>
      <w:r w:rsidRPr="00100E0E">
        <w:t>совершенствованию,</w:t>
      </w:r>
      <w:r w:rsidR="00100E0E" w:rsidRPr="00100E0E">
        <w:t xml:space="preserve"> </w:t>
      </w:r>
      <w:r w:rsidRPr="00100E0E">
        <w:t>в</w:t>
      </w:r>
      <w:r w:rsidR="00100E0E" w:rsidRPr="00100E0E">
        <w:t xml:space="preserve"> </w:t>
      </w:r>
      <w:r w:rsidRPr="00100E0E">
        <w:t>частности</w:t>
      </w:r>
      <w:r w:rsidR="00100E0E" w:rsidRPr="00100E0E">
        <w:t xml:space="preserve"> - </w:t>
      </w:r>
      <w:r w:rsidRPr="00100E0E">
        <w:t>пересмотр</w:t>
      </w:r>
      <w:r w:rsidR="00100E0E" w:rsidRPr="00100E0E">
        <w:t xml:space="preserve"> </w:t>
      </w:r>
      <w:r w:rsidRPr="00100E0E">
        <w:t>пенсионного</w:t>
      </w:r>
      <w:r w:rsidR="00100E0E" w:rsidRPr="00100E0E">
        <w:t xml:space="preserve"> </w:t>
      </w:r>
      <w:r w:rsidRPr="00100E0E">
        <w:t>возраста</w:t>
      </w:r>
      <w:r w:rsidR="00100E0E" w:rsidRPr="00100E0E">
        <w:t xml:space="preserve"> </w:t>
      </w:r>
      <w:r w:rsidRPr="00100E0E">
        <w:t>в</w:t>
      </w:r>
      <w:r w:rsidR="00100E0E" w:rsidRPr="00100E0E">
        <w:t xml:space="preserve"> </w:t>
      </w:r>
      <w:r w:rsidRPr="00100E0E">
        <w:t>соответствии</w:t>
      </w:r>
      <w:r w:rsidR="00100E0E" w:rsidRPr="00100E0E">
        <w:t xml:space="preserve"> </w:t>
      </w:r>
      <w:r w:rsidRPr="00100E0E">
        <w:t>с</w:t>
      </w:r>
      <w:r w:rsidR="00100E0E" w:rsidRPr="00100E0E">
        <w:t xml:space="preserve"> </w:t>
      </w:r>
      <w:r w:rsidRPr="00100E0E">
        <w:t>продолжительностью</w:t>
      </w:r>
      <w:r w:rsidR="00100E0E" w:rsidRPr="00100E0E">
        <w:t xml:space="preserve"> </w:t>
      </w:r>
      <w:r w:rsidRPr="00100E0E">
        <w:t>жизни</w:t>
      </w:r>
      <w:r w:rsidR="00100E0E" w:rsidRPr="00100E0E">
        <w:t xml:space="preserve"> </w:t>
      </w:r>
      <w:r w:rsidRPr="00100E0E">
        <w:t>и</w:t>
      </w:r>
      <w:r w:rsidR="00100E0E" w:rsidRPr="00100E0E">
        <w:t xml:space="preserve"> </w:t>
      </w:r>
      <w:r w:rsidRPr="00100E0E">
        <w:t>другие</w:t>
      </w:r>
      <w:r w:rsidR="00100E0E" w:rsidRPr="00100E0E">
        <w:t xml:space="preserve"> </w:t>
      </w:r>
      <w:r w:rsidRPr="00100E0E">
        <w:t>меры.</w:t>
      </w:r>
      <w:bookmarkEnd w:id="184"/>
    </w:p>
    <w:p w14:paraId="432A6935" w14:textId="77777777" w:rsidR="00976168" w:rsidRPr="00100E0E" w:rsidRDefault="00976168" w:rsidP="00976168">
      <w:r w:rsidRPr="00100E0E">
        <w:t>В</w:t>
      </w:r>
      <w:r w:rsidR="00100E0E" w:rsidRPr="00100E0E">
        <w:t xml:space="preserve"> </w:t>
      </w:r>
      <w:r w:rsidRPr="00100E0E">
        <w:t>опубликованном</w:t>
      </w:r>
      <w:r w:rsidR="00100E0E" w:rsidRPr="00100E0E">
        <w:t xml:space="preserve"> </w:t>
      </w:r>
      <w:r w:rsidRPr="00100E0E">
        <w:t>агентством</w:t>
      </w:r>
      <w:r w:rsidR="00100E0E" w:rsidRPr="00100E0E">
        <w:t xml:space="preserve"> </w:t>
      </w:r>
      <w:r w:rsidRPr="00100E0E">
        <w:t>анализе</w:t>
      </w:r>
      <w:r w:rsidR="00100E0E" w:rsidRPr="00100E0E">
        <w:t xml:space="preserve"> </w:t>
      </w:r>
      <w:r w:rsidRPr="00100E0E">
        <w:t>отмечается,</w:t>
      </w:r>
      <w:r w:rsidR="00100E0E" w:rsidRPr="00100E0E">
        <w:t xml:space="preserve"> </w:t>
      </w:r>
      <w:r w:rsidRPr="00100E0E">
        <w:t>что</w:t>
      </w:r>
      <w:r w:rsidR="00100E0E" w:rsidRPr="00100E0E">
        <w:t xml:space="preserve"> </w:t>
      </w:r>
      <w:r w:rsidRPr="00100E0E">
        <w:t>в</w:t>
      </w:r>
      <w:r w:rsidR="00100E0E" w:rsidRPr="00100E0E">
        <w:t xml:space="preserve"> </w:t>
      </w:r>
      <w:r w:rsidRPr="00100E0E">
        <w:t>2023</w:t>
      </w:r>
      <w:r w:rsidR="00100E0E" w:rsidRPr="00100E0E">
        <w:t xml:space="preserve"> </w:t>
      </w:r>
      <w:r w:rsidRPr="00100E0E">
        <w:t>году</w:t>
      </w:r>
      <w:r w:rsidR="00100E0E" w:rsidRPr="00100E0E">
        <w:t xml:space="preserve"> </w:t>
      </w:r>
      <w:r w:rsidRPr="00100E0E">
        <w:t>Узбекистан</w:t>
      </w:r>
      <w:r w:rsidR="00100E0E" w:rsidRPr="00100E0E">
        <w:t xml:space="preserve"> </w:t>
      </w:r>
      <w:r w:rsidRPr="00100E0E">
        <w:t>занял</w:t>
      </w:r>
      <w:r w:rsidR="00100E0E" w:rsidRPr="00100E0E">
        <w:t xml:space="preserve"> </w:t>
      </w:r>
      <w:r w:rsidRPr="00100E0E">
        <w:t>71-е</w:t>
      </w:r>
      <w:r w:rsidR="00100E0E" w:rsidRPr="00100E0E">
        <w:t xml:space="preserve"> </w:t>
      </w:r>
      <w:r w:rsidRPr="00100E0E">
        <w:t>место</w:t>
      </w:r>
      <w:r w:rsidR="00100E0E" w:rsidRPr="00100E0E">
        <w:t xml:space="preserve"> </w:t>
      </w:r>
      <w:r w:rsidRPr="00100E0E">
        <w:t>из</w:t>
      </w:r>
      <w:r w:rsidR="00100E0E" w:rsidRPr="00100E0E">
        <w:t xml:space="preserve"> </w:t>
      </w:r>
      <w:r w:rsidRPr="00100E0E">
        <w:t>75</w:t>
      </w:r>
      <w:r w:rsidR="00100E0E" w:rsidRPr="00100E0E">
        <w:t xml:space="preserve"> </w:t>
      </w:r>
      <w:r w:rsidRPr="00100E0E">
        <w:t>стран</w:t>
      </w:r>
      <w:r w:rsidR="00100E0E" w:rsidRPr="00100E0E">
        <w:t xml:space="preserve"> </w:t>
      </w:r>
      <w:r w:rsidRPr="00100E0E">
        <w:t>в</w:t>
      </w:r>
      <w:r w:rsidR="00100E0E" w:rsidRPr="00100E0E">
        <w:t xml:space="preserve"> </w:t>
      </w:r>
      <w:r w:rsidRPr="00100E0E">
        <w:t>пенсионном</w:t>
      </w:r>
      <w:r w:rsidR="00100E0E" w:rsidRPr="00100E0E">
        <w:t xml:space="preserve"> </w:t>
      </w:r>
      <w:r w:rsidRPr="00100E0E">
        <w:t>рейтинге</w:t>
      </w:r>
      <w:r w:rsidR="00100E0E" w:rsidRPr="00100E0E">
        <w:t xml:space="preserve"> </w:t>
      </w:r>
      <w:r w:rsidRPr="00100E0E">
        <w:t>Allianz</w:t>
      </w:r>
      <w:r w:rsidR="00100E0E" w:rsidRPr="00100E0E">
        <w:t xml:space="preserve"> </w:t>
      </w:r>
      <w:r w:rsidRPr="00100E0E">
        <w:t>Pension</w:t>
      </w:r>
      <w:r w:rsidR="00100E0E" w:rsidRPr="00100E0E">
        <w:t xml:space="preserve"> </w:t>
      </w:r>
      <w:r w:rsidRPr="00100E0E">
        <w:t>Ranking</w:t>
      </w:r>
      <w:r w:rsidR="00100E0E" w:rsidRPr="00100E0E">
        <w:t xml:space="preserve"> </w:t>
      </w:r>
      <w:r w:rsidRPr="00100E0E">
        <w:t>(Казахстан</w:t>
      </w:r>
      <w:r w:rsidR="00100E0E" w:rsidRPr="00100E0E">
        <w:t xml:space="preserve"> - </w:t>
      </w:r>
      <w:r w:rsidRPr="00100E0E">
        <w:t>34-е</w:t>
      </w:r>
      <w:r w:rsidR="00100E0E" w:rsidRPr="00100E0E">
        <w:t xml:space="preserve"> </w:t>
      </w:r>
      <w:r w:rsidRPr="00100E0E">
        <w:t>место,</w:t>
      </w:r>
      <w:r w:rsidR="00100E0E" w:rsidRPr="00100E0E">
        <w:t xml:space="preserve"> </w:t>
      </w:r>
      <w:r w:rsidRPr="00100E0E">
        <w:t>Россия</w:t>
      </w:r>
      <w:r w:rsidR="00100E0E" w:rsidRPr="00100E0E">
        <w:t xml:space="preserve"> - </w:t>
      </w:r>
      <w:r w:rsidRPr="00100E0E">
        <w:t>37-е</w:t>
      </w:r>
      <w:r w:rsidR="00100E0E" w:rsidRPr="00100E0E">
        <w:t xml:space="preserve"> </w:t>
      </w:r>
      <w:r w:rsidRPr="00100E0E">
        <w:t>место,</w:t>
      </w:r>
      <w:r w:rsidR="00100E0E" w:rsidRPr="00100E0E">
        <w:t xml:space="preserve"> </w:t>
      </w:r>
      <w:r w:rsidRPr="00100E0E">
        <w:t>Турция</w:t>
      </w:r>
      <w:r w:rsidR="00100E0E" w:rsidRPr="00100E0E">
        <w:t xml:space="preserve"> - </w:t>
      </w:r>
      <w:r w:rsidRPr="00100E0E">
        <w:t>59-е</w:t>
      </w:r>
      <w:r w:rsidR="00100E0E" w:rsidRPr="00100E0E">
        <w:t xml:space="preserve"> </w:t>
      </w:r>
      <w:r w:rsidRPr="00100E0E">
        <w:t>место).</w:t>
      </w:r>
      <w:r w:rsidR="00100E0E" w:rsidRPr="00100E0E">
        <w:t xml:space="preserve"> </w:t>
      </w:r>
      <w:r w:rsidRPr="00100E0E">
        <w:t>Этот</w:t>
      </w:r>
      <w:r w:rsidR="00100E0E" w:rsidRPr="00100E0E">
        <w:t xml:space="preserve"> </w:t>
      </w:r>
      <w:r w:rsidRPr="00100E0E">
        <w:t>рейтинг</w:t>
      </w:r>
      <w:r w:rsidR="00100E0E" w:rsidRPr="00100E0E">
        <w:t xml:space="preserve"> </w:t>
      </w:r>
      <w:r w:rsidRPr="00100E0E">
        <w:t>основывается</w:t>
      </w:r>
      <w:r w:rsidR="00100E0E" w:rsidRPr="00100E0E">
        <w:t xml:space="preserve"> </w:t>
      </w:r>
      <w:r w:rsidRPr="00100E0E">
        <w:t>на</w:t>
      </w:r>
      <w:r w:rsidR="00100E0E" w:rsidRPr="00100E0E">
        <w:t xml:space="preserve"> </w:t>
      </w:r>
      <w:r w:rsidRPr="00100E0E">
        <w:t>трех</w:t>
      </w:r>
      <w:r w:rsidR="00100E0E" w:rsidRPr="00100E0E">
        <w:t xml:space="preserve"> </w:t>
      </w:r>
      <w:r w:rsidRPr="00100E0E">
        <w:t>субиндексах:</w:t>
      </w:r>
      <w:r w:rsidR="00100E0E" w:rsidRPr="00100E0E">
        <w:t xml:space="preserve"> </w:t>
      </w:r>
      <w:r w:rsidRPr="00100E0E">
        <w:t>базовых</w:t>
      </w:r>
      <w:r w:rsidR="00100E0E" w:rsidRPr="00100E0E">
        <w:t xml:space="preserve"> </w:t>
      </w:r>
      <w:r w:rsidRPr="00100E0E">
        <w:t>условиях,</w:t>
      </w:r>
      <w:r w:rsidR="00100E0E" w:rsidRPr="00100E0E">
        <w:t xml:space="preserve"> </w:t>
      </w:r>
      <w:r w:rsidRPr="00100E0E">
        <w:t>устойчивости</w:t>
      </w:r>
      <w:r w:rsidR="00100E0E" w:rsidRPr="00100E0E">
        <w:t xml:space="preserve"> </w:t>
      </w:r>
      <w:r w:rsidRPr="00100E0E">
        <w:t>и</w:t>
      </w:r>
      <w:r w:rsidR="00100E0E" w:rsidRPr="00100E0E">
        <w:t xml:space="preserve"> </w:t>
      </w:r>
      <w:r w:rsidRPr="00100E0E">
        <w:t>стабильности</w:t>
      </w:r>
      <w:r w:rsidR="00100E0E" w:rsidRPr="00100E0E">
        <w:t xml:space="preserve"> </w:t>
      </w:r>
      <w:r w:rsidRPr="00100E0E">
        <w:t>пенсионной</w:t>
      </w:r>
      <w:r w:rsidR="00100E0E" w:rsidRPr="00100E0E">
        <w:t xml:space="preserve"> </w:t>
      </w:r>
      <w:r w:rsidRPr="00100E0E">
        <w:t>системы,</w:t>
      </w:r>
      <w:r w:rsidR="00100E0E" w:rsidRPr="00100E0E">
        <w:t xml:space="preserve"> </w:t>
      </w:r>
      <w:r w:rsidRPr="00100E0E">
        <w:t>оцененных</w:t>
      </w:r>
      <w:r w:rsidR="00100E0E" w:rsidRPr="00100E0E">
        <w:t xml:space="preserve"> </w:t>
      </w:r>
      <w:r w:rsidRPr="00100E0E">
        <w:t>по</w:t>
      </w:r>
      <w:r w:rsidR="00100E0E" w:rsidRPr="00100E0E">
        <w:t xml:space="preserve"> </w:t>
      </w:r>
      <w:r w:rsidRPr="00100E0E">
        <w:t>шкале</w:t>
      </w:r>
      <w:r w:rsidR="00100E0E" w:rsidRPr="00100E0E">
        <w:t xml:space="preserve"> </w:t>
      </w:r>
      <w:r w:rsidRPr="00100E0E">
        <w:t>от</w:t>
      </w:r>
      <w:r w:rsidR="00100E0E" w:rsidRPr="00100E0E">
        <w:t xml:space="preserve"> </w:t>
      </w:r>
      <w:r w:rsidRPr="00100E0E">
        <w:t>1</w:t>
      </w:r>
      <w:r w:rsidR="00100E0E" w:rsidRPr="00100E0E">
        <w:t xml:space="preserve"> </w:t>
      </w:r>
      <w:r w:rsidRPr="00100E0E">
        <w:t>до</w:t>
      </w:r>
      <w:r w:rsidR="00100E0E" w:rsidRPr="00100E0E">
        <w:t xml:space="preserve"> </w:t>
      </w:r>
      <w:r w:rsidRPr="00100E0E">
        <w:t>7</w:t>
      </w:r>
      <w:r w:rsidR="00100E0E" w:rsidRPr="00100E0E">
        <w:t xml:space="preserve"> </w:t>
      </w:r>
      <w:r w:rsidRPr="00100E0E">
        <w:t>(1</w:t>
      </w:r>
      <w:r w:rsidR="00100E0E" w:rsidRPr="00100E0E">
        <w:t xml:space="preserve"> - </w:t>
      </w:r>
      <w:r w:rsidRPr="00100E0E">
        <w:t>высший</w:t>
      </w:r>
      <w:r w:rsidR="00100E0E" w:rsidRPr="00100E0E">
        <w:t xml:space="preserve"> </w:t>
      </w:r>
      <w:r w:rsidRPr="00100E0E">
        <w:t>балл).</w:t>
      </w:r>
      <w:r w:rsidR="00100E0E" w:rsidRPr="00100E0E">
        <w:t xml:space="preserve"> </w:t>
      </w:r>
      <w:r w:rsidRPr="00100E0E">
        <w:t>Общий</w:t>
      </w:r>
      <w:r w:rsidR="00100E0E" w:rsidRPr="00100E0E">
        <w:t xml:space="preserve"> </w:t>
      </w:r>
      <w:r w:rsidRPr="00100E0E">
        <w:t>рейтинг</w:t>
      </w:r>
      <w:r w:rsidR="00100E0E" w:rsidRPr="00100E0E">
        <w:t xml:space="preserve"> </w:t>
      </w:r>
      <w:r w:rsidRPr="00100E0E">
        <w:t>Узбекистана</w:t>
      </w:r>
      <w:r w:rsidR="00100E0E" w:rsidRPr="00100E0E">
        <w:t xml:space="preserve"> </w:t>
      </w:r>
      <w:r w:rsidRPr="00100E0E">
        <w:t>составляет</w:t>
      </w:r>
      <w:r w:rsidR="00100E0E" w:rsidRPr="00100E0E">
        <w:t xml:space="preserve"> </w:t>
      </w:r>
      <w:r w:rsidRPr="00100E0E">
        <w:t>4,5</w:t>
      </w:r>
      <w:r w:rsidR="00100E0E" w:rsidRPr="00100E0E">
        <w:t xml:space="preserve"> </w:t>
      </w:r>
      <w:r w:rsidRPr="00100E0E">
        <w:t>(4,4</w:t>
      </w:r>
      <w:r w:rsidR="00100E0E" w:rsidRPr="00100E0E">
        <w:t xml:space="preserve"> </w:t>
      </w:r>
      <w:r w:rsidRPr="00100E0E">
        <w:t>за</w:t>
      </w:r>
      <w:r w:rsidR="00100E0E" w:rsidRPr="00100E0E">
        <w:t xml:space="preserve"> </w:t>
      </w:r>
      <w:r w:rsidRPr="00100E0E">
        <w:t>базовые</w:t>
      </w:r>
      <w:r w:rsidR="00100E0E" w:rsidRPr="00100E0E">
        <w:t xml:space="preserve"> </w:t>
      </w:r>
      <w:r w:rsidRPr="00100E0E">
        <w:t>условия,</w:t>
      </w:r>
      <w:r w:rsidR="00100E0E" w:rsidRPr="00100E0E">
        <w:t xml:space="preserve"> </w:t>
      </w:r>
      <w:r w:rsidRPr="00100E0E">
        <w:t>3,6</w:t>
      </w:r>
      <w:r w:rsidR="00100E0E" w:rsidRPr="00100E0E">
        <w:t xml:space="preserve"> </w:t>
      </w:r>
      <w:r w:rsidRPr="00100E0E">
        <w:t>за</w:t>
      </w:r>
      <w:r w:rsidR="00100E0E" w:rsidRPr="00100E0E">
        <w:t xml:space="preserve"> </w:t>
      </w:r>
      <w:r w:rsidRPr="00100E0E">
        <w:t>устойчивость</w:t>
      </w:r>
      <w:r w:rsidR="00100E0E" w:rsidRPr="00100E0E">
        <w:t xml:space="preserve"> </w:t>
      </w:r>
      <w:r w:rsidRPr="00100E0E">
        <w:t>и</w:t>
      </w:r>
      <w:r w:rsidR="00100E0E" w:rsidRPr="00100E0E">
        <w:t xml:space="preserve"> </w:t>
      </w:r>
      <w:r w:rsidRPr="00100E0E">
        <w:t>5,3</w:t>
      </w:r>
      <w:r w:rsidR="00100E0E" w:rsidRPr="00100E0E">
        <w:t xml:space="preserve"> </w:t>
      </w:r>
      <w:r w:rsidRPr="00100E0E">
        <w:t>за</w:t>
      </w:r>
      <w:r w:rsidR="00100E0E" w:rsidRPr="00100E0E">
        <w:t xml:space="preserve"> </w:t>
      </w:r>
      <w:r w:rsidRPr="00100E0E">
        <w:t>стабильность).</w:t>
      </w:r>
      <w:r w:rsidR="00100E0E" w:rsidRPr="00100E0E">
        <w:t xml:space="preserve"> </w:t>
      </w:r>
      <w:r w:rsidRPr="00100E0E">
        <w:t>Агентство</w:t>
      </w:r>
      <w:r w:rsidR="00100E0E" w:rsidRPr="00100E0E">
        <w:t xml:space="preserve"> </w:t>
      </w:r>
      <w:r w:rsidRPr="00100E0E">
        <w:t>стратегических</w:t>
      </w:r>
      <w:r w:rsidR="00100E0E" w:rsidRPr="00100E0E">
        <w:t xml:space="preserve"> </w:t>
      </w:r>
      <w:r w:rsidRPr="00100E0E">
        <w:t>реформ</w:t>
      </w:r>
      <w:r w:rsidR="00100E0E" w:rsidRPr="00100E0E">
        <w:t xml:space="preserve"> </w:t>
      </w:r>
      <w:r w:rsidRPr="00100E0E">
        <w:t>проанализировало</w:t>
      </w:r>
      <w:r w:rsidR="00100E0E" w:rsidRPr="00100E0E">
        <w:t xml:space="preserve"> </w:t>
      </w:r>
      <w:r w:rsidRPr="00100E0E">
        <w:t>причины</w:t>
      </w:r>
      <w:r w:rsidR="00100E0E" w:rsidRPr="00100E0E">
        <w:t xml:space="preserve"> </w:t>
      </w:r>
      <w:r w:rsidRPr="00100E0E">
        <w:t>такой</w:t>
      </w:r>
      <w:r w:rsidR="00100E0E" w:rsidRPr="00100E0E">
        <w:t xml:space="preserve"> </w:t>
      </w:r>
      <w:r w:rsidRPr="00100E0E">
        <w:t>ситуации</w:t>
      </w:r>
      <w:r w:rsidR="00100E0E" w:rsidRPr="00100E0E">
        <w:t xml:space="preserve"> </w:t>
      </w:r>
      <w:r w:rsidRPr="00100E0E">
        <w:t>и</w:t>
      </w:r>
      <w:r w:rsidR="00100E0E" w:rsidRPr="00100E0E">
        <w:t xml:space="preserve"> </w:t>
      </w:r>
      <w:r w:rsidRPr="00100E0E">
        <w:t>возможности</w:t>
      </w:r>
      <w:r w:rsidR="00100E0E" w:rsidRPr="00100E0E">
        <w:t xml:space="preserve"> </w:t>
      </w:r>
      <w:r w:rsidRPr="00100E0E">
        <w:t>улучшения</w:t>
      </w:r>
      <w:r w:rsidR="00100E0E" w:rsidRPr="00100E0E">
        <w:t xml:space="preserve"> </w:t>
      </w:r>
      <w:r w:rsidRPr="00100E0E">
        <w:t>пенсионной</w:t>
      </w:r>
      <w:r w:rsidR="00100E0E" w:rsidRPr="00100E0E">
        <w:t xml:space="preserve"> </w:t>
      </w:r>
      <w:r w:rsidRPr="00100E0E">
        <w:t>системы.</w:t>
      </w:r>
    </w:p>
    <w:p w14:paraId="4D13012D" w14:textId="77777777" w:rsidR="00976168" w:rsidRPr="00100E0E" w:rsidRDefault="00976168" w:rsidP="00976168">
      <w:r w:rsidRPr="00100E0E">
        <w:t>В</w:t>
      </w:r>
      <w:r w:rsidR="00100E0E" w:rsidRPr="00100E0E">
        <w:t xml:space="preserve"> </w:t>
      </w:r>
      <w:r w:rsidRPr="00100E0E">
        <w:t>Узбекистане</w:t>
      </w:r>
      <w:r w:rsidR="00100E0E" w:rsidRPr="00100E0E">
        <w:t xml:space="preserve"> </w:t>
      </w:r>
      <w:r w:rsidRPr="00100E0E">
        <w:t>уровень</w:t>
      </w:r>
      <w:r w:rsidR="00100E0E" w:rsidRPr="00100E0E">
        <w:t xml:space="preserve"> </w:t>
      </w:r>
      <w:r w:rsidRPr="00100E0E">
        <w:t>пенсионных</w:t>
      </w:r>
      <w:r w:rsidR="00100E0E" w:rsidRPr="00100E0E">
        <w:t xml:space="preserve"> </w:t>
      </w:r>
      <w:r w:rsidRPr="00100E0E">
        <w:t>взносов</w:t>
      </w:r>
      <w:r w:rsidR="00100E0E" w:rsidRPr="00100E0E">
        <w:t xml:space="preserve"> </w:t>
      </w:r>
      <w:r w:rsidRPr="00100E0E">
        <w:t>(12-25%)</w:t>
      </w:r>
      <w:r w:rsidR="00100E0E" w:rsidRPr="00100E0E">
        <w:t xml:space="preserve"> </w:t>
      </w:r>
      <w:r w:rsidRPr="00100E0E">
        <w:t>высок</w:t>
      </w:r>
      <w:r w:rsidR="00100E0E" w:rsidRPr="00100E0E">
        <w:t xml:space="preserve"> </w:t>
      </w:r>
      <w:r w:rsidRPr="00100E0E">
        <w:t>по</w:t>
      </w:r>
      <w:r w:rsidR="00100E0E" w:rsidRPr="00100E0E">
        <w:t xml:space="preserve"> </w:t>
      </w:r>
      <w:r w:rsidRPr="00100E0E">
        <w:t>сравнению</w:t>
      </w:r>
      <w:r w:rsidR="00100E0E" w:rsidRPr="00100E0E">
        <w:t xml:space="preserve"> </w:t>
      </w:r>
      <w:r w:rsidRPr="00100E0E">
        <w:t>с</w:t>
      </w:r>
      <w:r w:rsidR="00100E0E" w:rsidRPr="00100E0E">
        <w:t xml:space="preserve"> </w:t>
      </w:r>
      <w:r w:rsidRPr="00100E0E">
        <w:t>другими</w:t>
      </w:r>
      <w:r w:rsidR="00100E0E" w:rsidRPr="00100E0E">
        <w:t xml:space="preserve"> </w:t>
      </w:r>
      <w:r w:rsidRPr="00100E0E">
        <w:t>странами,</w:t>
      </w:r>
      <w:r w:rsidR="00100E0E" w:rsidRPr="00100E0E">
        <w:t xml:space="preserve"> </w:t>
      </w:r>
      <w:r w:rsidRPr="00100E0E">
        <w:t>но</w:t>
      </w:r>
      <w:r w:rsidR="00100E0E" w:rsidRPr="00100E0E">
        <w:t xml:space="preserve"> </w:t>
      </w:r>
      <w:r w:rsidRPr="00100E0E">
        <w:t>коэффициент</w:t>
      </w:r>
      <w:r w:rsidR="00100E0E" w:rsidRPr="00100E0E">
        <w:t xml:space="preserve"> </w:t>
      </w:r>
      <w:r w:rsidRPr="00100E0E">
        <w:t>валовых</w:t>
      </w:r>
      <w:r w:rsidR="00100E0E" w:rsidRPr="00100E0E">
        <w:t xml:space="preserve"> </w:t>
      </w:r>
      <w:r w:rsidRPr="00100E0E">
        <w:t>выплат</w:t>
      </w:r>
      <w:r w:rsidR="00100E0E" w:rsidRPr="00100E0E">
        <w:t xml:space="preserve"> </w:t>
      </w:r>
      <w:r w:rsidRPr="00100E0E">
        <w:t>(55%)</w:t>
      </w:r>
      <w:r w:rsidR="00100E0E" w:rsidRPr="00100E0E">
        <w:t xml:space="preserve"> </w:t>
      </w:r>
      <w:r w:rsidRPr="00100E0E">
        <w:t>средний.</w:t>
      </w:r>
      <w:r w:rsidR="00100E0E" w:rsidRPr="00100E0E">
        <w:t xml:space="preserve"> </w:t>
      </w:r>
      <w:r w:rsidRPr="00100E0E">
        <w:t>Это</w:t>
      </w:r>
      <w:r w:rsidR="00100E0E" w:rsidRPr="00100E0E">
        <w:t xml:space="preserve"> </w:t>
      </w:r>
      <w:r w:rsidRPr="00100E0E">
        <w:t>означает,</w:t>
      </w:r>
      <w:r w:rsidR="00100E0E" w:rsidRPr="00100E0E">
        <w:t xml:space="preserve"> </w:t>
      </w:r>
      <w:r w:rsidRPr="00100E0E">
        <w:t>что</w:t>
      </w:r>
      <w:r w:rsidR="00100E0E" w:rsidRPr="00100E0E">
        <w:t xml:space="preserve"> </w:t>
      </w:r>
      <w:r w:rsidRPr="00100E0E">
        <w:t>пенсии</w:t>
      </w:r>
      <w:r w:rsidR="00100E0E" w:rsidRPr="00100E0E">
        <w:t xml:space="preserve"> </w:t>
      </w:r>
      <w:r w:rsidRPr="00100E0E">
        <w:t>низкие</w:t>
      </w:r>
      <w:r w:rsidR="00100E0E" w:rsidRPr="00100E0E">
        <w:t xml:space="preserve"> </w:t>
      </w:r>
      <w:r w:rsidRPr="00100E0E">
        <w:t>и</w:t>
      </w:r>
      <w:r w:rsidR="00100E0E" w:rsidRPr="00100E0E">
        <w:t xml:space="preserve"> </w:t>
      </w:r>
      <w:r w:rsidRPr="00100E0E">
        <w:t>граждане</w:t>
      </w:r>
      <w:r w:rsidR="00100E0E" w:rsidRPr="00100E0E">
        <w:t xml:space="preserve"> </w:t>
      </w:r>
      <w:r w:rsidRPr="00100E0E">
        <w:t>недополучают</w:t>
      </w:r>
      <w:r w:rsidR="00100E0E" w:rsidRPr="00100E0E">
        <w:t xml:space="preserve"> </w:t>
      </w:r>
      <w:r w:rsidRPr="00100E0E">
        <w:t>свои</w:t>
      </w:r>
      <w:r w:rsidR="00100E0E" w:rsidRPr="00100E0E">
        <w:t xml:space="preserve"> </w:t>
      </w:r>
      <w:r w:rsidRPr="00100E0E">
        <w:t>взносы.</w:t>
      </w:r>
      <w:r w:rsidR="00100E0E" w:rsidRPr="00100E0E">
        <w:t xml:space="preserve"> </w:t>
      </w:r>
      <w:r w:rsidRPr="00100E0E">
        <w:t>Из-за</w:t>
      </w:r>
      <w:r w:rsidR="00100E0E" w:rsidRPr="00100E0E">
        <w:t xml:space="preserve"> </w:t>
      </w:r>
      <w:r w:rsidRPr="00100E0E">
        <w:t>высокого</w:t>
      </w:r>
      <w:r w:rsidR="00100E0E" w:rsidRPr="00100E0E">
        <w:t xml:space="preserve"> </w:t>
      </w:r>
      <w:r w:rsidRPr="00100E0E">
        <w:t>уровня</w:t>
      </w:r>
      <w:r w:rsidR="00100E0E" w:rsidRPr="00100E0E">
        <w:t xml:space="preserve"> </w:t>
      </w:r>
      <w:r w:rsidRPr="00100E0E">
        <w:t>неформальной</w:t>
      </w:r>
      <w:r w:rsidR="00100E0E" w:rsidRPr="00100E0E">
        <w:t xml:space="preserve"> </w:t>
      </w:r>
      <w:r w:rsidRPr="00100E0E">
        <w:t>занятости</w:t>
      </w:r>
      <w:r w:rsidR="00100E0E" w:rsidRPr="00100E0E">
        <w:t xml:space="preserve"> </w:t>
      </w:r>
      <w:r w:rsidRPr="00100E0E">
        <w:t>охват</w:t>
      </w:r>
      <w:r w:rsidR="00100E0E" w:rsidRPr="00100E0E">
        <w:t xml:space="preserve"> </w:t>
      </w:r>
      <w:r w:rsidRPr="00100E0E">
        <w:t>пенсионной</w:t>
      </w:r>
      <w:r w:rsidR="00100E0E" w:rsidRPr="00100E0E">
        <w:t xml:space="preserve"> </w:t>
      </w:r>
      <w:r w:rsidRPr="00100E0E">
        <w:t>системой</w:t>
      </w:r>
      <w:r w:rsidR="00100E0E" w:rsidRPr="00100E0E">
        <w:t xml:space="preserve"> </w:t>
      </w:r>
      <w:r w:rsidRPr="00100E0E">
        <w:t>низок</w:t>
      </w:r>
      <w:r w:rsidR="00100E0E" w:rsidRPr="00100E0E">
        <w:t xml:space="preserve"> - </w:t>
      </w:r>
      <w:r w:rsidRPr="00100E0E">
        <w:t>38%.</w:t>
      </w:r>
      <w:r w:rsidR="00100E0E" w:rsidRPr="00100E0E">
        <w:t xml:space="preserve"> </w:t>
      </w:r>
      <w:r w:rsidRPr="00100E0E">
        <w:t>Официальные</w:t>
      </w:r>
      <w:r w:rsidR="00100E0E" w:rsidRPr="00100E0E">
        <w:t xml:space="preserve"> </w:t>
      </w:r>
      <w:r w:rsidRPr="00100E0E">
        <w:t>финансовые</w:t>
      </w:r>
      <w:r w:rsidR="00100E0E" w:rsidRPr="00100E0E">
        <w:t xml:space="preserve"> </w:t>
      </w:r>
      <w:r w:rsidRPr="00100E0E">
        <w:t>услуги,</w:t>
      </w:r>
      <w:r w:rsidR="00100E0E" w:rsidRPr="00100E0E">
        <w:t xml:space="preserve"> </w:t>
      </w:r>
      <w:r w:rsidRPr="00100E0E">
        <w:t>которые</w:t>
      </w:r>
      <w:r w:rsidR="00100E0E" w:rsidRPr="00100E0E">
        <w:t xml:space="preserve"> </w:t>
      </w:r>
      <w:r w:rsidRPr="00100E0E">
        <w:t>могут</w:t>
      </w:r>
      <w:r w:rsidR="00100E0E" w:rsidRPr="00100E0E">
        <w:t xml:space="preserve"> </w:t>
      </w:r>
      <w:r w:rsidRPr="00100E0E">
        <w:t>использоваться</w:t>
      </w:r>
      <w:r w:rsidR="00100E0E" w:rsidRPr="00100E0E">
        <w:t xml:space="preserve"> </w:t>
      </w:r>
      <w:r w:rsidRPr="00100E0E">
        <w:t>для</w:t>
      </w:r>
      <w:r w:rsidR="00100E0E" w:rsidRPr="00100E0E">
        <w:t xml:space="preserve"> </w:t>
      </w:r>
      <w:r w:rsidRPr="00100E0E">
        <w:t>пенсионных</w:t>
      </w:r>
      <w:r w:rsidR="00100E0E" w:rsidRPr="00100E0E">
        <w:t xml:space="preserve"> </w:t>
      </w:r>
      <w:r w:rsidRPr="00100E0E">
        <w:t>накоплений,</w:t>
      </w:r>
      <w:r w:rsidR="00100E0E" w:rsidRPr="00100E0E">
        <w:t xml:space="preserve"> </w:t>
      </w:r>
      <w:r w:rsidRPr="00100E0E">
        <w:t>также</w:t>
      </w:r>
      <w:r w:rsidR="00100E0E" w:rsidRPr="00100E0E">
        <w:t xml:space="preserve"> </w:t>
      </w:r>
      <w:r w:rsidRPr="00100E0E">
        <w:t>менее</w:t>
      </w:r>
      <w:r w:rsidR="00100E0E" w:rsidRPr="00100E0E">
        <w:t xml:space="preserve"> </w:t>
      </w:r>
      <w:r w:rsidRPr="00100E0E">
        <w:t>популярны.</w:t>
      </w:r>
    </w:p>
    <w:p w14:paraId="6D20FCE7" w14:textId="77777777" w:rsidR="00976168" w:rsidRPr="00100E0E" w:rsidRDefault="00976168" w:rsidP="00976168">
      <w:r w:rsidRPr="00100E0E">
        <w:t>Пенсионная</w:t>
      </w:r>
      <w:r w:rsidR="00100E0E" w:rsidRPr="00100E0E">
        <w:t xml:space="preserve"> </w:t>
      </w:r>
      <w:r w:rsidRPr="00100E0E">
        <w:t>система</w:t>
      </w:r>
      <w:r w:rsidR="00100E0E" w:rsidRPr="00100E0E">
        <w:t xml:space="preserve"> </w:t>
      </w:r>
      <w:r w:rsidRPr="00100E0E">
        <w:t>Узбекистана</w:t>
      </w:r>
      <w:r w:rsidR="00100E0E" w:rsidRPr="00100E0E">
        <w:t xml:space="preserve"> </w:t>
      </w:r>
      <w:r w:rsidRPr="00100E0E">
        <w:t>основана</w:t>
      </w:r>
      <w:r w:rsidR="00100E0E" w:rsidRPr="00100E0E">
        <w:t xml:space="preserve"> </w:t>
      </w:r>
      <w:r w:rsidRPr="00100E0E">
        <w:t>на</w:t>
      </w:r>
      <w:r w:rsidR="00100E0E" w:rsidRPr="00100E0E">
        <w:t xml:space="preserve"> </w:t>
      </w:r>
      <w:r w:rsidRPr="00100E0E">
        <w:t>обязательных</w:t>
      </w:r>
      <w:r w:rsidR="00100E0E" w:rsidRPr="00100E0E">
        <w:t xml:space="preserve"> </w:t>
      </w:r>
      <w:r w:rsidRPr="00100E0E">
        <w:t>взносах</w:t>
      </w:r>
      <w:r w:rsidR="00100E0E" w:rsidRPr="00100E0E">
        <w:t xml:space="preserve"> </w:t>
      </w:r>
      <w:r w:rsidRPr="00100E0E">
        <w:t>и</w:t>
      </w:r>
      <w:r w:rsidR="00100E0E" w:rsidRPr="00100E0E">
        <w:t xml:space="preserve"> </w:t>
      </w:r>
      <w:r w:rsidRPr="00100E0E">
        <w:t>все</w:t>
      </w:r>
      <w:r w:rsidR="00100E0E" w:rsidRPr="00100E0E">
        <w:t xml:space="preserve"> </w:t>
      </w:r>
      <w:r w:rsidRPr="00100E0E">
        <w:t>чаще</w:t>
      </w:r>
      <w:r w:rsidR="00100E0E" w:rsidRPr="00100E0E">
        <w:t xml:space="preserve"> </w:t>
      </w:r>
      <w:r w:rsidRPr="00100E0E">
        <w:t>финансируется</w:t>
      </w:r>
      <w:r w:rsidR="00100E0E" w:rsidRPr="00100E0E">
        <w:t xml:space="preserve"> </w:t>
      </w:r>
      <w:r w:rsidRPr="00100E0E">
        <w:t>из</w:t>
      </w:r>
      <w:r w:rsidR="00100E0E" w:rsidRPr="00100E0E">
        <w:t xml:space="preserve"> </w:t>
      </w:r>
      <w:r w:rsidRPr="00100E0E">
        <w:t>государственного</w:t>
      </w:r>
      <w:r w:rsidR="00100E0E" w:rsidRPr="00100E0E">
        <w:t xml:space="preserve"> </w:t>
      </w:r>
      <w:r w:rsidRPr="00100E0E">
        <w:t>бюджета.</w:t>
      </w:r>
      <w:r w:rsidR="00100E0E" w:rsidRPr="00100E0E">
        <w:t xml:space="preserve"> </w:t>
      </w:r>
      <w:r w:rsidRPr="00100E0E">
        <w:t>За</w:t>
      </w:r>
      <w:r w:rsidR="00100E0E" w:rsidRPr="00100E0E">
        <w:t xml:space="preserve"> </w:t>
      </w:r>
      <w:r w:rsidRPr="00100E0E">
        <w:t>последние</w:t>
      </w:r>
      <w:r w:rsidR="00100E0E" w:rsidRPr="00100E0E">
        <w:t xml:space="preserve"> </w:t>
      </w:r>
      <w:r w:rsidRPr="00100E0E">
        <w:t>10</w:t>
      </w:r>
      <w:r w:rsidR="00100E0E" w:rsidRPr="00100E0E">
        <w:t xml:space="preserve"> </w:t>
      </w:r>
      <w:r w:rsidRPr="00100E0E">
        <w:t>лет</w:t>
      </w:r>
      <w:r w:rsidR="00100E0E" w:rsidRPr="00100E0E">
        <w:t xml:space="preserve"> </w:t>
      </w:r>
      <w:r w:rsidRPr="00100E0E">
        <w:t>доходы</w:t>
      </w:r>
      <w:r w:rsidR="00100E0E" w:rsidRPr="00100E0E">
        <w:t xml:space="preserve"> </w:t>
      </w:r>
      <w:r w:rsidRPr="00100E0E">
        <w:t>Пенсионного</w:t>
      </w:r>
      <w:r w:rsidR="00100E0E" w:rsidRPr="00100E0E">
        <w:t xml:space="preserve"> </w:t>
      </w:r>
      <w:r w:rsidRPr="00100E0E">
        <w:t>фонда</w:t>
      </w:r>
      <w:r w:rsidR="00100E0E" w:rsidRPr="00100E0E">
        <w:t xml:space="preserve"> </w:t>
      </w:r>
      <w:r w:rsidRPr="00100E0E">
        <w:t>увеличились</w:t>
      </w:r>
      <w:r w:rsidR="00100E0E" w:rsidRPr="00100E0E">
        <w:t xml:space="preserve"> </w:t>
      </w:r>
      <w:r w:rsidRPr="00100E0E">
        <w:t>в</w:t>
      </w:r>
      <w:r w:rsidR="00100E0E" w:rsidRPr="00100E0E">
        <w:t xml:space="preserve"> </w:t>
      </w:r>
      <w:r w:rsidRPr="00100E0E">
        <w:t>3,4</w:t>
      </w:r>
      <w:r w:rsidR="00100E0E" w:rsidRPr="00100E0E">
        <w:t xml:space="preserve"> </w:t>
      </w:r>
      <w:r w:rsidRPr="00100E0E">
        <w:t>раза,</w:t>
      </w:r>
      <w:r w:rsidR="00100E0E" w:rsidRPr="00100E0E">
        <w:t xml:space="preserve"> </w:t>
      </w:r>
      <w:r w:rsidRPr="00100E0E">
        <w:t>а</w:t>
      </w:r>
      <w:r w:rsidR="00100E0E" w:rsidRPr="00100E0E">
        <w:t xml:space="preserve"> </w:t>
      </w:r>
      <w:r w:rsidRPr="00100E0E">
        <w:t>расходы</w:t>
      </w:r>
      <w:r w:rsidR="00100E0E" w:rsidRPr="00100E0E">
        <w:t xml:space="preserve"> - </w:t>
      </w:r>
      <w:r w:rsidRPr="00100E0E">
        <w:t>в</w:t>
      </w:r>
      <w:r w:rsidR="00100E0E" w:rsidRPr="00100E0E">
        <w:t xml:space="preserve"> </w:t>
      </w:r>
      <w:r w:rsidRPr="00100E0E">
        <w:t>5</w:t>
      </w:r>
      <w:r w:rsidR="00100E0E" w:rsidRPr="00100E0E">
        <w:t xml:space="preserve"> </w:t>
      </w:r>
      <w:r w:rsidRPr="00100E0E">
        <w:t>раз.</w:t>
      </w:r>
      <w:r w:rsidR="00100E0E" w:rsidRPr="00100E0E">
        <w:t xml:space="preserve"> </w:t>
      </w:r>
      <w:r w:rsidRPr="00100E0E">
        <w:t>С</w:t>
      </w:r>
      <w:r w:rsidR="00100E0E" w:rsidRPr="00100E0E">
        <w:t xml:space="preserve"> </w:t>
      </w:r>
      <w:r w:rsidRPr="00100E0E">
        <w:t>2020</w:t>
      </w:r>
      <w:r w:rsidR="00100E0E" w:rsidRPr="00100E0E">
        <w:t xml:space="preserve"> </w:t>
      </w:r>
      <w:r w:rsidRPr="00100E0E">
        <w:t>года</w:t>
      </w:r>
      <w:r w:rsidR="00100E0E" w:rsidRPr="00100E0E">
        <w:t xml:space="preserve"> </w:t>
      </w:r>
      <w:r w:rsidRPr="00100E0E">
        <w:t>финансирование</w:t>
      </w:r>
      <w:r w:rsidR="00100E0E" w:rsidRPr="00100E0E">
        <w:t xml:space="preserve"> </w:t>
      </w:r>
      <w:r w:rsidRPr="00100E0E">
        <w:t>пенсионных</w:t>
      </w:r>
      <w:r w:rsidR="00100E0E" w:rsidRPr="00100E0E">
        <w:t xml:space="preserve"> </w:t>
      </w:r>
      <w:r w:rsidRPr="00100E0E">
        <w:t>выплат</w:t>
      </w:r>
      <w:r w:rsidR="00100E0E" w:rsidRPr="00100E0E">
        <w:t xml:space="preserve"> </w:t>
      </w:r>
      <w:r w:rsidRPr="00100E0E">
        <w:t>постоянно</w:t>
      </w:r>
      <w:r w:rsidR="00100E0E" w:rsidRPr="00100E0E">
        <w:t xml:space="preserve"> </w:t>
      </w:r>
      <w:r w:rsidRPr="00100E0E">
        <w:t>осуществляется</w:t>
      </w:r>
      <w:r w:rsidR="00100E0E" w:rsidRPr="00100E0E">
        <w:t xml:space="preserve"> </w:t>
      </w:r>
      <w:r w:rsidRPr="00100E0E">
        <w:t>через</w:t>
      </w:r>
      <w:r w:rsidR="00100E0E" w:rsidRPr="00100E0E">
        <w:t xml:space="preserve"> </w:t>
      </w:r>
      <w:r w:rsidRPr="00100E0E">
        <w:t>государственные</w:t>
      </w:r>
      <w:r w:rsidR="00100E0E" w:rsidRPr="00100E0E">
        <w:t xml:space="preserve"> </w:t>
      </w:r>
      <w:r w:rsidRPr="00100E0E">
        <w:t>трансферты,</w:t>
      </w:r>
      <w:r w:rsidR="00100E0E" w:rsidRPr="00100E0E">
        <w:t xml:space="preserve"> </w:t>
      </w:r>
      <w:r w:rsidRPr="00100E0E">
        <w:t>которые</w:t>
      </w:r>
      <w:r w:rsidR="00100E0E" w:rsidRPr="00100E0E">
        <w:t xml:space="preserve"> </w:t>
      </w:r>
      <w:r w:rsidRPr="00100E0E">
        <w:t>в</w:t>
      </w:r>
      <w:r w:rsidR="00100E0E" w:rsidRPr="00100E0E">
        <w:t xml:space="preserve"> </w:t>
      </w:r>
      <w:r w:rsidRPr="00100E0E">
        <w:t>2022</w:t>
      </w:r>
      <w:r w:rsidR="00100E0E" w:rsidRPr="00100E0E">
        <w:t xml:space="preserve"> </w:t>
      </w:r>
      <w:r w:rsidRPr="00100E0E">
        <w:t>году</w:t>
      </w:r>
      <w:r w:rsidR="00100E0E" w:rsidRPr="00100E0E">
        <w:t xml:space="preserve"> </w:t>
      </w:r>
      <w:r w:rsidRPr="00100E0E">
        <w:t>составили</w:t>
      </w:r>
      <w:r w:rsidR="00100E0E" w:rsidRPr="00100E0E">
        <w:t xml:space="preserve"> </w:t>
      </w:r>
      <w:r w:rsidRPr="00100E0E">
        <w:t>11</w:t>
      </w:r>
      <w:r w:rsidR="00100E0E" w:rsidRPr="00100E0E">
        <w:t xml:space="preserve"> </w:t>
      </w:r>
      <w:r w:rsidRPr="00100E0E">
        <w:t>трлн</w:t>
      </w:r>
      <w:r w:rsidR="00100E0E" w:rsidRPr="00100E0E">
        <w:t xml:space="preserve"> </w:t>
      </w:r>
      <w:r w:rsidRPr="00100E0E">
        <w:t>сумов</w:t>
      </w:r>
      <w:r w:rsidR="00100E0E" w:rsidRPr="00100E0E">
        <w:t xml:space="preserve"> </w:t>
      </w:r>
      <w:r w:rsidRPr="00100E0E">
        <w:t>(24,7%</w:t>
      </w:r>
      <w:r w:rsidR="00100E0E" w:rsidRPr="00100E0E">
        <w:t xml:space="preserve"> </w:t>
      </w:r>
      <w:r w:rsidRPr="00100E0E">
        <w:t>от</w:t>
      </w:r>
      <w:r w:rsidR="00100E0E" w:rsidRPr="00100E0E">
        <w:t xml:space="preserve"> </w:t>
      </w:r>
      <w:r w:rsidRPr="00100E0E">
        <w:t>общей</w:t>
      </w:r>
      <w:r w:rsidR="00100E0E" w:rsidRPr="00100E0E">
        <w:t xml:space="preserve"> </w:t>
      </w:r>
      <w:r w:rsidRPr="00100E0E">
        <w:t>стоимости),</w:t>
      </w:r>
      <w:r w:rsidR="00100E0E" w:rsidRPr="00100E0E">
        <w:t xml:space="preserve"> </w:t>
      </w:r>
      <w:r w:rsidRPr="00100E0E">
        <w:t>а</w:t>
      </w:r>
      <w:r w:rsidR="00100E0E" w:rsidRPr="00100E0E">
        <w:t xml:space="preserve"> </w:t>
      </w:r>
      <w:r w:rsidRPr="00100E0E">
        <w:t>в</w:t>
      </w:r>
      <w:r w:rsidR="00100E0E" w:rsidRPr="00100E0E">
        <w:t xml:space="preserve"> </w:t>
      </w:r>
      <w:r w:rsidRPr="00100E0E">
        <w:t>2023</w:t>
      </w:r>
      <w:r w:rsidR="00100E0E" w:rsidRPr="00100E0E">
        <w:t xml:space="preserve"> </w:t>
      </w:r>
      <w:r w:rsidRPr="00100E0E">
        <w:t>году</w:t>
      </w:r>
      <w:r w:rsidR="00100E0E" w:rsidRPr="00100E0E">
        <w:t xml:space="preserve"> </w:t>
      </w:r>
      <w:r w:rsidRPr="00100E0E">
        <w:t>планировалось</w:t>
      </w:r>
      <w:r w:rsidR="00100E0E" w:rsidRPr="00100E0E">
        <w:t xml:space="preserve"> </w:t>
      </w:r>
      <w:r w:rsidRPr="00100E0E">
        <w:t>15</w:t>
      </w:r>
      <w:r w:rsidR="00100E0E" w:rsidRPr="00100E0E">
        <w:t xml:space="preserve"> </w:t>
      </w:r>
      <w:r w:rsidRPr="00100E0E">
        <w:t>трлн</w:t>
      </w:r>
      <w:r w:rsidR="00100E0E" w:rsidRPr="00100E0E">
        <w:t xml:space="preserve"> </w:t>
      </w:r>
      <w:r w:rsidRPr="00100E0E">
        <w:t>сумов</w:t>
      </w:r>
      <w:r w:rsidR="00100E0E" w:rsidRPr="00100E0E">
        <w:t xml:space="preserve"> </w:t>
      </w:r>
      <w:r w:rsidRPr="00100E0E">
        <w:t>(29%).</w:t>
      </w:r>
      <w:r w:rsidR="00100E0E" w:rsidRPr="00100E0E">
        <w:t xml:space="preserve"> </w:t>
      </w:r>
      <w:r w:rsidRPr="00100E0E">
        <w:t>К</w:t>
      </w:r>
      <w:r w:rsidR="00100E0E" w:rsidRPr="00100E0E">
        <w:t xml:space="preserve"> </w:t>
      </w:r>
      <w:r w:rsidRPr="00100E0E">
        <w:t>2030</w:t>
      </w:r>
      <w:r w:rsidR="00100E0E" w:rsidRPr="00100E0E">
        <w:t xml:space="preserve"> </w:t>
      </w:r>
      <w:r w:rsidRPr="00100E0E">
        <w:t>году</w:t>
      </w:r>
      <w:r w:rsidR="00100E0E" w:rsidRPr="00100E0E">
        <w:t xml:space="preserve"> </w:t>
      </w:r>
      <w:r w:rsidRPr="00100E0E">
        <w:t>прогнозируется</w:t>
      </w:r>
      <w:r w:rsidR="00100E0E" w:rsidRPr="00100E0E">
        <w:t xml:space="preserve"> </w:t>
      </w:r>
      <w:r w:rsidRPr="00100E0E">
        <w:t>увеличение</w:t>
      </w:r>
      <w:r w:rsidR="00100E0E" w:rsidRPr="00100E0E">
        <w:t xml:space="preserve"> </w:t>
      </w:r>
      <w:r w:rsidRPr="00100E0E">
        <w:t>трансфертов</w:t>
      </w:r>
      <w:r w:rsidR="00100E0E" w:rsidRPr="00100E0E">
        <w:t xml:space="preserve"> </w:t>
      </w:r>
      <w:r w:rsidRPr="00100E0E">
        <w:t>до</w:t>
      </w:r>
      <w:r w:rsidR="00100E0E" w:rsidRPr="00100E0E">
        <w:t xml:space="preserve"> </w:t>
      </w:r>
      <w:r w:rsidRPr="00100E0E">
        <w:t>38</w:t>
      </w:r>
      <w:r w:rsidR="00100E0E" w:rsidRPr="00100E0E">
        <w:t xml:space="preserve"> </w:t>
      </w:r>
      <w:r w:rsidRPr="00100E0E">
        <w:t>трлн</w:t>
      </w:r>
      <w:r w:rsidR="00100E0E" w:rsidRPr="00100E0E">
        <w:t xml:space="preserve"> </w:t>
      </w:r>
      <w:r w:rsidRPr="00100E0E">
        <w:t>сумов.</w:t>
      </w:r>
    </w:p>
    <w:p w14:paraId="259316CA" w14:textId="77777777" w:rsidR="00976168" w:rsidRPr="00100E0E" w:rsidRDefault="00976168" w:rsidP="00976168">
      <w:r w:rsidRPr="00100E0E">
        <w:t>В</w:t>
      </w:r>
      <w:r w:rsidR="00100E0E" w:rsidRPr="00100E0E">
        <w:t xml:space="preserve"> </w:t>
      </w:r>
      <w:r w:rsidRPr="00100E0E">
        <w:t>большинстве</w:t>
      </w:r>
      <w:r w:rsidR="00100E0E" w:rsidRPr="00100E0E">
        <w:t xml:space="preserve"> </w:t>
      </w:r>
      <w:r w:rsidRPr="00100E0E">
        <w:t>стран</w:t>
      </w:r>
      <w:r w:rsidR="00100E0E" w:rsidRPr="00100E0E">
        <w:t xml:space="preserve"> </w:t>
      </w:r>
      <w:r w:rsidRPr="00100E0E">
        <w:t>система</w:t>
      </w:r>
      <w:r w:rsidR="00100E0E" w:rsidRPr="00100E0E">
        <w:t xml:space="preserve"> </w:t>
      </w:r>
      <w:r w:rsidRPr="00100E0E">
        <w:t>фиксированных</w:t>
      </w:r>
      <w:r w:rsidR="00100E0E" w:rsidRPr="00100E0E">
        <w:t xml:space="preserve"> </w:t>
      </w:r>
      <w:r w:rsidRPr="00100E0E">
        <w:t>выплат</w:t>
      </w:r>
      <w:r w:rsidR="00100E0E" w:rsidRPr="00100E0E">
        <w:t xml:space="preserve"> </w:t>
      </w:r>
      <w:r w:rsidRPr="00100E0E">
        <w:t>дополняется</w:t>
      </w:r>
      <w:r w:rsidR="00100E0E" w:rsidRPr="00100E0E">
        <w:t xml:space="preserve"> </w:t>
      </w:r>
      <w:r w:rsidRPr="00100E0E">
        <w:t>профессиональными</w:t>
      </w:r>
      <w:r w:rsidR="00100E0E" w:rsidRPr="00100E0E">
        <w:t xml:space="preserve"> </w:t>
      </w:r>
      <w:r w:rsidRPr="00100E0E">
        <w:t>пенсионными</w:t>
      </w:r>
      <w:r w:rsidR="00100E0E" w:rsidRPr="00100E0E">
        <w:t xml:space="preserve"> </w:t>
      </w:r>
      <w:r w:rsidRPr="00100E0E">
        <w:t>программами</w:t>
      </w:r>
      <w:r w:rsidR="00100E0E" w:rsidRPr="00100E0E">
        <w:t xml:space="preserve"> </w:t>
      </w:r>
      <w:r w:rsidRPr="00100E0E">
        <w:t>или</w:t>
      </w:r>
      <w:r w:rsidR="00100E0E" w:rsidRPr="00100E0E">
        <w:t xml:space="preserve"> </w:t>
      </w:r>
      <w:r w:rsidRPr="00100E0E">
        <w:t>личными</w:t>
      </w:r>
      <w:r w:rsidR="00100E0E" w:rsidRPr="00100E0E">
        <w:t xml:space="preserve"> </w:t>
      </w:r>
      <w:r w:rsidRPr="00100E0E">
        <w:t>сбережениями.</w:t>
      </w:r>
      <w:r w:rsidR="00100E0E" w:rsidRPr="00100E0E">
        <w:t xml:space="preserve"> </w:t>
      </w:r>
      <w:r w:rsidRPr="00100E0E">
        <w:t>В</w:t>
      </w:r>
      <w:r w:rsidR="00100E0E" w:rsidRPr="00100E0E">
        <w:t xml:space="preserve"> </w:t>
      </w:r>
      <w:r w:rsidRPr="00100E0E">
        <w:t>Узбекистане</w:t>
      </w:r>
      <w:r w:rsidR="00100E0E" w:rsidRPr="00100E0E">
        <w:t xml:space="preserve"> </w:t>
      </w:r>
      <w:r w:rsidRPr="00100E0E">
        <w:t>таких</w:t>
      </w:r>
      <w:r w:rsidR="00100E0E" w:rsidRPr="00100E0E">
        <w:t xml:space="preserve"> </w:t>
      </w:r>
      <w:r w:rsidRPr="00100E0E">
        <w:t>программ</w:t>
      </w:r>
      <w:r w:rsidR="00100E0E" w:rsidRPr="00100E0E">
        <w:t xml:space="preserve"> </w:t>
      </w:r>
      <w:r w:rsidRPr="00100E0E">
        <w:t>нет,</w:t>
      </w:r>
      <w:r w:rsidR="00100E0E" w:rsidRPr="00100E0E">
        <w:t xml:space="preserve"> </w:t>
      </w:r>
      <w:r w:rsidRPr="00100E0E">
        <w:t>а</w:t>
      </w:r>
      <w:r w:rsidR="00100E0E" w:rsidRPr="00100E0E">
        <w:t xml:space="preserve"> </w:t>
      </w:r>
      <w:r w:rsidRPr="00100E0E">
        <w:t>индивидуальные</w:t>
      </w:r>
      <w:r w:rsidR="00100E0E" w:rsidRPr="00100E0E">
        <w:t xml:space="preserve"> </w:t>
      </w:r>
      <w:r w:rsidRPr="00100E0E">
        <w:t>сбережения</w:t>
      </w:r>
      <w:r w:rsidR="00100E0E" w:rsidRPr="00100E0E">
        <w:t xml:space="preserve"> </w:t>
      </w:r>
      <w:r w:rsidRPr="00100E0E">
        <w:t>обязательны,</w:t>
      </w:r>
      <w:r w:rsidR="00100E0E" w:rsidRPr="00100E0E">
        <w:t xml:space="preserve"> </w:t>
      </w:r>
      <w:r w:rsidRPr="00100E0E">
        <w:t>но</w:t>
      </w:r>
      <w:r w:rsidR="00100E0E" w:rsidRPr="00100E0E">
        <w:t xml:space="preserve"> </w:t>
      </w:r>
      <w:r w:rsidRPr="00100E0E">
        <w:t>из-за</w:t>
      </w:r>
      <w:r w:rsidR="00100E0E" w:rsidRPr="00100E0E">
        <w:t xml:space="preserve"> </w:t>
      </w:r>
      <w:r w:rsidRPr="00100E0E">
        <w:t>низкой</w:t>
      </w:r>
      <w:r w:rsidR="00100E0E" w:rsidRPr="00100E0E">
        <w:t xml:space="preserve"> </w:t>
      </w:r>
      <w:r w:rsidRPr="00100E0E">
        <w:t>ставки</w:t>
      </w:r>
      <w:r w:rsidR="00100E0E" w:rsidRPr="00100E0E">
        <w:t xml:space="preserve"> </w:t>
      </w:r>
      <w:r w:rsidRPr="00100E0E">
        <w:t>взносов</w:t>
      </w:r>
      <w:r w:rsidR="00100E0E" w:rsidRPr="00100E0E">
        <w:t xml:space="preserve"> </w:t>
      </w:r>
      <w:r w:rsidRPr="00100E0E">
        <w:t>(0,1%</w:t>
      </w:r>
      <w:r w:rsidR="00100E0E" w:rsidRPr="00100E0E">
        <w:t xml:space="preserve"> </w:t>
      </w:r>
      <w:r w:rsidRPr="00100E0E">
        <w:t>от</w:t>
      </w:r>
      <w:r w:rsidR="00100E0E" w:rsidRPr="00100E0E">
        <w:t xml:space="preserve"> </w:t>
      </w:r>
      <w:r w:rsidRPr="00100E0E">
        <w:t>зарплаты)</w:t>
      </w:r>
      <w:r w:rsidR="00100E0E" w:rsidRPr="00100E0E">
        <w:t xml:space="preserve"> </w:t>
      </w:r>
      <w:r w:rsidRPr="00100E0E">
        <w:t>и</w:t>
      </w:r>
      <w:r w:rsidR="00100E0E" w:rsidRPr="00100E0E">
        <w:t xml:space="preserve"> </w:t>
      </w:r>
      <w:r w:rsidRPr="00100E0E">
        <w:t>множества</w:t>
      </w:r>
      <w:r w:rsidR="00100E0E" w:rsidRPr="00100E0E">
        <w:t xml:space="preserve"> </w:t>
      </w:r>
      <w:r w:rsidRPr="00100E0E">
        <w:t>ограничений</w:t>
      </w:r>
      <w:r w:rsidR="00100E0E" w:rsidRPr="00100E0E">
        <w:t xml:space="preserve"> </w:t>
      </w:r>
      <w:r w:rsidRPr="00100E0E">
        <w:t>они</w:t>
      </w:r>
      <w:r w:rsidR="00100E0E" w:rsidRPr="00100E0E">
        <w:t xml:space="preserve"> </w:t>
      </w:r>
      <w:r w:rsidRPr="00100E0E">
        <w:t>незначительны.</w:t>
      </w:r>
      <w:r w:rsidR="00100E0E" w:rsidRPr="00100E0E">
        <w:t xml:space="preserve"> </w:t>
      </w:r>
      <w:r w:rsidRPr="00100E0E">
        <w:t>Годовой</w:t>
      </w:r>
      <w:r w:rsidR="00100E0E" w:rsidRPr="00100E0E">
        <w:t xml:space="preserve"> </w:t>
      </w:r>
      <w:r w:rsidRPr="00100E0E">
        <w:t>процентный</w:t>
      </w:r>
      <w:r w:rsidR="00100E0E" w:rsidRPr="00100E0E">
        <w:t xml:space="preserve"> </w:t>
      </w:r>
      <w:r w:rsidRPr="00100E0E">
        <w:t>доход</w:t>
      </w:r>
      <w:r w:rsidR="00100E0E" w:rsidRPr="00100E0E">
        <w:t xml:space="preserve"> </w:t>
      </w:r>
      <w:r w:rsidRPr="00100E0E">
        <w:t>по</w:t>
      </w:r>
      <w:r w:rsidR="00100E0E" w:rsidRPr="00100E0E">
        <w:t xml:space="preserve"> </w:t>
      </w:r>
      <w:r w:rsidRPr="00100E0E">
        <w:t>этим</w:t>
      </w:r>
      <w:r w:rsidR="00100E0E" w:rsidRPr="00100E0E">
        <w:t xml:space="preserve"> </w:t>
      </w:r>
      <w:r w:rsidRPr="00100E0E">
        <w:t>фондам</w:t>
      </w:r>
      <w:r w:rsidR="00100E0E" w:rsidRPr="00100E0E">
        <w:t xml:space="preserve"> </w:t>
      </w:r>
      <w:r w:rsidRPr="00100E0E">
        <w:t>рассчитывается</w:t>
      </w:r>
      <w:r w:rsidR="00100E0E" w:rsidRPr="00100E0E">
        <w:t xml:space="preserve"> </w:t>
      </w:r>
      <w:r w:rsidRPr="00100E0E">
        <w:t>на</w:t>
      </w:r>
      <w:r w:rsidR="00100E0E" w:rsidRPr="00100E0E">
        <w:t xml:space="preserve"> </w:t>
      </w:r>
      <w:r w:rsidRPr="00100E0E">
        <w:t>уровне</w:t>
      </w:r>
      <w:r w:rsidR="00100E0E" w:rsidRPr="00100E0E">
        <w:t xml:space="preserve"> </w:t>
      </w:r>
      <w:r w:rsidRPr="00100E0E">
        <w:t>инфляции</w:t>
      </w:r>
      <w:r w:rsidR="00100E0E" w:rsidRPr="00100E0E">
        <w:t xml:space="preserve"> </w:t>
      </w:r>
      <w:r w:rsidRPr="00100E0E">
        <w:t>(10%</w:t>
      </w:r>
      <w:r w:rsidR="00100E0E" w:rsidRPr="00100E0E">
        <w:t xml:space="preserve"> </w:t>
      </w:r>
      <w:r w:rsidRPr="00100E0E">
        <w:t>в</w:t>
      </w:r>
      <w:r w:rsidR="00100E0E" w:rsidRPr="00100E0E">
        <w:t xml:space="preserve"> </w:t>
      </w:r>
      <w:r w:rsidRPr="00100E0E">
        <w:t>2021</w:t>
      </w:r>
      <w:r w:rsidR="00100E0E" w:rsidRPr="00100E0E">
        <w:t xml:space="preserve"> </w:t>
      </w:r>
      <w:r w:rsidRPr="00100E0E">
        <w:t>году,</w:t>
      </w:r>
      <w:r w:rsidR="00100E0E" w:rsidRPr="00100E0E">
        <w:t xml:space="preserve"> </w:t>
      </w:r>
      <w:r w:rsidRPr="00100E0E">
        <w:t>12,4%</w:t>
      </w:r>
      <w:r w:rsidR="00100E0E" w:rsidRPr="00100E0E">
        <w:t xml:space="preserve"> </w:t>
      </w:r>
      <w:r w:rsidRPr="00100E0E">
        <w:t>в</w:t>
      </w:r>
      <w:r w:rsidR="00100E0E" w:rsidRPr="00100E0E">
        <w:t xml:space="preserve"> </w:t>
      </w:r>
      <w:r w:rsidRPr="00100E0E">
        <w:t>2022</w:t>
      </w:r>
      <w:r w:rsidR="00100E0E" w:rsidRPr="00100E0E">
        <w:t xml:space="preserve"> </w:t>
      </w:r>
      <w:r w:rsidRPr="00100E0E">
        <w:t>году,</w:t>
      </w:r>
      <w:r w:rsidR="00100E0E" w:rsidRPr="00100E0E">
        <w:t xml:space="preserve"> </w:t>
      </w:r>
      <w:r w:rsidRPr="00100E0E">
        <w:t>8,8%</w:t>
      </w:r>
      <w:r w:rsidR="00100E0E" w:rsidRPr="00100E0E">
        <w:t xml:space="preserve"> </w:t>
      </w:r>
      <w:r w:rsidRPr="00100E0E">
        <w:t>в</w:t>
      </w:r>
      <w:r w:rsidR="00100E0E" w:rsidRPr="00100E0E">
        <w:t xml:space="preserve"> </w:t>
      </w:r>
      <w:r w:rsidRPr="00100E0E">
        <w:t>2023</w:t>
      </w:r>
      <w:r w:rsidR="00100E0E" w:rsidRPr="00100E0E">
        <w:t xml:space="preserve"> </w:t>
      </w:r>
      <w:r w:rsidRPr="00100E0E">
        <w:t>году),</w:t>
      </w:r>
      <w:r w:rsidR="00100E0E" w:rsidRPr="00100E0E">
        <w:t xml:space="preserve"> </w:t>
      </w:r>
      <w:r w:rsidRPr="00100E0E">
        <w:t>но</w:t>
      </w:r>
      <w:r w:rsidR="00100E0E" w:rsidRPr="00100E0E">
        <w:t xml:space="preserve"> </w:t>
      </w:r>
      <w:r w:rsidRPr="00100E0E">
        <w:t>граждане</w:t>
      </w:r>
      <w:r w:rsidR="00100E0E" w:rsidRPr="00100E0E">
        <w:t xml:space="preserve"> </w:t>
      </w:r>
      <w:r w:rsidRPr="00100E0E">
        <w:t>часто</w:t>
      </w:r>
      <w:r w:rsidR="00100E0E" w:rsidRPr="00100E0E">
        <w:t xml:space="preserve"> </w:t>
      </w:r>
      <w:r w:rsidRPr="00100E0E">
        <w:t>переводят</w:t>
      </w:r>
      <w:r w:rsidR="00100E0E" w:rsidRPr="00100E0E">
        <w:t xml:space="preserve"> </w:t>
      </w:r>
      <w:r w:rsidRPr="00100E0E">
        <w:t>свои</w:t>
      </w:r>
      <w:r w:rsidR="00100E0E" w:rsidRPr="00100E0E">
        <w:t xml:space="preserve"> </w:t>
      </w:r>
      <w:r w:rsidRPr="00100E0E">
        <w:t>сбережения</w:t>
      </w:r>
      <w:r w:rsidR="00100E0E" w:rsidRPr="00100E0E">
        <w:t xml:space="preserve"> </w:t>
      </w:r>
      <w:r w:rsidRPr="00100E0E">
        <w:t>в</w:t>
      </w:r>
      <w:r w:rsidR="00100E0E" w:rsidRPr="00100E0E">
        <w:t xml:space="preserve"> </w:t>
      </w:r>
      <w:r w:rsidRPr="00100E0E">
        <w:t>другие</w:t>
      </w:r>
      <w:r w:rsidR="00100E0E" w:rsidRPr="00100E0E">
        <w:t xml:space="preserve"> </w:t>
      </w:r>
      <w:r w:rsidRPr="00100E0E">
        <w:t>финансовые</w:t>
      </w:r>
      <w:r w:rsidR="00100E0E" w:rsidRPr="00100E0E">
        <w:t xml:space="preserve"> </w:t>
      </w:r>
      <w:r w:rsidRPr="00100E0E">
        <w:t>инструменты.</w:t>
      </w:r>
    </w:p>
    <w:p w14:paraId="16DE1A61" w14:textId="77777777" w:rsidR="00976168" w:rsidRPr="00100E0E" w:rsidRDefault="00976168" w:rsidP="00976168">
      <w:r w:rsidRPr="00100E0E">
        <w:t>Дания</w:t>
      </w:r>
      <w:r w:rsidR="00100E0E" w:rsidRPr="00100E0E">
        <w:t xml:space="preserve"> </w:t>
      </w:r>
      <w:r w:rsidRPr="00100E0E">
        <w:t>и</w:t>
      </w:r>
      <w:r w:rsidR="00100E0E" w:rsidRPr="00100E0E">
        <w:t xml:space="preserve"> </w:t>
      </w:r>
      <w:r w:rsidRPr="00100E0E">
        <w:t>Нидерланды</w:t>
      </w:r>
      <w:r w:rsidR="00100E0E" w:rsidRPr="00100E0E">
        <w:t xml:space="preserve"> </w:t>
      </w:r>
      <w:r w:rsidRPr="00100E0E">
        <w:t>занимают</w:t>
      </w:r>
      <w:r w:rsidR="00100E0E" w:rsidRPr="00100E0E">
        <w:t xml:space="preserve"> </w:t>
      </w:r>
      <w:r w:rsidRPr="00100E0E">
        <w:t>высокие</w:t>
      </w:r>
      <w:r w:rsidR="00100E0E" w:rsidRPr="00100E0E">
        <w:t xml:space="preserve"> </w:t>
      </w:r>
      <w:r w:rsidRPr="00100E0E">
        <w:t>позиции</w:t>
      </w:r>
      <w:r w:rsidR="00100E0E" w:rsidRPr="00100E0E">
        <w:t xml:space="preserve"> </w:t>
      </w:r>
      <w:r w:rsidRPr="00100E0E">
        <w:t>в</w:t>
      </w:r>
      <w:r w:rsidR="00100E0E" w:rsidRPr="00100E0E">
        <w:t xml:space="preserve"> </w:t>
      </w:r>
      <w:r w:rsidRPr="00100E0E">
        <w:t>рейтингах</w:t>
      </w:r>
      <w:r w:rsidR="00100E0E" w:rsidRPr="00100E0E">
        <w:t xml:space="preserve"> </w:t>
      </w:r>
      <w:r w:rsidRPr="00100E0E">
        <w:t>благодаря</w:t>
      </w:r>
      <w:r w:rsidR="00100E0E" w:rsidRPr="00100E0E">
        <w:t xml:space="preserve"> </w:t>
      </w:r>
      <w:r w:rsidRPr="00100E0E">
        <w:t>сильной</w:t>
      </w:r>
      <w:r w:rsidR="00100E0E" w:rsidRPr="00100E0E">
        <w:t xml:space="preserve"> </w:t>
      </w:r>
      <w:r w:rsidRPr="00100E0E">
        <w:t>профессиональной</w:t>
      </w:r>
      <w:r w:rsidR="00100E0E" w:rsidRPr="00100E0E">
        <w:t xml:space="preserve"> </w:t>
      </w:r>
      <w:r w:rsidRPr="00100E0E">
        <w:t>составляющей</w:t>
      </w:r>
      <w:r w:rsidR="00100E0E" w:rsidRPr="00100E0E">
        <w:t xml:space="preserve"> </w:t>
      </w:r>
      <w:r w:rsidRPr="00100E0E">
        <w:t>своих</w:t>
      </w:r>
      <w:r w:rsidR="00100E0E" w:rsidRPr="00100E0E">
        <w:t xml:space="preserve"> </w:t>
      </w:r>
      <w:r w:rsidRPr="00100E0E">
        <w:t>пенсионных</w:t>
      </w:r>
      <w:r w:rsidR="00100E0E" w:rsidRPr="00100E0E">
        <w:t xml:space="preserve"> </w:t>
      </w:r>
      <w:r w:rsidRPr="00100E0E">
        <w:t>систем.</w:t>
      </w:r>
      <w:r w:rsidR="00100E0E" w:rsidRPr="00100E0E">
        <w:t xml:space="preserve"> </w:t>
      </w:r>
      <w:r w:rsidRPr="00100E0E">
        <w:t>В</w:t>
      </w:r>
      <w:r w:rsidR="00100E0E" w:rsidRPr="00100E0E">
        <w:t xml:space="preserve"> </w:t>
      </w:r>
      <w:r w:rsidRPr="00100E0E">
        <w:t>Нидерландах</w:t>
      </w:r>
      <w:r w:rsidR="00100E0E" w:rsidRPr="00100E0E">
        <w:t xml:space="preserve"> </w:t>
      </w:r>
      <w:r w:rsidRPr="00100E0E">
        <w:t>базовая</w:t>
      </w:r>
      <w:r w:rsidR="00100E0E" w:rsidRPr="00100E0E">
        <w:t xml:space="preserve"> </w:t>
      </w:r>
      <w:r w:rsidRPr="00100E0E">
        <w:t>государственная</w:t>
      </w:r>
      <w:r w:rsidR="00100E0E" w:rsidRPr="00100E0E">
        <w:t xml:space="preserve"> </w:t>
      </w:r>
      <w:r w:rsidRPr="00100E0E">
        <w:t>пенсия</w:t>
      </w:r>
      <w:r w:rsidR="00100E0E" w:rsidRPr="00100E0E">
        <w:t xml:space="preserve"> </w:t>
      </w:r>
      <w:r w:rsidRPr="00100E0E">
        <w:t>с</w:t>
      </w:r>
      <w:r w:rsidR="00100E0E" w:rsidRPr="00100E0E">
        <w:t xml:space="preserve"> </w:t>
      </w:r>
      <w:r w:rsidRPr="00100E0E">
        <w:t>фиксированной</w:t>
      </w:r>
      <w:r w:rsidR="00100E0E" w:rsidRPr="00100E0E">
        <w:t xml:space="preserve"> </w:t>
      </w:r>
      <w:r w:rsidRPr="00100E0E">
        <w:t>ставкой</w:t>
      </w:r>
      <w:r w:rsidR="00100E0E" w:rsidRPr="00100E0E">
        <w:t xml:space="preserve"> </w:t>
      </w:r>
      <w:r w:rsidRPr="00100E0E">
        <w:t>финансируется</w:t>
      </w:r>
      <w:r w:rsidR="00100E0E" w:rsidRPr="00100E0E">
        <w:t xml:space="preserve"> </w:t>
      </w:r>
      <w:r w:rsidRPr="00100E0E">
        <w:t>из</w:t>
      </w:r>
      <w:r w:rsidR="00100E0E" w:rsidRPr="00100E0E">
        <w:t xml:space="preserve"> </w:t>
      </w:r>
      <w:r w:rsidRPr="00100E0E">
        <w:t>государственного</w:t>
      </w:r>
      <w:r w:rsidR="00100E0E" w:rsidRPr="00100E0E">
        <w:t xml:space="preserve"> </w:t>
      </w:r>
      <w:r w:rsidRPr="00100E0E">
        <w:t>бюджета</w:t>
      </w:r>
      <w:r w:rsidR="00100E0E" w:rsidRPr="00100E0E">
        <w:t xml:space="preserve"> </w:t>
      </w:r>
      <w:r w:rsidRPr="00100E0E">
        <w:t>и</w:t>
      </w:r>
      <w:r w:rsidR="00100E0E" w:rsidRPr="00100E0E">
        <w:t xml:space="preserve"> </w:t>
      </w:r>
      <w:r w:rsidRPr="00100E0E">
        <w:t>сочетается</w:t>
      </w:r>
      <w:r w:rsidR="00100E0E" w:rsidRPr="00100E0E">
        <w:t xml:space="preserve"> </w:t>
      </w:r>
      <w:r w:rsidRPr="00100E0E">
        <w:t>с</w:t>
      </w:r>
      <w:r w:rsidR="00100E0E" w:rsidRPr="00100E0E">
        <w:t xml:space="preserve"> </w:t>
      </w:r>
      <w:r w:rsidRPr="00100E0E">
        <w:t>обязательной</w:t>
      </w:r>
      <w:r w:rsidR="00100E0E" w:rsidRPr="00100E0E">
        <w:t xml:space="preserve"> </w:t>
      </w:r>
      <w:r w:rsidRPr="00100E0E">
        <w:t>пенсионной</w:t>
      </w:r>
      <w:r w:rsidR="00100E0E" w:rsidRPr="00100E0E">
        <w:t xml:space="preserve"> </w:t>
      </w:r>
      <w:r w:rsidRPr="00100E0E">
        <w:t>схемой,</w:t>
      </w:r>
      <w:r w:rsidR="00100E0E" w:rsidRPr="00100E0E">
        <w:t xml:space="preserve"> </w:t>
      </w:r>
      <w:r w:rsidRPr="00100E0E">
        <w:t>связанной</w:t>
      </w:r>
      <w:r w:rsidR="00100E0E" w:rsidRPr="00100E0E">
        <w:t xml:space="preserve"> </w:t>
      </w:r>
      <w:r w:rsidRPr="00100E0E">
        <w:t>с</w:t>
      </w:r>
      <w:r w:rsidR="00100E0E" w:rsidRPr="00100E0E">
        <w:t xml:space="preserve"> </w:t>
      </w:r>
      <w:r w:rsidRPr="00100E0E">
        <w:t>промышленными</w:t>
      </w:r>
      <w:r w:rsidR="00100E0E" w:rsidRPr="00100E0E">
        <w:t xml:space="preserve"> </w:t>
      </w:r>
      <w:r w:rsidRPr="00100E0E">
        <w:t>контрактами.</w:t>
      </w:r>
      <w:r w:rsidR="00100E0E" w:rsidRPr="00100E0E">
        <w:t xml:space="preserve"> </w:t>
      </w:r>
      <w:r w:rsidRPr="00100E0E">
        <w:t>Взносы</w:t>
      </w:r>
      <w:r w:rsidR="00100E0E" w:rsidRPr="00100E0E">
        <w:t xml:space="preserve"> </w:t>
      </w:r>
      <w:r w:rsidRPr="00100E0E">
        <w:t>в</w:t>
      </w:r>
      <w:r w:rsidR="00100E0E" w:rsidRPr="00100E0E">
        <w:t xml:space="preserve"> </w:t>
      </w:r>
      <w:r w:rsidRPr="00100E0E">
        <w:t>пенсионную</w:t>
      </w:r>
      <w:r w:rsidR="00100E0E" w:rsidRPr="00100E0E">
        <w:t xml:space="preserve"> </w:t>
      </w:r>
      <w:r w:rsidRPr="00100E0E">
        <w:t>систему</w:t>
      </w:r>
      <w:r w:rsidR="00100E0E" w:rsidRPr="00100E0E">
        <w:t xml:space="preserve"> </w:t>
      </w:r>
      <w:r w:rsidRPr="00100E0E">
        <w:t>составляют</w:t>
      </w:r>
      <w:r w:rsidR="00100E0E" w:rsidRPr="00100E0E">
        <w:t xml:space="preserve"> </w:t>
      </w:r>
      <w:r w:rsidRPr="00100E0E">
        <w:t>18%,</w:t>
      </w:r>
      <w:r w:rsidR="00100E0E" w:rsidRPr="00100E0E">
        <w:t xml:space="preserve"> </w:t>
      </w:r>
      <w:r w:rsidRPr="00100E0E">
        <w:t>коэффициент</w:t>
      </w:r>
      <w:r w:rsidR="00100E0E" w:rsidRPr="00100E0E">
        <w:t xml:space="preserve"> </w:t>
      </w:r>
      <w:r w:rsidRPr="00100E0E">
        <w:t>охвата</w:t>
      </w:r>
      <w:r w:rsidR="00100E0E" w:rsidRPr="00100E0E">
        <w:t xml:space="preserve"> - </w:t>
      </w:r>
      <w:r w:rsidRPr="00100E0E">
        <w:t>100%,</w:t>
      </w:r>
      <w:r w:rsidR="00100E0E" w:rsidRPr="00100E0E">
        <w:t xml:space="preserve"> </w:t>
      </w:r>
      <w:r w:rsidRPr="00100E0E">
        <w:t>а</w:t>
      </w:r>
      <w:r w:rsidR="00100E0E" w:rsidRPr="00100E0E">
        <w:t xml:space="preserve"> </w:t>
      </w:r>
      <w:r w:rsidRPr="00100E0E">
        <w:t>валовой</w:t>
      </w:r>
      <w:r w:rsidR="00100E0E" w:rsidRPr="00100E0E">
        <w:t xml:space="preserve"> </w:t>
      </w:r>
      <w:r w:rsidRPr="00100E0E">
        <w:t>коэффициент</w:t>
      </w:r>
      <w:r w:rsidR="00100E0E" w:rsidRPr="00100E0E">
        <w:t xml:space="preserve"> - </w:t>
      </w:r>
      <w:r w:rsidRPr="00100E0E">
        <w:t>69%</w:t>
      </w:r>
      <w:r w:rsidR="00100E0E" w:rsidRPr="00100E0E">
        <w:t xml:space="preserve"> </w:t>
      </w:r>
      <w:r w:rsidRPr="00100E0E">
        <w:t>для</w:t>
      </w:r>
      <w:r w:rsidR="00100E0E" w:rsidRPr="00100E0E">
        <w:t xml:space="preserve"> </w:t>
      </w:r>
      <w:r w:rsidRPr="00100E0E">
        <w:t>государственного</w:t>
      </w:r>
      <w:r w:rsidR="00100E0E" w:rsidRPr="00100E0E">
        <w:t xml:space="preserve"> </w:t>
      </w:r>
      <w:r w:rsidRPr="00100E0E">
        <w:t>компонента,</w:t>
      </w:r>
      <w:r w:rsidR="00100E0E" w:rsidRPr="00100E0E">
        <w:t xml:space="preserve"> </w:t>
      </w:r>
      <w:r w:rsidRPr="00100E0E">
        <w:t>исключая</w:t>
      </w:r>
      <w:r w:rsidR="00100E0E" w:rsidRPr="00100E0E">
        <w:t xml:space="preserve"> </w:t>
      </w:r>
      <w:r w:rsidRPr="00100E0E">
        <w:t>профессиональный</w:t>
      </w:r>
      <w:r w:rsidR="00100E0E" w:rsidRPr="00100E0E">
        <w:t xml:space="preserve"> </w:t>
      </w:r>
      <w:r w:rsidRPr="00100E0E">
        <w:t>компонент.</w:t>
      </w:r>
    </w:p>
    <w:p w14:paraId="61A6AA4B" w14:textId="77777777" w:rsidR="00976168" w:rsidRPr="00100E0E" w:rsidRDefault="00976168" w:rsidP="00976168">
      <w:r w:rsidRPr="00100E0E">
        <w:t>Хотя</w:t>
      </w:r>
      <w:r w:rsidR="00100E0E" w:rsidRPr="00100E0E">
        <w:t xml:space="preserve"> </w:t>
      </w:r>
      <w:r w:rsidRPr="00100E0E">
        <w:t>исторические</w:t>
      </w:r>
      <w:r w:rsidR="00100E0E" w:rsidRPr="00100E0E">
        <w:t xml:space="preserve"> </w:t>
      </w:r>
      <w:r w:rsidRPr="00100E0E">
        <w:t>корни</w:t>
      </w:r>
      <w:r w:rsidR="00100E0E" w:rsidRPr="00100E0E">
        <w:t xml:space="preserve"> </w:t>
      </w:r>
      <w:r w:rsidRPr="00100E0E">
        <w:t>этих</w:t>
      </w:r>
      <w:r w:rsidR="00100E0E" w:rsidRPr="00100E0E">
        <w:t xml:space="preserve"> </w:t>
      </w:r>
      <w:r w:rsidRPr="00100E0E">
        <w:t>систем</w:t>
      </w:r>
      <w:r w:rsidR="00100E0E" w:rsidRPr="00100E0E">
        <w:t xml:space="preserve"> </w:t>
      </w:r>
      <w:r w:rsidRPr="00100E0E">
        <w:t>затрудняют</w:t>
      </w:r>
      <w:r w:rsidR="00100E0E" w:rsidRPr="00100E0E">
        <w:t xml:space="preserve"> </w:t>
      </w:r>
      <w:r w:rsidRPr="00100E0E">
        <w:t>их</w:t>
      </w:r>
      <w:r w:rsidR="00100E0E" w:rsidRPr="00100E0E">
        <w:t xml:space="preserve"> </w:t>
      </w:r>
      <w:r w:rsidRPr="00100E0E">
        <w:t>непосредственное</w:t>
      </w:r>
      <w:r w:rsidR="00100E0E" w:rsidRPr="00100E0E">
        <w:t xml:space="preserve"> </w:t>
      </w:r>
      <w:r w:rsidRPr="00100E0E">
        <w:t>применение</w:t>
      </w:r>
      <w:r w:rsidR="00100E0E" w:rsidRPr="00100E0E">
        <w:t xml:space="preserve"> </w:t>
      </w:r>
      <w:r w:rsidRPr="00100E0E">
        <w:t>в</w:t>
      </w:r>
      <w:r w:rsidR="00100E0E" w:rsidRPr="00100E0E">
        <w:t xml:space="preserve"> </w:t>
      </w:r>
      <w:r w:rsidRPr="00100E0E">
        <w:t>Узбекистане,</w:t>
      </w:r>
      <w:r w:rsidR="00100E0E" w:rsidRPr="00100E0E">
        <w:t xml:space="preserve"> </w:t>
      </w:r>
      <w:r w:rsidRPr="00100E0E">
        <w:t>можно</w:t>
      </w:r>
      <w:r w:rsidR="00100E0E" w:rsidRPr="00100E0E">
        <w:t xml:space="preserve"> </w:t>
      </w:r>
      <w:r w:rsidRPr="00100E0E">
        <w:t>объединить</w:t>
      </w:r>
      <w:r w:rsidR="00100E0E" w:rsidRPr="00100E0E">
        <w:t xml:space="preserve"> </w:t>
      </w:r>
      <w:r w:rsidRPr="00100E0E">
        <w:t>государственные</w:t>
      </w:r>
      <w:r w:rsidR="00100E0E" w:rsidRPr="00100E0E">
        <w:t xml:space="preserve"> </w:t>
      </w:r>
      <w:r w:rsidRPr="00100E0E">
        <w:t>пенсионные</w:t>
      </w:r>
      <w:r w:rsidR="00100E0E" w:rsidRPr="00100E0E">
        <w:t xml:space="preserve"> </w:t>
      </w:r>
      <w:r w:rsidRPr="00100E0E">
        <w:t>системы</w:t>
      </w:r>
      <w:r w:rsidR="00100E0E" w:rsidRPr="00100E0E">
        <w:t xml:space="preserve"> </w:t>
      </w:r>
      <w:r w:rsidRPr="00100E0E">
        <w:t>с</w:t>
      </w:r>
      <w:r w:rsidR="00100E0E" w:rsidRPr="00100E0E">
        <w:t xml:space="preserve"> </w:t>
      </w:r>
      <w:r w:rsidRPr="00100E0E">
        <w:t>программами</w:t>
      </w:r>
      <w:r w:rsidR="00100E0E" w:rsidRPr="00100E0E">
        <w:t xml:space="preserve"> </w:t>
      </w:r>
      <w:r w:rsidRPr="00100E0E">
        <w:t>профессиональных</w:t>
      </w:r>
      <w:r w:rsidR="00100E0E" w:rsidRPr="00100E0E">
        <w:t xml:space="preserve"> </w:t>
      </w:r>
      <w:r w:rsidRPr="00100E0E">
        <w:t>и</w:t>
      </w:r>
      <w:r w:rsidR="00100E0E" w:rsidRPr="00100E0E">
        <w:t xml:space="preserve"> </w:t>
      </w:r>
      <w:r w:rsidRPr="00100E0E">
        <w:t>личных</w:t>
      </w:r>
      <w:r w:rsidR="00100E0E" w:rsidRPr="00100E0E">
        <w:t xml:space="preserve"> </w:t>
      </w:r>
      <w:r w:rsidRPr="00100E0E">
        <w:t>сбережений,</w:t>
      </w:r>
      <w:r w:rsidR="00100E0E" w:rsidRPr="00100E0E">
        <w:t xml:space="preserve"> </w:t>
      </w:r>
      <w:r w:rsidRPr="00100E0E">
        <w:t>как</w:t>
      </w:r>
      <w:r w:rsidR="00100E0E" w:rsidRPr="00100E0E">
        <w:t xml:space="preserve"> </w:t>
      </w:r>
      <w:r w:rsidRPr="00100E0E">
        <w:t>в</w:t>
      </w:r>
      <w:r w:rsidR="00100E0E" w:rsidRPr="00100E0E">
        <w:t xml:space="preserve"> </w:t>
      </w:r>
      <w:r w:rsidRPr="00100E0E">
        <w:t>Германии</w:t>
      </w:r>
      <w:r w:rsidR="00100E0E" w:rsidRPr="00100E0E">
        <w:t xml:space="preserve"> </w:t>
      </w:r>
      <w:r w:rsidRPr="00100E0E">
        <w:t>и</w:t>
      </w:r>
      <w:r w:rsidR="00100E0E" w:rsidRPr="00100E0E">
        <w:t xml:space="preserve"> </w:t>
      </w:r>
      <w:r w:rsidRPr="00100E0E">
        <w:t>Швейцарии.</w:t>
      </w:r>
      <w:r w:rsidR="00100E0E" w:rsidRPr="00100E0E">
        <w:t xml:space="preserve"> </w:t>
      </w:r>
      <w:r w:rsidRPr="00100E0E">
        <w:t>В</w:t>
      </w:r>
      <w:r w:rsidR="00100E0E" w:rsidRPr="00100E0E">
        <w:t xml:space="preserve"> </w:t>
      </w:r>
      <w:r w:rsidRPr="00100E0E">
        <w:t>Германии</w:t>
      </w:r>
      <w:r w:rsidR="00100E0E" w:rsidRPr="00100E0E">
        <w:t xml:space="preserve"> </w:t>
      </w:r>
      <w:r w:rsidRPr="00100E0E">
        <w:lastRenderedPageBreak/>
        <w:t>общая</w:t>
      </w:r>
      <w:r w:rsidR="00100E0E" w:rsidRPr="00100E0E">
        <w:t xml:space="preserve"> </w:t>
      </w:r>
      <w:r w:rsidRPr="00100E0E">
        <w:t>ставка</w:t>
      </w:r>
      <w:r w:rsidR="00100E0E" w:rsidRPr="00100E0E">
        <w:t xml:space="preserve"> </w:t>
      </w:r>
      <w:r w:rsidRPr="00100E0E">
        <w:t>взносов</w:t>
      </w:r>
      <w:r w:rsidR="00100E0E" w:rsidRPr="00100E0E">
        <w:t xml:space="preserve"> </w:t>
      </w:r>
      <w:r w:rsidRPr="00100E0E">
        <w:t>в</w:t>
      </w:r>
      <w:r w:rsidR="00100E0E" w:rsidRPr="00100E0E">
        <w:t xml:space="preserve"> </w:t>
      </w:r>
      <w:r w:rsidRPr="00100E0E">
        <w:t>пенсионную</w:t>
      </w:r>
      <w:r w:rsidR="00100E0E" w:rsidRPr="00100E0E">
        <w:t xml:space="preserve"> </w:t>
      </w:r>
      <w:r w:rsidRPr="00100E0E">
        <w:t>систему</w:t>
      </w:r>
      <w:r w:rsidR="00100E0E" w:rsidRPr="00100E0E">
        <w:t xml:space="preserve"> </w:t>
      </w:r>
      <w:r w:rsidRPr="00100E0E">
        <w:t>составляет</w:t>
      </w:r>
      <w:r w:rsidR="00100E0E" w:rsidRPr="00100E0E">
        <w:t xml:space="preserve"> </w:t>
      </w:r>
      <w:r w:rsidRPr="00100E0E">
        <w:t>18,6%,</w:t>
      </w:r>
      <w:r w:rsidR="00100E0E" w:rsidRPr="00100E0E">
        <w:t xml:space="preserve"> </w:t>
      </w:r>
      <w:r w:rsidRPr="00100E0E">
        <w:t>а</w:t>
      </w:r>
      <w:r w:rsidR="00100E0E" w:rsidRPr="00100E0E">
        <w:t xml:space="preserve"> </w:t>
      </w:r>
      <w:r w:rsidRPr="00100E0E">
        <w:t>уровень</w:t>
      </w:r>
      <w:r w:rsidR="00100E0E" w:rsidRPr="00100E0E">
        <w:t xml:space="preserve"> </w:t>
      </w:r>
      <w:r w:rsidRPr="00100E0E">
        <w:t>покрытия</w:t>
      </w:r>
      <w:r w:rsidR="00100E0E" w:rsidRPr="00100E0E">
        <w:t xml:space="preserve"> - </w:t>
      </w:r>
      <w:r w:rsidRPr="00100E0E">
        <w:t>82%.</w:t>
      </w:r>
      <w:r w:rsidR="00100E0E" w:rsidRPr="00100E0E">
        <w:t xml:space="preserve"> </w:t>
      </w:r>
      <w:r w:rsidRPr="00100E0E">
        <w:t>В</w:t>
      </w:r>
      <w:r w:rsidR="00100E0E" w:rsidRPr="00100E0E">
        <w:t xml:space="preserve"> </w:t>
      </w:r>
      <w:r w:rsidRPr="00100E0E">
        <w:t>рейтинге</w:t>
      </w:r>
      <w:r w:rsidR="00100E0E" w:rsidRPr="00100E0E">
        <w:t xml:space="preserve"> </w:t>
      </w:r>
      <w:r w:rsidRPr="00100E0E">
        <w:t>Allianz</w:t>
      </w:r>
      <w:r w:rsidR="00100E0E" w:rsidRPr="00100E0E">
        <w:t xml:space="preserve"> </w:t>
      </w:r>
      <w:r w:rsidRPr="00100E0E">
        <w:t>пенсионная</w:t>
      </w:r>
      <w:r w:rsidR="00100E0E" w:rsidRPr="00100E0E">
        <w:t xml:space="preserve"> </w:t>
      </w:r>
      <w:r w:rsidRPr="00100E0E">
        <w:t>система</w:t>
      </w:r>
      <w:r w:rsidR="00100E0E" w:rsidRPr="00100E0E">
        <w:t xml:space="preserve"> </w:t>
      </w:r>
      <w:r w:rsidRPr="00100E0E">
        <w:t>Германии</w:t>
      </w:r>
      <w:r w:rsidR="00100E0E" w:rsidRPr="00100E0E">
        <w:t xml:space="preserve"> </w:t>
      </w:r>
      <w:r w:rsidRPr="00100E0E">
        <w:t>имеет</w:t>
      </w:r>
      <w:r w:rsidR="00100E0E" w:rsidRPr="00100E0E">
        <w:t xml:space="preserve"> </w:t>
      </w:r>
      <w:r w:rsidRPr="00100E0E">
        <w:t>монадный</w:t>
      </w:r>
      <w:r w:rsidR="00100E0E" w:rsidRPr="00100E0E">
        <w:t xml:space="preserve"> </w:t>
      </w:r>
      <w:r w:rsidRPr="00100E0E">
        <w:t>балл</w:t>
      </w:r>
      <w:r w:rsidR="00100E0E" w:rsidRPr="00100E0E">
        <w:t xml:space="preserve"> </w:t>
      </w:r>
      <w:r w:rsidRPr="00100E0E">
        <w:t>2,8.</w:t>
      </w:r>
    </w:p>
    <w:p w14:paraId="51DFDBC8" w14:textId="77777777" w:rsidR="00976168" w:rsidRPr="00100E0E" w:rsidRDefault="00976168" w:rsidP="00976168">
      <w:r w:rsidRPr="00100E0E">
        <w:t>Всемирный</w:t>
      </w:r>
      <w:r w:rsidR="00100E0E" w:rsidRPr="00100E0E">
        <w:t xml:space="preserve"> </w:t>
      </w:r>
      <w:r w:rsidRPr="00100E0E">
        <w:t>банк</w:t>
      </w:r>
      <w:r w:rsidR="00100E0E" w:rsidRPr="00100E0E">
        <w:t xml:space="preserve"> </w:t>
      </w:r>
      <w:r w:rsidRPr="00100E0E">
        <w:t>рекомендует</w:t>
      </w:r>
      <w:r w:rsidR="00100E0E" w:rsidRPr="00100E0E">
        <w:t xml:space="preserve"> </w:t>
      </w:r>
      <w:r w:rsidRPr="00100E0E">
        <w:t>следующий</w:t>
      </w:r>
      <w:r w:rsidR="00100E0E" w:rsidRPr="00100E0E">
        <w:t xml:space="preserve"> </w:t>
      </w:r>
      <w:r w:rsidRPr="00100E0E">
        <w:t>подход</w:t>
      </w:r>
      <w:r w:rsidR="00100E0E" w:rsidRPr="00100E0E">
        <w:t xml:space="preserve"> </w:t>
      </w:r>
      <w:r w:rsidRPr="00100E0E">
        <w:t>к</w:t>
      </w:r>
      <w:r w:rsidR="00100E0E" w:rsidRPr="00100E0E">
        <w:t xml:space="preserve"> </w:t>
      </w:r>
      <w:r w:rsidRPr="00100E0E">
        <w:t>многоуровневой</w:t>
      </w:r>
      <w:r w:rsidR="00100E0E" w:rsidRPr="00100E0E">
        <w:t xml:space="preserve"> </w:t>
      </w:r>
      <w:r w:rsidRPr="00100E0E">
        <w:t>пенсионной</w:t>
      </w:r>
      <w:r w:rsidR="00100E0E" w:rsidRPr="00100E0E">
        <w:t xml:space="preserve"> </w:t>
      </w:r>
      <w:r w:rsidRPr="00100E0E">
        <w:t>системе:</w:t>
      </w:r>
    </w:p>
    <w:p w14:paraId="13FF6E03" w14:textId="77777777" w:rsidR="00976168" w:rsidRPr="00100E0E" w:rsidRDefault="00100E0E" w:rsidP="00976168">
      <w:r w:rsidRPr="00100E0E">
        <w:t xml:space="preserve"> </w:t>
      </w:r>
      <w:r w:rsidR="00976168" w:rsidRPr="00100E0E">
        <w:t>Базовая</w:t>
      </w:r>
      <w:r w:rsidRPr="00100E0E">
        <w:t xml:space="preserve"> </w:t>
      </w:r>
      <w:r w:rsidR="00976168" w:rsidRPr="00100E0E">
        <w:t>пенсия</w:t>
      </w:r>
      <w:r w:rsidRPr="00100E0E">
        <w:t xml:space="preserve"> </w:t>
      </w:r>
      <w:r w:rsidR="00976168" w:rsidRPr="00100E0E">
        <w:t>из</w:t>
      </w:r>
      <w:r w:rsidRPr="00100E0E">
        <w:t xml:space="preserve"> </w:t>
      </w:r>
      <w:r w:rsidR="00976168" w:rsidRPr="00100E0E">
        <w:t>государственного</w:t>
      </w:r>
      <w:r w:rsidRPr="00100E0E">
        <w:t xml:space="preserve"> </w:t>
      </w:r>
      <w:r w:rsidR="00976168" w:rsidRPr="00100E0E">
        <w:t>бюджета.</w:t>
      </w:r>
    </w:p>
    <w:p w14:paraId="492C2136" w14:textId="77777777" w:rsidR="00976168" w:rsidRPr="00100E0E" w:rsidRDefault="00100E0E" w:rsidP="00976168">
      <w:r w:rsidRPr="00100E0E">
        <w:t xml:space="preserve"> </w:t>
      </w:r>
      <w:r w:rsidR="00976168" w:rsidRPr="00100E0E">
        <w:t>Обязательная</w:t>
      </w:r>
      <w:r w:rsidRPr="00100E0E">
        <w:t xml:space="preserve"> </w:t>
      </w:r>
      <w:r w:rsidR="00976168" w:rsidRPr="00100E0E">
        <w:t>государственная</w:t>
      </w:r>
      <w:r w:rsidRPr="00100E0E">
        <w:t xml:space="preserve"> </w:t>
      </w:r>
      <w:r w:rsidR="00976168" w:rsidRPr="00100E0E">
        <w:t>пенсионная</w:t>
      </w:r>
      <w:r w:rsidRPr="00100E0E">
        <w:t xml:space="preserve"> </w:t>
      </w:r>
      <w:r w:rsidR="00976168" w:rsidRPr="00100E0E">
        <w:t>система</w:t>
      </w:r>
      <w:r w:rsidRPr="00100E0E">
        <w:t xml:space="preserve"> </w:t>
      </w:r>
      <w:r w:rsidR="00976168" w:rsidRPr="00100E0E">
        <w:t>с</w:t>
      </w:r>
      <w:r w:rsidRPr="00100E0E">
        <w:t xml:space="preserve"> </w:t>
      </w:r>
      <w:r w:rsidR="00976168" w:rsidRPr="00100E0E">
        <w:t>фиксированным</w:t>
      </w:r>
      <w:r w:rsidRPr="00100E0E">
        <w:t xml:space="preserve"> </w:t>
      </w:r>
      <w:r w:rsidR="00976168" w:rsidRPr="00100E0E">
        <w:t>размером</w:t>
      </w:r>
      <w:r w:rsidRPr="00100E0E">
        <w:t xml:space="preserve"> </w:t>
      </w:r>
      <w:r w:rsidR="00976168" w:rsidRPr="00100E0E">
        <w:t>выплат.</w:t>
      </w:r>
    </w:p>
    <w:p w14:paraId="3D02F054" w14:textId="77777777" w:rsidR="00976168" w:rsidRPr="00100E0E" w:rsidRDefault="00100E0E" w:rsidP="00976168">
      <w:r w:rsidRPr="00100E0E">
        <w:t xml:space="preserve"> </w:t>
      </w:r>
      <w:r w:rsidR="00976168" w:rsidRPr="00100E0E">
        <w:t>Обязательная</w:t>
      </w:r>
      <w:r w:rsidRPr="00100E0E">
        <w:t xml:space="preserve"> </w:t>
      </w:r>
      <w:r w:rsidR="00976168" w:rsidRPr="00100E0E">
        <w:t>схема</w:t>
      </w:r>
      <w:r w:rsidRPr="00100E0E">
        <w:t xml:space="preserve"> </w:t>
      </w:r>
      <w:r w:rsidR="00976168" w:rsidRPr="00100E0E">
        <w:t>установленных</w:t>
      </w:r>
      <w:r w:rsidRPr="00100E0E">
        <w:t xml:space="preserve"> </w:t>
      </w:r>
      <w:r w:rsidR="00976168" w:rsidRPr="00100E0E">
        <w:t>взносов</w:t>
      </w:r>
      <w:r w:rsidRPr="00100E0E">
        <w:t xml:space="preserve"> </w:t>
      </w:r>
      <w:r w:rsidR="00976168" w:rsidRPr="00100E0E">
        <w:t>в</w:t>
      </w:r>
      <w:r w:rsidRPr="00100E0E">
        <w:t xml:space="preserve"> </w:t>
      </w:r>
      <w:r w:rsidR="00976168" w:rsidRPr="00100E0E">
        <w:t>профессиональных</w:t>
      </w:r>
      <w:r w:rsidRPr="00100E0E">
        <w:t xml:space="preserve"> </w:t>
      </w:r>
      <w:r w:rsidR="00976168" w:rsidRPr="00100E0E">
        <w:t>или</w:t>
      </w:r>
      <w:r w:rsidRPr="00100E0E">
        <w:t xml:space="preserve"> </w:t>
      </w:r>
      <w:r w:rsidR="00976168" w:rsidRPr="00100E0E">
        <w:t>личных</w:t>
      </w:r>
      <w:r w:rsidRPr="00100E0E">
        <w:t xml:space="preserve"> </w:t>
      </w:r>
      <w:r w:rsidR="00976168" w:rsidRPr="00100E0E">
        <w:t>пенсионных</w:t>
      </w:r>
      <w:r w:rsidRPr="00100E0E">
        <w:t xml:space="preserve"> </w:t>
      </w:r>
      <w:r w:rsidR="00976168" w:rsidRPr="00100E0E">
        <w:t>планах</w:t>
      </w:r>
      <w:r w:rsidRPr="00100E0E">
        <w:t xml:space="preserve"> </w:t>
      </w:r>
      <w:r w:rsidR="00976168" w:rsidRPr="00100E0E">
        <w:t>с</w:t>
      </w:r>
      <w:r w:rsidRPr="00100E0E">
        <w:t xml:space="preserve"> </w:t>
      </w:r>
      <w:r w:rsidR="00976168" w:rsidRPr="00100E0E">
        <w:t>финансовыми</w:t>
      </w:r>
      <w:r w:rsidRPr="00100E0E">
        <w:t xml:space="preserve"> </w:t>
      </w:r>
      <w:r w:rsidR="00976168" w:rsidRPr="00100E0E">
        <w:t>активами.</w:t>
      </w:r>
    </w:p>
    <w:p w14:paraId="34CAACF2" w14:textId="77777777" w:rsidR="00976168" w:rsidRPr="00100E0E" w:rsidRDefault="00100E0E" w:rsidP="00976168">
      <w:r w:rsidRPr="00100E0E">
        <w:t xml:space="preserve"> </w:t>
      </w:r>
      <w:r w:rsidR="00976168" w:rsidRPr="00100E0E">
        <w:t>Добровольная</w:t>
      </w:r>
      <w:r w:rsidRPr="00100E0E">
        <w:t xml:space="preserve"> </w:t>
      </w:r>
      <w:r w:rsidR="00976168" w:rsidRPr="00100E0E">
        <w:t>система</w:t>
      </w:r>
      <w:r w:rsidRPr="00100E0E">
        <w:t xml:space="preserve"> </w:t>
      </w:r>
      <w:r w:rsidR="00976168" w:rsidRPr="00100E0E">
        <w:t>с</w:t>
      </w:r>
      <w:r w:rsidRPr="00100E0E">
        <w:t xml:space="preserve"> </w:t>
      </w:r>
      <w:r w:rsidR="00976168" w:rsidRPr="00100E0E">
        <w:t>доступом</w:t>
      </w:r>
      <w:r w:rsidRPr="00100E0E">
        <w:t xml:space="preserve"> </w:t>
      </w:r>
      <w:r w:rsidR="00976168" w:rsidRPr="00100E0E">
        <w:t>к</w:t>
      </w:r>
      <w:r w:rsidRPr="00100E0E">
        <w:t xml:space="preserve"> </w:t>
      </w:r>
      <w:r w:rsidR="00976168" w:rsidRPr="00100E0E">
        <w:t>ряду</w:t>
      </w:r>
      <w:r w:rsidRPr="00100E0E">
        <w:t xml:space="preserve"> </w:t>
      </w:r>
      <w:r w:rsidR="00976168" w:rsidRPr="00100E0E">
        <w:t>финансовых</w:t>
      </w:r>
      <w:r w:rsidRPr="00100E0E">
        <w:t xml:space="preserve"> </w:t>
      </w:r>
      <w:r w:rsidR="00976168" w:rsidRPr="00100E0E">
        <w:t>и</w:t>
      </w:r>
      <w:r w:rsidRPr="00100E0E">
        <w:t xml:space="preserve"> </w:t>
      </w:r>
      <w:r w:rsidR="00976168" w:rsidRPr="00100E0E">
        <w:t>нефинансовых</w:t>
      </w:r>
      <w:r w:rsidRPr="00100E0E">
        <w:t xml:space="preserve"> </w:t>
      </w:r>
      <w:r w:rsidR="00976168" w:rsidRPr="00100E0E">
        <w:t>активов</w:t>
      </w:r>
      <w:r w:rsidRPr="00100E0E">
        <w:t xml:space="preserve"> </w:t>
      </w:r>
      <w:r w:rsidR="00976168" w:rsidRPr="00100E0E">
        <w:t>и</w:t>
      </w:r>
      <w:r w:rsidRPr="00100E0E">
        <w:t xml:space="preserve"> </w:t>
      </w:r>
      <w:r w:rsidR="00976168" w:rsidRPr="00100E0E">
        <w:t>поддержки.</w:t>
      </w:r>
    </w:p>
    <w:p w14:paraId="5E597F01" w14:textId="77777777" w:rsidR="00976168" w:rsidRPr="00100E0E" w:rsidRDefault="00976168" w:rsidP="00976168">
      <w:r w:rsidRPr="00100E0E">
        <w:t>Для</w:t>
      </w:r>
      <w:r w:rsidR="00100E0E" w:rsidRPr="00100E0E">
        <w:t xml:space="preserve"> </w:t>
      </w:r>
      <w:r w:rsidRPr="00100E0E">
        <w:t>улучшения</w:t>
      </w:r>
      <w:r w:rsidR="00100E0E" w:rsidRPr="00100E0E">
        <w:t xml:space="preserve"> </w:t>
      </w:r>
      <w:r w:rsidRPr="00100E0E">
        <w:t>пенсионной</w:t>
      </w:r>
      <w:r w:rsidR="00100E0E" w:rsidRPr="00100E0E">
        <w:t xml:space="preserve"> </w:t>
      </w:r>
      <w:r w:rsidRPr="00100E0E">
        <w:t>системы</w:t>
      </w:r>
      <w:r w:rsidR="00100E0E" w:rsidRPr="00100E0E">
        <w:t xml:space="preserve"> </w:t>
      </w:r>
      <w:r w:rsidRPr="00100E0E">
        <w:t>Узбекистана</w:t>
      </w:r>
      <w:r w:rsidR="00100E0E" w:rsidRPr="00100E0E">
        <w:t xml:space="preserve"> </w:t>
      </w:r>
      <w:r w:rsidRPr="00100E0E">
        <w:t>предлагается:</w:t>
      </w:r>
    </w:p>
    <w:p w14:paraId="2A6A20F5" w14:textId="77777777" w:rsidR="00976168" w:rsidRPr="00100E0E" w:rsidRDefault="00100E0E" w:rsidP="00976168">
      <w:r w:rsidRPr="00100E0E">
        <w:t xml:space="preserve"> </w:t>
      </w:r>
      <w:r w:rsidR="00976168" w:rsidRPr="00100E0E">
        <w:t>Перевести</w:t>
      </w:r>
      <w:r w:rsidRPr="00100E0E">
        <w:t xml:space="preserve"> </w:t>
      </w:r>
      <w:r w:rsidR="00976168" w:rsidRPr="00100E0E">
        <w:t>систему</w:t>
      </w:r>
      <w:r w:rsidRPr="00100E0E">
        <w:t xml:space="preserve"> </w:t>
      </w:r>
      <w:r w:rsidR="00976168" w:rsidRPr="00100E0E">
        <w:t>обязательных</w:t>
      </w:r>
      <w:r w:rsidRPr="00100E0E">
        <w:t xml:space="preserve"> </w:t>
      </w:r>
      <w:r w:rsidR="00976168" w:rsidRPr="00100E0E">
        <w:t>накопительных</w:t>
      </w:r>
      <w:r w:rsidRPr="00100E0E">
        <w:t xml:space="preserve"> </w:t>
      </w:r>
      <w:r w:rsidR="00976168" w:rsidRPr="00100E0E">
        <w:t>пенсионных</w:t>
      </w:r>
      <w:r w:rsidRPr="00100E0E">
        <w:t xml:space="preserve"> </w:t>
      </w:r>
      <w:r w:rsidR="00976168" w:rsidRPr="00100E0E">
        <w:t>счетов</w:t>
      </w:r>
      <w:r w:rsidRPr="00100E0E">
        <w:t xml:space="preserve"> </w:t>
      </w:r>
      <w:r w:rsidR="00976168" w:rsidRPr="00100E0E">
        <w:t>в</w:t>
      </w:r>
      <w:r w:rsidRPr="00100E0E">
        <w:t xml:space="preserve"> </w:t>
      </w:r>
      <w:r w:rsidR="00976168" w:rsidRPr="00100E0E">
        <w:t>Народном</w:t>
      </w:r>
      <w:r w:rsidRPr="00100E0E">
        <w:t xml:space="preserve"> </w:t>
      </w:r>
      <w:r w:rsidR="00976168" w:rsidRPr="00100E0E">
        <w:t>банке</w:t>
      </w:r>
      <w:r w:rsidRPr="00100E0E">
        <w:t xml:space="preserve"> </w:t>
      </w:r>
      <w:r w:rsidR="00976168" w:rsidRPr="00100E0E">
        <w:t>в</w:t>
      </w:r>
      <w:r w:rsidRPr="00100E0E">
        <w:t xml:space="preserve"> </w:t>
      </w:r>
      <w:r w:rsidR="00976168" w:rsidRPr="00100E0E">
        <w:t>добровольную,</w:t>
      </w:r>
      <w:r w:rsidRPr="00100E0E">
        <w:t xml:space="preserve"> </w:t>
      </w:r>
      <w:r w:rsidR="00976168" w:rsidRPr="00100E0E">
        <w:t>гибкую</w:t>
      </w:r>
      <w:r w:rsidRPr="00100E0E">
        <w:t xml:space="preserve"> </w:t>
      </w:r>
      <w:r w:rsidR="00976168" w:rsidRPr="00100E0E">
        <w:t>и</w:t>
      </w:r>
      <w:r w:rsidRPr="00100E0E">
        <w:t xml:space="preserve"> </w:t>
      </w:r>
      <w:r w:rsidR="00976168" w:rsidRPr="00100E0E">
        <w:t>открытую</w:t>
      </w:r>
      <w:r w:rsidRPr="00100E0E">
        <w:t xml:space="preserve"> </w:t>
      </w:r>
      <w:r w:rsidR="00976168" w:rsidRPr="00100E0E">
        <w:t>форму</w:t>
      </w:r>
      <w:r w:rsidRPr="00100E0E">
        <w:t xml:space="preserve"> </w:t>
      </w:r>
      <w:r w:rsidR="00976168" w:rsidRPr="00100E0E">
        <w:t>для</w:t>
      </w:r>
      <w:r w:rsidRPr="00100E0E">
        <w:t xml:space="preserve"> </w:t>
      </w:r>
      <w:r w:rsidR="00976168" w:rsidRPr="00100E0E">
        <w:t>других</w:t>
      </w:r>
      <w:r w:rsidRPr="00100E0E">
        <w:t xml:space="preserve"> </w:t>
      </w:r>
      <w:r w:rsidR="00976168" w:rsidRPr="00100E0E">
        <w:t>банков.</w:t>
      </w:r>
    </w:p>
    <w:p w14:paraId="447F1771" w14:textId="77777777" w:rsidR="00976168" w:rsidRPr="00100E0E" w:rsidRDefault="00100E0E" w:rsidP="00976168">
      <w:r w:rsidRPr="00100E0E">
        <w:t xml:space="preserve"> </w:t>
      </w:r>
      <w:r w:rsidR="00976168" w:rsidRPr="00100E0E">
        <w:t>Разрешить</w:t>
      </w:r>
      <w:r w:rsidRPr="00100E0E">
        <w:t xml:space="preserve"> </w:t>
      </w:r>
      <w:r w:rsidR="00976168" w:rsidRPr="00100E0E">
        <w:t>крупным</w:t>
      </w:r>
      <w:r w:rsidRPr="00100E0E">
        <w:t xml:space="preserve"> </w:t>
      </w:r>
      <w:r w:rsidR="00976168" w:rsidRPr="00100E0E">
        <w:t>работодателям</w:t>
      </w:r>
      <w:r w:rsidRPr="00100E0E">
        <w:t xml:space="preserve"> </w:t>
      </w:r>
      <w:r w:rsidR="00976168" w:rsidRPr="00100E0E">
        <w:t>внедрять</w:t>
      </w:r>
      <w:r w:rsidRPr="00100E0E">
        <w:t xml:space="preserve"> </w:t>
      </w:r>
      <w:r w:rsidR="00976168" w:rsidRPr="00100E0E">
        <w:t>профессиональные</w:t>
      </w:r>
      <w:r w:rsidRPr="00100E0E">
        <w:t xml:space="preserve"> </w:t>
      </w:r>
      <w:r w:rsidR="00976168" w:rsidRPr="00100E0E">
        <w:t>пенсионные</w:t>
      </w:r>
      <w:r w:rsidRPr="00100E0E">
        <w:t xml:space="preserve"> </w:t>
      </w:r>
      <w:r w:rsidR="00976168" w:rsidRPr="00100E0E">
        <w:t>системы</w:t>
      </w:r>
      <w:r w:rsidRPr="00100E0E">
        <w:t xml:space="preserve"> </w:t>
      </w:r>
      <w:r w:rsidR="00976168" w:rsidRPr="00100E0E">
        <w:t>в</w:t>
      </w:r>
      <w:r w:rsidRPr="00100E0E">
        <w:t xml:space="preserve"> </w:t>
      </w:r>
      <w:r w:rsidR="00976168" w:rsidRPr="00100E0E">
        <w:t>сотрудничестве</w:t>
      </w:r>
      <w:r w:rsidRPr="00100E0E">
        <w:t xml:space="preserve"> </w:t>
      </w:r>
      <w:r w:rsidR="00976168" w:rsidRPr="00100E0E">
        <w:t>с</w:t>
      </w:r>
      <w:r w:rsidRPr="00100E0E">
        <w:t xml:space="preserve"> </w:t>
      </w:r>
      <w:r w:rsidR="00976168" w:rsidRPr="00100E0E">
        <w:t>финансовыми</w:t>
      </w:r>
      <w:r w:rsidRPr="00100E0E">
        <w:t xml:space="preserve"> </w:t>
      </w:r>
      <w:r w:rsidR="00976168" w:rsidRPr="00100E0E">
        <w:t>учреждениями.</w:t>
      </w:r>
    </w:p>
    <w:p w14:paraId="5AB32BFB" w14:textId="77777777" w:rsidR="00976168" w:rsidRPr="00100E0E" w:rsidRDefault="00100E0E" w:rsidP="00976168">
      <w:r w:rsidRPr="00100E0E">
        <w:t xml:space="preserve"> </w:t>
      </w:r>
      <w:r w:rsidR="00976168" w:rsidRPr="00100E0E">
        <w:t>Определять</w:t>
      </w:r>
      <w:r w:rsidRPr="00100E0E">
        <w:t xml:space="preserve"> </w:t>
      </w:r>
      <w:r w:rsidR="00976168" w:rsidRPr="00100E0E">
        <w:t>размер</w:t>
      </w:r>
      <w:r w:rsidRPr="00100E0E">
        <w:t xml:space="preserve"> </w:t>
      </w:r>
      <w:r w:rsidR="00976168" w:rsidRPr="00100E0E">
        <w:t>взносов</w:t>
      </w:r>
      <w:r w:rsidRPr="00100E0E">
        <w:t xml:space="preserve"> </w:t>
      </w:r>
      <w:r w:rsidR="00976168" w:rsidRPr="00100E0E">
        <w:t>в</w:t>
      </w:r>
      <w:r w:rsidRPr="00100E0E">
        <w:t xml:space="preserve"> </w:t>
      </w:r>
      <w:r w:rsidR="00976168" w:rsidRPr="00100E0E">
        <w:t>государственный</w:t>
      </w:r>
      <w:r w:rsidRPr="00100E0E">
        <w:t xml:space="preserve"> </w:t>
      </w:r>
      <w:r w:rsidR="00976168" w:rsidRPr="00100E0E">
        <w:t>пенсионный</w:t>
      </w:r>
      <w:r w:rsidRPr="00100E0E">
        <w:t xml:space="preserve"> </w:t>
      </w:r>
      <w:r w:rsidR="00976168" w:rsidRPr="00100E0E">
        <w:t>фонд</w:t>
      </w:r>
      <w:r w:rsidRPr="00100E0E">
        <w:t xml:space="preserve"> </w:t>
      </w:r>
      <w:r w:rsidR="00976168" w:rsidRPr="00100E0E">
        <w:t>для</w:t>
      </w:r>
      <w:r w:rsidRPr="00100E0E">
        <w:t xml:space="preserve"> </w:t>
      </w:r>
      <w:r w:rsidR="00976168" w:rsidRPr="00100E0E">
        <w:t>самозанятых</w:t>
      </w:r>
      <w:r w:rsidRPr="00100E0E">
        <w:t xml:space="preserve"> </w:t>
      </w:r>
      <w:r w:rsidR="00976168" w:rsidRPr="00100E0E">
        <w:t>в</w:t>
      </w:r>
      <w:r w:rsidRPr="00100E0E">
        <w:t xml:space="preserve"> </w:t>
      </w:r>
      <w:r w:rsidR="00976168" w:rsidRPr="00100E0E">
        <w:t>зависимости</w:t>
      </w:r>
      <w:r w:rsidRPr="00100E0E">
        <w:t xml:space="preserve"> </w:t>
      </w:r>
      <w:r w:rsidR="00976168" w:rsidRPr="00100E0E">
        <w:t>от</w:t>
      </w:r>
      <w:r w:rsidRPr="00100E0E">
        <w:t xml:space="preserve"> </w:t>
      </w:r>
      <w:r w:rsidR="00976168" w:rsidRPr="00100E0E">
        <w:t>их</w:t>
      </w:r>
      <w:r w:rsidRPr="00100E0E">
        <w:t xml:space="preserve"> </w:t>
      </w:r>
      <w:r w:rsidR="00976168" w:rsidRPr="00100E0E">
        <w:t>доходов.</w:t>
      </w:r>
    </w:p>
    <w:p w14:paraId="26AB2589" w14:textId="77777777" w:rsidR="00976168" w:rsidRPr="00100E0E" w:rsidRDefault="00100E0E" w:rsidP="00976168">
      <w:r w:rsidRPr="00100E0E">
        <w:t xml:space="preserve"> </w:t>
      </w:r>
      <w:r w:rsidR="00976168" w:rsidRPr="00100E0E">
        <w:t>Совершенствовать</w:t>
      </w:r>
      <w:r w:rsidRPr="00100E0E">
        <w:t xml:space="preserve"> </w:t>
      </w:r>
      <w:r w:rsidR="00976168" w:rsidRPr="00100E0E">
        <w:t>управление</w:t>
      </w:r>
      <w:r w:rsidRPr="00100E0E">
        <w:t xml:space="preserve"> </w:t>
      </w:r>
      <w:r w:rsidR="00976168" w:rsidRPr="00100E0E">
        <w:t>государственным</w:t>
      </w:r>
      <w:r w:rsidRPr="00100E0E">
        <w:t xml:space="preserve"> </w:t>
      </w:r>
      <w:r w:rsidR="00976168" w:rsidRPr="00100E0E">
        <w:t>пенсионным</w:t>
      </w:r>
      <w:r w:rsidRPr="00100E0E">
        <w:t xml:space="preserve"> </w:t>
      </w:r>
      <w:r w:rsidR="00976168" w:rsidRPr="00100E0E">
        <w:t>фондом</w:t>
      </w:r>
      <w:r w:rsidRPr="00100E0E">
        <w:t xml:space="preserve"> </w:t>
      </w:r>
      <w:r w:rsidR="00976168" w:rsidRPr="00100E0E">
        <w:t>для</w:t>
      </w:r>
      <w:r w:rsidRPr="00100E0E">
        <w:t xml:space="preserve"> </w:t>
      </w:r>
      <w:r w:rsidR="00976168" w:rsidRPr="00100E0E">
        <w:t>снижения</w:t>
      </w:r>
      <w:r w:rsidRPr="00100E0E">
        <w:t xml:space="preserve"> </w:t>
      </w:r>
      <w:r w:rsidR="00976168" w:rsidRPr="00100E0E">
        <w:t>административных</w:t>
      </w:r>
      <w:r w:rsidRPr="00100E0E">
        <w:t xml:space="preserve"> </w:t>
      </w:r>
      <w:r w:rsidR="00976168" w:rsidRPr="00100E0E">
        <w:t>и</w:t>
      </w:r>
      <w:r w:rsidRPr="00100E0E">
        <w:t xml:space="preserve"> </w:t>
      </w:r>
      <w:r w:rsidR="00976168" w:rsidRPr="00100E0E">
        <w:t>операционных</w:t>
      </w:r>
      <w:r w:rsidRPr="00100E0E">
        <w:t xml:space="preserve"> </w:t>
      </w:r>
      <w:r w:rsidR="00976168" w:rsidRPr="00100E0E">
        <w:t>расходов.</w:t>
      </w:r>
    </w:p>
    <w:p w14:paraId="0ECBBB16" w14:textId="77777777" w:rsidR="00976168" w:rsidRPr="00100E0E" w:rsidRDefault="00100E0E" w:rsidP="00976168">
      <w:r w:rsidRPr="00100E0E">
        <w:t xml:space="preserve"> </w:t>
      </w:r>
      <w:r w:rsidR="00976168" w:rsidRPr="00100E0E">
        <w:t>Повышать</w:t>
      </w:r>
      <w:r w:rsidRPr="00100E0E">
        <w:t xml:space="preserve"> </w:t>
      </w:r>
      <w:r w:rsidR="00976168" w:rsidRPr="00100E0E">
        <w:t>уровень</w:t>
      </w:r>
      <w:r w:rsidRPr="00100E0E">
        <w:t xml:space="preserve"> </w:t>
      </w:r>
      <w:r w:rsidR="00976168" w:rsidRPr="00100E0E">
        <w:t>формальной</w:t>
      </w:r>
      <w:r w:rsidRPr="00100E0E">
        <w:t xml:space="preserve"> </w:t>
      </w:r>
      <w:r w:rsidR="00976168" w:rsidRPr="00100E0E">
        <w:t>занятости,</w:t>
      </w:r>
      <w:r w:rsidRPr="00100E0E">
        <w:t xml:space="preserve"> </w:t>
      </w:r>
      <w:r w:rsidR="00976168" w:rsidRPr="00100E0E">
        <w:t>включая</w:t>
      </w:r>
      <w:r w:rsidRPr="00100E0E">
        <w:t xml:space="preserve"> </w:t>
      </w:r>
      <w:r w:rsidR="00976168" w:rsidRPr="00100E0E">
        <w:t>среди</w:t>
      </w:r>
      <w:r w:rsidRPr="00100E0E">
        <w:t xml:space="preserve"> </w:t>
      </w:r>
      <w:r w:rsidR="00976168" w:rsidRPr="00100E0E">
        <w:t>женщин,</w:t>
      </w:r>
      <w:r w:rsidRPr="00100E0E">
        <w:t xml:space="preserve"> </w:t>
      </w:r>
      <w:r w:rsidR="00976168" w:rsidRPr="00100E0E">
        <w:t>для</w:t>
      </w:r>
      <w:r w:rsidRPr="00100E0E">
        <w:t xml:space="preserve"> </w:t>
      </w:r>
      <w:r w:rsidR="00976168" w:rsidRPr="00100E0E">
        <w:t>увеличения</w:t>
      </w:r>
      <w:r w:rsidRPr="00100E0E">
        <w:t xml:space="preserve"> </w:t>
      </w:r>
      <w:r w:rsidR="00976168" w:rsidRPr="00100E0E">
        <w:t>базы</w:t>
      </w:r>
      <w:r w:rsidRPr="00100E0E">
        <w:t xml:space="preserve"> </w:t>
      </w:r>
      <w:r w:rsidR="00976168" w:rsidRPr="00100E0E">
        <w:t>взносов</w:t>
      </w:r>
      <w:r w:rsidRPr="00100E0E">
        <w:t xml:space="preserve"> </w:t>
      </w:r>
      <w:r w:rsidR="00976168" w:rsidRPr="00100E0E">
        <w:t>и</w:t>
      </w:r>
      <w:r w:rsidRPr="00100E0E">
        <w:t xml:space="preserve"> </w:t>
      </w:r>
      <w:r w:rsidR="00976168" w:rsidRPr="00100E0E">
        <w:t>уровня</w:t>
      </w:r>
      <w:r w:rsidRPr="00100E0E">
        <w:t xml:space="preserve"> </w:t>
      </w:r>
      <w:r w:rsidR="00976168" w:rsidRPr="00100E0E">
        <w:t>охвата</w:t>
      </w:r>
      <w:r w:rsidRPr="00100E0E">
        <w:t xml:space="preserve"> </w:t>
      </w:r>
      <w:r w:rsidR="00976168" w:rsidRPr="00100E0E">
        <w:t>населения.</w:t>
      </w:r>
    </w:p>
    <w:p w14:paraId="38D4E4F4" w14:textId="77777777" w:rsidR="00976168" w:rsidRPr="00100E0E" w:rsidRDefault="00976168" w:rsidP="00976168">
      <w:r w:rsidRPr="00100E0E">
        <w:t>Агентство</w:t>
      </w:r>
      <w:r w:rsidR="00100E0E" w:rsidRPr="00100E0E">
        <w:t xml:space="preserve"> </w:t>
      </w:r>
      <w:r w:rsidRPr="00100E0E">
        <w:t>стратегических</w:t>
      </w:r>
      <w:r w:rsidR="00100E0E" w:rsidRPr="00100E0E">
        <w:t xml:space="preserve"> </w:t>
      </w:r>
      <w:r w:rsidRPr="00100E0E">
        <w:t>реформ</w:t>
      </w:r>
      <w:r w:rsidR="00100E0E" w:rsidRPr="00100E0E">
        <w:t xml:space="preserve"> </w:t>
      </w:r>
      <w:r w:rsidRPr="00100E0E">
        <w:t>рекомендует</w:t>
      </w:r>
      <w:r w:rsidR="00100E0E" w:rsidRPr="00100E0E">
        <w:t xml:space="preserve"> </w:t>
      </w:r>
      <w:r w:rsidRPr="00100E0E">
        <w:t>разработать</w:t>
      </w:r>
      <w:r w:rsidR="00100E0E" w:rsidRPr="00100E0E">
        <w:t xml:space="preserve"> </w:t>
      </w:r>
      <w:r w:rsidRPr="00100E0E">
        <w:t>проект</w:t>
      </w:r>
      <w:r w:rsidR="00100E0E" w:rsidRPr="00100E0E">
        <w:t xml:space="preserve"> </w:t>
      </w:r>
      <w:r w:rsidRPr="00100E0E">
        <w:t>указа</w:t>
      </w:r>
      <w:r w:rsidR="00100E0E" w:rsidRPr="00100E0E">
        <w:t xml:space="preserve"> </w:t>
      </w:r>
      <w:r w:rsidRPr="00100E0E">
        <w:t>президента</w:t>
      </w:r>
      <w:r w:rsidR="00100E0E" w:rsidRPr="00100E0E">
        <w:t xml:space="preserve"> </w:t>
      </w:r>
      <w:r w:rsidRPr="00100E0E">
        <w:t>для</w:t>
      </w:r>
      <w:r w:rsidR="00100E0E" w:rsidRPr="00100E0E">
        <w:t xml:space="preserve"> </w:t>
      </w:r>
      <w:r w:rsidRPr="00100E0E">
        <w:t>масштабной</w:t>
      </w:r>
      <w:r w:rsidR="00100E0E" w:rsidRPr="00100E0E">
        <w:t xml:space="preserve"> </w:t>
      </w:r>
      <w:r w:rsidRPr="00100E0E">
        <w:t>реформы</w:t>
      </w:r>
      <w:r w:rsidR="00100E0E" w:rsidRPr="00100E0E">
        <w:t xml:space="preserve"> </w:t>
      </w:r>
      <w:r w:rsidRPr="00100E0E">
        <w:t>пенсионной</w:t>
      </w:r>
      <w:r w:rsidR="00100E0E" w:rsidRPr="00100E0E">
        <w:t xml:space="preserve"> </w:t>
      </w:r>
      <w:r w:rsidRPr="00100E0E">
        <w:t>системы,</w:t>
      </w:r>
      <w:r w:rsidR="00100E0E" w:rsidRPr="00100E0E">
        <w:t xml:space="preserve"> </w:t>
      </w:r>
      <w:r w:rsidRPr="00100E0E">
        <w:t>включая</w:t>
      </w:r>
      <w:r w:rsidR="00100E0E" w:rsidRPr="00100E0E">
        <w:t xml:space="preserve"> </w:t>
      </w:r>
      <w:r w:rsidRPr="00100E0E">
        <w:t>пересмотр</w:t>
      </w:r>
      <w:r w:rsidR="00100E0E" w:rsidRPr="00100E0E">
        <w:t xml:space="preserve"> </w:t>
      </w:r>
      <w:r w:rsidRPr="00100E0E">
        <w:t>условий</w:t>
      </w:r>
      <w:r w:rsidR="00100E0E" w:rsidRPr="00100E0E">
        <w:t xml:space="preserve"> </w:t>
      </w:r>
      <w:r w:rsidRPr="00100E0E">
        <w:t>назначения</w:t>
      </w:r>
      <w:r w:rsidR="00100E0E" w:rsidRPr="00100E0E">
        <w:t xml:space="preserve"> </w:t>
      </w:r>
      <w:r w:rsidRPr="00100E0E">
        <w:t>пенсий,</w:t>
      </w:r>
      <w:r w:rsidR="00100E0E" w:rsidRPr="00100E0E">
        <w:t xml:space="preserve"> </w:t>
      </w:r>
      <w:r w:rsidRPr="00100E0E">
        <w:t>пенсионного</w:t>
      </w:r>
      <w:r w:rsidR="00100E0E" w:rsidRPr="00100E0E">
        <w:t xml:space="preserve"> </w:t>
      </w:r>
      <w:r w:rsidRPr="00100E0E">
        <w:t>возраста,</w:t>
      </w:r>
      <w:r w:rsidR="00100E0E" w:rsidRPr="00100E0E">
        <w:t xml:space="preserve"> </w:t>
      </w:r>
      <w:r w:rsidRPr="00100E0E">
        <w:t>взносов</w:t>
      </w:r>
      <w:r w:rsidR="00100E0E" w:rsidRPr="00100E0E">
        <w:t xml:space="preserve"> </w:t>
      </w:r>
      <w:r w:rsidRPr="00100E0E">
        <w:t>за</w:t>
      </w:r>
      <w:r w:rsidR="00100E0E" w:rsidRPr="00100E0E">
        <w:t xml:space="preserve"> </w:t>
      </w:r>
      <w:r w:rsidRPr="00100E0E">
        <w:t>стаж</w:t>
      </w:r>
      <w:r w:rsidR="00100E0E" w:rsidRPr="00100E0E">
        <w:t xml:space="preserve"> </w:t>
      </w:r>
      <w:r w:rsidRPr="00100E0E">
        <w:t>и</w:t>
      </w:r>
      <w:r w:rsidR="00100E0E" w:rsidRPr="00100E0E">
        <w:t xml:space="preserve"> </w:t>
      </w:r>
      <w:r w:rsidRPr="00100E0E">
        <w:t>финансовую</w:t>
      </w:r>
      <w:r w:rsidR="00100E0E" w:rsidRPr="00100E0E">
        <w:t xml:space="preserve"> </w:t>
      </w:r>
      <w:r w:rsidRPr="00100E0E">
        <w:t>стабильность</w:t>
      </w:r>
      <w:r w:rsidR="00100E0E" w:rsidRPr="00100E0E">
        <w:t xml:space="preserve"> </w:t>
      </w:r>
      <w:r w:rsidRPr="00100E0E">
        <w:t>системы.</w:t>
      </w:r>
    </w:p>
    <w:p w14:paraId="5A6033B0" w14:textId="77777777" w:rsidR="00976168" w:rsidRPr="00100E0E" w:rsidRDefault="00000000" w:rsidP="00976168">
      <w:hyperlink r:id="rId65" w:history="1">
        <w:r w:rsidR="00976168" w:rsidRPr="00100E0E">
          <w:rPr>
            <w:rStyle w:val="a4"/>
          </w:rPr>
          <w:t>https://nuz.uz/2024/07/12/asr-vystupilo-s-predlozheniem-masshtabnoj-pensionnoj-reformy-v-uzbekistane/</w:t>
        </w:r>
      </w:hyperlink>
      <w:r w:rsidR="00100E0E" w:rsidRPr="00100E0E">
        <w:t xml:space="preserve"> </w:t>
      </w:r>
    </w:p>
    <w:p w14:paraId="37ABD8FB" w14:textId="77777777" w:rsidR="008B042F" w:rsidRPr="00100E0E" w:rsidRDefault="008B042F" w:rsidP="008B042F">
      <w:pPr>
        <w:pStyle w:val="2"/>
      </w:pPr>
      <w:bookmarkStart w:id="185" w:name="_Toc171921511"/>
      <w:r w:rsidRPr="00100E0E">
        <w:t>NOVA24.</w:t>
      </w:r>
      <w:r w:rsidR="009C2CE4" w:rsidRPr="00100E0E">
        <w:t>uz</w:t>
      </w:r>
      <w:r w:rsidRPr="00100E0E">
        <w:t>,</w:t>
      </w:r>
      <w:r w:rsidR="00100E0E" w:rsidRPr="00100E0E">
        <w:t xml:space="preserve"> </w:t>
      </w:r>
      <w:r w:rsidRPr="00100E0E">
        <w:t>12.07.2024,</w:t>
      </w:r>
      <w:r w:rsidR="00100E0E" w:rsidRPr="00100E0E">
        <w:t xml:space="preserve"> </w:t>
      </w:r>
      <w:r w:rsidRPr="00100E0E">
        <w:t>Могут</w:t>
      </w:r>
      <w:r w:rsidR="00100E0E" w:rsidRPr="00100E0E">
        <w:t xml:space="preserve"> </w:t>
      </w:r>
      <w:r w:rsidRPr="00100E0E">
        <w:t>ли</w:t>
      </w:r>
      <w:r w:rsidR="00100E0E" w:rsidRPr="00100E0E">
        <w:t xml:space="preserve"> </w:t>
      </w:r>
      <w:r w:rsidRPr="00100E0E">
        <w:t>узбекистанцы</w:t>
      </w:r>
      <w:r w:rsidR="00100E0E" w:rsidRPr="00100E0E">
        <w:t xml:space="preserve"> </w:t>
      </w:r>
      <w:r w:rsidRPr="00100E0E">
        <w:t>получать</w:t>
      </w:r>
      <w:r w:rsidR="00100E0E" w:rsidRPr="00100E0E">
        <w:t xml:space="preserve"> </w:t>
      </w:r>
      <w:r w:rsidRPr="00100E0E">
        <w:t>две</w:t>
      </w:r>
      <w:r w:rsidR="00100E0E" w:rsidRPr="00100E0E">
        <w:t xml:space="preserve"> </w:t>
      </w:r>
      <w:r w:rsidRPr="00100E0E">
        <w:t>пенсии</w:t>
      </w:r>
      <w:r w:rsidR="00100E0E" w:rsidRPr="00100E0E">
        <w:t xml:space="preserve"> </w:t>
      </w:r>
      <w:r w:rsidRPr="00100E0E">
        <w:t>одновременно?</w:t>
      </w:r>
      <w:bookmarkEnd w:id="185"/>
    </w:p>
    <w:p w14:paraId="56AFDA31" w14:textId="77777777" w:rsidR="008B042F" w:rsidRPr="00100E0E" w:rsidRDefault="008B042F" w:rsidP="004E1306">
      <w:pPr>
        <w:pStyle w:val="3"/>
      </w:pPr>
      <w:bookmarkStart w:id="186" w:name="_Toc171921512"/>
      <w:r w:rsidRPr="00100E0E">
        <w:t>12</w:t>
      </w:r>
      <w:r w:rsidR="00100E0E" w:rsidRPr="00100E0E">
        <w:t xml:space="preserve"> </w:t>
      </w:r>
      <w:r w:rsidRPr="00100E0E">
        <w:t>июля</w:t>
      </w:r>
      <w:r w:rsidR="00100E0E" w:rsidRPr="00100E0E">
        <w:t xml:space="preserve"> </w:t>
      </w:r>
      <w:r w:rsidRPr="00100E0E">
        <w:t>Пенсионный</w:t>
      </w:r>
      <w:r w:rsidR="00100E0E" w:rsidRPr="00100E0E">
        <w:t xml:space="preserve"> </w:t>
      </w:r>
      <w:r w:rsidRPr="00100E0E">
        <w:t>фонд</w:t>
      </w:r>
      <w:r w:rsidR="00100E0E" w:rsidRPr="00100E0E">
        <w:t xml:space="preserve"> </w:t>
      </w:r>
      <w:r w:rsidRPr="00100E0E">
        <w:t>рассказал</w:t>
      </w:r>
      <w:r w:rsidR="00100E0E" w:rsidRPr="00100E0E">
        <w:t xml:space="preserve"> </w:t>
      </w:r>
      <w:r w:rsidRPr="00100E0E">
        <w:t>жителям,</w:t>
      </w:r>
      <w:r w:rsidR="00100E0E" w:rsidRPr="00100E0E">
        <w:t xml:space="preserve"> </w:t>
      </w:r>
      <w:r w:rsidRPr="00100E0E">
        <w:t>может</w:t>
      </w:r>
      <w:r w:rsidR="00100E0E" w:rsidRPr="00100E0E">
        <w:t xml:space="preserve"> </w:t>
      </w:r>
      <w:r w:rsidRPr="00100E0E">
        <w:t>ли</w:t>
      </w:r>
      <w:r w:rsidR="00100E0E" w:rsidRPr="00100E0E">
        <w:t xml:space="preserve"> </w:t>
      </w:r>
      <w:r w:rsidRPr="00100E0E">
        <w:t>гражданин</w:t>
      </w:r>
      <w:r w:rsidR="00100E0E" w:rsidRPr="00100E0E">
        <w:t xml:space="preserve"> </w:t>
      </w:r>
      <w:r w:rsidRPr="00100E0E">
        <w:t>получать</w:t>
      </w:r>
      <w:r w:rsidR="00100E0E" w:rsidRPr="00100E0E">
        <w:t xml:space="preserve"> </w:t>
      </w:r>
      <w:r w:rsidRPr="00100E0E">
        <w:t>два</w:t>
      </w:r>
      <w:r w:rsidR="00100E0E" w:rsidRPr="00100E0E">
        <w:t xml:space="preserve"> </w:t>
      </w:r>
      <w:r w:rsidRPr="00100E0E">
        <w:t>вида</w:t>
      </w:r>
      <w:r w:rsidR="00100E0E" w:rsidRPr="00100E0E">
        <w:t xml:space="preserve"> </w:t>
      </w:r>
      <w:r w:rsidRPr="00100E0E">
        <w:t>пенсий</w:t>
      </w:r>
      <w:r w:rsidR="00100E0E" w:rsidRPr="00100E0E">
        <w:t xml:space="preserve"> </w:t>
      </w:r>
      <w:r w:rsidRPr="00100E0E">
        <w:t>одновременно.</w:t>
      </w:r>
      <w:bookmarkEnd w:id="186"/>
    </w:p>
    <w:p w14:paraId="33526ECE" w14:textId="77777777" w:rsidR="008B042F" w:rsidRPr="00100E0E" w:rsidRDefault="008B042F" w:rsidP="008B042F">
      <w:r w:rsidRPr="00100E0E">
        <w:t>В</w:t>
      </w:r>
      <w:r w:rsidR="00100E0E" w:rsidRPr="00100E0E">
        <w:t xml:space="preserve"> </w:t>
      </w:r>
      <w:r w:rsidRPr="00100E0E">
        <w:t>определенных</w:t>
      </w:r>
      <w:r w:rsidR="00100E0E" w:rsidRPr="00100E0E">
        <w:t xml:space="preserve"> </w:t>
      </w:r>
      <w:r w:rsidRPr="00100E0E">
        <w:t>случаях</w:t>
      </w:r>
      <w:r w:rsidR="00100E0E" w:rsidRPr="00100E0E">
        <w:t xml:space="preserve"> </w:t>
      </w:r>
      <w:r w:rsidRPr="00100E0E">
        <w:t>у</w:t>
      </w:r>
      <w:r w:rsidR="00100E0E" w:rsidRPr="00100E0E">
        <w:t xml:space="preserve"> </w:t>
      </w:r>
      <w:r w:rsidRPr="00100E0E">
        <w:t>жителя</w:t>
      </w:r>
      <w:r w:rsidR="00100E0E" w:rsidRPr="00100E0E">
        <w:t xml:space="preserve"> </w:t>
      </w:r>
      <w:r w:rsidRPr="00100E0E">
        <w:t>может</w:t>
      </w:r>
      <w:r w:rsidR="00100E0E" w:rsidRPr="00100E0E">
        <w:t xml:space="preserve"> </w:t>
      </w:r>
      <w:r w:rsidRPr="00100E0E">
        <w:t>появиться</w:t>
      </w:r>
      <w:r w:rsidR="00100E0E" w:rsidRPr="00100E0E">
        <w:t xml:space="preserve"> </w:t>
      </w:r>
      <w:r w:rsidRPr="00100E0E">
        <w:t>право</w:t>
      </w:r>
      <w:r w:rsidR="00100E0E" w:rsidRPr="00100E0E">
        <w:t xml:space="preserve"> </w:t>
      </w:r>
      <w:r w:rsidRPr="00100E0E">
        <w:t>на</w:t>
      </w:r>
      <w:r w:rsidR="00100E0E" w:rsidRPr="00100E0E">
        <w:t xml:space="preserve"> </w:t>
      </w:r>
      <w:r w:rsidRPr="00100E0E">
        <w:t>получение</w:t>
      </w:r>
      <w:r w:rsidR="00100E0E" w:rsidRPr="00100E0E">
        <w:t xml:space="preserve"> </w:t>
      </w:r>
      <w:r w:rsidRPr="00100E0E">
        <w:t>двух</w:t>
      </w:r>
      <w:r w:rsidR="00100E0E" w:rsidRPr="00100E0E">
        <w:t xml:space="preserve"> </w:t>
      </w:r>
      <w:r w:rsidRPr="00100E0E">
        <w:t>видов</w:t>
      </w:r>
      <w:r w:rsidR="00100E0E" w:rsidRPr="00100E0E">
        <w:t xml:space="preserve"> </w:t>
      </w:r>
      <w:r w:rsidRPr="00100E0E">
        <w:t>пенсий</w:t>
      </w:r>
      <w:r w:rsidR="00100E0E" w:rsidRPr="00100E0E">
        <w:t xml:space="preserve"> </w:t>
      </w:r>
      <w:r w:rsidRPr="00100E0E">
        <w:t>одновременно.</w:t>
      </w:r>
      <w:r w:rsidR="00100E0E" w:rsidRPr="00100E0E">
        <w:t xml:space="preserve"> </w:t>
      </w:r>
      <w:r w:rsidRPr="00100E0E">
        <w:t>Согласно</w:t>
      </w:r>
      <w:r w:rsidR="00100E0E" w:rsidRPr="00100E0E">
        <w:t xml:space="preserve"> </w:t>
      </w:r>
      <w:r w:rsidRPr="00100E0E">
        <w:t>статье</w:t>
      </w:r>
      <w:r w:rsidR="00100E0E" w:rsidRPr="00100E0E">
        <w:t xml:space="preserve"> </w:t>
      </w:r>
      <w:r w:rsidRPr="00100E0E">
        <w:t>4</w:t>
      </w:r>
      <w:r w:rsidR="00100E0E" w:rsidRPr="00100E0E">
        <w:t xml:space="preserve"> </w:t>
      </w:r>
      <w:r w:rsidRPr="00100E0E">
        <w:t>Закона</w:t>
      </w:r>
      <w:r w:rsidR="00100E0E" w:rsidRPr="00100E0E">
        <w:t xml:space="preserve"> </w:t>
      </w:r>
      <w:r w:rsidR="004E1306">
        <w:t>«</w:t>
      </w:r>
      <w:r w:rsidRPr="00100E0E">
        <w:t>О</w:t>
      </w:r>
      <w:r w:rsidR="00100E0E" w:rsidRPr="00100E0E">
        <w:t xml:space="preserve"> </w:t>
      </w:r>
      <w:r w:rsidRPr="00100E0E">
        <w:t>государственном</w:t>
      </w:r>
      <w:r w:rsidR="00100E0E" w:rsidRPr="00100E0E">
        <w:t xml:space="preserve"> </w:t>
      </w:r>
      <w:r w:rsidRPr="00100E0E">
        <w:t>пенсионном</w:t>
      </w:r>
      <w:r w:rsidR="00100E0E" w:rsidRPr="00100E0E">
        <w:t xml:space="preserve"> </w:t>
      </w:r>
      <w:r w:rsidRPr="00100E0E">
        <w:t>обеспечении</w:t>
      </w:r>
      <w:r w:rsidR="00100E0E" w:rsidRPr="00100E0E">
        <w:t xml:space="preserve"> </w:t>
      </w:r>
      <w:r w:rsidRPr="00100E0E">
        <w:t>граждан</w:t>
      </w:r>
      <w:r w:rsidR="004E1306">
        <w:t>»</w:t>
      </w:r>
      <w:r w:rsidRPr="00100E0E">
        <w:t>,</w:t>
      </w:r>
      <w:r w:rsidR="00100E0E" w:rsidRPr="00100E0E">
        <w:t xml:space="preserve"> </w:t>
      </w:r>
      <w:r w:rsidRPr="00100E0E">
        <w:t>человек,</w:t>
      </w:r>
      <w:r w:rsidR="00100E0E" w:rsidRPr="00100E0E">
        <w:t xml:space="preserve"> </w:t>
      </w:r>
      <w:r w:rsidRPr="00100E0E">
        <w:t>имеющему</w:t>
      </w:r>
      <w:r w:rsidR="00100E0E" w:rsidRPr="00100E0E">
        <w:t xml:space="preserve"> </w:t>
      </w:r>
      <w:r w:rsidRPr="00100E0E">
        <w:t>право</w:t>
      </w:r>
      <w:r w:rsidR="00100E0E" w:rsidRPr="00100E0E">
        <w:t xml:space="preserve"> </w:t>
      </w:r>
      <w:r w:rsidRPr="00100E0E">
        <w:t>на</w:t>
      </w:r>
      <w:r w:rsidR="00100E0E" w:rsidRPr="00100E0E">
        <w:t xml:space="preserve"> </w:t>
      </w:r>
      <w:r w:rsidRPr="00100E0E">
        <w:t>различные</w:t>
      </w:r>
      <w:r w:rsidR="00100E0E" w:rsidRPr="00100E0E">
        <w:t xml:space="preserve"> </w:t>
      </w:r>
      <w:r w:rsidRPr="00100E0E">
        <w:t>виды</w:t>
      </w:r>
      <w:r w:rsidR="00100E0E" w:rsidRPr="00100E0E">
        <w:t xml:space="preserve"> </w:t>
      </w:r>
      <w:r w:rsidRPr="00100E0E">
        <w:t>пособий,</w:t>
      </w:r>
      <w:r w:rsidR="00100E0E" w:rsidRPr="00100E0E">
        <w:t xml:space="preserve"> </w:t>
      </w:r>
      <w:r w:rsidRPr="00100E0E">
        <w:t>назначат</w:t>
      </w:r>
      <w:r w:rsidR="00100E0E" w:rsidRPr="00100E0E">
        <w:t xml:space="preserve"> </w:t>
      </w:r>
      <w:r w:rsidRPr="00100E0E">
        <w:t>только</w:t>
      </w:r>
      <w:r w:rsidR="00100E0E" w:rsidRPr="00100E0E">
        <w:t xml:space="preserve"> </w:t>
      </w:r>
      <w:r w:rsidRPr="00100E0E">
        <w:t>одну</w:t>
      </w:r>
      <w:r w:rsidR="00100E0E" w:rsidRPr="00100E0E">
        <w:t xml:space="preserve"> </w:t>
      </w:r>
      <w:r w:rsidRPr="00100E0E">
        <w:t>пенсию</w:t>
      </w:r>
      <w:r w:rsidR="00100E0E" w:rsidRPr="00100E0E">
        <w:t xml:space="preserve"> </w:t>
      </w:r>
      <w:r w:rsidRPr="00100E0E">
        <w:t>на</w:t>
      </w:r>
      <w:r w:rsidR="00100E0E" w:rsidRPr="00100E0E">
        <w:t xml:space="preserve"> </w:t>
      </w:r>
      <w:r w:rsidRPr="00100E0E">
        <w:t>их</w:t>
      </w:r>
      <w:r w:rsidR="00100E0E" w:rsidRPr="00100E0E">
        <w:t xml:space="preserve"> </w:t>
      </w:r>
      <w:r w:rsidRPr="00100E0E">
        <w:t>выбор.</w:t>
      </w:r>
    </w:p>
    <w:p w14:paraId="7C71A8FA" w14:textId="77777777" w:rsidR="008B042F" w:rsidRPr="00100E0E" w:rsidRDefault="008B042F" w:rsidP="008B042F">
      <w:r w:rsidRPr="00100E0E">
        <w:t>То</w:t>
      </w:r>
      <w:r w:rsidR="00100E0E" w:rsidRPr="00100E0E">
        <w:t xml:space="preserve"> </w:t>
      </w:r>
      <w:r w:rsidRPr="00100E0E">
        <w:t>есть,</w:t>
      </w:r>
      <w:r w:rsidR="00100E0E" w:rsidRPr="00100E0E">
        <w:t xml:space="preserve"> </w:t>
      </w:r>
      <w:r w:rsidRPr="00100E0E">
        <w:t>если</w:t>
      </w:r>
      <w:r w:rsidR="00100E0E" w:rsidRPr="00100E0E">
        <w:t xml:space="preserve"> </w:t>
      </w:r>
      <w:r w:rsidRPr="00100E0E">
        <w:t>у</w:t>
      </w:r>
      <w:r w:rsidR="00100E0E" w:rsidRPr="00100E0E">
        <w:t xml:space="preserve"> </w:t>
      </w:r>
      <w:r w:rsidRPr="00100E0E">
        <w:t>человека</w:t>
      </w:r>
      <w:r w:rsidR="00100E0E" w:rsidRPr="00100E0E">
        <w:t xml:space="preserve"> </w:t>
      </w:r>
      <w:r w:rsidRPr="00100E0E">
        <w:t>появится</w:t>
      </w:r>
      <w:r w:rsidR="00100E0E" w:rsidRPr="00100E0E">
        <w:t xml:space="preserve"> </w:t>
      </w:r>
      <w:r w:rsidRPr="00100E0E">
        <w:t>право</w:t>
      </w:r>
      <w:r w:rsidR="00100E0E" w:rsidRPr="00100E0E">
        <w:t xml:space="preserve"> </w:t>
      </w:r>
      <w:r w:rsidRPr="00100E0E">
        <w:t>на</w:t>
      </w:r>
      <w:r w:rsidR="00100E0E" w:rsidRPr="00100E0E">
        <w:t xml:space="preserve"> </w:t>
      </w:r>
      <w:r w:rsidRPr="00100E0E">
        <w:t>получение</w:t>
      </w:r>
      <w:r w:rsidR="00100E0E" w:rsidRPr="00100E0E">
        <w:t xml:space="preserve"> </w:t>
      </w:r>
      <w:r w:rsidRPr="00100E0E">
        <w:t>двух</w:t>
      </w:r>
      <w:r w:rsidR="00100E0E" w:rsidRPr="00100E0E">
        <w:t xml:space="preserve"> </w:t>
      </w:r>
      <w:r w:rsidRPr="00100E0E">
        <w:t>и</w:t>
      </w:r>
      <w:r w:rsidR="00100E0E" w:rsidRPr="00100E0E">
        <w:t xml:space="preserve"> </w:t>
      </w:r>
      <w:r w:rsidRPr="00100E0E">
        <w:t>более</w:t>
      </w:r>
      <w:r w:rsidR="00100E0E" w:rsidRPr="00100E0E">
        <w:t xml:space="preserve"> </w:t>
      </w:r>
      <w:r w:rsidRPr="00100E0E">
        <w:t>пенсий,</w:t>
      </w:r>
      <w:r w:rsidR="00100E0E" w:rsidRPr="00100E0E">
        <w:t xml:space="preserve"> </w:t>
      </w:r>
      <w:r w:rsidRPr="00100E0E">
        <w:t>то,</w:t>
      </w:r>
      <w:r w:rsidR="00100E0E" w:rsidRPr="00100E0E">
        <w:t xml:space="preserve"> </w:t>
      </w:r>
      <w:r w:rsidRPr="00100E0E">
        <w:t>согласно</w:t>
      </w:r>
      <w:r w:rsidR="00100E0E" w:rsidRPr="00100E0E">
        <w:t xml:space="preserve"> </w:t>
      </w:r>
      <w:r w:rsidRPr="00100E0E">
        <w:t>статье</w:t>
      </w:r>
      <w:r w:rsidR="00100E0E" w:rsidRPr="00100E0E">
        <w:t xml:space="preserve"> </w:t>
      </w:r>
      <w:r w:rsidRPr="00100E0E">
        <w:t>вышеуказанного</w:t>
      </w:r>
      <w:r w:rsidR="00100E0E" w:rsidRPr="00100E0E">
        <w:t xml:space="preserve"> </w:t>
      </w:r>
      <w:r w:rsidRPr="00100E0E">
        <w:t>закона,</w:t>
      </w:r>
      <w:r w:rsidR="00100E0E" w:rsidRPr="00100E0E">
        <w:t xml:space="preserve"> </w:t>
      </w:r>
      <w:r w:rsidRPr="00100E0E">
        <w:t>он</w:t>
      </w:r>
      <w:r w:rsidR="00100E0E" w:rsidRPr="00100E0E">
        <w:t xml:space="preserve"> </w:t>
      </w:r>
      <w:r w:rsidRPr="00100E0E">
        <w:t>сможет</w:t>
      </w:r>
      <w:r w:rsidR="00100E0E" w:rsidRPr="00100E0E">
        <w:t xml:space="preserve"> </w:t>
      </w:r>
      <w:r w:rsidRPr="00100E0E">
        <w:t>получать</w:t>
      </w:r>
      <w:r w:rsidR="00100E0E" w:rsidRPr="00100E0E">
        <w:t xml:space="preserve"> </w:t>
      </w:r>
      <w:r w:rsidRPr="00100E0E">
        <w:t>только</w:t>
      </w:r>
      <w:r w:rsidR="00100E0E" w:rsidRPr="00100E0E">
        <w:t xml:space="preserve"> </w:t>
      </w:r>
      <w:r w:rsidRPr="00100E0E">
        <w:t>один</w:t>
      </w:r>
      <w:r w:rsidR="00100E0E" w:rsidRPr="00100E0E">
        <w:t xml:space="preserve"> </w:t>
      </w:r>
      <w:r w:rsidRPr="00100E0E">
        <w:t>вид</w:t>
      </w:r>
      <w:r w:rsidR="00100E0E" w:rsidRPr="00100E0E">
        <w:t xml:space="preserve"> </w:t>
      </w:r>
      <w:r w:rsidRPr="00100E0E">
        <w:t>пенсии</w:t>
      </w:r>
      <w:r w:rsidR="00100E0E" w:rsidRPr="00100E0E">
        <w:t xml:space="preserve"> </w:t>
      </w:r>
      <w:r w:rsidRPr="00100E0E">
        <w:t>по</w:t>
      </w:r>
      <w:r w:rsidR="00100E0E" w:rsidRPr="00100E0E">
        <w:t xml:space="preserve"> </w:t>
      </w:r>
      <w:r w:rsidRPr="00100E0E">
        <w:t>выбору.</w:t>
      </w:r>
    </w:p>
    <w:p w14:paraId="2F6C7E5A" w14:textId="77777777" w:rsidR="008B042F" w:rsidRPr="00100E0E" w:rsidRDefault="008B042F" w:rsidP="008B042F">
      <w:r w:rsidRPr="00100E0E">
        <w:lastRenderedPageBreak/>
        <w:t>Ранее</w:t>
      </w:r>
      <w:r w:rsidR="00100E0E" w:rsidRPr="00100E0E">
        <w:t xml:space="preserve"> </w:t>
      </w:r>
      <w:r w:rsidRPr="00100E0E">
        <w:t>в</w:t>
      </w:r>
      <w:r w:rsidR="00100E0E" w:rsidRPr="00100E0E">
        <w:t xml:space="preserve"> </w:t>
      </w:r>
      <w:r w:rsidRPr="00100E0E">
        <w:t>Пенсионном</w:t>
      </w:r>
      <w:r w:rsidR="00100E0E" w:rsidRPr="00100E0E">
        <w:t xml:space="preserve"> </w:t>
      </w:r>
      <w:r w:rsidRPr="00100E0E">
        <w:t>фонде</w:t>
      </w:r>
      <w:r w:rsidR="00100E0E" w:rsidRPr="00100E0E">
        <w:t xml:space="preserve"> </w:t>
      </w:r>
      <w:r w:rsidRPr="00100E0E">
        <w:t>ответили</w:t>
      </w:r>
      <w:r w:rsidR="00100E0E" w:rsidRPr="00100E0E">
        <w:t xml:space="preserve"> </w:t>
      </w:r>
      <w:r w:rsidRPr="00100E0E">
        <w:t>на</w:t>
      </w:r>
      <w:r w:rsidR="00100E0E" w:rsidRPr="00100E0E">
        <w:t xml:space="preserve"> </w:t>
      </w:r>
      <w:r w:rsidRPr="00100E0E">
        <w:t>вопрос,</w:t>
      </w:r>
      <w:r w:rsidR="00100E0E" w:rsidRPr="00100E0E">
        <w:t xml:space="preserve"> </w:t>
      </w:r>
      <w:r w:rsidRPr="00100E0E">
        <w:t>что</w:t>
      </w:r>
      <w:r w:rsidR="00100E0E" w:rsidRPr="00100E0E">
        <w:t xml:space="preserve"> </w:t>
      </w:r>
      <w:r w:rsidRPr="00100E0E">
        <w:t>важнее</w:t>
      </w:r>
      <w:r w:rsidR="00100E0E" w:rsidRPr="00100E0E">
        <w:t xml:space="preserve"> </w:t>
      </w:r>
      <w:r w:rsidRPr="00100E0E">
        <w:t>для</w:t>
      </w:r>
      <w:r w:rsidR="00100E0E" w:rsidRPr="00100E0E">
        <w:t xml:space="preserve"> </w:t>
      </w:r>
      <w:r w:rsidRPr="00100E0E">
        <w:t>получения</w:t>
      </w:r>
      <w:r w:rsidR="00100E0E" w:rsidRPr="00100E0E">
        <w:t xml:space="preserve"> </w:t>
      </w:r>
      <w:r w:rsidRPr="00100E0E">
        <w:t>высокого</w:t>
      </w:r>
      <w:r w:rsidR="00100E0E" w:rsidRPr="00100E0E">
        <w:t xml:space="preserve"> </w:t>
      </w:r>
      <w:r w:rsidRPr="00100E0E">
        <w:t>размера</w:t>
      </w:r>
      <w:r w:rsidR="00100E0E" w:rsidRPr="00100E0E">
        <w:t xml:space="preserve"> </w:t>
      </w:r>
      <w:r w:rsidRPr="00100E0E">
        <w:t>пенсии</w:t>
      </w:r>
      <w:r w:rsidR="00100E0E" w:rsidRPr="00100E0E">
        <w:t xml:space="preserve"> - </w:t>
      </w:r>
      <w:r w:rsidRPr="00100E0E">
        <w:t>трудовой</w:t>
      </w:r>
      <w:r w:rsidR="00100E0E" w:rsidRPr="00100E0E">
        <w:t xml:space="preserve"> </w:t>
      </w:r>
      <w:r w:rsidRPr="00100E0E">
        <w:t>стаж</w:t>
      </w:r>
      <w:r w:rsidR="00100E0E" w:rsidRPr="00100E0E">
        <w:t xml:space="preserve"> </w:t>
      </w:r>
      <w:r w:rsidRPr="00100E0E">
        <w:t>или</w:t>
      </w:r>
      <w:r w:rsidR="00100E0E" w:rsidRPr="00100E0E">
        <w:t xml:space="preserve"> </w:t>
      </w:r>
      <w:r w:rsidRPr="00100E0E">
        <w:t>заработная</w:t>
      </w:r>
      <w:r w:rsidR="00100E0E" w:rsidRPr="00100E0E">
        <w:t xml:space="preserve"> </w:t>
      </w:r>
      <w:r w:rsidRPr="00100E0E">
        <w:t>плата.</w:t>
      </w:r>
      <w:r w:rsidR="00100E0E" w:rsidRPr="00100E0E">
        <w:t xml:space="preserve"> </w:t>
      </w:r>
      <w:r w:rsidRPr="00100E0E">
        <w:t>Гражданам</w:t>
      </w:r>
      <w:r w:rsidR="00100E0E" w:rsidRPr="00100E0E">
        <w:t xml:space="preserve"> </w:t>
      </w:r>
      <w:r w:rsidRPr="00100E0E">
        <w:t>дали</w:t>
      </w:r>
      <w:r w:rsidR="00100E0E" w:rsidRPr="00100E0E">
        <w:t xml:space="preserve"> </w:t>
      </w:r>
      <w:r w:rsidRPr="00100E0E">
        <w:t>совет,</w:t>
      </w:r>
      <w:r w:rsidR="00100E0E" w:rsidRPr="00100E0E">
        <w:t xml:space="preserve"> </w:t>
      </w:r>
      <w:r w:rsidRPr="00100E0E">
        <w:t>как</w:t>
      </w:r>
      <w:r w:rsidR="00100E0E" w:rsidRPr="00100E0E">
        <w:t xml:space="preserve"> </w:t>
      </w:r>
      <w:r w:rsidRPr="00100E0E">
        <w:t>при</w:t>
      </w:r>
      <w:r w:rsidR="00100E0E" w:rsidRPr="00100E0E">
        <w:t xml:space="preserve"> </w:t>
      </w:r>
      <w:r w:rsidRPr="00100E0E">
        <w:t>выходе</w:t>
      </w:r>
      <w:r w:rsidR="00100E0E" w:rsidRPr="00100E0E">
        <w:t xml:space="preserve"> </w:t>
      </w:r>
      <w:r w:rsidRPr="00100E0E">
        <w:t>на</w:t>
      </w:r>
      <w:r w:rsidR="00100E0E" w:rsidRPr="00100E0E">
        <w:t xml:space="preserve"> </w:t>
      </w:r>
      <w:r w:rsidRPr="00100E0E">
        <w:t>пенсию</w:t>
      </w:r>
      <w:r w:rsidR="00100E0E" w:rsidRPr="00100E0E">
        <w:t xml:space="preserve"> </w:t>
      </w:r>
      <w:r w:rsidRPr="00100E0E">
        <w:t>иметь</w:t>
      </w:r>
      <w:r w:rsidR="00100E0E" w:rsidRPr="00100E0E">
        <w:t xml:space="preserve"> </w:t>
      </w:r>
      <w:r w:rsidRPr="00100E0E">
        <w:t>большой</w:t>
      </w:r>
      <w:r w:rsidR="00100E0E" w:rsidRPr="00100E0E">
        <w:t xml:space="preserve"> </w:t>
      </w:r>
      <w:r w:rsidRPr="00100E0E">
        <w:t>размер</w:t>
      </w:r>
      <w:r w:rsidR="00100E0E" w:rsidRPr="00100E0E">
        <w:t xml:space="preserve"> </w:t>
      </w:r>
      <w:r w:rsidRPr="00100E0E">
        <w:t>выплат.</w:t>
      </w:r>
    </w:p>
    <w:p w14:paraId="7037FC2A" w14:textId="77777777" w:rsidR="008B042F" w:rsidRPr="00100E0E" w:rsidRDefault="00000000" w:rsidP="008B042F">
      <w:hyperlink r:id="rId66" w:history="1">
        <w:r w:rsidR="008B042F" w:rsidRPr="00100E0E">
          <w:rPr>
            <w:rStyle w:val="a4"/>
          </w:rPr>
          <w:t>https://nova24.uz/uzbekistan/mogut-li-uzbekistancy-poluchat-dve-pensii-odnovremenno/</w:t>
        </w:r>
      </w:hyperlink>
      <w:bookmarkEnd w:id="140"/>
    </w:p>
    <w:sectPr w:rsidR="008B042F" w:rsidRPr="00100E0E" w:rsidSect="00B01BEA">
      <w:headerReference w:type="even" r:id="rId67"/>
      <w:headerReference w:type="default" r:id="rId68"/>
      <w:footerReference w:type="even" r:id="rId69"/>
      <w:footerReference w:type="default" r:id="rId70"/>
      <w:headerReference w:type="first" r:id="rId71"/>
      <w:footerReference w:type="first" r:id="rId7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DB7BE" w14:textId="77777777" w:rsidR="0053392D" w:rsidRDefault="0053392D">
      <w:r>
        <w:separator/>
      </w:r>
    </w:p>
  </w:endnote>
  <w:endnote w:type="continuationSeparator" w:id="0">
    <w:p w14:paraId="12EC8A11" w14:textId="77777777" w:rsidR="0053392D" w:rsidRDefault="0053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E3BEA" w14:textId="77777777" w:rsidR="0042692A" w:rsidRDefault="0042692A">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4E9B2" w14:textId="77777777" w:rsidR="0042692A" w:rsidRPr="00D64E5C" w:rsidRDefault="0042692A" w:rsidP="00D64E5C">
    <w:pPr>
      <w:pStyle w:val="af5"/>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100E0E">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100E0E">
      <w:rPr>
        <w:rFonts w:ascii="Cambria" w:hAnsi="Cambria"/>
      </w:rPr>
      <w:t xml:space="preserve"> </w:t>
    </w:r>
    <w:r w:rsidRPr="00D64E5C">
      <w:rPr>
        <w:rFonts w:ascii="Cambria" w:hAnsi="Cambria"/>
        <w:b/>
        <w:color w:val="FF0000"/>
      </w:rPr>
      <w:t>С</w:t>
    </w:r>
    <w:r w:rsidRPr="00D64E5C">
      <w:rPr>
        <w:rFonts w:ascii="Cambria" w:hAnsi="Cambria"/>
      </w:rPr>
      <w:t>лово</w:t>
    </w:r>
    <w:r w:rsidR="00100E0E">
      <w:rPr>
        <w:rFonts w:ascii="Cambria" w:hAnsi="Cambria"/>
      </w:rPr>
      <w:t xml:space="preserve"> </w:t>
    </w:r>
    <w:r w:rsidRPr="00D64E5C">
      <w:rPr>
        <w:rFonts w:ascii="Cambria" w:hAnsi="Cambria"/>
      </w:rPr>
      <w:t>в</w:t>
    </w:r>
    <w:r w:rsidR="00100E0E">
      <w:rPr>
        <w:rFonts w:ascii="Cambria" w:hAnsi="Cambria"/>
      </w:rPr>
      <w:t xml:space="preserve"> </w:t>
    </w:r>
    <w:r w:rsidRPr="00D64E5C">
      <w:rPr>
        <w:rFonts w:ascii="Cambria" w:hAnsi="Cambria"/>
        <w:b/>
        <w:color w:val="FF0000"/>
      </w:rPr>
      <w:t>З</w:t>
    </w:r>
    <w:r w:rsidRPr="00D64E5C">
      <w:rPr>
        <w:rFonts w:ascii="Cambria" w:hAnsi="Cambria"/>
      </w:rPr>
      <w:t>ащите</w:t>
    </w:r>
    <w:r w:rsidR="00100E0E">
      <w:rPr>
        <w:rFonts w:ascii="Cambria" w:hAnsi="Cambria"/>
      </w:rPr>
      <w:t xml:space="preserve"> </w:t>
    </w:r>
    <w:r w:rsidRPr="00D64E5C">
      <w:rPr>
        <w:rFonts w:ascii="Cambria" w:hAnsi="Cambria"/>
        <w:b/>
        <w:color w:val="FF0000"/>
      </w:rPr>
      <w:t>К</w:t>
    </w:r>
    <w:r w:rsidRPr="00D64E5C">
      <w:rPr>
        <w:rFonts w:ascii="Cambria" w:hAnsi="Cambria"/>
      </w:rPr>
      <w:t>орпоративных</w:t>
    </w:r>
    <w:r w:rsidR="00100E0E">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4E1306" w:rsidRPr="004E1306">
      <w:rPr>
        <w:rFonts w:ascii="Cambria" w:hAnsi="Cambria"/>
        <w:b/>
        <w:noProof/>
      </w:rPr>
      <w:t>5</w:t>
    </w:r>
    <w:r w:rsidRPr="00CB47BF">
      <w:rPr>
        <w:b/>
      </w:rPr>
      <w:fldChar w:fldCharType="end"/>
    </w:r>
  </w:p>
  <w:p w14:paraId="4F6617B9" w14:textId="77777777" w:rsidR="0042692A" w:rsidRPr="00D15988" w:rsidRDefault="0042692A"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0A09B" w14:textId="77777777" w:rsidR="0042692A" w:rsidRDefault="0042692A">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6A059" w14:textId="77777777" w:rsidR="0053392D" w:rsidRDefault="0053392D">
      <w:r>
        <w:separator/>
      </w:r>
    </w:p>
  </w:footnote>
  <w:footnote w:type="continuationSeparator" w:id="0">
    <w:p w14:paraId="075F1B49" w14:textId="77777777" w:rsidR="0053392D" w:rsidRDefault="00533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E9896" w14:textId="77777777" w:rsidR="0042692A" w:rsidRDefault="0042692A">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D56C8" w14:textId="77777777" w:rsidR="0042692A" w:rsidRDefault="00000000" w:rsidP="00122493">
    <w:pPr>
      <w:tabs>
        <w:tab w:val="left" w:pos="555"/>
        <w:tab w:val="right" w:pos="9071"/>
      </w:tabs>
      <w:jc w:val="center"/>
    </w:pPr>
    <w:r>
      <w:rPr>
        <w:noProof/>
      </w:rPr>
      <w:pict w14:anchorId="661445CA">
        <v:roundrect id="_x0000_s1034" style="position:absolute;left:0;text-align:left;margin-left:127.5pt;margin-top:-13.7pt;width:188.6pt;height:31.25pt;z-index:1" arcsize="10923f" stroked="f">
          <v:textbox style="mso-next-textbox:#_x0000_s1034">
            <w:txbxContent>
              <w:p w14:paraId="0A99AE4F" w14:textId="77777777" w:rsidR="0042692A" w:rsidRPr="000C041B" w:rsidRDefault="00100E0E" w:rsidP="00122493">
                <w:pPr>
                  <w:ind w:right="423"/>
                  <w:jc w:val="center"/>
                  <w:rPr>
                    <w:rFonts w:cs="Arial"/>
                    <w:b/>
                    <w:color w:val="EEECE1"/>
                    <w:sz w:val="6"/>
                    <w:szCs w:val="6"/>
                  </w:rPr>
                </w:pPr>
                <w:r>
                  <w:rPr>
                    <w:rFonts w:cs="Arial"/>
                    <w:b/>
                    <w:color w:val="EEECE1"/>
                    <w:sz w:val="6"/>
                    <w:szCs w:val="6"/>
                  </w:rPr>
                  <w:t xml:space="preserve">  </w:t>
                </w:r>
              </w:p>
              <w:p w14:paraId="44C0BF47" w14:textId="77777777" w:rsidR="0042692A" w:rsidRPr="00D15988" w:rsidRDefault="00100E0E" w:rsidP="00122493">
                <w:pPr>
                  <w:ind w:right="423"/>
                  <w:jc w:val="center"/>
                  <w:rPr>
                    <w:rFonts w:cs="Arial"/>
                    <w:b/>
                    <w:u w:val="single"/>
                  </w:rPr>
                </w:pPr>
                <w:r>
                  <w:rPr>
                    <w:rFonts w:cs="Arial"/>
                    <w:b/>
                  </w:rPr>
                  <w:t xml:space="preserve">  </w:t>
                </w:r>
                <w:r w:rsidR="0042692A" w:rsidRPr="00D15988">
                  <w:rPr>
                    <w:b/>
                    <w:color w:val="FF0000"/>
                    <w:u w:val="single"/>
                  </w:rPr>
                  <w:t>М</w:t>
                </w:r>
                <w:r w:rsidR="0042692A" w:rsidRPr="00D15988">
                  <w:rPr>
                    <w:rFonts w:cs="Arial"/>
                    <w:b/>
                    <w:u w:val="single"/>
                  </w:rPr>
                  <w:t>ОНИТОРИНГ</w:t>
                </w:r>
                <w:r>
                  <w:rPr>
                    <w:rFonts w:cs="Arial"/>
                    <w:b/>
                    <w:u w:val="single"/>
                  </w:rPr>
                  <w:t xml:space="preserve"> </w:t>
                </w:r>
                <w:r w:rsidR="0042692A" w:rsidRPr="00D15988">
                  <w:rPr>
                    <w:rFonts w:cs="Arial"/>
                    <w:b/>
                    <w:u w:val="single"/>
                  </w:rPr>
                  <w:t>СМИ</w:t>
                </w:r>
              </w:p>
              <w:p w14:paraId="3176D193" w14:textId="77777777" w:rsidR="0042692A" w:rsidRPr="007336C7" w:rsidRDefault="0042692A" w:rsidP="00122493">
                <w:pPr>
                  <w:ind w:right="423"/>
                  <w:rPr>
                    <w:rFonts w:cs="Arial"/>
                  </w:rPr>
                </w:pPr>
              </w:p>
              <w:p w14:paraId="3652B285" w14:textId="77777777" w:rsidR="0042692A" w:rsidRPr="00267F53" w:rsidRDefault="0042692A" w:rsidP="00122493"/>
            </w:txbxContent>
          </v:textbox>
        </v:roundrect>
      </w:pict>
    </w:r>
    <w:r w:rsidR="00100E0E">
      <w:t xml:space="preserve"> </w:t>
    </w:r>
    <w:r>
      <w:pict w14:anchorId="32C63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7pt;height:32.65pt">
          <v:imagedata r:id="rId1" o:title="Колонтитул"/>
        </v:shape>
      </w:pict>
    </w:r>
    <w:r w:rsidR="00100E0E">
      <w:t xml:space="preserve">  </w:t>
    </w:r>
    <w:r w:rsidR="0042692A">
      <w:tab/>
    </w:r>
    <w:r w:rsidR="00607CF4">
      <w:fldChar w:fldCharType="begin"/>
    </w:r>
    <w:r w:rsidR="00607CF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607CF4">
      <w:fldChar w:fldCharType="separate"/>
    </w:r>
    <w:r w:rsidR="00D03A12">
      <w:fldChar w:fldCharType="begin"/>
    </w:r>
    <w:r w:rsidR="00D03A1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03A12">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3F0304">
      <w:pict w14:anchorId="79AD5B6F">
        <v:shape id="_x0000_i1028" type="#_x0000_t75" style="width:2in;height:51.9pt">
          <v:imagedata r:id="rId3" r:href="rId2"/>
        </v:shape>
      </w:pict>
    </w:r>
    <w:r>
      <w:fldChar w:fldCharType="end"/>
    </w:r>
    <w:r w:rsidR="00D03A12">
      <w:fldChar w:fldCharType="end"/>
    </w:r>
    <w:r w:rsidR="00607CF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CBF06" w14:textId="77777777" w:rsidR="0042692A" w:rsidRDefault="0042692A">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a"/>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755585">
    <w:abstractNumId w:val="25"/>
  </w:num>
  <w:num w:numId="2" w16cid:durableId="1181552408">
    <w:abstractNumId w:val="12"/>
  </w:num>
  <w:num w:numId="3" w16cid:durableId="1774663977">
    <w:abstractNumId w:val="27"/>
  </w:num>
  <w:num w:numId="4" w16cid:durableId="730081463">
    <w:abstractNumId w:val="17"/>
  </w:num>
  <w:num w:numId="5" w16cid:durableId="1433207343">
    <w:abstractNumId w:val="18"/>
  </w:num>
  <w:num w:numId="6" w16cid:durableId="74260919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4682668">
    <w:abstractNumId w:val="24"/>
  </w:num>
  <w:num w:numId="8" w16cid:durableId="1350372241">
    <w:abstractNumId w:val="21"/>
  </w:num>
  <w:num w:numId="9" w16cid:durableId="19457290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8829125">
    <w:abstractNumId w:val="16"/>
  </w:num>
  <w:num w:numId="11" w16cid:durableId="379715942">
    <w:abstractNumId w:val="15"/>
  </w:num>
  <w:num w:numId="12" w16cid:durableId="201409195">
    <w:abstractNumId w:val="10"/>
  </w:num>
  <w:num w:numId="13" w16cid:durableId="987637307">
    <w:abstractNumId w:val="9"/>
  </w:num>
  <w:num w:numId="14" w16cid:durableId="1064522417">
    <w:abstractNumId w:val="7"/>
  </w:num>
  <w:num w:numId="15" w16cid:durableId="1442725479">
    <w:abstractNumId w:val="6"/>
  </w:num>
  <w:num w:numId="16" w16cid:durableId="883757744">
    <w:abstractNumId w:val="5"/>
  </w:num>
  <w:num w:numId="17" w16cid:durableId="1298803134">
    <w:abstractNumId w:val="4"/>
  </w:num>
  <w:num w:numId="18" w16cid:durableId="1667441965">
    <w:abstractNumId w:val="8"/>
  </w:num>
  <w:num w:numId="19" w16cid:durableId="415326030">
    <w:abstractNumId w:val="3"/>
  </w:num>
  <w:num w:numId="20" w16cid:durableId="1329554175">
    <w:abstractNumId w:val="2"/>
  </w:num>
  <w:num w:numId="21" w16cid:durableId="1182085489">
    <w:abstractNumId w:val="1"/>
  </w:num>
  <w:num w:numId="22" w16cid:durableId="1878659439">
    <w:abstractNumId w:val="0"/>
  </w:num>
  <w:num w:numId="23" w16cid:durableId="884566570">
    <w:abstractNumId w:val="19"/>
  </w:num>
  <w:num w:numId="24" w16cid:durableId="834497278">
    <w:abstractNumId w:val="26"/>
  </w:num>
  <w:num w:numId="25" w16cid:durableId="631132895">
    <w:abstractNumId w:val="20"/>
  </w:num>
  <w:num w:numId="26" w16cid:durableId="1725592630">
    <w:abstractNumId w:val="13"/>
  </w:num>
  <w:num w:numId="27" w16cid:durableId="522014152">
    <w:abstractNumId w:val="11"/>
  </w:num>
  <w:num w:numId="28" w16cid:durableId="1706951576">
    <w:abstractNumId w:val="22"/>
  </w:num>
  <w:num w:numId="29" w16cid:durableId="1911496741">
    <w:abstractNumId w:val="23"/>
  </w:num>
  <w:num w:numId="30" w16cid:durableId="19371335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4">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BE6"/>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542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2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0E0E"/>
    <w:rsid w:val="0010149B"/>
    <w:rsid w:val="0010169E"/>
    <w:rsid w:val="00101B63"/>
    <w:rsid w:val="00101EFA"/>
    <w:rsid w:val="00102FA6"/>
    <w:rsid w:val="00103125"/>
    <w:rsid w:val="0010376F"/>
    <w:rsid w:val="001037E4"/>
    <w:rsid w:val="0010416B"/>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3B8"/>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102C"/>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562"/>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10C"/>
    <w:rsid w:val="003B18CA"/>
    <w:rsid w:val="003B23DB"/>
    <w:rsid w:val="003B2C77"/>
    <w:rsid w:val="003B36EE"/>
    <w:rsid w:val="003B390E"/>
    <w:rsid w:val="003B39D9"/>
    <w:rsid w:val="003B3BAA"/>
    <w:rsid w:val="003B46E0"/>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019"/>
    <w:rsid w:val="003E31A7"/>
    <w:rsid w:val="003E370F"/>
    <w:rsid w:val="003E3EB5"/>
    <w:rsid w:val="003E4F52"/>
    <w:rsid w:val="003E5EA2"/>
    <w:rsid w:val="003E6386"/>
    <w:rsid w:val="003F0105"/>
    <w:rsid w:val="003F0218"/>
    <w:rsid w:val="003F0304"/>
    <w:rsid w:val="003F03C4"/>
    <w:rsid w:val="003F06F5"/>
    <w:rsid w:val="003F0EBB"/>
    <w:rsid w:val="003F15DB"/>
    <w:rsid w:val="003F186B"/>
    <w:rsid w:val="003F19C8"/>
    <w:rsid w:val="003F1B8B"/>
    <w:rsid w:val="003F1F9C"/>
    <w:rsid w:val="003F2070"/>
    <w:rsid w:val="003F377E"/>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6C4"/>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215"/>
    <w:rsid w:val="00422344"/>
    <w:rsid w:val="00422839"/>
    <w:rsid w:val="00422D2C"/>
    <w:rsid w:val="004246E2"/>
    <w:rsid w:val="00425324"/>
    <w:rsid w:val="00426016"/>
    <w:rsid w:val="0042640F"/>
    <w:rsid w:val="0042692A"/>
    <w:rsid w:val="00426F69"/>
    <w:rsid w:val="004277C9"/>
    <w:rsid w:val="00427C5B"/>
    <w:rsid w:val="004307B3"/>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4C00"/>
    <w:rsid w:val="004A56B5"/>
    <w:rsid w:val="004A6AD5"/>
    <w:rsid w:val="004A6D6D"/>
    <w:rsid w:val="004A6FEB"/>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69F"/>
    <w:rsid w:val="004C4CA8"/>
    <w:rsid w:val="004C5480"/>
    <w:rsid w:val="004C5AC9"/>
    <w:rsid w:val="004C5D1D"/>
    <w:rsid w:val="004D0208"/>
    <w:rsid w:val="004D0D17"/>
    <w:rsid w:val="004D1386"/>
    <w:rsid w:val="004D1395"/>
    <w:rsid w:val="004D1C82"/>
    <w:rsid w:val="004D22BB"/>
    <w:rsid w:val="004D2C5A"/>
    <w:rsid w:val="004D3D11"/>
    <w:rsid w:val="004D4C4A"/>
    <w:rsid w:val="004D4D68"/>
    <w:rsid w:val="004D5027"/>
    <w:rsid w:val="004D5211"/>
    <w:rsid w:val="004D623A"/>
    <w:rsid w:val="004D6612"/>
    <w:rsid w:val="004D67B2"/>
    <w:rsid w:val="004D6D0B"/>
    <w:rsid w:val="004D79ED"/>
    <w:rsid w:val="004E04E2"/>
    <w:rsid w:val="004E10CD"/>
    <w:rsid w:val="004E1306"/>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92D"/>
    <w:rsid w:val="00533DBD"/>
    <w:rsid w:val="00534492"/>
    <w:rsid w:val="00534D73"/>
    <w:rsid w:val="005356FF"/>
    <w:rsid w:val="00535B74"/>
    <w:rsid w:val="00535FC9"/>
    <w:rsid w:val="00536D92"/>
    <w:rsid w:val="005376F8"/>
    <w:rsid w:val="005379E5"/>
    <w:rsid w:val="00537C6F"/>
    <w:rsid w:val="00537CC8"/>
    <w:rsid w:val="00541A1C"/>
    <w:rsid w:val="00541D60"/>
    <w:rsid w:val="00543738"/>
    <w:rsid w:val="00543DDA"/>
    <w:rsid w:val="00544339"/>
    <w:rsid w:val="00544444"/>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6C41"/>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551"/>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07CF4"/>
    <w:rsid w:val="0061062B"/>
    <w:rsid w:val="00612414"/>
    <w:rsid w:val="006128DB"/>
    <w:rsid w:val="006128E2"/>
    <w:rsid w:val="00612E81"/>
    <w:rsid w:val="006130E6"/>
    <w:rsid w:val="00613EAE"/>
    <w:rsid w:val="00614050"/>
    <w:rsid w:val="006141D6"/>
    <w:rsid w:val="006145FE"/>
    <w:rsid w:val="00614887"/>
    <w:rsid w:val="006148F4"/>
    <w:rsid w:val="00615AF7"/>
    <w:rsid w:val="00615FB3"/>
    <w:rsid w:val="00616EB0"/>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2ED2"/>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1F98"/>
    <w:rsid w:val="006B375D"/>
    <w:rsid w:val="006B4337"/>
    <w:rsid w:val="006B48B1"/>
    <w:rsid w:val="006B51B0"/>
    <w:rsid w:val="006B66C6"/>
    <w:rsid w:val="006B6D59"/>
    <w:rsid w:val="006B7EC7"/>
    <w:rsid w:val="006C03C4"/>
    <w:rsid w:val="006C1EDA"/>
    <w:rsid w:val="006C2C65"/>
    <w:rsid w:val="006C2D80"/>
    <w:rsid w:val="006C3E83"/>
    <w:rsid w:val="006C3EF9"/>
    <w:rsid w:val="006C4908"/>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909"/>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471FD"/>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6560"/>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259"/>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A5"/>
    <w:rsid w:val="007D67CE"/>
    <w:rsid w:val="007D6FE5"/>
    <w:rsid w:val="007D7E28"/>
    <w:rsid w:val="007E00FD"/>
    <w:rsid w:val="007E0169"/>
    <w:rsid w:val="007E231C"/>
    <w:rsid w:val="007E2C16"/>
    <w:rsid w:val="007E33C8"/>
    <w:rsid w:val="007E45B0"/>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0E11"/>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042F"/>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0B49"/>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55D8"/>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490A"/>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168"/>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A45"/>
    <w:rsid w:val="00994999"/>
    <w:rsid w:val="00996515"/>
    <w:rsid w:val="00996A2A"/>
    <w:rsid w:val="00996B1A"/>
    <w:rsid w:val="00997C25"/>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2CE4"/>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5815"/>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23A"/>
    <w:rsid w:val="00AA1354"/>
    <w:rsid w:val="00AA165C"/>
    <w:rsid w:val="00AA22B0"/>
    <w:rsid w:val="00AA230A"/>
    <w:rsid w:val="00AA2BD7"/>
    <w:rsid w:val="00AA2BDF"/>
    <w:rsid w:val="00AA4E2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C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69D"/>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51CD"/>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4A9"/>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6CE"/>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36A8"/>
    <w:rsid w:val="00C6488B"/>
    <w:rsid w:val="00C64E71"/>
    <w:rsid w:val="00C664DF"/>
    <w:rsid w:val="00C66510"/>
    <w:rsid w:val="00C679E1"/>
    <w:rsid w:val="00C67CE9"/>
    <w:rsid w:val="00C70355"/>
    <w:rsid w:val="00C7070D"/>
    <w:rsid w:val="00C70A20"/>
    <w:rsid w:val="00C71263"/>
    <w:rsid w:val="00C7236B"/>
    <w:rsid w:val="00C72832"/>
    <w:rsid w:val="00C72894"/>
    <w:rsid w:val="00C72A47"/>
    <w:rsid w:val="00C72CF8"/>
    <w:rsid w:val="00C730A8"/>
    <w:rsid w:val="00C73363"/>
    <w:rsid w:val="00C76467"/>
    <w:rsid w:val="00C76820"/>
    <w:rsid w:val="00C76DAB"/>
    <w:rsid w:val="00C771F7"/>
    <w:rsid w:val="00C7747A"/>
    <w:rsid w:val="00C77921"/>
    <w:rsid w:val="00C80923"/>
    <w:rsid w:val="00C809CD"/>
    <w:rsid w:val="00C81F61"/>
    <w:rsid w:val="00C82684"/>
    <w:rsid w:val="00C831F4"/>
    <w:rsid w:val="00C83DB7"/>
    <w:rsid w:val="00C84D5A"/>
    <w:rsid w:val="00C861C7"/>
    <w:rsid w:val="00C8752C"/>
    <w:rsid w:val="00C87804"/>
    <w:rsid w:val="00C901BE"/>
    <w:rsid w:val="00C90AEE"/>
    <w:rsid w:val="00C90FF7"/>
    <w:rsid w:val="00C91C88"/>
    <w:rsid w:val="00C92024"/>
    <w:rsid w:val="00C939F8"/>
    <w:rsid w:val="00C94B53"/>
    <w:rsid w:val="00C95A9F"/>
    <w:rsid w:val="00C95D01"/>
    <w:rsid w:val="00C963ED"/>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3A12"/>
    <w:rsid w:val="00D04C09"/>
    <w:rsid w:val="00D04C4C"/>
    <w:rsid w:val="00D04CDE"/>
    <w:rsid w:val="00D05C11"/>
    <w:rsid w:val="00D05EAF"/>
    <w:rsid w:val="00D06212"/>
    <w:rsid w:val="00D06328"/>
    <w:rsid w:val="00D07FA0"/>
    <w:rsid w:val="00D104E1"/>
    <w:rsid w:val="00D11005"/>
    <w:rsid w:val="00D113D6"/>
    <w:rsid w:val="00D11AE8"/>
    <w:rsid w:val="00D13EEF"/>
    <w:rsid w:val="00D143A3"/>
    <w:rsid w:val="00D15988"/>
    <w:rsid w:val="00D15D6E"/>
    <w:rsid w:val="00D1642B"/>
    <w:rsid w:val="00D16723"/>
    <w:rsid w:val="00D16BB2"/>
    <w:rsid w:val="00D16FC8"/>
    <w:rsid w:val="00D170EE"/>
    <w:rsid w:val="00D179AC"/>
    <w:rsid w:val="00D17A3A"/>
    <w:rsid w:val="00D17DA2"/>
    <w:rsid w:val="00D17DE8"/>
    <w:rsid w:val="00D17E69"/>
    <w:rsid w:val="00D205EB"/>
    <w:rsid w:val="00D211D9"/>
    <w:rsid w:val="00D2237B"/>
    <w:rsid w:val="00D231F2"/>
    <w:rsid w:val="00D23F10"/>
    <w:rsid w:val="00D240CA"/>
    <w:rsid w:val="00D25B8A"/>
    <w:rsid w:val="00D25E14"/>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25EA"/>
    <w:rsid w:val="00D83470"/>
    <w:rsid w:val="00D838F7"/>
    <w:rsid w:val="00D83F67"/>
    <w:rsid w:val="00D843D5"/>
    <w:rsid w:val="00D84888"/>
    <w:rsid w:val="00D84A72"/>
    <w:rsid w:val="00D867D8"/>
    <w:rsid w:val="00D86CEE"/>
    <w:rsid w:val="00D87654"/>
    <w:rsid w:val="00D90A0D"/>
    <w:rsid w:val="00D90C2F"/>
    <w:rsid w:val="00D91414"/>
    <w:rsid w:val="00D920ED"/>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ABD"/>
    <w:rsid w:val="00DF0C86"/>
    <w:rsid w:val="00DF1B0C"/>
    <w:rsid w:val="00DF3303"/>
    <w:rsid w:val="00DF3FE7"/>
    <w:rsid w:val="00DF42B5"/>
    <w:rsid w:val="00DF4CFD"/>
    <w:rsid w:val="00DF4EE0"/>
    <w:rsid w:val="00DF515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47"/>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0E3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2C"/>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A8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colormru v:ext="edit" colors="#060,#003e00"/>
    </o:shapedefaults>
    <o:shapelayout v:ext="edit">
      <o:idmap v:ext="edit" data="2"/>
    </o:shapelayout>
  </w:shapeDefaults>
  <w:decimalSymbol w:val=","/>
  <w:listSeparator w:val=";"/>
  <w14:docId w14:val="6D325AC9"/>
  <w15:docId w15:val="{BCA81A2A-2879-48A9-9AD8-019FEC3E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01ABA"/>
    <w:pPr>
      <w:spacing w:after="120"/>
      <w:jc w:val="both"/>
    </w:pPr>
    <w:rPr>
      <w:sz w:val="24"/>
      <w:szCs w:val="24"/>
    </w:rPr>
  </w:style>
  <w:style w:type="paragraph" w:styleId="1">
    <w:name w:val="heading 1"/>
    <w:next w:val="a0"/>
    <w:link w:val="10"/>
    <w:qFormat/>
    <w:rsid w:val="00D01ABA"/>
    <w:pPr>
      <w:keepNext/>
      <w:keepLines/>
      <w:spacing w:before="600" w:after="120"/>
      <w:outlineLvl w:val="0"/>
    </w:pPr>
    <w:rPr>
      <w:rFonts w:ascii="Arial" w:hAnsi="Arial" w:cs="Arial"/>
      <w:b/>
      <w:bCs/>
      <w:kern w:val="32"/>
      <w:sz w:val="32"/>
      <w:szCs w:val="32"/>
    </w:rPr>
  </w:style>
  <w:style w:type="paragraph" w:styleId="2">
    <w:name w:val="heading 2"/>
    <w:next w:val="a0"/>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0"/>
    <w:next w:val="a0"/>
    <w:link w:val="30"/>
    <w:qFormat/>
    <w:rsid w:val="00D01ABA"/>
    <w:pPr>
      <w:keepNext/>
      <w:keepLines/>
      <w:ind w:firstLine="709"/>
      <w:outlineLvl w:val="2"/>
    </w:pPr>
    <w:rPr>
      <w:rFonts w:ascii="Arial" w:hAnsi="Arial" w:cs="Arial"/>
      <w:bCs/>
      <w:i/>
      <w:szCs w:val="26"/>
    </w:rPr>
  </w:style>
  <w:style w:type="paragraph" w:styleId="4">
    <w:name w:val="heading 4"/>
    <w:basedOn w:val="a0"/>
    <w:next w:val="a0"/>
    <w:link w:val="40"/>
    <w:qFormat/>
    <w:rsid w:val="002337F8"/>
    <w:pPr>
      <w:keepNext/>
      <w:spacing w:before="240" w:after="60"/>
      <w:outlineLvl w:val="3"/>
    </w:pPr>
    <w:rPr>
      <w:rFonts w:ascii="Calibri" w:hAnsi="Calibri"/>
      <w:b/>
      <w:bCs/>
      <w:sz w:val="28"/>
      <w:szCs w:val="28"/>
    </w:rPr>
  </w:style>
  <w:style w:type="paragraph" w:styleId="7">
    <w:name w:val="heading 7"/>
    <w:basedOn w:val="a0"/>
    <w:next w:val="a0"/>
    <w:link w:val="70"/>
    <w:qFormat/>
    <w:rsid w:val="000C1A46"/>
    <w:pPr>
      <w:spacing w:before="240" w:after="60"/>
      <w:jc w:val="left"/>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1">
    <w:name w:val="toc 1"/>
    <w:basedOn w:val="a0"/>
    <w:next w:val="a0"/>
    <w:link w:val="12"/>
    <w:uiPriority w:val="39"/>
    <w:rsid w:val="00D01ABA"/>
    <w:pPr>
      <w:keepNext/>
      <w:keepLines/>
      <w:spacing w:before="240" w:after="0"/>
      <w:jc w:val="left"/>
    </w:pPr>
    <w:rPr>
      <w:b/>
      <w:sz w:val="28"/>
    </w:rPr>
  </w:style>
  <w:style w:type="character" w:customStyle="1" w:styleId="12">
    <w:name w:val="Оглавление 1 Знак"/>
    <w:link w:val="11"/>
    <w:uiPriority w:val="39"/>
    <w:rsid w:val="00D01ABA"/>
    <w:rPr>
      <w:b/>
      <w:sz w:val="28"/>
      <w:szCs w:val="24"/>
      <w:lang w:val="ru-RU" w:eastAsia="ru-RU" w:bidi="ar-SA"/>
    </w:rPr>
  </w:style>
  <w:style w:type="paragraph" w:styleId="31">
    <w:name w:val="toc 3"/>
    <w:basedOn w:val="a0"/>
    <w:next w:val="a0"/>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0"/>
    <w:next w:val="a0"/>
    <w:uiPriority w:val="39"/>
    <w:rsid w:val="00D01ABA"/>
    <w:pPr>
      <w:keepNext/>
      <w:keepLines/>
      <w:spacing w:before="60" w:after="0"/>
      <w:jc w:val="left"/>
    </w:pPr>
  </w:style>
  <w:style w:type="character" w:styleId="a4">
    <w:name w:val="Hyperlink"/>
    <w:uiPriority w:val="99"/>
    <w:rsid w:val="00D01ABA"/>
    <w:rPr>
      <w:color w:val="0000FF"/>
      <w:u w:val="single"/>
    </w:rPr>
  </w:style>
  <w:style w:type="table" w:styleId="a5">
    <w:name w:val="Table Grid"/>
    <w:basedOn w:val="a2"/>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Об авторе"/>
    <w:basedOn w:val="a0"/>
    <w:rsid w:val="00D01ABA"/>
    <w:pPr>
      <w:ind w:right="-55"/>
      <w:jc w:val="left"/>
    </w:pPr>
    <w:rPr>
      <w:color w:val="333333"/>
      <w:sz w:val="40"/>
      <w:szCs w:val="20"/>
    </w:rPr>
  </w:style>
  <w:style w:type="paragraph" w:customStyle="1" w:styleId="a7">
    <w:name w:val="Темы дня"/>
    <w:basedOn w:val="a0"/>
    <w:rsid w:val="00D01ABA"/>
    <w:pPr>
      <w:keepLines/>
      <w:spacing w:after="240"/>
    </w:pPr>
    <w:rPr>
      <w:i/>
    </w:rPr>
  </w:style>
  <w:style w:type="paragraph" w:styleId="a8">
    <w:name w:val="Block Text"/>
    <w:basedOn w:val="a7"/>
    <w:rsid w:val="00D01ABA"/>
    <w:rPr>
      <w:bCs/>
    </w:rPr>
  </w:style>
  <w:style w:type="paragraph" w:customStyle="1" w:styleId="a9">
    <w:name w:val="Заголовок введения"/>
    <w:rsid w:val="00D01ABA"/>
    <w:pPr>
      <w:keepNext/>
      <w:keepLines/>
      <w:shd w:val="clear" w:color="auto" w:fill="C0C0C0"/>
      <w:spacing w:before="360" w:after="240"/>
    </w:pPr>
    <w:rPr>
      <w:rFonts w:cs="Arial"/>
      <w:b/>
      <w:bCs/>
      <w:sz w:val="24"/>
      <w:szCs w:val="26"/>
    </w:rPr>
  </w:style>
  <w:style w:type="paragraph" w:customStyle="1" w:styleId="aa">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b">
    <w:name w:val="Normal (Web)"/>
    <w:basedOn w:val="a0"/>
    <w:link w:val="ac"/>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c">
    <w:name w:val="Обычный (Интернет) Знак"/>
    <w:link w:val="ab"/>
    <w:rsid w:val="002337F8"/>
    <w:rPr>
      <w:rFonts w:ascii="Verdana" w:eastAsia="Verdana" w:hAnsi="Verdana"/>
    </w:rPr>
  </w:style>
  <w:style w:type="paragraph" w:customStyle="1" w:styleId="ad">
    <w:name w:val="Текст документа"/>
    <w:basedOn w:val="ab"/>
    <w:link w:val="ae"/>
    <w:autoRedefine/>
    <w:rsid w:val="0089541B"/>
    <w:pPr>
      <w:spacing w:line="240" w:lineRule="auto"/>
      <w:ind w:left="0"/>
      <w:jc w:val="both"/>
    </w:pPr>
    <w:rPr>
      <w:rFonts w:ascii="Times New Roman" w:hAnsi="Times New Roman"/>
      <w:color w:val="000000"/>
      <w:sz w:val="24"/>
      <w:szCs w:val="24"/>
    </w:rPr>
  </w:style>
  <w:style w:type="character" w:customStyle="1" w:styleId="ae">
    <w:name w:val="Текст документа Знак Знак"/>
    <w:link w:val="ad"/>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f">
    <w:name w:val="Похожие сообщения раздел"/>
    <w:basedOn w:val="a0"/>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f"/>
    <w:rsid w:val="002337F8"/>
    <w:rPr>
      <w:rFonts w:ascii="Arial" w:eastAsia="Verdana" w:hAnsi="Arial"/>
      <w:b/>
      <w:bCs/>
      <w:color w:val="808080"/>
      <w:sz w:val="24"/>
    </w:rPr>
  </w:style>
  <w:style w:type="paragraph" w:customStyle="1" w:styleId="af0">
    <w:name w:val="Похожие сообщения заголовок"/>
    <w:basedOn w:val="af"/>
    <w:link w:val="Char0"/>
    <w:rsid w:val="00874788"/>
    <w:pPr>
      <w:spacing w:after="240" w:line="240" w:lineRule="auto"/>
      <w:jc w:val="left"/>
      <w:outlineLvl w:val="4"/>
    </w:pPr>
  </w:style>
  <w:style w:type="character" w:customStyle="1" w:styleId="Char0">
    <w:name w:val="Похожие сообщения заголовок Char"/>
    <w:link w:val="af0"/>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1">
    <w:name w:val="Document Map"/>
    <w:basedOn w:val="a0"/>
    <w:link w:val="af2"/>
    <w:rsid w:val="002A12F4"/>
    <w:pPr>
      <w:shd w:val="clear" w:color="auto" w:fill="000080"/>
    </w:pPr>
    <w:rPr>
      <w:rFonts w:ascii="Tahoma" w:hAnsi="Tahoma"/>
      <w:sz w:val="20"/>
      <w:szCs w:val="20"/>
    </w:rPr>
  </w:style>
  <w:style w:type="character" w:customStyle="1" w:styleId="af2">
    <w:name w:val="Схема документа Знак"/>
    <w:link w:val="af1"/>
    <w:rsid w:val="00A0290C"/>
    <w:rPr>
      <w:rFonts w:ascii="Tahoma" w:hAnsi="Tahoma" w:cs="Tahoma"/>
      <w:shd w:val="clear" w:color="auto" w:fill="000080"/>
    </w:rPr>
  </w:style>
  <w:style w:type="paragraph" w:styleId="af3">
    <w:name w:val="header"/>
    <w:basedOn w:val="a0"/>
    <w:link w:val="af4"/>
    <w:rsid w:val="002A12F4"/>
    <w:pPr>
      <w:tabs>
        <w:tab w:val="center" w:pos="4677"/>
        <w:tab w:val="right" w:pos="9355"/>
      </w:tabs>
    </w:pPr>
  </w:style>
  <w:style w:type="character" w:customStyle="1" w:styleId="af4">
    <w:name w:val="Верхний колонтитул Знак"/>
    <w:link w:val="af3"/>
    <w:rsid w:val="00A0290C"/>
    <w:rPr>
      <w:sz w:val="24"/>
      <w:szCs w:val="24"/>
    </w:rPr>
  </w:style>
  <w:style w:type="paragraph" w:styleId="af5">
    <w:name w:val="footer"/>
    <w:basedOn w:val="a0"/>
    <w:link w:val="af6"/>
    <w:uiPriority w:val="99"/>
    <w:rsid w:val="002A12F4"/>
    <w:pPr>
      <w:tabs>
        <w:tab w:val="center" w:pos="4677"/>
        <w:tab w:val="right" w:pos="9355"/>
      </w:tabs>
    </w:pPr>
  </w:style>
  <w:style w:type="character" w:customStyle="1" w:styleId="af6">
    <w:name w:val="Нижний колонтитул Знак"/>
    <w:link w:val="af5"/>
    <w:uiPriority w:val="99"/>
    <w:rsid w:val="00A0290C"/>
    <w:rPr>
      <w:sz w:val="24"/>
      <w:szCs w:val="24"/>
    </w:rPr>
  </w:style>
  <w:style w:type="paragraph" w:styleId="42">
    <w:name w:val="toc 4"/>
    <w:basedOn w:val="a0"/>
    <w:next w:val="a0"/>
    <w:autoRedefine/>
    <w:uiPriority w:val="39"/>
    <w:rsid w:val="00684C00"/>
    <w:pPr>
      <w:ind w:left="720"/>
    </w:pPr>
  </w:style>
  <w:style w:type="paragraph" w:customStyle="1" w:styleId="af7">
    <w:name w:val="Заголовок раздела"/>
    <w:basedOn w:val="1"/>
    <w:next w:val="a0"/>
    <w:rsid w:val="000912D7"/>
    <w:pPr>
      <w:shd w:val="clear" w:color="auto" w:fill="C0C0C0"/>
    </w:pPr>
  </w:style>
  <w:style w:type="paragraph" w:customStyle="1" w:styleId="25">
    <w:name w:val="Стиль Заголовок раздела + Узор: Нет (Серый 25%)"/>
    <w:basedOn w:val="af7"/>
    <w:rsid w:val="000912D7"/>
    <w:pPr>
      <w:shd w:val="clear" w:color="auto" w:fill="008000"/>
    </w:pPr>
    <w:rPr>
      <w:shd w:val="clear" w:color="auto" w:fill="C0C0C0"/>
    </w:rPr>
  </w:style>
  <w:style w:type="paragraph" w:styleId="5">
    <w:name w:val="toc 5"/>
    <w:basedOn w:val="a0"/>
    <w:next w:val="a0"/>
    <w:uiPriority w:val="39"/>
    <w:rsid w:val="003F1B8B"/>
    <w:pPr>
      <w:ind w:left="960"/>
    </w:pPr>
    <w:rPr>
      <w:sz w:val="20"/>
    </w:rPr>
  </w:style>
  <w:style w:type="paragraph" w:customStyle="1" w:styleId="50">
    <w:name w:val="Заглавие 5"/>
    <w:basedOn w:val="a0"/>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8">
    <w:name w:val="Title"/>
    <w:basedOn w:val="a0"/>
    <w:next w:val="a0"/>
    <w:link w:val="af9"/>
    <w:qFormat/>
    <w:rsid w:val="00A0290C"/>
    <w:pPr>
      <w:spacing w:before="240" w:after="60"/>
      <w:jc w:val="center"/>
      <w:outlineLvl w:val="0"/>
    </w:pPr>
    <w:rPr>
      <w:rFonts w:ascii="Cambria" w:hAnsi="Cambria"/>
      <w:b/>
      <w:bCs/>
      <w:kern w:val="28"/>
      <w:sz w:val="32"/>
      <w:szCs w:val="32"/>
    </w:rPr>
  </w:style>
  <w:style w:type="character" w:customStyle="1" w:styleId="af9">
    <w:name w:val="Заголовок Знак"/>
    <w:link w:val="af8"/>
    <w:rsid w:val="00A0290C"/>
    <w:rPr>
      <w:rFonts w:ascii="Cambria" w:hAnsi="Cambria"/>
      <w:b/>
      <w:bCs/>
      <w:kern w:val="28"/>
      <w:sz w:val="32"/>
      <w:szCs w:val="32"/>
    </w:rPr>
  </w:style>
  <w:style w:type="character" w:styleId="afa">
    <w:name w:val="Strong"/>
    <w:uiPriority w:val="22"/>
    <w:qFormat/>
    <w:rsid w:val="00A0290C"/>
    <w:rPr>
      <w:rFonts w:ascii="Verdana" w:eastAsia="Verdana" w:hAnsi="Verdana" w:hint="default"/>
      <w:b/>
      <w:bCs/>
      <w:sz w:val="20"/>
      <w:szCs w:val="20"/>
    </w:rPr>
  </w:style>
  <w:style w:type="character" w:styleId="afb">
    <w:name w:val="Emphasis"/>
    <w:qFormat/>
    <w:rsid w:val="00A0290C"/>
    <w:rPr>
      <w:i/>
      <w:iCs/>
    </w:rPr>
  </w:style>
  <w:style w:type="character" w:customStyle="1" w:styleId="afc">
    <w:name w:val="Основной текст Знак"/>
    <w:link w:val="afd"/>
    <w:rsid w:val="00A0290C"/>
    <w:rPr>
      <w:rFonts w:ascii="Verdana" w:hAnsi="Verdana"/>
      <w:szCs w:val="24"/>
    </w:rPr>
  </w:style>
  <w:style w:type="paragraph" w:styleId="afd">
    <w:name w:val="Body Text"/>
    <w:basedOn w:val="a0"/>
    <w:link w:val="afc"/>
    <w:rsid w:val="00A0290C"/>
    <w:pPr>
      <w:spacing w:after="0"/>
    </w:pPr>
    <w:rPr>
      <w:rFonts w:ascii="Verdana" w:hAnsi="Verdana"/>
      <w:sz w:val="20"/>
    </w:rPr>
  </w:style>
  <w:style w:type="paragraph" w:customStyle="1" w:styleId="afe">
    <w:name w:val="Источник и дата"/>
    <w:basedOn w:val="a0"/>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e"/>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f">
    <w:name w:val="Подсветка"/>
    <w:basedOn w:val="ad"/>
    <w:link w:val="Char2"/>
    <w:rsid w:val="00A0290C"/>
    <w:pPr>
      <w:spacing w:line="360" w:lineRule="auto"/>
      <w:jc w:val="left"/>
    </w:pPr>
    <w:rPr>
      <w:rFonts w:ascii="Arial" w:hAnsi="Arial"/>
      <w:b/>
      <w:bCs/>
    </w:rPr>
  </w:style>
  <w:style w:type="character" w:customStyle="1" w:styleId="Char2">
    <w:name w:val="Подсветка Char"/>
    <w:link w:val="aff"/>
    <w:rsid w:val="00A0290C"/>
    <w:rPr>
      <w:rFonts w:ascii="Arial" w:eastAsia="Verdana" w:hAnsi="Arial"/>
      <w:b/>
      <w:bCs/>
      <w:color w:val="000000"/>
      <w:sz w:val="24"/>
      <w:szCs w:val="24"/>
      <w:lang w:val="ru-RU" w:eastAsia="ru-RU" w:bidi="ar-SA"/>
    </w:rPr>
  </w:style>
  <w:style w:type="paragraph" w:customStyle="1" w:styleId="13">
    <w:name w:val="Список1"/>
    <w:basedOn w:val="ad"/>
    <w:autoRedefine/>
    <w:rsid w:val="00A0290C"/>
    <w:pPr>
      <w:numPr>
        <w:numId w:val="12"/>
      </w:numPr>
      <w:spacing w:line="360" w:lineRule="auto"/>
      <w:jc w:val="left"/>
    </w:pPr>
    <w:rPr>
      <w:rFonts w:ascii="Arial" w:hAnsi="Arial"/>
      <w:iCs/>
      <w:sz w:val="20"/>
      <w:szCs w:val="20"/>
    </w:rPr>
  </w:style>
  <w:style w:type="paragraph" w:customStyle="1" w:styleId="a">
    <w:name w:val="Пояснения"/>
    <w:basedOn w:val="ad"/>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f"/>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0"/>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d"/>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0"/>
    <w:next w:val="a0"/>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7"/>
    <w:next w:val="a0"/>
    <w:rsid w:val="009D66A1"/>
    <w:pPr>
      <w:pageBreakBefore/>
    </w:pPr>
    <w:rPr>
      <w:shd w:val="clear" w:color="auto" w:fill="C0C0C0"/>
    </w:rPr>
  </w:style>
  <w:style w:type="paragraph" w:styleId="6">
    <w:name w:val="toc 6"/>
    <w:basedOn w:val="a0"/>
    <w:next w:val="a0"/>
    <w:autoRedefine/>
    <w:uiPriority w:val="39"/>
    <w:unhideWhenUsed/>
    <w:rsid w:val="0010169E"/>
    <w:pPr>
      <w:spacing w:after="100" w:line="259" w:lineRule="auto"/>
      <w:ind w:left="1100"/>
      <w:jc w:val="left"/>
    </w:pPr>
    <w:rPr>
      <w:rFonts w:ascii="Calibri" w:hAnsi="Calibri"/>
      <w:sz w:val="22"/>
      <w:szCs w:val="22"/>
    </w:rPr>
  </w:style>
  <w:style w:type="paragraph" w:styleId="71">
    <w:name w:val="toc 7"/>
    <w:basedOn w:val="a0"/>
    <w:next w:val="a0"/>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0"/>
    <w:next w:val="a0"/>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0"/>
    <w:next w:val="a0"/>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0"/>
    <w:rsid w:val="00E1422B"/>
    <w:pPr>
      <w:spacing w:before="105" w:after="105"/>
      <w:jc w:val="left"/>
    </w:pPr>
    <w:rPr>
      <w:rFonts w:ascii="Arial" w:hAnsi="Arial" w:cs="Arial"/>
      <w:color w:val="999999"/>
      <w:sz w:val="21"/>
      <w:szCs w:val="21"/>
    </w:rPr>
  </w:style>
  <w:style w:type="paragraph" w:customStyle="1" w:styleId="doubcontent">
    <w:name w:val="doubcontent"/>
    <w:basedOn w:val="a0"/>
    <w:rsid w:val="0009547A"/>
    <w:pPr>
      <w:spacing w:before="150" w:after="150"/>
      <w:jc w:val="left"/>
    </w:pPr>
    <w:rPr>
      <w:rFonts w:ascii="Arial" w:hAnsi="Arial" w:cs="Arial"/>
      <w:color w:val="000000"/>
      <w:sz w:val="15"/>
      <w:szCs w:val="15"/>
    </w:rPr>
  </w:style>
  <w:style w:type="character" w:customStyle="1" w:styleId="doubsourcename">
    <w:name w:val="doubsourcename"/>
    <w:basedOn w:val="a1"/>
    <w:rsid w:val="0009547A"/>
  </w:style>
  <w:style w:type="character" w:customStyle="1" w:styleId="doubdocumentdate">
    <w:name w:val="doubdocumentdate"/>
    <w:basedOn w:val="a1"/>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70">
    <w:name w:val="Заголовок 7 Знак"/>
    <w:link w:val="7"/>
    <w:rsid w:val="00D16BB2"/>
    <w:rPr>
      <w:sz w:val="24"/>
      <w:szCs w:val="24"/>
    </w:rPr>
  </w:style>
  <w:style w:type="character" w:customStyle="1" w:styleId="15">
    <w:name w:val="Основной текст Знак1"/>
    <w:uiPriority w:val="99"/>
    <w:semiHidden/>
    <w:rsid w:val="00D16BB2"/>
    <w:rPr>
      <w:sz w:val="24"/>
      <w:szCs w:val="24"/>
    </w:rPr>
  </w:style>
  <w:style w:type="character" w:customStyle="1" w:styleId="16">
    <w:name w:val="Текст выноски Знак1"/>
    <w:uiPriority w:val="99"/>
    <w:semiHidden/>
    <w:rsid w:val="00D16BB2"/>
    <w:rPr>
      <w:rFonts w:ascii="Segoe UI" w:hAnsi="Segoe UI" w:cs="Segoe UI"/>
      <w:sz w:val="18"/>
      <w:szCs w:val="18"/>
    </w:rPr>
  </w:style>
  <w:style w:type="character" w:styleId="aff7">
    <w:name w:val="Unresolved Mention"/>
    <w:uiPriority w:val="99"/>
    <w:semiHidden/>
    <w:unhideWhenUsed/>
    <w:rsid w:val="00954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zeta.ru/business/news/2024/07/13/23456563.shtml" TargetMode="External"/><Relationship Id="rId18" Type="http://schemas.openxmlformats.org/officeDocument/2006/relationships/hyperlink" Target="http://www.napf.ru/230315" TargetMode="External"/><Relationship Id="rId26" Type="http://schemas.openxmlformats.org/officeDocument/2006/relationships/hyperlink" Target="https://t-l.ru/364563.html" TargetMode="External"/><Relationship Id="rId39" Type="http://schemas.openxmlformats.org/officeDocument/2006/relationships/hyperlink" Target="https://www.pnp.ru/social/kakie-lgoty-i-vyplaty-polozheny-boycam-svo.html" TargetMode="External"/><Relationship Id="rId21" Type="http://schemas.openxmlformats.org/officeDocument/2006/relationships/hyperlink" Target="https://vk.com/minfinso" TargetMode="External"/><Relationship Id="rId34" Type="http://schemas.openxmlformats.org/officeDocument/2006/relationships/hyperlink" Target="https://riadagestan.ru/news/tourism_events/minfin_dagestana_rasskazal_o_vsekh_nyuansakh_programmy_dolgosrochnykh_sberezheniy_grazhdan/" TargetMode="External"/><Relationship Id="rId42" Type="http://schemas.openxmlformats.org/officeDocument/2006/relationships/hyperlink" Target="https://tass.ru/obschestvo/21353619" TargetMode="External"/><Relationship Id="rId47" Type="http://schemas.openxmlformats.org/officeDocument/2006/relationships/hyperlink" Target="https://news.ru/vlast/v-gd-razyasnili-kak-budut-indeksirovatsya-vyplaty-rabotayushim-pensioneram/" TargetMode="External"/><Relationship Id="rId50" Type="http://schemas.openxmlformats.org/officeDocument/2006/relationships/hyperlink" Target="https://life.ru/p/1671735" TargetMode="External"/><Relationship Id="rId55" Type="http://schemas.openxmlformats.org/officeDocument/2006/relationships/hyperlink" Target="https://deita.ru/article/555197" TargetMode="External"/><Relationship Id="rId63" Type="http://schemas.openxmlformats.org/officeDocument/2006/relationships/hyperlink" Target="https://sputnik-georgia.ru/20240714/na-skolko-vyrosli-pensionnye-aktivy-v-gruzii-dannye-za-iyun-288985965.html" TargetMode="External"/><Relationship Id="rId68" Type="http://schemas.openxmlformats.org/officeDocument/2006/relationships/header" Target="header2.xml"/><Relationship Id="rId7" Type="http://schemas.openxmlformats.org/officeDocument/2006/relationships/image" Target="media/image1.png"/><Relationship Id="rId71"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consultant.ru/legalnews/25803/" TargetMode="External"/><Relationship Id="rId29" Type="http://schemas.openxmlformats.org/officeDocument/2006/relationships/hyperlink" Target="https://nn-news.net/economy/2024/07/12/652554.html" TargetMode="External"/><Relationship Id="rId11" Type="http://schemas.openxmlformats.org/officeDocument/2006/relationships/hyperlink" Target="https://rg.ru/2024/07/12/rossiianam-rasskazali-kak-rabotaet-programma-dolgosrochnyh-sberezhenij.html" TargetMode="External"/><Relationship Id="rId24" Type="http://schemas.openxmlformats.org/officeDocument/2006/relationships/hyperlink" Target="https://nsk.dk.ru/news/237206319" TargetMode="External"/><Relationship Id="rId32" Type="http://schemas.openxmlformats.org/officeDocument/2006/relationships/hyperlink" Target="https://19rus.ru/more.php?UID=117409" TargetMode="External"/><Relationship Id="rId37" Type="http://schemas.openxmlformats.org/officeDocument/2006/relationships/hyperlink" Target="https://nv86.ru/news/ugra/1684150/" TargetMode="External"/><Relationship Id="rId40" Type="http://schemas.openxmlformats.org/officeDocument/2006/relationships/hyperlink" Target="https://ria.ru/20240713/zakon-1959430392.html" TargetMode="External"/><Relationship Id="rId45" Type="http://schemas.openxmlformats.org/officeDocument/2006/relationships/hyperlink" Target="https://www.interfax.ru/business/970506" TargetMode="External"/><Relationship Id="rId53" Type="http://schemas.openxmlformats.org/officeDocument/2006/relationships/hyperlink" Target="https://primpress.ru/article/113832" TargetMode="External"/><Relationship Id="rId58" Type="http://schemas.openxmlformats.org/officeDocument/2006/relationships/hyperlink" Target="https://tass.ru/interviews/21335629" TargetMode="External"/><Relationship Id="rId66" Type="http://schemas.openxmlformats.org/officeDocument/2006/relationships/hyperlink" Target="https://nova24.uz/uzbekistan/mogut-li-uzbekistancy-poluchat-dve-pensii-odnovremenno/"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z.ru/1725915/2024-07-12/pochti-40-rossiian-gotovy-perevesti-zamorozhennye-pensionnye-nakopleniia-v-pds" TargetMode="External"/><Relationship Id="rId23" Type="http://schemas.openxmlformats.org/officeDocument/2006/relationships/hyperlink" Target="https://www.dp.ru/a/2024/07/12/sberezhenija-bednih-rossijan" TargetMode="External"/><Relationship Id="rId28" Type="http://schemas.openxmlformats.org/officeDocument/2006/relationships/hyperlink" Target="https://newsvladimir.ru/fn_1516185.html" TargetMode="External"/><Relationship Id="rId36" Type="http://schemas.openxmlformats.org/officeDocument/2006/relationships/hyperlink" Target="https://kamchatinfo.com/news/kolhoz/detail/63993/" TargetMode="External"/><Relationship Id="rId49" Type="http://schemas.openxmlformats.org/officeDocument/2006/relationships/hyperlink" Target="https://aif.ru/money/mymoney/bolshe-plana-podschitano-skolko-teper-budut-poluchat-voennye-pensionery" TargetMode="External"/><Relationship Id="rId57" Type="http://schemas.openxmlformats.org/officeDocument/2006/relationships/hyperlink" Target="https://deita.ru/article/555230" TargetMode="External"/><Relationship Id="rId61" Type="http://schemas.openxmlformats.org/officeDocument/2006/relationships/hyperlink" Target="https://sputnik-georgia.ru/20240712/prezident-gruzii-otkazalas-podpisyvat-zakon-o-reforme-pensionnogo-agentstva-288973249.html"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tv-gubernia.ru/novosti/ekonomika_i_biznes/gosudarstvo-budet-10-let-doplachivat-voronezhcam-za-uchastie-v-programme-dolgosrochnyh-sberezhenij/" TargetMode="External"/><Relationship Id="rId31" Type="http://schemas.openxmlformats.org/officeDocument/2006/relationships/hyperlink" Target="https://gazetavibor.ru/news/novosti/2024-07-12/v-bashkirii-populyarna-programma-dolgosrochnyh-sberezheniy-s-prodlennym-sofinansirovaniem-3846938" TargetMode="External"/><Relationship Id="rId44" Type="http://schemas.openxmlformats.org/officeDocument/2006/relationships/hyperlink" Target="https://1prime.ru/20240714/pensii-850060007.html" TargetMode="External"/><Relationship Id="rId52" Type="http://schemas.openxmlformats.org/officeDocument/2006/relationships/hyperlink" Target="https://fedpress.ru/news/77/society/3327451" TargetMode="External"/><Relationship Id="rId60" Type="http://schemas.openxmlformats.org/officeDocument/2006/relationships/hyperlink" Target="https://www.rbc.ru/economics/12/07/2024/668f9caa9a7947898d870ada" TargetMode="External"/><Relationship Id="rId65" Type="http://schemas.openxmlformats.org/officeDocument/2006/relationships/hyperlink" Target="https://nuz.uz/2024/07/12/asr-vystupilo-s-predlozheniem-masshtabnoj-pensionnoj-reformy-v-uzbekistane/"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lenta.ru/news/2024/07/13/vozvrate/" TargetMode="External"/><Relationship Id="rId22" Type="http://schemas.openxmlformats.org/officeDocument/2006/relationships/hyperlink" Target="https://minfin.midural.ru/news/show/id/1821" TargetMode="External"/><Relationship Id="rId27" Type="http://schemas.openxmlformats.org/officeDocument/2006/relationships/hyperlink" Target="https://tumentoday.ru/2024/07/12/tyumentsy_mogut_pouchastvovat_v_programme_dolgosrochnykh_sberezheniy/" TargetMode="External"/><Relationship Id="rId30" Type="http://schemas.openxmlformats.org/officeDocument/2006/relationships/hyperlink" Target="https://mybashkortostan.ru/07438780-nekotorye-zhiteli-bashkirii-mogut-poluchit-do-96-tysyach-rublej" TargetMode="External"/><Relationship Id="rId35" Type="http://schemas.openxmlformats.org/officeDocument/2006/relationships/hyperlink" Target="http://pbroker.ru/?p=78161" TargetMode="External"/><Relationship Id="rId43" Type="http://schemas.openxmlformats.org/officeDocument/2006/relationships/hyperlink" Target="https://1prime.ru/20240713/kadry-849965243.html" TargetMode="External"/><Relationship Id="rId48" Type="http://schemas.openxmlformats.org/officeDocument/2006/relationships/hyperlink" Target="https://news.ru/vlast/v-gosdume-rasskazali-komu-budet-proizvedena-doplata-k-pensii-s-1-avgusta/" TargetMode="External"/><Relationship Id="rId56" Type="http://schemas.openxmlformats.org/officeDocument/2006/relationships/hyperlink" Target="https://deita.ru/article/555193" TargetMode="External"/><Relationship Id="rId64" Type="http://schemas.openxmlformats.org/officeDocument/2006/relationships/hyperlink" Target="https://rus.azattyq-ruhy.kz/news/68809-kazakhstantsam-mogut-zapretit-snimat-pensionnye-nachisleniia" TargetMode="External"/><Relationship Id="rId69" Type="http://schemas.openxmlformats.org/officeDocument/2006/relationships/footer" Target="footer1.xml"/><Relationship Id="rId8" Type="http://schemas.openxmlformats.org/officeDocument/2006/relationships/hyperlink" Target="http://&#1080;-&#1082;&#1086;&#1085;&#1089;&#1072;&#1083;&#1090;&#1080;&#1085;&#1075;.&#1088;&#1092;/" TargetMode="External"/><Relationship Id="rId51" Type="http://schemas.openxmlformats.org/officeDocument/2006/relationships/hyperlink" Target="https://fedpress.ru/news/78/policy/3327446" TargetMode="External"/><Relationship Id="rId72"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quote.rbc.ru/news/article/649d5a8d9a79471e4852c24f" TargetMode="External"/><Relationship Id="rId17" Type="http://schemas.openxmlformats.org/officeDocument/2006/relationships/hyperlink" Target="mailto:press@napf.ru" TargetMode="External"/><Relationship Id="rId25" Type="http://schemas.openxmlformats.org/officeDocument/2006/relationships/hyperlink" Target="https://24rus.ru/news/finance/220349.html" TargetMode="External"/><Relationship Id="rId33" Type="http://schemas.openxmlformats.org/officeDocument/2006/relationships/hyperlink" Target="https://vg-news.ru/n/174148" TargetMode="External"/><Relationship Id="rId38" Type="http://schemas.openxmlformats.org/officeDocument/2006/relationships/hyperlink" Target="https://www.mk.ru/economics/2024/07/13/s-1-avgusta-rabotayushhikh-pensionerov-zhdet-vazhnoe-novshestvo.html" TargetMode="External"/><Relationship Id="rId46" Type="http://schemas.openxmlformats.org/officeDocument/2006/relationships/hyperlink" Target="https://tass.ru/ekonomika/21347373" TargetMode="External"/><Relationship Id="rId59" Type="http://schemas.openxmlformats.org/officeDocument/2006/relationships/hyperlink" Target="https://www.ng.ru/week/2024-07-14/7_9048_economyweek.html" TargetMode="External"/><Relationship Id="rId67" Type="http://schemas.openxmlformats.org/officeDocument/2006/relationships/header" Target="header1.xml"/><Relationship Id="rId20" Type="http://schemas.openxmlformats.org/officeDocument/2006/relationships/hyperlink" Target="https://otvprim.tv/finkod-programma-dolgosrochnikh-sberezheniy-140724" TargetMode="External"/><Relationship Id="rId41" Type="http://schemas.openxmlformats.org/officeDocument/2006/relationships/hyperlink" Target="https://tass.ru/politika/21353435" TargetMode="External"/><Relationship Id="rId54" Type="http://schemas.openxmlformats.org/officeDocument/2006/relationships/hyperlink" Target="https://deita.ru/article/555210" TargetMode="External"/><Relationship Id="rId62" Type="http://schemas.openxmlformats.org/officeDocument/2006/relationships/hyperlink" Target="https://sputnik-georgia.ru/20240713/predsedatel-parlamenta-gruzii-podpishet-zakon-o-reforme-pensionnogo-agentstva-288977977.html" TargetMode="External"/><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93</Pages>
  <Words>35816</Words>
  <Characters>204154</Characters>
  <Application>Microsoft Office Word</Application>
  <DocSecurity>0</DocSecurity>
  <Lines>1701</Lines>
  <Paragraphs>478</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239492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3</cp:revision>
  <cp:lastPrinted>2009-04-02T10:14:00Z</cp:lastPrinted>
  <dcterms:created xsi:type="dcterms:W3CDTF">2024-07-15T04:23:00Z</dcterms:created>
  <dcterms:modified xsi:type="dcterms:W3CDTF">2024-07-15T04:36:00Z</dcterms:modified>
  <cp:category>И-Консалтинг</cp:category>
  <cp:contentStatus>И-Консалтинг</cp:contentStatus>
</cp:coreProperties>
</file>