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B1BB0" w14:textId="77777777" w:rsidR="00561476" w:rsidRPr="00226015" w:rsidRDefault="00196DF5" w:rsidP="00561476">
      <w:pPr>
        <w:jc w:val="center"/>
        <w:rPr>
          <w:b/>
          <w:sz w:val="36"/>
          <w:szCs w:val="36"/>
        </w:rPr>
      </w:pPr>
      <w:r>
        <w:rPr>
          <w:b/>
          <w:noProof/>
          <w:sz w:val="36"/>
          <w:szCs w:val="36"/>
        </w:rPr>
        <w:drawing>
          <wp:inline distT="0" distB="0" distL="0" distR="0" wp14:anchorId="3B8FE81B" wp14:editId="1AC8330C">
            <wp:extent cx="3702685" cy="2371725"/>
            <wp:effectExtent l="0" t="0" r="0" b="0"/>
            <wp:docPr id="1"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2685" cy="2371725"/>
                    </a:xfrm>
                    <a:prstGeom prst="rect">
                      <a:avLst/>
                    </a:prstGeom>
                    <a:noFill/>
                    <a:ln>
                      <a:noFill/>
                    </a:ln>
                  </pic:spPr>
                </pic:pic>
              </a:graphicData>
            </a:graphic>
          </wp:inline>
        </w:drawing>
      </w:r>
    </w:p>
    <w:p w14:paraId="4C41E8EE" w14:textId="77777777" w:rsidR="00561476" w:rsidRPr="00226015" w:rsidRDefault="00561476" w:rsidP="00561476">
      <w:pPr>
        <w:jc w:val="center"/>
        <w:rPr>
          <w:b/>
          <w:sz w:val="36"/>
          <w:szCs w:val="36"/>
          <w:lang w:val="en-US"/>
        </w:rPr>
      </w:pPr>
    </w:p>
    <w:p w14:paraId="1791E2EE" w14:textId="77777777" w:rsidR="000A4DD6" w:rsidRPr="00226015" w:rsidRDefault="000A4DD6" w:rsidP="00561476">
      <w:pPr>
        <w:jc w:val="center"/>
        <w:rPr>
          <w:b/>
          <w:sz w:val="36"/>
          <w:szCs w:val="36"/>
          <w:lang w:val="en-US"/>
        </w:rPr>
      </w:pPr>
    </w:p>
    <w:p w14:paraId="52BB9096" w14:textId="77777777" w:rsidR="000A4DD6" w:rsidRPr="00226015" w:rsidRDefault="000A4DD6" w:rsidP="00561476">
      <w:pPr>
        <w:jc w:val="center"/>
        <w:rPr>
          <w:b/>
          <w:sz w:val="36"/>
          <w:szCs w:val="36"/>
          <w:lang w:val="en-US"/>
        </w:rPr>
      </w:pPr>
    </w:p>
    <w:p w14:paraId="00A6B951" w14:textId="77777777" w:rsidR="000A4DD6" w:rsidRPr="00226015" w:rsidRDefault="000A4DD6" w:rsidP="00561476">
      <w:pPr>
        <w:jc w:val="center"/>
        <w:rPr>
          <w:b/>
          <w:sz w:val="36"/>
          <w:szCs w:val="36"/>
          <w:lang w:val="en-US"/>
        </w:rPr>
      </w:pPr>
    </w:p>
    <w:p w14:paraId="171FFE58" w14:textId="77777777" w:rsidR="00561476" w:rsidRPr="00226015" w:rsidRDefault="00561476" w:rsidP="00FC1B0E">
      <w:pPr>
        <w:jc w:val="center"/>
        <w:rPr>
          <w:b/>
          <w:sz w:val="36"/>
          <w:szCs w:val="36"/>
          <w:lang w:val="en-US"/>
        </w:rPr>
      </w:pPr>
    </w:p>
    <w:p w14:paraId="416D2600" w14:textId="77777777" w:rsidR="00561476" w:rsidRPr="00226015" w:rsidRDefault="00561476" w:rsidP="00561476">
      <w:pPr>
        <w:jc w:val="center"/>
        <w:rPr>
          <w:b/>
          <w:sz w:val="36"/>
          <w:szCs w:val="36"/>
        </w:rPr>
      </w:pPr>
    </w:p>
    <w:p w14:paraId="13579D8A" w14:textId="77777777" w:rsidR="00561476" w:rsidRPr="00226015" w:rsidRDefault="00561476" w:rsidP="00561476">
      <w:pPr>
        <w:jc w:val="center"/>
        <w:rPr>
          <w:b/>
          <w:sz w:val="48"/>
          <w:szCs w:val="48"/>
        </w:rPr>
      </w:pPr>
      <w:bookmarkStart w:id="0" w:name="_Toc226196784"/>
      <w:bookmarkStart w:id="1" w:name="_Toc226197203"/>
      <w:r w:rsidRPr="00226015">
        <w:rPr>
          <w:b/>
          <w:color w:val="FF0000"/>
          <w:sz w:val="48"/>
          <w:szCs w:val="48"/>
        </w:rPr>
        <w:t>М</w:t>
      </w:r>
      <w:r w:rsidRPr="00226015">
        <w:rPr>
          <w:b/>
          <w:sz w:val="48"/>
          <w:szCs w:val="48"/>
        </w:rPr>
        <w:t>ониторинг СМИ</w:t>
      </w:r>
      <w:bookmarkEnd w:id="0"/>
      <w:bookmarkEnd w:id="1"/>
      <w:r w:rsidRPr="00226015">
        <w:rPr>
          <w:b/>
          <w:sz w:val="48"/>
          <w:szCs w:val="48"/>
        </w:rPr>
        <w:t xml:space="preserve"> РФ</w:t>
      </w:r>
    </w:p>
    <w:p w14:paraId="23437686" w14:textId="77777777" w:rsidR="00561476" w:rsidRPr="00226015" w:rsidRDefault="00561476" w:rsidP="00561476">
      <w:pPr>
        <w:jc w:val="center"/>
        <w:rPr>
          <w:b/>
          <w:sz w:val="48"/>
          <w:szCs w:val="48"/>
        </w:rPr>
      </w:pPr>
      <w:bookmarkStart w:id="2" w:name="_Toc226196785"/>
      <w:bookmarkStart w:id="3" w:name="_Toc226197204"/>
      <w:r w:rsidRPr="00226015">
        <w:rPr>
          <w:b/>
          <w:sz w:val="48"/>
          <w:szCs w:val="48"/>
        </w:rPr>
        <w:t>по пенсионной тематике</w:t>
      </w:r>
      <w:bookmarkEnd w:id="2"/>
      <w:bookmarkEnd w:id="3"/>
    </w:p>
    <w:p w14:paraId="6E26BFC7" w14:textId="77777777" w:rsidR="008B6D1B" w:rsidRPr="00226015" w:rsidRDefault="00196DF5" w:rsidP="00C70A20">
      <w:pPr>
        <w:jc w:val="center"/>
        <w:rPr>
          <w:b/>
          <w:sz w:val="48"/>
          <w:szCs w:val="48"/>
        </w:rPr>
      </w:pPr>
      <w:r>
        <w:rPr>
          <w:b/>
          <w:noProof/>
          <w:sz w:val="36"/>
          <w:szCs w:val="36"/>
        </w:rPr>
        <mc:AlternateContent>
          <mc:Choice Requires="wps">
            <w:drawing>
              <wp:anchor distT="0" distB="0" distL="114300" distR="114300" simplePos="0" relativeHeight="251657728" behindDoc="0" locked="0" layoutInCell="1" allowOverlap="1" wp14:anchorId="0D5B01AB" wp14:editId="775BBA56">
                <wp:simplePos x="0" y="0"/>
                <wp:positionH relativeFrom="column">
                  <wp:posOffset>2701290</wp:posOffset>
                </wp:positionH>
                <wp:positionV relativeFrom="paragraph">
                  <wp:posOffset>166370</wp:posOffset>
                </wp:positionV>
                <wp:extent cx="361950" cy="323850"/>
                <wp:effectExtent l="12700" t="12700" r="31750" b="44450"/>
                <wp:wrapNone/>
                <wp:docPr id="1369515167"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323850"/>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F6325A" id="Oval 15" o:spid="_x0000_s1026" style="position:absolute;margin-left:212.7pt;margin-top:13.1pt;width:28.5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" fillcolor="#c0504d" strokecolor="#f2f2f2" strokeweight="3pt">
                <v:shadow on="t" color="#622423" opacity=".5" offset="1pt"/>
                <v:path arrowok="t"/>
              </v:oval>
            </w:pict>
          </mc:Fallback>
        </mc:AlternateContent>
      </w:r>
    </w:p>
    <w:p w14:paraId="5F9831F9" w14:textId="77777777" w:rsidR="007D6FE5" w:rsidRPr="00226015" w:rsidRDefault="007D6FE5" w:rsidP="00C70A20">
      <w:pPr>
        <w:jc w:val="center"/>
        <w:rPr>
          <w:b/>
          <w:sz w:val="36"/>
          <w:szCs w:val="36"/>
        </w:rPr>
      </w:pPr>
      <w:r w:rsidRPr="00226015">
        <w:rPr>
          <w:b/>
          <w:sz w:val="36"/>
          <w:szCs w:val="36"/>
        </w:rPr>
        <w:t xml:space="preserve"> </w:t>
      </w:r>
    </w:p>
    <w:p w14:paraId="6CC200E2" w14:textId="77777777" w:rsidR="00C70A20" w:rsidRPr="00226015" w:rsidRDefault="00630000" w:rsidP="00C70A20">
      <w:pPr>
        <w:jc w:val="center"/>
        <w:rPr>
          <w:b/>
          <w:sz w:val="40"/>
          <w:szCs w:val="40"/>
        </w:rPr>
      </w:pPr>
      <w:r w:rsidRPr="00226015">
        <w:rPr>
          <w:b/>
          <w:sz w:val="40"/>
          <w:szCs w:val="40"/>
          <w:lang w:val="en-US"/>
        </w:rPr>
        <w:t>1</w:t>
      </w:r>
      <w:r w:rsidR="000E0F9A" w:rsidRPr="00226015">
        <w:rPr>
          <w:b/>
          <w:sz w:val="40"/>
          <w:szCs w:val="40"/>
          <w:lang w:val="en-US"/>
        </w:rPr>
        <w:t>9</w:t>
      </w:r>
      <w:r w:rsidR="00CB6B64" w:rsidRPr="00226015">
        <w:rPr>
          <w:b/>
          <w:sz w:val="40"/>
          <w:szCs w:val="40"/>
        </w:rPr>
        <w:t>.</w:t>
      </w:r>
      <w:r w:rsidR="005E66F0" w:rsidRPr="00226015">
        <w:rPr>
          <w:b/>
          <w:sz w:val="40"/>
          <w:szCs w:val="40"/>
        </w:rPr>
        <w:t>0</w:t>
      </w:r>
      <w:r w:rsidR="00EB2828" w:rsidRPr="00226015">
        <w:rPr>
          <w:b/>
          <w:sz w:val="40"/>
          <w:szCs w:val="40"/>
          <w:lang w:val="en-US"/>
        </w:rPr>
        <w:t>7</w:t>
      </w:r>
      <w:r w:rsidR="000214CF" w:rsidRPr="00226015">
        <w:rPr>
          <w:b/>
          <w:sz w:val="40"/>
          <w:szCs w:val="40"/>
        </w:rPr>
        <w:t>.</w:t>
      </w:r>
      <w:r w:rsidR="007D6FE5" w:rsidRPr="00226015">
        <w:rPr>
          <w:b/>
          <w:sz w:val="40"/>
          <w:szCs w:val="40"/>
        </w:rPr>
        <w:t>20</w:t>
      </w:r>
      <w:r w:rsidR="00EB57E7" w:rsidRPr="00226015">
        <w:rPr>
          <w:b/>
          <w:sz w:val="40"/>
          <w:szCs w:val="40"/>
        </w:rPr>
        <w:t>2</w:t>
      </w:r>
      <w:r w:rsidR="005E66F0" w:rsidRPr="00226015">
        <w:rPr>
          <w:b/>
          <w:sz w:val="40"/>
          <w:szCs w:val="40"/>
        </w:rPr>
        <w:t>4</w:t>
      </w:r>
      <w:r w:rsidR="00C70A20" w:rsidRPr="00226015">
        <w:rPr>
          <w:b/>
          <w:sz w:val="40"/>
          <w:szCs w:val="40"/>
        </w:rPr>
        <w:t xml:space="preserve"> г</w:t>
      </w:r>
      <w:r w:rsidR="007D6FE5" w:rsidRPr="00226015">
        <w:rPr>
          <w:b/>
          <w:sz w:val="40"/>
          <w:szCs w:val="40"/>
        </w:rPr>
        <w:t>.</w:t>
      </w:r>
    </w:p>
    <w:p w14:paraId="69A8DFBA" w14:textId="77777777" w:rsidR="007D6FE5" w:rsidRPr="00226015" w:rsidRDefault="007D6FE5" w:rsidP="000C1A46">
      <w:pPr>
        <w:jc w:val="center"/>
        <w:rPr>
          <w:b/>
          <w:sz w:val="40"/>
          <w:szCs w:val="40"/>
        </w:rPr>
      </w:pPr>
    </w:p>
    <w:p w14:paraId="0E9BC5B4" w14:textId="77777777" w:rsidR="00C16C6D" w:rsidRPr="00226015" w:rsidRDefault="00C16C6D" w:rsidP="000C1A46">
      <w:pPr>
        <w:jc w:val="center"/>
        <w:rPr>
          <w:b/>
          <w:sz w:val="40"/>
          <w:szCs w:val="40"/>
        </w:rPr>
      </w:pPr>
    </w:p>
    <w:p w14:paraId="08FC49C9" w14:textId="77777777" w:rsidR="00C70A20" w:rsidRPr="00226015" w:rsidRDefault="00C70A20" w:rsidP="000C1A46">
      <w:pPr>
        <w:jc w:val="center"/>
        <w:rPr>
          <w:b/>
          <w:sz w:val="40"/>
          <w:szCs w:val="40"/>
        </w:rPr>
      </w:pPr>
    </w:p>
    <w:p w14:paraId="51A74AC2" w14:textId="77777777" w:rsidR="00C70A20" w:rsidRPr="00226015" w:rsidRDefault="00196DF5" w:rsidP="000C1A46">
      <w:pPr>
        <w:jc w:val="center"/>
        <w:rPr>
          <w:b/>
          <w:sz w:val="40"/>
          <w:szCs w:val="40"/>
        </w:rPr>
      </w:pPr>
      <w:r>
        <w:rPr>
          <w:noProof/>
        </w:rPr>
        <w:drawing>
          <wp:inline distT="0" distB="0" distL="0" distR="0" wp14:anchorId="15085E72" wp14:editId="3883B661">
            <wp:extent cx="1638935" cy="724535"/>
            <wp:effectExtent l="0" t="0" r="0" b="0"/>
            <wp:docPr id="2" name="Рисунок 1">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8935" cy="724535"/>
                    </a:xfrm>
                    <a:prstGeom prst="rect">
                      <a:avLst/>
                    </a:prstGeom>
                    <a:noFill/>
                    <a:ln>
                      <a:noFill/>
                    </a:ln>
                  </pic:spPr>
                </pic:pic>
              </a:graphicData>
            </a:graphic>
          </wp:inline>
        </w:drawing>
      </w:r>
    </w:p>
    <w:p w14:paraId="19EBCACC" w14:textId="77777777" w:rsidR="009D66A1" w:rsidRPr="00226015" w:rsidRDefault="009B23FE" w:rsidP="009B23FE">
      <w:pPr>
        <w:pStyle w:val="10"/>
        <w:jc w:val="center"/>
      </w:pPr>
      <w:r w:rsidRPr="00226015">
        <w:br w:type="page"/>
      </w:r>
      <w:bookmarkStart w:id="4" w:name="_Toc396864626"/>
      <w:bookmarkStart w:id="5" w:name="_Toc172270732"/>
      <w:r w:rsidR="00676D5F" w:rsidRPr="00226015">
        <w:rPr>
          <w:color w:val="984806"/>
        </w:rPr>
        <w:lastRenderedPageBreak/>
        <w:t>Т</w:t>
      </w:r>
      <w:r w:rsidR="009D66A1" w:rsidRPr="00226015">
        <w:t>емы</w:t>
      </w:r>
      <w:r w:rsidR="009D66A1" w:rsidRPr="00226015">
        <w:rPr>
          <w:rFonts w:ascii="Arial Rounded MT Bold" w:hAnsi="Arial Rounded MT Bold"/>
        </w:rPr>
        <w:t xml:space="preserve"> </w:t>
      </w:r>
      <w:r w:rsidR="009D66A1" w:rsidRPr="00226015">
        <w:t>дня</w:t>
      </w:r>
      <w:bookmarkEnd w:id="4"/>
      <w:bookmarkEnd w:id="5"/>
    </w:p>
    <w:p w14:paraId="05CFB12E" w14:textId="77777777" w:rsidR="00A1463C" w:rsidRPr="00226015" w:rsidRDefault="00B31F66" w:rsidP="00676D5F">
      <w:pPr>
        <w:numPr>
          <w:ilvl w:val="0"/>
          <w:numId w:val="25"/>
        </w:numPr>
        <w:rPr>
          <w:i/>
        </w:rPr>
      </w:pPr>
      <w:r w:rsidRPr="00226015">
        <w:rPr>
          <w:i/>
        </w:rPr>
        <w:t xml:space="preserve">Пенсионер имеет право на получение имущественного вычета по НДФЛ на покупку квартиры и ипотечные проценты, если у него есть доход, облагаемый НДФЛ. Обычная страховая пенсия не облагается НДФЛ. Поэтому если пенсионер получает только такой доход, он не имеет права на имущественный вычет. Пенсии, выплачиваемые по договорам негосударственного пенсионного обеспечения, облагаются НДФЛ. Поэтому физлицо, которое получает такую негосударственную пенсию, может получить имущественный вычет, </w:t>
      </w:r>
      <w:hyperlink w:anchor="А101" w:history="1">
        <w:r w:rsidRPr="00226015">
          <w:rPr>
            <w:rStyle w:val="a3"/>
            <w:i/>
          </w:rPr>
          <w:t xml:space="preserve">пишет </w:t>
        </w:r>
        <w:r w:rsidR="00FC1B0E" w:rsidRPr="00226015">
          <w:rPr>
            <w:rStyle w:val="a3"/>
            <w:i/>
          </w:rPr>
          <w:t>«</w:t>
        </w:r>
        <w:r w:rsidRPr="00226015">
          <w:rPr>
            <w:rStyle w:val="a3"/>
            <w:i/>
          </w:rPr>
          <w:t>Клерк.ru</w:t>
        </w:r>
        <w:r w:rsidR="00FC1B0E" w:rsidRPr="00226015">
          <w:rPr>
            <w:rStyle w:val="a3"/>
            <w:i/>
          </w:rPr>
          <w:t>»</w:t>
        </w:r>
      </w:hyperlink>
    </w:p>
    <w:p w14:paraId="0BCCE69D" w14:textId="77777777" w:rsidR="00087DAE" w:rsidRPr="00226015" w:rsidRDefault="00087DAE" w:rsidP="00676D5F">
      <w:pPr>
        <w:numPr>
          <w:ilvl w:val="0"/>
          <w:numId w:val="25"/>
        </w:numPr>
        <w:rPr>
          <w:i/>
        </w:rPr>
      </w:pPr>
      <w:r w:rsidRPr="00226015">
        <w:rPr>
          <w:i/>
        </w:rPr>
        <w:t xml:space="preserve">Негосударственный пенсионный фонд </w:t>
      </w:r>
      <w:r w:rsidR="001D06FD" w:rsidRPr="00226015">
        <w:rPr>
          <w:i/>
        </w:rPr>
        <w:t>«</w:t>
      </w:r>
      <w:r w:rsidRPr="00226015">
        <w:rPr>
          <w:i/>
        </w:rPr>
        <w:t>Гефест</w:t>
      </w:r>
      <w:r w:rsidR="001D06FD" w:rsidRPr="00226015">
        <w:rPr>
          <w:i/>
        </w:rPr>
        <w:t>»</w:t>
      </w:r>
      <w:r w:rsidRPr="00226015">
        <w:rPr>
          <w:i/>
        </w:rPr>
        <w:t xml:space="preserve"> переименован в НПФ ПСБ, сообщается на сайте фонда. Банк России 18 июля принял решение переоформить лицензию на осуществление деятельности по пенсионному обеспечению и пенсионному страхованию негосударственного пенсионного фонда ПСБ в связи с изменением наименования, говорится в материалах регулятора</w:t>
      </w:r>
      <w:r w:rsidR="00FC1B0E" w:rsidRPr="00226015">
        <w:rPr>
          <w:i/>
        </w:rPr>
        <w:t xml:space="preserve">, </w:t>
      </w:r>
      <w:hyperlink w:anchor="А102" w:history="1">
        <w:r w:rsidR="00FC1B0E" w:rsidRPr="00226015">
          <w:rPr>
            <w:rStyle w:val="a3"/>
            <w:i/>
          </w:rPr>
          <w:t>передаю</w:t>
        </w:r>
        <w:r w:rsidRPr="00226015">
          <w:rPr>
            <w:rStyle w:val="a3"/>
            <w:i/>
          </w:rPr>
          <w:t xml:space="preserve">т </w:t>
        </w:r>
        <w:r w:rsidR="00FC1B0E" w:rsidRPr="00226015">
          <w:rPr>
            <w:rStyle w:val="a3"/>
            <w:i/>
          </w:rPr>
          <w:t>«</w:t>
        </w:r>
        <w:r w:rsidRPr="00226015">
          <w:rPr>
            <w:rStyle w:val="a3"/>
            <w:i/>
          </w:rPr>
          <w:t>РИА Новости</w:t>
        </w:r>
        <w:r w:rsidR="00FC1B0E" w:rsidRPr="00226015">
          <w:rPr>
            <w:rStyle w:val="a3"/>
            <w:i/>
          </w:rPr>
          <w:t>»</w:t>
        </w:r>
      </w:hyperlink>
    </w:p>
    <w:p w14:paraId="4EB7D1A7" w14:textId="77777777" w:rsidR="00B31F66" w:rsidRPr="00226015" w:rsidRDefault="00B31F66" w:rsidP="00676D5F">
      <w:pPr>
        <w:numPr>
          <w:ilvl w:val="0"/>
          <w:numId w:val="25"/>
        </w:numPr>
        <w:rPr>
          <w:i/>
        </w:rPr>
      </w:pPr>
      <w:r w:rsidRPr="00226015">
        <w:rPr>
          <w:i/>
        </w:rPr>
        <w:t xml:space="preserve">Целый ряд негосударственных пенсионных фондов работает на государственные корпорации. Парадокс? Нет. У </w:t>
      </w:r>
      <w:r w:rsidR="001D06FD" w:rsidRPr="00226015">
        <w:rPr>
          <w:i/>
        </w:rPr>
        <w:t>«</w:t>
      </w:r>
      <w:r w:rsidRPr="00226015">
        <w:rPr>
          <w:i/>
        </w:rPr>
        <w:t>Росатома</w:t>
      </w:r>
      <w:r w:rsidR="001D06FD" w:rsidRPr="00226015">
        <w:rPr>
          <w:i/>
        </w:rPr>
        <w:t>»</w:t>
      </w:r>
      <w:r w:rsidRPr="00226015">
        <w:rPr>
          <w:i/>
        </w:rPr>
        <w:t xml:space="preserve"> два своих фонда, у РЖД — свой. У </w:t>
      </w:r>
      <w:r w:rsidR="001D06FD" w:rsidRPr="00226015">
        <w:rPr>
          <w:i/>
        </w:rPr>
        <w:t>«</w:t>
      </w:r>
      <w:r w:rsidRPr="00226015">
        <w:rPr>
          <w:i/>
        </w:rPr>
        <w:t>Ростеха</w:t>
      </w:r>
      <w:r w:rsidR="001D06FD" w:rsidRPr="00226015">
        <w:rPr>
          <w:i/>
        </w:rPr>
        <w:t>»</w:t>
      </w:r>
      <w:r w:rsidRPr="00226015">
        <w:rPr>
          <w:i/>
        </w:rPr>
        <w:t xml:space="preserve"> тоже свой, одноименный. Что предлагает своим клиентам НПФ госмонополиста военно-промышленного комплекса? Любой ли может к этому НПФ присоединиться? Издание </w:t>
      </w:r>
      <w:hyperlink w:anchor="А103" w:history="1">
        <w:r w:rsidR="001D06FD" w:rsidRPr="00226015">
          <w:rPr>
            <w:rStyle w:val="a3"/>
            <w:i/>
          </w:rPr>
          <w:t>«</w:t>
        </w:r>
        <w:r w:rsidRPr="00226015">
          <w:rPr>
            <w:rStyle w:val="a3"/>
            <w:i/>
          </w:rPr>
          <w:t>Пенсии.про</w:t>
        </w:r>
        <w:r w:rsidR="001D06FD" w:rsidRPr="00226015">
          <w:rPr>
            <w:rStyle w:val="a3"/>
            <w:i/>
          </w:rPr>
          <w:t>»</w:t>
        </w:r>
        <w:r w:rsidRPr="00226015">
          <w:rPr>
            <w:rStyle w:val="a3"/>
            <w:i/>
          </w:rPr>
          <w:t xml:space="preserve"> дает обзор</w:t>
        </w:r>
      </w:hyperlink>
      <w:r w:rsidRPr="00226015">
        <w:rPr>
          <w:i/>
        </w:rPr>
        <w:t xml:space="preserve"> всех условий НПФ </w:t>
      </w:r>
      <w:r w:rsidR="001D06FD" w:rsidRPr="00226015">
        <w:rPr>
          <w:i/>
        </w:rPr>
        <w:t>«</w:t>
      </w:r>
      <w:r w:rsidRPr="00226015">
        <w:rPr>
          <w:i/>
        </w:rPr>
        <w:t>Ростех</w:t>
      </w:r>
      <w:r w:rsidR="001D06FD" w:rsidRPr="00226015">
        <w:rPr>
          <w:i/>
        </w:rPr>
        <w:t>»</w:t>
      </w:r>
    </w:p>
    <w:p w14:paraId="7CF2CB7B" w14:textId="77777777" w:rsidR="00B31F66" w:rsidRPr="00226015" w:rsidRDefault="00B31F66" w:rsidP="00676D5F">
      <w:pPr>
        <w:numPr>
          <w:ilvl w:val="0"/>
          <w:numId w:val="25"/>
        </w:numPr>
        <w:rPr>
          <w:i/>
        </w:rPr>
      </w:pPr>
      <w:r w:rsidRPr="00226015">
        <w:rPr>
          <w:i/>
        </w:rPr>
        <w:t xml:space="preserve">Больше половины россиян готова стать участниками программы долгосрочных сбережений (ПДС) в случае существенного улучшения ее условий: 60% ответили, что решение государства увеличить период софинансирования ПДС с 3 до 10 лет стало бы для них дополнительной мотивацией вступить в программу. Это следует из результатов опроса НПФ </w:t>
      </w:r>
      <w:r w:rsidR="001D06FD" w:rsidRPr="00226015">
        <w:rPr>
          <w:i/>
        </w:rPr>
        <w:t>«</w:t>
      </w:r>
      <w:r w:rsidRPr="00226015">
        <w:rPr>
          <w:i/>
        </w:rPr>
        <w:t>Достойное БУДУЩЕЕ</w:t>
      </w:r>
      <w:r w:rsidR="001D06FD" w:rsidRPr="00226015">
        <w:rPr>
          <w:i/>
        </w:rPr>
        <w:t>»</w:t>
      </w:r>
      <w:r w:rsidRPr="00226015">
        <w:rPr>
          <w:i/>
        </w:rPr>
        <w:t xml:space="preserve"> (</w:t>
      </w:r>
      <w:hyperlink w:anchor="А104" w:history="1">
        <w:r w:rsidRPr="00226015">
          <w:rPr>
            <w:rStyle w:val="a3"/>
            <w:i/>
          </w:rPr>
          <w:t xml:space="preserve">есть в распоряжении </w:t>
        </w:r>
        <w:r w:rsidR="001D06FD" w:rsidRPr="00226015">
          <w:rPr>
            <w:rStyle w:val="a3"/>
            <w:i/>
          </w:rPr>
          <w:t>«</w:t>
        </w:r>
        <w:r w:rsidRPr="00226015">
          <w:rPr>
            <w:rStyle w:val="a3"/>
            <w:i/>
          </w:rPr>
          <w:t>Российской газеты</w:t>
        </w:r>
        <w:r w:rsidR="001D06FD" w:rsidRPr="00226015">
          <w:rPr>
            <w:rStyle w:val="a3"/>
            <w:i/>
          </w:rPr>
          <w:t>»</w:t>
        </w:r>
      </w:hyperlink>
      <w:r w:rsidRPr="00226015">
        <w:rPr>
          <w:i/>
        </w:rPr>
        <w:t>)</w:t>
      </w:r>
    </w:p>
    <w:p w14:paraId="09752965" w14:textId="77777777" w:rsidR="00B31F66" w:rsidRPr="00226015" w:rsidRDefault="00B31F66" w:rsidP="00676D5F">
      <w:pPr>
        <w:numPr>
          <w:ilvl w:val="0"/>
          <w:numId w:val="25"/>
        </w:numPr>
        <w:rPr>
          <w:i/>
        </w:rPr>
      </w:pPr>
      <w:r w:rsidRPr="00226015">
        <w:rPr>
          <w:i/>
        </w:rPr>
        <w:t xml:space="preserve">Постановлением правительства от 13 июля 2024 года № 958 установлены новые правила для выплат выкупной суммы участникам негосударственных пенсионных фондов (НПФ) по договорам долгосрочных сбережений при возникновении определенных жизненных обстоятельств. Правила касаются случаев утраты кормильца или необходимости получения дорогостоящего лечения — в соответствии с перечнем такого лечения, утвержденным правительством, </w:t>
      </w:r>
      <w:hyperlink w:anchor="А105" w:history="1">
        <w:r w:rsidRPr="00226015">
          <w:rPr>
            <w:rStyle w:val="a3"/>
            <w:i/>
          </w:rPr>
          <w:t xml:space="preserve">сообщает </w:t>
        </w:r>
        <w:r w:rsidR="001D06FD" w:rsidRPr="00226015">
          <w:rPr>
            <w:rStyle w:val="a3"/>
            <w:i/>
          </w:rPr>
          <w:t>«</w:t>
        </w:r>
        <w:r w:rsidRPr="00226015">
          <w:rPr>
            <w:rStyle w:val="a3"/>
            <w:i/>
          </w:rPr>
          <w:t>Пенсии.про</w:t>
        </w:r>
        <w:r w:rsidR="001D06FD" w:rsidRPr="00226015">
          <w:rPr>
            <w:rStyle w:val="a3"/>
            <w:i/>
          </w:rPr>
          <w:t>»</w:t>
        </w:r>
      </w:hyperlink>
    </w:p>
    <w:p w14:paraId="6EC1B6F8" w14:textId="77777777" w:rsidR="007D35EB" w:rsidRPr="00226015" w:rsidRDefault="007D35EB" w:rsidP="00676D5F">
      <w:pPr>
        <w:numPr>
          <w:ilvl w:val="0"/>
          <w:numId w:val="25"/>
        </w:numPr>
        <w:rPr>
          <w:i/>
        </w:rPr>
      </w:pPr>
      <w:r w:rsidRPr="00226015">
        <w:rPr>
          <w:i/>
        </w:rPr>
        <w:t xml:space="preserve">Минцифры России и НПФ </w:t>
      </w:r>
      <w:r w:rsidR="001D06FD" w:rsidRPr="00226015">
        <w:rPr>
          <w:i/>
        </w:rPr>
        <w:t>«</w:t>
      </w:r>
      <w:r w:rsidRPr="00226015">
        <w:rPr>
          <w:i/>
        </w:rPr>
        <w:t>БУДУЩЕЕ</w:t>
      </w:r>
      <w:r w:rsidR="001D06FD" w:rsidRPr="00226015">
        <w:rPr>
          <w:i/>
        </w:rPr>
        <w:t>»</w:t>
      </w:r>
      <w:r w:rsidRPr="00226015">
        <w:rPr>
          <w:i/>
        </w:rPr>
        <w:t xml:space="preserve"> запустили для россиян возможность переводить пенсионные накопления в рамках обязательного пенсионного страхования (ОПС) в новую программу долгосрочных сбережений (ПДС) дистанционно. Теперь клиенты фонда могут оформить заявление о переводе пенсионных накоплений за считанные минуты с помощью сервиса </w:t>
      </w:r>
      <w:r w:rsidR="001D06FD" w:rsidRPr="00226015">
        <w:rPr>
          <w:i/>
        </w:rPr>
        <w:t>«</w:t>
      </w:r>
      <w:r w:rsidRPr="00226015">
        <w:rPr>
          <w:i/>
        </w:rPr>
        <w:t>Госключ</w:t>
      </w:r>
      <w:r w:rsidR="001D06FD" w:rsidRPr="00226015">
        <w:rPr>
          <w:i/>
        </w:rPr>
        <w:t>»</w:t>
      </w:r>
      <w:r w:rsidRPr="00226015">
        <w:rPr>
          <w:i/>
        </w:rPr>
        <w:t xml:space="preserve">, </w:t>
      </w:r>
      <w:hyperlink w:anchor="А106" w:history="1">
        <w:r w:rsidRPr="00226015">
          <w:rPr>
            <w:rStyle w:val="a3"/>
            <w:i/>
          </w:rPr>
          <w:t>сообщается на официальной странице НАПФ</w:t>
        </w:r>
      </w:hyperlink>
    </w:p>
    <w:p w14:paraId="1895398A" w14:textId="77777777" w:rsidR="00B31F66" w:rsidRPr="00226015" w:rsidRDefault="00B31F66" w:rsidP="00676D5F">
      <w:pPr>
        <w:numPr>
          <w:ilvl w:val="0"/>
          <w:numId w:val="25"/>
        </w:numPr>
        <w:rPr>
          <w:i/>
        </w:rPr>
      </w:pPr>
      <w:r w:rsidRPr="00226015">
        <w:rPr>
          <w:i/>
        </w:rPr>
        <w:t xml:space="preserve">Эксперты НПФ Эволюция выступили с просветительским вебинаром на площадке проекта </w:t>
      </w:r>
      <w:r w:rsidR="001D06FD" w:rsidRPr="00226015">
        <w:rPr>
          <w:i/>
        </w:rPr>
        <w:t>«</w:t>
      </w:r>
      <w:r w:rsidRPr="00226015">
        <w:rPr>
          <w:i/>
        </w:rPr>
        <w:t>Профессионалы финансовых технологий</w:t>
      </w:r>
      <w:r w:rsidR="001D06FD" w:rsidRPr="00226015">
        <w:rPr>
          <w:i/>
        </w:rPr>
        <w:t>»</w:t>
      </w:r>
      <w:r w:rsidRPr="00226015">
        <w:rPr>
          <w:i/>
        </w:rPr>
        <w:t xml:space="preserve"> (</w:t>
      </w:r>
      <w:r w:rsidR="001D06FD" w:rsidRPr="00226015">
        <w:rPr>
          <w:i/>
        </w:rPr>
        <w:t>«</w:t>
      </w:r>
      <w:r w:rsidRPr="00226015">
        <w:rPr>
          <w:i/>
        </w:rPr>
        <w:t>ПроФиТ</w:t>
      </w:r>
      <w:r w:rsidR="001D06FD" w:rsidRPr="00226015">
        <w:rPr>
          <w:i/>
        </w:rPr>
        <w:t>»</w:t>
      </w:r>
      <w:r w:rsidRPr="00226015">
        <w:rPr>
          <w:i/>
        </w:rPr>
        <w:t xml:space="preserve">). Организатором онлайн-марафона стала Ассоциация развития финансовой грамотности (АРФГ). Во время онлайн-марафона эксперты говорили о том, как </w:t>
      </w:r>
      <w:r w:rsidRPr="00226015">
        <w:rPr>
          <w:i/>
        </w:rPr>
        <w:lastRenderedPageBreak/>
        <w:t xml:space="preserve">вести личные финансы. Руководитель программ Дирекции крупного и среднего бизнеса АО </w:t>
      </w:r>
      <w:r w:rsidR="001D06FD" w:rsidRPr="00226015">
        <w:rPr>
          <w:i/>
        </w:rPr>
        <w:t>«</w:t>
      </w:r>
      <w:r w:rsidRPr="00226015">
        <w:rPr>
          <w:i/>
        </w:rPr>
        <w:t>НПФ Эволюция</w:t>
      </w:r>
      <w:r w:rsidR="001D06FD" w:rsidRPr="00226015">
        <w:rPr>
          <w:i/>
        </w:rPr>
        <w:t>»</w:t>
      </w:r>
      <w:r w:rsidRPr="00226015">
        <w:rPr>
          <w:i/>
        </w:rPr>
        <w:t xml:space="preserve"> Евгений Горюнов рассказал об основных преимуществах новой программы долгосрочных сбережений, запущенной в России с начала этого года, </w:t>
      </w:r>
      <w:hyperlink w:anchor="А107" w:history="1">
        <w:r w:rsidRPr="00226015">
          <w:rPr>
            <w:rStyle w:val="a3"/>
            <w:i/>
          </w:rPr>
          <w:t xml:space="preserve">пишет </w:t>
        </w:r>
        <w:r w:rsidR="001D06FD" w:rsidRPr="00226015">
          <w:rPr>
            <w:rStyle w:val="a3"/>
            <w:i/>
          </w:rPr>
          <w:t>«</w:t>
        </w:r>
        <w:r w:rsidRPr="00226015">
          <w:rPr>
            <w:rStyle w:val="a3"/>
            <w:i/>
          </w:rPr>
          <w:t xml:space="preserve">Ваш </w:t>
        </w:r>
        <w:r w:rsidR="00FC1B0E" w:rsidRPr="00226015">
          <w:rPr>
            <w:rStyle w:val="a3"/>
            <w:i/>
          </w:rPr>
          <w:t>пенсионный брокер</w:t>
        </w:r>
        <w:r w:rsidR="001D06FD" w:rsidRPr="00226015">
          <w:rPr>
            <w:rStyle w:val="a3"/>
            <w:i/>
          </w:rPr>
          <w:t>»</w:t>
        </w:r>
      </w:hyperlink>
    </w:p>
    <w:p w14:paraId="2FCD16E9" w14:textId="77777777" w:rsidR="008B46F0" w:rsidRPr="00226015" w:rsidRDefault="008B46F0" w:rsidP="00676D5F">
      <w:pPr>
        <w:numPr>
          <w:ilvl w:val="0"/>
          <w:numId w:val="25"/>
        </w:numPr>
        <w:rPr>
          <w:i/>
        </w:rPr>
      </w:pPr>
      <w:r w:rsidRPr="00226015">
        <w:rPr>
          <w:i/>
        </w:rPr>
        <w:t xml:space="preserve">У большинства работающих граждан есть пенсионные накопления, которые служат хорошей прибавкой к будущей пенсии. Получить их россияне могут при выходе на заслуженный отдых. </w:t>
      </w:r>
      <w:hyperlink w:anchor="А108" w:history="1">
        <w:r w:rsidR="001D06FD" w:rsidRPr="00226015">
          <w:rPr>
            <w:rStyle w:val="a3"/>
            <w:i/>
          </w:rPr>
          <w:t>«</w:t>
        </w:r>
        <w:r w:rsidRPr="00226015">
          <w:rPr>
            <w:rStyle w:val="a3"/>
            <w:i/>
          </w:rPr>
          <w:t>Известия</w:t>
        </w:r>
        <w:r w:rsidR="001D06FD" w:rsidRPr="00226015">
          <w:rPr>
            <w:rStyle w:val="a3"/>
            <w:i/>
          </w:rPr>
          <w:t>»</w:t>
        </w:r>
        <w:r w:rsidRPr="00226015">
          <w:rPr>
            <w:rStyle w:val="a3"/>
            <w:i/>
          </w:rPr>
          <w:t xml:space="preserve"> рассказывают</w:t>
        </w:r>
      </w:hyperlink>
      <w:r w:rsidRPr="00226015">
        <w:rPr>
          <w:i/>
        </w:rPr>
        <w:t>, из чего формируются пенсионные накопления и как узнать их размер в 2024 году</w:t>
      </w:r>
    </w:p>
    <w:p w14:paraId="69F4AFD3" w14:textId="77777777" w:rsidR="00164F84" w:rsidRPr="00226015" w:rsidRDefault="00164F84" w:rsidP="00676D5F">
      <w:pPr>
        <w:numPr>
          <w:ilvl w:val="0"/>
          <w:numId w:val="25"/>
        </w:numPr>
        <w:rPr>
          <w:i/>
        </w:rPr>
      </w:pPr>
      <w:r w:rsidRPr="00226015">
        <w:rPr>
          <w:i/>
        </w:rPr>
        <w:t xml:space="preserve">2025-й ознаменуется тем, что из-за этапа пенсионной реформы никто из граждан старшего возраста не сможет получить пенсию по старости. Реформа затрагивает женщин, родившихся до 1968 года, и мужчин, рожденных до 1963 года, и предусматривает постепенное повышение пенсионного возраста, необходимого страхового стажа и пенсионного коэффициента, </w:t>
      </w:r>
      <w:hyperlink w:anchor="А109" w:history="1">
        <w:r w:rsidRPr="00226015">
          <w:rPr>
            <w:rStyle w:val="a3"/>
            <w:i/>
          </w:rPr>
          <w:t xml:space="preserve">передает </w:t>
        </w:r>
        <w:r w:rsidR="001D06FD" w:rsidRPr="00226015">
          <w:rPr>
            <w:rStyle w:val="a3"/>
            <w:i/>
          </w:rPr>
          <w:t>«</w:t>
        </w:r>
        <w:r w:rsidRPr="00226015">
          <w:rPr>
            <w:rStyle w:val="a3"/>
            <w:i/>
          </w:rPr>
          <w:t>Пенсии.про</w:t>
        </w:r>
        <w:r w:rsidR="001D06FD" w:rsidRPr="00226015">
          <w:rPr>
            <w:rStyle w:val="a3"/>
            <w:i/>
          </w:rPr>
          <w:t>»</w:t>
        </w:r>
      </w:hyperlink>
    </w:p>
    <w:p w14:paraId="6B0A20EB" w14:textId="77777777" w:rsidR="00660B65" w:rsidRPr="00226015" w:rsidRDefault="00660B65" w:rsidP="00FC1B0E">
      <w:pPr>
        <w:pStyle w:val="10"/>
        <w:jc w:val="center"/>
        <w:rPr>
          <w:color w:val="984806"/>
        </w:rPr>
      </w:pPr>
      <w:bookmarkStart w:id="6" w:name="_Toc172270733"/>
      <w:r w:rsidRPr="00226015">
        <w:rPr>
          <w:color w:val="984806"/>
        </w:rPr>
        <w:t>Ц</w:t>
      </w:r>
      <w:r w:rsidRPr="00226015">
        <w:t>итаты дня</w:t>
      </w:r>
      <w:bookmarkEnd w:id="6"/>
    </w:p>
    <w:p w14:paraId="7E9DCD74" w14:textId="77777777" w:rsidR="00676D5F" w:rsidRPr="00226015" w:rsidRDefault="00164F84" w:rsidP="003B3BAA">
      <w:pPr>
        <w:numPr>
          <w:ilvl w:val="0"/>
          <w:numId w:val="27"/>
        </w:numPr>
        <w:rPr>
          <w:i/>
        </w:rPr>
      </w:pPr>
      <w:r w:rsidRPr="00226015">
        <w:rPr>
          <w:i/>
        </w:rPr>
        <w:t xml:space="preserve">Как отмечает президент НАПФ Сергей Беляков, с начала года участниками программы долгосрочных сбережений стали более полумиллиона человек. </w:t>
      </w:r>
      <w:r w:rsidR="001D06FD" w:rsidRPr="00226015">
        <w:rPr>
          <w:i/>
        </w:rPr>
        <w:t>«</w:t>
      </w:r>
      <w:r w:rsidRPr="00226015">
        <w:rPr>
          <w:i/>
        </w:rPr>
        <w:t>За счет уникального набора преимуществ, ПДС выгодна большинству россиян - это действительно универсальный продукт, которым могут пользоваться люди с разным уровнем дохода. Программа поможет накопить деньги на образование детям, создать дополнительный источник пассивного дохода или обеспечить личную прибавку к пенсии</w:t>
      </w:r>
      <w:r w:rsidR="001D06FD" w:rsidRPr="00226015">
        <w:rPr>
          <w:i/>
        </w:rPr>
        <w:t>»</w:t>
      </w:r>
      <w:r w:rsidRPr="00226015">
        <w:rPr>
          <w:i/>
        </w:rPr>
        <w:t>, - уточнил эксперт</w:t>
      </w:r>
    </w:p>
    <w:p w14:paraId="06DFE589" w14:textId="77777777" w:rsidR="007D35EB" w:rsidRPr="00226015" w:rsidRDefault="007D35EB" w:rsidP="003B3BAA">
      <w:pPr>
        <w:numPr>
          <w:ilvl w:val="0"/>
          <w:numId w:val="27"/>
        </w:numPr>
        <w:rPr>
          <w:i/>
        </w:rPr>
      </w:pPr>
      <w:r w:rsidRPr="00226015">
        <w:rPr>
          <w:i/>
        </w:rPr>
        <w:t xml:space="preserve">Андрей Козлов, управляющий директор НПФ </w:t>
      </w:r>
      <w:r w:rsidR="001D06FD" w:rsidRPr="00226015">
        <w:rPr>
          <w:i/>
        </w:rPr>
        <w:t>«</w:t>
      </w:r>
      <w:r w:rsidRPr="00226015">
        <w:rPr>
          <w:i/>
        </w:rPr>
        <w:t>БУДУЩЕЕ</w:t>
      </w:r>
      <w:r w:rsidR="001D06FD" w:rsidRPr="00226015">
        <w:rPr>
          <w:i/>
        </w:rPr>
        <w:t>»</w:t>
      </w:r>
      <w:r w:rsidRPr="00226015">
        <w:rPr>
          <w:i/>
        </w:rPr>
        <w:t xml:space="preserve">: </w:t>
      </w:r>
      <w:r w:rsidR="001D06FD" w:rsidRPr="00226015">
        <w:rPr>
          <w:i/>
        </w:rPr>
        <w:t>«</w:t>
      </w:r>
      <w:r w:rsidRPr="00226015">
        <w:rPr>
          <w:i/>
        </w:rPr>
        <w:t>Возможность перевода пенсионных накоплений онлайн - важный шаг в развитие программы долгосрочный сбережений. Внедрение онлайн-сервиса существенно упростило клиентский путь, позволило нашим клиентам сэкономить время и направлять документы в удобном для них формате. Теперь клиенты фонда в режиме одного окна быстро и без бумажной волокиты могут перевести пенсионные накопления в программу долгосрочных сбережений</w:t>
      </w:r>
      <w:r w:rsidR="001D06FD" w:rsidRPr="00226015">
        <w:rPr>
          <w:i/>
        </w:rPr>
        <w:t>»</w:t>
      </w:r>
    </w:p>
    <w:p w14:paraId="56757F20" w14:textId="77777777" w:rsidR="00164F84" w:rsidRPr="00226015" w:rsidRDefault="00025D88" w:rsidP="003B3BAA">
      <w:pPr>
        <w:numPr>
          <w:ilvl w:val="0"/>
          <w:numId w:val="27"/>
        </w:numPr>
        <w:rPr>
          <w:i/>
        </w:rPr>
      </w:pPr>
      <w:r w:rsidRPr="00226015">
        <w:rPr>
          <w:i/>
        </w:rPr>
        <w:t xml:space="preserve">Наталья Муравьёва, начальник экономического отдела Смоленского отделения Банка России: </w:t>
      </w:r>
      <w:r w:rsidR="001D06FD" w:rsidRPr="00226015">
        <w:rPr>
          <w:i/>
        </w:rPr>
        <w:t>«</w:t>
      </w:r>
      <w:r w:rsidR="00164F84" w:rsidRPr="00226015">
        <w:rPr>
          <w:i/>
        </w:rPr>
        <w:t>Среди плюсов ПДС можно отметить и наследование средств: сформированные по Программе средства гражданина за вычетом уже выплаченных средств в случае его смерти подлежат выплате указанным гражданином правопреемникам, а в случае отсутствия правопреемников – ближайшим родственникам (за исключением случая, если участнику Программы уже были назначены пожизненные периодические выплаты). Кроме того, в Программе существует возможность досрочного снятия средств. И если в банке досрочное снятие вклада предполагает полную или частичную потерю дохода, то участники Программы в особых жизненных ситуациях могут получить до ста процентов сформированных средств</w:t>
      </w:r>
      <w:r w:rsidR="001D06FD" w:rsidRPr="00226015">
        <w:rPr>
          <w:i/>
        </w:rPr>
        <w:t>»</w:t>
      </w:r>
    </w:p>
    <w:p w14:paraId="749ADDF7" w14:textId="77777777" w:rsidR="00A0290C" w:rsidRPr="00226015" w:rsidRDefault="00A0290C" w:rsidP="009D66A1">
      <w:pPr>
        <w:pStyle w:val="a9"/>
        <w:rPr>
          <w:u w:val="single"/>
        </w:rPr>
      </w:pPr>
      <w:bookmarkStart w:id="7" w:name="_Toc246216357"/>
      <w:bookmarkStart w:id="8" w:name="_Toc246297404"/>
      <w:bookmarkStart w:id="9" w:name="_Toc246216257"/>
      <w:bookmarkStart w:id="10" w:name="_Toc226038294"/>
      <w:bookmarkStart w:id="11" w:name="_Toc245698447"/>
      <w:bookmarkStart w:id="12" w:name="_Toc245783070"/>
      <w:bookmarkStart w:id="13" w:name="_Toc245869107"/>
      <w:bookmarkStart w:id="14" w:name="_Toc246129443"/>
      <w:r w:rsidRPr="00226015">
        <w:rPr>
          <w:u w:val="single"/>
        </w:rPr>
        <w:lastRenderedPageBreak/>
        <w:t>ОГЛАВЛЕНИЕ</w:t>
      </w:r>
    </w:p>
    <w:p w14:paraId="542CC8A3" w14:textId="02711B95" w:rsidR="00AF3EF5" w:rsidRDefault="004E2226">
      <w:pPr>
        <w:pStyle w:val="12"/>
        <w:tabs>
          <w:tab w:val="right" w:leader="dot" w:pos="9061"/>
        </w:tabs>
        <w:rPr>
          <w:rFonts w:asciiTheme="minorHAnsi" w:eastAsiaTheme="minorEastAsia" w:hAnsiTheme="minorHAnsi" w:cstheme="minorBidi"/>
          <w:b w:val="0"/>
          <w:noProof/>
          <w:kern w:val="2"/>
          <w:sz w:val="24"/>
          <w14:ligatures w14:val="standardContextual"/>
        </w:rPr>
      </w:pPr>
      <w:r w:rsidRPr="00226015">
        <w:rPr>
          <w:caps/>
        </w:rPr>
        <w:fldChar w:fldCharType="begin"/>
      </w:r>
      <w:r w:rsidR="00310633" w:rsidRPr="00226015">
        <w:rPr>
          <w:caps/>
        </w:rPr>
        <w:instrText xml:space="preserve"> TOC \o "1-5" \h \z \u </w:instrText>
      </w:r>
      <w:r w:rsidRPr="00226015">
        <w:rPr>
          <w:caps/>
        </w:rPr>
        <w:fldChar w:fldCharType="separate"/>
      </w:r>
      <w:hyperlink w:anchor="_Toc172270732" w:history="1">
        <w:r w:rsidR="00AF3EF5" w:rsidRPr="00521190">
          <w:rPr>
            <w:rStyle w:val="a3"/>
            <w:noProof/>
          </w:rPr>
          <w:t>Темы</w:t>
        </w:r>
        <w:r w:rsidR="00AF3EF5" w:rsidRPr="00521190">
          <w:rPr>
            <w:rStyle w:val="a3"/>
            <w:rFonts w:ascii="Arial Rounded MT Bold" w:hAnsi="Arial Rounded MT Bold"/>
            <w:noProof/>
          </w:rPr>
          <w:t xml:space="preserve"> </w:t>
        </w:r>
        <w:r w:rsidR="00AF3EF5" w:rsidRPr="00521190">
          <w:rPr>
            <w:rStyle w:val="a3"/>
            <w:noProof/>
          </w:rPr>
          <w:t>дня</w:t>
        </w:r>
        <w:r w:rsidR="00AF3EF5">
          <w:rPr>
            <w:noProof/>
            <w:webHidden/>
          </w:rPr>
          <w:tab/>
        </w:r>
        <w:r w:rsidR="00AF3EF5">
          <w:rPr>
            <w:noProof/>
            <w:webHidden/>
          </w:rPr>
          <w:fldChar w:fldCharType="begin"/>
        </w:r>
        <w:r w:rsidR="00AF3EF5">
          <w:rPr>
            <w:noProof/>
            <w:webHidden/>
          </w:rPr>
          <w:instrText xml:space="preserve"> PAGEREF _Toc172270732 \h </w:instrText>
        </w:r>
        <w:r w:rsidR="00AF3EF5">
          <w:rPr>
            <w:noProof/>
            <w:webHidden/>
          </w:rPr>
        </w:r>
        <w:r w:rsidR="00AF3EF5">
          <w:rPr>
            <w:noProof/>
            <w:webHidden/>
          </w:rPr>
          <w:fldChar w:fldCharType="separate"/>
        </w:r>
        <w:r w:rsidR="00AF3EF5">
          <w:rPr>
            <w:noProof/>
            <w:webHidden/>
          </w:rPr>
          <w:t>2</w:t>
        </w:r>
        <w:r w:rsidR="00AF3EF5">
          <w:rPr>
            <w:noProof/>
            <w:webHidden/>
          </w:rPr>
          <w:fldChar w:fldCharType="end"/>
        </w:r>
      </w:hyperlink>
    </w:p>
    <w:p w14:paraId="551A0635" w14:textId="2B9FB450" w:rsidR="00AF3EF5" w:rsidRDefault="00AF3EF5">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172270733" w:history="1">
        <w:r w:rsidRPr="00521190">
          <w:rPr>
            <w:rStyle w:val="a3"/>
            <w:noProof/>
          </w:rPr>
          <w:t>Цитаты дня</w:t>
        </w:r>
        <w:r>
          <w:rPr>
            <w:noProof/>
            <w:webHidden/>
          </w:rPr>
          <w:tab/>
        </w:r>
        <w:r>
          <w:rPr>
            <w:noProof/>
            <w:webHidden/>
          </w:rPr>
          <w:fldChar w:fldCharType="begin"/>
        </w:r>
        <w:r>
          <w:rPr>
            <w:noProof/>
            <w:webHidden/>
          </w:rPr>
          <w:instrText xml:space="preserve"> PAGEREF _Toc172270733 \h </w:instrText>
        </w:r>
        <w:r>
          <w:rPr>
            <w:noProof/>
            <w:webHidden/>
          </w:rPr>
        </w:r>
        <w:r>
          <w:rPr>
            <w:noProof/>
            <w:webHidden/>
          </w:rPr>
          <w:fldChar w:fldCharType="separate"/>
        </w:r>
        <w:r>
          <w:rPr>
            <w:noProof/>
            <w:webHidden/>
          </w:rPr>
          <w:t>3</w:t>
        </w:r>
        <w:r>
          <w:rPr>
            <w:noProof/>
            <w:webHidden/>
          </w:rPr>
          <w:fldChar w:fldCharType="end"/>
        </w:r>
      </w:hyperlink>
    </w:p>
    <w:p w14:paraId="626CF5CB" w14:textId="62CDD619" w:rsidR="00AF3EF5" w:rsidRDefault="00AF3EF5">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172270734" w:history="1">
        <w:r w:rsidRPr="00521190">
          <w:rPr>
            <w:rStyle w:val="a3"/>
            <w:noProof/>
          </w:rPr>
          <w:t>НОВОСТИ ПЕНСИОННОЙ ОТРАСЛИ</w:t>
        </w:r>
        <w:r>
          <w:rPr>
            <w:noProof/>
            <w:webHidden/>
          </w:rPr>
          <w:tab/>
        </w:r>
        <w:r>
          <w:rPr>
            <w:noProof/>
            <w:webHidden/>
          </w:rPr>
          <w:fldChar w:fldCharType="begin"/>
        </w:r>
        <w:r>
          <w:rPr>
            <w:noProof/>
            <w:webHidden/>
          </w:rPr>
          <w:instrText xml:space="preserve"> PAGEREF _Toc172270734 \h </w:instrText>
        </w:r>
        <w:r>
          <w:rPr>
            <w:noProof/>
            <w:webHidden/>
          </w:rPr>
        </w:r>
        <w:r>
          <w:rPr>
            <w:noProof/>
            <w:webHidden/>
          </w:rPr>
          <w:fldChar w:fldCharType="separate"/>
        </w:r>
        <w:r>
          <w:rPr>
            <w:noProof/>
            <w:webHidden/>
          </w:rPr>
          <w:t>10</w:t>
        </w:r>
        <w:r>
          <w:rPr>
            <w:noProof/>
            <w:webHidden/>
          </w:rPr>
          <w:fldChar w:fldCharType="end"/>
        </w:r>
      </w:hyperlink>
    </w:p>
    <w:p w14:paraId="091E6516" w14:textId="09ABF571" w:rsidR="00AF3EF5" w:rsidRDefault="00AF3EF5">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172270735" w:history="1">
        <w:r w:rsidRPr="00521190">
          <w:rPr>
            <w:rStyle w:val="a3"/>
            <w:noProof/>
          </w:rPr>
          <w:t>Новости отрасли НПФ</w:t>
        </w:r>
        <w:r>
          <w:rPr>
            <w:noProof/>
            <w:webHidden/>
          </w:rPr>
          <w:tab/>
        </w:r>
        <w:r>
          <w:rPr>
            <w:noProof/>
            <w:webHidden/>
          </w:rPr>
          <w:fldChar w:fldCharType="begin"/>
        </w:r>
        <w:r>
          <w:rPr>
            <w:noProof/>
            <w:webHidden/>
          </w:rPr>
          <w:instrText xml:space="preserve"> PAGEREF _Toc172270735 \h </w:instrText>
        </w:r>
        <w:r>
          <w:rPr>
            <w:noProof/>
            <w:webHidden/>
          </w:rPr>
        </w:r>
        <w:r>
          <w:rPr>
            <w:noProof/>
            <w:webHidden/>
          </w:rPr>
          <w:fldChar w:fldCharType="separate"/>
        </w:r>
        <w:r>
          <w:rPr>
            <w:noProof/>
            <w:webHidden/>
          </w:rPr>
          <w:t>10</w:t>
        </w:r>
        <w:r>
          <w:rPr>
            <w:noProof/>
            <w:webHidden/>
          </w:rPr>
          <w:fldChar w:fldCharType="end"/>
        </w:r>
      </w:hyperlink>
    </w:p>
    <w:p w14:paraId="6E18A587" w14:textId="43C20214" w:rsidR="00AF3EF5" w:rsidRDefault="00AF3EF5">
      <w:pPr>
        <w:pStyle w:val="21"/>
        <w:tabs>
          <w:tab w:val="right" w:leader="dot" w:pos="9061"/>
        </w:tabs>
        <w:rPr>
          <w:rFonts w:asciiTheme="minorHAnsi" w:eastAsiaTheme="minorEastAsia" w:hAnsiTheme="minorHAnsi" w:cstheme="minorBidi"/>
          <w:noProof/>
          <w:kern w:val="2"/>
          <w14:ligatures w14:val="standardContextual"/>
        </w:rPr>
      </w:pPr>
      <w:hyperlink w:anchor="_Toc172270736" w:history="1">
        <w:r w:rsidRPr="00521190">
          <w:rPr>
            <w:rStyle w:val="a3"/>
            <w:noProof/>
          </w:rPr>
          <w:t>Клерк.ru, 18.07.2024, По негосударственной пенсии тоже можно получить имущественный вычет НДФЛ</w:t>
        </w:r>
        <w:r>
          <w:rPr>
            <w:noProof/>
            <w:webHidden/>
          </w:rPr>
          <w:tab/>
        </w:r>
        <w:r>
          <w:rPr>
            <w:noProof/>
            <w:webHidden/>
          </w:rPr>
          <w:fldChar w:fldCharType="begin"/>
        </w:r>
        <w:r>
          <w:rPr>
            <w:noProof/>
            <w:webHidden/>
          </w:rPr>
          <w:instrText xml:space="preserve"> PAGEREF _Toc172270736 \h </w:instrText>
        </w:r>
        <w:r>
          <w:rPr>
            <w:noProof/>
            <w:webHidden/>
          </w:rPr>
        </w:r>
        <w:r>
          <w:rPr>
            <w:noProof/>
            <w:webHidden/>
          </w:rPr>
          <w:fldChar w:fldCharType="separate"/>
        </w:r>
        <w:r>
          <w:rPr>
            <w:noProof/>
            <w:webHidden/>
          </w:rPr>
          <w:t>10</w:t>
        </w:r>
        <w:r>
          <w:rPr>
            <w:noProof/>
            <w:webHidden/>
          </w:rPr>
          <w:fldChar w:fldCharType="end"/>
        </w:r>
      </w:hyperlink>
    </w:p>
    <w:p w14:paraId="42931026" w14:textId="0280110B" w:rsidR="00AF3EF5" w:rsidRDefault="00AF3EF5">
      <w:pPr>
        <w:pStyle w:val="31"/>
        <w:rPr>
          <w:rFonts w:asciiTheme="minorHAnsi" w:eastAsiaTheme="minorEastAsia" w:hAnsiTheme="minorHAnsi" w:cstheme="minorBidi"/>
          <w:kern w:val="2"/>
          <w14:ligatures w14:val="standardContextual"/>
        </w:rPr>
      </w:pPr>
      <w:hyperlink w:anchor="_Toc172270737" w:history="1">
        <w:r w:rsidRPr="00521190">
          <w:rPr>
            <w:rStyle w:val="a3"/>
          </w:rPr>
          <w:t>Пенсионер имеет право на получение имущественного вычета по НДФЛ на покупку квартиры и ипотечные проценты, если у него есть доход, облагаемый НДФЛ. Обычная страховая пенсия не облагается НДФЛ. Поэтому если пенсионер получает только</w:t>
        </w:r>
        <w:r w:rsidRPr="00521190">
          <w:rPr>
            <w:rStyle w:val="a3"/>
          </w:rPr>
          <w:t xml:space="preserve"> </w:t>
        </w:r>
        <w:r w:rsidRPr="00521190">
          <w:rPr>
            <w:rStyle w:val="a3"/>
          </w:rPr>
          <w:t>такой доход, он не имеет права на имущественный вычет. Пенсии, выплачиваемые по договорам негосударственного пенсионного обеспечения, облагаются НДФЛ. Поэтому физлицо, которое получает такую негосударственную пенсию, может получить имущественный вычет.</w:t>
        </w:r>
        <w:r>
          <w:rPr>
            <w:webHidden/>
          </w:rPr>
          <w:tab/>
        </w:r>
        <w:r>
          <w:rPr>
            <w:webHidden/>
          </w:rPr>
          <w:fldChar w:fldCharType="begin"/>
        </w:r>
        <w:r>
          <w:rPr>
            <w:webHidden/>
          </w:rPr>
          <w:instrText xml:space="preserve"> PAGEREF _Toc172270737 \h </w:instrText>
        </w:r>
        <w:r>
          <w:rPr>
            <w:webHidden/>
          </w:rPr>
        </w:r>
        <w:r>
          <w:rPr>
            <w:webHidden/>
          </w:rPr>
          <w:fldChar w:fldCharType="separate"/>
        </w:r>
        <w:r>
          <w:rPr>
            <w:webHidden/>
          </w:rPr>
          <w:t>10</w:t>
        </w:r>
        <w:r>
          <w:rPr>
            <w:webHidden/>
          </w:rPr>
          <w:fldChar w:fldCharType="end"/>
        </w:r>
      </w:hyperlink>
    </w:p>
    <w:p w14:paraId="1EDF4F0F" w14:textId="12A2A1AB" w:rsidR="00AF3EF5" w:rsidRDefault="00AF3EF5">
      <w:pPr>
        <w:pStyle w:val="21"/>
        <w:tabs>
          <w:tab w:val="right" w:leader="dot" w:pos="9061"/>
        </w:tabs>
        <w:rPr>
          <w:rFonts w:asciiTheme="minorHAnsi" w:eastAsiaTheme="minorEastAsia" w:hAnsiTheme="minorHAnsi" w:cstheme="minorBidi"/>
          <w:noProof/>
          <w:kern w:val="2"/>
          <w14:ligatures w14:val="standardContextual"/>
        </w:rPr>
      </w:pPr>
      <w:hyperlink w:anchor="_Toc172270738" w:history="1">
        <w:r w:rsidRPr="00521190">
          <w:rPr>
            <w:rStyle w:val="a3"/>
            <w:noProof/>
          </w:rPr>
          <w:t>РИА Новости, 18.07.2024, Негосударственный пенсионный фонд «Гефест» переименован в НПФ ПСБ</w:t>
        </w:r>
        <w:r>
          <w:rPr>
            <w:noProof/>
            <w:webHidden/>
          </w:rPr>
          <w:tab/>
        </w:r>
        <w:r>
          <w:rPr>
            <w:noProof/>
            <w:webHidden/>
          </w:rPr>
          <w:fldChar w:fldCharType="begin"/>
        </w:r>
        <w:r>
          <w:rPr>
            <w:noProof/>
            <w:webHidden/>
          </w:rPr>
          <w:instrText xml:space="preserve"> PAGEREF _Toc172270738 \h </w:instrText>
        </w:r>
        <w:r>
          <w:rPr>
            <w:noProof/>
            <w:webHidden/>
          </w:rPr>
        </w:r>
        <w:r>
          <w:rPr>
            <w:noProof/>
            <w:webHidden/>
          </w:rPr>
          <w:fldChar w:fldCharType="separate"/>
        </w:r>
        <w:r>
          <w:rPr>
            <w:noProof/>
            <w:webHidden/>
          </w:rPr>
          <w:t>10</w:t>
        </w:r>
        <w:r>
          <w:rPr>
            <w:noProof/>
            <w:webHidden/>
          </w:rPr>
          <w:fldChar w:fldCharType="end"/>
        </w:r>
      </w:hyperlink>
    </w:p>
    <w:p w14:paraId="77E8B056" w14:textId="1B7DB180" w:rsidR="00AF3EF5" w:rsidRDefault="00AF3EF5">
      <w:pPr>
        <w:pStyle w:val="31"/>
        <w:rPr>
          <w:rFonts w:asciiTheme="minorHAnsi" w:eastAsiaTheme="minorEastAsia" w:hAnsiTheme="minorHAnsi" w:cstheme="minorBidi"/>
          <w:kern w:val="2"/>
          <w14:ligatures w14:val="standardContextual"/>
        </w:rPr>
      </w:pPr>
      <w:hyperlink w:anchor="_Toc172270739" w:history="1">
        <w:r w:rsidRPr="00521190">
          <w:rPr>
            <w:rStyle w:val="a3"/>
          </w:rPr>
          <w:t>Негосударственный пенсионный фонд «Гефест» переименован в НПФ ПСБ, сообщается на сайте фонда.</w:t>
        </w:r>
        <w:r>
          <w:rPr>
            <w:webHidden/>
          </w:rPr>
          <w:tab/>
        </w:r>
        <w:r>
          <w:rPr>
            <w:webHidden/>
          </w:rPr>
          <w:fldChar w:fldCharType="begin"/>
        </w:r>
        <w:r>
          <w:rPr>
            <w:webHidden/>
          </w:rPr>
          <w:instrText xml:space="preserve"> PAGEREF _Toc172270739 \h </w:instrText>
        </w:r>
        <w:r>
          <w:rPr>
            <w:webHidden/>
          </w:rPr>
        </w:r>
        <w:r>
          <w:rPr>
            <w:webHidden/>
          </w:rPr>
          <w:fldChar w:fldCharType="separate"/>
        </w:r>
        <w:r>
          <w:rPr>
            <w:webHidden/>
          </w:rPr>
          <w:t>10</w:t>
        </w:r>
        <w:r>
          <w:rPr>
            <w:webHidden/>
          </w:rPr>
          <w:fldChar w:fldCharType="end"/>
        </w:r>
      </w:hyperlink>
    </w:p>
    <w:p w14:paraId="34C1D4CB" w14:textId="515E598C" w:rsidR="00AF3EF5" w:rsidRDefault="00AF3EF5">
      <w:pPr>
        <w:pStyle w:val="21"/>
        <w:tabs>
          <w:tab w:val="right" w:leader="dot" w:pos="9061"/>
        </w:tabs>
        <w:rPr>
          <w:rFonts w:asciiTheme="minorHAnsi" w:eastAsiaTheme="minorEastAsia" w:hAnsiTheme="minorHAnsi" w:cstheme="minorBidi"/>
          <w:noProof/>
          <w:kern w:val="2"/>
          <w14:ligatures w14:val="standardContextual"/>
        </w:rPr>
      </w:pPr>
      <w:hyperlink w:anchor="_Toc172270740" w:history="1">
        <w:r w:rsidRPr="00521190">
          <w:rPr>
            <w:rStyle w:val="a3"/>
            <w:noProof/>
          </w:rPr>
          <w:t>Ваш пенсионный брокер, 18.07.2024, О государственной регистрации изменений, вносимых в устав АО «Ханты-Мансийский НПФ»</w:t>
        </w:r>
        <w:r>
          <w:rPr>
            <w:noProof/>
            <w:webHidden/>
          </w:rPr>
          <w:tab/>
        </w:r>
        <w:r>
          <w:rPr>
            <w:noProof/>
            <w:webHidden/>
          </w:rPr>
          <w:fldChar w:fldCharType="begin"/>
        </w:r>
        <w:r>
          <w:rPr>
            <w:noProof/>
            <w:webHidden/>
          </w:rPr>
          <w:instrText xml:space="preserve"> PAGEREF _Toc172270740 \h </w:instrText>
        </w:r>
        <w:r>
          <w:rPr>
            <w:noProof/>
            <w:webHidden/>
          </w:rPr>
        </w:r>
        <w:r>
          <w:rPr>
            <w:noProof/>
            <w:webHidden/>
          </w:rPr>
          <w:fldChar w:fldCharType="separate"/>
        </w:r>
        <w:r>
          <w:rPr>
            <w:noProof/>
            <w:webHidden/>
          </w:rPr>
          <w:t>11</w:t>
        </w:r>
        <w:r>
          <w:rPr>
            <w:noProof/>
            <w:webHidden/>
          </w:rPr>
          <w:fldChar w:fldCharType="end"/>
        </w:r>
      </w:hyperlink>
    </w:p>
    <w:p w14:paraId="0B0D4BD6" w14:textId="501E7E3E" w:rsidR="00AF3EF5" w:rsidRDefault="00AF3EF5">
      <w:pPr>
        <w:pStyle w:val="31"/>
        <w:rPr>
          <w:rFonts w:asciiTheme="minorHAnsi" w:eastAsiaTheme="minorEastAsia" w:hAnsiTheme="minorHAnsi" w:cstheme="minorBidi"/>
          <w:kern w:val="2"/>
          <w14:ligatures w14:val="standardContextual"/>
        </w:rPr>
      </w:pPr>
      <w:hyperlink w:anchor="_Toc172270741" w:history="1">
        <w:r w:rsidRPr="00521190">
          <w:rPr>
            <w:rStyle w:val="a3"/>
          </w:rPr>
          <w:t>Банк России 15.07.2024 принял решение зарегистрировать изменения, вносимые в устав Акционерного общества «Ханты-Мансийский негосударственный пенсионный фонд» (г. Ханты-Мансийск).</w:t>
        </w:r>
        <w:r>
          <w:rPr>
            <w:webHidden/>
          </w:rPr>
          <w:tab/>
        </w:r>
        <w:r>
          <w:rPr>
            <w:webHidden/>
          </w:rPr>
          <w:fldChar w:fldCharType="begin"/>
        </w:r>
        <w:r>
          <w:rPr>
            <w:webHidden/>
          </w:rPr>
          <w:instrText xml:space="preserve"> PAGEREF _Toc172270741 \h </w:instrText>
        </w:r>
        <w:r>
          <w:rPr>
            <w:webHidden/>
          </w:rPr>
        </w:r>
        <w:r>
          <w:rPr>
            <w:webHidden/>
          </w:rPr>
          <w:fldChar w:fldCharType="separate"/>
        </w:r>
        <w:r>
          <w:rPr>
            <w:webHidden/>
          </w:rPr>
          <w:t>11</w:t>
        </w:r>
        <w:r>
          <w:rPr>
            <w:webHidden/>
          </w:rPr>
          <w:fldChar w:fldCharType="end"/>
        </w:r>
      </w:hyperlink>
    </w:p>
    <w:p w14:paraId="18230D49" w14:textId="0D12F7C4" w:rsidR="00AF3EF5" w:rsidRDefault="00AF3EF5">
      <w:pPr>
        <w:pStyle w:val="21"/>
        <w:tabs>
          <w:tab w:val="right" w:leader="dot" w:pos="9061"/>
        </w:tabs>
        <w:rPr>
          <w:rFonts w:asciiTheme="minorHAnsi" w:eastAsiaTheme="minorEastAsia" w:hAnsiTheme="minorHAnsi" w:cstheme="minorBidi"/>
          <w:noProof/>
          <w:kern w:val="2"/>
          <w14:ligatures w14:val="standardContextual"/>
        </w:rPr>
      </w:pPr>
      <w:hyperlink w:anchor="_Toc172270742" w:history="1">
        <w:r w:rsidRPr="00521190">
          <w:rPr>
            <w:rStyle w:val="a3"/>
            <w:noProof/>
          </w:rPr>
          <w:t>Пенсии.про, 18.07.2024, Антон РОЖКОВ, НПФ «Ростех»: полный обзор</w:t>
        </w:r>
        <w:r>
          <w:rPr>
            <w:noProof/>
            <w:webHidden/>
          </w:rPr>
          <w:tab/>
        </w:r>
        <w:r>
          <w:rPr>
            <w:noProof/>
            <w:webHidden/>
          </w:rPr>
          <w:fldChar w:fldCharType="begin"/>
        </w:r>
        <w:r>
          <w:rPr>
            <w:noProof/>
            <w:webHidden/>
          </w:rPr>
          <w:instrText xml:space="preserve"> PAGEREF _Toc172270742 \h </w:instrText>
        </w:r>
        <w:r>
          <w:rPr>
            <w:noProof/>
            <w:webHidden/>
          </w:rPr>
        </w:r>
        <w:r>
          <w:rPr>
            <w:noProof/>
            <w:webHidden/>
          </w:rPr>
          <w:fldChar w:fldCharType="separate"/>
        </w:r>
        <w:r>
          <w:rPr>
            <w:noProof/>
            <w:webHidden/>
          </w:rPr>
          <w:t>11</w:t>
        </w:r>
        <w:r>
          <w:rPr>
            <w:noProof/>
            <w:webHidden/>
          </w:rPr>
          <w:fldChar w:fldCharType="end"/>
        </w:r>
      </w:hyperlink>
    </w:p>
    <w:p w14:paraId="13C17A5F" w14:textId="20CCADD4" w:rsidR="00AF3EF5" w:rsidRDefault="00AF3EF5">
      <w:pPr>
        <w:pStyle w:val="31"/>
        <w:rPr>
          <w:rFonts w:asciiTheme="minorHAnsi" w:eastAsiaTheme="minorEastAsia" w:hAnsiTheme="minorHAnsi" w:cstheme="minorBidi"/>
          <w:kern w:val="2"/>
          <w14:ligatures w14:val="standardContextual"/>
        </w:rPr>
      </w:pPr>
      <w:hyperlink w:anchor="_Toc172270743" w:history="1">
        <w:r w:rsidRPr="00521190">
          <w:rPr>
            <w:rStyle w:val="a3"/>
          </w:rPr>
          <w:t>Целый ряд негосударственных пенсионных фондов работает на государственные корпорации. Парадокс? Нет. У «Росатома» два своих фонда, у РЖД — свой. У «Ростеха» тоже свой, одноименный. Что предлагает своим клиентам НПФ госмонополиста военно-промышленного комплекса? Любой ли может к этому НПФ присоединиться? Объясняем все условия НПФ «Ростех».</w:t>
        </w:r>
        <w:r>
          <w:rPr>
            <w:webHidden/>
          </w:rPr>
          <w:tab/>
        </w:r>
        <w:r>
          <w:rPr>
            <w:webHidden/>
          </w:rPr>
          <w:fldChar w:fldCharType="begin"/>
        </w:r>
        <w:r>
          <w:rPr>
            <w:webHidden/>
          </w:rPr>
          <w:instrText xml:space="preserve"> PAGEREF _Toc172270743 \h </w:instrText>
        </w:r>
        <w:r>
          <w:rPr>
            <w:webHidden/>
          </w:rPr>
        </w:r>
        <w:r>
          <w:rPr>
            <w:webHidden/>
          </w:rPr>
          <w:fldChar w:fldCharType="separate"/>
        </w:r>
        <w:r>
          <w:rPr>
            <w:webHidden/>
          </w:rPr>
          <w:t>11</w:t>
        </w:r>
        <w:r>
          <w:rPr>
            <w:webHidden/>
          </w:rPr>
          <w:fldChar w:fldCharType="end"/>
        </w:r>
      </w:hyperlink>
    </w:p>
    <w:p w14:paraId="0080419E" w14:textId="3F548C69" w:rsidR="00AF3EF5" w:rsidRDefault="00AF3EF5">
      <w:pPr>
        <w:pStyle w:val="21"/>
        <w:tabs>
          <w:tab w:val="right" w:leader="dot" w:pos="9061"/>
        </w:tabs>
        <w:rPr>
          <w:rFonts w:asciiTheme="minorHAnsi" w:eastAsiaTheme="minorEastAsia" w:hAnsiTheme="minorHAnsi" w:cstheme="minorBidi"/>
          <w:noProof/>
          <w:kern w:val="2"/>
          <w14:ligatures w14:val="standardContextual"/>
        </w:rPr>
      </w:pPr>
      <w:hyperlink w:anchor="_Toc172270744" w:history="1">
        <w:r w:rsidRPr="00521190">
          <w:rPr>
            <w:rStyle w:val="a3"/>
            <w:noProof/>
          </w:rPr>
          <w:t>DEITA.ru, 18.07.2024, Часть пенсии обложат налогом: каких пенсионеров ждёт побор в 13%</w:t>
        </w:r>
        <w:r>
          <w:rPr>
            <w:noProof/>
            <w:webHidden/>
          </w:rPr>
          <w:tab/>
        </w:r>
        <w:r>
          <w:rPr>
            <w:noProof/>
            <w:webHidden/>
          </w:rPr>
          <w:fldChar w:fldCharType="begin"/>
        </w:r>
        <w:r>
          <w:rPr>
            <w:noProof/>
            <w:webHidden/>
          </w:rPr>
          <w:instrText xml:space="preserve"> PAGEREF _Toc172270744 \h </w:instrText>
        </w:r>
        <w:r>
          <w:rPr>
            <w:noProof/>
            <w:webHidden/>
          </w:rPr>
        </w:r>
        <w:r>
          <w:rPr>
            <w:noProof/>
            <w:webHidden/>
          </w:rPr>
          <w:fldChar w:fldCharType="separate"/>
        </w:r>
        <w:r>
          <w:rPr>
            <w:noProof/>
            <w:webHidden/>
          </w:rPr>
          <w:t>14</w:t>
        </w:r>
        <w:r>
          <w:rPr>
            <w:noProof/>
            <w:webHidden/>
          </w:rPr>
          <w:fldChar w:fldCharType="end"/>
        </w:r>
      </w:hyperlink>
    </w:p>
    <w:p w14:paraId="5361F93A" w14:textId="124196A6" w:rsidR="00AF3EF5" w:rsidRDefault="00AF3EF5">
      <w:pPr>
        <w:pStyle w:val="31"/>
        <w:rPr>
          <w:rFonts w:asciiTheme="minorHAnsi" w:eastAsiaTheme="minorEastAsia" w:hAnsiTheme="minorHAnsi" w:cstheme="minorBidi"/>
          <w:kern w:val="2"/>
          <w14:ligatures w14:val="standardContextual"/>
        </w:rPr>
      </w:pPr>
      <w:hyperlink w:anchor="_Toc172270745" w:history="1">
        <w:r w:rsidRPr="00521190">
          <w:rPr>
            <w:rStyle w:val="a3"/>
          </w:rPr>
          <w:t>Часть российских пенсионеров ожидает неприятный сюрприз, связанный с их пенсиями. Об этом граждан старшего поколения предупредила юрист Натали Феофанова, сообщает ИА DEITA.RU. По её словам, некоторые пожилые россияне столкнутся с необходимостью заплатить налог в размере 13% со своих пенсионных накоплений. Речь идёт о сбережениях, которые были сформированы ими в рамках негосударственных пенсионных фондах.</w:t>
        </w:r>
        <w:r>
          <w:rPr>
            <w:webHidden/>
          </w:rPr>
          <w:tab/>
        </w:r>
        <w:r>
          <w:rPr>
            <w:webHidden/>
          </w:rPr>
          <w:fldChar w:fldCharType="begin"/>
        </w:r>
        <w:r>
          <w:rPr>
            <w:webHidden/>
          </w:rPr>
          <w:instrText xml:space="preserve"> PAGEREF _Toc172270745 \h </w:instrText>
        </w:r>
        <w:r>
          <w:rPr>
            <w:webHidden/>
          </w:rPr>
        </w:r>
        <w:r>
          <w:rPr>
            <w:webHidden/>
          </w:rPr>
          <w:fldChar w:fldCharType="separate"/>
        </w:r>
        <w:r>
          <w:rPr>
            <w:webHidden/>
          </w:rPr>
          <w:t>14</w:t>
        </w:r>
        <w:r>
          <w:rPr>
            <w:webHidden/>
          </w:rPr>
          <w:fldChar w:fldCharType="end"/>
        </w:r>
      </w:hyperlink>
    </w:p>
    <w:p w14:paraId="70A31410" w14:textId="5F04E09C" w:rsidR="00AF3EF5" w:rsidRDefault="00AF3EF5">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172270746" w:history="1">
        <w:r w:rsidRPr="00521190">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_Toc172270746 \h </w:instrText>
        </w:r>
        <w:r>
          <w:rPr>
            <w:noProof/>
            <w:webHidden/>
          </w:rPr>
        </w:r>
        <w:r>
          <w:rPr>
            <w:noProof/>
            <w:webHidden/>
          </w:rPr>
          <w:fldChar w:fldCharType="separate"/>
        </w:r>
        <w:r>
          <w:rPr>
            <w:noProof/>
            <w:webHidden/>
          </w:rPr>
          <w:t>15</w:t>
        </w:r>
        <w:r>
          <w:rPr>
            <w:noProof/>
            <w:webHidden/>
          </w:rPr>
          <w:fldChar w:fldCharType="end"/>
        </w:r>
      </w:hyperlink>
    </w:p>
    <w:p w14:paraId="3B45A7FE" w14:textId="46F4832B" w:rsidR="00AF3EF5" w:rsidRDefault="00AF3EF5">
      <w:pPr>
        <w:pStyle w:val="21"/>
        <w:tabs>
          <w:tab w:val="right" w:leader="dot" w:pos="9061"/>
        </w:tabs>
        <w:rPr>
          <w:rFonts w:asciiTheme="minorHAnsi" w:eastAsiaTheme="minorEastAsia" w:hAnsiTheme="minorHAnsi" w:cstheme="minorBidi"/>
          <w:noProof/>
          <w:kern w:val="2"/>
          <w14:ligatures w14:val="standardContextual"/>
        </w:rPr>
      </w:pPr>
      <w:hyperlink w:anchor="_Toc172270747" w:history="1">
        <w:r w:rsidRPr="00521190">
          <w:rPr>
            <w:rStyle w:val="a3"/>
            <w:noProof/>
          </w:rPr>
          <w:t>Российская газета, 18.07.2024, Опрос: 52% россиян готовы формировать долгосрочные сбережения от 10 и более лет</w:t>
        </w:r>
        <w:r>
          <w:rPr>
            <w:noProof/>
            <w:webHidden/>
          </w:rPr>
          <w:tab/>
        </w:r>
        <w:r>
          <w:rPr>
            <w:noProof/>
            <w:webHidden/>
          </w:rPr>
          <w:fldChar w:fldCharType="begin"/>
        </w:r>
        <w:r>
          <w:rPr>
            <w:noProof/>
            <w:webHidden/>
          </w:rPr>
          <w:instrText xml:space="preserve"> PAGEREF _Toc172270747 \h </w:instrText>
        </w:r>
        <w:r>
          <w:rPr>
            <w:noProof/>
            <w:webHidden/>
          </w:rPr>
        </w:r>
        <w:r>
          <w:rPr>
            <w:noProof/>
            <w:webHidden/>
          </w:rPr>
          <w:fldChar w:fldCharType="separate"/>
        </w:r>
        <w:r>
          <w:rPr>
            <w:noProof/>
            <w:webHidden/>
          </w:rPr>
          <w:t>15</w:t>
        </w:r>
        <w:r>
          <w:rPr>
            <w:noProof/>
            <w:webHidden/>
          </w:rPr>
          <w:fldChar w:fldCharType="end"/>
        </w:r>
      </w:hyperlink>
    </w:p>
    <w:p w14:paraId="7A4A909D" w14:textId="4425E495" w:rsidR="00AF3EF5" w:rsidRDefault="00AF3EF5">
      <w:pPr>
        <w:pStyle w:val="31"/>
        <w:rPr>
          <w:rFonts w:asciiTheme="minorHAnsi" w:eastAsiaTheme="minorEastAsia" w:hAnsiTheme="minorHAnsi" w:cstheme="minorBidi"/>
          <w:kern w:val="2"/>
          <w14:ligatures w14:val="standardContextual"/>
        </w:rPr>
      </w:pPr>
      <w:hyperlink w:anchor="_Toc172270748" w:history="1">
        <w:r w:rsidRPr="00521190">
          <w:rPr>
            <w:rStyle w:val="a3"/>
          </w:rPr>
          <w:t>Больше половины россиян готова стать участниками программы долгосрочных сбережений (ПДС) в случае существенного улучшения ее условий: 60% ответили, что решение государства увеличить период софинансирования ПДС с 3 до 10 лет стало бы для них дополнительной мотивацией вступить в программу. Это следует из результатов опроса НПФ «Достойное БУДУЩЕЕ» (есть в распоряжении «Российской газеты»).</w:t>
        </w:r>
        <w:r>
          <w:rPr>
            <w:webHidden/>
          </w:rPr>
          <w:tab/>
        </w:r>
        <w:r>
          <w:rPr>
            <w:webHidden/>
          </w:rPr>
          <w:fldChar w:fldCharType="begin"/>
        </w:r>
        <w:r>
          <w:rPr>
            <w:webHidden/>
          </w:rPr>
          <w:instrText xml:space="preserve"> PAGEREF _Toc172270748 \h </w:instrText>
        </w:r>
        <w:r>
          <w:rPr>
            <w:webHidden/>
          </w:rPr>
        </w:r>
        <w:r>
          <w:rPr>
            <w:webHidden/>
          </w:rPr>
          <w:fldChar w:fldCharType="separate"/>
        </w:r>
        <w:r>
          <w:rPr>
            <w:webHidden/>
          </w:rPr>
          <w:t>15</w:t>
        </w:r>
        <w:r>
          <w:rPr>
            <w:webHidden/>
          </w:rPr>
          <w:fldChar w:fldCharType="end"/>
        </w:r>
      </w:hyperlink>
    </w:p>
    <w:p w14:paraId="199AD2F8" w14:textId="15F8F2F2" w:rsidR="00AF3EF5" w:rsidRDefault="00AF3EF5">
      <w:pPr>
        <w:pStyle w:val="21"/>
        <w:tabs>
          <w:tab w:val="right" w:leader="dot" w:pos="9061"/>
        </w:tabs>
        <w:rPr>
          <w:rFonts w:asciiTheme="minorHAnsi" w:eastAsiaTheme="minorEastAsia" w:hAnsiTheme="minorHAnsi" w:cstheme="minorBidi"/>
          <w:noProof/>
          <w:kern w:val="2"/>
          <w14:ligatures w14:val="standardContextual"/>
        </w:rPr>
      </w:pPr>
      <w:hyperlink w:anchor="_Toc172270749" w:history="1">
        <w:r w:rsidRPr="00521190">
          <w:rPr>
            <w:rStyle w:val="a3"/>
            <w:noProof/>
          </w:rPr>
          <w:t>Пенсии.про, 18.07.2024, Правительство утвердило правила выплат клиентам НПФ по ПДС при возникновении особых жизненных ситуаций</w:t>
        </w:r>
        <w:r>
          <w:rPr>
            <w:noProof/>
            <w:webHidden/>
          </w:rPr>
          <w:tab/>
        </w:r>
        <w:r>
          <w:rPr>
            <w:noProof/>
            <w:webHidden/>
          </w:rPr>
          <w:fldChar w:fldCharType="begin"/>
        </w:r>
        <w:r>
          <w:rPr>
            <w:noProof/>
            <w:webHidden/>
          </w:rPr>
          <w:instrText xml:space="preserve"> PAGEREF _Toc172270749 \h </w:instrText>
        </w:r>
        <w:r>
          <w:rPr>
            <w:noProof/>
            <w:webHidden/>
          </w:rPr>
        </w:r>
        <w:r>
          <w:rPr>
            <w:noProof/>
            <w:webHidden/>
          </w:rPr>
          <w:fldChar w:fldCharType="separate"/>
        </w:r>
        <w:r>
          <w:rPr>
            <w:noProof/>
            <w:webHidden/>
          </w:rPr>
          <w:t>16</w:t>
        </w:r>
        <w:r>
          <w:rPr>
            <w:noProof/>
            <w:webHidden/>
          </w:rPr>
          <w:fldChar w:fldCharType="end"/>
        </w:r>
      </w:hyperlink>
    </w:p>
    <w:p w14:paraId="639C385A" w14:textId="502DEE80" w:rsidR="00AF3EF5" w:rsidRDefault="00AF3EF5">
      <w:pPr>
        <w:pStyle w:val="31"/>
        <w:rPr>
          <w:rFonts w:asciiTheme="minorHAnsi" w:eastAsiaTheme="minorEastAsia" w:hAnsiTheme="minorHAnsi" w:cstheme="minorBidi"/>
          <w:kern w:val="2"/>
          <w14:ligatures w14:val="standardContextual"/>
        </w:rPr>
      </w:pPr>
      <w:hyperlink w:anchor="_Toc172270750" w:history="1">
        <w:r w:rsidRPr="00521190">
          <w:rPr>
            <w:rStyle w:val="a3"/>
          </w:rPr>
          <w:t>Постановлением правительства от 13 июля 2024 года № 958 установлены новые правила для выплат выкупной суммы участникам негосударственных пенсионных фондов (НПФ) по договорам долгосрочных сбережений при возникновении определенных жизненных обстоятельств.</w:t>
        </w:r>
        <w:r>
          <w:rPr>
            <w:webHidden/>
          </w:rPr>
          <w:tab/>
        </w:r>
        <w:r>
          <w:rPr>
            <w:webHidden/>
          </w:rPr>
          <w:fldChar w:fldCharType="begin"/>
        </w:r>
        <w:r>
          <w:rPr>
            <w:webHidden/>
          </w:rPr>
          <w:instrText xml:space="preserve"> PAGEREF _Toc172270750 \h </w:instrText>
        </w:r>
        <w:r>
          <w:rPr>
            <w:webHidden/>
          </w:rPr>
        </w:r>
        <w:r>
          <w:rPr>
            <w:webHidden/>
          </w:rPr>
          <w:fldChar w:fldCharType="separate"/>
        </w:r>
        <w:r>
          <w:rPr>
            <w:webHidden/>
          </w:rPr>
          <w:t>16</w:t>
        </w:r>
        <w:r>
          <w:rPr>
            <w:webHidden/>
          </w:rPr>
          <w:fldChar w:fldCharType="end"/>
        </w:r>
      </w:hyperlink>
    </w:p>
    <w:p w14:paraId="7B2AC0BD" w14:textId="64DFCBAD" w:rsidR="00AF3EF5" w:rsidRDefault="00AF3EF5">
      <w:pPr>
        <w:pStyle w:val="21"/>
        <w:tabs>
          <w:tab w:val="right" w:leader="dot" w:pos="9061"/>
        </w:tabs>
        <w:rPr>
          <w:rFonts w:asciiTheme="minorHAnsi" w:eastAsiaTheme="minorEastAsia" w:hAnsiTheme="minorHAnsi" w:cstheme="minorBidi"/>
          <w:noProof/>
          <w:kern w:val="2"/>
          <w14:ligatures w14:val="standardContextual"/>
        </w:rPr>
      </w:pPr>
      <w:hyperlink w:anchor="_Toc172270751" w:history="1">
        <w:r w:rsidRPr="00521190">
          <w:rPr>
            <w:rStyle w:val="a3"/>
            <w:noProof/>
          </w:rPr>
          <w:t>НАПФ, 18.07.2024, Перевести пенсионные накопления в ПДС стало проще</w:t>
        </w:r>
        <w:r>
          <w:rPr>
            <w:noProof/>
            <w:webHidden/>
          </w:rPr>
          <w:tab/>
        </w:r>
        <w:r>
          <w:rPr>
            <w:noProof/>
            <w:webHidden/>
          </w:rPr>
          <w:fldChar w:fldCharType="begin"/>
        </w:r>
        <w:r>
          <w:rPr>
            <w:noProof/>
            <w:webHidden/>
          </w:rPr>
          <w:instrText xml:space="preserve"> PAGEREF _Toc172270751 \h </w:instrText>
        </w:r>
        <w:r>
          <w:rPr>
            <w:noProof/>
            <w:webHidden/>
          </w:rPr>
        </w:r>
        <w:r>
          <w:rPr>
            <w:noProof/>
            <w:webHidden/>
          </w:rPr>
          <w:fldChar w:fldCharType="separate"/>
        </w:r>
        <w:r>
          <w:rPr>
            <w:noProof/>
            <w:webHidden/>
          </w:rPr>
          <w:t>17</w:t>
        </w:r>
        <w:r>
          <w:rPr>
            <w:noProof/>
            <w:webHidden/>
          </w:rPr>
          <w:fldChar w:fldCharType="end"/>
        </w:r>
      </w:hyperlink>
    </w:p>
    <w:p w14:paraId="32311004" w14:textId="4E37FE97" w:rsidR="00AF3EF5" w:rsidRDefault="00AF3EF5">
      <w:pPr>
        <w:pStyle w:val="31"/>
        <w:rPr>
          <w:rFonts w:asciiTheme="minorHAnsi" w:eastAsiaTheme="minorEastAsia" w:hAnsiTheme="minorHAnsi" w:cstheme="minorBidi"/>
          <w:kern w:val="2"/>
          <w14:ligatures w14:val="standardContextual"/>
        </w:rPr>
      </w:pPr>
      <w:hyperlink w:anchor="_Toc172270752" w:history="1">
        <w:r w:rsidRPr="00521190">
          <w:rPr>
            <w:rStyle w:val="a3"/>
          </w:rPr>
          <w:t>Минцифры России и НПФ «БУДУЩЕЕ» запустили для россиян возможность переводить пенсионные накопления в рамках обязательного пенсионного страхования (ОПС) в новую программу долгосрочных сбережений (ПДС) дистанционно. Теперь клиенты фонда могут оформить заявление о переводе пенсионных накоплений за считанные минуты с помощью сервиса «Госключ».</w:t>
        </w:r>
        <w:r>
          <w:rPr>
            <w:webHidden/>
          </w:rPr>
          <w:tab/>
        </w:r>
        <w:r>
          <w:rPr>
            <w:webHidden/>
          </w:rPr>
          <w:fldChar w:fldCharType="begin"/>
        </w:r>
        <w:r>
          <w:rPr>
            <w:webHidden/>
          </w:rPr>
          <w:instrText xml:space="preserve"> PAGEREF _Toc172270752 \h </w:instrText>
        </w:r>
        <w:r>
          <w:rPr>
            <w:webHidden/>
          </w:rPr>
        </w:r>
        <w:r>
          <w:rPr>
            <w:webHidden/>
          </w:rPr>
          <w:fldChar w:fldCharType="separate"/>
        </w:r>
        <w:r>
          <w:rPr>
            <w:webHidden/>
          </w:rPr>
          <w:t>17</w:t>
        </w:r>
        <w:r>
          <w:rPr>
            <w:webHidden/>
          </w:rPr>
          <w:fldChar w:fldCharType="end"/>
        </w:r>
      </w:hyperlink>
    </w:p>
    <w:p w14:paraId="1F403EF3" w14:textId="627251B0" w:rsidR="00AF3EF5" w:rsidRDefault="00AF3EF5">
      <w:pPr>
        <w:pStyle w:val="21"/>
        <w:tabs>
          <w:tab w:val="right" w:leader="dot" w:pos="9061"/>
        </w:tabs>
        <w:rPr>
          <w:rFonts w:asciiTheme="minorHAnsi" w:eastAsiaTheme="minorEastAsia" w:hAnsiTheme="minorHAnsi" w:cstheme="minorBidi"/>
          <w:noProof/>
          <w:kern w:val="2"/>
          <w14:ligatures w14:val="standardContextual"/>
        </w:rPr>
      </w:pPr>
      <w:hyperlink w:anchor="_Toc172270753" w:history="1">
        <w:r w:rsidRPr="00521190">
          <w:rPr>
            <w:rStyle w:val="a3"/>
            <w:noProof/>
          </w:rPr>
          <w:t>Ваш пенсионный брокер, 18.07.2024, Эксперты НПФ Эволюция рассказали о программе долгосрочных сбережений на онлайн-марафоне «ПроФиТ»</w:t>
        </w:r>
        <w:r>
          <w:rPr>
            <w:noProof/>
            <w:webHidden/>
          </w:rPr>
          <w:tab/>
        </w:r>
        <w:r>
          <w:rPr>
            <w:noProof/>
            <w:webHidden/>
          </w:rPr>
          <w:fldChar w:fldCharType="begin"/>
        </w:r>
        <w:r>
          <w:rPr>
            <w:noProof/>
            <w:webHidden/>
          </w:rPr>
          <w:instrText xml:space="preserve"> PAGEREF _Toc172270753 \h </w:instrText>
        </w:r>
        <w:r>
          <w:rPr>
            <w:noProof/>
            <w:webHidden/>
          </w:rPr>
        </w:r>
        <w:r>
          <w:rPr>
            <w:noProof/>
            <w:webHidden/>
          </w:rPr>
          <w:fldChar w:fldCharType="separate"/>
        </w:r>
        <w:r>
          <w:rPr>
            <w:noProof/>
            <w:webHidden/>
          </w:rPr>
          <w:t>18</w:t>
        </w:r>
        <w:r>
          <w:rPr>
            <w:noProof/>
            <w:webHidden/>
          </w:rPr>
          <w:fldChar w:fldCharType="end"/>
        </w:r>
      </w:hyperlink>
    </w:p>
    <w:p w14:paraId="7EBBAD6A" w14:textId="44E6D488" w:rsidR="00AF3EF5" w:rsidRDefault="00AF3EF5">
      <w:pPr>
        <w:pStyle w:val="31"/>
        <w:rPr>
          <w:rFonts w:asciiTheme="minorHAnsi" w:eastAsiaTheme="minorEastAsia" w:hAnsiTheme="minorHAnsi" w:cstheme="minorBidi"/>
          <w:kern w:val="2"/>
          <w14:ligatures w14:val="standardContextual"/>
        </w:rPr>
      </w:pPr>
      <w:hyperlink w:anchor="_Toc172270754" w:history="1">
        <w:r w:rsidRPr="00521190">
          <w:rPr>
            <w:rStyle w:val="a3"/>
          </w:rPr>
          <w:t>Эксперты НПФ Эволюция выступили с просветительским вебинаром на площадке проекта «Профессионалы финансовых технологий» («ПроФиТ»). Организатором онлайн-марафона стала Ассоциация развития финансовой грамотности (АРФГ). Во время онлайн-марафона эксперты говорили о том, как вести личные финансы. Руководитель программ Дирекции крупного и среднего бизнеса АО «НПФ Эволюция» Евгений Горюнов рассказал об основных преимуществах новой программы долгосрочных сбережений, запущенной в России с начала этого года.</w:t>
        </w:r>
        <w:r>
          <w:rPr>
            <w:webHidden/>
          </w:rPr>
          <w:tab/>
        </w:r>
        <w:r>
          <w:rPr>
            <w:webHidden/>
          </w:rPr>
          <w:fldChar w:fldCharType="begin"/>
        </w:r>
        <w:r>
          <w:rPr>
            <w:webHidden/>
          </w:rPr>
          <w:instrText xml:space="preserve"> PAGEREF _Toc172270754 \h </w:instrText>
        </w:r>
        <w:r>
          <w:rPr>
            <w:webHidden/>
          </w:rPr>
        </w:r>
        <w:r>
          <w:rPr>
            <w:webHidden/>
          </w:rPr>
          <w:fldChar w:fldCharType="separate"/>
        </w:r>
        <w:r>
          <w:rPr>
            <w:webHidden/>
          </w:rPr>
          <w:t>18</w:t>
        </w:r>
        <w:r>
          <w:rPr>
            <w:webHidden/>
          </w:rPr>
          <w:fldChar w:fldCharType="end"/>
        </w:r>
      </w:hyperlink>
    </w:p>
    <w:p w14:paraId="00F8C41B" w14:textId="4049B865" w:rsidR="00AF3EF5" w:rsidRDefault="00AF3EF5">
      <w:pPr>
        <w:pStyle w:val="21"/>
        <w:tabs>
          <w:tab w:val="right" w:leader="dot" w:pos="9061"/>
        </w:tabs>
        <w:rPr>
          <w:rFonts w:asciiTheme="minorHAnsi" w:eastAsiaTheme="minorEastAsia" w:hAnsiTheme="minorHAnsi" w:cstheme="minorBidi"/>
          <w:noProof/>
          <w:kern w:val="2"/>
          <w14:ligatures w14:val="standardContextual"/>
        </w:rPr>
      </w:pPr>
      <w:hyperlink w:anchor="_Toc172270755" w:history="1">
        <w:r w:rsidRPr="00521190">
          <w:rPr>
            <w:rStyle w:val="a3"/>
            <w:noProof/>
          </w:rPr>
          <w:t>ТВ «4 канал» (Екатеринбург), 18.07.2024, Программу долгосрочных сбережений презентовали свердловчанам</w:t>
        </w:r>
        <w:r>
          <w:rPr>
            <w:noProof/>
            <w:webHidden/>
          </w:rPr>
          <w:tab/>
        </w:r>
        <w:r>
          <w:rPr>
            <w:noProof/>
            <w:webHidden/>
          </w:rPr>
          <w:fldChar w:fldCharType="begin"/>
        </w:r>
        <w:r>
          <w:rPr>
            <w:noProof/>
            <w:webHidden/>
          </w:rPr>
          <w:instrText xml:space="preserve"> PAGEREF _Toc172270755 \h </w:instrText>
        </w:r>
        <w:r>
          <w:rPr>
            <w:noProof/>
            <w:webHidden/>
          </w:rPr>
        </w:r>
        <w:r>
          <w:rPr>
            <w:noProof/>
            <w:webHidden/>
          </w:rPr>
          <w:fldChar w:fldCharType="separate"/>
        </w:r>
        <w:r>
          <w:rPr>
            <w:noProof/>
            <w:webHidden/>
          </w:rPr>
          <w:t>19</w:t>
        </w:r>
        <w:r>
          <w:rPr>
            <w:noProof/>
            <w:webHidden/>
          </w:rPr>
          <w:fldChar w:fldCharType="end"/>
        </w:r>
      </w:hyperlink>
    </w:p>
    <w:p w14:paraId="6287F861" w14:textId="595D46E9" w:rsidR="00AF3EF5" w:rsidRDefault="00AF3EF5">
      <w:pPr>
        <w:pStyle w:val="31"/>
        <w:rPr>
          <w:rFonts w:asciiTheme="minorHAnsi" w:eastAsiaTheme="minorEastAsia" w:hAnsiTheme="minorHAnsi" w:cstheme="minorBidi"/>
          <w:kern w:val="2"/>
          <w14:ligatures w14:val="standardContextual"/>
        </w:rPr>
      </w:pPr>
      <w:hyperlink w:anchor="_Toc172270756" w:history="1">
        <w:r w:rsidRPr="00521190">
          <w:rPr>
            <w:rStyle w:val="a3"/>
          </w:rPr>
          <w:t>Уральцы стали чаще инвестировать в своё будущее. Свердловская область входит в пятёрку регионов по объёму взносов в программу долгосрочных сбережений. Это новый сберегательный продукт для россиян с участием государства. По данным Минфина, преимущества программы долгосрочных сбережений уже оценили около 17 тысяч уральцев. На территории Свердловской области программа действует с января этого года.</w:t>
        </w:r>
        <w:r>
          <w:rPr>
            <w:webHidden/>
          </w:rPr>
          <w:tab/>
        </w:r>
        <w:r>
          <w:rPr>
            <w:webHidden/>
          </w:rPr>
          <w:fldChar w:fldCharType="begin"/>
        </w:r>
        <w:r>
          <w:rPr>
            <w:webHidden/>
          </w:rPr>
          <w:instrText xml:space="preserve"> PAGEREF _Toc172270756 \h </w:instrText>
        </w:r>
        <w:r>
          <w:rPr>
            <w:webHidden/>
          </w:rPr>
        </w:r>
        <w:r>
          <w:rPr>
            <w:webHidden/>
          </w:rPr>
          <w:fldChar w:fldCharType="separate"/>
        </w:r>
        <w:r>
          <w:rPr>
            <w:webHidden/>
          </w:rPr>
          <w:t>19</w:t>
        </w:r>
        <w:r>
          <w:rPr>
            <w:webHidden/>
          </w:rPr>
          <w:fldChar w:fldCharType="end"/>
        </w:r>
      </w:hyperlink>
    </w:p>
    <w:p w14:paraId="15508067" w14:textId="20953786" w:rsidR="00AF3EF5" w:rsidRDefault="00AF3EF5">
      <w:pPr>
        <w:pStyle w:val="21"/>
        <w:tabs>
          <w:tab w:val="right" w:leader="dot" w:pos="9061"/>
        </w:tabs>
        <w:rPr>
          <w:rFonts w:asciiTheme="minorHAnsi" w:eastAsiaTheme="minorEastAsia" w:hAnsiTheme="minorHAnsi" w:cstheme="minorBidi"/>
          <w:noProof/>
          <w:kern w:val="2"/>
          <w14:ligatures w14:val="standardContextual"/>
        </w:rPr>
      </w:pPr>
      <w:hyperlink w:anchor="_Toc172270757" w:history="1">
        <w:r w:rsidRPr="00521190">
          <w:rPr>
            <w:rStyle w:val="a3"/>
            <w:noProof/>
          </w:rPr>
          <w:t>Смоленская газета, 18.07.2024, Программа долгосрочных сбережений: как работает и для чего нужна</w:t>
        </w:r>
        <w:r>
          <w:rPr>
            <w:noProof/>
            <w:webHidden/>
          </w:rPr>
          <w:tab/>
        </w:r>
        <w:r>
          <w:rPr>
            <w:noProof/>
            <w:webHidden/>
          </w:rPr>
          <w:fldChar w:fldCharType="begin"/>
        </w:r>
        <w:r>
          <w:rPr>
            <w:noProof/>
            <w:webHidden/>
          </w:rPr>
          <w:instrText xml:space="preserve"> PAGEREF _Toc172270757 \h </w:instrText>
        </w:r>
        <w:r>
          <w:rPr>
            <w:noProof/>
            <w:webHidden/>
          </w:rPr>
        </w:r>
        <w:r>
          <w:rPr>
            <w:noProof/>
            <w:webHidden/>
          </w:rPr>
          <w:fldChar w:fldCharType="separate"/>
        </w:r>
        <w:r>
          <w:rPr>
            <w:noProof/>
            <w:webHidden/>
          </w:rPr>
          <w:t>20</w:t>
        </w:r>
        <w:r>
          <w:rPr>
            <w:noProof/>
            <w:webHidden/>
          </w:rPr>
          <w:fldChar w:fldCharType="end"/>
        </w:r>
      </w:hyperlink>
    </w:p>
    <w:p w14:paraId="4C5AA238" w14:textId="706AD2A8" w:rsidR="00AF3EF5" w:rsidRDefault="00AF3EF5">
      <w:pPr>
        <w:pStyle w:val="31"/>
        <w:rPr>
          <w:rFonts w:asciiTheme="minorHAnsi" w:eastAsiaTheme="minorEastAsia" w:hAnsiTheme="minorHAnsi" w:cstheme="minorBidi"/>
          <w:kern w:val="2"/>
          <w14:ligatures w14:val="standardContextual"/>
        </w:rPr>
      </w:pPr>
      <w:hyperlink w:anchor="_Toc172270758" w:history="1">
        <w:r w:rsidRPr="00521190">
          <w:rPr>
            <w:rStyle w:val="a3"/>
          </w:rPr>
          <w:t>Жителям Смоленской области, как и всей России, стал доступен новый сберегательный инструмент – Программа долгосрочных сбережений (ПДС). Она позволит гражданам в простой и удобной форме копить, чтобы получать дополнительный доход в будущем или создать подушку безопасности на случай особых жизненных ситуаций. Программа заработала в начале этого года. Что это такое, как ею пользоваться и в чём её преимущества, рассказала начальник экономического отдела Смоленского отделения Банка России Наталья Муравьёва.</w:t>
        </w:r>
        <w:r>
          <w:rPr>
            <w:webHidden/>
          </w:rPr>
          <w:tab/>
        </w:r>
        <w:r>
          <w:rPr>
            <w:webHidden/>
          </w:rPr>
          <w:fldChar w:fldCharType="begin"/>
        </w:r>
        <w:r>
          <w:rPr>
            <w:webHidden/>
          </w:rPr>
          <w:instrText xml:space="preserve"> PAGEREF _Toc172270758 \h </w:instrText>
        </w:r>
        <w:r>
          <w:rPr>
            <w:webHidden/>
          </w:rPr>
        </w:r>
        <w:r>
          <w:rPr>
            <w:webHidden/>
          </w:rPr>
          <w:fldChar w:fldCharType="separate"/>
        </w:r>
        <w:r>
          <w:rPr>
            <w:webHidden/>
          </w:rPr>
          <w:t>20</w:t>
        </w:r>
        <w:r>
          <w:rPr>
            <w:webHidden/>
          </w:rPr>
          <w:fldChar w:fldCharType="end"/>
        </w:r>
      </w:hyperlink>
    </w:p>
    <w:p w14:paraId="4C0E1E07" w14:textId="301AE297" w:rsidR="00AF3EF5" w:rsidRDefault="00AF3EF5">
      <w:pPr>
        <w:pStyle w:val="21"/>
        <w:tabs>
          <w:tab w:val="right" w:leader="dot" w:pos="9061"/>
        </w:tabs>
        <w:rPr>
          <w:rFonts w:asciiTheme="minorHAnsi" w:eastAsiaTheme="minorEastAsia" w:hAnsiTheme="minorHAnsi" w:cstheme="minorBidi"/>
          <w:noProof/>
          <w:kern w:val="2"/>
          <w14:ligatures w14:val="standardContextual"/>
        </w:rPr>
      </w:pPr>
      <w:hyperlink w:anchor="_Toc172270759" w:history="1">
        <w:r w:rsidRPr="00521190">
          <w:rPr>
            <w:rStyle w:val="a3"/>
            <w:noProof/>
          </w:rPr>
          <w:t>Советская Сибирь, 18.07.2024, Официально. Программа долгосрочных сбережений</w:t>
        </w:r>
        <w:r>
          <w:rPr>
            <w:noProof/>
            <w:webHidden/>
          </w:rPr>
          <w:tab/>
        </w:r>
        <w:r>
          <w:rPr>
            <w:noProof/>
            <w:webHidden/>
          </w:rPr>
          <w:fldChar w:fldCharType="begin"/>
        </w:r>
        <w:r>
          <w:rPr>
            <w:noProof/>
            <w:webHidden/>
          </w:rPr>
          <w:instrText xml:space="preserve"> PAGEREF _Toc172270759 \h </w:instrText>
        </w:r>
        <w:r>
          <w:rPr>
            <w:noProof/>
            <w:webHidden/>
          </w:rPr>
        </w:r>
        <w:r>
          <w:rPr>
            <w:noProof/>
            <w:webHidden/>
          </w:rPr>
          <w:fldChar w:fldCharType="separate"/>
        </w:r>
        <w:r>
          <w:rPr>
            <w:noProof/>
            <w:webHidden/>
          </w:rPr>
          <w:t>23</w:t>
        </w:r>
        <w:r>
          <w:rPr>
            <w:noProof/>
            <w:webHidden/>
          </w:rPr>
          <w:fldChar w:fldCharType="end"/>
        </w:r>
      </w:hyperlink>
    </w:p>
    <w:p w14:paraId="54A2CAA8" w14:textId="26278821" w:rsidR="00AF3EF5" w:rsidRDefault="00AF3EF5">
      <w:pPr>
        <w:pStyle w:val="31"/>
        <w:rPr>
          <w:rFonts w:asciiTheme="minorHAnsi" w:eastAsiaTheme="minorEastAsia" w:hAnsiTheme="minorHAnsi" w:cstheme="minorBidi"/>
          <w:kern w:val="2"/>
          <w14:ligatures w14:val="standardContextual"/>
        </w:rPr>
      </w:pPr>
      <w:hyperlink w:anchor="_Toc172270760" w:history="1">
        <w:r w:rsidRPr="00521190">
          <w:rPr>
            <w:rStyle w:val="a3"/>
          </w:rPr>
          <w:t>В начале 2024 года на финансовом рынке России появился новый сберегательный инструмент, который позволяет гражданам страны сформировать накопления при поддержке государства - программа долгосрочных сбережений (ПДС). Президент Национальной ассоциации негосударственных пенсионных фондов Сергей Беляков рассказал, что это своего рода копилка, куда человек может продолжительное время спокойно вносить деньги, не опасаясь за сохранность средств и не переживая о том, что их «съест» инфляция.</w:t>
        </w:r>
        <w:r>
          <w:rPr>
            <w:webHidden/>
          </w:rPr>
          <w:tab/>
        </w:r>
        <w:r>
          <w:rPr>
            <w:webHidden/>
          </w:rPr>
          <w:fldChar w:fldCharType="begin"/>
        </w:r>
        <w:r>
          <w:rPr>
            <w:webHidden/>
          </w:rPr>
          <w:instrText xml:space="preserve"> PAGEREF _Toc172270760 \h </w:instrText>
        </w:r>
        <w:r>
          <w:rPr>
            <w:webHidden/>
          </w:rPr>
        </w:r>
        <w:r>
          <w:rPr>
            <w:webHidden/>
          </w:rPr>
          <w:fldChar w:fldCharType="separate"/>
        </w:r>
        <w:r>
          <w:rPr>
            <w:webHidden/>
          </w:rPr>
          <w:t>23</w:t>
        </w:r>
        <w:r>
          <w:rPr>
            <w:webHidden/>
          </w:rPr>
          <w:fldChar w:fldCharType="end"/>
        </w:r>
      </w:hyperlink>
    </w:p>
    <w:p w14:paraId="04458040" w14:textId="44E7EEA7" w:rsidR="00AF3EF5" w:rsidRDefault="00AF3EF5">
      <w:pPr>
        <w:pStyle w:val="21"/>
        <w:tabs>
          <w:tab w:val="right" w:leader="dot" w:pos="9061"/>
        </w:tabs>
        <w:rPr>
          <w:rFonts w:asciiTheme="minorHAnsi" w:eastAsiaTheme="minorEastAsia" w:hAnsiTheme="minorHAnsi" w:cstheme="minorBidi"/>
          <w:noProof/>
          <w:kern w:val="2"/>
          <w14:ligatures w14:val="standardContextual"/>
        </w:rPr>
      </w:pPr>
      <w:hyperlink w:anchor="_Toc172270761" w:history="1">
        <w:r w:rsidRPr="00521190">
          <w:rPr>
            <w:rStyle w:val="a3"/>
            <w:noProof/>
          </w:rPr>
          <w:t>Ишимская правда, 18.07.2024, Как работает и что дает людям программа долгосрочных сбережений</w:t>
        </w:r>
        <w:r>
          <w:rPr>
            <w:noProof/>
            <w:webHidden/>
          </w:rPr>
          <w:tab/>
        </w:r>
        <w:r>
          <w:rPr>
            <w:noProof/>
            <w:webHidden/>
          </w:rPr>
          <w:fldChar w:fldCharType="begin"/>
        </w:r>
        <w:r>
          <w:rPr>
            <w:noProof/>
            <w:webHidden/>
          </w:rPr>
          <w:instrText xml:space="preserve"> PAGEREF _Toc172270761 \h </w:instrText>
        </w:r>
        <w:r>
          <w:rPr>
            <w:noProof/>
            <w:webHidden/>
          </w:rPr>
        </w:r>
        <w:r>
          <w:rPr>
            <w:noProof/>
            <w:webHidden/>
          </w:rPr>
          <w:fldChar w:fldCharType="separate"/>
        </w:r>
        <w:r>
          <w:rPr>
            <w:noProof/>
            <w:webHidden/>
          </w:rPr>
          <w:t>25</w:t>
        </w:r>
        <w:r>
          <w:rPr>
            <w:noProof/>
            <w:webHidden/>
          </w:rPr>
          <w:fldChar w:fldCharType="end"/>
        </w:r>
      </w:hyperlink>
    </w:p>
    <w:p w14:paraId="7955DC55" w14:textId="5C6A1B9F" w:rsidR="00AF3EF5" w:rsidRDefault="00AF3EF5">
      <w:pPr>
        <w:pStyle w:val="31"/>
        <w:rPr>
          <w:rFonts w:asciiTheme="minorHAnsi" w:eastAsiaTheme="minorEastAsia" w:hAnsiTheme="minorHAnsi" w:cstheme="minorBidi"/>
          <w:kern w:val="2"/>
          <w14:ligatures w14:val="standardContextual"/>
        </w:rPr>
      </w:pPr>
      <w:hyperlink w:anchor="_Toc172270762" w:history="1">
        <w:r w:rsidRPr="00521190">
          <w:rPr>
            <w:rStyle w:val="a3"/>
          </w:rPr>
          <w:t>Программа долгосрочных сбережений (ПДС) – это новый сберегательный инструмент, который позволяет гражданам сформировать накопления при поддержке государства. В России она начала действовать с начала 2024 года.</w:t>
        </w:r>
        <w:r>
          <w:rPr>
            <w:webHidden/>
          </w:rPr>
          <w:tab/>
        </w:r>
        <w:r>
          <w:rPr>
            <w:webHidden/>
          </w:rPr>
          <w:fldChar w:fldCharType="begin"/>
        </w:r>
        <w:r>
          <w:rPr>
            <w:webHidden/>
          </w:rPr>
          <w:instrText xml:space="preserve"> PAGEREF _Toc172270762 \h </w:instrText>
        </w:r>
        <w:r>
          <w:rPr>
            <w:webHidden/>
          </w:rPr>
        </w:r>
        <w:r>
          <w:rPr>
            <w:webHidden/>
          </w:rPr>
          <w:fldChar w:fldCharType="separate"/>
        </w:r>
        <w:r>
          <w:rPr>
            <w:webHidden/>
          </w:rPr>
          <w:t>25</w:t>
        </w:r>
        <w:r>
          <w:rPr>
            <w:webHidden/>
          </w:rPr>
          <w:fldChar w:fldCharType="end"/>
        </w:r>
      </w:hyperlink>
    </w:p>
    <w:p w14:paraId="6DF294D9" w14:textId="64BB616E" w:rsidR="00AF3EF5" w:rsidRDefault="00AF3EF5">
      <w:pPr>
        <w:pStyle w:val="21"/>
        <w:tabs>
          <w:tab w:val="right" w:leader="dot" w:pos="9061"/>
        </w:tabs>
        <w:rPr>
          <w:rFonts w:asciiTheme="minorHAnsi" w:eastAsiaTheme="minorEastAsia" w:hAnsiTheme="minorHAnsi" w:cstheme="minorBidi"/>
          <w:noProof/>
          <w:kern w:val="2"/>
          <w14:ligatures w14:val="standardContextual"/>
        </w:rPr>
      </w:pPr>
      <w:hyperlink w:anchor="_Toc172270763" w:history="1">
        <w:r w:rsidRPr="00521190">
          <w:rPr>
            <w:rStyle w:val="a3"/>
            <w:noProof/>
          </w:rPr>
          <w:t>Тюменская линия, 18.07.2024, Тюменцам предлагают включиться в программу долгосрочных сбережений</w:t>
        </w:r>
        <w:r>
          <w:rPr>
            <w:noProof/>
            <w:webHidden/>
          </w:rPr>
          <w:tab/>
        </w:r>
        <w:r>
          <w:rPr>
            <w:noProof/>
            <w:webHidden/>
          </w:rPr>
          <w:fldChar w:fldCharType="begin"/>
        </w:r>
        <w:r>
          <w:rPr>
            <w:noProof/>
            <w:webHidden/>
          </w:rPr>
          <w:instrText xml:space="preserve"> PAGEREF _Toc172270763 \h </w:instrText>
        </w:r>
        <w:r>
          <w:rPr>
            <w:noProof/>
            <w:webHidden/>
          </w:rPr>
        </w:r>
        <w:r>
          <w:rPr>
            <w:noProof/>
            <w:webHidden/>
          </w:rPr>
          <w:fldChar w:fldCharType="separate"/>
        </w:r>
        <w:r>
          <w:rPr>
            <w:noProof/>
            <w:webHidden/>
          </w:rPr>
          <w:t>27</w:t>
        </w:r>
        <w:r>
          <w:rPr>
            <w:noProof/>
            <w:webHidden/>
          </w:rPr>
          <w:fldChar w:fldCharType="end"/>
        </w:r>
      </w:hyperlink>
    </w:p>
    <w:p w14:paraId="0E453F4C" w14:textId="524F77E7" w:rsidR="00AF3EF5" w:rsidRDefault="00AF3EF5">
      <w:pPr>
        <w:pStyle w:val="31"/>
        <w:rPr>
          <w:rFonts w:asciiTheme="minorHAnsi" w:eastAsiaTheme="minorEastAsia" w:hAnsiTheme="minorHAnsi" w:cstheme="minorBidi"/>
          <w:kern w:val="2"/>
          <w14:ligatures w14:val="standardContextual"/>
        </w:rPr>
      </w:pPr>
      <w:hyperlink w:anchor="_Toc172270764" w:history="1">
        <w:r w:rsidRPr="00521190">
          <w:rPr>
            <w:rStyle w:val="a3"/>
          </w:rPr>
          <w:t>У тюменцев появился новый сберегательный инструмент – программа долгосрочных сбережений (ПДС). По словам президента саморегулируемой организации «Национальная ассоциация негосударственных пенсионных фондов» Сергея Белякова, это своего рода копилка, куда человек может продолжительное время спокойно вносить деньги, не опасаясь за сохранность средств и не переживая о том, что их «съест» инфляция.</w:t>
        </w:r>
        <w:r>
          <w:rPr>
            <w:webHidden/>
          </w:rPr>
          <w:tab/>
        </w:r>
        <w:r>
          <w:rPr>
            <w:webHidden/>
          </w:rPr>
          <w:fldChar w:fldCharType="begin"/>
        </w:r>
        <w:r>
          <w:rPr>
            <w:webHidden/>
          </w:rPr>
          <w:instrText xml:space="preserve"> PAGEREF _Toc172270764 \h </w:instrText>
        </w:r>
        <w:r>
          <w:rPr>
            <w:webHidden/>
          </w:rPr>
        </w:r>
        <w:r>
          <w:rPr>
            <w:webHidden/>
          </w:rPr>
          <w:fldChar w:fldCharType="separate"/>
        </w:r>
        <w:r>
          <w:rPr>
            <w:webHidden/>
          </w:rPr>
          <w:t>27</w:t>
        </w:r>
        <w:r>
          <w:rPr>
            <w:webHidden/>
          </w:rPr>
          <w:fldChar w:fldCharType="end"/>
        </w:r>
      </w:hyperlink>
    </w:p>
    <w:p w14:paraId="119A00D5" w14:textId="560CFF75" w:rsidR="00AF3EF5" w:rsidRDefault="00AF3EF5">
      <w:pPr>
        <w:pStyle w:val="21"/>
        <w:tabs>
          <w:tab w:val="right" w:leader="dot" w:pos="9061"/>
        </w:tabs>
        <w:rPr>
          <w:rFonts w:asciiTheme="minorHAnsi" w:eastAsiaTheme="minorEastAsia" w:hAnsiTheme="minorHAnsi" w:cstheme="minorBidi"/>
          <w:noProof/>
          <w:kern w:val="2"/>
          <w14:ligatures w14:val="standardContextual"/>
        </w:rPr>
      </w:pPr>
      <w:hyperlink w:anchor="_Toc172270765" w:history="1">
        <w:r w:rsidRPr="00521190">
          <w:rPr>
            <w:rStyle w:val="a3"/>
            <w:noProof/>
          </w:rPr>
          <w:t>Омутинское. Новости района, 18.07.2024, Программа долгосрочных сбережений: разбираемся в нюансах с экспертом</w:t>
        </w:r>
        <w:r>
          <w:rPr>
            <w:noProof/>
            <w:webHidden/>
          </w:rPr>
          <w:tab/>
        </w:r>
        <w:r>
          <w:rPr>
            <w:noProof/>
            <w:webHidden/>
          </w:rPr>
          <w:fldChar w:fldCharType="begin"/>
        </w:r>
        <w:r>
          <w:rPr>
            <w:noProof/>
            <w:webHidden/>
          </w:rPr>
          <w:instrText xml:space="preserve"> PAGEREF _Toc172270765 \h </w:instrText>
        </w:r>
        <w:r>
          <w:rPr>
            <w:noProof/>
            <w:webHidden/>
          </w:rPr>
        </w:r>
        <w:r>
          <w:rPr>
            <w:noProof/>
            <w:webHidden/>
          </w:rPr>
          <w:fldChar w:fldCharType="separate"/>
        </w:r>
        <w:r>
          <w:rPr>
            <w:noProof/>
            <w:webHidden/>
          </w:rPr>
          <w:t>28</w:t>
        </w:r>
        <w:r>
          <w:rPr>
            <w:noProof/>
            <w:webHidden/>
          </w:rPr>
          <w:fldChar w:fldCharType="end"/>
        </w:r>
      </w:hyperlink>
    </w:p>
    <w:p w14:paraId="5C1EA406" w14:textId="71FAB941" w:rsidR="00AF3EF5" w:rsidRDefault="00AF3EF5">
      <w:pPr>
        <w:pStyle w:val="31"/>
        <w:rPr>
          <w:rFonts w:asciiTheme="minorHAnsi" w:eastAsiaTheme="minorEastAsia" w:hAnsiTheme="minorHAnsi" w:cstheme="minorBidi"/>
          <w:kern w:val="2"/>
          <w14:ligatures w14:val="standardContextual"/>
        </w:rPr>
      </w:pPr>
      <w:hyperlink w:anchor="_Toc172270766" w:history="1">
        <w:r w:rsidRPr="00521190">
          <w:rPr>
            <w:rStyle w:val="a3"/>
          </w:rPr>
          <w:t>Программа долгосрочных сбережений – новый сберегательный инструмент, который позволяет сформировать накопления при поддержке государства.</w:t>
        </w:r>
        <w:r>
          <w:rPr>
            <w:webHidden/>
          </w:rPr>
          <w:tab/>
        </w:r>
        <w:r>
          <w:rPr>
            <w:webHidden/>
          </w:rPr>
          <w:fldChar w:fldCharType="begin"/>
        </w:r>
        <w:r>
          <w:rPr>
            <w:webHidden/>
          </w:rPr>
          <w:instrText xml:space="preserve"> PAGEREF _Toc172270766 \h </w:instrText>
        </w:r>
        <w:r>
          <w:rPr>
            <w:webHidden/>
          </w:rPr>
        </w:r>
        <w:r>
          <w:rPr>
            <w:webHidden/>
          </w:rPr>
          <w:fldChar w:fldCharType="separate"/>
        </w:r>
        <w:r>
          <w:rPr>
            <w:webHidden/>
          </w:rPr>
          <w:t>28</w:t>
        </w:r>
        <w:r>
          <w:rPr>
            <w:webHidden/>
          </w:rPr>
          <w:fldChar w:fldCharType="end"/>
        </w:r>
      </w:hyperlink>
    </w:p>
    <w:p w14:paraId="1E87604F" w14:textId="3AB69E0F" w:rsidR="00AF3EF5" w:rsidRDefault="00AF3EF5">
      <w:pPr>
        <w:pStyle w:val="21"/>
        <w:tabs>
          <w:tab w:val="right" w:leader="dot" w:pos="9061"/>
        </w:tabs>
        <w:rPr>
          <w:rFonts w:asciiTheme="minorHAnsi" w:eastAsiaTheme="minorEastAsia" w:hAnsiTheme="minorHAnsi" w:cstheme="minorBidi"/>
          <w:noProof/>
          <w:kern w:val="2"/>
          <w14:ligatures w14:val="standardContextual"/>
        </w:rPr>
      </w:pPr>
      <w:hyperlink w:anchor="_Toc172270767" w:history="1">
        <w:r w:rsidRPr="00521190">
          <w:rPr>
            <w:rStyle w:val="a3"/>
            <w:noProof/>
          </w:rPr>
          <w:t>Наша жизнь, 18.07.2024, Участниками программы долгосрочных сбережений к 1 июня стали 6 тыс. жителей республики</w:t>
        </w:r>
        <w:r>
          <w:rPr>
            <w:noProof/>
            <w:webHidden/>
          </w:rPr>
          <w:tab/>
        </w:r>
        <w:r>
          <w:rPr>
            <w:noProof/>
            <w:webHidden/>
          </w:rPr>
          <w:fldChar w:fldCharType="begin"/>
        </w:r>
        <w:r>
          <w:rPr>
            <w:noProof/>
            <w:webHidden/>
          </w:rPr>
          <w:instrText xml:space="preserve"> PAGEREF _Toc172270767 \h </w:instrText>
        </w:r>
        <w:r>
          <w:rPr>
            <w:noProof/>
            <w:webHidden/>
          </w:rPr>
        </w:r>
        <w:r>
          <w:rPr>
            <w:noProof/>
            <w:webHidden/>
          </w:rPr>
          <w:fldChar w:fldCharType="separate"/>
        </w:r>
        <w:r>
          <w:rPr>
            <w:noProof/>
            <w:webHidden/>
          </w:rPr>
          <w:t>29</w:t>
        </w:r>
        <w:r>
          <w:rPr>
            <w:noProof/>
            <w:webHidden/>
          </w:rPr>
          <w:fldChar w:fldCharType="end"/>
        </w:r>
      </w:hyperlink>
    </w:p>
    <w:p w14:paraId="4A868047" w14:textId="3D114E89" w:rsidR="00AF3EF5" w:rsidRDefault="00AF3EF5">
      <w:pPr>
        <w:pStyle w:val="31"/>
        <w:rPr>
          <w:rFonts w:asciiTheme="minorHAnsi" w:eastAsiaTheme="minorEastAsia" w:hAnsiTheme="minorHAnsi" w:cstheme="minorBidi"/>
          <w:kern w:val="2"/>
          <w14:ligatures w14:val="standardContextual"/>
        </w:rPr>
      </w:pPr>
      <w:hyperlink w:anchor="_Toc172270768" w:history="1">
        <w:r w:rsidRPr="00521190">
          <w:rPr>
            <w:rStyle w:val="a3"/>
          </w:rPr>
          <w:t>Объем вложений за 5 месяцев составил 67,5 млн рублей. Первыми результатами программы с агентством «Комиинформ» поделились в Отделении Банка России по Республике Коми.</w:t>
        </w:r>
        <w:r>
          <w:rPr>
            <w:webHidden/>
          </w:rPr>
          <w:tab/>
        </w:r>
        <w:r>
          <w:rPr>
            <w:webHidden/>
          </w:rPr>
          <w:fldChar w:fldCharType="begin"/>
        </w:r>
        <w:r>
          <w:rPr>
            <w:webHidden/>
          </w:rPr>
          <w:instrText xml:space="preserve"> PAGEREF _Toc172270768 \h </w:instrText>
        </w:r>
        <w:r>
          <w:rPr>
            <w:webHidden/>
          </w:rPr>
        </w:r>
        <w:r>
          <w:rPr>
            <w:webHidden/>
          </w:rPr>
          <w:fldChar w:fldCharType="separate"/>
        </w:r>
        <w:r>
          <w:rPr>
            <w:webHidden/>
          </w:rPr>
          <w:t>29</w:t>
        </w:r>
        <w:r>
          <w:rPr>
            <w:webHidden/>
          </w:rPr>
          <w:fldChar w:fldCharType="end"/>
        </w:r>
      </w:hyperlink>
    </w:p>
    <w:p w14:paraId="24F40BDF" w14:textId="23B8E005" w:rsidR="00AF3EF5" w:rsidRDefault="00AF3EF5">
      <w:pPr>
        <w:pStyle w:val="21"/>
        <w:tabs>
          <w:tab w:val="right" w:leader="dot" w:pos="9061"/>
        </w:tabs>
        <w:rPr>
          <w:rFonts w:asciiTheme="minorHAnsi" w:eastAsiaTheme="minorEastAsia" w:hAnsiTheme="minorHAnsi" w:cstheme="minorBidi"/>
          <w:noProof/>
          <w:kern w:val="2"/>
          <w14:ligatures w14:val="standardContextual"/>
        </w:rPr>
      </w:pPr>
      <w:hyperlink w:anchor="_Toc172270769" w:history="1">
        <w:r w:rsidRPr="00521190">
          <w:rPr>
            <w:rStyle w:val="a3"/>
            <w:noProof/>
          </w:rPr>
          <w:t>Минифин РФ, 18.07.2024, Перевести накопительную пенсию в программу долгосрочных сбережений можно полностью онлайн</w:t>
        </w:r>
        <w:r>
          <w:rPr>
            <w:noProof/>
            <w:webHidden/>
          </w:rPr>
          <w:tab/>
        </w:r>
        <w:r>
          <w:rPr>
            <w:noProof/>
            <w:webHidden/>
          </w:rPr>
          <w:fldChar w:fldCharType="begin"/>
        </w:r>
        <w:r>
          <w:rPr>
            <w:noProof/>
            <w:webHidden/>
          </w:rPr>
          <w:instrText xml:space="preserve"> PAGEREF _Toc172270769 \h </w:instrText>
        </w:r>
        <w:r>
          <w:rPr>
            <w:noProof/>
            <w:webHidden/>
          </w:rPr>
        </w:r>
        <w:r>
          <w:rPr>
            <w:noProof/>
            <w:webHidden/>
          </w:rPr>
          <w:fldChar w:fldCharType="separate"/>
        </w:r>
        <w:r>
          <w:rPr>
            <w:noProof/>
            <w:webHidden/>
          </w:rPr>
          <w:t>30</w:t>
        </w:r>
        <w:r>
          <w:rPr>
            <w:noProof/>
            <w:webHidden/>
          </w:rPr>
          <w:fldChar w:fldCharType="end"/>
        </w:r>
      </w:hyperlink>
    </w:p>
    <w:p w14:paraId="417828F4" w14:textId="6635A900" w:rsidR="00AF3EF5" w:rsidRDefault="00AF3EF5">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172270770" w:history="1">
        <w:r w:rsidRPr="00521190">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_Toc172270770 \h </w:instrText>
        </w:r>
        <w:r>
          <w:rPr>
            <w:noProof/>
            <w:webHidden/>
          </w:rPr>
        </w:r>
        <w:r>
          <w:rPr>
            <w:noProof/>
            <w:webHidden/>
          </w:rPr>
          <w:fldChar w:fldCharType="separate"/>
        </w:r>
        <w:r>
          <w:rPr>
            <w:noProof/>
            <w:webHidden/>
          </w:rPr>
          <w:t>31</w:t>
        </w:r>
        <w:r>
          <w:rPr>
            <w:noProof/>
            <w:webHidden/>
          </w:rPr>
          <w:fldChar w:fldCharType="end"/>
        </w:r>
      </w:hyperlink>
    </w:p>
    <w:p w14:paraId="39C7E24C" w14:textId="726FEDCE" w:rsidR="00AF3EF5" w:rsidRDefault="00AF3EF5">
      <w:pPr>
        <w:pStyle w:val="21"/>
        <w:tabs>
          <w:tab w:val="right" w:leader="dot" w:pos="9061"/>
        </w:tabs>
        <w:rPr>
          <w:rFonts w:asciiTheme="minorHAnsi" w:eastAsiaTheme="minorEastAsia" w:hAnsiTheme="minorHAnsi" w:cstheme="minorBidi"/>
          <w:noProof/>
          <w:kern w:val="2"/>
          <w14:ligatures w14:val="standardContextual"/>
        </w:rPr>
      </w:pPr>
      <w:hyperlink w:anchor="_Toc172270771" w:history="1">
        <w:r w:rsidRPr="00521190">
          <w:rPr>
            <w:rStyle w:val="a3"/>
            <w:noProof/>
          </w:rPr>
          <w:t>Известия, 18.07.2024, Что такое пенсионные накопления и как узнать их размер в 2024 году</w:t>
        </w:r>
        <w:r>
          <w:rPr>
            <w:noProof/>
            <w:webHidden/>
          </w:rPr>
          <w:tab/>
        </w:r>
        <w:r>
          <w:rPr>
            <w:noProof/>
            <w:webHidden/>
          </w:rPr>
          <w:fldChar w:fldCharType="begin"/>
        </w:r>
        <w:r>
          <w:rPr>
            <w:noProof/>
            <w:webHidden/>
          </w:rPr>
          <w:instrText xml:space="preserve"> PAGEREF _Toc172270771 \h </w:instrText>
        </w:r>
        <w:r>
          <w:rPr>
            <w:noProof/>
            <w:webHidden/>
          </w:rPr>
        </w:r>
        <w:r>
          <w:rPr>
            <w:noProof/>
            <w:webHidden/>
          </w:rPr>
          <w:fldChar w:fldCharType="separate"/>
        </w:r>
        <w:r>
          <w:rPr>
            <w:noProof/>
            <w:webHidden/>
          </w:rPr>
          <w:t>31</w:t>
        </w:r>
        <w:r>
          <w:rPr>
            <w:noProof/>
            <w:webHidden/>
          </w:rPr>
          <w:fldChar w:fldCharType="end"/>
        </w:r>
      </w:hyperlink>
    </w:p>
    <w:p w14:paraId="4441464A" w14:textId="241D1D4D" w:rsidR="00AF3EF5" w:rsidRDefault="00AF3EF5">
      <w:pPr>
        <w:pStyle w:val="31"/>
        <w:rPr>
          <w:rFonts w:asciiTheme="minorHAnsi" w:eastAsiaTheme="minorEastAsia" w:hAnsiTheme="minorHAnsi" w:cstheme="minorBidi"/>
          <w:kern w:val="2"/>
          <w14:ligatures w14:val="standardContextual"/>
        </w:rPr>
      </w:pPr>
      <w:hyperlink w:anchor="_Toc172270772" w:history="1">
        <w:r w:rsidRPr="00521190">
          <w:rPr>
            <w:rStyle w:val="a3"/>
          </w:rPr>
          <w:t>У большинства работающих граждан есть пенсионные накопления, которые служат хорошей прибавкой к будущей пенсии. Получить их россияне могут при выходе на заслуженный отдых. «Известия» рассказывают, из чего формируются пенсионные накопления и как узнать их размер в 2024 году.</w:t>
        </w:r>
        <w:r>
          <w:rPr>
            <w:webHidden/>
          </w:rPr>
          <w:tab/>
        </w:r>
        <w:r>
          <w:rPr>
            <w:webHidden/>
          </w:rPr>
          <w:fldChar w:fldCharType="begin"/>
        </w:r>
        <w:r>
          <w:rPr>
            <w:webHidden/>
          </w:rPr>
          <w:instrText xml:space="preserve"> PAGEREF _Toc172270772 \h </w:instrText>
        </w:r>
        <w:r>
          <w:rPr>
            <w:webHidden/>
          </w:rPr>
        </w:r>
        <w:r>
          <w:rPr>
            <w:webHidden/>
          </w:rPr>
          <w:fldChar w:fldCharType="separate"/>
        </w:r>
        <w:r>
          <w:rPr>
            <w:webHidden/>
          </w:rPr>
          <w:t>31</w:t>
        </w:r>
        <w:r>
          <w:rPr>
            <w:webHidden/>
          </w:rPr>
          <w:fldChar w:fldCharType="end"/>
        </w:r>
      </w:hyperlink>
    </w:p>
    <w:p w14:paraId="17326611" w14:textId="181EE006" w:rsidR="00AF3EF5" w:rsidRDefault="00AF3EF5">
      <w:pPr>
        <w:pStyle w:val="21"/>
        <w:tabs>
          <w:tab w:val="right" w:leader="dot" w:pos="9061"/>
        </w:tabs>
        <w:rPr>
          <w:rFonts w:asciiTheme="minorHAnsi" w:eastAsiaTheme="minorEastAsia" w:hAnsiTheme="minorHAnsi" w:cstheme="minorBidi"/>
          <w:noProof/>
          <w:kern w:val="2"/>
          <w14:ligatures w14:val="standardContextual"/>
        </w:rPr>
      </w:pPr>
      <w:hyperlink w:anchor="_Toc172270773" w:history="1">
        <w:r w:rsidRPr="00521190">
          <w:rPr>
            <w:rStyle w:val="a3"/>
            <w:noProof/>
          </w:rPr>
          <w:t>Bankiros.ru, 18.07.2024, Пенсии с 1 августа: кому и на сколько увеличат выплаты?</w:t>
        </w:r>
        <w:r>
          <w:rPr>
            <w:noProof/>
            <w:webHidden/>
          </w:rPr>
          <w:tab/>
        </w:r>
        <w:r>
          <w:rPr>
            <w:noProof/>
            <w:webHidden/>
          </w:rPr>
          <w:fldChar w:fldCharType="begin"/>
        </w:r>
        <w:r>
          <w:rPr>
            <w:noProof/>
            <w:webHidden/>
          </w:rPr>
          <w:instrText xml:space="preserve"> PAGEREF _Toc172270773 \h </w:instrText>
        </w:r>
        <w:r>
          <w:rPr>
            <w:noProof/>
            <w:webHidden/>
          </w:rPr>
        </w:r>
        <w:r>
          <w:rPr>
            <w:noProof/>
            <w:webHidden/>
          </w:rPr>
          <w:fldChar w:fldCharType="separate"/>
        </w:r>
        <w:r>
          <w:rPr>
            <w:noProof/>
            <w:webHidden/>
          </w:rPr>
          <w:t>33</w:t>
        </w:r>
        <w:r>
          <w:rPr>
            <w:noProof/>
            <w:webHidden/>
          </w:rPr>
          <w:fldChar w:fldCharType="end"/>
        </w:r>
      </w:hyperlink>
    </w:p>
    <w:p w14:paraId="03826435" w14:textId="1BEFF80A" w:rsidR="00AF3EF5" w:rsidRDefault="00AF3EF5">
      <w:pPr>
        <w:pStyle w:val="31"/>
        <w:rPr>
          <w:rFonts w:asciiTheme="minorHAnsi" w:eastAsiaTheme="minorEastAsia" w:hAnsiTheme="minorHAnsi" w:cstheme="minorBidi"/>
          <w:kern w:val="2"/>
          <w14:ligatures w14:val="standardContextual"/>
        </w:rPr>
      </w:pPr>
      <w:hyperlink w:anchor="_Toc172270774" w:history="1">
        <w:r w:rsidRPr="00521190">
          <w:rPr>
            <w:rStyle w:val="a3"/>
          </w:rPr>
          <w:t>С 1 августа 2024 года пенсионерам России повысят выплаты. Однако это повышение коснется не всех, а только пяти категорий пенсионеров. Светлана Сазанова, доцент кафедры институциональной экономики Государственного университета управления, рассказала Bankiros.ru, кому и на сколько увеличат пенсии.</w:t>
        </w:r>
        <w:r>
          <w:rPr>
            <w:webHidden/>
          </w:rPr>
          <w:tab/>
        </w:r>
        <w:r>
          <w:rPr>
            <w:webHidden/>
          </w:rPr>
          <w:fldChar w:fldCharType="begin"/>
        </w:r>
        <w:r>
          <w:rPr>
            <w:webHidden/>
          </w:rPr>
          <w:instrText xml:space="preserve"> PAGEREF _Toc172270774 \h </w:instrText>
        </w:r>
        <w:r>
          <w:rPr>
            <w:webHidden/>
          </w:rPr>
        </w:r>
        <w:r>
          <w:rPr>
            <w:webHidden/>
          </w:rPr>
          <w:fldChar w:fldCharType="separate"/>
        </w:r>
        <w:r>
          <w:rPr>
            <w:webHidden/>
          </w:rPr>
          <w:t>33</w:t>
        </w:r>
        <w:r>
          <w:rPr>
            <w:webHidden/>
          </w:rPr>
          <w:fldChar w:fldCharType="end"/>
        </w:r>
      </w:hyperlink>
    </w:p>
    <w:p w14:paraId="3C4B0A6A" w14:textId="1E88D384" w:rsidR="00AF3EF5" w:rsidRDefault="00AF3EF5">
      <w:pPr>
        <w:pStyle w:val="21"/>
        <w:tabs>
          <w:tab w:val="right" w:leader="dot" w:pos="9061"/>
        </w:tabs>
        <w:rPr>
          <w:rFonts w:asciiTheme="minorHAnsi" w:eastAsiaTheme="minorEastAsia" w:hAnsiTheme="minorHAnsi" w:cstheme="minorBidi"/>
          <w:noProof/>
          <w:kern w:val="2"/>
          <w14:ligatures w14:val="standardContextual"/>
        </w:rPr>
      </w:pPr>
      <w:hyperlink w:anchor="_Toc172270775" w:history="1">
        <w:r w:rsidRPr="00521190">
          <w:rPr>
            <w:rStyle w:val="a3"/>
            <w:noProof/>
          </w:rPr>
          <w:t>РИА Новости, 19.07.2024, В Госдуме рассказали, кому повысят пенсии в 2025 году</w:t>
        </w:r>
        <w:r>
          <w:rPr>
            <w:noProof/>
            <w:webHidden/>
          </w:rPr>
          <w:tab/>
        </w:r>
        <w:r>
          <w:rPr>
            <w:noProof/>
            <w:webHidden/>
          </w:rPr>
          <w:fldChar w:fldCharType="begin"/>
        </w:r>
        <w:r>
          <w:rPr>
            <w:noProof/>
            <w:webHidden/>
          </w:rPr>
          <w:instrText xml:space="preserve"> PAGEREF _Toc172270775 \h </w:instrText>
        </w:r>
        <w:r>
          <w:rPr>
            <w:noProof/>
            <w:webHidden/>
          </w:rPr>
        </w:r>
        <w:r>
          <w:rPr>
            <w:noProof/>
            <w:webHidden/>
          </w:rPr>
          <w:fldChar w:fldCharType="separate"/>
        </w:r>
        <w:r>
          <w:rPr>
            <w:noProof/>
            <w:webHidden/>
          </w:rPr>
          <w:t>34</w:t>
        </w:r>
        <w:r>
          <w:rPr>
            <w:noProof/>
            <w:webHidden/>
          </w:rPr>
          <w:fldChar w:fldCharType="end"/>
        </w:r>
      </w:hyperlink>
    </w:p>
    <w:p w14:paraId="25DB5116" w14:textId="17677E69" w:rsidR="00AF3EF5" w:rsidRDefault="00AF3EF5">
      <w:pPr>
        <w:pStyle w:val="31"/>
        <w:rPr>
          <w:rFonts w:asciiTheme="minorHAnsi" w:eastAsiaTheme="minorEastAsia" w:hAnsiTheme="minorHAnsi" w:cstheme="minorBidi"/>
          <w:kern w:val="2"/>
          <w14:ligatures w14:val="standardContextual"/>
        </w:rPr>
      </w:pPr>
      <w:hyperlink w:anchor="_Toc172270776" w:history="1">
        <w:r w:rsidRPr="00521190">
          <w:rPr>
            <w:rStyle w:val="a3"/>
          </w:rPr>
          <w:t>Страховые пенсии по старости в 2025 году будут индексироваться дважды: с 1 февраля и с 1 апреля, рассказала РИА Новости член комитета Госдумы по труду Светлана Бессараб.</w:t>
        </w:r>
        <w:r>
          <w:rPr>
            <w:webHidden/>
          </w:rPr>
          <w:tab/>
        </w:r>
        <w:r>
          <w:rPr>
            <w:webHidden/>
          </w:rPr>
          <w:fldChar w:fldCharType="begin"/>
        </w:r>
        <w:r>
          <w:rPr>
            <w:webHidden/>
          </w:rPr>
          <w:instrText xml:space="preserve"> PAGEREF _Toc172270776 \h </w:instrText>
        </w:r>
        <w:r>
          <w:rPr>
            <w:webHidden/>
          </w:rPr>
        </w:r>
        <w:r>
          <w:rPr>
            <w:webHidden/>
          </w:rPr>
          <w:fldChar w:fldCharType="separate"/>
        </w:r>
        <w:r>
          <w:rPr>
            <w:webHidden/>
          </w:rPr>
          <w:t>34</w:t>
        </w:r>
        <w:r>
          <w:rPr>
            <w:webHidden/>
          </w:rPr>
          <w:fldChar w:fldCharType="end"/>
        </w:r>
      </w:hyperlink>
    </w:p>
    <w:p w14:paraId="69C284E4" w14:textId="3998D8DE" w:rsidR="00AF3EF5" w:rsidRDefault="00AF3EF5">
      <w:pPr>
        <w:pStyle w:val="21"/>
        <w:tabs>
          <w:tab w:val="right" w:leader="dot" w:pos="9061"/>
        </w:tabs>
        <w:rPr>
          <w:rFonts w:asciiTheme="minorHAnsi" w:eastAsiaTheme="minorEastAsia" w:hAnsiTheme="minorHAnsi" w:cstheme="minorBidi"/>
          <w:noProof/>
          <w:kern w:val="2"/>
          <w14:ligatures w14:val="standardContextual"/>
        </w:rPr>
      </w:pPr>
      <w:hyperlink w:anchor="_Toc172270777" w:history="1">
        <w:r w:rsidRPr="00521190">
          <w:rPr>
            <w:rStyle w:val="a3"/>
            <w:noProof/>
          </w:rPr>
          <w:t>Пенсии.про, 18.07.2024, На пенсию по возрасту в 2025 году никто не выйдет</w:t>
        </w:r>
        <w:r>
          <w:rPr>
            <w:noProof/>
            <w:webHidden/>
          </w:rPr>
          <w:tab/>
        </w:r>
        <w:r>
          <w:rPr>
            <w:noProof/>
            <w:webHidden/>
          </w:rPr>
          <w:fldChar w:fldCharType="begin"/>
        </w:r>
        <w:r>
          <w:rPr>
            <w:noProof/>
            <w:webHidden/>
          </w:rPr>
          <w:instrText xml:space="preserve"> PAGEREF _Toc172270777 \h </w:instrText>
        </w:r>
        <w:r>
          <w:rPr>
            <w:noProof/>
            <w:webHidden/>
          </w:rPr>
        </w:r>
        <w:r>
          <w:rPr>
            <w:noProof/>
            <w:webHidden/>
          </w:rPr>
          <w:fldChar w:fldCharType="separate"/>
        </w:r>
        <w:r>
          <w:rPr>
            <w:noProof/>
            <w:webHidden/>
          </w:rPr>
          <w:t>35</w:t>
        </w:r>
        <w:r>
          <w:rPr>
            <w:noProof/>
            <w:webHidden/>
          </w:rPr>
          <w:fldChar w:fldCharType="end"/>
        </w:r>
      </w:hyperlink>
    </w:p>
    <w:p w14:paraId="66711F1A" w14:textId="00BD1EA4" w:rsidR="00AF3EF5" w:rsidRDefault="00AF3EF5">
      <w:pPr>
        <w:pStyle w:val="31"/>
        <w:rPr>
          <w:rFonts w:asciiTheme="minorHAnsi" w:eastAsiaTheme="minorEastAsia" w:hAnsiTheme="minorHAnsi" w:cstheme="minorBidi"/>
          <w:kern w:val="2"/>
          <w14:ligatures w14:val="standardContextual"/>
        </w:rPr>
      </w:pPr>
      <w:hyperlink w:anchor="_Toc172270778" w:history="1">
        <w:r w:rsidRPr="00521190">
          <w:rPr>
            <w:rStyle w:val="a3"/>
          </w:rPr>
          <w:t>В следующем году начнется второй переходный период, в течение которого в России в рамках пенсионной реформы никто не сможет выйти на пенсию по старости. Подобная ситуация уже наблюдалась в 2023 году и повторится снова.</w:t>
        </w:r>
        <w:r>
          <w:rPr>
            <w:webHidden/>
          </w:rPr>
          <w:tab/>
        </w:r>
        <w:r>
          <w:rPr>
            <w:webHidden/>
          </w:rPr>
          <w:fldChar w:fldCharType="begin"/>
        </w:r>
        <w:r>
          <w:rPr>
            <w:webHidden/>
          </w:rPr>
          <w:instrText xml:space="preserve"> PAGEREF _Toc172270778 \h </w:instrText>
        </w:r>
        <w:r>
          <w:rPr>
            <w:webHidden/>
          </w:rPr>
        </w:r>
        <w:r>
          <w:rPr>
            <w:webHidden/>
          </w:rPr>
          <w:fldChar w:fldCharType="separate"/>
        </w:r>
        <w:r>
          <w:rPr>
            <w:webHidden/>
          </w:rPr>
          <w:t>35</w:t>
        </w:r>
        <w:r>
          <w:rPr>
            <w:webHidden/>
          </w:rPr>
          <w:fldChar w:fldCharType="end"/>
        </w:r>
      </w:hyperlink>
    </w:p>
    <w:p w14:paraId="1CC32774" w14:textId="661D648F" w:rsidR="00AF3EF5" w:rsidRDefault="00AF3EF5">
      <w:pPr>
        <w:pStyle w:val="21"/>
        <w:tabs>
          <w:tab w:val="right" w:leader="dot" w:pos="9061"/>
        </w:tabs>
        <w:rPr>
          <w:rFonts w:asciiTheme="minorHAnsi" w:eastAsiaTheme="minorEastAsia" w:hAnsiTheme="minorHAnsi" w:cstheme="minorBidi"/>
          <w:noProof/>
          <w:kern w:val="2"/>
          <w14:ligatures w14:val="standardContextual"/>
        </w:rPr>
      </w:pPr>
      <w:hyperlink w:anchor="_Toc172270779" w:history="1">
        <w:r w:rsidRPr="00521190">
          <w:rPr>
            <w:rStyle w:val="a3"/>
            <w:noProof/>
          </w:rPr>
          <w:t>1RRE.</w:t>
        </w:r>
        <w:r w:rsidRPr="00521190">
          <w:rPr>
            <w:rStyle w:val="a3"/>
            <w:noProof/>
            <w:lang w:val="en-US"/>
          </w:rPr>
          <w:t>ru</w:t>
        </w:r>
        <w:r w:rsidRPr="00521190">
          <w:rPr>
            <w:rStyle w:val="a3"/>
            <w:noProof/>
          </w:rPr>
          <w:t>, 18.07.2024, Какие изменения ожидают владельцев пенсионных счетов в России? Подробный обзор</w:t>
        </w:r>
        <w:r>
          <w:rPr>
            <w:noProof/>
            <w:webHidden/>
          </w:rPr>
          <w:tab/>
        </w:r>
        <w:r>
          <w:rPr>
            <w:noProof/>
            <w:webHidden/>
          </w:rPr>
          <w:fldChar w:fldCharType="begin"/>
        </w:r>
        <w:r>
          <w:rPr>
            <w:noProof/>
            <w:webHidden/>
          </w:rPr>
          <w:instrText xml:space="preserve"> PAGEREF _Toc172270779 \h </w:instrText>
        </w:r>
        <w:r>
          <w:rPr>
            <w:noProof/>
            <w:webHidden/>
          </w:rPr>
        </w:r>
        <w:r>
          <w:rPr>
            <w:noProof/>
            <w:webHidden/>
          </w:rPr>
          <w:fldChar w:fldCharType="separate"/>
        </w:r>
        <w:r>
          <w:rPr>
            <w:noProof/>
            <w:webHidden/>
          </w:rPr>
          <w:t>36</w:t>
        </w:r>
        <w:r>
          <w:rPr>
            <w:noProof/>
            <w:webHidden/>
          </w:rPr>
          <w:fldChar w:fldCharType="end"/>
        </w:r>
      </w:hyperlink>
    </w:p>
    <w:p w14:paraId="05CD3C0D" w14:textId="5C27FF32" w:rsidR="00AF3EF5" w:rsidRDefault="00AF3EF5">
      <w:pPr>
        <w:pStyle w:val="31"/>
        <w:rPr>
          <w:rFonts w:asciiTheme="minorHAnsi" w:eastAsiaTheme="minorEastAsia" w:hAnsiTheme="minorHAnsi" w:cstheme="minorBidi"/>
          <w:kern w:val="2"/>
          <w14:ligatures w14:val="standardContextual"/>
        </w:rPr>
      </w:pPr>
      <w:hyperlink w:anchor="_Toc172270780" w:history="1">
        <w:r w:rsidRPr="00521190">
          <w:rPr>
            <w:rStyle w:val="a3"/>
          </w:rPr>
          <w:t>Игорь Балынин, доцент кафедры общественных финансов Финансового университета при правительстве РФ, поделился с порталом aif.ru важной информацией для россиян, у которых сумма пенсионных накоплений превышает 350 тыс. рублей, но не достигает 411 тыс. рублей. Он отметил, что в данном случае не стоит спешить с обращением за назначением накопительной пенсии, поскольку возможно будет возможность получить эту сумму в один раз в будущем. Следовательно, рекомендуется ожидать и не торопиться с процедурой, чтобы в итоге получить всю сумму накоплений в одном платеже. Об этом сообщает 1rre.ru</w:t>
        </w:r>
        <w:r>
          <w:rPr>
            <w:webHidden/>
          </w:rPr>
          <w:tab/>
        </w:r>
        <w:r>
          <w:rPr>
            <w:webHidden/>
          </w:rPr>
          <w:fldChar w:fldCharType="begin"/>
        </w:r>
        <w:r>
          <w:rPr>
            <w:webHidden/>
          </w:rPr>
          <w:instrText xml:space="preserve"> PAGEREF _Toc172270780 \h </w:instrText>
        </w:r>
        <w:r>
          <w:rPr>
            <w:webHidden/>
          </w:rPr>
        </w:r>
        <w:r>
          <w:rPr>
            <w:webHidden/>
          </w:rPr>
          <w:fldChar w:fldCharType="separate"/>
        </w:r>
        <w:r>
          <w:rPr>
            <w:webHidden/>
          </w:rPr>
          <w:t>36</w:t>
        </w:r>
        <w:r>
          <w:rPr>
            <w:webHidden/>
          </w:rPr>
          <w:fldChar w:fldCharType="end"/>
        </w:r>
      </w:hyperlink>
    </w:p>
    <w:p w14:paraId="2D8566F6" w14:textId="2F941A22" w:rsidR="00AF3EF5" w:rsidRDefault="00AF3EF5">
      <w:pPr>
        <w:pStyle w:val="21"/>
        <w:tabs>
          <w:tab w:val="right" w:leader="dot" w:pos="9061"/>
        </w:tabs>
        <w:rPr>
          <w:rFonts w:asciiTheme="minorHAnsi" w:eastAsiaTheme="minorEastAsia" w:hAnsiTheme="minorHAnsi" w:cstheme="minorBidi"/>
          <w:noProof/>
          <w:kern w:val="2"/>
          <w14:ligatures w14:val="standardContextual"/>
        </w:rPr>
      </w:pPr>
      <w:hyperlink w:anchor="_Toc172270781" w:history="1">
        <w:r w:rsidRPr="00521190">
          <w:rPr>
            <w:rStyle w:val="a3"/>
            <w:noProof/>
          </w:rPr>
          <w:t>Конкурент, 18.07.2024, Миллионы россиян останутся без пенсии в 2025-м – подробности</w:t>
        </w:r>
        <w:r>
          <w:rPr>
            <w:noProof/>
            <w:webHidden/>
          </w:rPr>
          <w:tab/>
        </w:r>
        <w:r>
          <w:rPr>
            <w:noProof/>
            <w:webHidden/>
          </w:rPr>
          <w:fldChar w:fldCharType="begin"/>
        </w:r>
        <w:r>
          <w:rPr>
            <w:noProof/>
            <w:webHidden/>
          </w:rPr>
          <w:instrText xml:space="preserve"> PAGEREF _Toc172270781 \h </w:instrText>
        </w:r>
        <w:r>
          <w:rPr>
            <w:noProof/>
            <w:webHidden/>
          </w:rPr>
        </w:r>
        <w:r>
          <w:rPr>
            <w:noProof/>
            <w:webHidden/>
          </w:rPr>
          <w:fldChar w:fldCharType="separate"/>
        </w:r>
        <w:r>
          <w:rPr>
            <w:noProof/>
            <w:webHidden/>
          </w:rPr>
          <w:t>36</w:t>
        </w:r>
        <w:r>
          <w:rPr>
            <w:noProof/>
            <w:webHidden/>
          </w:rPr>
          <w:fldChar w:fldCharType="end"/>
        </w:r>
      </w:hyperlink>
    </w:p>
    <w:p w14:paraId="71CBB398" w14:textId="14512DA6" w:rsidR="00AF3EF5" w:rsidRDefault="00AF3EF5">
      <w:pPr>
        <w:pStyle w:val="31"/>
        <w:rPr>
          <w:rFonts w:asciiTheme="minorHAnsi" w:eastAsiaTheme="minorEastAsia" w:hAnsiTheme="minorHAnsi" w:cstheme="minorBidi"/>
          <w:kern w:val="2"/>
          <w14:ligatures w14:val="standardContextual"/>
        </w:rPr>
      </w:pPr>
      <w:hyperlink w:anchor="_Toc172270782" w:history="1">
        <w:r w:rsidRPr="00521190">
          <w:rPr>
            <w:rStyle w:val="a3"/>
          </w:rPr>
          <w:t>В 2025 г. начнется второй запланированный период, когда в России никто не сможет начать получать пенсию по старости. Все потому, что пенсионный возраст в свое время увеличили на 5 лет, а переходный период растянули на 10 лет. Играет роль и время рождения человека (год и период рождения).</w:t>
        </w:r>
        <w:r>
          <w:rPr>
            <w:webHidden/>
          </w:rPr>
          <w:tab/>
        </w:r>
        <w:r>
          <w:rPr>
            <w:webHidden/>
          </w:rPr>
          <w:fldChar w:fldCharType="begin"/>
        </w:r>
        <w:r>
          <w:rPr>
            <w:webHidden/>
          </w:rPr>
          <w:instrText xml:space="preserve"> PAGEREF _Toc172270782 \h </w:instrText>
        </w:r>
        <w:r>
          <w:rPr>
            <w:webHidden/>
          </w:rPr>
        </w:r>
        <w:r>
          <w:rPr>
            <w:webHidden/>
          </w:rPr>
          <w:fldChar w:fldCharType="separate"/>
        </w:r>
        <w:r>
          <w:rPr>
            <w:webHidden/>
          </w:rPr>
          <w:t>36</w:t>
        </w:r>
        <w:r>
          <w:rPr>
            <w:webHidden/>
          </w:rPr>
          <w:fldChar w:fldCharType="end"/>
        </w:r>
      </w:hyperlink>
    </w:p>
    <w:p w14:paraId="2EB5D252" w14:textId="4EE6EF58" w:rsidR="00AF3EF5" w:rsidRDefault="00AF3EF5">
      <w:pPr>
        <w:pStyle w:val="21"/>
        <w:tabs>
          <w:tab w:val="right" w:leader="dot" w:pos="9061"/>
        </w:tabs>
        <w:rPr>
          <w:rFonts w:asciiTheme="minorHAnsi" w:eastAsiaTheme="minorEastAsia" w:hAnsiTheme="minorHAnsi" w:cstheme="minorBidi"/>
          <w:noProof/>
          <w:kern w:val="2"/>
          <w14:ligatures w14:val="standardContextual"/>
        </w:rPr>
      </w:pPr>
      <w:hyperlink w:anchor="_Toc172270783" w:history="1">
        <w:r w:rsidRPr="00521190">
          <w:rPr>
            <w:rStyle w:val="a3"/>
            <w:noProof/>
          </w:rPr>
          <w:t>DEITA.ru, 18.07.2024, Пенсию повысят ещё на 13% — рекордная индексация ждёт пенсионеров</w:t>
        </w:r>
        <w:r>
          <w:rPr>
            <w:noProof/>
            <w:webHidden/>
          </w:rPr>
          <w:tab/>
        </w:r>
        <w:r>
          <w:rPr>
            <w:noProof/>
            <w:webHidden/>
          </w:rPr>
          <w:fldChar w:fldCharType="begin"/>
        </w:r>
        <w:r>
          <w:rPr>
            <w:noProof/>
            <w:webHidden/>
          </w:rPr>
          <w:instrText xml:space="preserve"> PAGEREF _Toc172270783 \h </w:instrText>
        </w:r>
        <w:r>
          <w:rPr>
            <w:noProof/>
            <w:webHidden/>
          </w:rPr>
        </w:r>
        <w:r>
          <w:rPr>
            <w:noProof/>
            <w:webHidden/>
          </w:rPr>
          <w:fldChar w:fldCharType="separate"/>
        </w:r>
        <w:r>
          <w:rPr>
            <w:noProof/>
            <w:webHidden/>
          </w:rPr>
          <w:t>37</w:t>
        </w:r>
        <w:r>
          <w:rPr>
            <w:noProof/>
            <w:webHidden/>
          </w:rPr>
          <w:fldChar w:fldCharType="end"/>
        </w:r>
      </w:hyperlink>
    </w:p>
    <w:p w14:paraId="10525042" w14:textId="1CC984C3" w:rsidR="00AF3EF5" w:rsidRDefault="00AF3EF5">
      <w:pPr>
        <w:pStyle w:val="31"/>
        <w:rPr>
          <w:rFonts w:asciiTheme="minorHAnsi" w:eastAsiaTheme="minorEastAsia" w:hAnsiTheme="minorHAnsi" w:cstheme="minorBidi"/>
          <w:kern w:val="2"/>
          <w14:ligatures w14:val="standardContextual"/>
        </w:rPr>
      </w:pPr>
      <w:hyperlink w:anchor="_Toc172270784" w:history="1">
        <w:r w:rsidRPr="00521190">
          <w:rPr>
            <w:rStyle w:val="a3"/>
          </w:rPr>
          <w:t>Увеличение пенсионных выплат со следующего года в России будет происходить по новым правилам. Об этом рассказала юрист Алёна Симонова, сообщает ИА DEITA.RU. Как объяснила эксперт, в 2025 году индексация страховых пенсий россиян впервые пройдёт не в привычные для пожилых граждан сроки, то есть не первого января, а лишь первого февраля.</w:t>
        </w:r>
        <w:r>
          <w:rPr>
            <w:webHidden/>
          </w:rPr>
          <w:tab/>
        </w:r>
        <w:r>
          <w:rPr>
            <w:webHidden/>
          </w:rPr>
          <w:fldChar w:fldCharType="begin"/>
        </w:r>
        <w:r>
          <w:rPr>
            <w:webHidden/>
          </w:rPr>
          <w:instrText xml:space="preserve"> PAGEREF _Toc172270784 \h </w:instrText>
        </w:r>
        <w:r>
          <w:rPr>
            <w:webHidden/>
          </w:rPr>
        </w:r>
        <w:r>
          <w:rPr>
            <w:webHidden/>
          </w:rPr>
          <w:fldChar w:fldCharType="separate"/>
        </w:r>
        <w:r>
          <w:rPr>
            <w:webHidden/>
          </w:rPr>
          <w:t>37</w:t>
        </w:r>
        <w:r>
          <w:rPr>
            <w:webHidden/>
          </w:rPr>
          <w:fldChar w:fldCharType="end"/>
        </w:r>
      </w:hyperlink>
    </w:p>
    <w:p w14:paraId="40DDBDDB" w14:textId="4727019B" w:rsidR="00AF3EF5" w:rsidRDefault="00AF3EF5">
      <w:pPr>
        <w:pStyle w:val="21"/>
        <w:tabs>
          <w:tab w:val="right" w:leader="dot" w:pos="9061"/>
        </w:tabs>
        <w:rPr>
          <w:rFonts w:asciiTheme="minorHAnsi" w:eastAsiaTheme="minorEastAsia" w:hAnsiTheme="minorHAnsi" w:cstheme="minorBidi"/>
          <w:noProof/>
          <w:kern w:val="2"/>
          <w14:ligatures w14:val="standardContextual"/>
        </w:rPr>
      </w:pPr>
      <w:hyperlink w:anchor="_Toc172270785" w:history="1">
        <w:r w:rsidRPr="00521190">
          <w:rPr>
            <w:rStyle w:val="a3"/>
            <w:noProof/>
          </w:rPr>
          <w:t>DEITA.ru, 18.07.2024, Россиян могут перевести на западную пенсионную систему</w:t>
        </w:r>
        <w:r>
          <w:rPr>
            <w:noProof/>
            <w:webHidden/>
          </w:rPr>
          <w:tab/>
        </w:r>
        <w:r>
          <w:rPr>
            <w:noProof/>
            <w:webHidden/>
          </w:rPr>
          <w:fldChar w:fldCharType="begin"/>
        </w:r>
        <w:r>
          <w:rPr>
            <w:noProof/>
            <w:webHidden/>
          </w:rPr>
          <w:instrText xml:space="preserve"> PAGEREF _Toc172270785 \h </w:instrText>
        </w:r>
        <w:r>
          <w:rPr>
            <w:noProof/>
            <w:webHidden/>
          </w:rPr>
        </w:r>
        <w:r>
          <w:rPr>
            <w:noProof/>
            <w:webHidden/>
          </w:rPr>
          <w:fldChar w:fldCharType="separate"/>
        </w:r>
        <w:r>
          <w:rPr>
            <w:noProof/>
            <w:webHidden/>
          </w:rPr>
          <w:t>38</w:t>
        </w:r>
        <w:r>
          <w:rPr>
            <w:noProof/>
            <w:webHidden/>
          </w:rPr>
          <w:fldChar w:fldCharType="end"/>
        </w:r>
      </w:hyperlink>
    </w:p>
    <w:p w14:paraId="15C95826" w14:textId="419C1CBB" w:rsidR="00AF3EF5" w:rsidRDefault="00AF3EF5">
      <w:pPr>
        <w:pStyle w:val="31"/>
        <w:rPr>
          <w:rFonts w:asciiTheme="minorHAnsi" w:eastAsiaTheme="minorEastAsia" w:hAnsiTheme="minorHAnsi" w:cstheme="minorBidi"/>
          <w:kern w:val="2"/>
          <w14:ligatures w14:val="standardContextual"/>
        </w:rPr>
      </w:pPr>
      <w:hyperlink w:anchor="_Toc172270786" w:history="1">
        <w:r w:rsidRPr="00521190">
          <w:rPr>
            <w:rStyle w:val="a3"/>
          </w:rPr>
          <w:t>Российские власти уже давно обсуждается возможность перехода на Западную пенсионную систему. Об этом заявил профессор Финансового университета при кабинете министров России Алексей Зубец, сообщает ИА DEITA.RU. По его словам, её главной особенностью является наличие трёх независимых друг от друга уровней накопления денежных средств на будущее.</w:t>
        </w:r>
        <w:r>
          <w:rPr>
            <w:webHidden/>
          </w:rPr>
          <w:tab/>
        </w:r>
        <w:r>
          <w:rPr>
            <w:webHidden/>
          </w:rPr>
          <w:fldChar w:fldCharType="begin"/>
        </w:r>
        <w:r>
          <w:rPr>
            <w:webHidden/>
          </w:rPr>
          <w:instrText xml:space="preserve"> PAGEREF _Toc172270786 \h </w:instrText>
        </w:r>
        <w:r>
          <w:rPr>
            <w:webHidden/>
          </w:rPr>
        </w:r>
        <w:r>
          <w:rPr>
            <w:webHidden/>
          </w:rPr>
          <w:fldChar w:fldCharType="separate"/>
        </w:r>
        <w:r>
          <w:rPr>
            <w:webHidden/>
          </w:rPr>
          <w:t>38</w:t>
        </w:r>
        <w:r>
          <w:rPr>
            <w:webHidden/>
          </w:rPr>
          <w:fldChar w:fldCharType="end"/>
        </w:r>
      </w:hyperlink>
    </w:p>
    <w:p w14:paraId="68475842" w14:textId="3BBB6B5E" w:rsidR="00AF3EF5" w:rsidRDefault="00AF3EF5">
      <w:pPr>
        <w:pStyle w:val="21"/>
        <w:tabs>
          <w:tab w:val="right" w:leader="dot" w:pos="9061"/>
        </w:tabs>
        <w:rPr>
          <w:rFonts w:asciiTheme="minorHAnsi" w:eastAsiaTheme="minorEastAsia" w:hAnsiTheme="minorHAnsi" w:cstheme="minorBidi"/>
          <w:noProof/>
          <w:kern w:val="2"/>
          <w14:ligatures w14:val="standardContextual"/>
        </w:rPr>
      </w:pPr>
      <w:hyperlink w:anchor="_Toc172270787" w:history="1">
        <w:r w:rsidRPr="00521190">
          <w:rPr>
            <w:rStyle w:val="a3"/>
            <w:noProof/>
          </w:rPr>
          <w:t>DEITA.ru, 18.07.2024, Кому повысят пенсию через пару недель</w:t>
        </w:r>
        <w:r>
          <w:rPr>
            <w:noProof/>
            <w:webHidden/>
          </w:rPr>
          <w:tab/>
        </w:r>
        <w:r>
          <w:rPr>
            <w:noProof/>
            <w:webHidden/>
          </w:rPr>
          <w:fldChar w:fldCharType="begin"/>
        </w:r>
        <w:r>
          <w:rPr>
            <w:noProof/>
            <w:webHidden/>
          </w:rPr>
          <w:instrText xml:space="preserve"> PAGEREF _Toc172270787 \h </w:instrText>
        </w:r>
        <w:r>
          <w:rPr>
            <w:noProof/>
            <w:webHidden/>
          </w:rPr>
        </w:r>
        <w:r>
          <w:rPr>
            <w:noProof/>
            <w:webHidden/>
          </w:rPr>
          <w:fldChar w:fldCharType="separate"/>
        </w:r>
        <w:r>
          <w:rPr>
            <w:noProof/>
            <w:webHidden/>
          </w:rPr>
          <w:t>38</w:t>
        </w:r>
        <w:r>
          <w:rPr>
            <w:noProof/>
            <w:webHidden/>
          </w:rPr>
          <w:fldChar w:fldCharType="end"/>
        </w:r>
      </w:hyperlink>
    </w:p>
    <w:p w14:paraId="1411CD7F" w14:textId="474BF7A0" w:rsidR="00AF3EF5" w:rsidRDefault="00AF3EF5">
      <w:pPr>
        <w:pStyle w:val="31"/>
        <w:rPr>
          <w:rFonts w:asciiTheme="minorHAnsi" w:eastAsiaTheme="minorEastAsia" w:hAnsiTheme="minorHAnsi" w:cstheme="minorBidi"/>
          <w:kern w:val="2"/>
          <w14:ligatures w14:val="standardContextual"/>
        </w:rPr>
      </w:pPr>
      <w:hyperlink w:anchor="_Toc172270788" w:history="1">
        <w:r w:rsidRPr="00521190">
          <w:rPr>
            <w:rStyle w:val="a3"/>
          </w:rPr>
          <w:t>Пять категорий населения в августе получат право на перерасчет пенсионных выплат. Повышение коснется миллионов человек.</w:t>
        </w:r>
        <w:r>
          <w:rPr>
            <w:webHidden/>
          </w:rPr>
          <w:tab/>
        </w:r>
        <w:r>
          <w:rPr>
            <w:webHidden/>
          </w:rPr>
          <w:fldChar w:fldCharType="begin"/>
        </w:r>
        <w:r>
          <w:rPr>
            <w:webHidden/>
          </w:rPr>
          <w:instrText xml:space="preserve"> PAGEREF _Toc172270788 \h </w:instrText>
        </w:r>
        <w:r>
          <w:rPr>
            <w:webHidden/>
          </w:rPr>
        </w:r>
        <w:r>
          <w:rPr>
            <w:webHidden/>
          </w:rPr>
          <w:fldChar w:fldCharType="separate"/>
        </w:r>
        <w:r>
          <w:rPr>
            <w:webHidden/>
          </w:rPr>
          <w:t>38</w:t>
        </w:r>
        <w:r>
          <w:rPr>
            <w:webHidden/>
          </w:rPr>
          <w:fldChar w:fldCharType="end"/>
        </w:r>
      </w:hyperlink>
    </w:p>
    <w:p w14:paraId="0A053BBC" w14:textId="69C6644E" w:rsidR="00AF3EF5" w:rsidRDefault="00AF3EF5">
      <w:pPr>
        <w:pStyle w:val="21"/>
        <w:tabs>
          <w:tab w:val="right" w:leader="dot" w:pos="9061"/>
        </w:tabs>
        <w:rPr>
          <w:rFonts w:asciiTheme="minorHAnsi" w:eastAsiaTheme="minorEastAsia" w:hAnsiTheme="minorHAnsi" w:cstheme="minorBidi"/>
          <w:noProof/>
          <w:kern w:val="2"/>
          <w14:ligatures w14:val="standardContextual"/>
        </w:rPr>
      </w:pPr>
      <w:hyperlink w:anchor="_Toc172270789" w:history="1">
        <w:r w:rsidRPr="00521190">
          <w:rPr>
            <w:rStyle w:val="a3"/>
            <w:noProof/>
          </w:rPr>
          <w:t>DEITA.ru, 18.07.2024, Надбавку не дадут: к пенсионерам обратились с важным предупреждением</w:t>
        </w:r>
        <w:r>
          <w:rPr>
            <w:noProof/>
            <w:webHidden/>
          </w:rPr>
          <w:tab/>
        </w:r>
        <w:r>
          <w:rPr>
            <w:noProof/>
            <w:webHidden/>
          </w:rPr>
          <w:fldChar w:fldCharType="begin"/>
        </w:r>
        <w:r>
          <w:rPr>
            <w:noProof/>
            <w:webHidden/>
          </w:rPr>
          <w:instrText xml:space="preserve"> PAGEREF _Toc172270789 \h </w:instrText>
        </w:r>
        <w:r>
          <w:rPr>
            <w:noProof/>
            <w:webHidden/>
          </w:rPr>
        </w:r>
        <w:r>
          <w:rPr>
            <w:noProof/>
            <w:webHidden/>
          </w:rPr>
          <w:fldChar w:fldCharType="separate"/>
        </w:r>
        <w:r>
          <w:rPr>
            <w:noProof/>
            <w:webHidden/>
          </w:rPr>
          <w:t>39</w:t>
        </w:r>
        <w:r>
          <w:rPr>
            <w:noProof/>
            <w:webHidden/>
          </w:rPr>
          <w:fldChar w:fldCharType="end"/>
        </w:r>
      </w:hyperlink>
    </w:p>
    <w:p w14:paraId="05D1506D" w14:textId="61E310C0" w:rsidR="00AF3EF5" w:rsidRDefault="00AF3EF5">
      <w:pPr>
        <w:pStyle w:val="31"/>
        <w:rPr>
          <w:rFonts w:asciiTheme="minorHAnsi" w:eastAsiaTheme="minorEastAsia" w:hAnsiTheme="minorHAnsi" w:cstheme="minorBidi"/>
          <w:kern w:val="2"/>
          <w14:ligatures w14:val="standardContextual"/>
        </w:rPr>
      </w:pPr>
      <w:hyperlink w:anchor="_Toc172270790" w:history="1">
        <w:r w:rsidRPr="00521190">
          <w:rPr>
            <w:rStyle w:val="a3"/>
          </w:rPr>
          <w:t>Специалисты Социального фонда России опровергли информацию о якобы начислении всем российским пенсионерам специальной надбавки в размере около одной тысячи рублей. В Сети ранее распространилась информация о раздаче подобной доплаты гражданам, имеющим непрерывный стаж работы не менее 20 лет — для женщин и 25 лет — для мужчин, сообщает ИА DEITA.RU.</w:t>
        </w:r>
        <w:r>
          <w:rPr>
            <w:webHidden/>
          </w:rPr>
          <w:tab/>
        </w:r>
        <w:r>
          <w:rPr>
            <w:webHidden/>
          </w:rPr>
          <w:fldChar w:fldCharType="begin"/>
        </w:r>
        <w:r>
          <w:rPr>
            <w:webHidden/>
          </w:rPr>
          <w:instrText xml:space="preserve"> PAGEREF _Toc172270790 \h </w:instrText>
        </w:r>
        <w:r>
          <w:rPr>
            <w:webHidden/>
          </w:rPr>
        </w:r>
        <w:r>
          <w:rPr>
            <w:webHidden/>
          </w:rPr>
          <w:fldChar w:fldCharType="separate"/>
        </w:r>
        <w:r>
          <w:rPr>
            <w:webHidden/>
          </w:rPr>
          <w:t>39</w:t>
        </w:r>
        <w:r>
          <w:rPr>
            <w:webHidden/>
          </w:rPr>
          <w:fldChar w:fldCharType="end"/>
        </w:r>
      </w:hyperlink>
    </w:p>
    <w:p w14:paraId="4A0710C2" w14:textId="03941F80" w:rsidR="00AF3EF5" w:rsidRDefault="00AF3EF5">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172270791" w:history="1">
        <w:r w:rsidRPr="00521190">
          <w:rPr>
            <w:rStyle w:val="a3"/>
            <w:noProof/>
          </w:rPr>
          <w:t>Региональные СМИ</w:t>
        </w:r>
        <w:r>
          <w:rPr>
            <w:noProof/>
            <w:webHidden/>
          </w:rPr>
          <w:tab/>
        </w:r>
        <w:r>
          <w:rPr>
            <w:noProof/>
            <w:webHidden/>
          </w:rPr>
          <w:fldChar w:fldCharType="begin"/>
        </w:r>
        <w:r>
          <w:rPr>
            <w:noProof/>
            <w:webHidden/>
          </w:rPr>
          <w:instrText xml:space="preserve"> PAGEREF _Toc172270791 \h </w:instrText>
        </w:r>
        <w:r>
          <w:rPr>
            <w:noProof/>
            <w:webHidden/>
          </w:rPr>
        </w:r>
        <w:r>
          <w:rPr>
            <w:noProof/>
            <w:webHidden/>
          </w:rPr>
          <w:fldChar w:fldCharType="separate"/>
        </w:r>
        <w:r>
          <w:rPr>
            <w:noProof/>
            <w:webHidden/>
          </w:rPr>
          <w:t>39</w:t>
        </w:r>
        <w:r>
          <w:rPr>
            <w:noProof/>
            <w:webHidden/>
          </w:rPr>
          <w:fldChar w:fldCharType="end"/>
        </w:r>
      </w:hyperlink>
    </w:p>
    <w:p w14:paraId="0C1AADEF" w14:textId="15A44C5C" w:rsidR="00AF3EF5" w:rsidRDefault="00AF3EF5">
      <w:pPr>
        <w:pStyle w:val="21"/>
        <w:tabs>
          <w:tab w:val="right" w:leader="dot" w:pos="9061"/>
        </w:tabs>
        <w:rPr>
          <w:rFonts w:asciiTheme="minorHAnsi" w:eastAsiaTheme="minorEastAsia" w:hAnsiTheme="minorHAnsi" w:cstheme="minorBidi"/>
          <w:noProof/>
          <w:kern w:val="2"/>
          <w14:ligatures w14:val="standardContextual"/>
        </w:rPr>
      </w:pPr>
      <w:hyperlink w:anchor="_Toc172270792" w:history="1">
        <w:r w:rsidRPr="00521190">
          <w:rPr>
            <w:rStyle w:val="a3"/>
            <w:noProof/>
          </w:rPr>
          <w:t>Радио «Бизнес FM» - Новосибирск, 18.07.2024, Новые пенсионные льготы: пенсионеров с 70 лет ждут новые выплаты</w:t>
        </w:r>
        <w:r>
          <w:rPr>
            <w:noProof/>
            <w:webHidden/>
          </w:rPr>
          <w:tab/>
        </w:r>
        <w:r>
          <w:rPr>
            <w:noProof/>
            <w:webHidden/>
          </w:rPr>
          <w:fldChar w:fldCharType="begin"/>
        </w:r>
        <w:r>
          <w:rPr>
            <w:noProof/>
            <w:webHidden/>
          </w:rPr>
          <w:instrText xml:space="preserve"> PAGEREF _Toc172270792 \h </w:instrText>
        </w:r>
        <w:r>
          <w:rPr>
            <w:noProof/>
            <w:webHidden/>
          </w:rPr>
        </w:r>
        <w:r>
          <w:rPr>
            <w:noProof/>
            <w:webHidden/>
          </w:rPr>
          <w:fldChar w:fldCharType="separate"/>
        </w:r>
        <w:r>
          <w:rPr>
            <w:noProof/>
            <w:webHidden/>
          </w:rPr>
          <w:t>39</w:t>
        </w:r>
        <w:r>
          <w:rPr>
            <w:noProof/>
            <w:webHidden/>
          </w:rPr>
          <w:fldChar w:fldCharType="end"/>
        </w:r>
      </w:hyperlink>
    </w:p>
    <w:p w14:paraId="768F59ED" w14:textId="5662263F" w:rsidR="00AF3EF5" w:rsidRDefault="00AF3EF5">
      <w:pPr>
        <w:pStyle w:val="31"/>
        <w:rPr>
          <w:rFonts w:asciiTheme="minorHAnsi" w:eastAsiaTheme="minorEastAsia" w:hAnsiTheme="minorHAnsi" w:cstheme="minorBidi"/>
          <w:kern w:val="2"/>
          <w14:ligatures w14:val="standardContextual"/>
        </w:rPr>
      </w:pPr>
      <w:hyperlink w:anchor="_Toc172270793" w:history="1">
        <w:r w:rsidRPr="00521190">
          <w:rPr>
            <w:rStyle w:val="a3"/>
          </w:rPr>
          <w:t>С 16 июля в России начнут действовать новые льготы для пожилых людей от 70 лет. Им планируют удвоить фиксированную выплату к пенсии.</w:t>
        </w:r>
        <w:r>
          <w:rPr>
            <w:webHidden/>
          </w:rPr>
          <w:tab/>
        </w:r>
        <w:r>
          <w:rPr>
            <w:webHidden/>
          </w:rPr>
          <w:fldChar w:fldCharType="begin"/>
        </w:r>
        <w:r>
          <w:rPr>
            <w:webHidden/>
          </w:rPr>
          <w:instrText xml:space="preserve"> PAGEREF _Toc172270793 \h </w:instrText>
        </w:r>
        <w:r>
          <w:rPr>
            <w:webHidden/>
          </w:rPr>
        </w:r>
        <w:r>
          <w:rPr>
            <w:webHidden/>
          </w:rPr>
          <w:fldChar w:fldCharType="separate"/>
        </w:r>
        <w:r>
          <w:rPr>
            <w:webHidden/>
          </w:rPr>
          <w:t>39</w:t>
        </w:r>
        <w:r>
          <w:rPr>
            <w:webHidden/>
          </w:rPr>
          <w:fldChar w:fldCharType="end"/>
        </w:r>
      </w:hyperlink>
    </w:p>
    <w:p w14:paraId="7479CA76" w14:textId="27389DC9" w:rsidR="00AF3EF5" w:rsidRDefault="00AF3EF5">
      <w:pPr>
        <w:pStyle w:val="21"/>
        <w:tabs>
          <w:tab w:val="right" w:leader="dot" w:pos="9061"/>
        </w:tabs>
        <w:rPr>
          <w:rFonts w:asciiTheme="minorHAnsi" w:eastAsiaTheme="minorEastAsia" w:hAnsiTheme="minorHAnsi" w:cstheme="minorBidi"/>
          <w:noProof/>
          <w:kern w:val="2"/>
          <w14:ligatures w14:val="standardContextual"/>
        </w:rPr>
      </w:pPr>
      <w:hyperlink w:anchor="_Toc172270794" w:history="1">
        <w:r w:rsidRPr="00521190">
          <w:rPr>
            <w:rStyle w:val="a3"/>
            <w:noProof/>
          </w:rPr>
          <w:t>АТВМедиа.</w:t>
        </w:r>
        <w:r w:rsidRPr="00521190">
          <w:rPr>
            <w:rStyle w:val="a3"/>
            <w:noProof/>
            <w:lang w:val="en-US"/>
          </w:rPr>
          <w:t>ru</w:t>
        </w:r>
        <w:r w:rsidRPr="00521190">
          <w:rPr>
            <w:rStyle w:val="a3"/>
            <w:noProof/>
          </w:rPr>
          <w:t xml:space="preserve"> (Ставрополь), 18.07.2024, Заслуженный отдых: как повысить размер пенсии и что такое пенсионный коэффициент</w:t>
        </w:r>
        <w:r>
          <w:rPr>
            <w:noProof/>
            <w:webHidden/>
          </w:rPr>
          <w:tab/>
        </w:r>
        <w:r>
          <w:rPr>
            <w:noProof/>
            <w:webHidden/>
          </w:rPr>
          <w:fldChar w:fldCharType="begin"/>
        </w:r>
        <w:r>
          <w:rPr>
            <w:noProof/>
            <w:webHidden/>
          </w:rPr>
          <w:instrText xml:space="preserve"> PAGEREF _Toc172270794 \h </w:instrText>
        </w:r>
        <w:r>
          <w:rPr>
            <w:noProof/>
            <w:webHidden/>
          </w:rPr>
        </w:r>
        <w:r>
          <w:rPr>
            <w:noProof/>
            <w:webHidden/>
          </w:rPr>
          <w:fldChar w:fldCharType="separate"/>
        </w:r>
        <w:r>
          <w:rPr>
            <w:noProof/>
            <w:webHidden/>
          </w:rPr>
          <w:t>40</w:t>
        </w:r>
        <w:r>
          <w:rPr>
            <w:noProof/>
            <w:webHidden/>
          </w:rPr>
          <w:fldChar w:fldCharType="end"/>
        </w:r>
      </w:hyperlink>
    </w:p>
    <w:p w14:paraId="7F590A53" w14:textId="71CAA1D9" w:rsidR="00AF3EF5" w:rsidRDefault="00AF3EF5">
      <w:pPr>
        <w:pStyle w:val="31"/>
        <w:rPr>
          <w:rFonts w:asciiTheme="minorHAnsi" w:eastAsiaTheme="minorEastAsia" w:hAnsiTheme="minorHAnsi" w:cstheme="minorBidi"/>
          <w:kern w:val="2"/>
          <w14:ligatures w14:val="standardContextual"/>
        </w:rPr>
      </w:pPr>
      <w:hyperlink w:anchor="_Toc172270795" w:history="1">
        <w:r w:rsidRPr="00521190">
          <w:rPr>
            <w:rStyle w:val="a3"/>
          </w:rPr>
          <w:t>О том, что такое пенсионный коэффициент, где посмотреть свои накопления и как повысить размер пенсии, рассказали в материале.</w:t>
        </w:r>
        <w:r>
          <w:rPr>
            <w:webHidden/>
          </w:rPr>
          <w:tab/>
        </w:r>
        <w:r>
          <w:rPr>
            <w:webHidden/>
          </w:rPr>
          <w:fldChar w:fldCharType="begin"/>
        </w:r>
        <w:r>
          <w:rPr>
            <w:webHidden/>
          </w:rPr>
          <w:instrText xml:space="preserve"> PAGEREF _Toc172270795 \h </w:instrText>
        </w:r>
        <w:r>
          <w:rPr>
            <w:webHidden/>
          </w:rPr>
        </w:r>
        <w:r>
          <w:rPr>
            <w:webHidden/>
          </w:rPr>
          <w:fldChar w:fldCharType="separate"/>
        </w:r>
        <w:r>
          <w:rPr>
            <w:webHidden/>
          </w:rPr>
          <w:t>40</w:t>
        </w:r>
        <w:r>
          <w:rPr>
            <w:webHidden/>
          </w:rPr>
          <w:fldChar w:fldCharType="end"/>
        </w:r>
      </w:hyperlink>
    </w:p>
    <w:p w14:paraId="15EDFCEE" w14:textId="33373E25" w:rsidR="00AF3EF5" w:rsidRDefault="00AF3EF5">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172270796" w:history="1">
        <w:r w:rsidRPr="00521190">
          <w:rPr>
            <w:rStyle w:val="a3"/>
            <w:noProof/>
          </w:rPr>
          <w:t>НОВОСТИ МАКРОЭКОНОМИКИ</w:t>
        </w:r>
        <w:r>
          <w:rPr>
            <w:noProof/>
            <w:webHidden/>
          </w:rPr>
          <w:tab/>
        </w:r>
        <w:r>
          <w:rPr>
            <w:noProof/>
            <w:webHidden/>
          </w:rPr>
          <w:fldChar w:fldCharType="begin"/>
        </w:r>
        <w:r>
          <w:rPr>
            <w:noProof/>
            <w:webHidden/>
          </w:rPr>
          <w:instrText xml:space="preserve"> PAGEREF _Toc172270796 \h </w:instrText>
        </w:r>
        <w:r>
          <w:rPr>
            <w:noProof/>
            <w:webHidden/>
          </w:rPr>
        </w:r>
        <w:r>
          <w:rPr>
            <w:noProof/>
            <w:webHidden/>
          </w:rPr>
          <w:fldChar w:fldCharType="separate"/>
        </w:r>
        <w:r>
          <w:rPr>
            <w:noProof/>
            <w:webHidden/>
          </w:rPr>
          <w:t>45</w:t>
        </w:r>
        <w:r>
          <w:rPr>
            <w:noProof/>
            <w:webHidden/>
          </w:rPr>
          <w:fldChar w:fldCharType="end"/>
        </w:r>
      </w:hyperlink>
    </w:p>
    <w:p w14:paraId="660CE3CA" w14:textId="7185935D" w:rsidR="00AF3EF5" w:rsidRDefault="00AF3EF5">
      <w:pPr>
        <w:pStyle w:val="21"/>
        <w:tabs>
          <w:tab w:val="right" w:leader="dot" w:pos="9061"/>
        </w:tabs>
        <w:rPr>
          <w:rFonts w:asciiTheme="minorHAnsi" w:eastAsiaTheme="minorEastAsia" w:hAnsiTheme="minorHAnsi" w:cstheme="minorBidi"/>
          <w:noProof/>
          <w:kern w:val="2"/>
          <w14:ligatures w14:val="standardContextual"/>
        </w:rPr>
      </w:pPr>
      <w:hyperlink w:anchor="_Toc172270797" w:history="1">
        <w:r w:rsidRPr="00521190">
          <w:rPr>
            <w:rStyle w:val="a3"/>
            <w:noProof/>
          </w:rPr>
          <w:t>РИА Новости, 18.07.2024, Инфляция в России на 15 июля замедлилась до 9,21% в годовом выражении - Минэкономразвития</w:t>
        </w:r>
        <w:r>
          <w:rPr>
            <w:noProof/>
            <w:webHidden/>
          </w:rPr>
          <w:tab/>
        </w:r>
        <w:r>
          <w:rPr>
            <w:noProof/>
            <w:webHidden/>
          </w:rPr>
          <w:fldChar w:fldCharType="begin"/>
        </w:r>
        <w:r>
          <w:rPr>
            <w:noProof/>
            <w:webHidden/>
          </w:rPr>
          <w:instrText xml:space="preserve"> PAGEREF _Toc172270797 \h </w:instrText>
        </w:r>
        <w:r>
          <w:rPr>
            <w:noProof/>
            <w:webHidden/>
          </w:rPr>
        </w:r>
        <w:r>
          <w:rPr>
            <w:noProof/>
            <w:webHidden/>
          </w:rPr>
          <w:fldChar w:fldCharType="separate"/>
        </w:r>
        <w:r>
          <w:rPr>
            <w:noProof/>
            <w:webHidden/>
          </w:rPr>
          <w:t>45</w:t>
        </w:r>
        <w:r>
          <w:rPr>
            <w:noProof/>
            <w:webHidden/>
          </w:rPr>
          <w:fldChar w:fldCharType="end"/>
        </w:r>
      </w:hyperlink>
    </w:p>
    <w:p w14:paraId="178BB878" w14:textId="439C840D" w:rsidR="00AF3EF5" w:rsidRDefault="00AF3EF5">
      <w:pPr>
        <w:pStyle w:val="31"/>
        <w:rPr>
          <w:rFonts w:asciiTheme="minorHAnsi" w:eastAsiaTheme="minorEastAsia" w:hAnsiTheme="minorHAnsi" w:cstheme="minorBidi"/>
          <w:kern w:val="2"/>
          <w14:ligatures w14:val="standardContextual"/>
        </w:rPr>
      </w:pPr>
      <w:hyperlink w:anchor="_Toc172270798" w:history="1">
        <w:r w:rsidRPr="00521190">
          <w:rPr>
            <w:rStyle w:val="a3"/>
          </w:rPr>
          <w:t>Инфляция в России на 15 июля замедлилась до 9,21% в годовом выражении с 9,25% неделей ранее, следует из обзора Минэкономразвития «О текущей ценовой ситуации».</w:t>
        </w:r>
        <w:r>
          <w:rPr>
            <w:webHidden/>
          </w:rPr>
          <w:tab/>
        </w:r>
        <w:r>
          <w:rPr>
            <w:webHidden/>
          </w:rPr>
          <w:fldChar w:fldCharType="begin"/>
        </w:r>
        <w:r>
          <w:rPr>
            <w:webHidden/>
          </w:rPr>
          <w:instrText xml:space="preserve"> PAGEREF _Toc172270798 \h </w:instrText>
        </w:r>
        <w:r>
          <w:rPr>
            <w:webHidden/>
          </w:rPr>
        </w:r>
        <w:r>
          <w:rPr>
            <w:webHidden/>
          </w:rPr>
          <w:fldChar w:fldCharType="separate"/>
        </w:r>
        <w:r>
          <w:rPr>
            <w:webHidden/>
          </w:rPr>
          <w:t>45</w:t>
        </w:r>
        <w:r>
          <w:rPr>
            <w:webHidden/>
          </w:rPr>
          <w:fldChar w:fldCharType="end"/>
        </w:r>
      </w:hyperlink>
    </w:p>
    <w:p w14:paraId="66307F46" w14:textId="71EFA9E6" w:rsidR="00AF3EF5" w:rsidRDefault="00AF3EF5">
      <w:pPr>
        <w:pStyle w:val="21"/>
        <w:tabs>
          <w:tab w:val="right" w:leader="dot" w:pos="9061"/>
        </w:tabs>
        <w:rPr>
          <w:rFonts w:asciiTheme="minorHAnsi" w:eastAsiaTheme="minorEastAsia" w:hAnsiTheme="minorHAnsi" w:cstheme="minorBidi"/>
          <w:noProof/>
          <w:kern w:val="2"/>
          <w14:ligatures w14:val="standardContextual"/>
        </w:rPr>
      </w:pPr>
      <w:hyperlink w:anchor="_Toc172270799" w:history="1">
        <w:r w:rsidRPr="00521190">
          <w:rPr>
            <w:rStyle w:val="a3"/>
            <w:noProof/>
          </w:rPr>
          <w:t>Газета.ru, 19.07.2024, Стало известно, какие налоговые вычеты чаще всего оформляют россияне</w:t>
        </w:r>
        <w:r>
          <w:rPr>
            <w:noProof/>
            <w:webHidden/>
          </w:rPr>
          <w:tab/>
        </w:r>
        <w:r>
          <w:rPr>
            <w:noProof/>
            <w:webHidden/>
          </w:rPr>
          <w:fldChar w:fldCharType="begin"/>
        </w:r>
        <w:r>
          <w:rPr>
            <w:noProof/>
            <w:webHidden/>
          </w:rPr>
          <w:instrText xml:space="preserve"> PAGEREF _Toc172270799 \h </w:instrText>
        </w:r>
        <w:r>
          <w:rPr>
            <w:noProof/>
            <w:webHidden/>
          </w:rPr>
        </w:r>
        <w:r>
          <w:rPr>
            <w:noProof/>
            <w:webHidden/>
          </w:rPr>
          <w:fldChar w:fldCharType="separate"/>
        </w:r>
        <w:r>
          <w:rPr>
            <w:noProof/>
            <w:webHidden/>
          </w:rPr>
          <w:t>45</w:t>
        </w:r>
        <w:r>
          <w:rPr>
            <w:noProof/>
            <w:webHidden/>
          </w:rPr>
          <w:fldChar w:fldCharType="end"/>
        </w:r>
      </w:hyperlink>
    </w:p>
    <w:p w14:paraId="6D8F9CA9" w14:textId="716591B7" w:rsidR="00AF3EF5" w:rsidRDefault="00AF3EF5">
      <w:pPr>
        <w:pStyle w:val="31"/>
        <w:rPr>
          <w:rFonts w:asciiTheme="minorHAnsi" w:eastAsiaTheme="minorEastAsia" w:hAnsiTheme="minorHAnsi" w:cstheme="minorBidi"/>
          <w:kern w:val="2"/>
          <w14:ligatures w14:val="standardContextual"/>
        </w:rPr>
      </w:pPr>
      <w:hyperlink w:anchor="_Toc172270800" w:history="1">
        <w:r w:rsidRPr="00521190">
          <w:rPr>
            <w:rStyle w:val="a3"/>
          </w:rPr>
          <w:t>Почти половина россиян получала возврат налога, чаще всего - на имущество, лечение или обучение. При этом три четверти опрошенных, которые пользовались такой льготой, считают нужным увеличить лимит по инвестиционному налоговому вычету. Это показало исследование СберНПФ и сервиса "Работа.ру", с результатами которого ознакомилась "Газета.Ru".</w:t>
        </w:r>
        <w:r>
          <w:rPr>
            <w:webHidden/>
          </w:rPr>
          <w:tab/>
        </w:r>
        <w:r>
          <w:rPr>
            <w:webHidden/>
          </w:rPr>
          <w:fldChar w:fldCharType="begin"/>
        </w:r>
        <w:r>
          <w:rPr>
            <w:webHidden/>
          </w:rPr>
          <w:instrText xml:space="preserve"> PAGEREF _Toc172270800 \h </w:instrText>
        </w:r>
        <w:r>
          <w:rPr>
            <w:webHidden/>
          </w:rPr>
        </w:r>
        <w:r>
          <w:rPr>
            <w:webHidden/>
          </w:rPr>
          <w:fldChar w:fldCharType="separate"/>
        </w:r>
        <w:r>
          <w:rPr>
            <w:webHidden/>
          </w:rPr>
          <w:t>45</w:t>
        </w:r>
        <w:r>
          <w:rPr>
            <w:webHidden/>
          </w:rPr>
          <w:fldChar w:fldCharType="end"/>
        </w:r>
      </w:hyperlink>
    </w:p>
    <w:p w14:paraId="3979DF61" w14:textId="1FA5B2E5" w:rsidR="00AF3EF5" w:rsidRDefault="00AF3EF5">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172270801" w:history="1">
        <w:r w:rsidRPr="00521190">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_Toc172270801 \h </w:instrText>
        </w:r>
        <w:r>
          <w:rPr>
            <w:noProof/>
            <w:webHidden/>
          </w:rPr>
        </w:r>
        <w:r>
          <w:rPr>
            <w:noProof/>
            <w:webHidden/>
          </w:rPr>
          <w:fldChar w:fldCharType="separate"/>
        </w:r>
        <w:r>
          <w:rPr>
            <w:noProof/>
            <w:webHidden/>
          </w:rPr>
          <w:t>47</w:t>
        </w:r>
        <w:r>
          <w:rPr>
            <w:noProof/>
            <w:webHidden/>
          </w:rPr>
          <w:fldChar w:fldCharType="end"/>
        </w:r>
      </w:hyperlink>
    </w:p>
    <w:p w14:paraId="137B59F1" w14:textId="53F22EDF" w:rsidR="00AF3EF5" w:rsidRDefault="00AF3EF5">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172270802" w:history="1">
        <w:r w:rsidRPr="00521190">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_Toc172270802 \h </w:instrText>
        </w:r>
        <w:r>
          <w:rPr>
            <w:noProof/>
            <w:webHidden/>
          </w:rPr>
        </w:r>
        <w:r>
          <w:rPr>
            <w:noProof/>
            <w:webHidden/>
          </w:rPr>
          <w:fldChar w:fldCharType="separate"/>
        </w:r>
        <w:r>
          <w:rPr>
            <w:noProof/>
            <w:webHidden/>
          </w:rPr>
          <w:t>47</w:t>
        </w:r>
        <w:r>
          <w:rPr>
            <w:noProof/>
            <w:webHidden/>
          </w:rPr>
          <w:fldChar w:fldCharType="end"/>
        </w:r>
      </w:hyperlink>
    </w:p>
    <w:p w14:paraId="7E3633E3" w14:textId="5BFFDA78" w:rsidR="00AF3EF5" w:rsidRDefault="00AF3EF5">
      <w:pPr>
        <w:pStyle w:val="21"/>
        <w:tabs>
          <w:tab w:val="right" w:leader="dot" w:pos="9061"/>
        </w:tabs>
        <w:rPr>
          <w:rFonts w:asciiTheme="minorHAnsi" w:eastAsiaTheme="minorEastAsia" w:hAnsiTheme="minorHAnsi" w:cstheme="minorBidi"/>
          <w:noProof/>
          <w:kern w:val="2"/>
          <w14:ligatures w14:val="standardContextual"/>
        </w:rPr>
      </w:pPr>
      <w:hyperlink w:anchor="_Toc172270803" w:history="1">
        <w:r w:rsidRPr="00521190">
          <w:rPr>
            <w:rStyle w:val="a3"/>
            <w:noProof/>
          </w:rPr>
          <w:t>Вестник Жетісу, 18.07.2024, Пенсионные активы казахстанцев выросли в ЕНПФ</w:t>
        </w:r>
        <w:r>
          <w:rPr>
            <w:noProof/>
            <w:webHidden/>
          </w:rPr>
          <w:tab/>
        </w:r>
        <w:r>
          <w:rPr>
            <w:noProof/>
            <w:webHidden/>
          </w:rPr>
          <w:fldChar w:fldCharType="begin"/>
        </w:r>
        <w:r>
          <w:rPr>
            <w:noProof/>
            <w:webHidden/>
          </w:rPr>
          <w:instrText xml:space="preserve"> PAGEREF _Toc172270803 \h </w:instrText>
        </w:r>
        <w:r>
          <w:rPr>
            <w:noProof/>
            <w:webHidden/>
          </w:rPr>
        </w:r>
        <w:r>
          <w:rPr>
            <w:noProof/>
            <w:webHidden/>
          </w:rPr>
          <w:fldChar w:fldCharType="separate"/>
        </w:r>
        <w:r>
          <w:rPr>
            <w:noProof/>
            <w:webHidden/>
          </w:rPr>
          <w:t>47</w:t>
        </w:r>
        <w:r>
          <w:rPr>
            <w:noProof/>
            <w:webHidden/>
          </w:rPr>
          <w:fldChar w:fldCharType="end"/>
        </w:r>
      </w:hyperlink>
    </w:p>
    <w:p w14:paraId="0071744B" w14:textId="3139C92D" w:rsidR="00AF3EF5" w:rsidRDefault="00AF3EF5">
      <w:pPr>
        <w:pStyle w:val="31"/>
        <w:rPr>
          <w:rFonts w:asciiTheme="minorHAnsi" w:eastAsiaTheme="minorEastAsia" w:hAnsiTheme="minorHAnsi" w:cstheme="minorBidi"/>
          <w:kern w:val="2"/>
          <w14:ligatures w14:val="standardContextual"/>
        </w:rPr>
      </w:pPr>
      <w:hyperlink w:anchor="_Toc172270804" w:history="1">
        <w:r w:rsidRPr="00521190">
          <w:rPr>
            <w:rStyle w:val="a3"/>
          </w:rPr>
          <w:t>По состоянию на первое июня 2024 года пенсионные активы казахстанцев на пенсионных счетах в ЕНПФ превысили 19,2 трлн тенге, увеличившись за 5 месяцев почти на 1,4 трлн тенге (или на 7,7%). Годовой рост пенсионных накоплений составил более 3,4 трлн тенге (или 21,5%), передает Vestnik19.kz со ссылкой на пресс-службу ЕНПФ.</w:t>
        </w:r>
        <w:r>
          <w:rPr>
            <w:webHidden/>
          </w:rPr>
          <w:tab/>
        </w:r>
        <w:r>
          <w:rPr>
            <w:webHidden/>
          </w:rPr>
          <w:fldChar w:fldCharType="begin"/>
        </w:r>
        <w:r>
          <w:rPr>
            <w:webHidden/>
          </w:rPr>
          <w:instrText xml:space="preserve"> PAGEREF _Toc172270804 \h </w:instrText>
        </w:r>
        <w:r>
          <w:rPr>
            <w:webHidden/>
          </w:rPr>
        </w:r>
        <w:r>
          <w:rPr>
            <w:webHidden/>
          </w:rPr>
          <w:fldChar w:fldCharType="separate"/>
        </w:r>
        <w:r>
          <w:rPr>
            <w:webHidden/>
          </w:rPr>
          <w:t>47</w:t>
        </w:r>
        <w:r>
          <w:rPr>
            <w:webHidden/>
          </w:rPr>
          <w:fldChar w:fldCharType="end"/>
        </w:r>
      </w:hyperlink>
    </w:p>
    <w:p w14:paraId="7CB91928" w14:textId="1B871938" w:rsidR="00A0290C" w:rsidRPr="00226015" w:rsidRDefault="004E2226" w:rsidP="00310633">
      <w:pPr>
        <w:rPr>
          <w:b/>
          <w:caps/>
          <w:sz w:val="32"/>
        </w:rPr>
      </w:pPr>
      <w:r w:rsidRPr="00226015">
        <w:rPr>
          <w:caps/>
          <w:sz w:val="28"/>
        </w:rPr>
        <w:fldChar w:fldCharType="end"/>
      </w:r>
    </w:p>
    <w:p w14:paraId="64070918" w14:textId="77777777" w:rsidR="00D1642B" w:rsidRPr="00226015" w:rsidRDefault="00D1642B" w:rsidP="00D1642B">
      <w:pPr>
        <w:pStyle w:val="251"/>
      </w:pPr>
      <w:bookmarkStart w:id="15" w:name="_Toc396864664"/>
      <w:bookmarkStart w:id="16" w:name="_Toc99318652"/>
      <w:bookmarkStart w:id="17" w:name="_Toc246216291"/>
      <w:bookmarkStart w:id="18" w:name="_Toc246297418"/>
      <w:bookmarkStart w:id="19" w:name="_Toc172270734"/>
      <w:bookmarkEnd w:id="7"/>
      <w:bookmarkEnd w:id="8"/>
      <w:bookmarkEnd w:id="9"/>
      <w:bookmarkEnd w:id="10"/>
      <w:bookmarkEnd w:id="11"/>
      <w:bookmarkEnd w:id="12"/>
      <w:bookmarkEnd w:id="13"/>
      <w:bookmarkEnd w:id="14"/>
      <w:r w:rsidRPr="00226015">
        <w:lastRenderedPageBreak/>
        <w:t>НОВОСТИ ПЕНСИОННОЙ ОТРАСЛИ</w:t>
      </w:r>
      <w:bookmarkEnd w:id="15"/>
      <w:bookmarkEnd w:id="16"/>
      <w:bookmarkEnd w:id="19"/>
    </w:p>
    <w:p w14:paraId="7CF4B768" w14:textId="77777777" w:rsidR="00111D7C" w:rsidRPr="00226015" w:rsidRDefault="00111D7C" w:rsidP="00111D7C">
      <w:pPr>
        <w:pStyle w:val="10"/>
      </w:pPr>
      <w:bookmarkStart w:id="20" w:name="_Toc99271685"/>
      <w:bookmarkStart w:id="21" w:name="_Toc99318653"/>
      <w:bookmarkStart w:id="22" w:name="_Toc165991072"/>
      <w:bookmarkStart w:id="23" w:name="_Toc246987631"/>
      <w:bookmarkStart w:id="24" w:name="_Toc248632297"/>
      <w:bookmarkStart w:id="25" w:name="_Toc251223975"/>
      <w:bookmarkStart w:id="26" w:name="_Toc172270735"/>
      <w:bookmarkEnd w:id="17"/>
      <w:bookmarkEnd w:id="18"/>
      <w:r w:rsidRPr="00226015">
        <w:t>Новости отрасли НПФ</w:t>
      </w:r>
      <w:bookmarkEnd w:id="20"/>
      <w:bookmarkEnd w:id="21"/>
      <w:bookmarkEnd w:id="22"/>
      <w:bookmarkEnd w:id="26"/>
    </w:p>
    <w:p w14:paraId="532CFAE1" w14:textId="77777777" w:rsidR="006F51E5" w:rsidRPr="00226015" w:rsidRDefault="006F51E5" w:rsidP="006F51E5">
      <w:pPr>
        <w:pStyle w:val="2"/>
      </w:pPr>
      <w:bookmarkStart w:id="27" w:name="А101"/>
      <w:bookmarkStart w:id="28" w:name="_Toc172270736"/>
      <w:r w:rsidRPr="00226015">
        <w:t>Клерк.ru, 18.07.2024, По негосударственной пенсии тоже можно получить имущественный вычет НДФЛ</w:t>
      </w:r>
      <w:bookmarkEnd w:id="27"/>
      <w:bookmarkEnd w:id="28"/>
    </w:p>
    <w:p w14:paraId="7FA16B5E" w14:textId="77777777" w:rsidR="006F51E5" w:rsidRPr="00226015" w:rsidRDefault="006F51E5" w:rsidP="00893731">
      <w:pPr>
        <w:pStyle w:val="3"/>
      </w:pPr>
      <w:bookmarkStart w:id="29" w:name="_Toc172270737"/>
      <w:r w:rsidRPr="00226015">
        <w:t>Пенсионер имеет право на получение имущественного вычета по НДФЛ на покупку квартиры и ипотечные проценты, если у него есть доход, облагаемый НДФЛ. Обычная страховая пенсия не облагается НДФЛ. Поэтому если пенсионер получает только такой доход, он не имеет права на имущественный вычет. Пенсии, выплачиваемые по договорам негосударственного пенсионного обеспечения, облагаются НДФЛ. Поэтому физлицо, которое получает такую негосударственную пенсию, может получить имущественный вычет.</w:t>
      </w:r>
      <w:bookmarkEnd w:id="29"/>
    </w:p>
    <w:p w14:paraId="6EA0E8FC" w14:textId="77777777" w:rsidR="006F51E5" w:rsidRPr="00226015" w:rsidRDefault="006F51E5" w:rsidP="006F51E5">
      <w:r w:rsidRPr="00226015">
        <w:t>Такое разъяснение дает Минфин в письме от 23.04.2024 № 03-04-05/38105.</w:t>
      </w:r>
    </w:p>
    <w:p w14:paraId="2E1704DB" w14:textId="77777777" w:rsidR="006F51E5" w:rsidRPr="00226015" w:rsidRDefault="006F51E5" w:rsidP="006F51E5">
      <w:r w:rsidRPr="00226015">
        <w:t>Также вычет можно получить не только от доходов, которые входят в основную налоговую базу, но и по доходам, указанным в п. 6 ст. 210 НК – от продажи и дарения имущества, по пенсионному обеспечению.</w:t>
      </w:r>
    </w:p>
    <w:p w14:paraId="44222265" w14:textId="77777777" w:rsidR="006F51E5" w:rsidRPr="00226015" w:rsidRDefault="006F51E5" w:rsidP="006F51E5">
      <w:r w:rsidRPr="00226015">
        <w:t>При этом остаток вычета переносится на следующий год.</w:t>
      </w:r>
    </w:p>
    <w:p w14:paraId="6C8E588D" w14:textId="77777777" w:rsidR="006F51E5" w:rsidRPr="00226015" w:rsidRDefault="00000000" w:rsidP="006F51E5">
      <w:hyperlink r:id="rId10" w:history="1">
        <w:r w:rsidR="006F51E5" w:rsidRPr="00226015">
          <w:rPr>
            <w:rStyle w:val="a3"/>
          </w:rPr>
          <w:t>https://www.klerk.ru/buh/news/614770/</w:t>
        </w:r>
      </w:hyperlink>
      <w:r w:rsidR="006F51E5" w:rsidRPr="00226015">
        <w:t xml:space="preserve"> </w:t>
      </w:r>
    </w:p>
    <w:p w14:paraId="2BE80D96" w14:textId="77777777" w:rsidR="007D35EB" w:rsidRPr="00226015" w:rsidRDefault="007D35EB" w:rsidP="007D35EB">
      <w:pPr>
        <w:pStyle w:val="2"/>
      </w:pPr>
      <w:bookmarkStart w:id="30" w:name="А102"/>
      <w:bookmarkStart w:id="31" w:name="_Toc172270738"/>
      <w:r w:rsidRPr="00226015">
        <w:t xml:space="preserve">РИА Новости, 18.07.2024, Негосударственный пенсионный фонд </w:t>
      </w:r>
      <w:r w:rsidR="001D06FD" w:rsidRPr="00226015">
        <w:t>«</w:t>
      </w:r>
      <w:r w:rsidRPr="00226015">
        <w:t>Гефест</w:t>
      </w:r>
      <w:r w:rsidR="001D06FD" w:rsidRPr="00226015">
        <w:t>»</w:t>
      </w:r>
      <w:r w:rsidRPr="00226015">
        <w:t xml:space="preserve"> переименован в НПФ ПСБ</w:t>
      </w:r>
      <w:bookmarkEnd w:id="30"/>
      <w:bookmarkEnd w:id="31"/>
    </w:p>
    <w:p w14:paraId="005E10C8" w14:textId="77777777" w:rsidR="007D35EB" w:rsidRPr="00226015" w:rsidRDefault="007D35EB" w:rsidP="00893731">
      <w:pPr>
        <w:pStyle w:val="3"/>
      </w:pPr>
      <w:bookmarkStart w:id="32" w:name="_Toc172270739"/>
      <w:r w:rsidRPr="00226015">
        <w:t xml:space="preserve">Негосударственный пенсионный фонд </w:t>
      </w:r>
      <w:r w:rsidR="001D06FD" w:rsidRPr="00226015">
        <w:t>«</w:t>
      </w:r>
      <w:r w:rsidRPr="00226015">
        <w:t>Гефест</w:t>
      </w:r>
      <w:r w:rsidR="001D06FD" w:rsidRPr="00226015">
        <w:t>»</w:t>
      </w:r>
      <w:r w:rsidRPr="00226015">
        <w:t xml:space="preserve"> переименован в НПФ ПСБ, сообщается на сайте фонда.</w:t>
      </w:r>
      <w:bookmarkEnd w:id="32"/>
    </w:p>
    <w:p w14:paraId="33B6819A" w14:textId="77777777" w:rsidR="007D35EB" w:rsidRPr="00226015" w:rsidRDefault="001D06FD" w:rsidP="007D35EB">
      <w:r w:rsidRPr="00226015">
        <w:t>«</w:t>
      </w:r>
      <w:r w:rsidR="007D35EB" w:rsidRPr="00226015">
        <w:t>Переименование фонда не влечет необходимости перезаключения договоров об обязательном пенсионном страховании, договоров негосударственного пенсионного обеспечения, договоров долгосрочных сбережений. Фонд продолжает выполнять все обязательства перед клиентами и партнерами в обычном режиме</w:t>
      </w:r>
      <w:r w:rsidRPr="00226015">
        <w:t>»</w:t>
      </w:r>
      <w:r w:rsidR="007D35EB" w:rsidRPr="00226015">
        <w:t>, - говорится в сообщении.</w:t>
      </w:r>
    </w:p>
    <w:p w14:paraId="7B96CC95" w14:textId="77777777" w:rsidR="007D35EB" w:rsidRPr="00226015" w:rsidRDefault="007D35EB" w:rsidP="007D35EB">
      <w:r w:rsidRPr="00226015">
        <w:t>Банк России 18 июля принял решение переоформить лицензию на осуществление деятельности по пенсионному обеспечению и пенсионному страхованию негосударственного пенсионного фонда ПСБ в связи с изменением наименования, говорится в материалах регулятора.</w:t>
      </w:r>
    </w:p>
    <w:p w14:paraId="63335DF9" w14:textId="77777777" w:rsidR="007D35EB" w:rsidRPr="00226015" w:rsidRDefault="007D35EB" w:rsidP="007D35EB">
      <w:r w:rsidRPr="00226015">
        <w:t xml:space="preserve">Группа ПСБ в феврале 2022 года сообщала о закрытии сделки по приобретению 100% НПФ </w:t>
      </w:r>
      <w:r w:rsidR="001D06FD" w:rsidRPr="00226015">
        <w:t>«</w:t>
      </w:r>
      <w:r w:rsidRPr="00226015">
        <w:t>Гефест</w:t>
      </w:r>
      <w:r w:rsidR="001D06FD" w:rsidRPr="00226015">
        <w:t>»</w:t>
      </w:r>
      <w:r w:rsidRPr="00226015">
        <w:t xml:space="preserve"> у АО </w:t>
      </w:r>
      <w:r w:rsidR="001D06FD" w:rsidRPr="00226015">
        <w:t>«</w:t>
      </w:r>
      <w:r w:rsidRPr="00226015">
        <w:t>ОМК-Сервис</w:t>
      </w:r>
      <w:r w:rsidR="001D06FD" w:rsidRPr="00226015">
        <w:t>»</w:t>
      </w:r>
      <w:r w:rsidRPr="00226015">
        <w:t xml:space="preserve">. Приобретение НПФ </w:t>
      </w:r>
      <w:r w:rsidR="001D06FD" w:rsidRPr="00226015">
        <w:t>«</w:t>
      </w:r>
      <w:r w:rsidRPr="00226015">
        <w:t>Гефест</w:t>
      </w:r>
      <w:r w:rsidR="001D06FD" w:rsidRPr="00226015">
        <w:t>»</w:t>
      </w:r>
      <w:r w:rsidRPr="00226015">
        <w:t xml:space="preserve"> стало логичным шагом в реализации стратегии ПСБ по диверсификации бизнеса, сообщал тогда банк. </w:t>
      </w:r>
    </w:p>
    <w:p w14:paraId="44A8FE63" w14:textId="77777777" w:rsidR="00D915FD" w:rsidRPr="00226015" w:rsidRDefault="00D915FD" w:rsidP="00D915FD">
      <w:pPr>
        <w:pStyle w:val="2"/>
      </w:pPr>
      <w:bookmarkStart w:id="33" w:name="_Toc172270740"/>
      <w:r w:rsidRPr="00226015">
        <w:lastRenderedPageBreak/>
        <w:t xml:space="preserve">Ваш </w:t>
      </w:r>
      <w:r w:rsidR="00FC1B0E" w:rsidRPr="00226015">
        <w:t>пенсионный брокер</w:t>
      </w:r>
      <w:r w:rsidRPr="00226015">
        <w:t xml:space="preserve">, 18.07.2024, О государственной регистрации изменений, вносимых в устав АО </w:t>
      </w:r>
      <w:r w:rsidR="001D06FD" w:rsidRPr="00226015">
        <w:t>«</w:t>
      </w:r>
      <w:r w:rsidRPr="00226015">
        <w:t>Ханты-Мансийский НПФ</w:t>
      </w:r>
      <w:r w:rsidR="001D06FD" w:rsidRPr="00226015">
        <w:t>»</w:t>
      </w:r>
      <w:bookmarkEnd w:id="33"/>
    </w:p>
    <w:p w14:paraId="2233E925" w14:textId="77777777" w:rsidR="00D915FD" w:rsidRPr="00226015" w:rsidRDefault="00D915FD" w:rsidP="00893731">
      <w:pPr>
        <w:pStyle w:val="3"/>
      </w:pPr>
      <w:bookmarkStart w:id="34" w:name="_Toc172270741"/>
      <w:r w:rsidRPr="00226015">
        <w:t xml:space="preserve">Банк России 15.07.2024 принял решение зарегистрировать изменения, вносимые в устав Акционерного общества </w:t>
      </w:r>
      <w:r w:rsidR="001D06FD" w:rsidRPr="00226015">
        <w:t>«</w:t>
      </w:r>
      <w:r w:rsidRPr="00226015">
        <w:t>Ханты-Мансийский негосударственный пенсионный фонд</w:t>
      </w:r>
      <w:r w:rsidR="001D06FD" w:rsidRPr="00226015">
        <w:t>»</w:t>
      </w:r>
      <w:r w:rsidRPr="00226015">
        <w:t xml:space="preserve"> (г. Ханты-Мансийск).</w:t>
      </w:r>
      <w:bookmarkEnd w:id="34"/>
    </w:p>
    <w:p w14:paraId="3C83E75D" w14:textId="77777777" w:rsidR="00111D7C" w:rsidRPr="00226015" w:rsidRDefault="00000000" w:rsidP="00D915FD">
      <w:hyperlink r:id="rId11" w:history="1">
        <w:r w:rsidR="00D915FD" w:rsidRPr="00226015">
          <w:rPr>
            <w:rStyle w:val="a3"/>
          </w:rPr>
          <w:t>http://pbroker.ru/?p=78209</w:t>
        </w:r>
      </w:hyperlink>
    </w:p>
    <w:p w14:paraId="2B4FBA18" w14:textId="77777777" w:rsidR="00CF6706" w:rsidRPr="00226015" w:rsidRDefault="00CF6706" w:rsidP="00CF6706">
      <w:pPr>
        <w:pStyle w:val="2"/>
      </w:pPr>
      <w:bookmarkStart w:id="35" w:name="А103"/>
      <w:bookmarkStart w:id="36" w:name="_Toc172270742"/>
      <w:r w:rsidRPr="00226015">
        <w:t xml:space="preserve">Пенсии.про, 18.07.2024, </w:t>
      </w:r>
      <w:r w:rsidR="00465F13" w:rsidRPr="00226015">
        <w:t xml:space="preserve">Антон РОЖКОВ, </w:t>
      </w:r>
      <w:r w:rsidRPr="00226015">
        <w:t xml:space="preserve">НПФ </w:t>
      </w:r>
      <w:r w:rsidR="001D06FD" w:rsidRPr="00226015">
        <w:t>«</w:t>
      </w:r>
      <w:r w:rsidRPr="00226015">
        <w:t>Ростех</w:t>
      </w:r>
      <w:r w:rsidR="001D06FD" w:rsidRPr="00226015">
        <w:t>»</w:t>
      </w:r>
      <w:r w:rsidRPr="00226015">
        <w:t>: полный обзор</w:t>
      </w:r>
      <w:bookmarkEnd w:id="35"/>
      <w:bookmarkEnd w:id="36"/>
    </w:p>
    <w:p w14:paraId="2CA3065C" w14:textId="77777777" w:rsidR="00CF6706" w:rsidRPr="00226015" w:rsidRDefault="00CF6706" w:rsidP="00893731">
      <w:pPr>
        <w:pStyle w:val="3"/>
      </w:pPr>
      <w:bookmarkStart w:id="37" w:name="_Toc172270743"/>
      <w:r w:rsidRPr="00226015">
        <w:t xml:space="preserve">Целый ряд негосударственных пенсионных фондов работает на государственные корпорации. Парадокс? Нет. У </w:t>
      </w:r>
      <w:r w:rsidR="001D06FD" w:rsidRPr="00226015">
        <w:t>«</w:t>
      </w:r>
      <w:r w:rsidRPr="00226015">
        <w:t>Росатома</w:t>
      </w:r>
      <w:r w:rsidR="001D06FD" w:rsidRPr="00226015">
        <w:t>»</w:t>
      </w:r>
      <w:r w:rsidRPr="00226015">
        <w:t xml:space="preserve"> два своих фонда, у РЖД — свой. У </w:t>
      </w:r>
      <w:r w:rsidR="001D06FD" w:rsidRPr="00226015">
        <w:t>«</w:t>
      </w:r>
      <w:r w:rsidRPr="00226015">
        <w:t>Ростеха</w:t>
      </w:r>
      <w:r w:rsidR="001D06FD" w:rsidRPr="00226015">
        <w:t>»</w:t>
      </w:r>
      <w:r w:rsidRPr="00226015">
        <w:t xml:space="preserve"> тоже свой, одноименный. Что предлагает своим клиентам НПФ госмонополиста военно-промышленного комплекса? Любой ли может к этому НПФ присоединиться? Объясняем все условия НПФ </w:t>
      </w:r>
      <w:r w:rsidR="001D06FD" w:rsidRPr="00226015">
        <w:t>«</w:t>
      </w:r>
      <w:r w:rsidRPr="00226015">
        <w:t>Ростех</w:t>
      </w:r>
      <w:r w:rsidR="001D06FD" w:rsidRPr="00226015">
        <w:t>»</w:t>
      </w:r>
      <w:r w:rsidRPr="00226015">
        <w:t>.</w:t>
      </w:r>
      <w:bookmarkEnd w:id="37"/>
    </w:p>
    <w:p w14:paraId="0537B085" w14:textId="77777777" w:rsidR="00CF6706" w:rsidRPr="00226015" w:rsidRDefault="00FC1B0E" w:rsidP="00CF6706">
      <w:r w:rsidRPr="00226015">
        <w:t>ВОЗНИКНОВЕНИЕ ФОНДА</w:t>
      </w:r>
    </w:p>
    <w:p w14:paraId="447BA187" w14:textId="77777777" w:rsidR="00CF6706" w:rsidRPr="00226015" w:rsidRDefault="00CF6706" w:rsidP="00CF6706">
      <w:r w:rsidRPr="00226015">
        <w:t xml:space="preserve">Фонд возник в 1990-е годы. Только он имел другое звучное название — НПФ </w:t>
      </w:r>
      <w:r w:rsidR="001D06FD" w:rsidRPr="00226015">
        <w:t>«</w:t>
      </w:r>
      <w:r w:rsidRPr="00226015">
        <w:t>Автоваз</w:t>
      </w:r>
      <w:r w:rsidR="001D06FD" w:rsidRPr="00226015">
        <w:t>»</w:t>
      </w:r>
      <w:r w:rsidRPr="00226015">
        <w:t xml:space="preserve">. Так продолжалось до 2018 года, когда фонд вслед за автогигантом перешел под крыло </w:t>
      </w:r>
      <w:r w:rsidR="001D06FD" w:rsidRPr="00226015">
        <w:t>«</w:t>
      </w:r>
      <w:r w:rsidRPr="00226015">
        <w:t>Ростеха</w:t>
      </w:r>
      <w:r w:rsidR="001D06FD" w:rsidRPr="00226015">
        <w:t>»</w:t>
      </w:r>
      <w:r w:rsidRPr="00226015">
        <w:t xml:space="preserve">. Сейчас госкорпорация — единоличный акционер одноименного НПФ. В скором времени фонд ждет расширение, в него должен влиться НПФ </w:t>
      </w:r>
      <w:r w:rsidR="001D06FD" w:rsidRPr="00226015">
        <w:t>«</w:t>
      </w:r>
      <w:r w:rsidRPr="00226015">
        <w:t>Первый промышленный альянс</w:t>
      </w:r>
      <w:r w:rsidR="001D06FD" w:rsidRPr="00226015">
        <w:t>»</w:t>
      </w:r>
      <w:r w:rsidRPr="00226015">
        <w:t xml:space="preserve">. Таким образом, фонд </w:t>
      </w:r>
      <w:r w:rsidR="001D06FD" w:rsidRPr="00226015">
        <w:t>«</w:t>
      </w:r>
      <w:r w:rsidRPr="00226015">
        <w:t>Ростех</w:t>
      </w:r>
      <w:r w:rsidR="001D06FD" w:rsidRPr="00226015">
        <w:t>»</w:t>
      </w:r>
      <w:r w:rsidRPr="00226015">
        <w:t xml:space="preserve"> станет еще крупнее.</w:t>
      </w:r>
    </w:p>
    <w:p w14:paraId="55F08F42" w14:textId="77777777" w:rsidR="00CF6706" w:rsidRPr="00226015" w:rsidRDefault="00CF6706" w:rsidP="00CF6706">
      <w:r w:rsidRPr="00226015">
        <w:t xml:space="preserve">Сейчас у НПФ </w:t>
      </w:r>
      <w:r w:rsidR="001D06FD" w:rsidRPr="00226015">
        <w:t>«</w:t>
      </w:r>
      <w:r w:rsidRPr="00226015">
        <w:t>Ростех</w:t>
      </w:r>
      <w:r w:rsidR="001D06FD" w:rsidRPr="00226015">
        <w:t>»</w:t>
      </w:r>
      <w:r w:rsidRPr="00226015">
        <w:t xml:space="preserve"> 8,9 млрд рублей активов. По этому показателю фонд занимает 27 место среди всех 35. Доля рынка — 0,16 %. Пенсионных накоплений у </w:t>
      </w:r>
      <w:r w:rsidR="001D06FD" w:rsidRPr="00226015">
        <w:t>«</w:t>
      </w:r>
      <w:r w:rsidRPr="00226015">
        <w:t>Ростеха</w:t>
      </w:r>
      <w:r w:rsidR="001D06FD" w:rsidRPr="00226015">
        <w:t>»</w:t>
      </w:r>
      <w:r w:rsidRPr="00226015">
        <w:t xml:space="preserve"> 2,3 млрд рублей. Здесь он на 24 месте с долей рынка в 0,07 %. Пенсионных резервов у фонда 6,2 млрд рублей; 21 место с долей рынка 0,33 %. Всего застрахованных клиентов = 17 455 человек.</w:t>
      </w:r>
    </w:p>
    <w:p w14:paraId="08B4C14E" w14:textId="77777777" w:rsidR="00CF6706" w:rsidRPr="00226015" w:rsidRDefault="00CF6706" w:rsidP="00CF6706">
      <w:r w:rsidRPr="00226015">
        <w:t xml:space="preserve">То есть </w:t>
      </w:r>
      <w:r w:rsidR="001D06FD" w:rsidRPr="00226015">
        <w:t>«</w:t>
      </w:r>
      <w:r w:rsidRPr="00226015">
        <w:t>Ростех</w:t>
      </w:r>
      <w:r w:rsidR="001D06FD" w:rsidRPr="00226015">
        <w:t>»</w:t>
      </w:r>
      <w:r w:rsidRPr="00226015">
        <w:t xml:space="preserve"> — достаточно небольшой НПФ. Но размер, как известно, — не самое главное. Для пенсионного фонда куда важнее доходность. Кстати, а как с ней обстоит дело у </w:t>
      </w:r>
      <w:r w:rsidR="001D06FD" w:rsidRPr="00226015">
        <w:t>«</w:t>
      </w:r>
      <w:r w:rsidRPr="00226015">
        <w:t>Ростеха</w:t>
      </w:r>
      <w:r w:rsidR="001D06FD" w:rsidRPr="00226015">
        <w:t>»</w:t>
      </w:r>
      <w:r w:rsidRPr="00226015">
        <w:t>?</w:t>
      </w:r>
    </w:p>
    <w:p w14:paraId="19687726" w14:textId="77777777" w:rsidR="00CF6706" w:rsidRPr="00226015" w:rsidRDefault="00FC1B0E" w:rsidP="00CF6706">
      <w:r w:rsidRPr="00226015">
        <w:t>ДОХОДНОСТЬ ФОНДА</w:t>
      </w:r>
    </w:p>
    <w:p w14:paraId="57AFADEB" w14:textId="77777777" w:rsidR="00CF6706" w:rsidRPr="00226015" w:rsidRDefault="00CF6706" w:rsidP="00CF6706">
      <w:r w:rsidRPr="00226015">
        <w:t xml:space="preserve">Доходность пенсионных резервов у фонда 8,58 %. Это чуть выше официальной инфляции (8,1 %). Среди всех НПФ по этому показателю </w:t>
      </w:r>
      <w:r w:rsidR="001D06FD" w:rsidRPr="00226015">
        <w:t>«</w:t>
      </w:r>
      <w:r w:rsidRPr="00226015">
        <w:t>Ростех</w:t>
      </w:r>
      <w:r w:rsidR="001D06FD" w:rsidRPr="00226015">
        <w:t>»</w:t>
      </w:r>
      <w:r w:rsidRPr="00226015">
        <w:t xml:space="preserve"> занимает 19 место. Доходность накоплений ниже — 7,66 %. Здесь </w:t>
      </w:r>
      <w:r w:rsidR="001D06FD" w:rsidRPr="00226015">
        <w:t>«</w:t>
      </w:r>
      <w:r w:rsidRPr="00226015">
        <w:t>Ростех</w:t>
      </w:r>
      <w:r w:rsidR="001D06FD" w:rsidRPr="00226015">
        <w:t>»</w:t>
      </w:r>
      <w:r w:rsidRPr="00226015">
        <w:t xml:space="preserve"> лишь на 23 месте из 27 фондов, которые оказывают услуги обязательного пенсионного страхования (работают с замороженной накопительной частью пенсии).</w:t>
      </w:r>
    </w:p>
    <w:p w14:paraId="09AFE44B" w14:textId="77777777" w:rsidR="00CF6706" w:rsidRPr="00226015" w:rsidRDefault="00CF6706" w:rsidP="00CF6706">
      <w:r w:rsidRPr="00226015">
        <w:t xml:space="preserve">В общем, доходность — не сильнейшая сторона фонда. Правда, так говорить не совсем верно. Ведь не НПФ осуществляют инвестиции, а управляющие компании (УК). А кто вкладывает деньги за </w:t>
      </w:r>
      <w:r w:rsidR="001D06FD" w:rsidRPr="00226015">
        <w:t>«</w:t>
      </w:r>
      <w:r w:rsidRPr="00226015">
        <w:t>Ростех</w:t>
      </w:r>
      <w:r w:rsidR="001D06FD" w:rsidRPr="00226015">
        <w:t>»</w:t>
      </w:r>
      <w:r w:rsidRPr="00226015">
        <w:t>?</w:t>
      </w:r>
    </w:p>
    <w:p w14:paraId="3BD5D582" w14:textId="77777777" w:rsidR="00CF6706" w:rsidRPr="00226015" w:rsidRDefault="00FC1B0E" w:rsidP="00CF6706">
      <w:r w:rsidRPr="00226015">
        <w:t>УПРАВЛЯЮЩИЕ КОМПАНИИ</w:t>
      </w:r>
    </w:p>
    <w:p w14:paraId="156CA1EA" w14:textId="77777777" w:rsidR="00CF6706" w:rsidRPr="00226015" w:rsidRDefault="00CF6706" w:rsidP="00CF6706">
      <w:r w:rsidRPr="00226015">
        <w:lastRenderedPageBreak/>
        <w:t xml:space="preserve">В соответствии с годовой отчетностью за 2023 год, у фонда есть два договора с управляющими компаниями: </w:t>
      </w:r>
      <w:r w:rsidR="001D06FD" w:rsidRPr="00226015">
        <w:t>«</w:t>
      </w:r>
      <w:r w:rsidRPr="00226015">
        <w:t>Первая</w:t>
      </w:r>
      <w:r w:rsidR="001D06FD" w:rsidRPr="00226015">
        <w:t>»</w:t>
      </w:r>
      <w:r w:rsidRPr="00226015">
        <w:t xml:space="preserve"> и </w:t>
      </w:r>
      <w:r w:rsidR="001D06FD" w:rsidRPr="00226015">
        <w:t>«</w:t>
      </w:r>
      <w:r w:rsidRPr="00226015">
        <w:t>ВИМ Инвестиции</w:t>
      </w:r>
      <w:r w:rsidR="001D06FD" w:rsidRPr="00226015">
        <w:t>»</w:t>
      </w:r>
      <w:r w:rsidRPr="00226015">
        <w:t>. Это зарекомендовавшие себя на рынке организации с хорошей репутацией.</w:t>
      </w:r>
    </w:p>
    <w:p w14:paraId="038C3EA4" w14:textId="77777777" w:rsidR="00CF6706" w:rsidRPr="00226015" w:rsidRDefault="00CF6706" w:rsidP="00CF6706">
      <w:r w:rsidRPr="00226015">
        <w:t xml:space="preserve">УК </w:t>
      </w:r>
      <w:r w:rsidR="001D06FD" w:rsidRPr="00226015">
        <w:t>«</w:t>
      </w:r>
      <w:r w:rsidRPr="00226015">
        <w:t>Первая</w:t>
      </w:r>
      <w:r w:rsidR="001D06FD" w:rsidRPr="00226015">
        <w:t>»</w:t>
      </w:r>
      <w:r w:rsidRPr="00226015">
        <w:t xml:space="preserve"> имеет высочайшие рейтинги от агентства </w:t>
      </w:r>
      <w:r w:rsidR="001D06FD" w:rsidRPr="00226015">
        <w:t>«</w:t>
      </w:r>
      <w:r w:rsidRPr="00226015">
        <w:t>Эксперт РА</w:t>
      </w:r>
      <w:r w:rsidR="001D06FD" w:rsidRPr="00226015">
        <w:t>»</w:t>
      </w:r>
      <w:r w:rsidRPr="00226015">
        <w:t xml:space="preserve"> — A++ со стабильным прогнозом и Национального рейтингового агентства (НРА) — AAAlru.aml со стабильным прогнозом. Обе эти оценки свидетельствуют о высокой надежности и надлежащем качестве услуг.</w:t>
      </w:r>
    </w:p>
    <w:p w14:paraId="364BC8A2" w14:textId="77777777" w:rsidR="00CF6706" w:rsidRPr="00226015" w:rsidRDefault="001D06FD" w:rsidP="00CF6706">
      <w:r w:rsidRPr="00226015">
        <w:t>«</w:t>
      </w:r>
      <w:r w:rsidR="00CF6706" w:rsidRPr="00226015">
        <w:t>ВИМ Инвестиции</w:t>
      </w:r>
      <w:r w:rsidRPr="00226015">
        <w:t>»</w:t>
      </w:r>
      <w:r w:rsidR="00CF6706" w:rsidRPr="00226015">
        <w:t xml:space="preserve"> обладает только высочайшим рейтингом от НРА — AAAlru.aml. Агентство </w:t>
      </w:r>
      <w:r w:rsidRPr="00226015">
        <w:t>«</w:t>
      </w:r>
      <w:r w:rsidR="00CF6706" w:rsidRPr="00226015">
        <w:t>Эксперт РА</w:t>
      </w:r>
      <w:r w:rsidRPr="00226015">
        <w:t>»</w:t>
      </w:r>
      <w:r w:rsidR="00CF6706" w:rsidRPr="00226015">
        <w:t xml:space="preserve"> отозвало свой рейтинг у этой УК еще в ноябре 2022 года.</w:t>
      </w:r>
    </w:p>
    <w:p w14:paraId="145CCB64" w14:textId="77777777" w:rsidR="00CF6706" w:rsidRPr="00226015" w:rsidRDefault="00FC1B0E" w:rsidP="00CF6706">
      <w:r w:rsidRPr="00226015">
        <w:t>ОБЯЗАТЕЛЬНОЕ ПЕНСИОННОЕ СТРАХОВАНИЕ</w:t>
      </w:r>
    </w:p>
    <w:p w14:paraId="46F37B51" w14:textId="77777777" w:rsidR="00CF6706" w:rsidRPr="00226015" w:rsidRDefault="00CF6706" w:rsidP="00CF6706">
      <w:r w:rsidRPr="00226015">
        <w:t xml:space="preserve">Обязательное пенсионное страхование (ОПС) в НПФ предполагает исключительно перевод накопительной пенсии. Правда, это доступно не всем. Дело в том, что накопительная пенсия с 2013 года заморожена и поступлений на нее никаких не идет. Есть же она только у тех, кто работал официально с 2002 по 2013 год включительно и при этом родился не ранее 1967 года. Если вы удовлетворяете этим критериям, то спокойно можете перевести накопительную пенсию в НПФ </w:t>
      </w:r>
      <w:r w:rsidR="001D06FD" w:rsidRPr="00226015">
        <w:t>«</w:t>
      </w:r>
      <w:r w:rsidRPr="00226015">
        <w:t>Ростех</w:t>
      </w:r>
      <w:r w:rsidR="001D06FD" w:rsidRPr="00226015">
        <w:t>»</w:t>
      </w:r>
      <w:r w:rsidRPr="00226015">
        <w:t>.</w:t>
      </w:r>
    </w:p>
    <w:p w14:paraId="05CEB0EA" w14:textId="77777777" w:rsidR="00CF6706" w:rsidRPr="00226015" w:rsidRDefault="00FC1B0E" w:rsidP="00CF6706">
      <w:r w:rsidRPr="00226015">
        <w:t>НЕГОСУДАРСТВЕННОЕ ПЕНСИОННОЕ ОБЕСПЕЧЕНИЕ</w:t>
      </w:r>
    </w:p>
    <w:p w14:paraId="6565B65B" w14:textId="77777777" w:rsidR="00CF6706" w:rsidRPr="00226015" w:rsidRDefault="00CF6706" w:rsidP="00CF6706">
      <w:r w:rsidRPr="00226015">
        <w:t xml:space="preserve">Негосударственная пенсия — это часть денежных средств, которые были перечислены в фонд по вашей собственной инициативе или по желанию вашего работодателя. Физические лица делают взносы в расчете на получение больших денег в старости. Бизнес же согласен отчислять работникам для удержания ценных кадров у себя, а также из-за налоговых преференций: можно сократить налоговую базу по налогу на прибыль (не более чем на 12 % от фонда оплаты труда) и не нужно платить социальные взносы с отчислений. В НПФ </w:t>
      </w:r>
      <w:r w:rsidR="001D06FD" w:rsidRPr="00226015">
        <w:t>«</w:t>
      </w:r>
      <w:r w:rsidRPr="00226015">
        <w:t>Ростех</w:t>
      </w:r>
      <w:r w:rsidR="001D06FD" w:rsidRPr="00226015">
        <w:t>»</w:t>
      </w:r>
      <w:r w:rsidRPr="00226015">
        <w:t xml:space="preserve"> есть целых девять схем по негосударственному пенсионному обеспечению (НПО). Рассмотрим подробнее каждую:</w:t>
      </w:r>
    </w:p>
    <w:p w14:paraId="0A11A77D" w14:textId="77777777" w:rsidR="00CF6706" w:rsidRPr="00226015" w:rsidRDefault="00CF6706" w:rsidP="00CF6706">
      <w:r w:rsidRPr="00226015">
        <w:t xml:space="preserve">    Пенсионная схема № 1 предназначена для физических и юридических лиц. Пенсионные взносы определяются заранее и прописываются в договоре. Выплаты пожизненные. Учет денежных средств ведется на отдельных лицевых счетах.</w:t>
      </w:r>
    </w:p>
    <w:p w14:paraId="6253257F" w14:textId="77777777" w:rsidR="00CF6706" w:rsidRPr="00226015" w:rsidRDefault="00CF6706" w:rsidP="00CF6706">
      <w:r w:rsidRPr="00226015">
        <w:t xml:space="preserve">    Пенсионная схема № 2 повторяет условия схемы № 1 с той разницей, что выплата пенсии тут не пожизненная, а в течение определенного промежутка времени, который не может быть меньше трех лет.</w:t>
      </w:r>
    </w:p>
    <w:p w14:paraId="2AD27718" w14:textId="77777777" w:rsidR="00CF6706" w:rsidRPr="00226015" w:rsidRDefault="00CF6706" w:rsidP="00CF6706">
      <w:r w:rsidRPr="00226015">
        <w:t xml:space="preserve">    Пенсионная схема № 3 предназначена исключительно для юридических лиц. Учет здесь ведется на солидарных счетах с дальнейшим распределением по лицевым. Выплаты производятся пожизненно. Размер пенсионных взносов прописывается в договоре.</w:t>
      </w:r>
    </w:p>
    <w:p w14:paraId="672F9428" w14:textId="77777777" w:rsidR="00CF6706" w:rsidRPr="00226015" w:rsidRDefault="00CF6706" w:rsidP="00CF6706">
      <w:r w:rsidRPr="00226015">
        <w:t xml:space="preserve">    Пенсионная схема № 4 повторяет условия схемы № 3, а единственным различием является порядок выплат: здесь они не пожизненные, а производятся в течение определенного промежутка времени, но не менее пяти лет.</w:t>
      </w:r>
    </w:p>
    <w:p w14:paraId="2753A477" w14:textId="77777777" w:rsidR="00CF6706" w:rsidRPr="00226015" w:rsidRDefault="00CF6706" w:rsidP="00CF6706">
      <w:r w:rsidRPr="00226015">
        <w:t xml:space="preserve">    Пенсионной схемой № 5 также могут воспользоваться только юридические лица. Взносы здесь, как и везде, прописываются в договоре. Выплаты осуществляются пожизненно. Учет ведется на солидарном счете.</w:t>
      </w:r>
    </w:p>
    <w:p w14:paraId="4ED92C37" w14:textId="77777777" w:rsidR="00CF6706" w:rsidRPr="00226015" w:rsidRDefault="00CF6706" w:rsidP="00CF6706">
      <w:r w:rsidRPr="00226015">
        <w:lastRenderedPageBreak/>
        <w:t xml:space="preserve">    Пенсионная схема № 6 аналогична схеме № 5, только выплаты тут производятся в течение определенного промежутка времени, но не менее пяти лет.</w:t>
      </w:r>
    </w:p>
    <w:p w14:paraId="7C8222A7" w14:textId="77777777" w:rsidR="00CF6706" w:rsidRPr="00226015" w:rsidRDefault="00CF6706" w:rsidP="00CF6706">
      <w:r w:rsidRPr="00226015">
        <w:t xml:space="preserve">    Пенсионная схема № 7 также исключительно для юридических лиц. Здесь заранее устанавливается размер пенсии. На его основании рассчитываются взносы. Учет денежных средств ведется на солидарном счете с дальнейшим распределением по именным. Выплата пенсии производится пожизненно.</w:t>
      </w:r>
    </w:p>
    <w:p w14:paraId="2778575B" w14:textId="77777777" w:rsidR="00CF6706" w:rsidRPr="00226015" w:rsidRDefault="00CF6706" w:rsidP="00CF6706">
      <w:r w:rsidRPr="00226015">
        <w:t xml:space="preserve">    Схема № 8 повторяет условия схемы № 7, однако тут учет денежных средств ведется просто на солидарных счетах без дальнейшего распределения их по именным.</w:t>
      </w:r>
    </w:p>
    <w:p w14:paraId="4EBC0D1B" w14:textId="77777777" w:rsidR="00CF6706" w:rsidRPr="00226015" w:rsidRDefault="00CF6706" w:rsidP="00CF6706">
      <w:r w:rsidRPr="00226015">
        <w:t xml:space="preserve">    Пенсионная схема № 9 предназначена для юридических лиц. Учет денежных средств ведется на солидарном счете с дальнейшим распределением по именным счетам. Выплата пенсии производится до исчерпания средств, но не менее одного года.</w:t>
      </w:r>
    </w:p>
    <w:p w14:paraId="1F4FB6DA" w14:textId="77777777" w:rsidR="00CF6706" w:rsidRPr="00226015" w:rsidRDefault="00CF6706" w:rsidP="00CF6706">
      <w:r w:rsidRPr="00226015">
        <w:t xml:space="preserve">Отдельного внимания заслуживают корпоративные программы для работников </w:t>
      </w:r>
      <w:r w:rsidR="001D06FD" w:rsidRPr="00226015">
        <w:t>«</w:t>
      </w:r>
      <w:r w:rsidRPr="00226015">
        <w:t>Ростеха</w:t>
      </w:r>
      <w:r w:rsidR="001D06FD" w:rsidRPr="00226015">
        <w:t>»</w:t>
      </w:r>
      <w:r w:rsidRPr="00226015">
        <w:t>. Там есть заслуживающие внимания нюансы.</w:t>
      </w:r>
    </w:p>
    <w:p w14:paraId="50268E34" w14:textId="77777777" w:rsidR="00CF6706" w:rsidRPr="00226015" w:rsidRDefault="00FC1B0E" w:rsidP="00CF6706">
      <w:r w:rsidRPr="00226015">
        <w:t>НЕГОСУДАРСТВЕННАЯ ПЕНСИЯ РАБОТНИКАМ «РОСТЕХА»</w:t>
      </w:r>
    </w:p>
    <w:p w14:paraId="722A45E4" w14:textId="77777777" w:rsidR="00CF6706" w:rsidRPr="00226015" w:rsidRDefault="00CF6706" w:rsidP="00CF6706">
      <w:r w:rsidRPr="00226015">
        <w:t xml:space="preserve">Госкорпорация </w:t>
      </w:r>
      <w:r w:rsidR="001D06FD" w:rsidRPr="00226015">
        <w:t>«</w:t>
      </w:r>
      <w:r w:rsidRPr="00226015">
        <w:t>Ростех</w:t>
      </w:r>
      <w:r w:rsidR="001D06FD" w:rsidRPr="00226015">
        <w:t>»</w:t>
      </w:r>
      <w:r w:rsidRPr="00226015">
        <w:t xml:space="preserve"> — это ответственный работодатель, который заботится о своих работниках. Для этого здесь есть специальные пенсионные программы. Всего их три: </w:t>
      </w:r>
      <w:r w:rsidR="001D06FD" w:rsidRPr="00226015">
        <w:t>«</w:t>
      </w:r>
      <w:r w:rsidRPr="00226015">
        <w:t>Софинансирование</w:t>
      </w:r>
      <w:r w:rsidR="001D06FD" w:rsidRPr="00226015">
        <w:t>»</w:t>
      </w:r>
      <w:r w:rsidRPr="00226015">
        <w:t xml:space="preserve">, </w:t>
      </w:r>
      <w:r w:rsidR="001D06FD" w:rsidRPr="00226015">
        <w:t>«</w:t>
      </w:r>
      <w:r w:rsidRPr="00226015">
        <w:t>Софинансирование плюс</w:t>
      </w:r>
      <w:r w:rsidR="001D06FD" w:rsidRPr="00226015">
        <w:t>»</w:t>
      </w:r>
      <w:r w:rsidRPr="00226015">
        <w:t xml:space="preserve"> и </w:t>
      </w:r>
      <w:r w:rsidR="001D06FD" w:rsidRPr="00226015">
        <w:t>«</w:t>
      </w:r>
      <w:r w:rsidRPr="00226015">
        <w:t>Корпоративная пенсия</w:t>
      </w:r>
      <w:r w:rsidR="001D06FD" w:rsidRPr="00226015">
        <w:t>»</w:t>
      </w:r>
      <w:r w:rsidRPr="00226015">
        <w:t>. Разберем каждую детально.</w:t>
      </w:r>
    </w:p>
    <w:p w14:paraId="5AC83656" w14:textId="77777777" w:rsidR="00CF6706" w:rsidRPr="00226015" w:rsidRDefault="001D06FD" w:rsidP="00CF6706">
      <w:r w:rsidRPr="00226015">
        <w:t>«</w:t>
      </w:r>
      <w:r w:rsidR="00CF6706" w:rsidRPr="00226015">
        <w:t>Софинансирование</w:t>
      </w:r>
      <w:r w:rsidRPr="00226015">
        <w:t>»</w:t>
      </w:r>
    </w:p>
    <w:p w14:paraId="4DD95A7B" w14:textId="77777777" w:rsidR="00CF6706" w:rsidRPr="00226015" w:rsidRDefault="00CF6706" w:rsidP="00CF6706">
      <w:r w:rsidRPr="00226015">
        <w:t xml:space="preserve">В программе </w:t>
      </w:r>
      <w:r w:rsidR="001D06FD" w:rsidRPr="00226015">
        <w:t>«</w:t>
      </w:r>
      <w:r w:rsidRPr="00226015">
        <w:t>Софинансирование</w:t>
      </w:r>
      <w:r w:rsidR="001D06FD" w:rsidRPr="00226015">
        <w:t>»</w:t>
      </w:r>
      <w:r w:rsidRPr="00226015">
        <w:t xml:space="preserve"> могут участвовать все работники </w:t>
      </w:r>
      <w:r w:rsidR="001D06FD" w:rsidRPr="00226015">
        <w:t>«</w:t>
      </w:r>
      <w:r w:rsidRPr="00226015">
        <w:t>Ростеха</w:t>
      </w:r>
      <w:r w:rsidR="001D06FD" w:rsidRPr="00226015">
        <w:t>»</w:t>
      </w:r>
      <w:r w:rsidRPr="00226015">
        <w:t xml:space="preserve">. Для того чтобы это сделать, необходимо лишь подписать индивидуальный пенсионный договор (ИПД) с фондом, а после — обратиться в бухгалтерию фонда с заявлением о перечислении взносов. Размер отчислений определяется работником самостоятельно. При этом работодатель (госкорпорация </w:t>
      </w:r>
      <w:r w:rsidR="001D06FD" w:rsidRPr="00226015">
        <w:t>«</w:t>
      </w:r>
      <w:r w:rsidRPr="00226015">
        <w:t>Ростех</w:t>
      </w:r>
      <w:r w:rsidR="001D06FD" w:rsidRPr="00226015">
        <w:t>»</w:t>
      </w:r>
      <w:r w:rsidRPr="00226015">
        <w:t>) гарантирует софинансирование, то есть доплату из собственного кармана за взносы. Однако размер помощи ограничен 2,5 % от начисленной заработной платы.</w:t>
      </w:r>
    </w:p>
    <w:p w14:paraId="26710756" w14:textId="77777777" w:rsidR="00CF6706" w:rsidRPr="00226015" w:rsidRDefault="00CF6706" w:rsidP="00CF6706">
      <w:r w:rsidRPr="00226015">
        <w:t xml:space="preserve">Срок выплаты пенсии определяется работником самостоятельно, но не может быть меньше 10 лет. По программе </w:t>
      </w:r>
      <w:r w:rsidR="001D06FD" w:rsidRPr="00226015">
        <w:t>«</w:t>
      </w:r>
      <w:r w:rsidRPr="00226015">
        <w:t>Софинансирование</w:t>
      </w:r>
      <w:r w:rsidR="001D06FD" w:rsidRPr="00226015">
        <w:t>»</w:t>
      </w:r>
      <w:r w:rsidRPr="00226015">
        <w:t xml:space="preserve"> можно получить социальный налоговый вычет в размере 13 % от суммы уплаченных взносов по ИПД. На деньги могут претендовать правопреемники.</w:t>
      </w:r>
    </w:p>
    <w:p w14:paraId="5933423C" w14:textId="77777777" w:rsidR="00CF6706" w:rsidRPr="00226015" w:rsidRDefault="001D06FD" w:rsidP="00CF6706">
      <w:r w:rsidRPr="00226015">
        <w:t>«</w:t>
      </w:r>
      <w:r w:rsidR="00CF6706" w:rsidRPr="00226015">
        <w:t>Софинансирование плюс</w:t>
      </w:r>
      <w:r w:rsidRPr="00226015">
        <w:t>»</w:t>
      </w:r>
    </w:p>
    <w:p w14:paraId="1E80E964" w14:textId="77777777" w:rsidR="00CF6706" w:rsidRPr="00226015" w:rsidRDefault="00CF6706" w:rsidP="00CF6706">
      <w:r w:rsidRPr="00226015">
        <w:t xml:space="preserve">В отличие от обычного </w:t>
      </w:r>
      <w:r w:rsidR="001D06FD" w:rsidRPr="00226015">
        <w:t>«</w:t>
      </w:r>
      <w:r w:rsidRPr="00226015">
        <w:t>Софинансирования</w:t>
      </w:r>
      <w:r w:rsidR="001D06FD" w:rsidRPr="00226015">
        <w:t>»</w:t>
      </w:r>
      <w:r w:rsidRPr="00226015">
        <w:t xml:space="preserve"> в </w:t>
      </w:r>
      <w:r w:rsidR="001D06FD" w:rsidRPr="00226015">
        <w:t>«</w:t>
      </w:r>
      <w:r w:rsidRPr="00226015">
        <w:t>Софинансировании плюс</w:t>
      </w:r>
      <w:r w:rsidR="001D06FD" w:rsidRPr="00226015">
        <w:t>»</w:t>
      </w:r>
      <w:r w:rsidRPr="00226015">
        <w:t xml:space="preserve"> могут участвовать только ключевые специалисты и руководители. При этом отнести вас в такую категорию или нет, будет решать </w:t>
      </w:r>
      <w:r w:rsidR="001D06FD" w:rsidRPr="00226015">
        <w:t>«</w:t>
      </w:r>
      <w:r w:rsidRPr="00226015">
        <w:t>Ростех</w:t>
      </w:r>
      <w:r w:rsidR="001D06FD" w:rsidRPr="00226015">
        <w:t>»</w:t>
      </w:r>
      <w:r w:rsidRPr="00226015">
        <w:t>.</w:t>
      </w:r>
    </w:p>
    <w:p w14:paraId="528662E4" w14:textId="77777777" w:rsidR="00CF6706" w:rsidRPr="00226015" w:rsidRDefault="00CF6706" w:rsidP="00CF6706">
      <w:r w:rsidRPr="00226015">
        <w:t>Здесь взносы работника могут составлять от 1 % до 10 % от начисленной заработной платы. А вот работодатель может отчислить своим ценным сотрудникам и побольше. По программе можно получить 50 % от накопленной суммы при первой выплате. В случае смерти работника все деньги по программе достаются его правопреемникам.</w:t>
      </w:r>
    </w:p>
    <w:p w14:paraId="088C9C33" w14:textId="77777777" w:rsidR="00CF6706" w:rsidRPr="00226015" w:rsidRDefault="001D06FD" w:rsidP="00CF6706">
      <w:r w:rsidRPr="00226015">
        <w:t>«</w:t>
      </w:r>
      <w:r w:rsidR="00CF6706" w:rsidRPr="00226015">
        <w:t>Корпоративная пенсия</w:t>
      </w:r>
      <w:r w:rsidRPr="00226015">
        <w:t>»</w:t>
      </w:r>
    </w:p>
    <w:p w14:paraId="1550FC10" w14:textId="77777777" w:rsidR="00CF6706" w:rsidRPr="00226015" w:rsidRDefault="00CF6706" w:rsidP="00CF6706">
      <w:r w:rsidRPr="00226015">
        <w:t xml:space="preserve">Эта программа представляет собой нечто среднее между </w:t>
      </w:r>
      <w:r w:rsidR="001D06FD" w:rsidRPr="00226015">
        <w:t>«</w:t>
      </w:r>
      <w:r w:rsidRPr="00226015">
        <w:t>Софинансированием</w:t>
      </w:r>
      <w:r w:rsidR="001D06FD" w:rsidRPr="00226015">
        <w:t>»</w:t>
      </w:r>
      <w:r w:rsidRPr="00226015">
        <w:t xml:space="preserve"> и </w:t>
      </w:r>
      <w:r w:rsidR="001D06FD" w:rsidRPr="00226015">
        <w:t>«</w:t>
      </w:r>
      <w:r w:rsidRPr="00226015">
        <w:t>Софинансированием плюс</w:t>
      </w:r>
      <w:r w:rsidR="001D06FD" w:rsidRPr="00226015">
        <w:t>»</w:t>
      </w:r>
      <w:r w:rsidRPr="00226015">
        <w:t xml:space="preserve">. Ее участниками могут стать не все работники, а только те, </w:t>
      </w:r>
      <w:r w:rsidRPr="00226015">
        <w:lastRenderedPageBreak/>
        <w:t xml:space="preserve">которых отберет сам </w:t>
      </w:r>
      <w:r w:rsidR="001D06FD" w:rsidRPr="00226015">
        <w:t>«</w:t>
      </w:r>
      <w:r w:rsidRPr="00226015">
        <w:t>Ростех</w:t>
      </w:r>
      <w:r w:rsidR="001D06FD" w:rsidRPr="00226015">
        <w:t>»</w:t>
      </w:r>
      <w:r w:rsidRPr="00226015">
        <w:t xml:space="preserve">. При этом здесь не говорится о том, что это обязательно должны быть ценные специалисты или руководители. По сути, участником может быть любой, кого </w:t>
      </w:r>
      <w:r w:rsidR="001D06FD" w:rsidRPr="00226015">
        <w:t>«</w:t>
      </w:r>
      <w:r w:rsidRPr="00226015">
        <w:t>Ростех</w:t>
      </w:r>
      <w:r w:rsidR="001D06FD" w:rsidRPr="00226015">
        <w:t>»</w:t>
      </w:r>
      <w:r w:rsidRPr="00226015">
        <w:t xml:space="preserve"> посчитает достойным.</w:t>
      </w:r>
    </w:p>
    <w:p w14:paraId="5EE2B9BE" w14:textId="77777777" w:rsidR="00CF6706" w:rsidRPr="00226015" w:rsidRDefault="00CF6706" w:rsidP="00CF6706">
      <w:r w:rsidRPr="00226015">
        <w:t xml:space="preserve">Стоит отметить, что </w:t>
      </w:r>
      <w:r w:rsidR="001D06FD" w:rsidRPr="00226015">
        <w:t>«</w:t>
      </w:r>
      <w:r w:rsidRPr="00226015">
        <w:t>Корпоративная пенсия</w:t>
      </w:r>
      <w:r w:rsidR="001D06FD" w:rsidRPr="00226015">
        <w:t>»</w:t>
      </w:r>
      <w:r w:rsidRPr="00226015">
        <w:t xml:space="preserve"> не предполагает взносов со стороны работника. Все отчисления осуществляет работодатель в размере и на условиях, которые он же сам и определит в каждом конкретном случае. Выплаты могут происходить пожизненно либо в течение определенного промежутка времени, но не менее 10 лет.</w:t>
      </w:r>
    </w:p>
    <w:p w14:paraId="3AFC9640" w14:textId="77777777" w:rsidR="00CF6706" w:rsidRPr="00226015" w:rsidRDefault="00FC1B0E" w:rsidP="00CF6706">
      <w:r w:rsidRPr="00226015">
        <w:t>ВЫВОД</w:t>
      </w:r>
    </w:p>
    <w:p w14:paraId="071CE221" w14:textId="77777777" w:rsidR="00CF6706" w:rsidRPr="00226015" w:rsidRDefault="00CF6706" w:rsidP="00CF6706">
      <w:r w:rsidRPr="00226015">
        <w:t xml:space="preserve">НПФ </w:t>
      </w:r>
      <w:r w:rsidR="001D06FD" w:rsidRPr="00226015">
        <w:t>«</w:t>
      </w:r>
      <w:r w:rsidRPr="00226015">
        <w:t>Ростех</w:t>
      </w:r>
      <w:r w:rsidR="001D06FD" w:rsidRPr="00226015">
        <w:t>»</w:t>
      </w:r>
      <w:r w:rsidRPr="00226015">
        <w:t xml:space="preserve"> — небольшой фонд. Наиболее выгоден он для работников государственной корпорации </w:t>
      </w:r>
      <w:r w:rsidR="001D06FD" w:rsidRPr="00226015">
        <w:t>«</w:t>
      </w:r>
      <w:r w:rsidRPr="00226015">
        <w:t>Ростех</w:t>
      </w:r>
      <w:r w:rsidR="001D06FD" w:rsidRPr="00226015">
        <w:t>»</w:t>
      </w:r>
      <w:r w:rsidRPr="00226015">
        <w:t xml:space="preserve">, которые получат вдобавок к своим взносам деньги от работодателя. В ближайшее время фонд будет расширен за счет присоединения НПФ </w:t>
      </w:r>
      <w:r w:rsidR="001D06FD" w:rsidRPr="00226015">
        <w:t>«</w:t>
      </w:r>
      <w:r w:rsidRPr="00226015">
        <w:t>Первый промышленный альянс</w:t>
      </w:r>
      <w:r w:rsidR="001D06FD" w:rsidRPr="00226015">
        <w:t>»</w:t>
      </w:r>
      <w:r w:rsidRPr="00226015">
        <w:t>.</w:t>
      </w:r>
    </w:p>
    <w:p w14:paraId="7A1BCD66" w14:textId="77777777" w:rsidR="00CF6706" w:rsidRPr="00226015" w:rsidRDefault="00000000" w:rsidP="00CF6706">
      <w:hyperlink r:id="rId12" w:history="1">
        <w:r w:rsidR="00CF6706" w:rsidRPr="00226015">
          <w:rPr>
            <w:rStyle w:val="a3"/>
          </w:rPr>
          <w:t>https://pensiya.pro/pensiya-dlya-vpk-polnyj-obzor-npf-rosteh/</w:t>
        </w:r>
      </w:hyperlink>
      <w:r w:rsidR="00CF6706" w:rsidRPr="00226015">
        <w:t xml:space="preserve"> </w:t>
      </w:r>
    </w:p>
    <w:p w14:paraId="17A3B1DA" w14:textId="77777777" w:rsidR="00290674" w:rsidRPr="00226015" w:rsidRDefault="00290674" w:rsidP="00290674">
      <w:pPr>
        <w:pStyle w:val="2"/>
      </w:pPr>
      <w:bookmarkStart w:id="38" w:name="_Toc172270744"/>
      <w:r w:rsidRPr="00226015">
        <w:t>DEITA.ru, 18.07.2024, Часть пенсии обложат налогом: каких пенсионеров ждёт побор в 13%</w:t>
      </w:r>
      <w:bookmarkEnd w:id="38"/>
    </w:p>
    <w:p w14:paraId="7DEAABF8" w14:textId="77777777" w:rsidR="00290674" w:rsidRPr="00226015" w:rsidRDefault="00290674" w:rsidP="00893731">
      <w:pPr>
        <w:pStyle w:val="3"/>
      </w:pPr>
      <w:bookmarkStart w:id="39" w:name="_Toc172270745"/>
      <w:r w:rsidRPr="00226015">
        <w:t>Часть российских пенсионеров ожидает неприятный сюрприз, связанный с их пенсиями. Об этом граждан старшего поколения предупредила юрист Натали Феофанова, сообщает ИА DEITA.RU. По её словам, некоторые пожилые россияне столкнутся с необходимостью заплатить налог в размере 13% со своих пенсионных накоплений. Речь идёт о сбережениях, которые были сформированы ими в рамках негосударственных пенсионных фондах.</w:t>
      </w:r>
      <w:bookmarkEnd w:id="39"/>
    </w:p>
    <w:p w14:paraId="2ED436A4" w14:textId="77777777" w:rsidR="00290674" w:rsidRPr="00226015" w:rsidRDefault="00290674" w:rsidP="00290674">
      <w:r w:rsidRPr="00226015">
        <w:t>Данный сбор, как объяснила специалист, обусловлен тем, что государство относит такие накопления к категории доходов. Исходя из этого, власти имеют полное право взимать с этих сбережений налоги, в частности, НДФЛ на абсолютно общих основаниях.</w:t>
      </w:r>
    </w:p>
    <w:p w14:paraId="1E40FAA3" w14:textId="77777777" w:rsidR="00290674" w:rsidRPr="00226015" w:rsidRDefault="00290674" w:rsidP="00290674">
      <w:r w:rsidRPr="00226015">
        <w:t>Вместе с тем, существуют важный нюанс. Налог на пенсионные накопления в НПФ придётся платить только тем, кто заключил договор с фондом самостоятельно. Тем, за кого все взносы уже заплатили их начальники, платить сбор в 13% не придётся.</w:t>
      </w:r>
    </w:p>
    <w:p w14:paraId="3DDBF683" w14:textId="77777777" w:rsidR="00290674" w:rsidRPr="00226015" w:rsidRDefault="00290674" w:rsidP="00290674">
      <w:r w:rsidRPr="00226015">
        <w:t>Как оказалось, если деньги в НПФ за сотрудника отчисляет его работодатель, то налоги с этой суммы уже платятся в обязательном порядке. Так что, когда настанет время распоряжаться накопленными деньгами, с них уже будут взяты налоги, пояснила юрист.</w:t>
      </w:r>
    </w:p>
    <w:p w14:paraId="3A8CDB61" w14:textId="77777777" w:rsidR="00290674" w:rsidRPr="00226015" w:rsidRDefault="00000000" w:rsidP="00290674">
      <w:hyperlink r:id="rId13" w:history="1">
        <w:r w:rsidR="00290674" w:rsidRPr="00226015">
          <w:rPr>
            <w:rStyle w:val="a3"/>
          </w:rPr>
          <w:t>https://deita.ru/article/555480</w:t>
        </w:r>
      </w:hyperlink>
    </w:p>
    <w:p w14:paraId="48C8DF45" w14:textId="77777777" w:rsidR="00111D7C" w:rsidRPr="00226015" w:rsidRDefault="00111D7C" w:rsidP="00111D7C">
      <w:pPr>
        <w:pStyle w:val="10"/>
      </w:pPr>
      <w:bookmarkStart w:id="40" w:name="_Toc165991073"/>
      <w:bookmarkStart w:id="41" w:name="_Toc99271691"/>
      <w:bookmarkStart w:id="42" w:name="_Toc99318654"/>
      <w:bookmarkStart w:id="43" w:name="_Toc99318783"/>
      <w:bookmarkStart w:id="44" w:name="_Toc396864672"/>
      <w:bookmarkStart w:id="45" w:name="_Toc172270746"/>
      <w:r w:rsidRPr="00226015">
        <w:lastRenderedPageBreak/>
        <w:t>Программа долгосрочных сбережений</w:t>
      </w:r>
      <w:bookmarkEnd w:id="40"/>
      <w:bookmarkEnd w:id="45"/>
    </w:p>
    <w:p w14:paraId="5D2A3B66" w14:textId="77777777" w:rsidR="004B4BD4" w:rsidRPr="00226015" w:rsidRDefault="004B4BD4" w:rsidP="004B4BD4">
      <w:pPr>
        <w:pStyle w:val="2"/>
      </w:pPr>
      <w:bookmarkStart w:id="46" w:name="А104"/>
      <w:bookmarkStart w:id="47" w:name="_Toc172270747"/>
      <w:r w:rsidRPr="00226015">
        <w:t>Российская газета, 18.07.2024, Опрос: 52% россиян готовы формировать долгосрочные сбережения от 10 и более лет</w:t>
      </w:r>
      <w:bookmarkEnd w:id="46"/>
      <w:bookmarkEnd w:id="47"/>
    </w:p>
    <w:p w14:paraId="38359005" w14:textId="77777777" w:rsidR="004B4BD4" w:rsidRPr="00226015" w:rsidRDefault="004B4BD4" w:rsidP="00893731">
      <w:pPr>
        <w:pStyle w:val="3"/>
      </w:pPr>
      <w:bookmarkStart w:id="48" w:name="_Toc172270748"/>
      <w:r w:rsidRPr="00226015">
        <w:t xml:space="preserve">Больше половины россиян готова стать участниками программы долгосрочных сбережений (ПДС) в случае существенного улучшения ее условий: 60% ответили, что решение государства увеличить период софинансирования ПДС с 3 до 10 лет стало бы для них дополнительной мотивацией вступить в программу. Это следует из результатов опроса НПФ </w:t>
      </w:r>
      <w:r w:rsidR="001D06FD" w:rsidRPr="00226015">
        <w:t>«</w:t>
      </w:r>
      <w:r w:rsidRPr="00226015">
        <w:t>Достойное БУДУЩЕЕ</w:t>
      </w:r>
      <w:r w:rsidR="001D06FD" w:rsidRPr="00226015">
        <w:t>»</w:t>
      </w:r>
      <w:r w:rsidRPr="00226015">
        <w:t xml:space="preserve"> (есть в распоряжении </w:t>
      </w:r>
      <w:r w:rsidR="001D06FD" w:rsidRPr="00226015">
        <w:t>«</w:t>
      </w:r>
      <w:r w:rsidRPr="00226015">
        <w:t>Российской газеты</w:t>
      </w:r>
      <w:r w:rsidR="001D06FD" w:rsidRPr="00226015">
        <w:t>»</w:t>
      </w:r>
      <w:r w:rsidRPr="00226015">
        <w:t>).</w:t>
      </w:r>
      <w:bookmarkEnd w:id="48"/>
    </w:p>
    <w:p w14:paraId="79E2F318" w14:textId="77777777" w:rsidR="004B4BD4" w:rsidRPr="00226015" w:rsidRDefault="004B4BD4" w:rsidP="004B4BD4">
      <w:r w:rsidRPr="00226015">
        <w:t>Результаты опроса также показывают, что 52% готовы формировать долгосрочные сбережения достаточно продолжительный период: от 10 до 15 и более лет. Так, 35% считают оптимальным срок до 10 лет, 11% - до 15 лет, 6% - свыше 15 лет. 28% участников опроса заявили, что готовы формировать сбережения до 5 лет.</w:t>
      </w:r>
    </w:p>
    <w:p w14:paraId="1294D369" w14:textId="77777777" w:rsidR="004B4BD4" w:rsidRPr="00226015" w:rsidRDefault="004B4BD4" w:rsidP="004B4BD4">
      <w:r w:rsidRPr="00226015">
        <w:t>Что касается инвестиций в ПДС, то ежемесячно вкладывать в программу долгосрочных сбережений по 10 тысяч рублей или больше считают возможным 8% и 5%, соответственно. 18% готовы инвестировать по 5 тысяч рублей в месяц. Чуть более четверти респондентов (27%) готовы вкладывать в программу 2 тысячи рублей в месяц. 24% - по 1 тысяче.</w:t>
      </w:r>
    </w:p>
    <w:p w14:paraId="727F2800" w14:textId="77777777" w:rsidR="004B4BD4" w:rsidRPr="00226015" w:rsidRDefault="004B4BD4" w:rsidP="004B4BD4">
      <w:r w:rsidRPr="00226015">
        <w:t>Интересны представления россиян о том, с какой суммой накоплений им было бы комфортно выходить на пенсию. Большинство опрошенных считают, что достаточной является сумма до 1 миллиона рублей: так ответили 22% респондентов. Для 17% комфортной представляется сумма в диапазоне от 1 до 3 миллионов рублей, для 7% - от 5 до 10 миллионов, для 6% - свыше 10 миллионов.</w:t>
      </w:r>
    </w:p>
    <w:p w14:paraId="132E856F" w14:textId="77777777" w:rsidR="004B4BD4" w:rsidRPr="00226015" w:rsidRDefault="004B4BD4" w:rsidP="004B4BD4">
      <w:r w:rsidRPr="00226015">
        <w:t>Что касается вопроса о том, на что стоит потратить капитал, полученный благодаря программе долгосрочных сбережений, то 46% отметили, что собираются использовать средства по назначению, и предпочли бы оформить себе ежемесячную прибавку к государственной пенсии. 32% вложили бы эти средства в покупку жилья или выплату ипотеки. 15% потратили бы все накопления на путешествия. Каждый десятый инвестировал бы их в открытие собственного дела. 5% направили бы деньги на свое дополнительное образование.</w:t>
      </w:r>
    </w:p>
    <w:p w14:paraId="7AC1A97E" w14:textId="77777777" w:rsidR="004B4BD4" w:rsidRPr="00226015" w:rsidRDefault="004B4BD4" w:rsidP="004B4BD4">
      <w:r w:rsidRPr="00226015">
        <w:t xml:space="preserve">Отметим, что одним из преимуществ программы долгосрочных сбережений является то, что в ней можно использовать пенсионные накопления граждан, которые формировались с 2002 по 2014 год, а затем были </w:t>
      </w:r>
      <w:r w:rsidR="001D06FD" w:rsidRPr="00226015">
        <w:t>«</w:t>
      </w:r>
      <w:r w:rsidRPr="00226015">
        <w:t>заморожены</w:t>
      </w:r>
      <w:r w:rsidR="001D06FD" w:rsidRPr="00226015">
        <w:t>»</w:t>
      </w:r>
      <w:r w:rsidRPr="00226015">
        <w:t xml:space="preserve">. Однако, согласно данным опроса, знают о своих накоплениях на данный момент 44% россиян, и лишь 31% опрошенных заявили, что в курсе, какая организация (фонд) сейчас управляет этими накоплениями. Тем не менее, 39% россиян готовы перевести </w:t>
      </w:r>
      <w:r w:rsidR="001D06FD" w:rsidRPr="00226015">
        <w:t>«</w:t>
      </w:r>
      <w:r w:rsidRPr="00226015">
        <w:t>замороженные</w:t>
      </w:r>
      <w:r w:rsidR="001D06FD" w:rsidRPr="00226015">
        <w:t>»</w:t>
      </w:r>
      <w:r w:rsidRPr="00226015">
        <w:t xml:space="preserve"> пенсионные накопления в ПДС.</w:t>
      </w:r>
    </w:p>
    <w:p w14:paraId="7290537C" w14:textId="77777777" w:rsidR="004B4BD4" w:rsidRPr="00226015" w:rsidRDefault="004B4BD4" w:rsidP="004B4BD4">
      <w:r w:rsidRPr="00226015">
        <w:t xml:space="preserve">Как отмечает президент Национальной ассоциации негосударственных пенсионных фондов (НАПФ) </w:t>
      </w:r>
      <w:r w:rsidRPr="009A3785">
        <w:rPr>
          <w:b/>
          <w:bCs/>
        </w:rPr>
        <w:t>Сергей Беляков</w:t>
      </w:r>
      <w:r w:rsidRPr="00226015">
        <w:t xml:space="preserve">, с начала года участниками программы долгосрочных сбережений стали более полумиллиона человек. </w:t>
      </w:r>
      <w:r w:rsidR="001D06FD" w:rsidRPr="00226015">
        <w:t>«</w:t>
      </w:r>
      <w:r w:rsidRPr="00226015">
        <w:t xml:space="preserve">За счет уникального набора преимуществ, ПДС выгодна большинству россиян - это действительно универсальный продукт, которым могут пользоваться люди с разным уровнем дохода. Программа </w:t>
      </w:r>
      <w:r w:rsidRPr="00226015">
        <w:lastRenderedPageBreak/>
        <w:t>поможет накопить деньги на образование детям, создать дополнительный источник пассивного дохода или обеспечить личную прибавку к пенсии</w:t>
      </w:r>
      <w:r w:rsidR="001D06FD" w:rsidRPr="00226015">
        <w:t>»</w:t>
      </w:r>
      <w:r w:rsidRPr="00226015">
        <w:t>, - уточнил эксперт.</w:t>
      </w:r>
    </w:p>
    <w:p w14:paraId="25DFC10C" w14:textId="77777777" w:rsidR="004B4BD4" w:rsidRPr="00226015" w:rsidRDefault="00000000" w:rsidP="004B4BD4">
      <w:hyperlink r:id="rId14" w:history="1">
        <w:r w:rsidR="004B4BD4" w:rsidRPr="00226015">
          <w:rPr>
            <w:rStyle w:val="a3"/>
          </w:rPr>
          <w:t>https://rg.ru/2024/07/18/opros-52-rossiian-gotovy-formirovat-dolgosrochnye-sberezheniia-ot-10-i-bolee-let.html</w:t>
        </w:r>
      </w:hyperlink>
      <w:r w:rsidR="004B4BD4" w:rsidRPr="00226015">
        <w:t xml:space="preserve"> </w:t>
      </w:r>
    </w:p>
    <w:p w14:paraId="13FDACB9" w14:textId="77777777" w:rsidR="00CF6706" w:rsidRPr="00226015" w:rsidRDefault="00CF6706" w:rsidP="00CF6706">
      <w:pPr>
        <w:pStyle w:val="2"/>
      </w:pPr>
      <w:bookmarkStart w:id="49" w:name="А105"/>
      <w:bookmarkStart w:id="50" w:name="_Toc172270749"/>
      <w:r w:rsidRPr="00226015">
        <w:t>Пенсии.про, 18.07.2024, Правительство утвердило правила выплат клиентам НПФ по ПДС при возникновении особых жизненных ситуаций</w:t>
      </w:r>
      <w:bookmarkEnd w:id="49"/>
      <w:bookmarkEnd w:id="50"/>
    </w:p>
    <w:p w14:paraId="05D7F400" w14:textId="77777777" w:rsidR="00CF6706" w:rsidRPr="00226015" w:rsidRDefault="00CF6706" w:rsidP="00893731">
      <w:pPr>
        <w:pStyle w:val="3"/>
      </w:pPr>
      <w:bookmarkStart w:id="51" w:name="_Toc172270750"/>
      <w:r w:rsidRPr="00226015">
        <w:t>Постановлением правительства от 13 июля 2024 года № 958 установлены новые правила для выплат выкупной суммы участникам негосударственных пенсионных фондов (НПФ) по договорам долгосрочных сбережений при возникновении определенных жизненных обстоятельств.</w:t>
      </w:r>
      <w:bookmarkEnd w:id="51"/>
    </w:p>
    <w:p w14:paraId="48B85FB8" w14:textId="77777777" w:rsidR="00CF6706" w:rsidRPr="00226015" w:rsidRDefault="00CF6706" w:rsidP="00CF6706">
      <w:r w:rsidRPr="00226015">
        <w:t>Правила касаются случаев утраты кормильца или необходимости получения дорогостоящего лечения — в соответствии с перечнем такого лечения, утвержденным правительством.</w:t>
      </w:r>
    </w:p>
    <w:p w14:paraId="643CE6C4" w14:textId="77777777" w:rsidR="00CF6706" w:rsidRPr="00226015" w:rsidRDefault="00CF6706" w:rsidP="00CF6706">
      <w:r w:rsidRPr="00226015">
        <w:t>Заявить о выплате выкупной суммы участник может лично, через законного представителя, доверенное лицо, по почте или другим способом, предусмотренным договором долгосрочных сбережений. Кроме того, к заявлению необходимо приложить определенный перечень документов.</w:t>
      </w:r>
    </w:p>
    <w:p w14:paraId="0F6DCDA4" w14:textId="77777777" w:rsidR="00CF6706" w:rsidRPr="00226015" w:rsidRDefault="00CF6706" w:rsidP="00CF6706">
      <w:r w:rsidRPr="00226015">
        <w:t>При обращении за выплатами на основании дорогостоящего лечения:</w:t>
      </w:r>
    </w:p>
    <w:p w14:paraId="0276B74B" w14:textId="77777777" w:rsidR="00CF6706" w:rsidRPr="00226015" w:rsidRDefault="00CF6706" w:rsidP="00CF6706">
      <w:r w:rsidRPr="00226015">
        <w:t xml:space="preserve">    справку о предоставленных медицинских услугах;</w:t>
      </w:r>
    </w:p>
    <w:p w14:paraId="1F6259E4" w14:textId="77777777" w:rsidR="00CF6706" w:rsidRPr="00226015" w:rsidRDefault="00CF6706" w:rsidP="00CF6706">
      <w:r w:rsidRPr="00226015">
        <w:t xml:space="preserve">    документ, подтверждающий их оплату.</w:t>
      </w:r>
    </w:p>
    <w:p w14:paraId="1B1F48AA" w14:textId="77777777" w:rsidR="00CF6706" w:rsidRPr="00226015" w:rsidRDefault="00CF6706" w:rsidP="00CF6706">
      <w:r w:rsidRPr="00226015">
        <w:t>В случае утраты кормильца, если получателем является ребенок, брат, сестра или внук этого кормильца, не достигшие 18 лет:</w:t>
      </w:r>
    </w:p>
    <w:p w14:paraId="1A335B28" w14:textId="77777777" w:rsidR="00CF6706" w:rsidRPr="00226015" w:rsidRDefault="00CF6706" w:rsidP="00CF6706">
      <w:r w:rsidRPr="00226015">
        <w:t xml:space="preserve">    свидетельство о смерти кормильца; </w:t>
      </w:r>
    </w:p>
    <w:p w14:paraId="3F3CC641" w14:textId="77777777" w:rsidR="00CF6706" w:rsidRPr="00226015" w:rsidRDefault="00CF6706" w:rsidP="00CF6706">
      <w:r w:rsidRPr="00226015">
        <w:t xml:space="preserve">    документы, подтверждающие родственные отношения и отсутствие трудоспособных родителей.</w:t>
      </w:r>
    </w:p>
    <w:p w14:paraId="198E7259" w14:textId="77777777" w:rsidR="00CF6706" w:rsidRPr="00226015" w:rsidRDefault="00CF6706" w:rsidP="00CF6706">
      <w:r w:rsidRPr="00226015">
        <w:t xml:space="preserve">В зависимости от ситуации также могут потребоваться документы об образовании ребенка, справка об инвалидности, документы об осуществлении ухода за несовершеннолетними, не достигшими 14 лет, документы об отсутствии работы. </w:t>
      </w:r>
    </w:p>
    <w:p w14:paraId="08C585CB" w14:textId="77777777" w:rsidR="00CF6706" w:rsidRPr="00226015" w:rsidRDefault="00CF6706" w:rsidP="00CF6706">
      <w:r w:rsidRPr="00226015">
        <w:t>Если каких-то документов не хватает, участник имеет право донести их в течение 20 рабочих дней с момента подачи заявления. После подачи всех необходимых документов фонд обязан в течение пяти рабочих дней либо произвести выплату, либо уведомить об отказе, указав причину.</w:t>
      </w:r>
    </w:p>
    <w:p w14:paraId="1CAA7ED6" w14:textId="77777777" w:rsidR="00CF6706" w:rsidRPr="00226015" w:rsidRDefault="00CF6706" w:rsidP="00CF6706">
      <w:r w:rsidRPr="00226015">
        <w:t>В приложениях к постановлению содержатся форма справки об оказании платных медицинских услуг, попадающих под категорию дорогостоящего лечения, инструкции для медицинских организаций по ее заполнению, а также форма уведомления участника о выплате.</w:t>
      </w:r>
    </w:p>
    <w:p w14:paraId="53D09329" w14:textId="77777777" w:rsidR="00CF6706" w:rsidRPr="00226015" w:rsidRDefault="00CF6706" w:rsidP="00CF6706">
      <w:r w:rsidRPr="00226015">
        <w:t>Постановление начинает действовать с момента официального опубликования и будет актуально в течение шести лет. Полный текст документа доступен на официальном интернет-портале правовой информации.</w:t>
      </w:r>
    </w:p>
    <w:p w14:paraId="03AA6750" w14:textId="77777777" w:rsidR="00CF6706" w:rsidRPr="00226015" w:rsidRDefault="00CF6706" w:rsidP="00CF6706">
      <w:r w:rsidRPr="00226015">
        <w:lastRenderedPageBreak/>
        <w:t>Государственная дума приняла в финальном, третьем чтении законопроект, который увеличивает срок государственного софинансирования программы долгосрочных сбережений граждан (ПДС). 13 июля президент России Владимир Путин одобрил поправки в Бюджетный кодекс РФ. Теперь получать деньги из бюджета граждане смогут не первые три года действия программы, а десять.</w:t>
      </w:r>
    </w:p>
    <w:p w14:paraId="3B4A0C41" w14:textId="77777777" w:rsidR="00CF6706" w:rsidRPr="00226015" w:rsidRDefault="00000000" w:rsidP="00CF6706">
      <w:hyperlink r:id="rId15" w:history="1">
        <w:r w:rsidR="00CF6706" w:rsidRPr="00226015">
          <w:rPr>
            <w:rStyle w:val="a3"/>
          </w:rPr>
          <w:t>https://pensiya.pro/news/pravitelstvo-utverdilo-pravila-vyplat-klientam-npf-po-pds-pri-vozniknovenii-osobyh-zhiznennyh-situaczij/</w:t>
        </w:r>
      </w:hyperlink>
      <w:r w:rsidR="00CF6706" w:rsidRPr="00226015">
        <w:t xml:space="preserve"> </w:t>
      </w:r>
    </w:p>
    <w:p w14:paraId="22C4E930" w14:textId="77777777" w:rsidR="007D35EB" w:rsidRPr="00226015" w:rsidRDefault="007D35EB" w:rsidP="007D35EB">
      <w:pPr>
        <w:pStyle w:val="2"/>
      </w:pPr>
      <w:bookmarkStart w:id="52" w:name="А106"/>
      <w:bookmarkStart w:id="53" w:name="_Toc172270751"/>
      <w:r w:rsidRPr="00226015">
        <w:t>НАПФ, 18.07.2024, Перевести пенсионные накопления в ПДС стало проще</w:t>
      </w:r>
      <w:bookmarkEnd w:id="52"/>
      <w:bookmarkEnd w:id="53"/>
    </w:p>
    <w:p w14:paraId="7732AC87" w14:textId="77777777" w:rsidR="007D35EB" w:rsidRPr="00226015" w:rsidRDefault="007D35EB" w:rsidP="00893731">
      <w:pPr>
        <w:pStyle w:val="3"/>
      </w:pPr>
      <w:bookmarkStart w:id="54" w:name="_Toc172270752"/>
      <w:r w:rsidRPr="00226015">
        <w:t xml:space="preserve">Минцифры России и НПФ </w:t>
      </w:r>
      <w:r w:rsidR="001D06FD" w:rsidRPr="00226015">
        <w:t>«</w:t>
      </w:r>
      <w:r w:rsidRPr="00226015">
        <w:t>БУДУЩЕЕ</w:t>
      </w:r>
      <w:r w:rsidR="001D06FD" w:rsidRPr="00226015">
        <w:t>»</w:t>
      </w:r>
      <w:r w:rsidRPr="00226015">
        <w:t xml:space="preserve"> запустили для россиян возможность переводить пенсионные накопления в рамках обязательного пенсионного страхования (ОПС) в новую программу долгосрочных сбережений (ПДС) дистанционно. Теперь клиенты фонда могут оформить заявление о переводе пенсионных накоплений за считанные минуты с помощью сервиса </w:t>
      </w:r>
      <w:r w:rsidR="001D06FD" w:rsidRPr="00226015">
        <w:t>«</w:t>
      </w:r>
      <w:r w:rsidRPr="00226015">
        <w:t>Госключ</w:t>
      </w:r>
      <w:r w:rsidR="001D06FD" w:rsidRPr="00226015">
        <w:t>»</w:t>
      </w:r>
      <w:r w:rsidRPr="00226015">
        <w:t>.</w:t>
      </w:r>
      <w:bookmarkEnd w:id="54"/>
    </w:p>
    <w:p w14:paraId="6E11ABEE" w14:textId="77777777" w:rsidR="007D35EB" w:rsidRPr="00226015" w:rsidRDefault="007D35EB" w:rsidP="007D35EB">
      <w:r w:rsidRPr="00226015">
        <w:t xml:space="preserve">Ранее для того, чтобы перевести накопительную пенсию в программу долгосрочных сбережений, необходимо было посетить офис негосударственного пенсионного фонда. Теперь у клиентов фондов появилась альтернативная возможность подать заявление о единовременном взносе (переводе пенсионных накоплений по ОПС в ПДС) с помощью сервиса </w:t>
      </w:r>
      <w:r w:rsidR="001D06FD" w:rsidRPr="00226015">
        <w:t>«</w:t>
      </w:r>
      <w:r w:rsidRPr="00226015">
        <w:t>Госключ</w:t>
      </w:r>
      <w:r w:rsidR="001D06FD" w:rsidRPr="00226015">
        <w:t>»</w:t>
      </w:r>
      <w:r w:rsidRPr="00226015">
        <w:t>, который позволяет подписывать документы электронной подписью.</w:t>
      </w:r>
    </w:p>
    <w:p w14:paraId="36FDB116" w14:textId="77777777" w:rsidR="007D35EB" w:rsidRPr="00226015" w:rsidRDefault="007D35EB" w:rsidP="007D35EB">
      <w:r w:rsidRPr="00226015">
        <w:t xml:space="preserve">Работает это так: клиент, у которого имеются пенсионные накопления в НПФ </w:t>
      </w:r>
      <w:r w:rsidR="001D06FD" w:rsidRPr="00226015">
        <w:t>«</w:t>
      </w:r>
      <w:r w:rsidRPr="00226015">
        <w:t>БУДУЩЕЕ</w:t>
      </w:r>
      <w:r w:rsidR="001D06FD" w:rsidRPr="00226015">
        <w:t>»</w:t>
      </w:r>
      <w:r w:rsidRPr="00226015">
        <w:t xml:space="preserve"> дистанционно, на сайте фонда формирует заявление о переводе накоплений по ОПС. Затем подписав электронной подписью документ, направляет его там же (на площадке сайта) в НПФ. Фонд получает заявление и самостоятельно направляет документ в СФР, который принимает финальное решение о переводе накоплений. По итогам решения профильного ведомства пенсионные накопления клиента направляются в программу долгосрочных сбережений.</w:t>
      </w:r>
    </w:p>
    <w:p w14:paraId="3D7F7AED" w14:textId="77777777" w:rsidR="007D35EB" w:rsidRPr="00226015" w:rsidRDefault="007D35EB" w:rsidP="007D35EB">
      <w:r w:rsidRPr="00226015">
        <w:t xml:space="preserve">Андрей Козлов, управляющий директор НПФ </w:t>
      </w:r>
      <w:r w:rsidR="001D06FD" w:rsidRPr="00226015">
        <w:t>«</w:t>
      </w:r>
      <w:r w:rsidRPr="00226015">
        <w:t>БУДУЩЕЕ</w:t>
      </w:r>
      <w:r w:rsidR="001D06FD" w:rsidRPr="00226015">
        <w:t>»</w:t>
      </w:r>
      <w:r w:rsidRPr="00226015">
        <w:t>:</w:t>
      </w:r>
    </w:p>
    <w:p w14:paraId="5E9B9915" w14:textId="77777777" w:rsidR="007D35EB" w:rsidRPr="00226015" w:rsidRDefault="001D06FD" w:rsidP="007D35EB">
      <w:r w:rsidRPr="00226015">
        <w:t>«</w:t>
      </w:r>
      <w:r w:rsidR="007D35EB" w:rsidRPr="00226015">
        <w:t>Возможность перевода пенсионных накоплений онлайн - важный шаг в развитие программы долгосрочный сбережений. Внедрение онлайн-сервиса существенно упростило клиентский путь, позволило нашим клиентам сэкономить время и направлять документы в удобном для них формате. Теперь клиенты фонда в режиме одного окна быстро и без бумажной волокиты могут перевести пенсионные накопления в программу долгосрочных сбережений</w:t>
      </w:r>
      <w:r w:rsidRPr="00226015">
        <w:t>»</w:t>
      </w:r>
      <w:r w:rsidR="007D35EB" w:rsidRPr="00226015">
        <w:t>.</w:t>
      </w:r>
    </w:p>
    <w:p w14:paraId="124CA34F" w14:textId="77777777" w:rsidR="007D35EB" w:rsidRPr="00226015" w:rsidRDefault="00000000" w:rsidP="007D35EB">
      <w:hyperlink r:id="rId16" w:history="1">
        <w:r w:rsidR="007D35EB" w:rsidRPr="00226015">
          <w:rPr>
            <w:rStyle w:val="a3"/>
          </w:rPr>
          <w:t>http://www.napf.ru/230387</w:t>
        </w:r>
      </w:hyperlink>
      <w:r w:rsidR="007D35EB" w:rsidRPr="00226015">
        <w:t xml:space="preserve"> </w:t>
      </w:r>
    </w:p>
    <w:p w14:paraId="2121B7A9" w14:textId="77777777" w:rsidR="00D915FD" w:rsidRPr="00226015" w:rsidRDefault="00D915FD" w:rsidP="00D915FD">
      <w:pPr>
        <w:pStyle w:val="2"/>
      </w:pPr>
      <w:bookmarkStart w:id="55" w:name="А107"/>
      <w:bookmarkStart w:id="56" w:name="_Toc172270753"/>
      <w:r w:rsidRPr="00226015">
        <w:lastRenderedPageBreak/>
        <w:t xml:space="preserve">Ваш </w:t>
      </w:r>
      <w:r w:rsidR="00FC1B0E" w:rsidRPr="00226015">
        <w:t>пенсионный брокер</w:t>
      </w:r>
      <w:r w:rsidRPr="00226015">
        <w:t xml:space="preserve">, 18.07.2024, Эксперты НПФ Эволюция рассказали о программе долгосрочных сбережений на онлайн-марафоне </w:t>
      </w:r>
      <w:r w:rsidR="001D06FD" w:rsidRPr="00226015">
        <w:t>«</w:t>
      </w:r>
      <w:r w:rsidRPr="00226015">
        <w:t>ПроФиТ</w:t>
      </w:r>
      <w:r w:rsidR="001D06FD" w:rsidRPr="00226015">
        <w:t>»</w:t>
      </w:r>
      <w:bookmarkEnd w:id="55"/>
      <w:bookmarkEnd w:id="56"/>
    </w:p>
    <w:p w14:paraId="258F9D72" w14:textId="77777777" w:rsidR="00D915FD" w:rsidRPr="00226015" w:rsidRDefault="00D915FD" w:rsidP="00893731">
      <w:pPr>
        <w:pStyle w:val="3"/>
      </w:pPr>
      <w:bookmarkStart w:id="57" w:name="_Toc172270754"/>
      <w:r w:rsidRPr="00226015">
        <w:t xml:space="preserve">Эксперты НПФ Эволюция выступили с просветительским вебинаром на площадке проекта </w:t>
      </w:r>
      <w:r w:rsidR="001D06FD" w:rsidRPr="00226015">
        <w:t>«</w:t>
      </w:r>
      <w:r w:rsidRPr="00226015">
        <w:t>Профессионалы финансовых технологий</w:t>
      </w:r>
      <w:r w:rsidR="001D06FD" w:rsidRPr="00226015">
        <w:t>»</w:t>
      </w:r>
      <w:r w:rsidRPr="00226015">
        <w:t xml:space="preserve"> (</w:t>
      </w:r>
      <w:r w:rsidR="001D06FD" w:rsidRPr="00226015">
        <w:t>«</w:t>
      </w:r>
      <w:r w:rsidRPr="00226015">
        <w:t>ПроФиТ</w:t>
      </w:r>
      <w:r w:rsidR="001D06FD" w:rsidRPr="00226015">
        <w:t>»</w:t>
      </w:r>
      <w:r w:rsidRPr="00226015">
        <w:t xml:space="preserve">). Организатором онлайн-марафона стала Ассоциация развития финансовой грамотности (АРФГ). Во время онлайн-марафона эксперты говорили о том, как вести личные финансы. Руководитель программ Дирекции крупного и среднего бизнеса АО </w:t>
      </w:r>
      <w:r w:rsidR="001D06FD" w:rsidRPr="00226015">
        <w:t>«</w:t>
      </w:r>
      <w:r w:rsidRPr="00226015">
        <w:t>НПФ Эволюция</w:t>
      </w:r>
      <w:r w:rsidR="001D06FD" w:rsidRPr="00226015">
        <w:t>»</w:t>
      </w:r>
      <w:r w:rsidRPr="00226015">
        <w:t xml:space="preserve"> Евгений Горюнов рассказал об основных преимуществах новой программы долгосрочных сбережений, запущенной в России с начала этого года.</w:t>
      </w:r>
      <w:bookmarkEnd w:id="57"/>
    </w:p>
    <w:p w14:paraId="1197EA18" w14:textId="77777777" w:rsidR="00D915FD" w:rsidRPr="00226015" w:rsidRDefault="00D915FD" w:rsidP="00D915FD">
      <w:r w:rsidRPr="00226015">
        <w:t>По данным Росстата, сегодня менее трети россиян имеют какие-либо накопления. Чтобы решить эту проблему, Банк России, Министерство финансов Российской Федерации совместно с представителями НПФ разработали программу долгосрочных сбережений. Программу эксперты рассматривают не только как способ сформировать капитал, но и как инструмент для инвестиций. По словам Евгения Горюнова, особенностью данного проекта являются уникальные преференции, которые делают программу особенно привлекательной для участников. Эксперт подчеркнул, что участником программы может стать любой совершеннолетний гражданин.</w:t>
      </w:r>
    </w:p>
    <w:p w14:paraId="0BFC5FBB" w14:textId="77777777" w:rsidR="00D915FD" w:rsidRPr="00226015" w:rsidRDefault="00D915FD" w:rsidP="00D915FD">
      <w:r w:rsidRPr="00226015">
        <w:t>Программа включает софинансирование со стороны государства до 36 тыс. рублей в год, повышенный налоговый вычет со взносов до 400 тыс. рублей в год, а также возможность гибкого управления накопительной частью обязательного пенсионного страхования. Операторами данной услуги выступают негосударственные пенсионные фонды России.</w:t>
      </w:r>
    </w:p>
    <w:p w14:paraId="6BF14792" w14:textId="77777777" w:rsidR="00D915FD" w:rsidRPr="00226015" w:rsidRDefault="00D915FD" w:rsidP="00D915FD">
      <w:r w:rsidRPr="00226015">
        <w:t>Евгений Горюнов рассказал, что полезно знать при формировании долгосрочных сбережений:</w:t>
      </w:r>
    </w:p>
    <w:p w14:paraId="2253A68D" w14:textId="77777777" w:rsidR="00D915FD" w:rsidRPr="00226015" w:rsidRDefault="00D915FD" w:rsidP="00D915FD">
      <w:r w:rsidRPr="00226015">
        <w:t>В момент заключения договора участнику желательно заранее определить для себя сумму, которую он хотел бы накопить: это позволит посчитать точный размер ежемесячных взносов и достичь желаемого результата;</w:t>
      </w:r>
    </w:p>
    <w:p w14:paraId="7E292218" w14:textId="77777777" w:rsidR="00D915FD" w:rsidRPr="00226015" w:rsidRDefault="00D915FD" w:rsidP="00D915FD">
      <w:r w:rsidRPr="00226015">
        <w:t>Максимально в год участник программы сможет получить от государства до 36 тыс. рублей. Уровень софинансирования государством зависит от ежемесячного дохода физлица.</w:t>
      </w:r>
    </w:p>
    <w:p w14:paraId="0B0DFFBD" w14:textId="77777777" w:rsidR="00D915FD" w:rsidRPr="00226015" w:rsidRDefault="00D915FD" w:rsidP="00D915FD">
      <w:r w:rsidRPr="00226015">
        <w:t>Примеры того, как это работает:</w:t>
      </w:r>
    </w:p>
    <w:p w14:paraId="3318A371" w14:textId="77777777" w:rsidR="00D915FD" w:rsidRPr="00226015" w:rsidRDefault="00D915FD" w:rsidP="00D915FD">
      <w:r w:rsidRPr="00226015">
        <w:t>Один к одному: на каждый вложенный рубль накоплений вносится еще один от государства. Доходы человека при этом не должны превышать 80 тысяч рублей в месяц. Максимальную доплату в 36 тыс. рублей за год можно получить, если инвестировать в программу такую же сумму в течение года.</w:t>
      </w:r>
    </w:p>
    <w:p w14:paraId="5342FF37" w14:textId="77777777" w:rsidR="00D915FD" w:rsidRPr="00226015" w:rsidRDefault="00D915FD" w:rsidP="00D915FD">
      <w:r w:rsidRPr="00226015">
        <w:t>Один к двум: за каждые 2 рубля инвестиций государство софинансирует 1 рубль. Эту схему применят к участникам с доходами от 80 до 150 тысяч рублей в месяц. Для получения максимальной доплаты от государства (36 тыс. рублей) им понадобится вкладывать в течение года 72 тыс. рублей.</w:t>
      </w:r>
    </w:p>
    <w:p w14:paraId="4C45C0AA" w14:textId="77777777" w:rsidR="00D915FD" w:rsidRPr="00226015" w:rsidRDefault="00D915FD" w:rsidP="00D915FD">
      <w:r w:rsidRPr="00226015">
        <w:t xml:space="preserve">Один к четырем: за каждые 4 рубля инвестиций государство софинансирует 1 рубль. Эту схему применят к участникам с доходами более 150 тыс. рублей в месяц. Для получения </w:t>
      </w:r>
      <w:r w:rsidRPr="00226015">
        <w:lastRenderedPageBreak/>
        <w:t>максимальной доплаты от государства (36 тыс. рублей) им понадобится вкладывать в программу в течение года 144 тыс. рублей.</w:t>
      </w:r>
    </w:p>
    <w:p w14:paraId="2AFD11E0" w14:textId="77777777" w:rsidR="00D915FD" w:rsidRPr="00226015" w:rsidRDefault="00D915FD" w:rsidP="00D915FD">
      <w:r w:rsidRPr="00226015">
        <w:t>Программа предусматривает специальный налоговый вычет — до 52 тыс. рублей ежегодно при уплате взносов до 400 тыс. рублей. Вы можете вложить в этот инструмент больше денег, но 400 тыс. рублей — это максимум для расчета налоговой льготы. На руки участник программы может получить до 52 тыс. рублей при условии, что он отчислял НДФЛ по ставке 13%.</w:t>
      </w:r>
    </w:p>
    <w:p w14:paraId="49A3893A" w14:textId="77777777" w:rsidR="00D915FD" w:rsidRPr="00226015" w:rsidRDefault="00D915FD" w:rsidP="00D915FD">
      <w:r w:rsidRPr="00226015">
        <w:t>На всю сумму накоплений НПФ ежегодно начисляет инвестиционный доход, а это значит, что сбережения участника будут дополнительно увеличиваться.</w:t>
      </w:r>
    </w:p>
    <w:p w14:paraId="21D46185" w14:textId="77777777" w:rsidR="00D915FD" w:rsidRPr="00226015" w:rsidRDefault="00D915FD" w:rsidP="00D915FD">
      <w:r w:rsidRPr="00226015">
        <w:t>В рамках программы предусмотрены гибкие условия получения выплат: участник может получить их при окончании срока действия договора, при достижении женщинами 55 лет и мужчинами 60 лет или же в особых жизненных ситуациях, например, для лечения тяжелых заболеваний, зафиксированных в законодательном перечне, включая онкологию, сердечно-сосудистые заболевания и другие. Евгений Горюнов отметил, что данная программа может быть интересна:</w:t>
      </w:r>
    </w:p>
    <w:p w14:paraId="6BADF0EC" w14:textId="77777777" w:rsidR="00D915FD" w:rsidRPr="00226015" w:rsidRDefault="00D915FD" w:rsidP="00D915FD">
      <w:r w:rsidRPr="00226015">
        <w:t>Людям, желающим позаботиться о своем финансовом благополучии или близких родственников, например, родителей;</w:t>
      </w:r>
    </w:p>
    <w:p w14:paraId="0B008420" w14:textId="77777777" w:rsidR="00D915FD" w:rsidRPr="00226015" w:rsidRDefault="00D915FD" w:rsidP="00D915FD">
      <w:r w:rsidRPr="00226015">
        <w:t>Молодежи, которая хотела бы сформировать капитал с выгодными условиями;</w:t>
      </w:r>
    </w:p>
    <w:p w14:paraId="2DD972CD" w14:textId="77777777" w:rsidR="00D915FD" w:rsidRPr="00226015" w:rsidRDefault="00D915FD" w:rsidP="00D915FD">
      <w:r w:rsidRPr="00226015">
        <w:t>Работникам со стажем, у которых накопилась солидная сумма в рамках обязательного пенсионного страхования и есть желание дополнительно увеличить эти накопления с помощью своих взносов и софинансирования со стороны государства.</w:t>
      </w:r>
    </w:p>
    <w:p w14:paraId="0A15FEA3" w14:textId="77777777" w:rsidR="00D915FD" w:rsidRPr="00226015" w:rsidRDefault="00D915FD" w:rsidP="00D915FD">
      <w:r w:rsidRPr="00226015">
        <w:t xml:space="preserve">Оформить программу долгосрочных сбережений можно в офисах фонда и на сайте НПФ Эволюция, в разделе </w:t>
      </w:r>
      <w:r w:rsidR="001D06FD" w:rsidRPr="00226015">
        <w:t>«</w:t>
      </w:r>
      <w:r w:rsidRPr="00226015">
        <w:t>Долгосрочные сбережения</w:t>
      </w:r>
      <w:r w:rsidR="001D06FD" w:rsidRPr="00226015">
        <w:t>»</w:t>
      </w:r>
      <w:r w:rsidRPr="00226015">
        <w:t>.</w:t>
      </w:r>
    </w:p>
    <w:p w14:paraId="08D676BB" w14:textId="77777777" w:rsidR="00D915FD" w:rsidRPr="00226015" w:rsidRDefault="00000000" w:rsidP="00D915FD">
      <w:hyperlink r:id="rId17" w:history="1">
        <w:r w:rsidR="00D915FD" w:rsidRPr="00226015">
          <w:rPr>
            <w:rStyle w:val="a3"/>
          </w:rPr>
          <w:t>http://pbroker.ru/?p=78213</w:t>
        </w:r>
      </w:hyperlink>
      <w:r w:rsidR="00D915FD" w:rsidRPr="00226015">
        <w:t xml:space="preserve"> </w:t>
      </w:r>
    </w:p>
    <w:p w14:paraId="26958A4C" w14:textId="77777777" w:rsidR="00CF22AA" w:rsidRPr="00226015" w:rsidRDefault="00FC1B0E" w:rsidP="00CF22AA">
      <w:pPr>
        <w:pStyle w:val="2"/>
      </w:pPr>
      <w:bookmarkStart w:id="58" w:name="_Toc172270755"/>
      <w:r w:rsidRPr="00226015">
        <w:t>ТВ «</w:t>
      </w:r>
      <w:r w:rsidR="00CF22AA" w:rsidRPr="00226015">
        <w:t>4 канал</w:t>
      </w:r>
      <w:r w:rsidRPr="00226015">
        <w:t>»</w:t>
      </w:r>
      <w:r w:rsidR="00CF22AA" w:rsidRPr="00226015">
        <w:t xml:space="preserve"> (Екатеринбург), 18.07.2024, Программу долгосрочных сбережений презентовали свердловчанам</w:t>
      </w:r>
      <w:bookmarkEnd w:id="58"/>
    </w:p>
    <w:p w14:paraId="51E75F73" w14:textId="77777777" w:rsidR="00CF22AA" w:rsidRPr="00226015" w:rsidRDefault="00CF22AA" w:rsidP="00893731">
      <w:pPr>
        <w:pStyle w:val="3"/>
      </w:pPr>
      <w:bookmarkStart w:id="59" w:name="_Toc172270756"/>
      <w:r w:rsidRPr="00226015">
        <w:t>Уральцы стали чаще инвестировать в своё будущее. Свердловская область входит в пятёрку регионов по объёму взносов в программу долгосрочных сбережений. Это новый сберегательный продукт для россиян с участием государства. По данным Минфина, преимущества программы долгосрочных сбережений уже оценили около 17 тысяч уральцев. На территории Свердловской области программа действует с января этого года.</w:t>
      </w:r>
      <w:bookmarkEnd w:id="59"/>
      <w:r w:rsidRPr="00226015">
        <w:t xml:space="preserve"> </w:t>
      </w:r>
    </w:p>
    <w:p w14:paraId="34459073" w14:textId="77777777" w:rsidR="00CF22AA" w:rsidRPr="00226015" w:rsidRDefault="00CF22AA" w:rsidP="00CF22AA">
      <w:r w:rsidRPr="00226015">
        <w:t xml:space="preserve">Участие в проекте добровольное и осуществляется только через Негосударственные пенсионные фонды - их контролирует Центральный Банк России. Программа позволяет создать так называемую </w:t>
      </w:r>
      <w:r w:rsidR="001D06FD" w:rsidRPr="00226015">
        <w:t>«</w:t>
      </w:r>
      <w:r w:rsidRPr="00226015">
        <w:t>подушку безопасности</w:t>
      </w:r>
      <w:r w:rsidR="001D06FD" w:rsidRPr="00226015">
        <w:t>»</w:t>
      </w:r>
      <w:r w:rsidRPr="00226015">
        <w:t xml:space="preserve"> для жизни на пенсии. Свой вариант участия в программе каждый может рассчитать индивидуально с учётом своих возможностей. Кроме того, накопленные средства наследуются, есть возможность вернуть часть уплаченного подоходного налога. А также предусмотрено дополнительное страхование средств в пределах двух миллионов восьмисот тысяч рублей.</w:t>
      </w:r>
    </w:p>
    <w:p w14:paraId="6BC3652A" w14:textId="77777777" w:rsidR="00CF22AA" w:rsidRPr="00226015" w:rsidRDefault="00000000" w:rsidP="00CF22AA">
      <w:hyperlink r:id="rId18" w:history="1">
        <w:r w:rsidR="00CF22AA" w:rsidRPr="00226015">
          <w:rPr>
            <w:rStyle w:val="a3"/>
          </w:rPr>
          <w:t>https://www.channel4.ru/news/progr</w:t>
        </w:r>
        <w:r w:rsidR="00CF22AA" w:rsidRPr="00226015">
          <w:rPr>
            <w:rStyle w:val="a3"/>
          </w:rPr>
          <w:t>a</w:t>
        </w:r>
        <w:r w:rsidR="00CF22AA" w:rsidRPr="00226015">
          <w:rPr>
            <w:rStyle w:val="a3"/>
          </w:rPr>
          <w:t>mmu-dolgosrochnykh-sberezhenii-prezentovali-sverdlovchanam</w:t>
        </w:r>
      </w:hyperlink>
      <w:r w:rsidR="00CF22AA" w:rsidRPr="00226015">
        <w:t xml:space="preserve"> </w:t>
      </w:r>
    </w:p>
    <w:p w14:paraId="420CF0D9" w14:textId="77777777" w:rsidR="00164F84" w:rsidRPr="00226015" w:rsidRDefault="00164F84" w:rsidP="00164F84">
      <w:pPr>
        <w:pStyle w:val="2"/>
      </w:pPr>
      <w:bookmarkStart w:id="60" w:name="_Toc172270757"/>
      <w:r w:rsidRPr="00226015">
        <w:t>Смоленская газета,</w:t>
      </w:r>
      <w:r w:rsidR="00FC1B0E" w:rsidRPr="00226015">
        <w:t xml:space="preserve"> 18.07.2024, </w:t>
      </w:r>
      <w:r w:rsidRPr="00226015">
        <w:t>Программа долгосрочных сбережений: как работает и для чего нужна</w:t>
      </w:r>
      <w:bookmarkEnd w:id="60"/>
    </w:p>
    <w:p w14:paraId="05808097" w14:textId="77777777" w:rsidR="00164F84" w:rsidRPr="00226015" w:rsidRDefault="00164F84" w:rsidP="00893731">
      <w:pPr>
        <w:pStyle w:val="3"/>
      </w:pPr>
      <w:bookmarkStart w:id="61" w:name="_Toc172270758"/>
      <w:r w:rsidRPr="00226015">
        <w:t>Жителям Смоленской области, как и всей России, стал доступен новый сберегательный инструмент – Программа долгосрочных сбережений (ПДС). Она позволит гражданам в простой и удобной форме копить, чтобы получать дополнительный доход в будущем или создать подушку безопасности на случай особых жизненных ситуаций. Программа заработала в начале этого года. Что это такое, как ею пользоваться и в чём её преимущества, рассказала начальник экономического отдела Смоленского отделения Банка России Наталья Муравьёва.</w:t>
      </w:r>
      <w:bookmarkEnd w:id="61"/>
    </w:p>
    <w:p w14:paraId="2DD1C679" w14:textId="77777777" w:rsidR="00164F84" w:rsidRPr="00226015" w:rsidRDefault="00164F84" w:rsidP="00164F84">
      <w:r w:rsidRPr="00226015">
        <w:t>– Наталья Владимировна, в чём суть Программы долгосрочных сбережений?</w:t>
      </w:r>
    </w:p>
    <w:p w14:paraId="63B7CA79" w14:textId="77777777" w:rsidR="00164F84" w:rsidRPr="00226015" w:rsidRDefault="00164F84" w:rsidP="00164F84">
      <w:r w:rsidRPr="00226015">
        <w:t>– Суть Программы заключается в том, чтобы помочь людям сделать долгосрочные сбережения надёжными, эффективными и удобными. Программа работает как накопительный счёт, который вы открываете не в банке, а в негосударственном пенсионном фонде.</w:t>
      </w:r>
    </w:p>
    <w:p w14:paraId="1CDF7ED8" w14:textId="77777777" w:rsidR="00164F84" w:rsidRPr="00226015" w:rsidRDefault="00164F84" w:rsidP="00164F84">
      <w:r w:rsidRPr="00226015">
        <w:t>Есть ряд стимулов для открытия такого счёта. Ваши взносы будут софинансироваться государством, также вы можете возвращать часть уплаченного подоходного налога и перевести свои пенсионные накопления в эту Программу. Участник Программы по истечении 15 лет действия договора или при достижении возраста 55 лет (женщины) и 60 лет (мужчины) может обратиться за назначением ежемесячных периодических выплат, которые по его выбору будут выплачиваться пожизненно или на срок не менее десяти лет. Договор долгосрочных сбережений, заключаемый участником с оператором Программы, может предусматривать и другие варианты выплаты, в том числе возможность назначения ежемесячных периодических выплат на срок менее десяти лет.</w:t>
      </w:r>
    </w:p>
    <w:p w14:paraId="4511D3C0" w14:textId="77777777" w:rsidR="00164F84" w:rsidRPr="00226015" w:rsidRDefault="00164F84" w:rsidP="00164F84">
      <w:r w:rsidRPr="00226015">
        <w:t>Кроме того, участник Программы может получить свои сбережения единовременно при наступлении особой жизненной ситуации, к которым Программа относит необходимость оплаты дорогостоящего лечения и потерю кормильца участника Программы.</w:t>
      </w:r>
    </w:p>
    <w:p w14:paraId="57F537D4" w14:textId="77777777" w:rsidR="00164F84" w:rsidRPr="00226015" w:rsidRDefault="00164F84" w:rsidP="00164F84">
      <w:r w:rsidRPr="00226015">
        <w:t>– Как стать участником Программы?</w:t>
      </w:r>
    </w:p>
    <w:p w14:paraId="756B9A00" w14:textId="77777777" w:rsidR="00164F84" w:rsidRPr="00226015" w:rsidRDefault="00164F84" w:rsidP="00164F84">
      <w:r w:rsidRPr="00226015">
        <w:t>– Чтобы вступить в Программу, нужно будет заключить специальный договор с негосударственным пенсионным фондом (НПФ). Гражданин сможет копить самостоятельно за счёт собственных добровольных взносов, а также перевести в Программу свои ранее сформированные пенсионные накопления. НПФ будет инвестировать эти средства в интересах своего клиента на принципах доходности и безубыточности.</w:t>
      </w:r>
    </w:p>
    <w:p w14:paraId="3BFFF7F9" w14:textId="77777777" w:rsidR="00164F84" w:rsidRPr="00226015" w:rsidRDefault="00164F84" w:rsidP="00164F84">
      <w:r w:rsidRPr="00226015">
        <w:t>– Кто является оператором Программы?</w:t>
      </w:r>
    </w:p>
    <w:p w14:paraId="65D8DC9A" w14:textId="77777777" w:rsidR="00164F84" w:rsidRPr="00226015" w:rsidRDefault="00164F84" w:rsidP="00164F84">
      <w:r w:rsidRPr="00226015">
        <w:t>– Это НПФ, которые будут инвестировать сбережения и осуществлять выплаты после наступления оснований для их получения. НПФ – это крупные финансовые организации, многие из которых имеют почти тридцатилетнюю историю успешной деятельности по реализации пенсионных программ.</w:t>
      </w:r>
    </w:p>
    <w:p w14:paraId="4B93F548" w14:textId="77777777" w:rsidR="00164F84" w:rsidRPr="00226015" w:rsidRDefault="00FC1B0E" w:rsidP="00164F84">
      <w:r w:rsidRPr="00226015">
        <w:lastRenderedPageBreak/>
        <w:t>КАК РАБОТАЕТ ПРОГРАММА: ФИНАНСОВЫЙ АСПЕКТ</w:t>
      </w:r>
    </w:p>
    <w:p w14:paraId="0635B63C" w14:textId="77777777" w:rsidR="00164F84" w:rsidRPr="00226015" w:rsidRDefault="00164F84" w:rsidP="00164F84">
      <w:r w:rsidRPr="00226015">
        <w:t>– С какой суммы можно начать инвестировать? Как часто надо пополнять счёт?</w:t>
      </w:r>
    </w:p>
    <w:p w14:paraId="559CBE90" w14:textId="77777777" w:rsidR="00164F84" w:rsidRPr="00226015" w:rsidRDefault="00164F84" w:rsidP="00164F84">
      <w:r w:rsidRPr="00226015">
        <w:t>– Законодательство не предусматривает каких-либо требований к размеру и периодичности взносов, уплачиваемых по Программе. Размер как первого, так и последующих взносов определяется гражданином самостоятельно в соответствии с условиями договора, заключаемого с НПФ. Но чтобы начать получать деньги от государства, необходимо, чтобы на счёте было хотя бы 2 тысячи рублей.</w:t>
      </w:r>
    </w:p>
    <w:p w14:paraId="79477EF0" w14:textId="77777777" w:rsidR="00164F84" w:rsidRPr="00226015" w:rsidRDefault="00164F84" w:rsidP="00164F84">
      <w:r w:rsidRPr="00226015">
        <w:t>– Как много денег мне добавят, если я буду открывать Программу долгосрочных сбережений?</w:t>
      </w:r>
    </w:p>
    <w:p w14:paraId="46DDBB38" w14:textId="77777777" w:rsidR="00164F84" w:rsidRPr="00226015" w:rsidRDefault="00164F84" w:rsidP="00164F84">
      <w:r w:rsidRPr="00226015">
        <w:t>– Государство может добавить максимум 36 тысяч рублей в год. Это софинансирование действует в течение срока, установленного законом. Сначала планировалось, что этот срок составит первые три года после открытия Программы. Теперь же человек, который участвует в Программе, может претендовать на софинансирование со стороны государства в течение 10 лет с момента первого взноса. Закон об этом приняла Госдума. Те, у кого среднемесячный доход менее 80 тысяч рублей, получат софинансирование в размере один к одному. То есть на каждый ваш вложенный рубль государство добавит рубль, но не больше 36 тысяч рублей в год. Для граждан со среднемесячным доходом от 80 до 150 тысяч рублей соотношение будет два к одному: вы вносите два рубля, государство вносит один рубль. И для граждан, у которых среднемесячный доход больше 150 тысяч рублей, – четыре к одному.</w:t>
      </w:r>
    </w:p>
    <w:p w14:paraId="43641AE6" w14:textId="77777777" w:rsidR="00164F84" w:rsidRPr="00226015" w:rsidRDefault="00164F84" w:rsidP="00164F84">
      <w:r w:rsidRPr="00226015">
        <w:t>– А налоговый вычет есть?</w:t>
      </w:r>
    </w:p>
    <w:p w14:paraId="7268D54C" w14:textId="77777777" w:rsidR="00164F84" w:rsidRPr="00226015" w:rsidRDefault="00164F84" w:rsidP="00164F84">
      <w:r w:rsidRPr="00226015">
        <w:t>– Да. Он составляет 400 тысяч рублей в год. Если вы платите подоходный налог по ставке 13 процентов, вы можете вернуть 52 тысячи рублей, если по ставке 15 процентов, то можете вернуть до 60 тысяч рублей. Ещё важно отметить, что это будет единый налоговый вычет и для Программы долгосрочных сбережений, и для Программы негосударственного пенсионного обеспечения, и для новых индивидуальных инвестиционных счетов (ИИС) третьего типа, которые уже сейчас можно открывать.</w:t>
      </w:r>
    </w:p>
    <w:p w14:paraId="3ACBCC74" w14:textId="77777777" w:rsidR="00164F84" w:rsidRPr="00226015" w:rsidRDefault="00164F84" w:rsidP="00164F84">
      <w:r w:rsidRPr="00226015">
        <w:t>– Средства, вложенные по такой Программе, застрахованы? И кто регулирует деятельность НПФ?</w:t>
      </w:r>
    </w:p>
    <w:p w14:paraId="376F641E" w14:textId="77777777" w:rsidR="00164F84" w:rsidRPr="00226015" w:rsidRDefault="00164F84" w:rsidP="00164F84">
      <w:r w:rsidRPr="00226015">
        <w:t>– Эта Программа застрахована в системе Агентства по страхованию вкладов на сумму до 2,8 миллиона рублей, то есть на сумму в два раза больше, чем по депозитам. НПФ осуществляют свою деятельность в соответствии с федеральными законами, нормативными актами Банка России и Правительства Российской Федерации. Контроль за соблюдением установленных для НПФ требований возложен на Банк России.</w:t>
      </w:r>
    </w:p>
    <w:p w14:paraId="4760B4E8" w14:textId="77777777" w:rsidR="00164F84" w:rsidRPr="00226015" w:rsidRDefault="00164F84" w:rsidP="00164F84">
      <w:r w:rsidRPr="00226015">
        <w:t>– Расскажите, как человек сможет отслеживать состояние своих накоплений?</w:t>
      </w:r>
    </w:p>
    <w:p w14:paraId="6408F23C" w14:textId="77777777" w:rsidR="00164F84" w:rsidRPr="00226015" w:rsidRDefault="00164F84" w:rsidP="00164F84">
      <w:r w:rsidRPr="00226015">
        <w:t>– Информация о состоянии счёта по Программе предоставляется негосударственным пенсионным фондом гражданину при его обращении в офис компании или через его личный кабинет в негосударственном пенсионном фонде (при наличии).</w:t>
      </w:r>
    </w:p>
    <w:p w14:paraId="4641CC5A" w14:textId="77777777" w:rsidR="00164F84" w:rsidRPr="00226015" w:rsidRDefault="00FC1B0E" w:rsidP="00164F84">
      <w:r w:rsidRPr="00226015">
        <w:t>ПРЕИМУЩЕСТВА ИНСТРУМЕНТА</w:t>
      </w:r>
    </w:p>
    <w:p w14:paraId="65496964" w14:textId="77777777" w:rsidR="00164F84" w:rsidRPr="00226015" w:rsidRDefault="00164F84" w:rsidP="00164F84">
      <w:r w:rsidRPr="00226015">
        <w:t>– Наталья Владимировна, завершая разговор, давайте кратко обозначим основные плюсы от участия в Программе долгосрочных сбережений...</w:t>
      </w:r>
    </w:p>
    <w:p w14:paraId="4C5D1338" w14:textId="77777777" w:rsidR="00164F84" w:rsidRPr="00226015" w:rsidRDefault="00164F84" w:rsidP="00164F84">
      <w:r w:rsidRPr="00226015">
        <w:lastRenderedPageBreak/>
        <w:t>– Во-первых, это софинансирование со стороны государства, которое может составить до 36 тысяч рублей в год в течение установленного Законом срока после уплаты первого взноса в Программу. Во-вторых, это получение налогового вычета 13% – до 52 тысяч рублей ежегодно при уплате взносов гражданином в Программу до 400 тысяч рублей. Кроме того, государство гарантирует сохранность средств – внесённые средства граждан, включая доход от их инвестирования, будут застрахованы на сумму 2,8 миллиона рублей, что в два раза больше, чем по банковским вкладам. Если гражданин принял решение о переводе средств своих пенсионных накоплений в качестве взноса по Программе и (или) получил софинансирование со стороны государства, то он также может рассчитывать на их возмещение в случаях банкротства оператора Программы (негосударственного пенсионного фонда) или аннулирования его лицензии.</w:t>
      </w:r>
    </w:p>
    <w:p w14:paraId="29B728C8" w14:textId="77777777" w:rsidR="00164F84" w:rsidRPr="00226015" w:rsidRDefault="00164F84" w:rsidP="00164F84">
      <w:r w:rsidRPr="00226015">
        <w:t>Среди плюсов ПДС можно отметить и наследование средств: сформированные по Программе средства гражданина за вычетом уже выплаченных средств в случае его смерти подлежат выплате указанным гражданином правопреемникам, а в случае отсутствия правопреемников – ближайшим родственникам (за исключением случая, если участнику Программы уже были назначены пожизненные периодические выплаты).</w:t>
      </w:r>
    </w:p>
    <w:p w14:paraId="72A44789" w14:textId="77777777" w:rsidR="00164F84" w:rsidRPr="00226015" w:rsidRDefault="00164F84" w:rsidP="00164F84">
      <w:r w:rsidRPr="00226015">
        <w:t>Кроме того, в Программе существует возможность досрочного снятия средств. И если в банке досрочное снятие вклада предполагает полную или частичную потерю дохода, то участники Программы в особых жизненных ситуациях могут получить до ста процентов сформированных средств.</w:t>
      </w:r>
    </w:p>
    <w:p w14:paraId="23594C88" w14:textId="77777777" w:rsidR="00164F84" w:rsidRPr="00226015" w:rsidRDefault="00FC1B0E" w:rsidP="00164F84">
      <w:r w:rsidRPr="00226015">
        <w:t>ПРИМЕЧАНИЕ 1</w:t>
      </w:r>
    </w:p>
    <w:p w14:paraId="33D9B754" w14:textId="77777777" w:rsidR="00164F84" w:rsidRPr="00226015" w:rsidRDefault="00164F84" w:rsidP="00164F84">
      <w:r w:rsidRPr="00226015">
        <w:t xml:space="preserve">Когда этот номер </w:t>
      </w:r>
      <w:r w:rsidR="001D06FD" w:rsidRPr="00226015">
        <w:t>«</w:t>
      </w:r>
      <w:r w:rsidRPr="00226015">
        <w:t>Смоленской газеты</w:t>
      </w:r>
      <w:r w:rsidR="001D06FD" w:rsidRPr="00226015">
        <w:t>»</w:t>
      </w:r>
      <w:r w:rsidRPr="00226015">
        <w:t xml:space="preserve"> готовился к печати, стало известно, что Государственная Дума приняла закон, продливший срок, в течение которого государство будет пополнять счета участников программы долгосрочных сбережений. Теперь гражданин, участвующий в Программе, может претендовать на софинансирование в течение 10 лет с момента первого взноса. С данной инициативой выступил президент Владимир Путин в ходе пленарного заседания Петербургского международного экономического форума, сказав: </w:t>
      </w:r>
      <w:r w:rsidR="001D06FD" w:rsidRPr="00226015">
        <w:t>«</w:t>
      </w:r>
      <w:r w:rsidRPr="00226015">
        <w:t>Считаю правильным и обоснованным продлить её как минимум до десяти лет</w:t>
      </w:r>
      <w:r w:rsidR="001D06FD" w:rsidRPr="00226015">
        <w:t>»</w:t>
      </w:r>
      <w:r w:rsidRPr="00226015">
        <w:t>.</w:t>
      </w:r>
    </w:p>
    <w:p w14:paraId="425AD4A7" w14:textId="77777777" w:rsidR="00164F84" w:rsidRPr="00226015" w:rsidRDefault="00FC1B0E" w:rsidP="00164F84">
      <w:r w:rsidRPr="00226015">
        <w:t>ПРИМЕЧАНИЕ 2</w:t>
      </w:r>
    </w:p>
    <w:p w14:paraId="319CDAEB" w14:textId="77777777" w:rsidR="00164F84" w:rsidRPr="00226015" w:rsidRDefault="00164F84" w:rsidP="00164F84">
      <w:r w:rsidRPr="00226015">
        <w:t>За период с 1 января по 5 июля 2024 года</w:t>
      </w:r>
    </w:p>
    <w:p w14:paraId="69873173" w14:textId="77777777" w:rsidR="00164F84" w:rsidRPr="00226015" w:rsidRDefault="00164F84" w:rsidP="00164F84">
      <w:r w:rsidRPr="00226015">
        <w:t>– 25 НПФ являются операторами ПДС;</w:t>
      </w:r>
    </w:p>
    <w:p w14:paraId="0280FEF1" w14:textId="77777777" w:rsidR="00164F84" w:rsidRPr="00226015" w:rsidRDefault="00164F84" w:rsidP="00164F84">
      <w:r w:rsidRPr="00226015">
        <w:t>– НПФ заключено 734 тысячи договоров ПДС;</w:t>
      </w:r>
    </w:p>
    <w:p w14:paraId="29C12830" w14:textId="77777777" w:rsidR="00164F84" w:rsidRPr="00226015" w:rsidRDefault="00164F84" w:rsidP="00164F84">
      <w:r w:rsidRPr="00226015">
        <w:t>– НПФ получено 12,4 млрд рублей взносов;</w:t>
      </w:r>
    </w:p>
    <w:p w14:paraId="722F7B99" w14:textId="77777777" w:rsidR="00164F84" w:rsidRPr="00226015" w:rsidRDefault="00164F84" w:rsidP="00164F84">
      <w:r w:rsidRPr="00226015">
        <w:t>– гражданами подано 96,6 тысячи заявлений о единовременном взносе.</w:t>
      </w:r>
    </w:p>
    <w:p w14:paraId="22A59C56" w14:textId="77777777" w:rsidR="00164F84" w:rsidRPr="00226015" w:rsidRDefault="00000000" w:rsidP="00164F84">
      <w:hyperlink r:id="rId19" w:history="1">
        <w:r w:rsidR="00164F84" w:rsidRPr="00226015">
          <w:rPr>
            <w:rStyle w:val="a3"/>
          </w:rPr>
          <w:t>https://smolgazeta.ru/useful/121775-programma-dolgosrochnyh-sberejeniy-kak.html</w:t>
        </w:r>
      </w:hyperlink>
      <w:r w:rsidR="00164F84" w:rsidRPr="00226015">
        <w:t xml:space="preserve"> </w:t>
      </w:r>
    </w:p>
    <w:p w14:paraId="466B5D8B" w14:textId="77777777" w:rsidR="007D35EB" w:rsidRPr="00226015" w:rsidRDefault="007D35EB" w:rsidP="007D35EB">
      <w:pPr>
        <w:pStyle w:val="2"/>
      </w:pPr>
      <w:bookmarkStart w:id="62" w:name="_Toc172270759"/>
      <w:r w:rsidRPr="00226015">
        <w:lastRenderedPageBreak/>
        <w:t>Советская Сибирь, 18.07.2024, Официально. Программа долгосрочных сбережений</w:t>
      </w:r>
      <w:bookmarkEnd w:id="62"/>
    </w:p>
    <w:p w14:paraId="1FF07038" w14:textId="77777777" w:rsidR="007D35EB" w:rsidRPr="00226015" w:rsidRDefault="007D35EB" w:rsidP="00893731">
      <w:pPr>
        <w:pStyle w:val="3"/>
      </w:pPr>
      <w:bookmarkStart w:id="63" w:name="_Toc172270760"/>
      <w:r w:rsidRPr="00226015">
        <w:t xml:space="preserve">В начале 2024 года на финансовом рынке России появился новый сберегательный инструмент, который позволяет гражданам страны сформировать накопления при поддержке государства - программа долгосрочных сбережений (ПДС). Президент Национальной ассоциации негосударственных пенсионных фондов Сергей Беляков рассказал, что это своего рода копилка, куда человек может продолжительное время спокойно вносить деньги, не опасаясь за сохранность средств и не переживая о том, что их </w:t>
      </w:r>
      <w:r w:rsidR="001D06FD" w:rsidRPr="00226015">
        <w:t>«</w:t>
      </w:r>
      <w:r w:rsidRPr="00226015">
        <w:t>съест</w:t>
      </w:r>
      <w:r w:rsidR="001D06FD" w:rsidRPr="00226015">
        <w:t>»</w:t>
      </w:r>
      <w:r w:rsidRPr="00226015">
        <w:t xml:space="preserve"> инфляция.</w:t>
      </w:r>
      <w:bookmarkEnd w:id="63"/>
    </w:p>
    <w:p w14:paraId="660DDC33" w14:textId="77777777" w:rsidR="007D35EB" w:rsidRPr="00226015" w:rsidRDefault="007D35EB" w:rsidP="007D35EB">
      <w:r w:rsidRPr="00226015">
        <w:t>Механизм программы крайне прост: участник делает взносы, а государство их приумножает.</w:t>
      </w:r>
    </w:p>
    <w:p w14:paraId="3CC571C9" w14:textId="77777777" w:rsidR="007D35EB" w:rsidRPr="00226015" w:rsidRDefault="007D35EB" w:rsidP="007D35EB">
      <w:r w:rsidRPr="00226015">
        <w:t>Благодаря Программе за 15 лет человек может скопить на счету крупную сумму и реализовать свои финансовые цели: накопить деньги на образование детям, позволить себе крупную покупку или обеспечить себе источник пассивного безрискового дохода.</w:t>
      </w:r>
    </w:p>
    <w:p w14:paraId="7DAAFD03" w14:textId="77777777" w:rsidR="007D35EB" w:rsidRPr="00226015" w:rsidRDefault="007D35EB" w:rsidP="007D35EB">
      <w:r w:rsidRPr="00226015">
        <w:t>Операторами программы стали негосударственные пенсионные фонды, которых в нашей стране 35, и 25 из них уже заключают договоры программы долгосрочных сбережений. Фонды управляют деньгами клиентов и приносят им инвестиционный доход.</w:t>
      </w:r>
    </w:p>
    <w:p w14:paraId="23B969DB" w14:textId="77777777" w:rsidR="007D35EB" w:rsidRPr="00226015" w:rsidRDefault="007D35EB" w:rsidP="007D35EB">
      <w:r w:rsidRPr="00226015">
        <w:t>Сумму взносов участник ПДС определяет сам. Минимальное вложение - 2000 рублей в год, верхнего предела нет. Выплаты по Программе начинаются по истечении 15 лет действия договора или при достижении участником возраста 55 лет для женщин или 60 лет - для мужчин.</w:t>
      </w:r>
    </w:p>
    <w:p w14:paraId="1B1EC383" w14:textId="77777777" w:rsidR="007D35EB" w:rsidRPr="00226015" w:rsidRDefault="007D35EB" w:rsidP="007D35EB">
      <w:r w:rsidRPr="00226015">
        <w:t>Досрочное снятие средств без каких-либо потерь возможно в особых жизненных ситуациях.</w:t>
      </w:r>
    </w:p>
    <w:p w14:paraId="063F40F9" w14:textId="77777777" w:rsidR="007D35EB" w:rsidRPr="00226015" w:rsidRDefault="007D35EB" w:rsidP="007D35EB">
      <w:r w:rsidRPr="00226015">
        <w:t>- К особым жизненным ситуациям относятся необходимость в срочном дорогостоящем лечении и потеря кормильца - в таких случаях участник ПДС может снять со сч`та всю сумму без каких-либо потерь. То есть не просто забрать свои взносы, а полностью все накопления, включая начисленные средства софинансирования и полученный инвестиционный доход, - пояснил Сергей Беляков.</w:t>
      </w:r>
    </w:p>
    <w:p w14:paraId="43AC55C4" w14:textId="77777777" w:rsidR="007D35EB" w:rsidRPr="00226015" w:rsidRDefault="007D35EB" w:rsidP="007D35EB">
      <w:r w:rsidRPr="00226015">
        <w:t>Также участник программы имеет право получить налоговый вычет при оплате в год взносов на общую сумму до 400 тысяч рублей. Выплаченные средства можно реинвестировать в Программу. Механизм получения налогового вычета стандартный: подача заявления на официальном сайте Федеральной налоговой службы в течение трёх лет с момента уплаты взносов.</w:t>
      </w:r>
    </w:p>
    <w:p w14:paraId="45631AB7" w14:textId="77777777" w:rsidR="007D35EB" w:rsidRPr="00226015" w:rsidRDefault="00FC1B0E" w:rsidP="007D35EB">
      <w:r w:rsidRPr="00226015">
        <w:t>ПРИУМНОЖЕНИЕ СБЕРЕЖЕНИЙ</w:t>
      </w:r>
    </w:p>
    <w:p w14:paraId="0604C882" w14:textId="77777777" w:rsidR="007D35EB" w:rsidRPr="00226015" w:rsidRDefault="007D35EB" w:rsidP="007D35EB">
      <w:r w:rsidRPr="00226015">
        <w:t>Размер государственного участия не может превышать 36 тысяч рублей в год и привязан к уровню дохода гражданина. Так, при зарплате до 80 тысяч рублей на ваш счёт государство добавляет деньги по формуле 1:1. Если за 12 месяцев внести 36 тысяч рублей, то в начале следующего года внесённый капитал возрастет вдвое. При зарплате от 80 до 150 тысяч рублей в месяц взносы участника умножаются на два по формуле 1:2, а при зарплате более 150 тысяч - 1:4.</w:t>
      </w:r>
    </w:p>
    <w:p w14:paraId="008CD788" w14:textId="77777777" w:rsidR="007D35EB" w:rsidRPr="00226015" w:rsidRDefault="007D35EB" w:rsidP="007D35EB">
      <w:r w:rsidRPr="00226015">
        <w:lastRenderedPageBreak/>
        <w:t>Сбережения по Программе формируются за счет регулярных добровольных взносов, которые человек делает на протяжении 15 лет - срока действия договора - и умножаются за счёт софинансирования государства и инвестиционного дохода НПФ. Также человек может реинвестировать - вложить в ПДС - полученные налоговые вычеты, чтобы увеличить сумму</w:t>
      </w:r>
    </w:p>
    <w:p w14:paraId="363527A4" w14:textId="77777777" w:rsidR="007D35EB" w:rsidRPr="00226015" w:rsidRDefault="007D35EB" w:rsidP="007D35EB">
      <w:r w:rsidRPr="00226015">
        <w:t xml:space="preserve">на счете и, как следствие, инвестиционный доход. А если он примет решение о переводе своих пенсионных накоплений из системы обязательного пенсионного страхования, то эти деньги также станут частью его личного капитала и будут работать вместе с остальными. То есть </w:t>
      </w:r>
      <w:r w:rsidR="001D06FD" w:rsidRPr="00226015">
        <w:t>«</w:t>
      </w:r>
      <w:r w:rsidRPr="00226015">
        <w:t>тело</w:t>
      </w:r>
      <w:r w:rsidR="001D06FD" w:rsidRPr="00226015">
        <w:t>»</w:t>
      </w:r>
      <w:r w:rsidRPr="00226015">
        <w:t xml:space="preserve"> счета может состоять из четырёх компонентов: взносов, государственного софинансирования, реинвестированных налоговых вычетов и пенсионных накоплений, которые можно перевести в Программу.</w:t>
      </w:r>
    </w:p>
    <w:p w14:paraId="303E9100" w14:textId="77777777" w:rsidR="007D35EB" w:rsidRPr="00226015" w:rsidRDefault="007D35EB" w:rsidP="007D35EB">
      <w:r w:rsidRPr="00226015">
        <w:t>- При использовании всех опций программы общая доходность по ней может превысить 120 % годовых. Заметьте, защищённых государством. Настолько выгодных предложений на финансовом рынке больше нет, - подчеркнул Сергей Беляков.</w:t>
      </w:r>
    </w:p>
    <w:p w14:paraId="6B4D8ACF" w14:textId="77777777" w:rsidR="007D35EB" w:rsidRPr="00226015" w:rsidRDefault="00FC1B0E" w:rsidP="007D35EB">
      <w:r w:rsidRPr="00226015">
        <w:t>ГАРАНТИИ СОХРАННОСТИ ВЛОЖЕННЫХ СРЕДСТВ</w:t>
      </w:r>
    </w:p>
    <w:p w14:paraId="18D310ED" w14:textId="77777777" w:rsidR="007D35EB" w:rsidRPr="00226015" w:rsidRDefault="007D35EB" w:rsidP="007D35EB">
      <w:r w:rsidRPr="00226015">
        <w:t>Многочисленные опросы жителей как в России, так и за рубежом говорят о том, что для большинства вкладчиков приоритетом является именно надёжность. В случае с ПДС счёт никогда не уйдет в минус, заверил Сергей Беляков. Негосударственные пенсионные фонды несут гарантии безубыточности и находятся под тщательным надзором Банка России.</w:t>
      </w:r>
    </w:p>
    <w:p w14:paraId="743D12F6" w14:textId="77777777" w:rsidR="007D35EB" w:rsidRPr="00226015" w:rsidRDefault="007D35EB" w:rsidP="007D35EB">
      <w:r w:rsidRPr="00226015">
        <w:t>- НПФ - это, пожалуй, самые устойчивые финансовые организации на нашем рынке и входят в систему страхования вкладов: средства участников ПДС и их инвестдоход застрахованы на сумму до 2,8 миллиона рублей, что вдвое превышает гарантии по банковским вкладам. Сверх этой суммы также застрахованы средства софинансирования от государства (до 360 тысяч рублей) и средства пенсионных накоплений, если они будут переводиться в ПДС, - рассказал эксперт.</w:t>
      </w:r>
    </w:p>
    <w:p w14:paraId="660D506A" w14:textId="77777777" w:rsidR="007D35EB" w:rsidRPr="00226015" w:rsidRDefault="007D35EB" w:rsidP="007D35EB">
      <w:r w:rsidRPr="00226015">
        <w:t>В случае если фонд не сможет заработать доход для вкладчиков, то будет компенсировать его из собственных средств. Для таких случаев у каждого НПФ есть резервный фонд, который регулярно пополняется. При банкротстве организации выплаты клиентам будет производить Агентство по страхованию вкладов (АСВ) или же другой НПФ, который для этого будет выбран. Однако, стоит отметить, что за последние 10 лет ни одного случая банкротства не было зафиксировано.</w:t>
      </w:r>
    </w:p>
    <w:p w14:paraId="27D2E5D3" w14:textId="77777777" w:rsidR="007D35EB" w:rsidRPr="00226015" w:rsidRDefault="00FC1B0E" w:rsidP="007D35EB">
      <w:r w:rsidRPr="00226015">
        <w:t>КАКОГО ОПЕРАТОРА ВЫБРАТЬ ДЛЯ УЧАСТИЯ В ПРОГРАММЕ?</w:t>
      </w:r>
    </w:p>
    <w:p w14:paraId="60C79808" w14:textId="77777777" w:rsidR="007D35EB" w:rsidRPr="00226015" w:rsidRDefault="007D35EB" w:rsidP="007D35EB">
      <w:r w:rsidRPr="00226015">
        <w:t>Базовые настройки программы, перечисленные выше, доступны всем участникам вне зависимости от того, какой НПФ они выбрали. Но операторы предлагают клиентам различные дополнительные условия, позволяющие извлечь ещё больше выгоды. Сергей Беляков рекомендует сравнить условия фондов: посмотреть, как устроены их сайты, мобильное</w:t>
      </w:r>
    </w:p>
    <w:p w14:paraId="64205694" w14:textId="77777777" w:rsidR="007D35EB" w:rsidRPr="00226015" w:rsidRDefault="007D35EB" w:rsidP="007D35EB">
      <w:r w:rsidRPr="00226015">
        <w:t>приложение, какие способы пополнения счёта предусмотрены. Ознакомиться с полным списком можно на сайте Банка России или на сайте программы (http://pds.napf.ru).</w:t>
      </w:r>
    </w:p>
    <w:p w14:paraId="47A64647" w14:textId="77777777" w:rsidR="007D35EB" w:rsidRPr="00226015" w:rsidRDefault="00FC1B0E" w:rsidP="007D35EB">
      <w:r w:rsidRPr="00226015">
        <w:t>ГДЕ МОЖНО ОТСЛЕЖИВАТЬ ВЛОЖЕННЫЕ СРЕДСТВА?</w:t>
      </w:r>
    </w:p>
    <w:p w14:paraId="50E2FBD1" w14:textId="77777777" w:rsidR="007D35EB" w:rsidRPr="00226015" w:rsidRDefault="007D35EB" w:rsidP="007D35EB">
      <w:r w:rsidRPr="00226015">
        <w:lastRenderedPageBreak/>
        <w:t xml:space="preserve">Участник может отслеживать все операции в рамках программы на сайте или в мобильном приложении НПФ. Также информация о размере начисленного ему софинансирования будет отображаться в его личном кабинете на сайте </w:t>
      </w:r>
      <w:r w:rsidR="001D06FD" w:rsidRPr="00226015">
        <w:t>«</w:t>
      </w:r>
      <w:r w:rsidRPr="00226015">
        <w:t>Госуслуги</w:t>
      </w:r>
      <w:r w:rsidR="001D06FD" w:rsidRPr="00226015">
        <w:t>»</w:t>
      </w:r>
      <w:r w:rsidRPr="00226015">
        <w:t>.</w:t>
      </w:r>
    </w:p>
    <w:p w14:paraId="2EE35B97" w14:textId="77777777" w:rsidR="007D35EB" w:rsidRPr="00226015" w:rsidRDefault="00FC1B0E" w:rsidP="007D35EB">
      <w:r w:rsidRPr="00226015">
        <w:t>КАК ВСТУПИТЬ В ПРОГРАММУ?</w:t>
      </w:r>
    </w:p>
    <w:p w14:paraId="633D8173" w14:textId="77777777" w:rsidR="007D35EB" w:rsidRPr="00226015" w:rsidRDefault="007D35EB" w:rsidP="007D35EB">
      <w:r w:rsidRPr="00226015">
        <w:t>После того как вы решили стать участником ПДС, необходимо выбрать подходящий фонд, заключить с ним договор, определить комфортную для себя сумму пополнений и сделать первый взнос.</w:t>
      </w:r>
    </w:p>
    <w:p w14:paraId="499C1190" w14:textId="77777777" w:rsidR="007D35EB" w:rsidRPr="00226015" w:rsidRDefault="007D35EB" w:rsidP="007D35EB">
      <w:r w:rsidRPr="00226015">
        <w:t>подходящий фонд, заключить с ним договор, определить комфортную для</w:t>
      </w:r>
    </w:p>
    <w:p w14:paraId="035A93AA" w14:textId="77777777" w:rsidR="007D35EB" w:rsidRPr="00226015" w:rsidRDefault="007D35EB" w:rsidP="007D35EB">
      <w:r w:rsidRPr="00226015">
        <w:t>себя сумму пополнений и сделать первый взнос.</w:t>
      </w:r>
    </w:p>
    <w:p w14:paraId="44DF85C6" w14:textId="77777777" w:rsidR="007D35EB" w:rsidRPr="00226015" w:rsidRDefault="00000000" w:rsidP="007D35EB">
      <w:hyperlink r:id="rId20" w:history="1">
        <w:r w:rsidR="007D35EB" w:rsidRPr="00226015">
          <w:rPr>
            <w:rStyle w:val="a3"/>
          </w:rPr>
          <w:t>http://sovetsib.ru/news/2024-07-18-6917</w:t>
        </w:r>
      </w:hyperlink>
      <w:r w:rsidR="007D35EB" w:rsidRPr="00226015">
        <w:t xml:space="preserve"> </w:t>
      </w:r>
    </w:p>
    <w:p w14:paraId="4E1BCC6E" w14:textId="77777777" w:rsidR="004B4BD4" w:rsidRPr="00226015" w:rsidRDefault="004B4BD4" w:rsidP="004B4BD4">
      <w:pPr>
        <w:pStyle w:val="2"/>
      </w:pPr>
      <w:bookmarkStart w:id="64" w:name="_Toc172270761"/>
      <w:r w:rsidRPr="00226015">
        <w:t>Ишимская правда, 18.07.2024, Как работает и что дает людям программа долгосрочных сбережений</w:t>
      </w:r>
      <w:bookmarkEnd w:id="64"/>
    </w:p>
    <w:p w14:paraId="1B7E6716" w14:textId="77777777" w:rsidR="004B4BD4" w:rsidRPr="00226015" w:rsidRDefault="004B4BD4" w:rsidP="00893731">
      <w:pPr>
        <w:pStyle w:val="3"/>
      </w:pPr>
      <w:bookmarkStart w:id="65" w:name="_Toc172270762"/>
      <w:r w:rsidRPr="00226015">
        <w:t>Программа долгосрочных сбережений (ПДС) – это новый сберегательный инструмент, который позволяет гражданам сформировать накопления при поддержке государства. В России она начала действовать с начала 2024 года.</w:t>
      </w:r>
      <w:bookmarkEnd w:id="65"/>
    </w:p>
    <w:p w14:paraId="5B4589A3" w14:textId="77777777" w:rsidR="004B4BD4" w:rsidRPr="00226015" w:rsidRDefault="004B4BD4" w:rsidP="004B4BD4">
      <w:r w:rsidRPr="00226015">
        <w:t xml:space="preserve">Механизм программы прост: участник делает взносы, а государство их приумножает. По словам президента СРО Национальная ассоциация негосударственных пенсионных фондов Сергея Белякова, это своего рода копилка, куда человек может продолжительное время вносить деньги, не опасаясь за сохранность средств и не переживая о том, что их </w:t>
      </w:r>
      <w:r w:rsidR="001D06FD" w:rsidRPr="00226015">
        <w:t>«</w:t>
      </w:r>
      <w:r w:rsidRPr="00226015">
        <w:t>съест</w:t>
      </w:r>
      <w:r w:rsidR="001D06FD" w:rsidRPr="00226015">
        <w:t>»</w:t>
      </w:r>
      <w:r w:rsidRPr="00226015">
        <w:t xml:space="preserve"> инфляция. Таким образом, за 15 лет можно скопить на своем счету крупную сумму для реализации финансовых целей.</w:t>
      </w:r>
    </w:p>
    <w:p w14:paraId="15BE1978" w14:textId="77777777" w:rsidR="004B4BD4" w:rsidRPr="00226015" w:rsidRDefault="004B4BD4" w:rsidP="004B4BD4">
      <w:r w:rsidRPr="00226015">
        <w:t>Операторами программы стали негосударственные пенсионные фонды: из 35 НПФ, работающих в стране, 25 уже  заключают договоры программы долгосрочных сбережений. Фонды управляют деньгами клиентов и приносят им инвестиционный доход.</w:t>
      </w:r>
    </w:p>
    <w:p w14:paraId="38E3CF9C" w14:textId="77777777" w:rsidR="004B4BD4" w:rsidRPr="00226015" w:rsidRDefault="004B4BD4" w:rsidP="004B4BD4">
      <w:r w:rsidRPr="00226015">
        <w:t>Сумму взносов участник ПДС определяет сам: минимальное вложение – 2000 рублей в год, верхнего предела нет. Выплаты начинаются по истечении 15 лет действия договора или при достижении участником возраста 55 лет для женщин или 60 лет – для мужчин.</w:t>
      </w:r>
    </w:p>
    <w:p w14:paraId="16A0644C" w14:textId="77777777" w:rsidR="004B4BD4" w:rsidRPr="00226015" w:rsidRDefault="004B4BD4" w:rsidP="004B4BD4">
      <w:r w:rsidRPr="00226015">
        <w:t>- В особых жизненных ситуациях возможно досрочное полное снятие средств (как взносов, так и полученного инвестиционного дохода) без каких-либо потерь. К ним относятся  необходимость в срочном дорогостоящем лечении и потеря кормильца, - пояснил Сергей Беляков.</w:t>
      </w:r>
    </w:p>
    <w:p w14:paraId="22347C2C" w14:textId="77777777" w:rsidR="004B4BD4" w:rsidRPr="00226015" w:rsidRDefault="004B4BD4" w:rsidP="004B4BD4">
      <w:r w:rsidRPr="00226015">
        <w:t>При оплате в год взносов на общую сумму до 400 тысяч рублей участник программы имеет право получить налоговый вычет, подав заявление на официальном сайте Федеральной налоговой службы в течение трех лет с момента уплаты взносов. Выплаченные средства можно реинвестировать в программу.</w:t>
      </w:r>
    </w:p>
    <w:p w14:paraId="528C5F2D" w14:textId="77777777" w:rsidR="004B4BD4" w:rsidRPr="00226015" w:rsidRDefault="00FC1B0E" w:rsidP="004B4BD4">
      <w:r w:rsidRPr="00226015">
        <w:t>ПРИУМНОЖЕНИЕ СБЕРЕЖЕНИЙ</w:t>
      </w:r>
    </w:p>
    <w:p w14:paraId="6E2C2E37" w14:textId="77777777" w:rsidR="004B4BD4" w:rsidRPr="00226015" w:rsidRDefault="004B4BD4" w:rsidP="004B4BD4">
      <w:r w:rsidRPr="00226015">
        <w:t xml:space="preserve">Размер государственного участия не может превышать 36 тысяч рублей в год и привязан к уровню дохода гражданина. При зарплате до 80 тысяч рублей на ваш счет государство </w:t>
      </w:r>
      <w:r w:rsidRPr="00226015">
        <w:lastRenderedPageBreak/>
        <w:t>добавляет деньги по формуле 1:1. Если за 12 месяцев внести 36 тысяч рублей, то в начале следующего года внесенный капитал возрастет вдвое. При зарплате от 80 до 150 тысяч рублей в месяц взносы участника умножаются на два по формуле 1:2, а при зарплате более 150 тысяч – 1:4.</w:t>
      </w:r>
    </w:p>
    <w:p w14:paraId="2FF5F143" w14:textId="77777777" w:rsidR="004B4BD4" w:rsidRPr="00226015" w:rsidRDefault="004B4BD4" w:rsidP="004B4BD4">
      <w:r w:rsidRPr="00226015">
        <w:t>Сбережения по программе формируются за счет регулярных добровольных взносов, которые человек делает на протяжении 15 лет – срока действия договора – и умножаются за счет софинансирования государства и инвестиционного дохода НПФ. Можно реинвестировать в ПДС полученные налоговые вычеты, а также перевести свои пенсионные накопления из системы обязательного пенсионного страхования - эти деньги также станут частью личного капитала и будут работать вместе с остальными деньгами.</w:t>
      </w:r>
    </w:p>
    <w:p w14:paraId="093565CB" w14:textId="77777777" w:rsidR="004B4BD4" w:rsidRPr="00226015" w:rsidRDefault="004B4BD4" w:rsidP="004B4BD4">
      <w:r w:rsidRPr="00226015">
        <w:t>– При использовании всех опций программы общая доходность по ней может превысить 120% годовых. Заметьте, защищенных государством. Настолько выгодных предложений на финансовом рынке больше нет, – подчеркнул Сергей Беляков.</w:t>
      </w:r>
    </w:p>
    <w:p w14:paraId="608ED70A" w14:textId="77777777" w:rsidR="004B4BD4" w:rsidRPr="00226015" w:rsidRDefault="00FC1B0E" w:rsidP="004B4BD4">
      <w:r w:rsidRPr="00226015">
        <w:t>ГАРАНТИИ СОХРАННОСТИ ВЛОЖЕННЫХ СРЕДСТВ</w:t>
      </w:r>
    </w:p>
    <w:p w14:paraId="62DC809C" w14:textId="77777777" w:rsidR="004B4BD4" w:rsidRPr="00226015" w:rsidRDefault="004B4BD4" w:rsidP="004B4BD4">
      <w:r w:rsidRPr="00226015">
        <w:t>Именно надежность является приоритетом для большинства вкладчиков.</w:t>
      </w:r>
    </w:p>
    <w:p w14:paraId="403EC2AE" w14:textId="77777777" w:rsidR="004B4BD4" w:rsidRPr="00226015" w:rsidRDefault="004B4BD4" w:rsidP="004B4BD4">
      <w:r w:rsidRPr="00226015">
        <w:t>- В случае с ПДС счет никогда не уйдет в минус, - заверил эксперт. - Негосударственные пенсионные фонды несут гарантии безубыточности и находятся под тщательным надзором Банка России. Средства участников ПДС и их инвестдоход застрахованы на сумму до 2,8 миллиона рублей, что вдвое превышает гарантии по банковским вкладам. Сверх этой суммы также застрахованы средства софинансирования от государства (до 360 тысяч рублей) и средства пенсионных накоплений, если</w:t>
      </w:r>
      <w:r w:rsidR="00164F84" w:rsidRPr="00226015">
        <w:t xml:space="preserve"> они будут переводиться в ПДС. </w:t>
      </w:r>
    </w:p>
    <w:p w14:paraId="42BF572A" w14:textId="77777777" w:rsidR="004B4BD4" w:rsidRPr="00226015" w:rsidRDefault="004B4BD4" w:rsidP="004B4BD4">
      <w:r w:rsidRPr="00226015">
        <w:t>Если фонд не сможет заработать доход для вкладчиков, то будет компенсировать его из собственных средств из резервного фонда. При банкротстве организации выплаты клиентам будет производить Агентство по страхованию вкладов (АСВ) или другой выбранный для этого НПФ. Однако, стоит отметить, что за последние 10 лет ни одного случая банкротства не было зафиксировано.</w:t>
      </w:r>
    </w:p>
    <w:p w14:paraId="417FCAD0" w14:textId="77777777" w:rsidR="004B4BD4" w:rsidRPr="00226015" w:rsidRDefault="00FC1B0E" w:rsidP="004B4BD4">
      <w:r w:rsidRPr="00226015">
        <w:t>ВЫБОР ОПЕРАТОРА</w:t>
      </w:r>
    </w:p>
    <w:p w14:paraId="5E945E42" w14:textId="77777777" w:rsidR="004B4BD4" w:rsidRPr="00226015" w:rsidRDefault="004B4BD4" w:rsidP="004B4BD4">
      <w:r w:rsidRPr="00226015">
        <w:t>Базовые настройки программы, перечисленные выше, доступны всем участникам вне зависимости от того, какой НПФ они выбрали. Но операторы предлагают клиентам различные дополнительные условия, позволяющие извлечь еще больше выгоды. Сергей Беляков рекомендует сравнить условия фондов: посмотреть, как устроены их сайты, мобильное приложение, какие способы пополнения счета предусмотрены. Ознакомиться с полным списком можно на сайте Банка России или на сайте программы (http://pds.napf.ru).</w:t>
      </w:r>
    </w:p>
    <w:p w14:paraId="7CF0FBDD" w14:textId="77777777" w:rsidR="004B4BD4" w:rsidRPr="00226015" w:rsidRDefault="00FC1B0E" w:rsidP="004B4BD4">
      <w:r w:rsidRPr="00226015">
        <w:t>ГДЕ МОЖНО ОТСЛЕЖИВАТЬ ВЛОЖЕННЫЕ СРЕДСТВА?</w:t>
      </w:r>
    </w:p>
    <w:p w14:paraId="43FB5116" w14:textId="77777777" w:rsidR="004B4BD4" w:rsidRPr="00226015" w:rsidRDefault="004B4BD4" w:rsidP="004B4BD4">
      <w:r w:rsidRPr="00226015">
        <w:t xml:space="preserve">Участник может отслеживать все операции в рамках программы на сайте или в мобильном приложении НПФ. Также информация о размере начисленного ему софинансирования будет отображаться в его личном кабинете на сайте </w:t>
      </w:r>
      <w:r w:rsidR="001D06FD" w:rsidRPr="00226015">
        <w:t>«</w:t>
      </w:r>
      <w:r w:rsidRPr="00226015">
        <w:t>Госуслуги</w:t>
      </w:r>
      <w:r w:rsidR="001D06FD" w:rsidRPr="00226015">
        <w:t>»</w:t>
      </w:r>
      <w:r w:rsidRPr="00226015">
        <w:t>.</w:t>
      </w:r>
    </w:p>
    <w:p w14:paraId="1B627FF4" w14:textId="77777777" w:rsidR="004B4BD4" w:rsidRPr="00226015" w:rsidRDefault="00FC1B0E" w:rsidP="004B4BD4">
      <w:r w:rsidRPr="00226015">
        <w:t>КАК ВСТУПИТЬ В ПРОГРАММУ?</w:t>
      </w:r>
    </w:p>
    <w:p w14:paraId="2CD367A4" w14:textId="77777777" w:rsidR="004B4BD4" w:rsidRPr="00226015" w:rsidRDefault="004B4BD4" w:rsidP="004B4BD4">
      <w:r w:rsidRPr="00226015">
        <w:lastRenderedPageBreak/>
        <w:t>После того, как вы решили стать участником ПДС, необходимо выбрать подходящий фонд, заключить с ним договор, определить комфортную для себя сумму пополнений и сделать первый взнос.</w:t>
      </w:r>
    </w:p>
    <w:p w14:paraId="453BDAAA" w14:textId="77777777" w:rsidR="004B4BD4" w:rsidRPr="00226015" w:rsidRDefault="00000000" w:rsidP="004B4BD4">
      <w:hyperlink r:id="rId21" w:history="1">
        <w:r w:rsidR="004B4BD4" w:rsidRPr="00226015">
          <w:rPr>
            <w:rStyle w:val="a3"/>
          </w:rPr>
          <w:t>https://ishimpravda.ru/news/198952.html</w:t>
        </w:r>
      </w:hyperlink>
      <w:r w:rsidR="004B4BD4" w:rsidRPr="00226015">
        <w:t xml:space="preserve"> </w:t>
      </w:r>
    </w:p>
    <w:p w14:paraId="24408EAA" w14:textId="77777777" w:rsidR="001846E9" w:rsidRPr="00226015" w:rsidRDefault="001846E9" w:rsidP="001846E9">
      <w:pPr>
        <w:pStyle w:val="2"/>
      </w:pPr>
      <w:bookmarkStart w:id="66" w:name="_Toc172270763"/>
      <w:r w:rsidRPr="00226015">
        <w:t>Тюменская линия, 18.07.2024, Тюменцам предлагают включиться в программу долгосрочных сбережений</w:t>
      </w:r>
      <w:bookmarkEnd w:id="66"/>
    </w:p>
    <w:p w14:paraId="5BADE09B" w14:textId="77777777" w:rsidR="001846E9" w:rsidRPr="00226015" w:rsidRDefault="001846E9" w:rsidP="00893731">
      <w:pPr>
        <w:pStyle w:val="3"/>
      </w:pPr>
      <w:bookmarkStart w:id="67" w:name="_Toc172270764"/>
      <w:r w:rsidRPr="00226015">
        <w:t xml:space="preserve">У тюменцев появился новый сберегательный инструмент – программа долгосрочных сбережений (ПДС). По словам президента саморегулируемой организации </w:t>
      </w:r>
      <w:r w:rsidR="001D06FD" w:rsidRPr="00226015">
        <w:t>«</w:t>
      </w:r>
      <w:r w:rsidRPr="00226015">
        <w:t>Национальная ассоциация негосударственных пенсионных фондов</w:t>
      </w:r>
      <w:r w:rsidR="001D06FD" w:rsidRPr="00226015">
        <w:t>»</w:t>
      </w:r>
      <w:r w:rsidRPr="00226015">
        <w:t xml:space="preserve"> Сергея Белякова, это своего рода копилка, куда человек может продолжительное время спокойно вносить деньги, не опасаясь за сохранность средств и не переживая о том, что их </w:t>
      </w:r>
      <w:r w:rsidR="001D06FD" w:rsidRPr="00226015">
        <w:t>«</w:t>
      </w:r>
      <w:r w:rsidRPr="00226015">
        <w:t>съест</w:t>
      </w:r>
      <w:r w:rsidR="001D06FD" w:rsidRPr="00226015">
        <w:t>»</w:t>
      </w:r>
      <w:r w:rsidRPr="00226015">
        <w:t xml:space="preserve"> инфляция.</w:t>
      </w:r>
      <w:bookmarkEnd w:id="67"/>
    </w:p>
    <w:p w14:paraId="388E73C6" w14:textId="77777777" w:rsidR="001846E9" w:rsidRPr="00226015" w:rsidRDefault="001846E9" w:rsidP="001846E9">
      <w:r w:rsidRPr="00226015">
        <w:t>Механизм программы крайне прост: участник делает взносы, а государство их приумножает. Благодаря программе за 15 лет человек может скопить на счету крупную сумму и реализовать свои финансовые цели: накопить деньги на образование детям, позволить себе крупную покупку или обеспечить источник пассивного безрискового дохода.</w:t>
      </w:r>
    </w:p>
    <w:p w14:paraId="4BFC481F" w14:textId="77777777" w:rsidR="001846E9" w:rsidRPr="00226015" w:rsidRDefault="001846E9" w:rsidP="001846E9">
      <w:r w:rsidRPr="00226015">
        <w:t>Операторами программы стали негосударственные пенсионные фонды, которых в нашей стране 35, и 25 из них уже заключают договоры программы долгосрочных сбережений. Фонды управляют деньгами клиентов и приносят им инвестиционный доход.</w:t>
      </w:r>
    </w:p>
    <w:p w14:paraId="2867BB42" w14:textId="77777777" w:rsidR="001846E9" w:rsidRPr="00226015" w:rsidRDefault="001846E9" w:rsidP="001846E9">
      <w:r w:rsidRPr="00226015">
        <w:t>Сумму взносов участник ПДС определяет сам. Минимальное вложение – 2000 рублей в год, верхнего предела нет. Выплаты по программе начинаются по истечении 15 лет действия договора или при достижении участником возраста 55 лет для женщин или 60 лет – для мужчин.</w:t>
      </w:r>
    </w:p>
    <w:p w14:paraId="2E879F54" w14:textId="77777777" w:rsidR="001846E9" w:rsidRPr="00226015" w:rsidRDefault="001846E9" w:rsidP="001846E9">
      <w:r w:rsidRPr="00226015">
        <w:t>Досрочное снятие средств без каких-либо потерь возможно в особых жизненных ситуациях.</w:t>
      </w:r>
    </w:p>
    <w:p w14:paraId="23F836E1" w14:textId="77777777" w:rsidR="001846E9" w:rsidRPr="00226015" w:rsidRDefault="001846E9" w:rsidP="001846E9">
      <w:r w:rsidRPr="00226015">
        <w:t>Размер государственного участия не может превышать 36 тысяч рублей в год и привязан к уровню дохода гражданина. Так, при зарплате до 80 тысяч рублей на ваш счет государство добавляет деньги по формуле 1:1. Если за 12 месяцев внести 36 тысяч рублей, то в начале следующего года внесенный капитал возрастет вдвое. При зарплате от 80 до 150 тысяч рублей в месяц взносы участника умножаются на два по формуле 1:2, а при зарплате более 150 тысяч – 1:4.</w:t>
      </w:r>
    </w:p>
    <w:p w14:paraId="045E15A8" w14:textId="77777777" w:rsidR="001846E9" w:rsidRPr="00226015" w:rsidRDefault="001846E9" w:rsidP="001846E9">
      <w:r w:rsidRPr="00226015">
        <w:t>Многочисленные опросы жителей, как в России, так и за рубежом говорят о том, что для большинства вкладчиков приоритетом является именно надежность. В случае с ПДС счет никогда не уйдет в минус, заверил Сергей Беляков. Негосударственные пенсионные фонды несут гарантии безубыточности и находятся под тщательным надзором Банка России.</w:t>
      </w:r>
    </w:p>
    <w:p w14:paraId="28717F30" w14:textId="77777777" w:rsidR="001846E9" w:rsidRPr="00226015" w:rsidRDefault="001D06FD" w:rsidP="001846E9">
      <w:r w:rsidRPr="00226015">
        <w:t>«</w:t>
      </w:r>
      <w:r w:rsidR="001846E9" w:rsidRPr="00226015">
        <w:t xml:space="preserve">НПФ – это, пожалуй, самые устойчивые финансовые организации на нашем рынке, и входят в систему страхования вкладов: средства участников ПДС и их инвестдоход застрахованы на сумму до 2,8 миллиона рублей, что вдвое превышает гарантии по банковским вкладам. Сверх этой суммы также застрахованы средства софинансирования </w:t>
      </w:r>
      <w:r w:rsidR="001846E9" w:rsidRPr="00226015">
        <w:lastRenderedPageBreak/>
        <w:t>от государства (до 360 тысяч рублей) и средства пенсионных накоплений, если они будут переводиться в ПДС</w:t>
      </w:r>
      <w:r w:rsidRPr="00226015">
        <w:t>»</w:t>
      </w:r>
      <w:r w:rsidR="001846E9" w:rsidRPr="00226015">
        <w:t>, - подчеркнул Сергей Беляков.</w:t>
      </w:r>
    </w:p>
    <w:p w14:paraId="25290DE9" w14:textId="77777777" w:rsidR="001846E9" w:rsidRPr="00226015" w:rsidRDefault="001846E9" w:rsidP="001846E9">
      <w:r w:rsidRPr="00226015">
        <w:t>После того, как вы решили стать участником ПДС, необходимо выбрать подходящий фонд, заключить с ним договор, определить комфортную для себя сумму пополнений и сделать первый взнос.</w:t>
      </w:r>
    </w:p>
    <w:p w14:paraId="33076356" w14:textId="77777777" w:rsidR="00111D7C" w:rsidRPr="00226015" w:rsidRDefault="00000000" w:rsidP="001846E9">
      <w:hyperlink r:id="rId22" w:history="1">
        <w:r w:rsidR="001846E9" w:rsidRPr="00226015">
          <w:rPr>
            <w:rStyle w:val="a3"/>
          </w:rPr>
          <w:t>https://t-l.ru/364876.html</w:t>
        </w:r>
      </w:hyperlink>
    </w:p>
    <w:p w14:paraId="3D7A9CDB" w14:textId="77777777" w:rsidR="00D915FD" w:rsidRPr="00226015" w:rsidRDefault="00D915FD" w:rsidP="00D915FD">
      <w:pPr>
        <w:pStyle w:val="2"/>
      </w:pPr>
      <w:bookmarkStart w:id="68" w:name="_Toc172270765"/>
      <w:r w:rsidRPr="00226015">
        <w:t>Омутинское. Новости района, 18.07.2024, Программа долгосрочных сбережений: разбираемся в нюансах с экспертом</w:t>
      </w:r>
      <w:bookmarkEnd w:id="68"/>
    </w:p>
    <w:p w14:paraId="23E04365" w14:textId="77777777" w:rsidR="00D915FD" w:rsidRPr="00226015" w:rsidRDefault="00D915FD" w:rsidP="00893731">
      <w:pPr>
        <w:pStyle w:val="3"/>
      </w:pPr>
      <w:bookmarkStart w:id="69" w:name="_Toc172270766"/>
      <w:r w:rsidRPr="00226015">
        <w:t>Программа долгосрочных сбережений – новый сберегательный инструмент, который позволяет сформировать накопления при поддержке государства.</w:t>
      </w:r>
      <w:bookmarkEnd w:id="69"/>
    </w:p>
    <w:p w14:paraId="6D863841" w14:textId="77777777" w:rsidR="00D915FD" w:rsidRPr="00226015" w:rsidRDefault="00D915FD" w:rsidP="00D915FD">
      <w:r w:rsidRPr="00226015">
        <w:t>Президент Национальной ассоциации негосударственных пенсионных фондов Сергей Беляков поясняет, что это своеобразная копилка, куда человек может продолжительное время спокойно вносить деньги, не опасаясь за сохранность средств. Механизм программы крайне прост: участник делает взносы, а государство их приумножает. Операторами программы стали негосударственные пенсионные фонды, 25 из 35 уже заключают договоры.</w:t>
      </w:r>
    </w:p>
    <w:p w14:paraId="51290927" w14:textId="77777777" w:rsidR="00D915FD" w:rsidRPr="00226015" w:rsidRDefault="00D915FD" w:rsidP="00D915FD">
      <w:r w:rsidRPr="00226015">
        <w:t>Сумму взносов участник определяет сам. Минимальное вложение – 2000 рублей в год, верхнего предела нет. Выплаты начинаются через 15 лет действия договора или при достижении участником возраста 55 лет для женщин или 60 лет – для мужчин. Досрочное снятие средств без каких-либо потерь возможно в особых жизненных ситуациях.</w:t>
      </w:r>
    </w:p>
    <w:p w14:paraId="2E50FA9B" w14:textId="77777777" w:rsidR="00D915FD" w:rsidRPr="00226015" w:rsidRDefault="00D915FD" w:rsidP="00D915FD">
      <w:r w:rsidRPr="00226015">
        <w:t>– К особым жизненным ситуациям относятся необходимость в срочном дорогостоящем лечении и потеря кормильца - в таких случаях участник ПДС может снять со счета всю сумму без каких-либо потерь. То есть, не просто забрать свои взносы, а полностью все накопления, включая начисленные средства софинансирования и полученный инвестиционный доход, – пояснил Сергей Беляков.</w:t>
      </w:r>
    </w:p>
    <w:p w14:paraId="73AAD330" w14:textId="77777777" w:rsidR="00D915FD" w:rsidRPr="00226015" w:rsidRDefault="00D915FD" w:rsidP="00D915FD">
      <w:r w:rsidRPr="00226015">
        <w:t>Также участник программы имеет право получить налоговый вычет при оплате в год взносов на общую сумму до 400 тысяч рублей. выплаченные средства можно реинвестировать в программу.</w:t>
      </w:r>
    </w:p>
    <w:p w14:paraId="7B74D231" w14:textId="77777777" w:rsidR="00D915FD" w:rsidRPr="00226015" w:rsidRDefault="00D915FD" w:rsidP="00D915FD">
      <w:r w:rsidRPr="00226015">
        <w:t>Размер государственного участия не может превышать 36 тысяч рублей в год и привязан к уровню дохода гражданина. Так, при зарплате до 80 тысяч рублей на ваш счет государство добавляет деньги по формуле 1:1. Если за 12 месяцев внести 36 тысяч рублей, то в начале следующего года внесенный капитал возрастет вдвое. При зарплате от 80 до 150 тысяч рублей в месяц взносы участника умножаются на два по формуле 1:2, а при зарплате более 150 тысяч - 1:4.</w:t>
      </w:r>
    </w:p>
    <w:p w14:paraId="4BB0A872" w14:textId="77777777" w:rsidR="00D915FD" w:rsidRPr="00226015" w:rsidRDefault="00D915FD" w:rsidP="00D915FD">
      <w:r w:rsidRPr="00226015">
        <w:t>- При использовании всех опций программы общая доходность по ней может превысить 120% годовых. Заметьте, защищенных государством. Настолько выгодных предложений на финансовом рынке больше нет, - подчеркнул Сергей Беляков.</w:t>
      </w:r>
    </w:p>
    <w:p w14:paraId="533B06FD" w14:textId="77777777" w:rsidR="00D915FD" w:rsidRPr="00226015" w:rsidRDefault="00D915FD" w:rsidP="00D915FD">
      <w:r w:rsidRPr="00226015">
        <w:t xml:space="preserve">Многочисленные опросы жителей как в России, так и за рубежом говорят о том, что для большинства вкладчиков приоритетом является именно надежность. В случае с ПДС </w:t>
      </w:r>
      <w:r w:rsidRPr="00226015">
        <w:lastRenderedPageBreak/>
        <w:t>счет никогда не уйдет в минус, заверил Сергей Беляков. Негосударственные пенсионные фонды несут гарантии безубыточности и находятся под тщательным надзором Банка России.</w:t>
      </w:r>
    </w:p>
    <w:p w14:paraId="1A87EF21" w14:textId="77777777" w:rsidR="00D915FD" w:rsidRPr="00226015" w:rsidRDefault="00D915FD" w:rsidP="00D915FD">
      <w:r w:rsidRPr="00226015">
        <w:t>Участник может отслеживать все операции в рамках программы на сайте или в мобильном приложении НПФ. Также информация о размере начисленного ему софинансирования будет отображаться в его личном кабинете на портале госуслуг.</w:t>
      </w:r>
    </w:p>
    <w:p w14:paraId="6BED88F2" w14:textId="01DDFBDB" w:rsidR="00D915FD" w:rsidRPr="00226015" w:rsidRDefault="00D915FD" w:rsidP="00D915FD">
      <w:r w:rsidRPr="00226015">
        <w:t>После того, как вы решили стать участником ПДС, необходимо выбрать подходящий фонд, заключить с ним договор, определить комфортную для себя сумму пополнений и сделать первый взнос. Сергей Беляков рекомендует сравнить условия фондов: посмотреть, как устроены их сайты, мобильное приложение, какие способы пополнения счета предусмотрены. Ознакомиться с полным списком можно на сайте Банка России или на сайте программы (http://pds.napf.ru).</w:t>
      </w:r>
    </w:p>
    <w:p w14:paraId="12ABA274" w14:textId="77777777" w:rsidR="001846E9" w:rsidRPr="00226015" w:rsidRDefault="00000000" w:rsidP="00D915FD">
      <w:hyperlink r:id="rId23" w:history="1">
        <w:r w:rsidR="00D915FD" w:rsidRPr="00226015">
          <w:rPr>
            <w:rStyle w:val="a3"/>
          </w:rPr>
          <w:t>https://omutinskoe.ru/news/207763.html</w:t>
        </w:r>
      </w:hyperlink>
    </w:p>
    <w:p w14:paraId="5D83FD67" w14:textId="77777777" w:rsidR="006F51E5" w:rsidRPr="00226015" w:rsidRDefault="006F51E5" w:rsidP="006F51E5">
      <w:pPr>
        <w:pStyle w:val="2"/>
      </w:pPr>
      <w:bookmarkStart w:id="70" w:name="_Toc172270767"/>
      <w:r w:rsidRPr="00226015">
        <w:t>Наша жизнь, 18.07.2024, Участниками программы долгосрочных сбережений к 1 июня стали 6 тыс. жителей республики</w:t>
      </w:r>
      <w:bookmarkEnd w:id="70"/>
    </w:p>
    <w:p w14:paraId="2B9D3A47" w14:textId="77777777" w:rsidR="006F51E5" w:rsidRPr="00226015" w:rsidRDefault="006F51E5" w:rsidP="00893731">
      <w:pPr>
        <w:pStyle w:val="3"/>
      </w:pPr>
      <w:bookmarkStart w:id="71" w:name="_Toc172270768"/>
      <w:r w:rsidRPr="00226015">
        <w:t xml:space="preserve">Объем вложений за 5 месяцев составил 67,5 млн рублей. Первыми результатами программы с агентством </w:t>
      </w:r>
      <w:r w:rsidR="001D06FD" w:rsidRPr="00226015">
        <w:t>«</w:t>
      </w:r>
      <w:r w:rsidRPr="00226015">
        <w:t>Комиинформ</w:t>
      </w:r>
      <w:r w:rsidR="001D06FD" w:rsidRPr="00226015">
        <w:t>»</w:t>
      </w:r>
      <w:r w:rsidRPr="00226015">
        <w:t xml:space="preserve"> поделились в Отделении Банка России по Республике Коми.</w:t>
      </w:r>
      <w:bookmarkEnd w:id="71"/>
    </w:p>
    <w:p w14:paraId="49D171CF" w14:textId="77777777" w:rsidR="006F51E5" w:rsidRPr="00226015" w:rsidRDefault="006F51E5" w:rsidP="006F51E5">
      <w:r w:rsidRPr="00226015">
        <w:t xml:space="preserve">Программа долгосрочных сбережений (ПДС) – это новый сберегательный продукт. Он рассчитан на активных граждан, которые стремятся создать себе дополнительный доход к пенсии, </w:t>
      </w:r>
      <w:r w:rsidR="001D06FD" w:rsidRPr="00226015">
        <w:t>«</w:t>
      </w:r>
      <w:r w:rsidRPr="00226015">
        <w:t>подушку безопасности</w:t>
      </w:r>
      <w:r w:rsidR="001D06FD" w:rsidRPr="00226015">
        <w:t>»</w:t>
      </w:r>
      <w:r w:rsidRPr="00226015">
        <w:t xml:space="preserve"> на случай непредвиденных ситуаций либо сформировать накопления в пользу третьих лиц — например, детей.</w:t>
      </w:r>
    </w:p>
    <w:p w14:paraId="0307FF00" w14:textId="77777777" w:rsidR="006F51E5" w:rsidRPr="00226015" w:rsidRDefault="006F51E5" w:rsidP="006F51E5">
      <w:r w:rsidRPr="00226015">
        <w:t>Особенность программы долгосрочных сбережений в том, что ее участники получают от государства прибавку к своим собственным накоплениям.</w:t>
      </w:r>
    </w:p>
    <w:p w14:paraId="64CE4C95" w14:textId="77777777" w:rsidR="006F51E5" w:rsidRPr="00226015" w:rsidRDefault="006F51E5" w:rsidP="006F51E5">
      <w:r w:rsidRPr="00226015">
        <w:t xml:space="preserve">Деньгами будут управлять негосударственные пенсионные фонды (НПФ), включенные в реестр Банка России. Реестр опубликован на официальном сайте Банка России в разделе </w:t>
      </w:r>
      <w:r w:rsidR="001D06FD" w:rsidRPr="00226015">
        <w:t>«</w:t>
      </w:r>
      <w:r w:rsidRPr="00226015">
        <w:t>Финансовые рынки</w:t>
      </w:r>
      <w:r w:rsidR="001D06FD" w:rsidRPr="00226015">
        <w:t>»</w:t>
      </w:r>
      <w:r w:rsidRPr="00226015">
        <w:t>. При этом по закону такие фонды обязаны обеспечить для гражданина безубыточность инвестиций, то есть неуменьшение сбережений.</w:t>
      </w:r>
    </w:p>
    <w:p w14:paraId="595CE910" w14:textId="77777777" w:rsidR="006F51E5" w:rsidRPr="00226015" w:rsidRDefault="006F51E5" w:rsidP="006F51E5">
      <w:r w:rsidRPr="00226015">
        <w:t>Участие в Программе добровольное. Сбережения можно начать формировать уже с 18 лет за счет собственных средств или использовать ранее сформированные пенсионные накопления. Величину и периодичность взносов участник может определять самостоятельно.</w:t>
      </w:r>
    </w:p>
    <w:p w14:paraId="5C660219" w14:textId="77777777" w:rsidR="006F51E5" w:rsidRPr="00226015" w:rsidRDefault="006F51E5" w:rsidP="006F51E5">
      <w:r w:rsidRPr="00226015">
        <w:t>Минимальный срок участия в программе – 15 лет. По истечении этого срока либо при достижении возраста 55 лет для женщин и 60 лет для мужчин можно обратиться за выплатами. При наступлении особой жизненной ситуации – для оплаты дорогостоящего лечения или при потере кормильца средства можно получить раньше.</w:t>
      </w:r>
    </w:p>
    <w:p w14:paraId="506B5984" w14:textId="77777777" w:rsidR="006F51E5" w:rsidRPr="00226015" w:rsidRDefault="006F51E5" w:rsidP="006F51E5">
      <w:r w:rsidRPr="00226015">
        <w:t xml:space="preserve">Как объяснил Комиинформу заместитель начальника экономического отдела Отделения Банка России по Республике Коми Виктор Старцев, преимущество программы долгосрочных сбережений в государственном софинансировании: </w:t>
      </w:r>
      <w:r w:rsidR="001D06FD" w:rsidRPr="00226015">
        <w:t>«</w:t>
      </w:r>
      <w:r w:rsidRPr="00226015">
        <w:t xml:space="preserve">В течение трех лет к взносам граждан государство готово ежегодно добавлять до 36 тысяч собственных </w:t>
      </w:r>
      <w:r w:rsidRPr="00226015">
        <w:lastRenderedPageBreak/>
        <w:t>средств, в ближайшее время этот срок будет увеличен до 10 лет. На поддержку можно претендовать, если сумма взносов за год не менее 2 тыс. рублей, при этом максимальная сумма взносов не ограничена. Также можно получить налоговый вычет, максимальный размер которого предусмотрен от 52 до 60 тыс. рублей ежегодно в зависимости от размера доходов участника Программы. От уплаты НДФЛ освобождаются взносы на общую сумму до 400 тыс. рублей в год</w:t>
      </w:r>
      <w:r w:rsidR="001D06FD" w:rsidRPr="00226015">
        <w:t>»</w:t>
      </w:r>
      <w:r w:rsidRPr="00226015">
        <w:t>.</w:t>
      </w:r>
    </w:p>
    <w:p w14:paraId="4155EE07" w14:textId="77777777" w:rsidR="006F51E5" w:rsidRPr="00226015" w:rsidRDefault="006F51E5" w:rsidP="006F51E5">
      <w:r w:rsidRPr="00226015">
        <w:t>Предусмотрена государственная страховка сбережений, включая доход от их инвестирования, на 2,8 млн рублей. Это в два раза больше, чем страховка по банковским вкладам.</w:t>
      </w:r>
    </w:p>
    <w:p w14:paraId="18994A8D" w14:textId="77777777" w:rsidR="006F51E5" w:rsidRPr="00226015" w:rsidRDefault="006F51E5" w:rsidP="006F51E5">
      <w:r w:rsidRPr="00226015">
        <w:t>Более подробно узнать о программе долгосрочных сбережений можно на сайте Банка России в ответах на часто задаваемые вопросы.</w:t>
      </w:r>
    </w:p>
    <w:p w14:paraId="4BCDCC0D" w14:textId="77777777" w:rsidR="006F51E5" w:rsidRDefault="00000000" w:rsidP="006F51E5">
      <w:pPr>
        <w:rPr>
          <w:rStyle w:val="a3"/>
        </w:rPr>
      </w:pPr>
      <w:hyperlink r:id="rId24" w:history="1">
        <w:r w:rsidR="006F51E5" w:rsidRPr="00226015">
          <w:rPr>
            <w:rStyle w:val="a3"/>
          </w:rPr>
          <w:t>https://нашажизнь11.рф/archives/13456</w:t>
        </w:r>
      </w:hyperlink>
    </w:p>
    <w:p w14:paraId="18DA49B5" w14:textId="19BFD737" w:rsidR="002430C2" w:rsidRPr="002430C2" w:rsidRDefault="002430C2" w:rsidP="002430C2">
      <w:pPr>
        <w:pStyle w:val="2"/>
      </w:pPr>
      <w:bookmarkStart w:id="72" w:name="_Toc172270769"/>
      <w:r>
        <w:t xml:space="preserve">Минифин РФ, </w:t>
      </w:r>
      <w:r w:rsidRPr="00226015">
        <w:t xml:space="preserve">18.07.2024, </w:t>
      </w:r>
      <w:r w:rsidRPr="002430C2">
        <w:t>Перевести накопительную пенсию в программу долгосрочных сбережений можно полностью онлайн</w:t>
      </w:r>
      <w:bookmarkEnd w:id="72"/>
    </w:p>
    <w:p w14:paraId="71F23BC2" w14:textId="77777777" w:rsidR="002430C2" w:rsidRDefault="002430C2" w:rsidP="002430C2">
      <w:r w:rsidRPr="002430C2">
        <w:rPr>
          <w:b/>
          <w:bCs/>
        </w:rPr>
        <w:t>Москва, 18 июля 2024 года — </w:t>
      </w:r>
      <w:r w:rsidRPr="002430C2">
        <w:t>Инвестировать пенсионные накопления просто! Подайте заявление на перевод накопительной части пенсии в программу долгосрочных сбережений дистанционно, подписав договор «Госключе». Раньше это можно было сделать, только посетив офис негосударственного пенсионного фонда (НПФ).</w:t>
      </w:r>
    </w:p>
    <w:p w14:paraId="094A6964" w14:textId="3C57089D" w:rsidR="002430C2" w:rsidRPr="002430C2" w:rsidRDefault="002430C2" w:rsidP="002430C2">
      <w:r w:rsidRPr="002430C2">
        <w:rPr>
          <w:b/>
          <w:bCs/>
        </w:rPr>
        <w:t>Как это работает</w:t>
      </w:r>
    </w:p>
    <w:p w14:paraId="06B9E37E" w14:textId="77777777" w:rsidR="002430C2" w:rsidRPr="002430C2" w:rsidRDefault="002430C2" w:rsidP="002430C2">
      <w:pPr>
        <w:numPr>
          <w:ilvl w:val="0"/>
          <w:numId w:val="31"/>
        </w:numPr>
      </w:pPr>
      <w:r w:rsidRPr="002430C2">
        <w:t>Зайдите на сайт НПФ, в котором хранится ваша накопительная пенсия, авторизовавшись через Госуслуги</w:t>
      </w:r>
    </w:p>
    <w:p w14:paraId="24591B29" w14:textId="77777777" w:rsidR="002430C2" w:rsidRPr="002430C2" w:rsidRDefault="002430C2" w:rsidP="002430C2">
      <w:pPr>
        <w:numPr>
          <w:ilvl w:val="0"/>
          <w:numId w:val="31"/>
        </w:numPr>
      </w:pPr>
      <w:r w:rsidRPr="002430C2">
        <w:t>Заключите онлайн-договор об участии в программе долгосрочных сбережений</w:t>
      </w:r>
    </w:p>
    <w:p w14:paraId="0973CB31" w14:textId="77777777" w:rsidR="002430C2" w:rsidRPr="002430C2" w:rsidRDefault="002430C2" w:rsidP="002430C2">
      <w:pPr>
        <w:numPr>
          <w:ilvl w:val="0"/>
          <w:numId w:val="31"/>
        </w:numPr>
      </w:pPr>
      <w:r w:rsidRPr="002430C2">
        <w:t>Оформите заявление о единовременном взносе пенсионных накоплений в программу. Оно будет автоматически направлено фондом для подписания в приложение «Госключ»</w:t>
      </w:r>
    </w:p>
    <w:p w14:paraId="3A46BB5E" w14:textId="77777777" w:rsidR="002430C2" w:rsidRPr="002430C2" w:rsidRDefault="002430C2" w:rsidP="002430C2">
      <w:pPr>
        <w:numPr>
          <w:ilvl w:val="0"/>
          <w:numId w:val="31"/>
        </w:numPr>
      </w:pPr>
      <w:r w:rsidRPr="002430C2">
        <w:t>Подпишите заявление в приложении «Госключ»</w:t>
      </w:r>
    </w:p>
    <w:p w14:paraId="468ED133" w14:textId="77777777" w:rsidR="002430C2" w:rsidRPr="002430C2" w:rsidRDefault="002430C2" w:rsidP="002430C2">
      <w:pPr>
        <w:numPr>
          <w:ilvl w:val="0"/>
          <w:numId w:val="31"/>
        </w:numPr>
      </w:pPr>
      <w:r w:rsidRPr="002430C2">
        <w:t>Фонд проведёт необходимые проверки, после которых накопления направят в программу долгосрочных сбережений</w:t>
      </w:r>
    </w:p>
    <w:p w14:paraId="6FFC7960" w14:textId="77777777" w:rsidR="002430C2" w:rsidRPr="002430C2" w:rsidRDefault="002430C2" w:rsidP="002430C2">
      <w:r w:rsidRPr="002430C2">
        <w:rPr>
          <w:b/>
          <w:bCs/>
        </w:rPr>
        <w:t>НПФ, работающие с «Госключом»</w:t>
      </w:r>
    </w:p>
    <w:p w14:paraId="43C94EA3" w14:textId="77777777" w:rsidR="002430C2" w:rsidRPr="002430C2" w:rsidRDefault="002430C2" w:rsidP="002430C2">
      <w:pPr>
        <w:numPr>
          <w:ilvl w:val="0"/>
          <w:numId w:val="32"/>
        </w:numPr>
      </w:pPr>
      <w:r w:rsidRPr="002430C2">
        <w:t>Альянс</w:t>
      </w:r>
    </w:p>
    <w:p w14:paraId="1CDA994F" w14:textId="77777777" w:rsidR="002430C2" w:rsidRPr="002430C2" w:rsidRDefault="002430C2" w:rsidP="002430C2">
      <w:pPr>
        <w:numPr>
          <w:ilvl w:val="0"/>
          <w:numId w:val="32"/>
        </w:numPr>
      </w:pPr>
      <w:r w:rsidRPr="002430C2">
        <w:t>Большой</w:t>
      </w:r>
    </w:p>
    <w:p w14:paraId="09383A3A" w14:textId="77777777" w:rsidR="002430C2" w:rsidRPr="002430C2" w:rsidRDefault="002430C2" w:rsidP="002430C2">
      <w:pPr>
        <w:numPr>
          <w:ilvl w:val="0"/>
          <w:numId w:val="32"/>
        </w:numPr>
      </w:pPr>
      <w:r w:rsidRPr="002430C2">
        <w:t>Будущее</w:t>
      </w:r>
    </w:p>
    <w:p w14:paraId="4D1E8455" w14:textId="77777777" w:rsidR="002430C2" w:rsidRPr="002430C2" w:rsidRDefault="002430C2" w:rsidP="002430C2">
      <w:pPr>
        <w:numPr>
          <w:ilvl w:val="0"/>
          <w:numId w:val="32"/>
        </w:numPr>
      </w:pPr>
      <w:r w:rsidRPr="002430C2">
        <w:t>ВТБ</w:t>
      </w:r>
    </w:p>
    <w:p w14:paraId="26C792BD" w14:textId="77777777" w:rsidR="002430C2" w:rsidRPr="002430C2" w:rsidRDefault="002430C2" w:rsidP="002430C2">
      <w:pPr>
        <w:numPr>
          <w:ilvl w:val="0"/>
          <w:numId w:val="32"/>
        </w:numPr>
      </w:pPr>
      <w:r w:rsidRPr="002430C2">
        <w:t>Газфонд пенсионные накопления</w:t>
      </w:r>
    </w:p>
    <w:p w14:paraId="515518AD" w14:textId="77777777" w:rsidR="002430C2" w:rsidRPr="002430C2" w:rsidRDefault="002430C2" w:rsidP="002430C2">
      <w:pPr>
        <w:numPr>
          <w:ilvl w:val="0"/>
          <w:numId w:val="32"/>
        </w:numPr>
      </w:pPr>
      <w:r w:rsidRPr="002430C2">
        <w:t>Достойное будущее</w:t>
      </w:r>
    </w:p>
    <w:p w14:paraId="48A091A5" w14:textId="77777777" w:rsidR="002430C2" w:rsidRPr="002430C2" w:rsidRDefault="002430C2" w:rsidP="002430C2">
      <w:pPr>
        <w:numPr>
          <w:ilvl w:val="0"/>
          <w:numId w:val="32"/>
        </w:numPr>
      </w:pPr>
      <w:r w:rsidRPr="002430C2">
        <w:t>Национальный НПФ</w:t>
      </w:r>
    </w:p>
    <w:p w14:paraId="530036E4" w14:textId="77777777" w:rsidR="002430C2" w:rsidRPr="002430C2" w:rsidRDefault="002430C2" w:rsidP="002430C2">
      <w:pPr>
        <w:numPr>
          <w:ilvl w:val="0"/>
          <w:numId w:val="32"/>
        </w:numPr>
      </w:pPr>
      <w:r w:rsidRPr="002430C2">
        <w:lastRenderedPageBreak/>
        <w:t>ОПФ</w:t>
      </w:r>
    </w:p>
    <w:p w14:paraId="4A469B66" w14:textId="77777777" w:rsidR="002430C2" w:rsidRPr="002430C2" w:rsidRDefault="002430C2" w:rsidP="002430C2">
      <w:pPr>
        <w:numPr>
          <w:ilvl w:val="0"/>
          <w:numId w:val="32"/>
        </w:numPr>
      </w:pPr>
      <w:r w:rsidRPr="002430C2">
        <w:t>Перспектива</w:t>
      </w:r>
    </w:p>
    <w:p w14:paraId="11C47857" w14:textId="77777777" w:rsidR="002430C2" w:rsidRPr="002430C2" w:rsidRDefault="002430C2" w:rsidP="002430C2">
      <w:pPr>
        <w:numPr>
          <w:ilvl w:val="0"/>
          <w:numId w:val="32"/>
        </w:numPr>
      </w:pPr>
      <w:r w:rsidRPr="002430C2">
        <w:t>Сбербанк</w:t>
      </w:r>
    </w:p>
    <w:p w14:paraId="394964BE" w14:textId="77777777" w:rsidR="002430C2" w:rsidRPr="002430C2" w:rsidRDefault="002430C2" w:rsidP="002430C2">
      <w:pPr>
        <w:numPr>
          <w:ilvl w:val="0"/>
          <w:numId w:val="32"/>
        </w:numPr>
      </w:pPr>
      <w:r w:rsidRPr="002430C2">
        <w:t>Телеком-Союз</w:t>
      </w:r>
    </w:p>
    <w:p w14:paraId="4FAA9D45" w14:textId="77777777" w:rsidR="002430C2" w:rsidRPr="002430C2" w:rsidRDefault="002430C2" w:rsidP="002430C2">
      <w:pPr>
        <w:numPr>
          <w:ilvl w:val="0"/>
          <w:numId w:val="32"/>
        </w:numPr>
      </w:pPr>
      <w:r w:rsidRPr="002430C2">
        <w:t>Федерация</w:t>
      </w:r>
    </w:p>
    <w:p w14:paraId="5F604E82" w14:textId="77777777" w:rsidR="002430C2" w:rsidRPr="002430C2" w:rsidRDefault="002430C2" w:rsidP="002430C2">
      <w:pPr>
        <w:numPr>
          <w:ilvl w:val="0"/>
          <w:numId w:val="32"/>
        </w:numPr>
      </w:pPr>
      <w:r w:rsidRPr="002430C2">
        <w:t>Эволюция</w:t>
      </w:r>
    </w:p>
    <w:p w14:paraId="293866B0" w14:textId="77777777" w:rsidR="002430C2" w:rsidRDefault="002430C2" w:rsidP="002430C2">
      <w:pPr>
        <w:rPr>
          <w:b/>
          <w:bCs/>
        </w:rPr>
      </w:pPr>
      <w:r w:rsidRPr="002430C2">
        <w:rPr>
          <w:b/>
          <w:bCs/>
        </w:rPr>
        <w:t>Программа долгосрочных сбережений</w:t>
      </w:r>
    </w:p>
    <w:p w14:paraId="63C3C217" w14:textId="77777777" w:rsidR="002430C2" w:rsidRDefault="002430C2" w:rsidP="002430C2">
      <w:r w:rsidRPr="002430C2">
        <w:t>НПФ сможет инвестировать накопительную часть пенсии участников программы, чтобы приумножить сбережения. При выполнении определённых условий государство выступит соинвестором, прибавив к сбережениям до 36 тыс. рублей.</w:t>
      </w:r>
    </w:p>
    <w:p w14:paraId="5045A7CA" w14:textId="77777777" w:rsidR="002430C2" w:rsidRDefault="002430C2" w:rsidP="002430C2">
      <w:pPr>
        <w:rPr>
          <w:b/>
          <w:bCs/>
        </w:rPr>
      </w:pPr>
      <w:r w:rsidRPr="002430C2">
        <w:rPr>
          <w:b/>
          <w:bCs/>
        </w:rPr>
        <w:t>Накопительная часть пенсии</w:t>
      </w:r>
    </w:p>
    <w:p w14:paraId="6035E193" w14:textId="77777777" w:rsidR="002430C2" w:rsidRDefault="002430C2" w:rsidP="002430C2">
      <w:r w:rsidRPr="002430C2">
        <w:t>Пенсионные накопления — это средства накопительной пенсии граждан, которые официально работали в 2002—2013 годах и за которых работодатель платил обязательные страховые взносы. С 2014 года накопительная часть пенсии формируются за счёт добровольных взносов граждан, дополнительных добровольных взносов работодателя, маткапитала и инвестиционного дохода.</w:t>
      </w:r>
    </w:p>
    <w:p w14:paraId="0CB0C764" w14:textId="0E1BB061" w:rsidR="002430C2" w:rsidRDefault="002430C2" w:rsidP="002430C2">
      <w:r w:rsidRPr="002430C2">
        <w:t>По выбору гражданина накопительная часть пенсии может храниться в НПФ или в СФР.</w:t>
      </w:r>
    </w:p>
    <w:p w14:paraId="30287763" w14:textId="6FB0252E" w:rsidR="002430C2" w:rsidRDefault="002430C2" w:rsidP="006F51E5">
      <w:hyperlink r:id="rId25" w:history="1">
        <w:r w:rsidRPr="002430C2">
          <w:rPr>
            <w:rStyle w:val="a3"/>
          </w:rPr>
          <w:t>Узнать больше о «Госключе»</w:t>
        </w:r>
      </w:hyperlink>
    </w:p>
    <w:p w14:paraId="3BF3B6DD" w14:textId="13BF1AAC" w:rsidR="002430C2" w:rsidRPr="00226015" w:rsidRDefault="002430C2" w:rsidP="006F51E5">
      <w:hyperlink r:id="rId26" w:history="1">
        <w:r w:rsidRPr="005F08CB">
          <w:rPr>
            <w:rStyle w:val="a3"/>
          </w:rPr>
          <w:t>https://digital.gov.ru/ru/events/51790/</w:t>
        </w:r>
      </w:hyperlink>
    </w:p>
    <w:p w14:paraId="3119FDD8" w14:textId="77777777" w:rsidR="00111D7C" w:rsidRPr="00226015" w:rsidRDefault="00111D7C" w:rsidP="00111D7C">
      <w:pPr>
        <w:pStyle w:val="10"/>
      </w:pPr>
      <w:bookmarkStart w:id="73" w:name="_Toc165991074"/>
      <w:bookmarkStart w:id="74" w:name="_Toc172270770"/>
      <w:r w:rsidRPr="00226015">
        <w:t>Новости развития системы обязательного пенсионного страхования и страховой пенсии</w:t>
      </w:r>
      <w:bookmarkEnd w:id="41"/>
      <w:bookmarkEnd w:id="42"/>
      <w:bookmarkEnd w:id="43"/>
      <w:bookmarkEnd w:id="73"/>
      <w:bookmarkEnd w:id="74"/>
    </w:p>
    <w:p w14:paraId="4D2C0941" w14:textId="77777777" w:rsidR="008B46F0" w:rsidRPr="00226015" w:rsidRDefault="008B46F0" w:rsidP="008B46F0">
      <w:pPr>
        <w:pStyle w:val="2"/>
      </w:pPr>
      <w:bookmarkStart w:id="75" w:name="А108"/>
      <w:bookmarkStart w:id="76" w:name="_Toc172270771"/>
      <w:r w:rsidRPr="00226015">
        <w:t>Известия, 18.07.2024, Что такое пенсионные накопления и как узнать их размер в 2024 году</w:t>
      </w:r>
      <w:bookmarkEnd w:id="75"/>
      <w:bookmarkEnd w:id="76"/>
    </w:p>
    <w:p w14:paraId="2D6BEEE3" w14:textId="77777777" w:rsidR="008B46F0" w:rsidRPr="00226015" w:rsidRDefault="008B46F0" w:rsidP="00893731">
      <w:pPr>
        <w:pStyle w:val="3"/>
      </w:pPr>
      <w:bookmarkStart w:id="77" w:name="_Toc172270772"/>
      <w:r w:rsidRPr="00226015">
        <w:t xml:space="preserve">У большинства работающих граждан есть пенсионные накопления, которые служат хорошей прибавкой к будущей пенсии. Получить их россияне могут при выходе на заслуженный отдых. </w:t>
      </w:r>
      <w:r w:rsidR="001D06FD" w:rsidRPr="00226015">
        <w:t>«</w:t>
      </w:r>
      <w:r w:rsidRPr="00226015">
        <w:t>Известия</w:t>
      </w:r>
      <w:r w:rsidR="001D06FD" w:rsidRPr="00226015">
        <w:t>»</w:t>
      </w:r>
      <w:r w:rsidRPr="00226015">
        <w:t xml:space="preserve"> рассказывают, из чего формируются пенсионные накопления и как узнать их размер в 2024 году.</w:t>
      </w:r>
      <w:bookmarkEnd w:id="77"/>
    </w:p>
    <w:p w14:paraId="20B84000" w14:textId="77777777" w:rsidR="008B46F0" w:rsidRPr="00226015" w:rsidRDefault="00FC1B0E" w:rsidP="008B46F0">
      <w:r w:rsidRPr="00226015">
        <w:t>ЧТО ТАКОЕ ПЕНСИОННЫЕ НАКОПЛЕНИЯ</w:t>
      </w:r>
    </w:p>
    <w:p w14:paraId="577C090E" w14:textId="77777777" w:rsidR="008B46F0" w:rsidRPr="00226015" w:rsidRDefault="008B46F0" w:rsidP="008B46F0">
      <w:r w:rsidRPr="00226015">
        <w:t>Пенсионные накопления — это средства, которые начисляются на индивидуальный лицевой счет гражданина в Социальном фонде России (СФР) или негосударственном пенсионном фонде (НПФ), работающем на территории страны.</w:t>
      </w:r>
    </w:p>
    <w:p w14:paraId="4C743BBF" w14:textId="77777777" w:rsidR="008B46F0" w:rsidRPr="00226015" w:rsidRDefault="008B46F0" w:rsidP="008B46F0">
      <w:r w:rsidRPr="00226015">
        <w:t>Они формируются за счет отчислений работодателя или самими будущими пенсионерами, которые добровольно платят взносы, и женщин, направивших на них средства маткапитала. Эти средства инвестируются, и накопления ежегодно увеличиваются благодаря полученному доходу.</w:t>
      </w:r>
    </w:p>
    <w:p w14:paraId="2224EA2D" w14:textId="77777777" w:rsidR="008B46F0" w:rsidRPr="00226015" w:rsidRDefault="008B46F0" w:rsidP="008B46F0">
      <w:r w:rsidRPr="00226015">
        <w:lastRenderedPageBreak/>
        <w:t>С 2014 года все взносы, сделанные работодателями, стали направлять на формирование страховой пенсии. Однако средства, которые успели накопиться, увеличат будущую пенсию. Накопления можно получить по достижении пенсионного возраста или передать по наследству вместе с полученным доходом.</w:t>
      </w:r>
    </w:p>
    <w:p w14:paraId="7D388760" w14:textId="77777777" w:rsidR="008B46F0" w:rsidRPr="00226015" w:rsidRDefault="00FC1B0E" w:rsidP="008B46F0">
      <w:r w:rsidRPr="00226015">
        <w:t>КАК УЗНАТЬ РАЗМЕР ПЕНСИОННЫХ НАКОПЛЕНИЙ В 2024 ГОДУ</w:t>
      </w:r>
    </w:p>
    <w:p w14:paraId="7CAE7591" w14:textId="77777777" w:rsidR="008B46F0" w:rsidRPr="00226015" w:rsidRDefault="008B46F0" w:rsidP="008B46F0">
      <w:r w:rsidRPr="00226015">
        <w:t xml:space="preserve">Есть несколько способов, как узнать сумму взносов. Размер пенсионных накоплений можно проверить у работодателя или на портале </w:t>
      </w:r>
      <w:r w:rsidR="001D06FD" w:rsidRPr="00226015">
        <w:t>«</w:t>
      </w:r>
      <w:r w:rsidRPr="00226015">
        <w:t>Госуслуги</w:t>
      </w:r>
      <w:r w:rsidR="001D06FD" w:rsidRPr="00226015">
        <w:t>»</w:t>
      </w:r>
      <w:r w:rsidRPr="00226015">
        <w:t xml:space="preserve">, введя в поисковой строке </w:t>
      </w:r>
      <w:r w:rsidR="001D06FD" w:rsidRPr="00226015">
        <w:t>«</w:t>
      </w:r>
      <w:r w:rsidRPr="00226015">
        <w:t>пенсионные накопления</w:t>
      </w:r>
      <w:r w:rsidR="001D06FD" w:rsidRPr="00226015">
        <w:t>»</w:t>
      </w:r>
      <w:r w:rsidRPr="00226015">
        <w:t>. Выписка в течение дня отобразится в личном кабинете.</w:t>
      </w:r>
    </w:p>
    <w:p w14:paraId="4BE13A14" w14:textId="77777777" w:rsidR="008B46F0" w:rsidRPr="00226015" w:rsidRDefault="008B46F0" w:rsidP="008B46F0">
      <w:r w:rsidRPr="00226015">
        <w:t xml:space="preserve">Проверить пенсионные накопления также можно на официальном сайте СФР в разделе </w:t>
      </w:r>
      <w:r w:rsidR="001D06FD" w:rsidRPr="00226015">
        <w:t>«</w:t>
      </w:r>
      <w:r w:rsidRPr="00226015">
        <w:t>Управление средствами пенсионных накоплений</w:t>
      </w:r>
      <w:r w:rsidR="001D06FD" w:rsidRPr="00226015">
        <w:t>»</w:t>
      </w:r>
      <w:r w:rsidRPr="00226015">
        <w:t xml:space="preserve">. Там же предоставляется информация о количестве индивидуальных пенсионных коэффициентов (ИПК) и трудового стажа. Результаты запроса отобразятся в разделе </w:t>
      </w:r>
      <w:r w:rsidR="001D06FD" w:rsidRPr="00226015">
        <w:t>«</w:t>
      </w:r>
      <w:r w:rsidRPr="00226015">
        <w:t>История обращений</w:t>
      </w:r>
      <w:r w:rsidR="001D06FD" w:rsidRPr="00226015">
        <w:t>»</w:t>
      </w:r>
      <w:r w:rsidRPr="00226015">
        <w:t>. При этом сведений за текущий год может не быть, так как информация попадает в СФР только по истечении года.</w:t>
      </w:r>
    </w:p>
    <w:p w14:paraId="1A7DFB97" w14:textId="77777777" w:rsidR="008B46F0" w:rsidRPr="00226015" w:rsidRDefault="008B46F0" w:rsidP="008B46F0">
      <w:r w:rsidRPr="00226015">
        <w:t>Помимо этого, можно обратиться напрямую в отделение СФР или МФЦ. Выписку на бумажном носителе предоставят при предъявлении паспорта и СНИЛС в течение одного рабочего дня.</w:t>
      </w:r>
    </w:p>
    <w:p w14:paraId="6E29A007" w14:textId="77777777" w:rsidR="008B46F0" w:rsidRPr="00226015" w:rsidRDefault="008B46F0" w:rsidP="008B46F0">
      <w:r w:rsidRPr="00226015">
        <w:t xml:space="preserve">Если средства находятся в негосударственном пенсионном фонде, то для получения сведений о накопительной доле пенсии следует обратиться в территориальное отделение фонда. Когда поступления в НПФ происходят на счет в конкретном банке, то информацию о состоянии лицевого счета можно запросить и у него. На </w:t>
      </w:r>
      <w:r w:rsidR="001D06FD" w:rsidRPr="00226015">
        <w:t>«</w:t>
      </w:r>
      <w:r w:rsidRPr="00226015">
        <w:t>Госуслугах</w:t>
      </w:r>
      <w:r w:rsidR="001D06FD" w:rsidRPr="00226015">
        <w:t>»</w:t>
      </w:r>
      <w:r w:rsidRPr="00226015">
        <w:t xml:space="preserve"> эти данные не отображаются.</w:t>
      </w:r>
    </w:p>
    <w:p w14:paraId="4DED1405" w14:textId="77777777" w:rsidR="008B46F0" w:rsidRPr="00226015" w:rsidRDefault="00FC1B0E" w:rsidP="008B46F0">
      <w:r w:rsidRPr="00226015">
        <w:t>КАК ПОЛУЧИТЬ ПЕНСИОННЫЕ НАКОПЛЕНИЯ В 2024 ГОДУ</w:t>
      </w:r>
    </w:p>
    <w:p w14:paraId="1B25D7D0" w14:textId="77777777" w:rsidR="008B46F0" w:rsidRPr="00226015" w:rsidRDefault="008B46F0" w:rsidP="008B46F0">
      <w:r w:rsidRPr="00226015">
        <w:t>Пенсионные накопления можно получать женщинам с 55 лет и мужчинам с 60-летнего возраста. Ряд категорий имеют право на досрочные выплаты. При этом важно учесть, что с 1 июля 2024 начали действовать новые правила. Теперь размер выплат зависит от величины прожиточного минимума пенсионера на федеральном уровне. В 2024 году он равен 13 290 рублям.</w:t>
      </w:r>
    </w:p>
    <w:p w14:paraId="15D511CB" w14:textId="77777777" w:rsidR="008B46F0" w:rsidRPr="00226015" w:rsidRDefault="008B46F0" w:rsidP="008B46F0">
      <w:r w:rsidRPr="00226015">
        <w:t>В зависимости от его соотношения с суммой накопленных средств человек получит деньги одним из двух способов: ежемесячной либо разовой выплатой.</w:t>
      </w:r>
    </w:p>
    <w:p w14:paraId="2A185A4F" w14:textId="77777777" w:rsidR="008B46F0" w:rsidRPr="00226015" w:rsidRDefault="008B46F0" w:rsidP="008B46F0">
      <w:r w:rsidRPr="00226015">
        <w:t xml:space="preserve">Подать заявление на получение средств необходимо через </w:t>
      </w:r>
      <w:r w:rsidR="001D06FD" w:rsidRPr="00226015">
        <w:t>«</w:t>
      </w:r>
      <w:r w:rsidRPr="00226015">
        <w:t>Госуслуги</w:t>
      </w:r>
      <w:r w:rsidR="001D06FD" w:rsidRPr="00226015">
        <w:t>»</w:t>
      </w:r>
      <w:r w:rsidRPr="00226015">
        <w:t>, в МФЦ либо в ближайшей клиентской службе отделения СФР. По всем вопросам, связанным с начислением и выплатой пенсионных накоплений, можно обратиться по номеру единого контакт-центра фонда: 8-800-10-000-01.</w:t>
      </w:r>
    </w:p>
    <w:p w14:paraId="034D6012" w14:textId="77777777" w:rsidR="008B46F0" w:rsidRPr="00226015" w:rsidRDefault="00000000" w:rsidP="008B46F0">
      <w:hyperlink r:id="rId27" w:history="1">
        <w:r w:rsidR="008B46F0" w:rsidRPr="00226015">
          <w:rPr>
            <w:rStyle w:val="a3"/>
          </w:rPr>
          <w:t>https://iz.ru/1729362/2024-07-18/chto-takoe-pensionnye-nakopleniia-i-kak-uznat-ikh-razmer-v-2024-godu</w:t>
        </w:r>
      </w:hyperlink>
      <w:r w:rsidR="008B46F0" w:rsidRPr="00226015">
        <w:t xml:space="preserve"> </w:t>
      </w:r>
    </w:p>
    <w:p w14:paraId="4A6B3E12" w14:textId="77777777" w:rsidR="008B46F0" w:rsidRPr="00226015" w:rsidRDefault="008B46F0" w:rsidP="008B46F0">
      <w:pPr>
        <w:pStyle w:val="2"/>
      </w:pPr>
      <w:bookmarkStart w:id="78" w:name="_Toc172270773"/>
      <w:r w:rsidRPr="00226015">
        <w:lastRenderedPageBreak/>
        <w:t>Bankiros.ru, 18.07.2024, Пенсии с 1 августа: кому и на сколько увеличат выплаты?</w:t>
      </w:r>
      <w:bookmarkEnd w:id="78"/>
    </w:p>
    <w:p w14:paraId="0F3926D7" w14:textId="77777777" w:rsidR="008B46F0" w:rsidRPr="00226015" w:rsidRDefault="008B46F0" w:rsidP="00893731">
      <w:pPr>
        <w:pStyle w:val="3"/>
      </w:pPr>
      <w:bookmarkStart w:id="79" w:name="_Toc172270774"/>
      <w:r w:rsidRPr="00226015">
        <w:t>С 1 августа 2024 года пенсионерам России повысят выплаты. Однако это повышение коснется не всех, а только пяти категорий пенсионеров. Светлана Сазанова, доцент кафедры институциональной экономики Государственного университета управления, рассказала Bankiros.ru, кому и на сколько увеличат пенсии.</w:t>
      </w:r>
      <w:bookmarkEnd w:id="79"/>
    </w:p>
    <w:p w14:paraId="1E93B89C" w14:textId="77777777" w:rsidR="008B46F0" w:rsidRPr="00226015" w:rsidRDefault="008B46F0" w:rsidP="008B46F0">
      <w:r w:rsidRPr="00226015">
        <w:t>Пенсии в августе: кому поднимут?</w:t>
      </w:r>
    </w:p>
    <w:p w14:paraId="241DFC7C" w14:textId="77777777" w:rsidR="008B46F0" w:rsidRPr="00226015" w:rsidRDefault="008B46F0" w:rsidP="008B46F0">
      <w:r w:rsidRPr="00226015">
        <w:t>Пенсии после 80 лет</w:t>
      </w:r>
    </w:p>
    <w:p w14:paraId="2D6BE349" w14:textId="77777777" w:rsidR="008B46F0" w:rsidRPr="00226015" w:rsidRDefault="008B46F0" w:rsidP="008B46F0">
      <w:r w:rsidRPr="00226015">
        <w:t>Больше всего увеличатся выплаты у пенсионеров, достигших возраста 80 лет и старше. Они получат больше на 8 134,88 рубля.</w:t>
      </w:r>
    </w:p>
    <w:p w14:paraId="1EFB30E0" w14:textId="77777777" w:rsidR="008B46F0" w:rsidRPr="00226015" w:rsidRDefault="001D06FD" w:rsidP="008B46F0">
      <w:r w:rsidRPr="00226015">
        <w:t>«</w:t>
      </w:r>
      <w:r w:rsidR="008B46F0" w:rsidRPr="00226015">
        <w:t>Эта мера затронет тех, кому исполнилось 80 лет в июле 2024 года, и не коснется пенсионеров с первой и второй группами инвалидности. Эти категории граждан получат увеличение доплаты за счет увеличения фиксированной пенсии по инвалидности на 100%</w:t>
      </w:r>
      <w:r w:rsidRPr="00226015">
        <w:t>»</w:t>
      </w:r>
      <w:r w:rsidR="008B46F0" w:rsidRPr="00226015">
        <w:t>, – сообщила Сазанова.</w:t>
      </w:r>
    </w:p>
    <w:p w14:paraId="258ED48C" w14:textId="77777777" w:rsidR="008B46F0" w:rsidRPr="00226015" w:rsidRDefault="008B46F0" w:rsidP="008B46F0">
      <w:r w:rsidRPr="00226015">
        <w:t>Пенсии для работающих пенсионеров</w:t>
      </w:r>
    </w:p>
    <w:p w14:paraId="737CCA29" w14:textId="77777777" w:rsidR="008B46F0" w:rsidRPr="00226015" w:rsidRDefault="008B46F0" w:rsidP="008B46F0">
      <w:r w:rsidRPr="00226015">
        <w:t>Наибольшую группу пенсионеров, чьи выплаты будут повышены, составляют пенсионеры, работавшие в 2023 году. Таких в стране почти 8 миллионов человек.</w:t>
      </w:r>
    </w:p>
    <w:p w14:paraId="156475CB" w14:textId="77777777" w:rsidR="008B46F0" w:rsidRPr="00226015" w:rsidRDefault="008B46F0" w:rsidP="008B46F0">
      <w:r w:rsidRPr="00226015">
        <w:t>Пенсионные баллы, заработанные пенсионером в 2023 году (но не более трех), будут умножены на стоимость пенсионного балла, но не 2023 года, а года его выхода на пенсию. Поэтому максимальный размер прибавки пенсии работающих пенсионеров составит 399,15 рубля, разъяснила эксперт.</w:t>
      </w:r>
    </w:p>
    <w:p w14:paraId="4A0799A1" w14:textId="77777777" w:rsidR="008B46F0" w:rsidRPr="00226015" w:rsidRDefault="008B46F0" w:rsidP="008B46F0">
      <w:r w:rsidRPr="00226015">
        <w:t>Повышение накопительных и страховых пенсий</w:t>
      </w:r>
    </w:p>
    <w:p w14:paraId="209D87C3" w14:textId="77777777" w:rsidR="008B46F0" w:rsidRPr="00226015" w:rsidRDefault="008B46F0" w:rsidP="008B46F0">
      <w:r w:rsidRPr="00226015">
        <w:t>С 1 августа 2024 года также увеличатся накопительные и страховые пенсии за счет доходов, полученных Пенсионным фондом России от отчислений, сделанных гражданами в период с 2002 по 2013 годы.</w:t>
      </w:r>
    </w:p>
    <w:p w14:paraId="566E0840" w14:textId="77777777" w:rsidR="008B46F0" w:rsidRPr="00226015" w:rsidRDefault="001D06FD" w:rsidP="008B46F0">
      <w:r w:rsidRPr="00226015">
        <w:t>«</w:t>
      </w:r>
      <w:r w:rsidR="008B46F0" w:rsidRPr="00226015">
        <w:t>Социальный фонд РФ уже анонсировал среднее повышение накопительных пенсий на 10%. Поэтому с учетом того, что средняя накопительная пенсия составляет 1 100 рублей, а срочных – 2 200 рублей, среднее повышение составит 110 и 220 рублей соответственно</w:t>
      </w:r>
      <w:r w:rsidRPr="00226015">
        <w:t>»</w:t>
      </w:r>
      <w:r w:rsidR="008B46F0" w:rsidRPr="00226015">
        <w:t>, – пояснила Сазанова.</w:t>
      </w:r>
    </w:p>
    <w:p w14:paraId="563F52DE" w14:textId="77777777" w:rsidR="008B46F0" w:rsidRPr="00226015" w:rsidRDefault="008B46F0" w:rsidP="008B46F0">
      <w:r w:rsidRPr="00226015">
        <w:t>Индексация пенсий для летчиков и шахтеров</w:t>
      </w:r>
    </w:p>
    <w:p w14:paraId="565B03C3" w14:textId="77777777" w:rsidR="008B46F0" w:rsidRPr="00226015" w:rsidRDefault="008B46F0" w:rsidP="008B46F0">
      <w:r w:rsidRPr="00226015">
        <w:t xml:space="preserve">Проиндексируют пенсии также членам летных экипажей воздушных судов, имеющих выслугу (25 лет для мужчин и 20 лет для женщин). Пенсии летчикам индексируют ежеквартально за счет взносов авиаперевозчиков, поэтому индексация не всегда означает повышение. </w:t>
      </w:r>
    </w:p>
    <w:p w14:paraId="7CAC2601" w14:textId="77777777" w:rsidR="008B46F0" w:rsidRPr="00226015" w:rsidRDefault="008B46F0" w:rsidP="008B46F0">
      <w:r w:rsidRPr="00226015">
        <w:t>Аналогично происходит индексация и у шахтеров при условии трудового стажа 25 лет у лиц, работавших на добыче угля и сланцев в строительных шахтах на открытых и подземных работах, и 20 лет стажа у забойщиков, проходчиков, а также горнорабочих очистительного забоя, разъяснила эксперт.</w:t>
      </w:r>
    </w:p>
    <w:p w14:paraId="733AF038" w14:textId="77777777" w:rsidR="008B46F0" w:rsidRPr="00226015" w:rsidRDefault="008B46F0" w:rsidP="008B46F0">
      <w:r w:rsidRPr="00226015">
        <w:t>Увеличение пенсий для жителей Крайнего Севера</w:t>
      </w:r>
    </w:p>
    <w:p w14:paraId="371E77ED" w14:textId="77777777" w:rsidR="008B46F0" w:rsidRPr="00226015" w:rsidRDefault="008B46F0" w:rsidP="008B46F0">
      <w:r w:rsidRPr="00226015">
        <w:lastRenderedPageBreak/>
        <w:t>Еще одна возможность увеличить пенсию – собрать документы, подтверждающие стаж на Крайнем Севере (50% от фиксированной части) и приравненных к нему регионах (30% от фиксированной части), но только при условии стажа работы 25 лет у мужчин и 20 лет у женщин.</w:t>
      </w:r>
    </w:p>
    <w:p w14:paraId="26EB8203" w14:textId="77777777" w:rsidR="008B46F0" w:rsidRPr="00226015" w:rsidRDefault="008B46F0" w:rsidP="008B46F0">
      <w:r w:rsidRPr="00226015">
        <w:t>Рекомендации для пенсионеров</w:t>
      </w:r>
    </w:p>
    <w:p w14:paraId="33E7686F" w14:textId="77777777" w:rsidR="008B46F0" w:rsidRPr="00226015" w:rsidRDefault="001D06FD" w:rsidP="008B46F0">
      <w:r w:rsidRPr="00226015">
        <w:t>«</w:t>
      </w:r>
      <w:r w:rsidR="008B46F0" w:rsidRPr="00226015">
        <w:t>Если пенсионер не относится ни к одной из вышеперечисленных категорий, то можно рекомендовать ему еще раз проверить предоставленные в Социальный фонд документы</w:t>
      </w:r>
      <w:r w:rsidRPr="00226015">
        <w:t>»</w:t>
      </w:r>
      <w:r w:rsidR="008B46F0" w:rsidRPr="00226015">
        <w:t>, – посоветовала Сазанова.</w:t>
      </w:r>
    </w:p>
    <w:p w14:paraId="4F9E3EC5" w14:textId="77777777" w:rsidR="008B46F0" w:rsidRPr="00226015" w:rsidRDefault="008B46F0" w:rsidP="008B46F0">
      <w:r w:rsidRPr="00226015">
        <w:t>Если это возможно, то стоит подтвердить ранее неподтвержденный стаж. Также можно оформить доплату за иждивенца, если пенсионер воспитывал ребенка, или за сельский стаж, если пенсионер работал в сельской местности более 30 лет. Доплата за иждивенцев составит 33% от фиксированной части пенсии, но не более 100%, а доплата за работу в сельской местности – 25% от фиксированной части.</w:t>
      </w:r>
    </w:p>
    <w:p w14:paraId="04DADA3F" w14:textId="77777777" w:rsidR="008B46F0" w:rsidRPr="00226015" w:rsidRDefault="008B46F0" w:rsidP="008B46F0">
      <w:r w:rsidRPr="00226015">
        <w:t>Что в итоге:</w:t>
      </w:r>
    </w:p>
    <w:p w14:paraId="5AF34BB9" w14:textId="77777777" w:rsidR="008B46F0" w:rsidRPr="00226015" w:rsidRDefault="008B46F0" w:rsidP="008B46F0">
      <w:r w:rsidRPr="00226015">
        <w:t xml:space="preserve">    С 1 августа 2024 года пенсии повысят пяти категориям пенсионеров;</w:t>
      </w:r>
    </w:p>
    <w:p w14:paraId="42ACD1D2" w14:textId="77777777" w:rsidR="008B46F0" w:rsidRPr="00226015" w:rsidRDefault="008B46F0" w:rsidP="008B46F0">
      <w:r w:rsidRPr="00226015">
        <w:t xml:space="preserve">    Наибольшее повышение получат пенсионеры, достигшие 80 лет и старше.</w:t>
      </w:r>
    </w:p>
    <w:p w14:paraId="7AFA486A" w14:textId="77777777" w:rsidR="008B46F0" w:rsidRPr="00226015" w:rsidRDefault="008B46F0" w:rsidP="008B46F0">
      <w:r w:rsidRPr="00226015">
        <w:t xml:space="preserve">    Работающие пенсионеры получат прибавку в размере до 399,15 рубля;</w:t>
      </w:r>
    </w:p>
    <w:p w14:paraId="6EB9169F" w14:textId="77777777" w:rsidR="008B46F0" w:rsidRPr="00226015" w:rsidRDefault="008B46F0" w:rsidP="008B46F0">
      <w:r w:rsidRPr="00226015">
        <w:t xml:space="preserve">    Повысится также накопительная и страховая пенсия;</w:t>
      </w:r>
    </w:p>
    <w:p w14:paraId="4DA5C560" w14:textId="77777777" w:rsidR="008B46F0" w:rsidRPr="00226015" w:rsidRDefault="008B46F0" w:rsidP="008B46F0">
      <w:r w:rsidRPr="00226015">
        <w:t xml:space="preserve">    Индексация пенсий предусмотрена для летчиков и шахтеров;</w:t>
      </w:r>
    </w:p>
    <w:p w14:paraId="6B91D834" w14:textId="77777777" w:rsidR="008B46F0" w:rsidRPr="00226015" w:rsidRDefault="008B46F0" w:rsidP="008B46F0">
      <w:r w:rsidRPr="00226015">
        <w:t xml:space="preserve">    Возможны дополнительные доплаты за иждивенцев и сельский стаж;</w:t>
      </w:r>
    </w:p>
    <w:p w14:paraId="5520250C" w14:textId="77777777" w:rsidR="008B46F0" w:rsidRPr="00226015" w:rsidRDefault="008B46F0" w:rsidP="008B46F0">
      <w:r w:rsidRPr="00226015">
        <w:t xml:space="preserve">    Пенсионеры могут увеличить пенсию, подтвердив стаж на Крайнем Севере;</w:t>
      </w:r>
    </w:p>
    <w:p w14:paraId="4D3A1566" w14:textId="77777777" w:rsidR="008B46F0" w:rsidRPr="00226015" w:rsidRDefault="008B46F0" w:rsidP="008B46F0">
      <w:r w:rsidRPr="00226015">
        <w:t xml:space="preserve">    Если вы пенсионер, то можете открыть вклад в рублях на выгодных условиях.</w:t>
      </w:r>
    </w:p>
    <w:p w14:paraId="4853D44E" w14:textId="77777777" w:rsidR="008B46F0" w:rsidRPr="00226015" w:rsidRDefault="00000000" w:rsidP="008B46F0">
      <w:hyperlink r:id="rId28" w:history="1">
        <w:r w:rsidR="008B46F0" w:rsidRPr="00226015">
          <w:rPr>
            <w:rStyle w:val="a3"/>
          </w:rPr>
          <w:t>https://bankiros.ru/news/pensii-s-1-avgusta-komu-i-na-skolko-uvelicat-vyplaty-15005</w:t>
        </w:r>
      </w:hyperlink>
      <w:r w:rsidR="008B46F0" w:rsidRPr="00226015">
        <w:t xml:space="preserve"> </w:t>
      </w:r>
    </w:p>
    <w:p w14:paraId="53047D8A" w14:textId="77777777" w:rsidR="00E73412" w:rsidRPr="00226015" w:rsidRDefault="00E73412" w:rsidP="00E73412">
      <w:pPr>
        <w:pStyle w:val="2"/>
      </w:pPr>
      <w:bookmarkStart w:id="80" w:name="_Toc172270775"/>
      <w:r w:rsidRPr="00226015">
        <w:t>РИА Новости, 19.07.2024, В Госдуме рассказали, кому повысят пенсии в 2025 году</w:t>
      </w:r>
      <w:bookmarkEnd w:id="80"/>
    </w:p>
    <w:p w14:paraId="6E5102BA" w14:textId="77777777" w:rsidR="00E73412" w:rsidRPr="00226015" w:rsidRDefault="00E73412" w:rsidP="00893731">
      <w:pPr>
        <w:pStyle w:val="3"/>
      </w:pPr>
      <w:bookmarkStart w:id="81" w:name="_Toc172270776"/>
      <w:r w:rsidRPr="00226015">
        <w:t>Страховые пенсии по старости в 2025 году будут индексироваться дважды: с 1 февраля и с 1 апреля, рассказала РИА Новости член комитета Госдумы по труду Светлана Бессараб.</w:t>
      </w:r>
      <w:bookmarkEnd w:id="81"/>
    </w:p>
    <w:p w14:paraId="34E2937B" w14:textId="77777777" w:rsidR="00E73412" w:rsidRPr="00226015" w:rsidRDefault="00E73412" w:rsidP="00E73412">
      <w:r w:rsidRPr="00226015">
        <w:t>"Страховые пенсии по старости будут индексироваться дважды. С 1 февраля 2025 года на процент инфляции и с 1 апреля на рост инвестиционного портфеля", - сообщила Бессараб.</w:t>
      </w:r>
    </w:p>
    <w:p w14:paraId="73409D89" w14:textId="77777777" w:rsidR="00E73412" w:rsidRPr="00226015" w:rsidRDefault="00E73412" w:rsidP="00E73412">
      <w:r w:rsidRPr="00226015">
        <w:t>Она добавила, что пенсии работающих пенсионеров в 2025 году будут индексироваться по тем же правилам, что и для неработающих.</w:t>
      </w:r>
    </w:p>
    <w:p w14:paraId="10E89865" w14:textId="77777777" w:rsidR="00E73412" w:rsidRPr="00226015" w:rsidRDefault="00E73412" w:rsidP="00E73412">
      <w:r w:rsidRPr="00226015">
        <w:t>"Самое, наверное, главное, что процент индексации будет не ниже, чем рост инфляции по предыдущему году. Именно поэтому первая индексация будет 1 февраля, чтобы правильно оценить не прогнозное значение, а именно реальное значение за предыдущий год, реальное значение инфляции", - пояснила парламентарий.</w:t>
      </w:r>
    </w:p>
    <w:p w14:paraId="462B057A" w14:textId="77777777" w:rsidR="00E73412" w:rsidRPr="00226015" w:rsidRDefault="00E73412" w:rsidP="00E73412">
      <w:r w:rsidRPr="00226015">
        <w:t>С 1 апреля по-прежнему будут индексироваться социальные пенсии, сказала она.</w:t>
      </w:r>
    </w:p>
    <w:p w14:paraId="7B7DE84B" w14:textId="77777777" w:rsidR="00E73412" w:rsidRPr="00226015" w:rsidRDefault="00E73412" w:rsidP="00E73412">
      <w:r w:rsidRPr="00226015">
        <w:lastRenderedPageBreak/>
        <w:t>Бессараб напомнила, что с 1 октября 2024 года после индексации военных пенсий денежное довольствие пенсионеров составит 89,32%, "что в принципе отделяет на чуть более чем 10 баллов от стопроцентной индексации".</w:t>
      </w:r>
    </w:p>
    <w:p w14:paraId="28457052" w14:textId="77777777" w:rsidR="00E73412" w:rsidRPr="00226015" w:rsidRDefault="00E73412" w:rsidP="00E73412">
      <w:r w:rsidRPr="00226015">
        <w:t>"Мы должны были по законодательству достигнуть к этому моменту роста 78%, поэтому 89,32 - это достаточно большой рывок вперед. И тем не менее, я думаю, что останавливаться мы не будем, и денежное довольствие пенсионеров военных вырастет на реальное значение инфляции и в 2025 году", - считает она.</w:t>
      </w:r>
    </w:p>
    <w:p w14:paraId="0AF2C2FF" w14:textId="77777777" w:rsidR="00E73412" w:rsidRPr="00226015" w:rsidRDefault="00E73412" w:rsidP="00E73412">
      <w:r w:rsidRPr="00226015">
        <w:t>Кроме того, в 2025 году увеличат дополнительно пенсии работающим пенсионерам на тот уровень пенсионных коэффициентов, который был достигнут за предыдущий год работы, уточнила Бессараб.</w:t>
      </w:r>
    </w:p>
    <w:p w14:paraId="1E2F75DF" w14:textId="77777777" w:rsidR="00E73412" w:rsidRPr="00226015" w:rsidRDefault="00E73412" w:rsidP="00E73412">
      <w:r w:rsidRPr="00226015">
        <w:t>"Здесь нужно отметить, что по-прежнему еще действует ограничительное законодательство, то есть, если работающие трудоспособного возраста могут повысить максимально на 10 баллов свою пенсию за предыдущий год работы - это высокооплачиваемые достаточно специалисты, то работающие пенсионеры ограничиваться вынуждены тремя баллами", - заключила депутат.</w:t>
      </w:r>
    </w:p>
    <w:p w14:paraId="1DC9BF8F" w14:textId="77777777" w:rsidR="00E73412" w:rsidRPr="00226015" w:rsidRDefault="00000000" w:rsidP="00E73412">
      <w:hyperlink r:id="rId29" w:history="1">
        <w:r w:rsidR="00E73412" w:rsidRPr="00226015">
          <w:rPr>
            <w:rStyle w:val="a3"/>
          </w:rPr>
          <w:t>https://ria.ru/20240719/pensii-1960607658.html</w:t>
        </w:r>
      </w:hyperlink>
    </w:p>
    <w:p w14:paraId="5FC698BB" w14:textId="77777777" w:rsidR="00CF6706" w:rsidRPr="00226015" w:rsidRDefault="00CF6706" w:rsidP="00CF6706">
      <w:pPr>
        <w:pStyle w:val="2"/>
      </w:pPr>
      <w:bookmarkStart w:id="82" w:name="А109"/>
      <w:bookmarkStart w:id="83" w:name="_Toc172270777"/>
      <w:r w:rsidRPr="00226015">
        <w:t>Пенсии.про, 18.07.2024, На пенсию по возрасту в 2025 году никто не выйдет</w:t>
      </w:r>
      <w:bookmarkEnd w:id="82"/>
      <w:bookmarkEnd w:id="83"/>
    </w:p>
    <w:p w14:paraId="60DE1838" w14:textId="77777777" w:rsidR="00CF6706" w:rsidRPr="00226015" w:rsidRDefault="00CF6706" w:rsidP="00893731">
      <w:pPr>
        <w:pStyle w:val="3"/>
      </w:pPr>
      <w:bookmarkStart w:id="84" w:name="_Toc172270778"/>
      <w:r w:rsidRPr="00226015">
        <w:t>В следующем году начнется второй переходный период, в течение которого в России в рамках пенсионной реформы никто не сможет выйти на пенсию по старости. Подобная ситуация уже наблюдалась в 2023 году и повторится снова.</w:t>
      </w:r>
      <w:bookmarkEnd w:id="84"/>
    </w:p>
    <w:p w14:paraId="435417D3" w14:textId="77777777" w:rsidR="00CF6706" w:rsidRPr="00226015" w:rsidRDefault="00CF6706" w:rsidP="00CF6706">
      <w:r w:rsidRPr="00226015">
        <w:t>2025-й ознаменуется тем, что из-за этапа пенсионной реформы никто из граждан старшего возраста не сможет получить пенсию по старости. Реформа затрагивает женщин, родившихся до 1968 года, и мужчин, рожденных до 1963 года, и предусматривает постепенное повышение пенсионного возраста, необходимого страхового стажа и пенсионного коэффициента.</w:t>
      </w:r>
    </w:p>
    <w:p w14:paraId="0C22E0AF" w14:textId="77777777" w:rsidR="00CF6706" w:rsidRPr="00226015" w:rsidRDefault="00CF6706" w:rsidP="00CF6706">
      <w:r w:rsidRPr="00226015">
        <w:t>В 2024 году женщины 1966 года рождения и мужчины 1961 года рождения, которым исполнилось 58 и 63 года соответственно, выходят на пенсию. До пенсионной реформы 2016 года эти люди могли бы выйти на заслуженный отдых уже в 2021 году.</w:t>
      </w:r>
    </w:p>
    <w:p w14:paraId="311243AF" w14:textId="77777777" w:rsidR="00CF6706" w:rsidRPr="00226015" w:rsidRDefault="00CF6706" w:rsidP="00CF6706">
      <w:r w:rsidRPr="00226015">
        <w:t>В очередь на пенсию в переходный период встанут женщины, родившиеся в 1967 году, и мужчины, родившиеся в 1962 году. Им исполнится 59 и 64 года соответственно, и их выход на пенсию по старости состоится только в 2026 году. Таким образом, в 2025-м никто из граждан не выйдет на пенсию по старости.</w:t>
      </w:r>
    </w:p>
    <w:p w14:paraId="24BB6D90" w14:textId="77777777" w:rsidR="00CF6706" w:rsidRPr="00226015" w:rsidRDefault="00CF6706" w:rsidP="00CF6706">
      <w:r w:rsidRPr="00226015">
        <w:t>В следующий раз такая ситуация возникнет в 2027 году.</w:t>
      </w:r>
    </w:p>
    <w:p w14:paraId="4566F0BF" w14:textId="77777777" w:rsidR="00CF6706" w:rsidRPr="00226015" w:rsidRDefault="00CF6706" w:rsidP="00CF6706">
      <w:r w:rsidRPr="00226015">
        <w:t>В то же время граждане, имеющие право на досрочную пенсию, смогут по-прежнему выходить на заслуженный отдых. Также те, кто откладывал выход на пенсию по своему выбору, имеют право оформить выплаты и уйти на пенсию в удобный для них момент.</w:t>
      </w:r>
    </w:p>
    <w:p w14:paraId="192EBB83" w14:textId="77777777" w:rsidR="00CF6706" w:rsidRPr="00226015" w:rsidRDefault="00CF6706" w:rsidP="00CF6706">
      <w:r w:rsidRPr="00226015">
        <w:t>В каких странах самые лучшие пенсии и как им это удалось - изображение 785</w:t>
      </w:r>
    </w:p>
    <w:p w14:paraId="30DC4830" w14:textId="77777777" w:rsidR="00CF6706" w:rsidRPr="00226015" w:rsidRDefault="00CF6706" w:rsidP="00CF6706">
      <w:r w:rsidRPr="00226015">
        <w:t xml:space="preserve">Правительственная комиссия по законопроектной деятельности одобрила законодательную инициативу Минтруда о включении периода работы граждан России </w:t>
      </w:r>
      <w:r w:rsidRPr="00226015">
        <w:lastRenderedPageBreak/>
        <w:t>на Украине с 1991 года до начала специальной военной операции в их страховой стаж для исчисления пенсии.</w:t>
      </w:r>
    </w:p>
    <w:p w14:paraId="0DCA2ABD" w14:textId="77777777" w:rsidR="00CF6706" w:rsidRPr="00226015" w:rsidRDefault="00000000" w:rsidP="00CF6706">
      <w:hyperlink r:id="rId30" w:history="1">
        <w:r w:rsidR="00CF6706" w:rsidRPr="00226015">
          <w:rPr>
            <w:rStyle w:val="a3"/>
          </w:rPr>
          <w:t>https://pensiya.pro/news/na-pensiyu-po-vozrastu-v-2025-godu-nikto-ne-vyjdet/</w:t>
        </w:r>
      </w:hyperlink>
      <w:r w:rsidR="00CF6706" w:rsidRPr="00226015">
        <w:t xml:space="preserve"> </w:t>
      </w:r>
    </w:p>
    <w:p w14:paraId="1FD64B36" w14:textId="77777777" w:rsidR="00D915FD" w:rsidRPr="00226015" w:rsidRDefault="00D915FD" w:rsidP="00D915FD">
      <w:pPr>
        <w:pStyle w:val="2"/>
      </w:pPr>
      <w:bookmarkStart w:id="85" w:name="_Toc172270779"/>
      <w:r w:rsidRPr="00226015">
        <w:t>1RRE</w:t>
      </w:r>
      <w:r w:rsidR="00FC1B0E" w:rsidRPr="00226015">
        <w:t>.</w:t>
      </w:r>
      <w:r w:rsidR="00FC1B0E" w:rsidRPr="00226015">
        <w:rPr>
          <w:lang w:val="en-US"/>
        </w:rPr>
        <w:t>ru</w:t>
      </w:r>
      <w:r w:rsidRPr="00226015">
        <w:t>, 18.07.2024, Какие изменения ожидают владельцев пенсионных счетов в России? Подробный обзор</w:t>
      </w:r>
      <w:bookmarkEnd w:id="85"/>
    </w:p>
    <w:p w14:paraId="7B101315" w14:textId="77777777" w:rsidR="00D915FD" w:rsidRPr="00226015" w:rsidRDefault="00D915FD" w:rsidP="00893731">
      <w:pPr>
        <w:pStyle w:val="3"/>
      </w:pPr>
      <w:bookmarkStart w:id="86" w:name="_Toc172270780"/>
      <w:r w:rsidRPr="00226015">
        <w:t>Игорь Балынин, доцент кафедры общественных финансов Финансового университета при правительстве РФ, поделился с порталом aif.ru важной информацией для россиян, у которых сумма пенсионных накоплений превышает 350 тыс. рублей, но не достигает 411 тыс. рублей. Он отметил, что в данном случае не стоит спешить с обращением за назначением накопительной пенсии, поскольку возможно будет возможность получить эту сумму в один раз в будущем. Следовательно, рекомендуется ожидать и не торопиться с процедурой, чтобы в итоге получить всю сумму накоплений в одном платеже. Об этом сообщает 1rre.ru</w:t>
      </w:r>
      <w:bookmarkEnd w:id="86"/>
    </w:p>
    <w:p w14:paraId="32B8FCDF" w14:textId="77777777" w:rsidR="00D915FD" w:rsidRPr="00226015" w:rsidRDefault="00D915FD" w:rsidP="00D915FD">
      <w:r w:rsidRPr="00226015">
        <w:t>Журналисты AIF.ru уточнили, что россиянам, у которых сумма пенсионных накоплений превышает 350 тыс. рублей, но не достигает отметки в 411 тыс. рублей, рекомендуется не спешить с обращением за назначением накопительной пенсии. Эксперт Игорь Балынин сообщил, что согласно нововведениям, вступившим в силу с 1 июля 2024 года, сумму в 411 тыс. рублей можно будет получить однократно в будущем.</w:t>
      </w:r>
    </w:p>
    <w:p w14:paraId="7DC9D4BE" w14:textId="77777777" w:rsidR="00D915FD" w:rsidRPr="00226015" w:rsidRDefault="00D915FD" w:rsidP="00D915FD">
      <w:r w:rsidRPr="00226015">
        <w:t>Балынин подчеркнул, что с увеличением прожиточного минимума пенсионера и ожидаемого периода выплаты, рекомендуется дождаться следующего года, чтобы получить максимальную сумму. Он предостерег таких граждан от обращения за назначением накопительной пенсии заранее, чтобы избежать возможных негативных последствий.</w:t>
      </w:r>
    </w:p>
    <w:p w14:paraId="42F38624" w14:textId="77777777" w:rsidR="00D915FD" w:rsidRPr="00226015" w:rsidRDefault="00D915FD" w:rsidP="00D915FD">
      <w:r w:rsidRPr="00226015">
        <w:t>Для узнавания объема пенсионных накоплений рекомендуется обратиться в Социальный фонд России через портал госуслуг или соответствующий негосударственный пенсионный фонд. Балынин отметил, что ответ обычно поступает быстро, в течение 10 минут. Также он подчеркнул, что уровень пенсионных накоплений может увеличиться в результате инвестирования, что следует учитывать при принятии решения о получении выплат.</w:t>
      </w:r>
    </w:p>
    <w:p w14:paraId="136DFC81" w14:textId="77777777" w:rsidR="00111D7C" w:rsidRPr="00226015" w:rsidRDefault="00000000" w:rsidP="00D915FD">
      <w:hyperlink r:id="rId31" w:history="1">
        <w:r w:rsidR="00D915FD" w:rsidRPr="00226015">
          <w:rPr>
            <w:rStyle w:val="a3"/>
          </w:rPr>
          <w:t>https://www.1rre.ru/2637859-kakie-izmeneniya-ozhidayut-vladelczev-pensionnyh-schetov-v-rossii-podrobnyj-obzor.html</w:t>
        </w:r>
      </w:hyperlink>
    </w:p>
    <w:p w14:paraId="7D7CAA24" w14:textId="77777777" w:rsidR="007E1F64" w:rsidRPr="00226015" w:rsidRDefault="007E1F64" w:rsidP="007E1F64">
      <w:pPr>
        <w:pStyle w:val="2"/>
      </w:pPr>
      <w:bookmarkStart w:id="87" w:name="_Toc172270781"/>
      <w:r w:rsidRPr="00226015">
        <w:t>Конкурент, 18.07.2024, Миллионы россиян останутся без пенсии в 2025-м – подробности</w:t>
      </w:r>
      <w:bookmarkEnd w:id="87"/>
    </w:p>
    <w:p w14:paraId="329819A5" w14:textId="77777777" w:rsidR="007E1F64" w:rsidRPr="00226015" w:rsidRDefault="007E1F64" w:rsidP="00893731">
      <w:pPr>
        <w:pStyle w:val="3"/>
      </w:pPr>
      <w:bookmarkStart w:id="88" w:name="_Toc172270782"/>
      <w:r w:rsidRPr="00226015">
        <w:t>В 2025 г. начнется второй запланированный период, когда в России никто не сможет начать получать пенсию по старости. Все потому, что пенсионный возраст в свое время увеличили на 5 лет, а переходный период растянули на 10 лет. Играет роль и время рождения человека (год и период рождения).</w:t>
      </w:r>
      <w:bookmarkEnd w:id="88"/>
    </w:p>
    <w:p w14:paraId="101C9E72" w14:textId="77777777" w:rsidR="007E1F64" w:rsidRPr="00226015" w:rsidRDefault="007E1F64" w:rsidP="007E1F64">
      <w:r w:rsidRPr="00226015">
        <w:t xml:space="preserve">При формировании графика перехода на новый пенсионный возраст был принят подход ежегодного увеличения пенсионного возраста на 1 год. Однако в целях сокращения </w:t>
      </w:r>
      <w:r w:rsidRPr="00226015">
        <w:lastRenderedPageBreak/>
        <w:t>негативного отношения к пенсионной реформе со стороны населения с 2019 по 2022 г. был принят переходный период, который увеличивал пенсионный возраст каждые полгода только на 6 месяцев.</w:t>
      </w:r>
    </w:p>
    <w:p w14:paraId="34F7242D" w14:textId="77777777" w:rsidR="007E1F64" w:rsidRPr="00226015" w:rsidRDefault="007E1F64" w:rsidP="007E1F64">
      <w:r w:rsidRPr="00226015">
        <w:t>С 2023 года по 2028 г. действует правило увеличения пенсионного возраста на год (в год на год). Поэтому в 2024 г. выходят на пенсию женщины и мужчины, достигшие 58 и 63 лет соответственно. Следующие в списке на переходном этапе – женщины 1967 года рождения и мужчины 1962 года рождения, которым исполнится 59 и 64 лет соответственно. Однако им предстоит подождать до 2026 г.</w:t>
      </w:r>
    </w:p>
    <w:p w14:paraId="0833A4FF" w14:textId="77777777" w:rsidR="007E1F64" w:rsidRPr="00226015" w:rsidRDefault="007E1F64" w:rsidP="007E1F64">
      <w:r w:rsidRPr="00226015">
        <w:t>Потому что в пенсионную реформу заложили пропуски, когда никто не выходит на пенсию. Первый состоялся в 2023 г. Следующий этап – 2025-й, потом будет 2027 г.</w:t>
      </w:r>
    </w:p>
    <w:p w14:paraId="404D8B86" w14:textId="77777777" w:rsidR="007E1F64" w:rsidRPr="00226015" w:rsidRDefault="007E1F64" w:rsidP="007E1F64">
      <w:r w:rsidRPr="00226015">
        <w:t>Тем не менее существует возможность выхода на пенсию для тех, кто ранее не использовал свои права. Эта группа граждан имеет возможность оформить выплаты любым удобным для них образом.</w:t>
      </w:r>
    </w:p>
    <w:p w14:paraId="79EE790E" w14:textId="77777777" w:rsidR="00D915FD" w:rsidRPr="00226015" w:rsidRDefault="00000000" w:rsidP="007E1F64">
      <w:hyperlink r:id="rId32" w:history="1">
        <w:r w:rsidR="007E1F64" w:rsidRPr="00226015">
          <w:rPr>
            <w:rStyle w:val="a3"/>
          </w:rPr>
          <w:t>https://konkurent.ru/article/69828</w:t>
        </w:r>
      </w:hyperlink>
    </w:p>
    <w:p w14:paraId="4CA70512" w14:textId="77777777" w:rsidR="00290674" w:rsidRPr="00226015" w:rsidRDefault="00290674" w:rsidP="00290674">
      <w:pPr>
        <w:pStyle w:val="2"/>
      </w:pPr>
      <w:bookmarkStart w:id="89" w:name="_Toc172270783"/>
      <w:r w:rsidRPr="00226015">
        <w:t>DEITA.ru, 18.07.2024, Пенсию повысят ещё на 13% — рекордная индексация ждёт пенсионеров</w:t>
      </w:r>
      <w:bookmarkEnd w:id="89"/>
    </w:p>
    <w:p w14:paraId="3E7A6E76" w14:textId="77777777" w:rsidR="00290674" w:rsidRPr="00226015" w:rsidRDefault="00290674" w:rsidP="00893731">
      <w:pPr>
        <w:pStyle w:val="3"/>
      </w:pPr>
      <w:bookmarkStart w:id="90" w:name="_Toc172270784"/>
      <w:r w:rsidRPr="00226015">
        <w:t>Увеличение пенсионных выплат со следующего года в России будет происходить по новым правилам. Об этом рассказала юрист Алёна Симонова, сообщает ИА DEITA.RU. Как объяснила эксперт, в 2025 году индексация страховых пенсий россиян впервые пройдёт не в привычные для пожилых граждан сроки, то есть не первого января, а лишь первого февраля.</w:t>
      </w:r>
      <w:bookmarkEnd w:id="90"/>
      <w:r w:rsidRPr="00226015">
        <w:t xml:space="preserve"> </w:t>
      </w:r>
    </w:p>
    <w:p w14:paraId="79EC866C" w14:textId="77777777" w:rsidR="00290674" w:rsidRPr="00226015" w:rsidRDefault="00290674" w:rsidP="00290674">
      <w:r w:rsidRPr="00226015">
        <w:t>Этот перенос связан с тем аспектом, на который ежегодно обращают своё самое пристальное внимание пенсионеры. Каждый год повторяется одна и та же ситуация — заканчивается старый, начинается новый и пенсионерам начинает приходить пенсия с индексацией в размере расчётной инфляции за прошлые 12 месяцев.</w:t>
      </w:r>
    </w:p>
    <w:p w14:paraId="01EDCA1C" w14:textId="77777777" w:rsidR="00290674" w:rsidRPr="00226015" w:rsidRDefault="00290674" w:rsidP="00290674">
      <w:r w:rsidRPr="00226015">
        <w:t>Иными словами, представителям старшего поколения повышают пенсию не на точное значение инфляции за прошлый год, как этого требует от российских властей обновлённая Конституция государства, а как бы на её расчётные параметры. Центральный банк России может точно сказать о том, какая именно была инфляция в прошлом году только проделав соответствующие подсчёты. Для этого нужно время. Этот показатель становится ясен только спустя месяц, то есть в начале февраля.</w:t>
      </w:r>
    </w:p>
    <w:p w14:paraId="1A6F44CE" w14:textId="77777777" w:rsidR="00290674" w:rsidRPr="00226015" w:rsidRDefault="00290674" w:rsidP="00290674">
      <w:r w:rsidRPr="00226015">
        <w:t>Именно поэтому правительство приняло решение перенести срок ежегодной индексации на февраль. Более того, со следующего года пенсионеров ждёт и ещё одно очень важное изменение. Индексация в течение года будет не одна, а целых две. Второй раз выплаты пенсионеров будут повышать в апреле. Это будет происходить за счёт собственных средств Социального фонда России. При чём, уже известный параметры и объёмы этих новых запланированных индексаций.</w:t>
      </w:r>
    </w:p>
    <w:p w14:paraId="39AF41E5" w14:textId="77777777" w:rsidR="00290674" w:rsidRPr="00226015" w:rsidRDefault="00290674" w:rsidP="00290674">
      <w:r w:rsidRPr="00226015">
        <w:t xml:space="preserve">Так, в 2025 году пенсии россиян должны быть проиндексированы в феврале на 4,5%, а в апреле — ещё на 2,2%. В 2026 году размер февральской индексации должен составить 4%, а апрельской — 2,3%. Согласно подсчётам экспертов, совокупный объём повышения пенсий должен составить целых 13% от её текущего уровня. Это значит, что всех пенсионеров ждёт поистине рекордная индексация пенсий в течение двух предстоящих </w:t>
      </w:r>
      <w:r w:rsidRPr="00226015">
        <w:lastRenderedPageBreak/>
        <w:t>лет. И этот эффект удаётся получить за счёт дополнительных повышений в апреле, который раньше не предусматривалось.</w:t>
      </w:r>
    </w:p>
    <w:p w14:paraId="137FBB5F" w14:textId="77777777" w:rsidR="00290674" w:rsidRPr="00226015" w:rsidRDefault="00290674" w:rsidP="00290674">
      <w:r w:rsidRPr="00226015">
        <w:t xml:space="preserve">Благодаря рекордной индексации, размер средней пенсии в России должен вырасти до отметки в 25590 рублей. Такую большую пенсию сегодня у нас получают далеко не все пенсионеры, однако в Социальном фонде страны утверждают, что через пару лет за счёт введённых изменений объёмы денежных выплат пожилых граждан должны существенно подрасти. Примечательно, что сами власти называют вторую часть запланированной апрельской индексации словом </w:t>
      </w:r>
      <w:r w:rsidR="001D06FD" w:rsidRPr="00226015">
        <w:t>«</w:t>
      </w:r>
      <w:r w:rsidRPr="00226015">
        <w:t>корректировка</w:t>
      </w:r>
      <w:r w:rsidR="001D06FD" w:rsidRPr="00226015">
        <w:t>»</w:t>
      </w:r>
      <w:r w:rsidRPr="00226015">
        <w:t>, видимо намекая на то, что данная прибавка будет зависеть от доходов СФР.</w:t>
      </w:r>
    </w:p>
    <w:p w14:paraId="2643E270" w14:textId="77777777" w:rsidR="00290674" w:rsidRPr="00226015" w:rsidRDefault="00290674" w:rsidP="00290674">
      <w:r w:rsidRPr="00226015">
        <w:t>Таким образом, всех российских пенсионеров действительно ожидает рекордная индексация пенсий, однако, получить её граждане смогут только в течение следующих двух лет.</w:t>
      </w:r>
    </w:p>
    <w:p w14:paraId="15529BA3" w14:textId="77777777" w:rsidR="00290674" w:rsidRPr="00226015" w:rsidRDefault="00000000" w:rsidP="00290674">
      <w:hyperlink r:id="rId33" w:history="1">
        <w:r w:rsidR="00290674" w:rsidRPr="00226015">
          <w:rPr>
            <w:rStyle w:val="a3"/>
          </w:rPr>
          <w:t>https://deita.ru/article/555481</w:t>
        </w:r>
      </w:hyperlink>
      <w:r w:rsidR="00290674" w:rsidRPr="00226015">
        <w:t xml:space="preserve"> </w:t>
      </w:r>
    </w:p>
    <w:p w14:paraId="1D29717E" w14:textId="77777777" w:rsidR="00290674" w:rsidRPr="00226015" w:rsidRDefault="00290674" w:rsidP="00290674">
      <w:pPr>
        <w:pStyle w:val="2"/>
      </w:pPr>
      <w:bookmarkStart w:id="91" w:name="_Toc172270785"/>
      <w:r w:rsidRPr="00226015">
        <w:t>DEITA.ru, 18.07.2024, Россиян могут перевести на западную пенсионную систему</w:t>
      </w:r>
      <w:bookmarkEnd w:id="91"/>
    </w:p>
    <w:p w14:paraId="59F3A7DE" w14:textId="77777777" w:rsidR="00290674" w:rsidRPr="00226015" w:rsidRDefault="00290674" w:rsidP="00893731">
      <w:pPr>
        <w:pStyle w:val="3"/>
      </w:pPr>
      <w:bookmarkStart w:id="92" w:name="_Toc172270786"/>
      <w:r w:rsidRPr="00226015">
        <w:t>Российские власти уже давно обсуждается возможность перехода на Западную пенсионную систему. Об этом заявил профессор Финансового университета при кабинете министров России Алексей Зубец, сообщает ИА DEITA.RU. По его словам, её главной особенностью является наличие трёх независимых друг от друга уровней накопления денежных средств на будущее.</w:t>
      </w:r>
      <w:bookmarkEnd w:id="92"/>
    </w:p>
    <w:p w14:paraId="737BD938" w14:textId="77777777" w:rsidR="00290674" w:rsidRPr="00226015" w:rsidRDefault="00290674" w:rsidP="00290674">
      <w:r w:rsidRPr="00226015">
        <w:t>Как объяснил эксперт, она состоит из государственного, корпоративного и личного этажей. То есть, формирование пенсии происходит сразу по нескольким направлениям.</w:t>
      </w:r>
    </w:p>
    <w:p w14:paraId="714936EC" w14:textId="77777777" w:rsidR="00290674" w:rsidRPr="00226015" w:rsidRDefault="00290674" w:rsidP="00290674">
      <w:r w:rsidRPr="00226015">
        <w:t>Во-первых, этим в большой мере занимаются власти, во-вторых, работодатель, а, в-третьих, сам человек на протяжении всей своей трудовой деятельности.</w:t>
      </w:r>
    </w:p>
    <w:p w14:paraId="20CCE60F" w14:textId="77777777" w:rsidR="00290674" w:rsidRPr="00226015" w:rsidRDefault="001D06FD" w:rsidP="00290674">
      <w:r w:rsidRPr="00226015">
        <w:t>«</w:t>
      </w:r>
      <w:r w:rsidR="00290674" w:rsidRPr="00226015">
        <w:t>В России такой системы до сих пор нет, ее хотят создать. Рассматривая и просчитывая разные варианты</w:t>
      </w:r>
      <w:r w:rsidRPr="00226015">
        <w:t>»</w:t>
      </w:r>
      <w:r w:rsidR="00290674" w:rsidRPr="00226015">
        <w:t>, — отметил Зубец.</w:t>
      </w:r>
    </w:p>
    <w:p w14:paraId="6FA29DB2" w14:textId="77777777" w:rsidR="007E1F64" w:rsidRPr="00226015" w:rsidRDefault="00000000" w:rsidP="00290674">
      <w:hyperlink r:id="rId34" w:history="1">
        <w:r w:rsidR="00290674" w:rsidRPr="00226015">
          <w:rPr>
            <w:rStyle w:val="a3"/>
          </w:rPr>
          <w:t>https://deita.ru/article/555467</w:t>
        </w:r>
      </w:hyperlink>
    </w:p>
    <w:p w14:paraId="4C88A41C" w14:textId="77777777" w:rsidR="00290674" w:rsidRPr="00226015" w:rsidRDefault="00290674" w:rsidP="00290674">
      <w:pPr>
        <w:pStyle w:val="2"/>
      </w:pPr>
      <w:bookmarkStart w:id="93" w:name="_Toc172270787"/>
      <w:r w:rsidRPr="00226015">
        <w:t>DEITA.ru, 18.07.2024, Кому повысят пенсию через пару недель</w:t>
      </w:r>
      <w:bookmarkEnd w:id="93"/>
    </w:p>
    <w:p w14:paraId="310C961F" w14:textId="77777777" w:rsidR="00290674" w:rsidRPr="00226015" w:rsidRDefault="00290674" w:rsidP="00893731">
      <w:pPr>
        <w:pStyle w:val="3"/>
      </w:pPr>
      <w:bookmarkStart w:id="94" w:name="_Toc172270788"/>
      <w:r w:rsidRPr="00226015">
        <w:t>Пять категорий населения в августе получат право на перерасчет пенсионных выплат. Повышение коснется миллионов человек.</w:t>
      </w:r>
      <w:bookmarkEnd w:id="94"/>
    </w:p>
    <w:p w14:paraId="4AE7F5D5" w14:textId="77777777" w:rsidR="00290674" w:rsidRPr="00226015" w:rsidRDefault="00290674" w:rsidP="00290674">
      <w:r w:rsidRPr="00226015">
        <w:t>Одна из категорий – люди, которые в прошлом году еще работали. Доцент кафедры общественных финансов Финансового университета при Правительстве РФ Игорь Балынин уточнил, что надбавка у всех окажется разной, она будет зависеть от того, какие взносы платились от предприятия, и сколько стоил пенсионный балл на время выхода на пенсию.</w:t>
      </w:r>
    </w:p>
    <w:p w14:paraId="3FCECCA9" w14:textId="77777777" w:rsidR="00290674" w:rsidRPr="00226015" w:rsidRDefault="00290674" w:rsidP="00290674">
      <w:r w:rsidRPr="00226015">
        <w:t>К другой группе пенсионеров относятся те, кто в июле отметил 80-й день рождения. Их зафиксированная выплата, добавленная к страховой пенсии, станет в два раза больше. Такую же доплату получат те, кто оформил в июле первую группу инвалидности. Если при этом пенсионеру больше 80 лет, выплата все равно остается только по одной льготе. Никаких заявлений не нужно, прибавку должны посчитать автоматически.</w:t>
      </w:r>
    </w:p>
    <w:p w14:paraId="7B8E58E4" w14:textId="77777777" w:rsidR="00290674" w:rsidRPr="00226015" w:rsidRDefault="00290674" w:rsidP="00290674">
      <w:r w:rsidRPr="00226015">
        <w:lastRenderedPageBreak/>
        <w:t>Доплату должны получить бывшие летчики и члены экипажей (речь идет о гражданских самолетах), работники угледобывающей области. У последних все зависит от работы, которой они занимались. У горнорабочих очистного забоя, проходчиков, забойщиков на отбойных молотках должно быть не меньше двух десятков лет стажа, у сотрудников подземных и открытых горных добыч угля и сланца, и тех, кого задействовали во время строительства шахт, должны набрать 25 лет стажа.</w:t>
      </w:r>
    </w:p>
    <w:p w14:paraId="1EF51971" w14:textId="77777777" w:rsidR="00290674" w:rsidRPr="00226015" w:rsidRDefault="00290674" w:rsidP="00290674">
      <w:r w:rsidRPr="00226015">
        <w:t>Также перерасчеты получат те, чьи пенсии имеют накопительный характер, у кого выплаты срочные. Это будет зависеть от того, какие доходы будут получены от инвестирования средств пенсионных накоплений.</w:t>
      </w:r>
    </w:p>
    <w:p w14:paraId="3BDDCC35" w14:textId="77777777" w:rsidR="00290674" w:rsidRPr="00226015" w:rsidRDefault="00000000" w:rsidP="00290674">
      <w:hyperlink r:id="rId35" w:history="1">
        <w:r w:rsidR="00290674" w:rsidRPr="00226015">
          <w:rPr>
            <w:rStyle w:val="a3"/>
          </w:rPr>
          <w:t>https://deita.ru/article/555471</w:t>
        </w:r>
      </w:hyperlink>
    </w:p>
    <w:p w14:paraId="46EFE405" w14:textId="77777777" w:rsidR="00F05659" w:rsidRPr="00226015" w:rsidRDefault="00F05659" w:rsidP="00F05659">
      <w:pPr>
        <w:pStyle w:val="2"/>
      </w:pPr>
      <w:bookmarkStart w:id="95" w:name="_Toc172270789"/>
      <w:r w:rsidRPr="00226015">
        <w:t>DEITA.ru, 18.07.2024, Надбавку не дадут: к пенсионерам обратились с важным предупреждением</w:t>
      </w:r>
      <w:bookmarkEnd w:id="95"/>
    </w:p>
    <w:p w14:paraId="7C0B7AB1" w14:textId="77777777" w:rsidR="00F05659" w:rsidRPr="00226015" w:rsidRDefault="00F05659" w:rsidP="00893731">
      <w:pPr>
        <w:pStyle w:val="3"/>
      </w:pPr>
      <w:bookmarkStart w:id="96" w:name="_Toc172270790"/>
      <w:r w:rsidRPr="00226015">
        <w:t>Специалисты Социального фонда России опровергли информацию о якобы начислении всем российским пенсионерам специальной надбавки в размере около одной тысячи рублей. В Сети ранее распространилась информация о раздаче подобной доплаты гражданам, имеющим непрерывный стаж работы не менее 20 лет — для женщин и 25 лет — для мужчин, сообщает ИА DEITA.RU.</w:t>
      </w:r>
      <w:bookmarkEnd w:id="96"/>
    </w:p>
    <w:p w14:paraId="5F6EC133" w14:textId="77777777" w:rsidR="00F05659" w:rsidRPr="00226015" w:rsidRDefault="00F05659" w:rsidP="00F05659">
      <w:r w:rsidRPr="00226015">
        <w:t>Как рассказали в профильном ведомстве, денежная выплата такого размера, о которой шла речь в публикациях, государством не предусмотрена. Возможно, имелось ввиду увеличение средней пенсии, которое произошло после индексации.</w:t>
      </w:r>
    </w:p>
    <w:p w14:paraId="36F6A6C2" w14:textId="77777777" w:rsidR="00F05659" w:rsidRPr="00226015" w:rsidRDefault="00F05659" w:rsidP="00F05659">
      <w:r w:rsidRPr="00226015">
        <w:t>В этом году увеличение пенсий неработающих пенсионеров составило 7,5%. Фиксированная часть пенсии составила 8134,88 рубля, а стоимость одного балла — 133,05 рублей. В итоге средняя пенсия в России выросла до 23500 рублей, увеличившись на 1600 рублей.</w:t>
      </w:r>
    </w:p>
    <w:p w14:paraId="2F68232A" w14:textId="77777777" w:rsidR="00F05659" w:rsidRPr="00226015" w:rsidRDefault="00F05659" w:rsidP="00F05659">
      <w:r w:rsidRPr="00226015">
        <w:t>При этом, представители СФР пояснили, что результат индексации страховых пенсий у каждого человека оказался индивидуальным, т.к. конечная сумма напрямую зависит от изначального размера выплаты каждого конкретного гражданина.</w:t>
      </w:r>
    </w:p>
    <w:p w14:paraId="4919CF0F" w14:textId="77777777" w:rsidR="00F05659" w:rsidRPr="00226015" w:rsidRDefault="00000000" w:rsidP="00F05659">
      <w:hyperlink r:id="rId36" w:history="1">
        <w:r w:rsidR="00F05659" w:rsidRPr="00226015">
          <w:rPr>
            <w:rStyle w:val="a3"/>
          </w:rPr>
          <w:t>https://deita.ru/article/555497</w:t>
        </w:r>
      </w:hyperlink>
    </w:p>
    <w:p w14:paraId="7E295341" w14:textId="77777777" w:rsidR="00111D7C" w:rsidRPr="00226015" w:rsidRDefault="00111D7C" w:rsidP="00111D7C">
      <w:pPr>
        <w:pStyle w:val="10"/>
      </w:pPr>
      <w:bookmarkStart w:id="97" w:name="_Toc99318655"/>
      <w:bookmarkStart w:id="98" w:name="_Toc165991075"/>
      <w:bookmarkStart w:id="99" w:name="_Toc172270791"/>
      <w:r w:rsidRPr="00226015">
        <w:t>Региональные СМИ</w:t>
      </w:r>
      <w:bookmarkEnd w:id="44"/>
      <w:bookmarkEnd w:id="97"/>
      <w:bookmarkEnd w:id="98"/>
      <w:bookmarkEnd w:id="99"/>
    </w:p>
    <w:p w14:paraId="126BD888" w14:textId="77777777" w:rsidR="001846E9" w:rsidRPr="00226015" w:rsidRDefault="00FC1B0E" w:rsidP="001846E9">
      <w:pPr>
        <w:pStyle w:val="2"/>
      </w:pPr>
      <w:bookmarkStart w:id="100" w:name="_Toc172270792"/>
      <w:r w:rsidRPr="00226015">
        <w:t xml:space="preserve">Радио «Бизнес </w:t>
      </w:r>
      <w:r w:rsidR="001846E9" w:rsidRPr="00226015">
        <w:t>FM</w:t>
      </w:r>
      <w:r w:rsidRPr="00226015">
        <w:t xml:space="preserve">» </w:t>
      </w:r>
      <w:r w:rsidR="001846E9" w:rsidRPr="00226015">
        <w:t>-</w:t>
      </w:r>
      <w:r w:rsidRPr="00226015">
        <w:t xml:space="preserve"> </w:t>
      </w:r>
      <w:r w:rsidR="001846E9" w:rsidRPr="00226015">
        <w:t>Новосибирск, 18.07.2024, Новые пенсионные льготы: пенсионеров с 70 лет ждут новые выплаты</w:t>
      </w:r>
      <w:bookmarkEnd w:id="100"/>
    </w:p>
    <w:p w14:paraId="4E5E8CE2" w14:textId="77777777" w:rsidR="001846E9" w:rsidRPr="00226015" w:rsidRDefault="001846E9" w:rsidP="00893731">
      <w:pPr>
        <w:pStyle w:val="3"/>
      </w:pPr>
      <w:bookmarkStart w:id="101" w:name="_Toc172270793"/>
      <w:r w:rsidRPr="00226015">
        <w:t>С 16 июля в России начнут действовать новые льготы для пожилых людей от 70 лет. Им планируют удвоить фиксированную выплату к пенсии.</w:t>
      </w:r>
      <w:bookmarkEnd w:id="101"/>
    </w:p>
    <w:p w14:paraId="1C4F8BC7" w14:textId="77777777" w:rsidR="001846E9" w:rsidRPr="00226015" w:rsidRDefault="001846E9" w:rsidP="001846E9">
      <w:r w:rsidRPr="00226015">
        <w:t xml:space="preserve">Кроме того, продолжат действовать льготы для пенсионеров от 80 и 90 лет, с 80-лет фиксированная выплата к пенсии также увеличивается вдвое. Всем пенсионерам </w:t>
      </w:r>
      <w:r w:rsidRPr="00226015">
        <w:lastRenderedPageBreak/>
        <w:t>предоставляют льготы по оплате коммунальных услуг и выделяют компенсацию на оплату капитального ремонта жилья.</w:t>
      </w:r>
    </w:p>
    <w:p w14:paraId="32B20452" w14:textId="77777777" w:rsidR="00111D7C" w:rsidRPr="00226015" w:rsidRDefault="00000000" w:rsidP="001846E9">
      <w:hyperlink r:id="rId37" w:history="1">
        <w:r w:rsidR="001846E9" w:rsidRPr="00226015">
          <w:rPr>
            <w:rStyle w:val="a3"/>
          </w:rPr>
          <w:t>https://nsk.bfm.ru/news/35702</w:t>
        </w:r>
      </w:hyperlink>
    </w:p>
    <w:p w14:paraId="725C8C03" w14:textId="77777777" w:rsidR="00D2285C" w:rsidRPr="00226015" w:rsidRDefault="00FC1B0E" w:rsidP="00D2285C">
      <w:pPr>
        <w:pStyle w:val="2"/>
      </w:pPr>
      <w:bookmarkStart w:id="102" w:name="_Toc172270794"/>
      <w:r w:rsidRPr="00226015">
        <w:t>АТВМ</w:t>
      </w:r>
      <w:r w:rsidR="00D2285C" w:rsidRPr="00226015">
        <w:t>едиа</w:t>
      </w:r>
      <w:r w:rsidRPr="00226015">
        <w:t>.</w:t>
      </w:r>
      <w:r w:rsidRPr="00226015">
        <w:rPr>
          <w:lang w:val="en-US"/>
        </w:rPr>
        <w:t>ru</w:t>
      </w:r>
      <w:r w:rsidR="00D2285C" w:rsidRPr="00226015">
        <w:t xml:space="preserve"> (Ставрополь), 18.07.2024, Заслуженный отдых: как повысить размер пенсии и что такое пенсионный коэффициент</w:t>
      </w:r>
      <w:bookmarkEnd w:id="102"/>
    </w:p>
    <w:p w14:paraId="63744134" w14:textId="77777777" w:rsidR="00D2285C" w:rsidRPr="00226015" w:rsidRDefault="00D2285C" w:rsidP="00893731">
      <w:pPr>
        <w:pStyle w:val="3"/>
      </w:pPr>
      <w:bookmarkStart w:id="103" w:name="_Toc172270795"/>
      <w:r w:rsidRPr="00226015">
        <w:t>О том, что такое пенсионный коэффициент, где посмотреть свои накопления и как повысить размер пенсии, рассказали в материале</w:t>
      </w:r>
      <w:r w:rsidR="00893731">
        <w:t>.</w:t>
      </w:r>
      <w:bookmarkEnd w:id="103"/>
    </w:p>
    <w:p w14:paraId="7DF65A4D" w14:textId="77777777" w:rsidR="00D2285C" w:rsidRPr="00226015" w:rsidRDefault="00D2285C" w:rsidP="00D2285C">
      <w:r w:rsidRPr="00226015">
        <w:t xml:space="preserve">Страховая пенсия – ежемесячная денежная выплата для компенсации гражданам зарплаты или другого дохода, которые они получали в период трудовой деятельности или который утратили нетрудоспособные члены семьи застрахованного лица в связи с его смертью. </w:t>
      </w:r>
    </w:p>
    <w:p w14:paraId="6EF34A2F" w14:textId="77777777" w:rsidR="00D2285C" w:rsidRPr="00226015" w:rsidRDefault="00D2285C" w:rsidP="00D2285C">
      <w:r w:rsidRPr="00226015">
        <w:t>Страховая пенсия бывает трех видов:</w:t>
      </w:r>
    </w:p>
    <w:p w14:paraId="0671E3FD" w14:textId="77777777" w:rsidR="00D2285C" w:rsidRPr="00226015" w:rsidRDefault="00D2285C" w:rsidP="00D2285C">
      <w:r w:rsidRPr="00226015">
        <w:t xml:space="preserve">    по старости;</w:t>
      </w:r>
    </w:p>
    <w:p w14:paraId="5A441E93" w14:textId="77777777" w:rsidR="00D2285C" w:rsidRPr="00226015" w:rsidRDefault="00D2285C" w:rsidP="00D2285C">
      <w:r w:rsidRPr="00226015">
        <w:t xml:space="preserve">    по инвалидности;</w:t>
      </w:r>
    </w:p>
    <w:p w14:paraId="0255DA0D" w14:textId="77777777" w:rsidR="00D2285C" w:rsidRPr="00226015" w:rsidRDefault="00D2285C" w:rsidP="00D2285C">
      <w:r w:rsidRPr="00226015">
        <w:t xml:space="preserve">    по случаю потери кормильца.</w:t>
      </w:r>
    </w:p>
    <w:p w14:paraId="329AE6BC" w14:textId="77777777" w:rsidR="00D2285C" w:rsidRPr="00226015" w:rsidRDefault="00D2285C" w:rsidP="00D2285C">
      <w:r w:rsidRPr="00226015">
        <w:t>Мы разберемся, что такое страховая пенсия по старости и в нюансах ее расчета. Информация взята с официального сайта Социального фонда России и портала Госуслуги.</w:t>
      </w:r>
    </w:p>
    <w:p w14:paraId="7B92951C" w14:textId="77777777" w:rsidR="00D2285C" w:rsidRPr="00226015" w:rsidRDefault="00D2285C" w:rsidP="00D2285C">
      <w:r w:rsidRPr="00226015">
        <w:t>Как рассчитать размер будущей пенсии, что такое пенсионный коэффициент и от чего он зависит?</w:t>
      </w:r>
    </w:p>
    <w:p w14:paraId="416F49B5" w14:textId="77777777" w:rsidR="00D2285C" w:rsidRPr="00226015" w:rsidRDefault="00D2285C" w:rsidP="00D2285C">
      <w:r w:rsidRPr="00226015">
        <w:t>ИПК (индивидуальный пенсионный коэффициент) — они же пенсионные баллы — это то, что человек накапливает во время трудового стажа.</w:t>
      </w:r>
    </w:p>
    <w:p w14:paraId="656B8C61" w14:textId="77777777" w:rsidR="00D2285C" w:rsidRPr="00226015" w:rsidRDefault="00D2285C" w:rsidP="00D2285C">
      <w:r w:rsidRPr="00226015">
        <w:t>Количество баллов, которые можно заработать, зависит от дохода, из которого шли отчисления в Пенсионный фонд. Но максимальное количество за год – 10 баллов. При этом стоимость одного пенсионного коэффициента в 2024 году — 133,05 руб.</w:t>
      </w:r>
    </w:p>
    <w:p w14:paraId="69F54718" w14:textId="77777777" w:rsidR="00D2285C" w:rsidRPr="00226015" w:rsidRDefault="00D2285C" w:rsidP="00D2285C">
      <w:r w:rsidRPr="00226015">
        <w:t>Страховая пенсия по старости рассчитывается по формуле:</w:t>
      </w:r>
    </w:p>
    <w:p w14:paraId="01B5461B" w14:textId="77777777" w:rsidR="00D2285C" w:rsidRPr="00226015" w:rsidRDefault="00D2285C" w:rsidP="00D2285C">
      <w:r w:rsidRPr="00226015">
        <w:t>СП = ИПК × СИПК + ФВ</w:t>
      </w:r>
    </w:p>
    <w:p w14:paraId="224F19E1" w14:textId="77777777" w:rsidR="00D2285C" w:rsidRPr="00226015" w:rsidRDefault="00D2285C" w:rsidP="00D2285C">
      <w:r w:rsidRPr="00226015">
        <w:t>СП – страховая пенсия;</w:t>
      </w:r>
    </w:p>
    <w:p w14:paraId="4FA09CB0" w14:textId="77777777" w:rsidR="00D2285C" w:rsidRPr="00226015" w:rsidRDefault="00D2285C" w:rsidP="00D2285C">
      <w:r w:rsidRPr="00226015">
        <w:t>ИПК – общее количество пенсионных коэффициентов гражданина;</w:t>
      </w:r>
    </w:p>
    <w:p w14:paraId="5FA7F583" w14:textId="77777777" w:rsidR="00D2285C" w:rsidRPr="00226015" w:rsidRDefault="00D2285C" w:rsidP="00D2285C">
      <w:r w:rsidRPr="00226015">
        <w:t>СИПК – стоимость одного пенсионного балла на дату назначения пенсии;</w:t>
      </w:r>
    </w:p>
    <w:p w14:paraId="498279CE" w14:textId="77777777" w:rsidR="00D2285C" w:rsidRPr="00226015" w:rsidRDefault="00D2285C" w:rsidP="00D2285C">
      <w:r w:rsidRPr="00226015">
        <w:t>ФВ – фиксированная выплата, которую получит любой пенсионер, имеющий необходимой величины индивидуальный пенсионный коэффициент и страховой стаж (в 2024 году она составляет 8 134,88 руб.).</w:t>
      </w:r>
    </w:p>
    <w:p w14:paraId="2D87BE29" w14:textId="77777777" w:rsidR="00D2285C" w:rsidRPr="00226015" w:rsidRDefault="00D2285C" w:rsidP="00D2285C">
      <w:r w:rsidRPr="00226015">
        <w:t>В 2024 году свою пенсию можно рассчитать, просто подставив на место ИПК сумму своих коэффициентов: СП = ИПК × 133,05 + 8 134,88 руб.</w:t>
      </w:r>
    </w:p>
    <w:p w14:paraId="4B96FB11" w14:textId="77777777" w:rsidR="00D2285C" w:rsidRPr="00226015" w:rsidRDefault="00D2285C" w:rsidP="00D2285C">
      <w:r w:rsidRPr="00226015">
        <w:lastRenderedPageBreak/>
        <w:t>Если человек решил уйти на пенсию позже, то есть отсрочить на определенный промежуток времени, то и итоговая сумма будет начисляться с надбавками.</w:t>
      </w:r>
    </w:p>
    <w:p w14:paraId="7A2AA2A6" w14:textId="77777777" w:rsidR="00D2285C" w:rsidRPr="00226015" w:rsidRDefault="00D2285C" w:rsidP="00D2285C">
      <w:r w:rsidRPr="00226015">
        <w:t xml:space="preserve">Кроме того, пенсионные баллы дают и за значимые периоды жизни, например, за отпуск по уходу за ребенком до 1,5 лет (если первый) – 1,8 баллов, за службу в армии по призыву – 1,8 баллов. </w:t>
      </w:r>
    </w:p>
    <w:p w14:paraId="50AEB496" w14:textId="77777777" w:rsidR="00D2285C" w:rsidRPr="00226015" w:rsidRDefault="00D2285C" w:rsidP="00D2285C">
      <w:r w:rsidRPr="00226015">
        <w:t>Пенсионный возраст и переходный период</w:t>
      </w:r>
    </w:p>
    <w:p w14:paraId="5952C91D" w14:textId="77777777" w:rsidR="00D2285C" w:rsidRPr="00226015" w:rsidRDefault="00D2285C" w:rsidP="00D2285C">
      <w:r w:rsidRPr="00226015">
        <w:t>С 2019 года пенсионный возраст стал увеличиваться, но при этом предусмотрен переходный период, который продлиться до 2028 года.</w:t>
      </w:r>
    </w:p>
    <w:p w14:paraId="57FA4995" w14:textId="77777777" w:rsidR="00D2285C" w:rsidRPr="00226015" w:rsidRDefault="00D2285C" w:rsidP="00D2285C">
      <w:r w:rsidRPr="00226015">
        <w:t>Чтобы выйти на пенсию в 2024 году, нужно соблюсти несколько условий:</w:t>
      </w:r>
    </w:p>
    <w:p w14:paraId="37E5B01F" w14:textId="77777777" w:rsidR="00D2285C" w:rsidRPr="00226015" w:rsidRDefault="00D2285C" w:rsidP="00D2285C">
      <w:r w:rsidRPr="00226015">
        <w:t xml:space="preserve">    иметь стаж работы не менее 15 лет;</w:t>
      </w:r>
    </w:p>
    <w:p w14:paraId="01A26AAF" w14:textId="77777777" w:rsidR="00D2285C" w:rsidRPr="00226015" w:rsidRDefault="00D2285C" w:rsidP="00D2285C">
      <w:r w:rsidRPr="00226015">
        <w:t xml:space="preserve">    28,2 пенсионных баллов;</w:t>
      </w:r>
    </w:p>
    <w:p w14:paraId="4EE371BF" w14:textId="77777777" w:rsidR="00D2285C" w:rsidRPr="00226015" w:rsidRDefault="00D2285C" w:rsidP="00D2285C">
      <w:r w:rsidRPr="00226015">
        <w:t xml:space="preserve">    достичь возраста 58 лет – для женщин и 63 – для мужчин.</w:t>
      </w:r>
    </w:p>
    <w:p w14:paraId="068F92BE" w14:textId="77777777" w:rsidR="00D2285C" w:rsidRPr="00226015" w:rsidRDefault="00D2285C" w:rsidP="00D2285C">
      <w:r w:rsidRPr="00226015">
        <w:t>В 2026 году возраст выхода на пенсию будет 59 лет – для женщин и 64 – для мужчин, а коэффициент составит 30. Минимальный рабочий стаж при этом так и останется 15 лет.</w:t>
      </w:r>
    </w:p>
    <w:p w14:paraId="4CFD469C" w14:textId="77777777" w:rsidR="00D2285C" w:rsidRPr="00226015" w:rsidRDefault="00D2285C" w:rsidP="00D2285C">
      <w:r w:rsidRPr="00226015">
        <w:t>В 2028 году пенсионный возраст будет уже 60 лет – для женщин и 65 – для мужчин, величина пенсионного коэффициента и стажа останется 30 и 15 соответственно.</w:t>
      </w:r>
    </w:p>
    <w:p w14:paraId="2B8AA25E" w14:textId="77777777" w:rsidR="00D2285C" w:rsidRPr="00226015" w:rsidRDefault="00D2285C" w:rsidP="00D2285C">
      <w:r w:rsidRPr="00226015">
        <w:t>Накопительная пенсия</w:t>
      </w:r>
    </w:p>
    <w:p w14:paraId="0083C5DF" w14:textId="77777777" w:rsidR="00D2285C" w:rsidRPr="00226015" w:rsidRDefault="00D2285C" w:rsidP="00D2285C">
      <w:r w:rsidRPr="00226015">
        <w:t>Накопительная пенсия — это надбавка к страховой пенсии. Накопления не тратятся на текущие выплаты пенсионерам, а аккумулируются на специальном лицевом счете застрахованного лица.</w:t>
      </w:r>
    </w:p>
    <w:p w14:paraId="5A4AA7B2" w14:textId="77777777" w:rsidR="00D2285C" w:rsidRPr="00226015" w:rsidRDefault="00D2285C" w:rsidP="00D2285C">
      <w:r w:rsidRPr="00226015">
        <w:t>Чтобы рассчитать ежемесячный размер выплаты, надо общую сумму пенсионных накоплений разделить на 264 месяца.</w:t>
      </w:r>
    </w:p>
    <w:p w14:paraId="7D102D88" w14:textId="77777777" w:rsidR="00D2285C" w:rsidRPr="00226015" w:rsidRDefault="00D2285C" w:rsidP="00D2285C">
      <w:r w:rsidRPr="00226015">
        <w:t>Пенсионный возраст, дающий право на ее получение, остается в прежних границах – 55 лет для женщин и 60 лет для мужчин. Это распространяется на все виды выплат пенсионных накоплений, включая накопительную пенсию, срочную и единовременную выплаты. Как и раньше, они назначаются при наличии необходимых величины индивидуального пенсионного коэффициента и страхового стажа: в 2024 году это 28,2 коэффициента и 15 лет соответственно. Размер такой пенсии может увеличиться, если обратиться за назначением позже.</w:t>
      </w:r>
    </w:p>
    <w:p w14:paraId="70AFA5DA" w14:textId="77777777" w:rsidR="00D2285C" w:rsidRPr="00226015" w:rsidRDefault="00D2285C" w:rsidP="00D2285C">
      <w:r w:rsidRPr="00226015">
        <w:t>Кому положено выйти раньше на пенсию?</w:t>
      </w:r>
    </w:p>
    <w:p w14:paraId="1D7A8852" w14:textId="77777777" w:rsidR="00D2285C" w:rsidRPr="00226015" w:rsidRDefault="00D2285C" w:rsidP="00D2285C">
      <w:r w:rsidRPr="00226015">
        <w:t>Иногда граждане могут выйти на пенсию раньше, но для этого нужны основания:</w:t>
      </w:r>
    </w:p>
    <w:p w14:paraId="00CC6977" w14:textId="77777777" w:rsidR="00D2285C" w:rsidRPr="00226015" w:rsidRDefault="00D2285C" w:rsidP="00D2285C">
      <w:r w:rsidRPr="00226015">
        <w:t xml:space="preserve">    длительный стаж</w:t>
      </w:r>
    </w:p>
    <w:p w14:paraId="3CF6AC22" w14:textId="77777777" w:rsidR="00D2285C" w:rsidRPr="00226015" w:rsidRDefault="00D2285C" w:rsidP="00D2285C">
      <w:r w:rsidRPr="00226015">
        <w:t>Женщины со стажем не менее 37 лет и мужчины со стажем не менее 42 лет смогут выйти на пенсию на два года раньше общеустановленного пенсионного возраста, но не ранее 55 лет для женщин и 60 лет для мужчин.</w:t>
      </w:r>
    </w:p>
    <w:p w14:paraId="5E366D24" w14:textId="77777777" w:rsidR="00D2285C" w:rsidRPr="00226015" w:rsidRDefault="00D2285C" w:rsidP="00D2285C">
      <w:r w:rsidRPr="00226015">
        <w:t xml:space="preserve">    статус многодетной женщины с тремя и четырьмя детьми</w:t>
      </w:r>
    </w:p>
    <w:p w14:paraId="6905ECBF" w14:textId="77777777" w:rsidR="00D2285C" w:rsidRPr="00226015" w:rsidRDefault="00D2285C" w:rsidP="00D2285C">
      <w:r w:rsidRPr="00226015">
        <w:t>Если у женщины трое детей, она сможет выйти на пенсию на три года раньше нового пенсионного возраста с учетом переходных положений. Если у женщины четверо детей – на четыре года раньше.</w:t>
      </w:r>
    </w:p>
    <w:p w14:paraId="23584018" w14:textId="77777777" w:rsidR="00D2285C" w:rsidRPr="00226015" w:rsidRDefault="00D2285C" w:rsidP="00D2285C">
      <w:r w:rsidRPr="00226015">
        <w:lastRenderedPageBreak/>
        <w:t xml:space="preserve">    отсутсвие работы </w:t>
      </w:r>
    </w:p>
    <w:p w14:paraId="0B9F90FE" w14:textId="77777777" w:rsidR="00D2285C" w:rsidRPr="00226015" w:rsidRDefault="00D2285C" w:rsidP="00D2285C">
      <w:r w:rsidRPr="00226015">
        <w:t>Для граждан предпенсионного возраста сохраняется возможность выйти на пенсию раньше установленного пенсионного возраста при отсутствии возможности трудоустройства. Пенсия в таких случаях устанавливается на два года раньше нового пенсионного возраста с учетом переходного периода.</w:t>
      </w:r>
    </w:p>
    <w:p w14:paraId="038A2390" w14:textId="77777777" w:rsidR="00D2285C" w:rsidRPr="00226015" w:rsidRDefault="00D2285C" w:rsidP="00D2285C">
      <w:r w:rsidRPr="00226015">
        <w:t>У кого не меняется возраст выхода на пенсию?</w:t>
      </w:r>
    </w:p>
    <w:p w14:paraId="65830322" w14:textId="77777777" w:rsidR="00D2285C" w:rsidRPr="00226015" w:rsidRDefault="00D2285C" w:rsidP="00D2285C">
      <w:r w:rsidRPr="00226015">
        <w:t>Ряд граждан имеют право выйти на пенсию досрочно, а это значит, что пенсионный возраст у них не повышается:</w:t>
      </w:r>
    </w:p>
    <w:p w14:paraId="6E1C158D" w14:textId="77777777" w:rsidR="00D2285C" w:rsidRPr="00226015" w:rsidRDefault="00D2285C" w:rsidP="00D2285C">
      <w:r w:rsidRPr="00226015">
        <w:t xml:space="preserve">    лица, кому пенсия назначается ранее общеустановленного пенсионного возраста в связи с работой в тяжелых, опасных и вредных условиях труда, за которые работодатели уплачивают дополнительные страховые взносы по специальным тарифам;</w:t>
      </w:r>
    </w:p>
    <w:p w14:paraId="4673B922" w14:textId="77777777" w:rsidR="00D2285C" w:rsidRPr="00226015" w:rsidRDefault="00D2285C" w:rsidP="00D2285C">
      <w:r w:rsidRPr="00226015">
        <w:t xml:space="preserve">    граждане, которым пенсия назначается ранее общеустановленного пенсионного возраста по социальным мотивам и состоянию здоровья;</w:t>
      </w:r>
    </w:p>
    <w:p w14:paraId="60923161" w14:textId="77777777" w:rsidR="00D2285C" w:rsidRPr="00226015" w:rsidRDefault="00D2285C" w:rsidP="00D2285C">
      <w:r w:rsidRPr="00226015">
        <w:t xml:space="preserve">    лица, которым пенсия назначается ранее общеустановленного пенсионного возраста в связи с радиационными или техногенными катастрофами, включая катастрофу на Чернобыльской АЭС, аварию в 1957 году на производственном объединении </w:t>
      </w:r>
      <w:r w:rsidR="001D06FD" w:rsidRPr="00226015">
        <w:t>«</w:t>
      </w:r>
      <w:r w:rsidRPr="00226015">
        <w:t>Маяк</w:t>
      </w:r>
      <w:r w:rsidR="001D06FD" w:rsidRPr="00226015">
        <w:t>»</w:t>
      </w:r>
      <w:r w:rsidRPr="00226015">
        <w:t xml:space="preserve"> и сбросы радиоактивных отходов в реку Теча, а также тем, кто принимал непосредственное участие в составе подразделений особого риска в испытаниях ядерного и термоядерного оружия, ликвидациях аварий ядерных установок;</w:t>
      </w:r>
    </w:p>
    <w:p w14:paraId="637D42E2" w14:textId="77777777" w:rsidR="00D2285C" w:rsidRPr="00226015" w:rsidRDefault="00D2285C" w:rsidP="00D2285C">
      <w:r w:rsidRPr="00226015">
        <w:t xml:space="preserve">    лица, которым пенсия назначается ранее общеустановленного пенсионного возраста в связи с работой в летно-испытательном составе, а также в связи с летными испытаниями и исследованиями опытной и серийной техники: авиационной, аэрокосмической, воздухоплавательной и парашютно-десантной.</w:t>
      </w:r>
    </w:p>
    <w:p w14:paraId="577BC07A" w14:textId="77777777" w:rsidR="00D2285C" w:rsidRPr="00226015" w:rsidRDefault="00D2285C" w:rsidP="00D2285C">
      <w:r w:rsidRPr="00226015">
        <w:t>Полный перечень можно найти на сайте Социального Фонда России.</w:t>
      </w:r>
    </w:p>
    <w:p w14:paraId="4193E322" w14:textId="77777777" w:rsidR="00D2285C" w:rsidRPr="00226015" w:rsidRDefault="00D2285C" w:rsidP="00D2285C">
      <w:r w:rsidRPr="00226015">
        <w:t>Повышение пенсий сельских пенсионеров</w:t>
      </w:r>
    </w:p>
    <w:p w14:paraId="617D6EE2" w14:textId="77777777" w:rsidR="00D2285C" w:rsidRPr="00226015" w:rsidRDefault="00D2285C" w:rsidP="00D2285C">
      <w:r w:rsidRPr="00226015">
        <w:t>С 2019 года жители села имеют право на повышенную фиксированную выплату к страховой пенсии по старости или по инвалидности. Право на 25-процентную надбавку к фиксированной выплате предоставляется при соблюдении трех условий: наличие не менее 30 лет стажа в сельском хозяйстве, проживание в селе и отсутствие оплачиваемой работы.</w:t>
      </w:r>
    </w:p>
    <w:p w14:paraId="2413C4A5" w14:textId="77777777" w:rsidR="00D2285C" w:rsidRPr="00226015" w:rsidRDefault="00D2285C" w:rsidP="00D2285C">
      <w:r w:rsidRPr="00226015">
        <w:t>При подсчете стажа, дающего сельским пенсионерам право на повышенную выплату, учитывается работа в колхозах, совхозах и других сельскохозяйственных предприятиях и организациях при условии занятости в животноводстве, растениеводстве и рыбоводстве. Полный список профессий можно найти на официальном сайте Социального фонда России.</w:t>
      </w:r>
    </w:p>
    <w:p w14:paraId="256BC10A" w14:textId="77777777" w:rsidR="00D2285C" w:rsidRPr="00226015" w:rsidRDefault="00D2285C" w:rsidP="00D2285C">
      <w:r w:rsidRPr="00226015">
        <w:t>Пенсия врачей, учителей и артистов</w:t>
      </w:r>
    </w:p>
    <w:p w14:paraId="31D960F8" w14:textId="77777777" w:rsidR="00D2285C" w:rsidRPr="00226015" w:rsidRDefault="00D2285C" w:rsidP="00D2285C">
      <w:r w:rsidRPr="00226015">
        <w:t>Для работников, которым пенсия назначается не по достижении пенсионного возраста, а после приобретения необходимой выслуги лет (специального стажа), сохраняется право досрочного выхода на пенсию. К ним относятся педагоги, врачи, артисты балета, цирковые гимнасты, оперные певцы и некоторые другие. Минимально необходимый спецстаж при этом не увеличивается и в зависимости от конкретной профессии, как и раньше, составляет от 25 до 30 лет.</w:t>
      </w:r>
    </w:p>
    <w:p w14:paraId="7B69D6BE" w14:textId="77777777" w:rsidR="00D2285C" w:rsidRPr="00226015" w:rsidRDefault="00D2285C" w:rsidP="00D2285C">
      <w:r w:rsidRPr="00226015">
        <w:lastRenderedPageBreak/>
        <w:t>Какие льготы положены гражданам предпенсионного возраста?</w:t>
      </w:r>
    </w:p>
    <w:p w14:paraId="26603042" w14:textId="77777777" w:rsidR="00D2285C" w:rsidRPr="00226015" w:rsidRDefault="00D2285C" w:rsidP="00D2285C">
      <w:r w:rsidRPr="00226015">
        <w:t>Предпенсионерами считаются люди, которым до пенсии остается пять и менее лет. Если выход положен досрочно, то и статус предпенсионера присваивается раньше.</w:t>
      </w:r>
    </w:p>
    <w:p w14:paraId="532829EB" w14:textId="77777777" w:rsidR="00D2285C" w:rsidRPr="00226015" w:rsidRDefault="00D2285C" w:rsidP="00D2285C">
      <w:r w:rsidRPr="00226015">
        <w:t xml:space="preserve">Такие граждане имеют право на льготы и меры социальной поддержки, которые ранее предоставлялись по достижении пенсионного возраста: </w:t>
      </w:r>
    </w:p>
    <w:p w14:paraId="46DD0353" w14:textId="77777777" w:rsidR="00D2285C" w:rsidRPr="00226015" w:rsidRDefault="00D2285C" w:rsidP="00D2285C">
      <w:r w:rsidRPr="00226015">
        <w:t xml:space="preserve">    диспансеризация – положено два оплачиваемых выходных в год для ее прохождения;</w:t>
      </w:r>
    </w:p>
    <w:p w14:paraId="27D550A9" w14:textId="77777777" w:rsidR="00D2285C" w:rsidRPr="00226015" w:rsidRDefault="00D2285C" w:rsidP="00D2285C">
      <w:r w:rsidRPr="00226015">
        <w:t xml:space="preserve">    трудовые гарантии – уволить предпенсионера или не принимать его на работу из-за возраста работодатель не имеет права;</w:t>
      </w:r>
    </w:p>
    <w:p w14:paraId="3D841E24" w14:textId="77777777" w:rsidR="00D2285C" w:rsidRPr="00226015" w:rsidRDefault="00D2285C" w:rsidP="00D2285C">
      <w:r w:rsidRPr="00226015">
        <w:t xml:space="preserve">    налоговые льготы – предпенсионеры освобождаются от уплаты налога на имущество (квартира, жилой дом, творческая мастерская, хозяйственная постройка до 50 кв. м, гараж, шесть соток земли). Но этот пункт является неким исключением, на которое не распространяется правило 5 лет. Они предоставляются по достижении прежних границ пенсионного возраста, но все равно раньше новых сроков выхода на пенсию;</w:t>
      </w:r>
    </w:p>
    <w:p w14:paraId="10850E24" w14:textId="77777777" w:rsidR="00D2285C" w:rsidRPr="00226015" w:rsidRDefault="00D2285C" w:rsidP="00D2285C">
      <w:r w:rsidRPr="00226015">
        <w:t xml:space="preserve">    льготы в службе занятости – если предпенсионер не работает по каким-то причинам, то он имеет право на получение увеличенного пособия по безработице;</w:t>
      </w:r>
    </w:p>
    <w:p w14:paraId="5B7C445B" w14:textId="77777777" w:rsidR="00D2285C" w:rsidRPr="00226015" w:rsidRDefault="00D2285C" w:rsidP="00D2285C">
      <w:r w:rsidRPr="00226015">
        <w:t xml:space="preserve">    право на алименты от других членов семьи – можно оформить, если гражданин нетрудоустроен и нуждается в помощи.</w:t>
      </w:r>
    </w:p>
    <w:p w14:paraId="495749A0" w14:textId="77777777" w:rsidR="00D2285C" w:rsidRPr="00226015" w:rsidRDefault="00D2285C" w:rsidP="00D2285C">
      <w:r w:rsidRPr="00226015">
        <w:t>Региональные льготы для предпенсионеров в Ставропольском крае</w:t>
      </w:r>
    </w:p>
    <w:p w14:paraId="34B04E8D" w14:textId="77777777" w:rsidR="00D2285C" w:rsidRPr="00226015" w:rsidRDefault="00D2285C" w:rsidP="00D2285C">
      <w:r w:rsidRPr="00226015">
        <w:t xml:space="preserve">В зависимости от места проживания предпенсионеры могут рассчитывать на льготы по оплате капремонта и услуг ЖКХ, проезда в общественном транспорте, курортного сбора при поездке на отдых, изготовление и ремонт зубных протезов, доставка газет и журналов. Для того, чтобы получить их, нужно обратиться в органы социальной защиты населения в своем городе и узнать, положены ли вам данные меры поддержки. </w:t>
      </w:r>
    </w:p>
    <w:p w14:paraId="6AC23F60" w14:textId="77777777" w:rsidR="00D2285C" w:rsidRPr="00226015" w:rsidRDefault="00D2285C" w:rsidP="00D2285C">
      <w:r w:rsidRPr="00226015">
        <w:t>Для тех, у кого пенсионный возраст не поменялся, тоже есть право на предпенсионные льготы за 5 лет до выхода на пенсию. Например, у многодетных мам с пятью детьми оно возникает, начиная с 45 лет, то есть за 5 лет до досрочного выхода на пенсию (50 лет).</w:t>
      </w:r>
    </w:p>
    <w:p w14:paraId="39064302" w14:textId="77777777" w:rsidR="00D2285C" w:rsidRPr="00226015" w:rsidRDefault="00D2285C" w:rsidP="00D2285C">
      <w:r w:rsidRPr="00226015">
        <w:t xml:space="preserve">Как узнать сумму пенсионных накоплений? </w:t>
      </w:r>
    </w:p>
    <w:p w14:paraId="4045643D" w14:textId="77777777" w:rsidR="00D2285C" w:rsidRPr="00226015" w:rsidRDefault="00D2285C" w:rsidP="00D2285C">
      <w:r w:rsidRPr="00226015">
        <w:t>Информация о пенсионных правах и накоплениях хранится в Социальном фонде России (СФР). Получить выписку оттуда можно несколькими способами.</w:t>
      </w:r>
    </w:p>
    <w:p w14:paraId="4123610F" w14:textId="77777777" w:rsidR="00D2285C" w:rsidRPr="00226015" w:rsidRDefault="00D2285C" w:rsidP="00D2285C">
      <w:r w:rsidRPr="00226015">
        <w:t>Как посмотреть пенсионные накопления онлайн?</w:t>
      </w:r>
    </w:p>
    <w:p w14:paraId="054F61AE" w14:textId="77777777" w:rsidR="00D2285C" w:rsidRPr="00226015" w:rsidRDefault="00D2285C" w:rsidP="00D2285C">
      <w:r w:rsidRPr="00226015">
        <w:t xml:space="preserve">    В личном кабинете на Госулугах</w:t>
      </w:r>
    </w:p>
    <w:p w14:paraId="516312E5" w14:textId="77777777" w:rsidR="00D2285C" w:rsidRPr="00226015" w:rsidRDefault="00D2285C" w:rsidP="00D2285C">
      <w:r w:rsidRPr="00226015">
        <w:t xml:space="preserve">На сайте нужно зайти в раздел </w:t>
      </w:r>
      <w:r w:rsidR="001D06FD" w:rsidRPr="00226015">
        <w:t>«</w:t>
      </w:r>
      <w:r w:rsidRPr="00226015">
        <w:t>Услуги</w:t>
      </w:r>
      <w:r w:rsidR="001D06FD" w:rsidRPr="00226015">
        <w:t>»</w:t>
      </w:r>
      <w:r w:rsidRPr="00226015">
        <w:t xml:space="preserve"> и перейти к </w:t>
      </w:r>
      <w:r w:rsidR="001D06FD" w:rsidRPr="00226015">
        <w:t>«</w:t>
      </w:r>
      <w:r w:rsidRPr="00226015">
        <w:t>Справкам и выпискам</w:t>
      </w:r>
      <w:r w:rsidR="001D06FD" w:rsidRPr="00226015">
        <w:t>»</w:t>
      </w:r>
      <w:r w:rsidRPr="00226015">
        <w:t>. Здесь можно заказать разные виды справок из СФР.</w:t>
      </w:r>
    </w:p>
    <w:p w14:paraId="60D8CE5B" w14:textId="77777777" w:rsidR="00D2285C" w:rsidRPr="00226015" w:rsidRDefault="00D2285C" w:rsidP="00D2285C">
      <w:r w:rsidRPr="00226015">
        <w:t xml:space="preserve">    На официальном сайте СФР</w:t>
      </w:r>
    </w:p>
    <w:p w14:paraId="787159DD" w14:textId="77777777" w:rsidR="00D2285C" w:rsidRPr="00226015" w:rsidRDefault="00D2285C" w:rsidP="00D2285C">
      <w:r w:rsidRPr="00226015">
        <w:t xml:space="preserve">Нужно зайти в раздел </w:t>
      </w:r>
      <w:r w:rsidR="001D06FD" w:rsidRPr="00226015">
        <w:t>«</w:t>
      </w:r>
      <w:r w:rsidRPr="00226015">
        <w:t>Индивидуальный лицевой счёт</w:t>
      </w:r>
      <w:r w:rsidR="001D06FD" w:rsidRPr="00226015">
        <w:t>»</w:t>
      </w:r>
      <w:r w:rsidRPr="00226015">
        <w:t>, там и можно будет заказать справку.</w:t>
      </w:r>
    </w:p>
    <w:p w14:paraId="2F916733" w14:textId="77777777" w:rsidR="00D2285C" w:rsidRPr="00226015" w:rsidRDefault="00D2285C" w:rsidP="00D2285C">
      <w:r w:rsidRPr="00226015">
        <w:t>Где узнать сумму пенсионных накоплений лично?</w:t>
      </w:r>
    </w:p>
    <w:p w14:paraId="7830E95D" w14:textId="77777777" w:rsidR="00D2285C" w:rsidRPr="00226015" w:rsidRDefault="00D2285C" w:rsidP="00D2285C">
      <w:r w:rsidRPr="00226015">
        <w:t xml:space="preserve">    В отделении СФР</w:t>
      </w:r>
    </w:p>
    <w:p w14:paraId="07758CD3" w14:textId="77777777" w:rsidR="00D2285C" w:rsidRPr="00226015" w:rsidRDefault="00D2285C" w:rsidP="00D2285C">
      <w:r w:rsidRPr="00226015">
        <w:t xml:space="preserve">    В отделении МФЦ</w:t>
      </w:r>
    </w:p>
    <w:p w14:paraId="43A82DD4" w14:textId="77777777" w:rsidR="00D2285C" w:rsidRPr="00226015" w:rsidRDefault="00D2285C" w:rsidP="00D2285C">
      <w:r w:rsidRPr="00226015">
        <w:lastRenderedPageBreak/>
        <w:t>Другие способы узнать свои накопления</w:t>
      </w:r>
    </w:p>
    <w:p w14:paraId="25F2FA2E" w14:textId="77777777" w:rsidR="00D2285C" w:rsidRPr="00226015" w:rsidRDefault="00D2285C" w:rsidP="00D2285C">
      <w:r w:rsidRPr="00226015">
        <w:t xml:space="preserve">Можно отправить заявление письмом через Почту России, но тогда его нужно заверить у нотариуса. Если пенсионные накопления переданы негосударственному пенсионному фонду (НПФ), информация отобразится в личном кабинете на сайте СФР. Чтобы узнать сумму, включая инвестиционный доход, обратитесь в выбранный НПФ. </w:t>
      </w:r>
    </w:p>
    <w:p w14:paraId="75747A38" w14:textId="77777777" w:rsidR="00D2285C" w:rsidRPr="00226015" w:rsidRDefault="00D2285C" w:rsidP="00D2285C">
      <w:r w:rsidRPr="00226015">
        <w:t>Как можно повысить размер пенсии?</w:t>
      </w:r>
    </w:p>
    <w:p w14:paraId="1081A970" w14:textId="77777777" w:rsidR="00D2285C" w:rsidRPr="00226015" w:rsidRDefault="00D2285C" w:rsidP="00D2285C">
      <w:r w:rsidRPr="00226015">
        <w:t>Чтобы увеличить размер пенсии, нужно повысить свой ИПК. Сделать это можно при условии соблюдения следующих пунктов:</w:t>
      </w:r>
    </w:p>
    <w:p w14:paraId="594DE129" w14:textId="77777777" w:rsidR="00D2285C" w:rsidRPr="00226015" w:rsidRDefault="00D2285C" w:rsidP="00D2285C">
      <w:r w:rsidRPr="00226015">
        <w:t xml:space="preserve">    отсрочить получение пенсии;</w:t>
      </w:r>
    </w:p>
    <w:p w14:paraId="1BC3D9EF" w14:textId="77777777" w:rsidR="00D2285C" w:rsidRPr="00226015" w:rsidRDefault="00D2285C" w:rsidP="00D2285C">
      <w:r w:rsidRPr="00226015">
        <w:t xml:space="preserve">    осуществлять предпринимательскую деятельность, которая влечет за собой уплату фиксированного размера страховых взносов;</w:t>
      </w:r>
    </w:p>
    <w:p w14:paraId="438C58DA" w14:textId="77777777" w:rsidR="00D2285C" w:rsidRPr="00226015" w:rsidRDefault="00D2285C" w:rsidP="00D2285C">
      <w:r w:rsidRPr="00226015">
        <w:t xml:space="preserve">    осуществлять уход за инвалидом I группы, ребенком-инвалидом или за лицом, достигшим возраста 80 лет (1,8 ИПК за полный календарный год);</w:t>
      </w:r>
    </w:p>
    <w:p w14:paraId="7A39716B" w14:textId="77777777" w:rsidR="00D2285C" w:rsidRPr="00226015" w:rsidRDefault="00D2285C" w:rsidP="00D2285C">
      <w:r w:rsidRPr="00226015">
        <w:t xml:space="preserve">    добровольно вступить в правоотношения по обязательному пенсионному страхованию, в соответствии с законом от 15.12.2001 № 167-ФЗ (для лиц, на которых не распространяется обязательное пенсионное страхование).</w:t>
      </w:r>
    </w:p>
    <w:p w14:paraId="08C107FE" w14:textId="77777777" w:rsidR="00D2285C" w:rsidRPr="00226015" w:rsidRDefault="00000000" w:rsidP="00D2285C">
      <w:pPr>
        <w:rPr>
          <w:rStyle w:val="a3"/>
        </w:rPr>
      </w:pPr>
      <w:hyperlink r:id="rId38" w:history="1">
        <w:r w:rsidR="00D2285C" w:rsidRPr="00226015">
          <w:rPr>
            <w:rStyle w:val="a3"/>
          </w:rPr>
          <w:t>https://atvmedia.ru/news/social/59557</w:t>
        </w:r>
      </w:hyperlink>
    </w:p>
    <w:p w14:paraId="1BF32F4C" w14:textId="77777777" w:rsidR="00111D7C" w:rsidRPr="00226015" w:rsidRDefault="00111D7C" w:rsidP="00111D7C">
      <w:pPr>
        <w:pStyle w:val="251"/>
      </w:pPr>
      <w:bookmarkStart w:id="104" w:name="_Toc99271704"/>
      <w:bookmarkStart w:id="105" w:name="_Toc99318656"/>
      <w:bookmarkStart w:id="106" w:name="_Toc165991076"/>
      <w:bookmarkStart w:id="107" w:name="_Toc172270796"/>
      <w:bookmarkEnd w:id="23"/>
      <w:bookmarkEnd w:id="24"/>
      <w:bookmarkEnd w:id="25"/>
      <w:r w:rsidRPr="00226015">
        <w:lastRenderedPageBreak/>
        <w:t>НОВОСТИ МАКРОЭКОНОМИКИ</w:t>
      </w:r>
      <w:bookmarkEnd w:id="104"/>
      <w:bookmarkEnd w:id="105"/>
      <w:bookmarkEnd w:id="106"/>
      <w:bookmarkEnd w:id="107"/>
    </w:p>
    <w:p w14:paraId="5B6A25F6" w14:textId="77777777" w:rsidR="00830D63" w:rsidRPr="00226015" w:rsidRDefault="00830D63" w:rsidP="00830D63">
      <w:pPr>
        <w:pStyle w:val="2"/>
      </w:pPr>
      <w:bookmarkStart w:id="108" w:name="_Toc99271711"/>
      <w:bookmarkStart w:id="109" w:name="_Toc99318657"/>
      <w:bookmarkStart w:id="110" w:name="_Toc172270797"/>
      <w:r w:rsidRPr="00226015">
        <w:t>РИА Новости, 18.07.2024, Инфляция в России на 15 июля замедлилась до 9,21% в годовом выражении - Минэкономразвития</w:t>
      </w:r>
      <w:bookmarkEnd w:id="110"/>
    </w:p>
    <w:p w14:paraId="123F46C8" w14:textId="77777777" w:rsidR="00830D63" w:rsidRPr="00226015" w:rsidRDefault="00830D63" w:rsidP="00893731">
      <w:pPr>
        <w:pStyle w:val="3"/>
      </w:pPr>
      <w:bookmarkStart w:id="111" w:name="_Toc172270798"/>
      <w:r w:rsidRPr="00226015">
        <w:t xml:space="preserve">Инфляция в России на 15 июля замедлилась до 9,21% в годовом выражении с 9,25% неделей ранее, следует из обзора Минэкономразвития </w:t>
      </w:r>
      <w:r w:rsidR="001D06FD" w:rsidRPr="00226015">
        <w:t>«</w:t>
      </w:r>
      <w:r w:rsidRPr="00226015">
        <w:t>О текущей ценовой ситуации</w:t>
      </w:r>
      <w:r w:rsidR="001D06FD" w:rsidRPr="00226015">
        <w:t>»</w:t>
      </w:r>
      <w:r w:rsidRPr="00226015">
        <w:t>.</w:t>
      </w:r>
      <w:bookmarkEnd w:id="111"/>
    </w:p>
    <w:p w14:paraId="208B162A" w14:textId="77777777" w:rsidR="00830D63" w:rsidRPr="00226015" w:rsidRDefault="001D06FD" w:rsidP="00830D63">
      <w:r w:rsidRPr="00226015">
        <w:t>«</w:t>
      </w:r>
      <w:r w:rsidR="00830D63" w:rsidRPr="00226015">
        <w:t xml:space="preserve">Замедлилось удорожание плодоовощной продукции: подешевели огурцы, картофель и овощи </w:t>
      </w:r>
      <w:r w:rsidRPr="00226015">
        <w:t>«</w:t>
      </w:r>
      <w:r w:rsidR="00830D63" w:rsidRPr="00226015">
        <w:t>борщевого набора</w:t>
      </w:r>
      <w:r w:rsidRPr="00226015">
        <w:t>»</w:t>
      </w:r>
      <w:r w:rsidR="00830D63" w:rsidRPr="00226015">
        <w:t>. На продукты питания за исключением овощей и фруктов рост цен также замедлился. Снизились цены на свинину, баранину и мясо птицы, снизились темпы роста цен на говядину, ускорилась дефляция на яйца, замедлился рост цен на макаронные и крупяные изделия</w:t>
      </w:r>
      <w:r w:rsidRPr="00226015">
        <w:t>»</w:t>
      </w:r>
      <w:r w:rsidR="00830D63" w:rsidRPr="00226015">
        <w:t>, - указано в обзоре.</w:t>
      </w:r>
    </w:p>
    <w:p w14:paraId="12DE02E1" w14:textId="77777777" w:rsidR="00830D63" w:rsidRPr="00226015" w:rsidRDefault="00830D63" w:rsidP="00830D63">
      <w:r w:rsidRPr="00226015">
        <w:t>В сегменте непродовольственных товаров рост цен замедлился до 0,12% с 0,2% на прошлой отчетной неделе. В сфере регулируемых, туристических и бытовых услуг повышение цен также замедлилось - до 0,2% против 0,8% неделей ранее.</w:t>
      </w:r>
    </w:p>
    <w:p w14:paraId="6A213F5D" w14:textId="77777777" w:rsidR="00E73412" w:rsidRPr="00226015" w:rsidRDefault="00E73412" w:rsidP="00E73412">
      <w:pPr>
        <w:pStyle w:val="2"/>
      </w:pPr>
      <w:bookmarkStart w:id="112" w:name="_Toc172270799"/>
      <w:r w:rsidRPr="00226015">
        <w:t>Газета.ru, 19.07.2024, Стало известно, какие налоговые вычеты чаще всего оформляют россияне</w:t>
      </w:r>
      <w:bookmarkEnd w:id="112"/>
    </w:p>
    <w:p w14:paraId="1888B385" w14:textId="77777777" w:rsidR="00E73412" w:rsidRPr="00226015" w:rsidRDefault="00E73412" w:rsidP="00893731">
      <w:pPr>
        <w:pStyle w:val="3"/>
      </w:pPr>
      <w:bookmarkStart w:id="113" w:name="_Toc172270800"/>
      <w:r w:rsidRPr="00226015">
        <w:t>Почти половина россиян получала возврат налога, чаще всего - на имущество, лечение или обучение. При этом три четверти опрошенных, которые пользовались такой льготой, считают нужным увеличить лимит по инвестиционному налоговому вычету. Это показало исследование СберНПФ и сервиса "Работа.ру", с результатами которого ознакомилась "Газета.Ru".</w:t>
      </w:r>
      <w:bookmarkEnd w:id="113"/>
    </w:p>
    <w:p w14:paraId="4F5BBBE6" w14:textId="77777777" w:rsidR="00E73412" w:rsidRPr="00226015" w:rsidRDefault="00E73412" w:rsidP="00E73412">
      <w:r w:rsidRPr="00226015">
        <w:t>47% опрошенных россиян оформляли налоговый вычет. Из них почти четверть (22%) делали это несколько раз, 13% - один раз, а 12% - на постоянной основе. 29% респондентов заявили, что у них не было необходимости в оформлении вычетов. Еще для 15% процедура оказалась слишком сложной, а 9% не слышали о такой возможности.</w:t>
      </w:r>
    </w:p>
    <w:p w14:paraId="0D444471" w14:textId="77777777" w:rsidR="00E73412" w:rsidRPr="00226015" w:rsidRDefault="00E73412" w:rsidP="00E73412">
      <w:r w:rsidRPr="00226015">
        <w:t>Самый популярный налоговый вычет - на покупку недвижимости, этот вариант отметили 45% респондентов, которые пользовались льготой. 34% голосов набрали лечение и покупка медикаментов, 24% - обучение, 14% - вычет на себя или детей.</w:t>
      </w:r>
    </w:p>
    <w:p w14:paraId="0F026D62" w14:textId="77777777" w:rsidR="00E73412" w:rsidRPr="00226015" w:rsidRDefault="00E73412" w:rsidP="00E73412">
      <w:r w:rsidRPr="00226015">
        <w:t>5% выделили операции с ценными бумагами, по 3% выбрали спорт и фитнес и страхование жизни, а по 2% оформляли налоговые вычеты на пенсионные договоры и работу по ГПХ, ИП и пр. 1% воспользовались такой льготой при участии в благотворительности.</w:t>
      </w:r>
    </w:p>
    <w:p w14:paraId="6B2B0345" w14:textId="77777777" w:rsidR="00E73412" w:rsidRPr="00226015" w:rsidRDefault="00E73412" w:rsidP="00E73412">
      <w:r w:rsidRPr="00226015">
        <w:t xml:space="preserve">«Россияне активно используют налоговые вычеты с учетом актуальных для них жизненных ситуаций, причем инвестиционный вычет попал в пятерку самых популярных. Большинство (78%) респондентов, которые получали такую льготу, хотели бы увеличить лимит по ней. 45% назвали комфортным порог в 800 тыс. рублей, 33% - в 1,2 млн рублей. Такие пожелания отчасти обоснованы, ведь текущий лимит в 400 тыс. рублей установили почти 10 лет назад и с тех пор не пересматривали. Кроме того, сегодня он распространяется на несколько инструментов - </w:t>
      </w:r>
      <w:r w:rsidRPr="00226015">
        <w:rPr>
          <w:b/>
        </w:rPr>
        <w:t xml:space="preserve">программу долгосрочных </w:t>
      </w:r>
      <w:r w:rsidRPr="00226015">
        <w:rPr>
          <w:b/>
        </w:rPr>
        <w:lastRenderedPageBreak/>
        <w:t>сбережений</w:t>
      </w:r>
      <w:r w:rsidRPr="00226015">
        <w:t>, ИИС и договоры негосударственного пенсионного обеспечения. Благодаря увеличению действующего лимита россияне смогут более гибко и эффективно планировать свои долгосрочные вложения», - прокомментировал Александр Зарецкий, генеральный директор СберНПФ.</w:t>
      </w:r>
    </w:p>
    <w:p w14:paraId="6C295085" w14:textId="77777777" w:rsidR="00E73412" w:rsidRPr="00226015" w:rsidRDefault="00E73412" w:rsidP="00E73412">
      <w:r w:rsidRPr="00226015">
        <w:t>22% респондентов достаточно текущего лимита в 400 тыс. рублей.</w:t>
      </w:r>
    </w:p>
    <w:p w14:paraId="0802F23C" w14:textId="77777777" w:rsidR="00E73412" w:rsidRPr="00226015" w:rsidRDefault="00000000" w:rsidP="00E73412">
      <w:hyperlink r:id="rId39" w:history="1">
        <w:r w:rsidR="00E73412" w:rsidRPr="00226015">
          <w:rPr>
            <w:rStyle w:val="a3"/>
          </w:rPr>
          <w:t>https://www.gazeta.ru/social/news/2024/07/19/23490535.shtml</w:t>
        </w:r>
      </w:hyperlink>
    </w:p>
    <w:p w14:paraId="74139B45" w14:textId="77777777" w:rsidR="00111D7C" w:rsidRPr="00226015" w:rsidRDefault="00111D7C" w:rsidP="00111D7C">
      <w:pPr>
        <w:pStyle w:val="251"/>
      </w:pPr>
      <w:bookmarkStart w:id="114" w:name="_Toc99271712"/>
      <w:bookmarkStart w:id="115" w:name="_Toc99318658"/>
      <w:bookmarkStart w:id="116" w:name="_Toc165991078"/>
      <w:bookmarkStart w:id="117" w:name="_Toc172270801"/>
      <w:bookmarkEnd w:id="108"/>
      <w:bookmarkEnd w:id="109"/>
      <w:r w:rsidRPr="00226015">
        <w:lastRenderedPageBreak/>
        <w:t>НОВОСТИ ЗАРУБЕЖНЫХ ПЕНСИОННЫХ СИСТЕМ</w:t>
      </w:r>
      <w:bookmarkEnd w:id="114"/>
      <w:bookmarkEnd w:id="115"/>
      <w:bookmarkEnd w:id="116"/>
      <w:bookmarkEnd w:id="117"/>
    </w:p>
    <w:p w14:paraId="2F389E1A" w14:textId="77777777" w:rsidR="00111D7C" w:rsidRPr="00226015" w:rsidRDefault="00111D7C" w:rsidP="00111D7C">
      <w:pPr>
        <w:pStyle w:val="10"/>
      </w:pPr>
      <w:bookmarkStart w:id="118" w:name="_Toc99271713"/>
      <w:bookmarkStart w:id="119" w:name="_Toc99318659"/>
      <w:bookmarkStart w:id="120" w:name="_Toc165991079"/>
      <w:bookmarkStart w:id="121" w:name="_Toc172270802"/>
      <w:r w:rsidRPr="00226015">
        <w:t>Новости пенсионной отрасли стран ближнего зарубежья</w:t>
      </w:r>
      <w:bookmarkEnd w:id="118"/>
      <w:bookmarkEnd w:id="119"/>
      <w:bookmarkEnd w:id="120"/>
      <w:bookmarkEnd w:id="121"/>
    </w:p>
    <w:p w14:paraId="2A1624FC" w14:textId="77777777" w:rsidR="004B2FB5" w:rsidRPr="00226015" w:rsidRDefault="004B2FB5" w:rsidP="004B2FB5">
      <w:pPr>
        <w:pStyle w:val="2"/>
      </w:pPr>
      <w:bookmarkStart w:id="122" w:name="_Toc172270803"/>
      <w:r w:rsidRPr="00226015">
        <w:t>Вестник Жетісу, 18.07.2024, Пенсионные активы казахстанцев выросли в ЕНПФ</w:t>
      </w:r>
      <w:bookmarkEnd w:id="122"/>
    </w:p>
    <w:p w14:paraId="2E95B3B6" w14:textId="77777777" w:rsidR="004B2FB5" w:rsidRPr="00226015" w:rsidRDefault="004B2FB5" w:rsidP="00893731">
      <w:pPr>
        <w:pStyle w:val="3"/>
      </w:pPr>
      <w:bookmarkStart w:id="123" w:name="_Toc172270804"/>
      <w:r w:rsidRPr="00226015">
        <w:t>По состоянию на первое июня 2024 года пенсионные активы казахстанцев на пенсионных счетах в ЕНПФ превысили 19,2 трлн тенге, увеличившись за 5 месяцев почти на 1,4 трлн тенге (или на 7,7%). Годовой рост пенсионных накоплений составил более 3,4 трлн тенге (или 21,5%), передает Vestnik19.kz со ссылкой на пресс-службу ЕНПФ.</w:t>
      </w:r>
      <w:bookmarkEnd w:id="123"/>
    </w:p>
    <w:p w14:paraId="401C10A1" w14:textId="77777777" w:rsidR="004B2FB5" w:rsidRPr="00226015" w:rsidRDefault="004B2FB5" w:rsidP="004B2FB5">
      <w:r w:rsidRPr="00226015">
        <w:t xml:space="preserve">В общей пенсионной копилке сбережения, сформированные за счет обязательных пенсионных взносов (ОПВ) превышают 96%. Их объем на 1 июня 2024 года составил порядка 18,6 трлн тенге, увеличившись за год на 21%. Сумма пенсионных накоплений за счет обязательных профессиональных пенсионных взносов (ОППВ) превысила 601,7 млрд тенге (рост за год – 21,5%). Порядка 6,2 млрд тенге накоплено на счетах по добровольным пенсионным взносам (ДПВ), которые увеличились по сравнению с 1 июня 2023 года на 45,6%. </w:t>
      </w:r>
    </w:p>
    <w:p w14:paraId="0FB6BD38" w14:textId="77777777" w:rsidR="004B2FB5" w:rsidRPr="00226015" w:rsidRDefault="004B2FB5" w:rsidP="004B2FB5">
      <w:r w:rsidRPr="00226015">
        <w:t>С 1 января 2024 года на пенсионные счета вкладчиков (получателей) поступают дополнительные средства – обязательные пенсионные взносы работодателя (ОПВР). За 5 месяцев 2024 года сумма пенсионных накоплений за счет ОПВР составила более 77,5 млрд тенге.</w:t>
      </w:r>
    </w:p>
    <w:p w14:paraId="7085C0D1" w14:textId="77777777" w:rsidR="004B2FB5" w:rsidRPr="00226015" w:rsidRDefault="004B2FB5" w:rsidP="004B2FB5">
      <w:r w:rsidRPr="00226015">
        <w:t xml:space="preserve">Входящие потоки. Объем пенсионных накоплений увеличивается за счет входящих потоков в виде пенсионных взносов и инвестиционного дохода. Пенсионные взносы на счета вкладчиков за январь-май 2024 года превысили 1 трлн тенге (рост на 29,2%, или более 244 млрд тенге по сравнению с показателем прошлого года). </w:t>
      </w:r>
    </w:p>
    <w:p w14:paraId="564309F6" w14:textId="77777777" w:rsidR="004B2FB5" w:rsidRPr="00226015" w:rsidRDefault="004B2FB5" w:rsidP="004B2FB5">
      <w:r w:rsidRPr="00226015">
        <w:t>Положительную динамику продемонстрировали все виды взносов: на индивидуальные пенсионные счета (ИПС) по учету ОПВ с начала года на 1.06.2024 г. поступило более 954,7 млрд тенге (это на 19,8% больше, чем за аналогичный период прошлого года), на ИПС по учету ОППВ – порядка 47,3 млрд тенге (рост на 20,6%), ДПВ – 1,2 млрд тенге (рост на 34,1%).</w:t>
      </w:r>
    </w:p>
    <w:p w14:paraId="64E1FBE8" w14:textId="77777777" w:rsidR="004B2FB5" w:rsidRPr="00226015" w:rsidRDefault="004B2FB5" w:rsidP="004B2FB5">
      <w:r w:rsidRPr="00226015">
        <w:t>Чистый инвестиционный доход, начисленный на индивидуальные и условные пенсионные счета вкладчиков ЕНПФ, с начала года на 1.06.2024 г. составил порядка 631,4 млрд тенге. Эта сумма почти на 138 млрд тенге (или на 28%) больше, чем в прошлом году за аналогичный период.</w:t>
      </w:r>
    </w:p>
    <w:p w14:paraId="4C89CF71" w14:textId="77777777" w:rsidR="004B2FB5" w:rsidRPr="00226015" w:rsidRDefault="004B2FB5" w:rsidP="004B2FB5">
      <w:r w:rsidRPr="00226015">
        <w:t xml:space="preserve">Выплаты и переводы. Исходящие потоки в виде выплат по всем видам взносов и переводов в страховые организации из ЕНПФ за 5 месяцев 2024 года превысили 367,3 млрд тенге, что выше объема выплат прошлогоднего аналогичного периода на 195,4 млрд тенге (или на 113,6%). </w:t>
      </w:r>
    </w:p>
    <w:p w14:paraId="5DE80BEC" w14:textId="77777777" w:rsidR="004B2FB5" w:rsidRPr="00226015" w:rsidRDefault="004B2FB5" w:rsidP="004B2FB5">
      <w:r w:rsidRPr="00226015">
        <w:lastRenderedPageBreak/>
        <w:t xml:space="preserve">151,5 млрд тенге составляют единовременные пенсионные выплаты (ЕПВ) на улучшение жилищных условий и лечение. Выплаты в связи с достижением пенсионного возраста составили порядка 81,6 млрд тенге, что выше показателя прошлого года на 36%. </w:t>
      </w:r>
    </w:p>
    <w:p w14:paraId="2A1E4FD3" w14:textId="77777777" w:rsidR="004B2FB5" w:rsidRPr="00226015" w:rsidRDefault="004B2FB5" w:rsidP="004B2FB5">
      <w:r w:rsidRPr="00226015">
        <w:t>Также за этот период осуществлены выплаты по наследству – 23,7 млрд тенге, выплаты в связи с выездом на ПМЖ за пределы РК – более 14,3 млрд тенге, выплаты лицам с инвалидностью – более 1,3 млрд тенге, выплаты на погребение – порядка 4,2 млрд тенге. В страховые организации переведена сумма более 90,7 млрд тенге.</w:t>
      </w:r>
    </w:p>
    <w:p w14:paraId="67E92B7D" w14:textId="77777777" w:rsidR="004B2FB5" w:rsidRPr="00226015" w:rsidRDefault="004B2FB5" w:rsidP="004B2FB5">
      <w:r w:rsidRPr="00226015">
        <w:t xml:space="preserve">Сумма средней ежемесячной выплаты из ЕНПФ в связи с достижением пенсионного возраста составила 33921 тенге, а максимальная сумма ежемесячной выплаты – 945752 тенге. </w:t>
      </w:r>
    </w:p>
    <w:p w14:paraId="77365271" w14:textId="77777777" w:rsidR="004B2FB5" w:rsidRPr="00226015" w:rsidRDefault="004B2FB5" w:rsidP="004B2FB5">
      <w:r w:rsidRPr="00226015">
        <w:t>Количество ИПС. Общее количество пенсионных счетов в ЕНПФ на 1 июня 2024 года превысило 16,1 млн единиц. При этом ИПС вкладчиков (получателей) в ЕНПФ на 1 июня 2024 г. составили более 12,3 млн единиц, из них: 11 млн - по ОПВ, 681,4 тыс. - по ОППВ, 416,7 тыс. - по ДПВ.</w:t>
      </w:r>
    </w:p>
    <w:p w14:paraId="7A05B8CD" w14:textId="77777777" w:rsidR="004B2FB5" w:rsidRPr="00226015" w:rsidRDefault="004B2FB5" w:rsidP="004B2FB5">
      <w:r w:rsidRPr="00226015">
        <w:t xml:space="preserve">Количество условных пенсионных счетов в ЕНПФ, на которых учитываются сведения о поступивших ОПВР в соответствии с законодательством Республики Казахстан, составило порядка 3,8 млн единиц. Вся актуальная информация о статистических данных по пенсионным активам, в том числе – в разрезе регионов республики, размещена на сайте enpf.kz в разделе </w:t>
      </w:r>
      <w:r w:rsidR="001D06FD" w:rsidRPr="00226015">
        <w:t>«</w:t>
      </w:r>
      <w:r w:rsidRPr="00226015">
        <w:t>Показатели</w:t>
      </w:r>
      <w:r w:rsidR="001D06FD" w:rsidRPr="00226015">
        <w:t>»</w:t>
      </w:r>
      <w:r w:rsidRPr="00226015">
        <w:t>.</w:t>
      </w:r>
    </w:p>
    <w:bookmarkStart w:id="124" w:name="_Toc62681899"/>
    <w:p w14:paraId="6CD4D22D" w14:textId="38B76851" w:rsidR="004B4BD4" w:rsidRPr="00226015" w:rsidRDefault="00000000" w:rsidP="004B4BD4">
      <w:r>
        <w:fldChar w:fldCharType="begin"/>
      </w:r>
      <w:r>
        <w:instrText>HYPERLINK "https://vestnik19.kz/news/cat-23/6822/"</w:instrText>
      </w:r>
      <w:r>
        <w:fldChar w:fldCharType="separate"/>
      </w:r>
      <w:r w:rsidR="004B2FB5" w:rsidRPr="00226015">
        <w:rPr>
          <w:rStyle w:val="a3"/>
        </w:rPr>
        <w:t>https://vestnik19.kz/news/cat-23/6822/</w:t>
      </w:r>
      <w:r>
        <w:rPr>
          <w:rStyle w:val="a3"/>
        </w:rPr>
        <w:fldChar w:fldCharType="end"/>
      </w:r>
      <w:bookmarkEnd w:id="124"/>
    </w:p>
    <w:sectPr w:rsidR="004B4BD4" w:rsidRPr="00226015" w:rsidSect="00B01BEA">
      <w:headerReference w:type="even" r:id="rId40"/>
      <w:headerReference w:type="default" r:id="rId41"/>
      <w:footerReference w:type="even" r:id="rId42"/>
      <w:footerReference w:type="default" r:id="rId43"/>
      <w:headerReference w:type="first" r:id="rId44"/>
      <w:footerReference w:type="first" r:id="rId45"/>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0B8EC" w14:textId="77777777" w:rsidR="00050422" w:rsidRDefault="00050422">
      <w:r>
        <w:separator/>
      </w:r>
    </w:p>
  </w:endnote>
  <w:endnote w:type="continuationSeparator" w:id="0">
    <w:p w14:paraId="67E69376" w14:textId="77777777" w:rsidR="00050422" w:rsidRDefault="00050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94A45" w14:textId="77777777" w:rsidR="006F51E5" w:rsidRDefault="006F51E5">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93081" w14:textId="77777777" w:rsidR="006F51E5" w:rsidRPr="00D64E5C" w:rsidRDefault="006F51E5" w:rsidP="00D64E5C">
    <w:pPr>
      <w:pStyle w:val="af4"/>
      <w:pBdr>
        <w:top w:val="thinThickSmallGap" w:sz="24" w:space="1" w:color="622423"/>
      </w:pBdr>
      <w:tabs>
        <w:tab w:val="clear" w:pos="4677"/>
        <w:tab w:val="clear" w:pos="9355"/>
        <w:tab w:val="right" w:pos="9071"/>
      </w:tabs>
      <w:rPr>
        <w:rFonts w:ascii="Cambria" w:hAnsi="Cambria"/>
      </w:rPr>
    </w:pPr>
    <w:r w:rsidRPr="00D64E5C">
      <w:rPr>
        <w:rFonts w:ascii="Cambria" w:hAnsi="Cambria"/>
        <w:b/>
        <w:color w:val="FF0000"/>
      </w:rPr>
      <w:t>И-</w:t>
    </w:r>
    <w:r w:rsidRPr="00D64E5C">
      <w:rPr>
        <w:rFonts w:ascii="Cambria" w:hAnsi="Cambria"/>
        <w:b/>
      </w:rPr>
      <w:t>К</w:t>
    </w:r>
    <w:r w:rsidRPr="000E3494">
      <w:rPr>
        <w:b/>
      </w:rPr>
      <w:t>ОНСА</w:t>
    </w:r>
    <w:r w:rsidRPr="00D64E5C">
      <w:rPr>
        <w:rFonts w:ascii="Cambria" w:hAnsi="Cambria"/>
        <w:b/>
      </w:rPr>
      <w:t>ЛТИНГ</w:t>
    </w:r>
    <w:r w:rsidRPr="00D64E5C">
      <w:rPr>
        <w:rFonts w:ascii="Cambria" w:hAnsi="Cambria"/>
        <w:b/>
        <w:color w:val="FF0000"/>
      </w:rPr>
      <w:t>: Н</w:t>
    </w:r>
    <w:r w:rsidRPr="00D64E5C">
      <w:rPr>
        <w:rFonts w:ascii="Cambria" w:hAnsi="Cambria"/>
      </w:rPr>
      <w:t xml:space="preserve">овое </w:t>
    </w:r>
    <w:r w:rsidRPr="00D64E5C">
      <w:rPr>
        <w:rFonts w:ascii="Cambria" w:hAnsi="Cambria"/>
        <w:b/>
        <w:color w:val="FF0000"/>
      </w:rPr>
      <w:t>С</w:t>
    </w:r>
    <w:r w:rsidRPr="00D64E5C">
      <w:rPr>
        <w:rFonts w:ascii="Cambria" w:hAnsi="Cambria"/>
      </w:rPr>
      <w:t xml:space="preserve">лово в </w:t>
    </w:r>
    <w:r w:rsidRPr="00D64E5C">
      <w:rPr>
        <w:rFonts w:ascii="Cambria" w:hAnsi="Cambria"/>
        <w:b/>
        <w:color w:val="FF0000"/>
      </w:rPr>
      <w:t>З</w:t>
    </w:r>
    <w:r w:rsidRPr="00D64E5C">
      <w:rPr>
        <w:rFonts w:ascii="Cambria" w:hAnsi="Cambria"/>
      </w:rPr>
      <w:t xml:space="preserve">ащите </w:t>
    </w:r>
    <w:r w:rsidRPr="00D64E5C">
      <w:rPr>
        <w:rFonts w:ascii="Cambria" w:hAnsi="Cambria"/>
        <w:b/>
        <w:color w:val="FF0000"/>
      </w:rPr>
      <w:t>К</w:t>
    </w:r>
    <w:r w:rsidRPr="00D64E5C">
      <w:rPr>
        <w:rFonts w:ascii="Cambria" w:hAnsi="Cambria"/>
      </w:rPr>
      <w:t xml:space="preserve">орпоративных </w:t>
    </w:r>
    <w:r w:rsidRPr="00D64E5C">
      <w:rPr>
        <w:rFonts w:ascii="Cambria" w:hAnsi="Cambria"/>
        <w:b/>
        <w:color w:val="FF0000"/>
      </w:rPr>
      <w:t>И</w:t>
    </w:r>
    <w:r w:rsidRPr="00D64E5C">
      <w:rPr>
        <w:rFonts w:ascii="Cambria" w:hAnsi="Cambria"/>
      </w:rPr>
      <w:t>нтересов</w:t>
    </w:r>
    <w:r w:rsidRPr="00D64E5C">
      <w:tab/>
    </w:r>
    <w:r w:rsidRPr="00CB47BF">
      <w:rPr>
        <w:b/>
      </w:rPr>
      <w:fldChar w:fldCharType="begin"/>
    </w:r>
    <w:r w:rsidRPr="00CB47BF">
      <w:rPr>
        <w:b/>
      </w:rPr>
      <w:instrText xml:space="preserve"> PAGE   \* MERGEFORMAT </w:instrText>
    </w:r>
    <w:r w:rsidRPr="00CB47BF">
      <w:rPr>
        <w:b/>
      </w:rPr>
      <w:fldChar w:fldCharType="separate"/>
    </w:r>
    <w:r w:rsidR="00893731" w:rsidRPr="00893731">
      <w:rPr>
        <w:rFonts w:ascii="Cambria" w:hAnsi="Cambria"/>
        <w:b/>
        <w:noProof/>
      </w:rPr>
      <w:t>4</w:t>
    </w:r>
    <w:r w:rsidRPr="00CB47BF">
      <w:rPr>
        <w:b/>
      </w:rPr>
      <w:fldChar w:fldCharType="end"/>
    </w:r>
  </w:p>
  <w:p w14:paraId="24F6BB07" w14:textId="77777777" w:rsidR="006F51E5" w:rsidRPr="00D15988" w:rsidRDefault="006F51E5" w:rsidP="00D64E5C">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09D55" w14:textId="77777777" w:rsidR="006F51E5" w:rsidRDefault="006F51E5">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D7D36" w14:textId="77777777" w:rsidR="00050422" w:rsidRDefault="00050422">
      <w:r>
        <w:separator/>
      </w:r>
    </w:p>
  </w:footnote>
  <w:footnote w:type="continuationSeparator" w:id="0">
    <w:p w14:paraId="56318150" w14:textId="77777777" w:rsidR="00050422" w:rsidRDefault="00050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AA06" w14:textId="77777777" w:rsidR="006F51E5" w:rsidRDefault="006F51E5">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88C36" w14:textId="77777777" w:rsidR="006F51E5" w:rsidRDefault="00196DF5"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7B5ED341" wp14:editId="7FDB7020">
              <wp:simplePos x="0" y="0"/>
              <wp:positionH relativeFrom="column">
                <wp:posOffset>1619250</wp:posOffset>
              </wp:positionH>
              <wp:positionV relativeFrom="paragraph">
                <wp:posOffset>-173990</wp:posOffset>
              </wp:positionV>
              <wp:extent cx="2395220" cy="396875"/>
              <wp:effectExtent l="0" t="0" r="0" b="0"/>
              <wp:wrapNone/>
              <wp:docPr id="112835315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56F3C62" w14:textId="77777777" w:rsidR="006F51E5" w:rsidRPr="000C041B" w:rsidRDefault="006F51E5" w:rsidP="00122493">
                          <w:pPr>
                            <w:ind w:right="423"/>
                            <w:jc w:val="center"/>
                            <w:rPr>
                              <w:rFonts w:cs="Arial"/>
                              <w:b/>
                              <w:color w:val="EEECE1"/>
                              <w:sz w:val="6"/>
                              <w:szCs w:val="6"/>
                            </w:rPr>
                          </w:pPr>
                          <w:r w:rsidRPr="000C041B">
                            <w:rPr>
                              <w:rFonts w:cs="Arial"/>
                              <w:b/>
                              <w:color w:val="EEECE1"/>
                              <w:sz w:val="6"/>
                              <w:szCs w:val="6"/>
                            </w:rPr>
                            <w:t xml:space="preserve">        </w:t>
                          </w:r>
                        </w:p>
                        <w:p w14:paraId="076C4509" w14:textId="77777777" w:rsidR="006F51E5" w:rsidRPr="00D15988" w:rsidRDefault="006F51E5" w:rsidP="00122493">
                          <w:pPr>
                            <w:ind w:right="423"/>
                            <w:jc w:val="center"/>
                            <w:rPr>
                              <w:rFonts w:cs="Arial"/>
                              <w:b/>
                              <w:u w:val="single"/>
                            </w:rPr>
                          </w:pPr>
                          <w:r w:rsidRPr="000C041B">
                            <w:rPr>
                              <w:rFonts w:cs="Arial"/>
                              <w:b/>
                            </w:rPr>
                            <w:t xml:space="preserve">       </w:t>
                          </w:r>
                          <w:r w:rsidRPr="00D15988">
                            <w:rPr>
                              <w:b/>
                              <w:color w:val="FF0000"/>
                              <w:u w:val="single"/>
                            </w:rPr>
                            <w:t>М</w:t>
                          </w:r>
                          <w:r w:rsidRPr="00D15988">
                            <w:rPr>
                              <w:rFonts w:cs="Arial"/>
                              <w:b/>
                              <w:u w:val="single"/>
                            </w:rPr>
                            <w:t>ОНИТОРИНГ СМИ</w:t>
                          </w:r>
                        </w:p>
                        <w:p w14:paraId="5FA11E0B" w14:textId="77777777" w:rsidR="006F51E5" w:rsidRPr="007336C7" w:rsidRDefault="006F51E5" w:rsidP="00122493">
                          <w:pPr>
                            <w:ind w:right="423"/>
                            <w:rPr>
                              <w:rFonts w:cs="Arial"/>
                            </w:rPr>
                          </w:pPr>
                        </w:p>
                        <w:p w14:paraId="430A798B" w14:textId="77777777" w:rsidR="006F51E5" w:rsidRPr="00267F53" w:rsidRDefault="006F51E5"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5ED341"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" stroked="f">
              <v:path arrowok="t"/>
              <v:textbox>
                <w:txbxContent>
                  <w:p w14:paraId="356F3C62" w14:textId="77777777" w:rsidR="006F51E5" w:rsidRPr="000C041B" w:rsidRDefault="006F51E5" w:rsidP="00122493">
                    <w:pPr>
                      <w:ind w:right="423"/>
                      <w:jc w:val="center"/>
                      <w:rPr>
                        <w:rFonts w:cs="Arial"/>
                        <w:b/>
                        <w:color w:val="EEECE1"/>
                        <w:sz w:val="6"/>
                        <w:szCs w:val="6"/>
                      </w:rPr>
                    </w:pPr>
                    <w:r w:rsidRPr="000C041B">
                      <w:rPr>
                        <w:rFonts w:cs="Arial"/>
                        <w:b/>
                        <w:color w:val="EEECE1"/>
                        <w:sz w:val="6"/>
                        <w:szCs w:val="6"/>
                      </w:rPr>
                      <w:t xml:space="preserve">        </w:t>
                    </w:r>
                  </w:p>
                  <w:p w14:paraId="076C4509" w14:textId="77777777" w:rsidR="006F51E5" w:rsidRPr="00D15988" w:rsidRDefault="006F51E5" w:rsidP="00122493">
                    <w:pPr>
                      <w:ind w:right="423"/>
                      <w:jc w:val="center"/>
                      <w:rPr>
                        <w:rFonts w:cs="Arial"/>
                        <w:b/>
                        <w:u w:val="single"/>
                      </w:rPr>
                    </w:pPr>
                    <w:r w:rsidRPr="000C041B">
                      <w:rPr>
                        <w:rFonts w:cs="Arial"/>
                        <w:b/>
                      </w:rPr>
                      <w:t xml:space="preserve">       </w:t>
                    </w:r>
                    <w:r w:rsidRPr="00D15988">
                      <w:rPr>
                        <w:b/>
                        <w:color w:val="FF0000"/>
                        <w:u w:val="single"/>
                      </w:rPr>
                      <w:t>М</w:t>
                    </w:r>
                    <w:r w:rsidRPr="00D15988">
                      <w:rPr>
                        <w:rFonts w:cs="Arial"/>
                        <w:b/>
                        <w:u w:val="single"/>
                      </w:rPr>
                      <w:t>ОНИТОРИНГ СМИ</w:t>
                    </w:r>
                  </w:p>
                  <w:p w14:paraId="5FA11E0B" w14:textId="77777777" w:rsidR="006F51E5" w:rsidRPr="007336C7" w:rsidRDefault="006F51E5" w:rsidP="00122493">
                    <w:pPr>
                      <w:ind w:right="423"/>
                      <w:rPr>
                        <w:rFonts w:cs="Arial"/>
                      </w:rPr>
                    </w:pPr>
                  </w:p>
                  <w:p w14:paraId="430A798B" w14:textId="77777777" w:rsidR="006F51E5" w:rsidRPr="00267F53" w:rsidRDefault="006F51E5" w:rsidP="00122493"/>
                </w:txbxContent>
              </v:textbox>
            </v:roundrect>
          </w:pict>
        </mc:Fallback>
      </mc:AlternateContent>
    </w:r>
    <w:r w:rsidR="006F51E5">
      <w:t xml:space="preserve"> </w:t>
    </w:r>
    <w:r>
      <w:rPr>
        <w:noProof/>
      </w:rPr>
      <w:drawing>
        <wp:inline distT="0" distB="0" distL="0" distR="0" wp14:anchorId="20698439" wp14:editId="0B023748">
          <wp:extent cx="1982470" cy="407670"/>
          <wp:effectExtent l="0" t="0" r="0" b="0"/>
          <wp:docPr id="3"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2470" cy="407670"/>
                  </a:xfrm>
                  <a:prstGeom prst="rect">
                    <a:avLst/>
                  </a:prstGeom>
                  <a:noFill/>
                  <a:ln>
                    <a:noFill/>
                  </a:ln>
                </pic:spPr>
              </pic:pic>
            </a:graphicData>
          </a:graphic>
        </wp:inline>
      </w:drawing>
    </w:r>
    <w:r w:rsidR="006F51E5">
      <w:t xml:space="preserve">            </w:t>
    </w:r>
    <w:r w:rsidR="006F51E5">
      <w:tab/>
    </w:r>
    <w:r w:rsidR="003D4F05">
      <w:fldChar w:fldCharType="begin"/>
    </w:r>
    <w:r w:rsidR="003D4F05">
      <w:instrText xml:space="preserve"> INCLUDEPICTURE  "https://apf.mail.ru/cgi-bin/readmsg/%D0%9B%D0%BE%D0%B3%D0%BE%D1%82%D0%B8%D0%BF.PNG?id=14089677830000000986;0;1&amp;x-email=natulek_8@mail.ru&amp;exif=1&amp;bs=4924&amp;bl=52781&amp;ct=image/png&amp;cn=%D0%9B%D0%BE%D0%B3%D0%BE%D1%82%D0%B8%D0%BF.PNG&amp;cte=base64" \* MERGEFORMATINET </w:instrText>
    </w:r>
    <w:r w:rsidR="003D4F05">
      <w:fldChar w:fldCharType="separate"/>
    </w:r>
    <w:r w:rsidR="00000000">
      <w:fldChar w:fldCharType="begin"/>
    </w:r>
    <w:r w:rsidR="00000000">
      <w:instrText xml:space="preserve"> INCLUDEPICTURE  "https://apf.mail.ru/cgi-bin/readmsg/%D0%9B%D0%BE%D0%B3%D0%BE%D1%82%D0%B8%D0%BF.PNG?id=14089677830000000986;0;1&amp;x-email=natulek_8@mail.ru&amp;exif=1&amp;bs=4924&amp;bl=52781&amp;ct=image/png&amp;cn=%D0%9B%D0%BE%D0%B3%D0%BE%D1%82%D0%B8%D0%BF.PNG&amp;cte=base64" \* MERGEFORMATINET </w:instrText>
    </w:r>
    <w:r w:rsidR="00000000">
      <w:fldChar w:fldCharType="separate"/>
    </w:r>
    <w:r>
      <w:rPr>
        <w:noProof/>
      </w:rPr>
      <w:drawing>
        <wp:inline distT="0" distB="0" distL="0" distR="0" wp14:anchorId="6F0F7DF3" wp14:editId="405FC757">
          <wp:extent cx="1828800" cy="661035"/>
          <wp:effectExtent l="0" t="0" r="0" b="0"/>
          <wp:docPr id="4"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661035"/>
                  </a:xfrm>
                  <a:prstGeom prst="rect">
                    <a:avLst/>
                  </a:prstGeom>
                  <a:noFill/>
                  <a:ln>
                    <a:noFill/>
                  </a:ln>
                </pic:spPr>
              </pic:pic>
            </a:graphicData>
          </a:graphic>
        </wp:inline>
      </w:drawing>
    </w:r>
    <w:r w:rsidR="00000000">
      <w:fldChar w:fldCharType="end"/>
    </w:r>
    <w:r w:rsidR="003D4F0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946BF" w14:textId="77777777" w:rsidR="006F51E5" w:rsidRDefault="006F51E5">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73132D"/>
    <w:multiLevelType w:val="multilevel"/>
    <w:tmpl w:val="D184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3B4BAE"/>
    <w:multiLevelType w:val="multilevel"/>
    <w:tmpl w:val="0AC47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293653">
    <w:abstractNumId w:val="27"/>
  </w:num>
  <w:num w:numId="2" w16cid:durableId="139734191">
    <w:abstractNumId w:val="13"/>
  </w:num>
  <w:num w:numId="3" w16cid:durableId="421069058">
    <w:abstractNumId w:val="29"/>
  </w:num>
  <w:num w:numId="4" w16cid:durableId="1519810868">
    <w:abstractNumId w:val="19"/>
  </w:num>
  <w:num w:numId="5" w16cid:durableId="344016915">
    <w:abstractNumId w:val="20"/>
  </w:num>
  <w:num w:numId="6" w16cid:durableId="104734225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3040782">
    <w:abstractNumId w:val="26"/>
  </w:num>
  <w:num w:numId="8" w16cid:durableId="1752846550">
    <w:abstractNumId w:val="23"/>
  </w:num>
  <w:num w:numId="9" w16cid:durableId="2474255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5391934">
    <w:abstractNumId w:val="18"/>
  </w:num>
  <w:num w:numId="11" w16cid:durableId="1539510459">
    <w:abstractNumId w:val="17"/>
  </w:num>
  <w:num w:numId="12" w16cid:durableId="1504197988">
    <w:abstractNumId w:val="10"/>
  </w:num>
  <w:num w:numId="13" w16cid:durableId="2000882739">
    <w:abstractNumId w:val="9"/>
  </w:num>
  <w:num w:numId="14" w16cid:durableId="1320769752">
    <w:abstractNumId w:val="7"/>
  </w:num>
  <w:num w:numId="15" w16cid:durableId="1835563996">
    <w:abstractNumId w:val="6"/>
  </w:num>
  <w:num w:numId="16" w16cid:durableId="428426590">
    <w:abstractNumId w:val="5"/>
  </w:num>
  <w:num w:numId="17" w16cid:durableId="1153060755">
    <w:abstractNumId w:val="4"/>
  </w:num>
  <w:num w:numId="18" w16cid:durableId="930432396">
    <w:abstractNumId w:val="8"/>
  </w:num>
  <w:num w:numId="19" w16cid:durableId="862327781">
    <w:abstractNumId w:val="3"/>
  </w:num>
  <w:num w:numId="20" w16cid:durableId="1883442195">
    <w:abstractNumId w:val="2"/>
  </w:num>
  <w:num w:numId="21" w16cid:durableId="1881242571">
    <w:abstractNumId w:val="1"/>
  </w:num>
  <w:num w:numId="22" w16cid:durableId="648362788">
    <w:abstractNumId w:val="0"/>
  </w:num>
  <w:num w:numId="23" w16cid:durableId="1402144254">
    <w:abstractNumId w:val="21"/>
  </w:num>
  <w:num w:numId="24" w16cid:durableId="1032192685">
    <w:abstractNumId w:val="28"/>
  </w:num>
  <w:num w:numId="25" w16cid:durableId="1883858287">
    <w:abstractNumId w:val="22"/>
  </w:num>
  <w:num w:numId="26" w16cid:durableId="500661902">
    <w:abstractNumId w:val="14"/>
  </w:num>
  <w:num w:numId="27" w16cid:durableId="396056570">
    <w:abstractNumId w:val="11"/>
  </w:num>
  <w:num w:numId="28" w16cid:durableId="1948078216">
    <w:abstractNumId w:val="24"/>
  </w:num>
  <w:num w:numId="29" w16cid:durableId="1592622331">
    <w:abstractNumId w:val="25"/>
  </w:num>
  <w:num w:numId="30" w16cid:durableId="1935505552">
    <w:abstractNumId w:val="15"/>
  </w:num>
  <w:num w:numId="31" w16cid:durableId="356083249">
    <w:abstractNumId w:val="16"/>
  </w:num>
  <w:num w:numId="32" w16cid:durableId="14601057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1218"/>
    <w:rsid w:val="00001928"/>
    <w:rsid w:val="000024DF"/>
    <w:rsid w:val="00003588"/>
    <w:rsid w:val="00003792"/>
    <w:rsid w:val="00003997"/>
    <w:rsid w:val="00004024"/>
    <w:rsid w:val="0000408E"/>
    <w:rsid w:val="000045B5"/>
    <w:rsid w:val="000045C7"/>
    <w:rsid w:val="000046BE"/>
    <w:rsid w:val="00004CBC"/>
    <w:rsid w:val="00006AB3"/>
    <w:rsid w:val="00011DCE"/>
    <w:rsid w:val="00011F4B"/>
    <w:rsid w:val="00012066"/>
    <w:rsid w:val="00013CA1"/>
    <w:rsid w:val="0001460C"/>
    <w:rsid w:val="00014851"/>
    <w:rsid w:val="00015103"/>
    <w:rsid w:val="000173F8"/>
    <w:rsid w:val="00017DAF"/>
    <w:rsid w:val="000214CF"/>
    <w:rsid w:val="0002219C"/>
    <w:rsid w:val="000224D4"/>
    <w:rsid w:val="00022552"/>
    <w:rsid w:val="00022EEA"/>
    <w:rsid w:val="0002368C"/>
    <w:rsid w:val="00024DD7"/>
    <w:rsid w:val="00025C39"/>
    <w:rsid w:val="00025D7E"/>
    <w:rsid w:val="00025D88"/>
    <w:rsid w:val="00026667"/>
    <w:rsid w:val="00026696"/>
    <w:rsid w:val="00026A5A"/>
    <w:rsid w:val="00026B66"/>
    <w:rsid w:val="00026FD0"/>
    <w:rsid w:val="00027A51"/>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4FF"/>
    <w:rsid w:val="00043EB5"/>
    <w:rsid w:val="00044DAB"/>
    <w:rsid w:val="00044FF0"/>
    <w:rsid w:val="00046577"/>
    <w:rsid w:val="0004668F"/>
    <w:rsid w:val="00046F49"/>
    <w:rsid w:val="000475BD"/>
    <w:rsid w:val="00047902"/>
    <w:rsid w:val="000479AC"/>
    <w:rsid w:val="000479B5"/>
    <w:rsid w:val="00047D25"/>
    <w:rsid w:val="00047DF0"/>
    <w:rsid w:val="00047E8B"/>
    <w:rsid w:val="00050422"/>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21BE"/>
    <w:rsid w:val="00062422"/>
    <w:rsid w:val="00064511"/>
    <w:rsid w:val="0006456B"/>
    <w:rsid w:val="00064657"/>
    <w:rsid w:val="00064F8E"/>
    <w:rsid w:val="00065194"/>
    <w:rsid w:val="0006546E"/>
    <w:rsid w:val="00067548"/>
    <w:rsid w:val="00067BB4"/>
    <w:rsid w:val="00067F39"/>
    <w:rsid w:val="00071D93"/>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F93"/>
    <w:rsid w:val="00085E50"/>
    <w:rsid w:val="00086433"/>
    <w:rsid w:val="000867E7"/>
    <w:rsid w:val="00086E3C"/>
    <w:rsid w:val="00087DAE"/>
    <w:rsid w:val="000904AD"/>
    <w:rsid w:val="000907CC"/>
    <w:rsid w:val="000912D7"/>
    <w:rsid w:val="00091E81"/>
    <w:rsid w:val="00092188"/>
    <w:rsid w:val="00092B0E"/>
    <w:rsid w:val="00092B60"/>
    <w:rsid w:val="00093E4A"/>
    <w:rsid w:val="0009401E"/>
    <w:rsid w:val="00094725"/>
    <w:rsid w:val="0009547A"/>
    <w:rsid w:val="00096078"/>
    <w:rsid w:val="00097677"/>
    <w:rsid w:val="00097BE1"/>
    <w:rsid w:val="000A13C2"/>
    <w:rsid w:val="000A184B"/>
    <w:rsid w:val="000A1858"/>
    <w:rsid w:val="000A2829"/>
    <w:rsid w:val="000A3727"/>
    <w:rsid w:val="000A41CA"/>
    <w:rsid w:val="000A4DD6"/>
    <w:rsid w:val="000A5E36"/>
    <w:rsid w:val="000A628E"/>
    <w:rsid w:val="000A7421"/>
    <w:rsid w:val="000B023D"/>
    <w:rsid w:val="000B0494"/>
    <w:rsid w:val="000B0936"/>
    <w:rsid w:val="000B1180"/>
    <w:rsid w:val="000B21B7"/>
    <w:rsid w:val="000B2B04"/>
    <w:rsid w:val="000B2F3D"/>
    <w:rsid w:val="000B301B"/>
    <w:rsid w:val="000B306E"/>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1330"/>
    <w:rsid w:val="000C1348"/>
    <w:rsid w:val="000C16F7"/>
    <w:rsid w:val="000C1A46"/>
    <w:rsid w:val="000C2290"/>
    <w:rsid w:val="000C2327"/>
    <w:rsid w:val="000C3979"/>
    <w:rsid w:val="000C4EE4"/>
    <w:rsid w:val="000C4FE3"/>
    <w:rsid w:val="000C5BB6"/>
    <w:rsid w:val="000C5FC8"/>
    <w:rsid w:val="000C67C1"/>
    <w:rsid w:val="000C6BFC"/>
    <w:rsid w:val="000C7D5E"/>
    <w:rsid w:val="000D0064"/>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3494"/>
    <w:rsid w:val="000E4AB8"/>
    <w:rsid w:val="000E50E7"/>
    <w:rsid w:val="000E60CA"/>
    <w:rsid w:val="000E6448"/>
    <w:rsid w:val="000E7DC5"/>
    <w:rsid w:val="000F0114"/>
    <w:rsid w:val="000F0292"/>
    <w:rsid w:val="000F0AE5"/>
    <w:rsid w:val="000F1475"/>
    <w:rsid w:val="000F1718"/>
    <w:rsid w:val="000F17A4"/>
    <w:rsid w:val="000F1BB0"/>
    <w:rsid w:val="000F22A8"/>
    <w:rsid w:val="000F295A"/>
    <w:rsid w:val="000F3C95"/>
    <w:rsid w:val="000F3FEF"/>
    <w:rsid w:val="000F4431"/>
    <w:rsid w:val="000F61D5"/>
    <w:rsid w:val="000F658F"/>
    <w:rsid w:val="000F692F"/>
    <w:rsid w:val="000F722F"/>
    <w:rsid w:val="0010149B"/>
    <w:rsid w:val="0010169E"/>
    <w:rsid w:val="00101B63"/>
    <w:rsid w:val="00101EFA"/>
    <w:rsid w:val="00102FA6"/>
    <w:rsid w:val="00103125"/>
    <w:rsid w:val="0010376F"/>
    <w:rsid w:val="001037E4"/>
    <w:rsid w:val="001045C6"/>
    <w:rsid w:val="001047E0"/>
    <w:rsid w:val="00105129"/>
    <w:rsid w:val="00105DF2"/>
    <w:rsid w:val="00106760"/>
    <w:rsid w:val="00110562"/>
    <w:rsid w:val="00110E70"/>
    <w:rsid w:val="00111D7C"/>
    <w:rsid w:val="0011216E"/>
    <w:rsid w:val="001122D3"/>
    <w:rsid w:val="00112323"/>
    <w:rsid w:val="00112A2C"/>
    <w:rsid w:val="00113539"/>
    <w:rsid w:val="001145CE"/>
    <w:rsid w:val="001150A1"/>
    <w:rsid w:val="00115E7F"/>
    <w:rsid w:val="00116735"/>
    <w:rsid w:val="00116DF9"/>
    <w:rsid w:val="001174FE"/>
    <w:rsid w:val="0011777B"/>
    <w:rsid w:val="00120807"/>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6D0"/>
    <w:rsid w:val="00130B16"/>
    <w:rsid w:val="00131356"/>
    <w:rsid w:val="001319B0"/>
    <w:rsid w:val="001328E6"/>
    <w:rsid w:val="00132CD1"/>
    <w:rsid w:val="00132E98"/>
    <w:rsid w:val="001331C8"/>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8E"/>
    <w:rsid w:val="00150D52"/>
    <w:rsid w:val="00150E9F"/>
    <w:rsid w:val="001512A2"/>
    <w:rsid w:val="001515C9"/>
    <w:rsid w:val="00151647"/>
    <w:rsid w:val="001517CE"/>
    <w:rsid w:val="00151B22"/>
    <w:rsid w:val="00152C28"/>
    <w:rsid w:val="00152E14"/>
    <w:rsid w:val="00154F48"/>
    <w:rsid w:val="00155F90"/>
    <w:rsid w:val="001560FF"/>
    <w:rsid w:val="00156C94"/>
    <w:rsid w:val="001601E6"/>
    <w:rsid w:val="001609F5"/>
    <w:rsid w:val="00160B82"/>
    <w:rsid w:val="0016169A"/>
    <w:rsid w:val="00162F66"/>
    <w:rsid w:val="00164D43"/>
    <w:rsid w:val="00164F84"/>
    <w:rsid w:val="0016510F"/>
    <w:rsid w:val="001651E0"/>
    <w:rsid w:val="001653CE"/>
    <w:rsid w:val="00165EB8"/>
    <w:rsid w:val="0016652A"/>
    <w:rsid w:val="001667D3"/>
    <w:rsid w:val="00166DFC"/>
    <w:rsid w:val="00167C8E"/>
    <w:rsid w:val="0017004C"/>
    <w:rsid w:val="001705F6"/>
    <w:rsid w:val="00170DFA"/>
    <w:rsid w:val="0017274B"/>
    <w:rsid w:val="001736D6"/>
    <w:rsid w:val="00173FEE"/>
    <w:rsid w:val="001751D2"/>
    <w:rsid w:val="00175EBD"/>
    <w:rsid w:val="001767AE"/>
    <w:rsid w:val="00176BD6"/>
    <w:rsid w:val="00176EB0"/>
    <w:rsid w:val="00177E8E"/>
    <w:rsid w:val="00180BB2"/>
    <w:rsid w:val="00181145"/>
    <w:rsid w:val="00181696"/>
    <w:rsid w:val="00181882"/>
    <w:rsid w:val="00181EE7"/>
    <w:rsid w:val="001821CF"/>
    <w:rsid w:val="0018235D"/>
    <w:rsid w:val="00183319"/>
    <w:rsid w:val="00183377"/>
    <w:rsid w:val="0018383D"/>
    <w:rsid w:val="001838DB"/>
    <w:rsid w:val="0018423F"/>
    <w:rsid w:val="001843B7"/>
    <w:rsid w:val="001843E3"/>
    <w:rsid w:val="001846E9"/>
    <w:rsid w:val="00184CB6"/>
    <w:rsid w:val="00185528"/>
    <w:rsid w:val="00186E9A"/>
    <w:rsid w:val="00187310"/>
    <w:rsid w:val="0018733D"/>
    <w:rsid w:val="00190F22"/>
    <w:rsid w:val="001914BC"/>
    <w:rsid w:val="00191757"/>
    <w:rsid w:val="001920A9"/>
    <w:rsid w:val="001929C6"/>
    <w:rsid w:val="00192CFF"/>
    <w:rsid w:val="00193353"/>
    <w:rsid w:val="00194802"/>
    <w:rsid w:val="001951A3"/>
    <w:rsid w:val="00196138"/>
    <w:rsid w:val="001962B4"/>
    <w:rsid w:val="001969A9"/>
    <w:rsid w:val="00196AA2"/>
    <w:rsid w:val="00196DF5"/>
    <w:rsid w:val="00197214"/>
    <w:rsid w:val="00197318"/>
    <w:rsid w:val="001977FD"/>
    <w:rsid w:val="001A0B5E"/>
    <w:rsid w:val="001A1304"/>
    <w:rsid w:val="001A1535"/>
    <w:rsid w:val="001A2322"/>
    <w:rsid w:val="001A258E"/>
    <w:rsid w:val="001A28FE"/>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196"/>
    <w:rsid w:val="001C13BF"/>
    <w:rsid w:val="001C1549"/>
    <w:rsid w:val="001C1F88"/>
    <w:rsid w:val="001C1FB3"/>
    <w:rsid w:val="001C22AA"/>
    <w:rsid w:val="001C2443"/>
    <w:rsid w:val="001C5841"/>
    <w:rsid w:val="001C5A81"/>
    <w:rsid w:val="001C5E43"/>
    <w:rsid w:val="001C732E"/>
    <w:rsid w:val="001C76D9"/>
    <w:rsid w:val="001D06FD"/>
    <w:rsid w:val="001D0953"/>
    <w:rsid w:val="001D0DD4"/>
    <w:rsid w:val="001D1A08"/>
    <w:rsid w:val="001D2702"/>
    <w:rsid w:val="001D2A03"/>
    <w:rsid w:val="001D2B08"/>
    <w:rsid w:val="001D2C78"/>
    <w:rsid w:val="001D2E2A"/>
    <w:rsid w:val="001D3091"/>
    <w:rsid w:val="001D36F5"/>
    <w:rsid w:val="001D4352"/>
    <w:rsid w:val="001D46F3"/>
    <w:rsid w:val="001D4DDC"/>
    <w:rsid w:val="001D5892"/>
    <w:rsid w:val="001D58DD"/>
    <w:rsid w:val="001D6071"/>
    <w:rsid w:val="001D60E1"/>
    <w:rsid w:val="001D61CE"/>
    <w:rsid w:val="001D61D6"/>
    <w:rsid w:val="001D703F"/>
    <w:rsid w:val="001D7897"/>
    <w:rsid w:val="001D7FB7"/>
    <w:rsid w:val="001E0892"/>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F42"/>
    <w:rsid w:val="001F1106"/>
    <w:rsid w:val="001F1EA6"/>
    <w:rsid w:val="001F1F57"/>
    <w:rsid w:val="001F270D"/>
    <w:rsid w:val="001F2A6A"/>
    <w:rsid w:val="001F2AA8"/>
    <w:rsid w:val="001F3886"/>
    <w:rsid w:val="001F4E75"/>
    <w:rsid w:val="001F5285"/>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2E3C"/>
    <w:rsid w:val="0022356A"/>
    <w:rsid w:val="00224E86"/>
    <w:rsid w:val="00225081"/>
    <w:rsid w:val="0022551B"/>
    <w:rsid w:val="002258D8"/>
    <w:rsid w:val="00226015"/>
    <w:rsid w:val="002262EC"/>
    <w:rsid w:val="002268C7"/>
    <w:rsid w:val="002271FA"/>
    <w:rsid w:val="00227DDF"/>
    <w:rsid w:val="0023077E"/>
    <w:rsid w:val="00230D5E"/>
    <w:rsid w:val="00230E77"/>
    <w:rsid w:val="00232C1A"/>
    <w:rsid w:val="00232D91"/>
    <w:rsid w:val="00232E27"/>
    <w:rsid w:val="0023357A"/>
    <w:rsid w:val="00233601"/>
    <w:rsid w:val="002337F8"/>
    <w:rsid w:val="00234323"/>
    <w:rsid w:val="00234716"/>
    <w:rsid w:val="00234AA8"/>
    <w:rsid w:val="00234FFA"/>
    <w:rsid w:val="00236A65"/>
    <w:rsid w:val="00236ECE"/>
    <w:rsid w:val="0023730C"/>
    <w:rsid w:val="0023737C"/>
    <w:rsid w:val="00237B55"/>
    <w:rsid w:val="002418FC"/>
    <w:rsid w:val="00242315"/>
    <w:rsid w:val="00242CE2"/>
    <w:rsid w:val="002430C2"/>
    <w:rsid w:val="002433BC"/>
    <w:rsid w:val="00243F06"/>
    <w:rsid w:val="00244646"/>
    <w:rsid w:val="00244831"/>
    <w:rsid w:val="002448EE"/>
    <w:rsid w:val="0024500D"/>
    <w:rsid w:val="00245181"/>
    <w:rsid w:val="002461DD"/>
    <w:rsid w:val="002468AE"/>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905"/>
    <w:rsid w:val="00261568"/>
    <w:rsid w:val="00263BB9"/>
    <w:rsid w:val="0026478B"/>
    <w:rsid w:val="0026638C"/>
    <w:rsid w:val="002665AB"/>
    <w:rsid w:val="00267247"/>
    <w:rsid w:val="002708BB"/>
    <w:rsid w:val="00270B22"/>
    <w:rsid w:val="00270C47"/>
    <w:rsid w:val="002720D7"/>
    <w:rsid w:val="00272DDE"/>
    <w:rsid w:val="00273377"/>
    <w:rsid w:val="002734DE"/>
    <w:rsid w:val="00273B3D"/>
    <w:rsid w:val="00273BA1"/>
    <w:rsid w:val="00273DFF"/>
    <w:rsid w:val="002740B8"/>
    <w:rsid w:val="00274398"/>
    <w:rsid w:val="0027473B"/>
    <w:rsid w:val="00274F5E"/>
    <w:rsid w:val="002755B7"/>
    <w:rsid w:val="00276181"/>
    <w:rsid w:val="0027633D"/>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E63"/>
    <w:rsid w:val="00286300"/>
    <w:rsid w:val="00286335"/>
    <w:rsid w:val="00286DF3"/>
    <w:rsid w:val="002903DC"/>
    <w:rsid w:val="00290674"/>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57DE"/>
    <w:rsid w:val="002A5953"/>
    <w:rsid w:val="002A5BC5"/>
    <w:rsid w:val="002A68AD"/>
    <w:rsid w:val="002A6C49"/>
    <w:rsid w:val="002A6F94"/>
    <w:rsid w:val="002A6FC8"/>
    <w:rsid w:val="002A7748"/>
    <w:rsid w:val="002A7D90"/>
    <w:rsid w:val="002B030B"/>
    <w:rsid w:val="002B0B45"/>
    <w:rsid w:val="002B24B7"/>
    <w:rsid w:val="002B2D94"/>
    <w:rsid w:val="002B4017"/>
    <w:rsid w:val="002B50EA"/>
    <w:rsid w:val="002B5174"/>
    <w:rsid w:val="002B5667"/>
    <w:rsid w:val="002B57BF"/>
    <w:rsid w:val="002B657D"/>
    <w:rsid w:val="002B65BD"/>
    <w:rsid w:val="002B6FEB"/>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34A9"/>
    <w:rsid w:val="002D390A"/>
    <w:rsid w:val="002D465B"/>
    <w:rsid w:val="002D60C1"/>
    <w:rsid w:val="002D6FE0"/>
    <w:rsid w:val="002D7365"/>
    <w:rsid w:val="002D7489"/>
    <w:rsid w:val="002D7690"/>
    <w:rsid w:val="002E04F1"/>
    <w:rsid w:val="002E13A9"/>
    <w:rsid w:val="002E3734"/>
    <w:rsid w:val="002E3839"/>
    <w:rsid w:val="002E3ED0"/>
    <w:rsid w:val="002E55F2"/>
    <w:rsid w:val="002E572C"/>
    <w:rsid w:val="002E58E0"/>
    <w:rsid w:val="002E597F"/>
    <w:rsid w:val="002E678D"/>
    <w:rsid w:val="002F04A6"/>
    <w:rsid w:val="002F0A56"/>
    <w:rsid w:val="002F0EA6"/>
    <w:rsid w:val="002F1DBD"/>
    <w:rsid w:val="002F22D6"/>
    <w:rsid w:val="002F26F1"/>
    <w:rsid w:val="002F2FEC"/>
    <w:rsid w:val="002F33B9"/>
    <w:rsid w:val="002F3460"/>
    <w:rsid w:val="002F41F1"/>
    <w:rsid w:val="002F4A92"/>
    <w:rsid w:val="002F63E0"/>
    <w:rsid w:val="002F64B3"/>
    <w:rsid w:val="002F780E"/>
    <w:rsid w:val="002F7850"/>
    <w:rsid w:val="0030148C"/>
    <w:rsid w:val="00301522"/>
    <w:rsid w:val="0030159D"/>
    <w:rsid w:val="00301CE9"/>
    <w:rsid w:val="00303439"/>
    <w:rsid w:val="0030370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C96"/>
    <w:rsid w:val="003154E9"/>
    <w:rsid w:val="00315CA4"/>
    <w:rsid w:val="00315D27"/>
    <w:rsid w:val="00315F73"/>
    <w:rsid w:val="003166E1"/>
    <w:rsid w:val="003168DF"/>
    <w:rsid w:val="00316B7D"/>
    <w:rsid w:val="00316C59"/>
    <w:rsid w:val="00317529"/>
    <w:rsid w:val="003176FF"/>
    <w:rsid w:val="0032008F"/>
    <w:rsid w:val="003200CC"/>
    <w:rsid w:val="003205D1"/>
    <w:rsid w:val="00320B57"/>
    <w:rsid w:val="00320D13"/>
    <w:rsid w:val="0032195E"/>
    <w:rsid w:val="00321B91"/>
    <w:rsid w:val="00321DC6"/>
    <w:rsid w:val="003222C4"/>
    <w:rsid w:val="003223C7"/>
    <w:rsid w:val="003225DB"/>
    <w:rsid w:val="003227D5"/>
    <w:rsid w:val="00322F6B"/>
    <w:rsid w:val="00323901"/>
    <w:rsid w:val="00324A18"/>
    <w:rsid w:val="00325C5B"/>
    <w:rsid w:val="00326484"/>
    <w:rsid w:val="003267B8"/>
    <w:rsid w:val="00326C58"/>
    <w:rsid w:val="0032797B"/>
    <w:rsid w:val="00327A72"/>
    <w:rsid w:val="00330C1E"/>
    <w:rsid w:val="00330EBD"/>
    <w:rsid w:val="00331B49"/>
    <w:rsid w:val="00331FF6"/>
    <w:rsid w:val="0033218B"/>
    <w:rsid w:val="0033428D"/>
    <w:rsid w:val="003347FD"/>
    <w:rsid w:val="00335313"/>
    <w:rsid w:val="00335830"/>
    <w:rsid w:val="00335B70"/>
    <w:rsid w:val="003407BF"/>
    <w:rsid w:val="00340FCD"/>
    <w:rsid w:val="00341C3C"/>
    <w:rsid w:val="0034257C"/>
    <w:rsid w:val="00342AF0"/>
    <w:rsid w:val="003430E4"/>
    <w:rsid w:val="00343AA4"/>
    <w:rsid w:val="00344015"/>
    <w:rsid w:val="00344102"/>
    <w:rsid w:val="003446E5"/>
    <w:rsid w:val="0034488C"/>
    <w:rsid w:val="0034560F"/>
    <w:rsid w:val="00345F1E"/>
    <w:rsid w:val="0034626B"/>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6827"/>
    <w:rsid w:val="00366AC5"/>
    <w:rsid w:val="00366B1E"/>
    <w:rsid w:val="003679F9"/>
    <w:rsid w:val="00371559"/>
    <w:rsid w:val="00371CDF"/>
    <w:rsid w:val="00371CF3"/>
    <w:rsid w:val="00372DDE"/>
    <w:rsid w:val="00373040"/>
    <w:rsid w:val="00373183"/>
    <w:rsid w:val="00373AE0"/>
    <w:rsid w:val="003744C6"/>
    <w:rsid w:val="00374A98"/>
    <w:rsid w:val="00374B86"/>
    <w:rsid w:val="003753C7"/>
    <w:rsid w:val="00377E6B"/>
    <w:rsid w:val="00381B0B"/>
    <w:rsid w:val="003823B5"/>
    <w:rsid w:val="00383FAB"/>
    <w:rsid w:val="00384741"/>
    <w:rsid w:val="003854FB"/>
    <w:rsid w:val="0038563D"/>
    <w:rsid w:val="00385870"/>
    <w:rsid w:val="0038671D"/>
    <w:rsid w:val="003868C5"/>
    <w:rsid w:val="00386A71"/>
    <w:rsid w:val="00386C30"/>
    <w:rsid w:val="003873A3"/>
    <w:rsid w:val="003878DE"/>
    <w:rsid w:val="00390AC6"/>
    <w:rsid w:val="003915F0"/>
    <w:rsid w:val="00391891"/>
    <w:rsid w:val="00391EBD"/>
    <w:rsid w:val="003926B1"/>
    <w:rsid w:val="00392CA3"/>
    <w:rsid w:val="00392DCD"/>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C77"/>
    <w:rsid w:val="003B36EE"/>
    <w:rsid w:val="003B390E"/>
    <w:rsid w:val="003B39D9"/>
    <w:rsid w:val="003B3BAA"/>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89E"/>
    <w:rsid w:val="003C3E40"/>
    <w:rsid w:val="003C486C"/>
    <w:rsid w:val="003C56A7"/>
    <w:rsid w:val="003C5D17"/>
    <w:rsid w:val="003C6237"/>
    <w:rsid w:val="003C6B4E"/>
    <w:rsid w:val="003D0599"/>
    <w:rsid w:val="003D191B"/>
    <w:rsid w:val="003D1D02"/>
    <w:rsid w:val="003D1E96"/>
    <w:rsid w:val="003D210C"/>
    <w:rsid w:val="003D212B"/>
    <w:rsid w:val="003D2D2B"/>
    <w:rsid w:val="003D367C"/>
    <w:rsid w:val="003D37EF"/>
    <w:rsid w:val="003D380B"/>
    <w:rsid w:val="003D3A3A"/>
    <w:rsid w:val="003D3DD8"/>
    <w:rsid w:val="003D4C1E"/>
    <w:rsid w:val="003D4F05"/>
    <w:rsid w:val="003D7255"/>
    <w:rsid w:val="003D72B2"/>
    <w:rsid w:val="003E0C18"/>
    <w:rsid w:val="003E0D0C"/>
    <w:rsid w:val="003E1809"/>
    <w:rsid w:val="003E22D9"/>
    <w:rsid w:val="003E2409"/>
    <w:rsid w:val="003E251A"/>
    <w:rsid w:val="003E31A7"/>
    <w:rsid w:val="003E370F"/>
    <w:rsid w:val="003E3EB5"/>
    <w:rsid w:val="003E4F52"/>
    <w:rsid w:val="003E5EA2"/>
    <w:rsid w:val="003E6386"/>
    <w:rsid w:val="003F0105"/>
    <w:rsid w:val="003F0218"/>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DF1"/>
    <w:rsid w:val="00400F6F"/>
    <w:rsid w:val="00401040"/>
    <w:rsid w:val="0040108E"/>
    <w:rsid w:val="00401E4D"/>
    <w:rsid w:val="00402DC9"/>
    <w:rsid w:val="004031F5"/>
    <w:rsid w:val="004037BC"/>
    <w:rsid w:val="00404585"/>
    <w:rsid w:val="004046A0"/>
    <w:rsid w:val="00404F0D"/>
    <w:rsid w:val="00405B22"/>
    <w:rsid w:val="00405CE8"/>
    <w:rsid w:val="00405F98"/>
    <w:rsid w:val="004070F6"/>
    <w:rsid w:val="00410184"/>
    <w:rsid w:val="004102BA"/>
    <w:rsid w:val="00410AF8"/>
    <w:rsid w:val="004120A9"/>
    <w:rsid w:val="00412419"/>
    <w:rsid w:val="00412811"/>
    <w:rsid w:val="0041285B"/>
    <w:rsid w:val="004132F8"/>
    <w:rsid w:val="004135EC"/>
    <w:rsid w:val="00413E59"/>
    <w:rsid w:val="00413F21"/>
    <w:rsid w:val="0041451E"/>
    <w:rsid w:val="00415242"/>
    <w:rsid w:val="00415D95"/>
    <w:rsid w:val="0041600E"/>
    <w:rsid w:val="004170BD"/>
    <w:rsid w:val="0042043A"/>
    <w:rsid w:val="00420D8E"/>
    <w:rsid w:val="00421245"/>
    <w:rsid w:val="004217F2"/>
    <w:rsid w:val="00422344"/>
    <w:rsid w:val="00422839"/>
    <w:rsid w:val="00422D2C"/>
    <w:rsid w:val="004246E2"/>
    <w:rsid w:val="00426016"/>
    <w:rsid w:val="0042640F"/>
    <w:rsid w:val="00426F69"/>
    <w:rsid w:val="004277C9"/>
    <w:rsid w:val="00427C5B"/>
    <w:rsid w:val="00430C37"/>
    <w:rsid w:val="004311A6"/>
    <w:rsid w:val="004313E4"/>
    <w:rsid w:val="0043207F"/>
    <w:rsid w:val="004341CE"/>
    <w:rsid w:val="0043425E"/>
    <w:rsid w:val="004352C6"/>
    <w:rsid w:val="00436B37"/>
    <w:rsid w:val="00436F32"/>
    <w:rsid w:val="00437E73"/>
    <w:rsid w:val="0044012E"/>
    <w:rsid w:val="004404C9"/>
    <w:rsid w:val="0044092A"/>
    <w:rsid w:val="0044192D"/>
    <w:rsid w:val="00442813"/>
    <w:rsid w:val="00445A6C"/>
    <w:rsid w:val="00445DF0"/>
    <w:rsid w:val="00445FB0"/>
    <w:rsid w:val="00446AF8"/>
    <w:rsid w:val="00447042"/>
    <w:rsid w:val="004474BB"/>
    <w:rsid w:val="00447699"/>
    <w:rsid w:val="00447D67"/>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6B3F"/>
    <w:rsid w:val="00456CF0"/>
    <w:rsid w:val="004600A2"/>
    <w:rsid w:val="004620D4"/>
    <w:rsid w:val="004622B0"/>
    <w:rsid w:val="00463DD6"/>
    <w:rsid w:val="0046422B"/>
    <w:rsid w:val="00465696"/>
    <w:rsid w:val="00465F13"/>
    <w:rsid w:val="004669D2"/>
    <w:rsid w:val="00467B05"/>
    <w:rsid w:val="00470431"/>
    <w:rsid w:val="0047169D"/>
    <w:rsid w:val="00471AD7"/>
    <w:rsid w:val="0047317E"/>
    <w:rsid w:val="00473CBE"/>
    <w:rsid w:val="00474494"/>
    <w:rsid w:val="00474D0B"/>
    <w:rsid w:val="00474EB5"/>
    <w:rsid w:val="0047599D"/>
    <w:rsid w:val="00475A5C"/>
    <w:rsid w:val="00476043"/>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159F"/>
    <w:rsid w:val="00491CC9"/>
    <w:rsid w:val="00492312"/>
    <w:rsid w:val="0049249F"/>
    <w:rsid w:val="004926C3"/>
    <w:rsid w:val="00492BFB"/>
    <w:rsid w:val="00492C46"/>
    <w:rsid w:val="0049393F"/>
    <w:rsid w:val="00493CB0"/>
    <w:rsid w:val="00493F7F"/>
    <w:rsid w:val="00494024"/>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FB5"/>
    <w:rsid w:val="004B32CF"/>
    <w:rsid w:val="004B34CF"/>
    <w:rsid w:val="004B397A"/>
    <w:rsid w:val="004B39BC"/>
    <w:rsid w:val="004B4918"/>
    <w:rsid w:val="004B4BD4"/>
    <w:rsid w:val="004B63A9"/>
    <w:rsid w:val="004B6538"/>
    <w:rsid w:val="004B6788"/>
    <w:rsid w:val="004B7983"/>
    <w:rsid w:val="004B7A15"/>
    <w:rsid w:val="004B7FE5"/>
    <w:rsid w:val="004C1848"/>
    <w:rsid w:val="004C1D18"/>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D0B"/>
    <w:rsid w:val="004D79ED"/>
    <w:rsid w:val="004E04E2"/>
    <w:rsid w:val="004E10CD"/>
    <w:rsid w:val="004E1A8B"/>
    <w:rsid w:val="004E1E8A"/>
    <w:rsid w:val="004E2155"/>
    <w:rsid w:val="004E2226"/>
    <w:rsid w:val="004E334E"/>
    <w:rsid w:val="004E37F9"/>
    <w:rsid w:val="004E57B9"/>
    <w:rsid w:val="004E61EC"/>
    <w:rsid w:val="004E63E2"/>
    <w:rsid w:val="004E65EB"/>
    <w:rsid w:val="004E7671"/>
    <w:rsid w:val="004E7EFA"/>
    <w:rsid w:val="004F03B1"/>
    <w:rsid w:val="004F0C19"/>
    <w:rsid w:val="004F0C70"/>
    <w:rsid w:val="004F103E"/>
    <w:rsid w:val="004F1C0C"/>
    <w:rsid w:val="004F20E5"/>
    <w:rsid w:val="004F3530"/>
    <w:rsid w:val="004F36D1"/>
    <w:rsid w:val="004F46CB"/>
    <w:rsid w:val="004F49B8"/>
    <w:rsid w:val="004F69EE"/>
    <w:rsid w:val="004F6C9F"/>
    <w:rsid w:val="005004AB"/>
    <w:rsid w:val="00500BD6"/>
    <w:rsid w:val="00500E7D"/>
    <w:rsid w:val="0050115F"/>
    <w:rsid w:val="0050191C"/>
    <w:rsid w:val="0050268A"/>
    <w:rsid w:val="00503752"/>
    <w:rsid w:val="00503F05"/>
    <w:rsid w:val="005051A4"/>
    <w:rsid w:val="00505488"/>
    <w:rsid w:val="00505852"/>
    <w:rsid w:val="0050663B"/>
    <w:rsid w:val="00507273"/>
    <w:rsid w:val="00507C79"/>
    <w:rsid w:val="0051051B"/>
    <w:rsid w:val="00510A70"/>
    <w:rsid w:val="00511617"/>
    <w:rsid w:val="00511E47"/>
    <w:rsid w:val="005120BA"/>
    <w:rsid w:val="005130A9"/>
    <w:rsid w:val="00513ABB"/>
    <w:rsid w:val="00513D17"/>
    <w:rsid w:val="00514038"/>
    <w:rsid w:val="00514600"/>
    <w:rsid w:val="0051652E"/>
    <w:rsid w:val="00516DA0"/>
    <w:rsid w:val="0051783C"/>
    <w:rsid w:val="00517DCA"/>
    <w:rsid w:val="005200FA"/>
    <w:rsid w:val="005207A1"/>
    <w:rsid w:val="00520CA8"/>
    <w:rsid w:val="0052165F"/>
    <w:rsid w:val="00522AD0"/>
    <w:rsid w:val="00522CC6"/>
    <w:rsid w:val="00523219"/>
    <w:rsid w:val="00523ED3"/>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93A"/>
    <w:rsid w:val="00560F73"/>
    <w:rsid w:val="0056129A"/>
    <w:rsid w:val="00561476"/>
    <w:rsid w:val="00561C97"/>
    <w:rsid w:val="00563220"/>
    <w:rsid w:val="00563811"/>
    <w:rsid w:val="00563B8D"/>
    <w:rsid w:val="005640E0"/>
    <w:rsid w:val="00564129"/>
    <w:rsid w:val="00564226"/>
    <w:rsid w:val="005647E8"/>
    <w:rsid w:val="00564E29"/>
    <w:rsid w:val="00564F2B"/>
    <w:rsid w:val="00565A12"/>
    <w:rsid w:val="00566C5C"/>
    <w:rsid w:val="00567C5F"/>
    <w:rsid w:val="005703FD"/>
    <w:rsid w:val="005708ED"/>
    <w:rsid w:val="00570BBB"/>
    <w:rsid w:val="00571D50"/>
    <w:rsid w:val="00572A11"/>
    <w:rsid w:val="00572A76"/>
    <w:rsid w:val="00572D63"/>
    <w:rsid w:val="005731BB"/>
    <w:rsid w:val="00574789"/>
    <w:rsid w:val="00574A56"/>
    <w:rsid w:val="005751E0"/>
    <w:rsid w:val="00576033"/>
    <w:rsid w:val="00576C31"/>
    <w:rsid w:val="005775A9"/>
    <w:rsid w:val="005777C2"/>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C41"/>
    <w:rsid w:val="005A012F"/>
    <w:rsid w:val="005A0193"/>
    <w:rsid w:val="005A0F2F"/>
    <w:rsid w:val="005A0F44"/>
    <w:rsid w:val="005A109F"/>
    <w:rsid w:val="005A12E6"/>
    <w:rsid w:val="005A37F6"/>
    <w:rsid w:val="005A3813"/>
    <w:rsid w:val="005A4023"/>
    <w:rsid w:val="005A61EE"/>
    <w:rsid w:val="005A62AE"/>
    <w:rsid w:val="005A77FD"/>
    <w:rsid w:val="005A7969"/>
    <w:rsid w:val="005A7B27"/>
    <w:rsid w:val="005B05E9"/>
    <w:rsid w:val="005B07DA"/>
    <w:rsid w:val="005B1A2F"/>
    <w:rsid w:val="005B20E1"/>
    <w:rsid w:val="005B2BBD"/>
    <w:rsid w:val="005B340D"/>
    <w:rsid w:val="005B34ED"/>
    <w:rsid w:val="005B3AC9"/>
    <w:rsid w:val="005B57EF"/>
    <w:rsid w:val="005B65E1"/>
    <w:rsid w:val="005B67F9"/>
    <w:rsid w:val="005B6B0B"/>
    <w:rsid w:val="005B731A"/>
    <w:rsid w:val="005B7486"/>
    <w:rsid w:val="005C04DB"/>
    <w:rsid w:val="005C0D00"/>
    <w:rsid w:val="005C1803"/>
    <w:rsid w:val="005C1F27"/>
    <w:rsid w:val="005C2751"/>
    <w:rsid w:val="005C293D"/>
    <w:rsid w:val="005C3CD0"/>
    <w:rsid w:val="005C4C72"/>
    <w:rsid w:val="005C5137"/>
    <w:rsid w:val="005C5377"/>
    <w:rsid w:val="005C547C"/>
    <w:rsid w:val="005C6DAC"/>
    <w:rsid w:val="005C73CF"/>
    <w:rsid w:val="005C75C7"/>
    <w:rsid w:val="005C7B12"/>
    <w:rsid w:val="005D00D5"/>
    <w:rsid w:val="005D0A84"/>
    <w:rsid w:val="005D0E8C"/>
    <w:rsid w:val="005D135A"/>
    <w:rsid w:val="005D1DD0"/>
    <w:rsid w:val="005D1F5B"/>
    <w:rsid w:val="005D3EF6"/>
    <w:rsid w:val="005D4886"/>
    <w:rsid w:val="005D4C6F"/>
    <w:rsid w:val="005D4DC5"/>
    <w:rsid w:val="005D4E1C"/>
    <w:rsid w:val="005D5533"/>
    <w:rsid w:val="005D6AB7"/>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47B"/>
    <w:rsid w:val="005E6664"/>
    <w:rsid w:val="005E66F0"/>
    <w:rsid w:val="005E693E"/>
    <w:rsid w:val="005E69CA"/>
    <w:rsid w:val="005E6B7E"/>
    <w:rsid w:val="005E6BA2"/>
    <w:rsid w:val="005E73C7"/>
    <w:rsid w:val="005E7475"/>
    <w:rsid w:val="005E791D"/>
    <w:rsid w:val="005E7949"/>
    <w:rsid w:val="005F1640"/>
    <w:rsid w:val="005F1664"/>
    <w:rsid w:val="005F1716"/>
    <w:rsid w:val="005F1C83"/>
    <w:rsid w:val="005F2621"/>
    <w:rsid w:val="005F28A7"/>
    <w:rsid w:val="005F28D9"/>
    <w:rsid w:val="005F2A73"/>
    <w:rsid w:val="005F2D88"/>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ED7"/>
    <w:rsid w:val="006021C3"/>
    <w:rsid w:val="00602533"/>
    <w:rsid w:val="006025F4"/>
    <w:rsid w:val="006029A0"/>
    <w:rsid w:val="00603292"/>
    <w:rsid w:val="00603BE3"/>
    <w:rsid w:val="00604168"/>
    <w:rsid w:val="00605914"/>
    <w:rsid w:val="00605E11"/>
    <w:rsid w:val="0060639B"/>
    <w:rsid w:val="006068D5"/>
    <w:rsid w:val="00606AED"/>
    <w:rsid w:val="0061062B"/>
    <w:rsid w:val="00612414"/>
    <w:rsid w:val="006128E2"/>
    <w:rsid w:val="00612E81"/>
    <w:rsid w:val="006130E6"/>
    <w:rsid w:val="00613EAE"/>
    <w:rsid w:val="00614050"/>
    <w:rsid w:val="006141D6"/>
    <w:rsid w:val="006145FE"/>
    <w:rsid w:val="00614887"/>
    <w:rsid w:val="006148F4"/>
    <w:rsid w:val="00615FB3"/>
    <w:rsid w:val="0062077C"/>
    <w:rsid w:val="0062216D"/>
    <w:rsid w:val="00622CF0"/>
    <w:rsid w:val="006242A5"/>
    <w:rsid w:val="0062492E"/>
    <w:rsid w:val="0062508C"/>
    <w:rsid w:val="0062541E"/>
    <w:rsid w:val="00625501"/>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8A6"/>
    <w:rsid w:val="00637993"/>
    <w:rsid w:val="006406A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394C"/>
    <w:rsid w:val="00653C13"/>
    <w:rsid w:val="006541B1"/>
    <w:rsid w:val="006559CB"/>
    <w:rsid w:val="006562F0"/>
    <w:rsid w:val="00656BB9"/>
    <w:rsid w:val="00656CAB"/>
    <w:rsid w:val="00657F5D"/>
    <w:rsid w:val="00660A06"/>
    <w:rsid w:val="00660B65"/>
    <w:rsid w:val="00660DA5"/>
    <w:rsid w:val="00661167"/>
    <w:rsid w:val="00661C94"/>
    <w:rsid w:val="00662599"/>
    <w:rsid w:val="006626C4"/>
    <w:rsid w:val="00664121"/>
    <w:rsid w:val="00664A43"/>
    <w:rsid w:val="00664FB2"/>
    <w:rsid w:val="0066534F"/>
    <w:rsid w:val="00665E83"/>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1E5"/>
    <w:rsid w:val="006F58B6"/>
    <w:rsid w:val="006F5D61"/>
    <w:rsid w:val="006F66B4"/>
    <w:rsid w:val="006F781E"/>
    <w:rsid w:val="006F7C4C"/>
    <w:rsid w:val="006F7D3D"/>
    <w:rsid w:val="007002F7"/>
    <w:rsid w:val="00700533"/>
    <w:rsid w:val="007015FD"/>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A08"/>
    <w:rsid w:val="00717F49"/>
    <w:rsid w:val="00720262"/>
    <w:rsid w:val="007206E1"/>
    <w:rsid w:val="00722623"/>
    <w:rsid w:val="0072358E"/>
    <w:rsid w:val="00724BF6"/>
    <w:rsid w:val="00725BF0"/>
    <w:rsid w:val="0072609B"/>
    <w:rsid w:val="00726551"/>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11DB"/>
    <w:rsid w:val="00741765"/>
    <w:rsid w:val="00741C5A"/>
    <w:rsid w:val="0074215B"/>
    <w:rsid w:val="0074236E"/>
    <w:rsid w:val="007435D3"/>
    <w:rsid w:val="007436E8"/>
    <w:rsid w:val="00744830"/>
    <w:rsid w:val="00745795"/>
    <w:rsid w:val="007459AF"/>
    <w:rsid w:val="00745F77"/>
    <w:rsid w:val="007464E6"/>
    <w:rsid w:val="00746635"/>
    <w:rsid w:val="007506EF"/>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5245"/>
    <w:rsid w:val="007701BE"/>
    <w:rsid w:val="00770905"/>
    <w:rsid w:val="007709B7"/>
    <w:rsid w:val="00771675"/>
    <w:rsid w:val="0077201F"/>
    <w:rsid w:val="007724D2"/>
    <w:rsid w:val="007725BA"/>
    <w:rsid w:val="00772677"/>
    <w:rsid w:val="00773E62"/>
    <w:rsid w:val="0077409F"/>
    <w:rsid w:val="007744B2"/>
    <w:rsid w:val="0077594D"/>
    <w:rsid w:val="0077682B"/>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F85"/>
    <w:rsid w:val="007A0774"/>
    <w:rsid w:val="007A0D39"/>
    <w:rsid w:val="007A1543"/>
    <w:rsid w:val="007A16F2"/>
    <w:rsid w:val="007A19F4"/>
    <w:rsid w:val="007A1C71"/>
    <w:rsid w:val="007A2325"/>
    <w:rsid w:val="007A25CD"/>
    <w:rsid w:val="007A3927"/>
    <w:rsid w:val="007A486E"/>
    <w:rsid w:val="007A4A57"/>
    <w:rsid w:val="007A4AA0"/>
    <w:rsid w:val="007A4F6D"/>
    <w:rsid w:val="007A6BB5"/>
    <w:rsid w:val="007A718B"/>
    <w:rsid w:val="007B0680"/>
    <w:rsid w:val="007B0C1C"/>
    <w:rsid w:val="007B1831"/>
    <w:rsid w:val="007B1D8E"/>
    <w:rsid w:val="007B1D9E"/>
    <w:rsid w:val="007B1F19"/>
    <w:rsid w:val="007B1FC8"/>
    <w:rsid w:val="007B1FD6"/>
    <w:rsid w:val="007B2774"/>
    <w:rsid w:val="007B3815"/>
    <w:rsid w:val="007B46D2"/>
    <w:rsid w:val="007B49AC"/>
    <w:rsid w:val="007B4EEC"/>
    <w:rsid w:val="007B640B"/>
    <w:rsid w:val="007B6B93"/>
    <w:rsid w:val="007C067C"/>
    <w:rsid w:val="007C0BB3"/>
    <w:rsid w:val="007C125A"/>
    <w:rsid w:val="007C15A3"/>
    <w:rsid w:val="007C3273"/>
    <w:rsid w:val="007C3731"/>
    <w:rsid w:val="007C3CF2"/>
    <w:rsid w:val="007C45F4"/>
    <w:rsid w:val="007C4979"/>
    <w:rsid w:val="007C4C14"/>
    <w:rsid w:val="007C5B21"/>
    <w:rsid w:val="007C6353"/>
    <w:rsid w:val="007C6970"/>
    <w:rsid w:val="007C6FF4"/>
    <w:rsid w:val="007C73D5"/>
    <w:rsid w:val="007D0828"/>
    <w:rsid w:val="007D0ADA"/>
    <w:rsid w:val="007D0DB2"/>
    <w:rsid w:val="007D1B05"/>
    <w:rsid w:val="007D3060"/>
    <w:rsid w:val="007D35EB"/>
    <w:rsid w:val="007D4350"/>
    <w:rsid w:val="007D4691"/>
    <w:rsid w:val="007D4C6C"/>
    <w:rsid w:val="007D4E00"/>
    <w:rsid w:val="007D523B"/>
    <w:rsid w:val="007D5753"/>
    <w:rsid w:val="007D61E0"/>
    <w:rsid w:val="007D64D1"/>
    <w:rsid w:val="007D67CE"/>
    <w:rsid w:val="007D6FE5"/>
    <w:rsid w:val="007D7E28"/>
    <w:rsid w:val="007E00FD"/>
    <w:rsid w:val="007E0169"/>
    <w:rsid w:val="007E1F64"/>
    <w:rsid w:val="007E231C"/>
    <w:rsid w:val="007E2C16"/>
    <w:rsid w:val="007E33C8"/>
    <w:rsid w:val="007E480D"/>
    <w:rsid w:val="007E5070"/>
    <w:rsid w:val="007E67FD"/>
    <w:rsid w:val="007E6B90"/>
    <w:rsid w:val="007E6E35"/>
    <w:rsid w:val="007E6F25"/>
    <w:rsid w:val="007E73EC"/>
    <w:rsid w:val="007E7B57"/>
    <w:rsid w:val="007E7D99"/>
    <w:rsid w:val="007F01D5"/>
    <w:rsid w:val="007F0E37"/>
    <w:rsid w:val="007F1515"/>
    <w:rsid w:val="007F35AD"/>
    <w:rsid w:val="007F3D2F"/>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2FD"/>
    <w:rsid w:val="00805B63"/>
    <w:rsid w:val="00806002"/>
    <w:rsid w:val="0080780B"/>
    <w:rsid w:val="00807C31"/>
    <w:rsid w:val="008114CA"/>
    <w:rsid w:val="0081182E"/>
    <w:rsid w:val="008131F8"/>
    <w:rsid w:val="0081339B"/>
    <w:rsid w:val="00817705"/>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30485"/>
    <w:rsid w:val="00830D63"/>
    <w:rsid w:val="00830F1D"/>
    <w:rsid w:val="00831981"/>
    <w:rsid w:val="00831C6C"/>
    <w:rsid w:val="00831D78"/>
    <w:rsid w:val="00831FF5"/>
    <w:rsid w:val="0083241F"/>
    <w:rsid w:val="00833408"/>
    <w:rsid w:val="008346E3"/>
    <w:rsid w:val="008351BB"/>
    <w:rsid w:val="008356E1"/>
    <w:rsid w:val="00836081"/>
    <w:rsid w:val="00836B02"/>
    <w:rsid w:val="00836E40"/>
    <w:rsid w:val="00841060"/>
    <w:rsid w:val="00841383"/>
    <w:rsid w:val="008420A6"/>
    <w:rsid w:val="008427A5"/>
    <w:rsid w:val="008437D5"/>
    <w:rsid w:val="00844128"/>
    <w:rsid w:val="00844FF5"/>
    <w:rsid w:val="00845B2F"/>
    <w:rsid w:val="00847426"/>
    <w:rsid w:val="00847646"/>
    <w:rsid w:val="00847BE5"/>
    <w:rsid w:val="00850A20"/>
    <w:rsid w:val="008510A2"/>
    <w:rsid w:val="00851F0C"/>
    <w:rsid w:val="00851F51"/>
    <w:rsid w:val="008523F5"/>
    <w:rsid w:val="00853072"/>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685"/>
    <w:rsid w:val="00856FA9"/>
    <w:rsid w:val="0085760A"/>
    <w:rsid w:val="00861B21"/>
    <w:rsid w:val="0086220A"/>
    <w:rsid w:val="0086252B"/>
    <w:rsid w:val="008627B8"/>
    <w:rsid w:val="00862A94"/>
    <w:rsid w:val="008636CE"/>
    <w:rsid w:val="00863FBC"/>
    <w:rsid w:val="00864A9B"/>
    <w:rsid w:val="00866195"/>
    <w:rsid w:val="008674FA"/>
    <w:rsid w:val="008707A9"/>
    <w:rsid w:val="00870AA6"/>
    <w:rsid w:val="00870DC8"/>
    <w:rsid w:val="00871F4E"/>
    <w:rsid w:val="008728F9"/>
    <w:rsid w:val="00872E99"/>
    <w:rsid w:val="008734C6"/>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6624"/>
    <w:rsid w:val="00886F29"/>
    <w:rsid w:val="00887189"/>
    <w:rsid w:val="00887A99"/>
    <w:rsid w:val="00887AFD"/>
    <w:rsid w:val="00887C03"/>
    <w:rsid w:val="00887C9A"/>
    <w:rsid w:val="00890014"/>
    <w:rsid w:val="00890862"/>
    <w:rsid w:val="00890D27"/>
    <w:rsid w:val="008914BB"/>
    <w:rsid w:val="0089311E"/>
    <w:rsid w:val="00893731"/>
    <w:rsid w:val="008950C4"/>
    <w:rsid w:val="0089535A"/>
    <w:rsid w:val="0089541B"/>
    <w:rsid w:val="0089606B"/>
    <w:rsid w:val="00896C79"/>
    <w:rsid w:val="0089724A"/>
    <w:rsid w:val="008975FF"/>
    <w:rsid w:val="008A4114"/>
    <w:rsid w:val="008A6B84"/>
    <w:rsid w:val="008B1F44"/>
    <w:rsid w:val="008B270C"/>
    <w:rsid w:val="008B3A35"/>
    <w:rsid w:val="008B4337"/>
    <w:rsid w:val="008B46F0"/>
    <w:rsid w:val="008B49F9"/>
    <w:rsid w:val="008B4F3E"/>
    <w:rsid w:val="008B51C8"/>
    <w:rsid w:val="008B5522"/>
    <w:rsid w:val="008B60BE"/>
    <w:rsid w:val="008B6D1B"/>
    <w:rsid w:val="008B7468"/>
    <w:rsid w:val="008B7650"/>
    <w:rsid w:val="008C0A72"/>
    <w:rsid w:val="008C0FBA"/>
    <w:rsid w:val="008C2243"/>
    <w:rsid w:val="008C27CD"/>
    <w:rsid w:val="008C2ECF"/>
    <w:rsid w:val="008C3470"/>
    <w:rsid w:val="008C403F"/>
    <w:rsid w:val="008C4A28"/>
    <w:rsid w:val="008C4F54"/>
    <w:rsid w:val="008C578A"/>
    <w:rsid w:val="008C5CAB"/>
    <w:rsid w:val="008C5E42"/>
    <w:rsid w:val="008C64BC"/>
    <w:rsid w:val="008C694D"/>
    <w:rsid w:val="008C696B"/>
    <w:rsid w:val="008C7FDB"/>
    <w:rsid w:val="008D2614"/>
    <w:rsid w:val="008D2B24"/>
    <w:rsid w:val="008D30D7"/>
    <w:rsid w:val="008D3BEF"/>
    <w:rsid w:val="008D41B2"/>
    <w:rsid w:val="008D4E60"/>
    <w:rsid w:val="008D51CE"/>
    <w:rsid w:val="008D6D82"/>
    <w:rsid w:val="008D6DC9"/>
    <w:rsid w:val="008D6FE4"/>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49F"/>
    <w:rsid w:val="008F2A35"/>
    <w:rsid w:val="008F337B"/>
    <w:rsid w:val="008F338E"/>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A1E"/>
    <w:rsid w:val="00906D57"/>
    <w:rsid w:val="00906E45"/>
    <w:rsid w:val="00907013"/>
    <w:rsid w:val="009071FC"/>
    <w:rsid w:val="0090779C"/>
    <w:rsid w:val="00911833"/>
    <w:rsid w:val="00911B7A"/>
    <w:rsid w:val="00911BA9"/>
    <w:rsid w:val="0091271E"/>
    <w:rsid w:val="0091286F"/>
    <w:rsid w:val="00912B0A"/>
    <w:rsid w:val="00912BF4"/>
    <w:rsid w:val="00912E66"/>
    <w:rsid w:val="00912F82"/>
    <w:rsid w:val="00913E8A"/>
    <w:rsid w:val="00915C94"/>
    <w:rsid w:val="00916A0D"/>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312C8"/>
    <w:rsid w:val="00931431"/>
    <w:rsid w:val="00931484"/>
    <w:rsid w:val="009326E2"/>
    <w:rsid w:val="00933EC8"/>
    <w:rsid w:val="00934015"/>
    <w:rsid w:val="00934396"/>
    <w:rsid w:val="00934CC9"/>
    <w:rsid w:val="009355D8"/>
    <w:rsid w:val="009366E9"/>
    <w:rsid w:val="009369B5"/>
    <w:rsid w:val="00937385"/>
    <w:rsid w:val="00937C8E"/>
    <w:rsid w:val="0094068E"/>
    <w:rsid w:val="00940B01"/>
    <w:rsid w:val="00941359"/>
    <w:rsid w:val="009417BF"/>
    <w:rsid w:val="00941BBA"/>
    <w:rsid w:val="00943008"/>
    <w:rsid w:val="00944D0A"/>
    <w:rsid w:val="00945477"/>
    <w:rsid w:val="00945484"/>
    <w:rsid w:val="009458BC"/>
    <w:rsid w:val="00945E97"/>
    <w:rsid w:val="0094633B"/>
    <w:rsid w:val="0094725A"/>
    <w:rsid w:val="00947A2F"/>
    <w:rsid w:val="009508A5"/>
    <w:rsid w:val="00951516"/>
    <w:rsid w:val="00951B40"/>
    <w:rsid w:val="00951CAB"/>
    <w:rsid w:val="00952770"/>
    <w:rsid w:val="00953AAB"/>
    <w:rsid w:val="00953AAF"/>
    <w:rsid w:val="00953F85"/>
    <w:rsid w:val="00954602"/>
    <w:rsid w:val="00955D00"/>
    <w:rsid w:val="0095672F"/>
    <w:rsid w:val="009572D1"/>
    <w:rsid w:val="0095784D"/>
    <w:rsid w:val="00957A4C"/>
    <w:rsid w:val="00957ED2"/>
    <w:rsid w:val="00961242"/>
    <w:rsid w:val="009612A9"/>
    <w:rsid w:val="009612B1"/>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984"/>
    <w:rsid w:val="00972FA1"/>
    <w:rsid w:val="00973782"/>
    <w:rsid w:val="00973F2A"/>
    <w:rsid w:val="00974CBC"/>
    <w:rsid w:val="009752E9"/>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512E"/>
    <w:rsid w:val="009855EB"/>
    <w:rsid w:val="00985750"/>
    <w:rsid w:val="009863C9"/>
    <w:rsid w:val="009864F3"/>
    <w:rsid w:val="0098721A"/>
    <w:rsid w:val="00990341"/>
    <w:rsid w:val="00990982"/>
    <w:rsid w:val="00990AE6"/>
    <w:rsid w:val="00990F76"/>
    <w:rsid w:val="00991239"/>
    <w:rsid w:val="00991822"/>
    <w:rsid w:val="00992328"/>
    <w:rsid w:val="009926FB"/>
    <w:rsid w:val="00992F4D"/>
    <w:rsid w:val="00993A45"/>
    <w:rsid w:val="00994999"/>
    <w:rsid w:val="00996515"/>
    <w:rsid w:val="00996A2A"/>
    <w:rsid w:val="00996B1A"/>
    <w:rsid w:val="00997C36"/>
    <w:rsid w:val="009A0C93"/>
    <w:rsid w:val="009A0DDB"/>
    <w:rsid w:val="009A3014"/>
    <w:rsid w:val="009A30A3"/>
    <w:rsid w:val="009A3785"/>
    <w:rsid w:val="009A4140"/>
    <w:rsid w:val="009A416A"/>
    <w:rsid w:val="009A468A"/>
    <w:rsid w:val="009A4A3E"/>
    <w:rsid w:val="009A4F69"/>
    <w:rsid w:val="009A52A2"/>
    <w:rsid w:val="009A5A04"/>
    <w:rsid w:val="009A6243"/>
    <w:rsid w:val="009A6F3B"/>
    <w:rsid w:val="009A746F"/>
    <w:rsid w:val="009A7DF6"/>
    <w:rsid w:val="009B0CCD"/>
    <w:rsid w:val="009B1F0B"/>
    <w:rsid w:val="009B22E1"/>
    <w:rsid w:val="009B23FE"/>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61CA"/>
    <w:rsid w:val="009C65F9"/>
    <w:rsid w:val="009C661B"/>
    <w:rsid w:val="009C67CF"/>
    <w:rsid w:val="009C6E1F"/>
    <w:rsid w:val="009C7891"/>
    <w:rsid w:val="009C7C37"/>
    <w:rsid w:val="009D0978"/>
    <w:rsid w:val="009D10D7"/>
    <w:rsid w:val="009D1EA1"/>
    <w:rsid w:val="009D1F47"/>
    <w:rsid w:val="009D20D3"/>
    <w:rsid w:val="009D2623"/>
    <w:rsid w:val="009D31C8"/>
    <w:rsid w:val="009D3B35"/>
    <w:rsid w:val="009D3CE3"/>
    <w:rsid w:val="009D428B"/>
    <w:rsid w:val="009D432C"/>
    <w:rsid w:val="009D4FE7"/>
    <w:rsid w:val="009D55A8"/>
    <w:rsid w:val="009D6641"/>
    <w:rsid w:val="009D66A1"/>
    <w:rsid w:val="009D7A9E"/>
    <w:rsid w:val="009D7CBF"/>
    <w:rsid w:val="009E004A"/>
    <w:rsid w:val="009E100B"/>
    <w:rsid w:val="009E1658"/>
    <w:rsid w:val="009E1C21"/>
    <w:rsid w:val="009E33EE"/>
    <w:rsid w:val="009E39B6"/>
    <w:rsid w:val="009E3DA6"/>
    <w:rsid w:val="009E4295"/>
    <w:rsid w:val="009E45B8"/>
    <w:rsid w:val="009E4791"/>
    <w:rsid w:val="009E4A03"/>
    <w:rsid w:val="009E6170"/>
    <w:rsid w:val="009E62C2"/>
    <w:rsid w:val="009E6F54"/>
    <w:rsid w:val="009E71D0"/>
    <w:rsid w:val="009E72F8"/>
    <w:rsid w:val="009E73CB"/>
    <w:rsid w:val="009E7C0C"/>
    <w:rsid w:val="009F0836"/>
    <w:rsid w:val="009F1562"/>
    <w:rsid w:val="009F2121"/>
    <w:rsid w:val="009F2754"/>
    <w:rsid w:val="009F2A9C"/>
    <w:rsid w:val="009F448D"/>
    <w:rsid w:val="009F44C6"/>
    <w:rsid w:val="009F478A"/>
    <w:rsid w:val="009F5B9D"/>
    <w:rsid w:val="009F5BDF"/>
    <w:rsid w:val="009F6756"/>
    <w:rsid w:val="00A0034B"/>
    <w:rsid w:val="00A0290C"/>
    <w:rsid w:val="00A02B2E"/>
    <w:rsid w:val="00A02FAC"/>
    <w:rsid w:val="00A0417E"/>
    <w:rsid w:val="00A048B3"/>
    <w:rsid w:val="00A049C9"/>
    <w:rsid w:val="00A05388"/>
    <w:rsid w:val="00A05FDA"/>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26FC"/>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94A"/>
    <w:rsid w:val="00A31BAE"/>
    <w:rsid w:val="00A31C2D"/>
    <w:rsid w:val="00A325A8"/>
    <w:rsid w:val="00A328B8"/>
    <w:rsid w:val="00A32BC1"/>
    <w:rsid w:val="00A350D0"/>
    <w:rsid w:val="00A3608D"/>
    <w:rsid w:val="00A366FA"/>
    <w:rsid w:val="00A368EA"/>
    <w:rsid w:val="00A36D04"/>
    <w:rsid w:val="00A36FC2"/>
    <w:rsid w:val="00A37D4F"/>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281A"/>
    <w:rsid w:val="00A540CC"/>
    <w:rsid w:val="00A54C46"/>
    <w:rsid w:val="00A55E2E"/>
    <w:rsid w:val="00A5649A"/>
    <w:rsid w:val="00A56660"/>
    <w:rsid w:val="00A57398"/>
    <w:rsid w:val="00A575E6"/>
    <w:rsid w:val="00A57628"/>
    <w:rsid w:val="00A57DE8"/>
    <w:rsid w:val="00A6044A"/>
    <w:rsid w:val="00A607E7"/>
    <w:rsid w:val="00A61119"/>
    <w:rsid w:val="00A61ECF"/>
    <w:rsid w:val="00A627F0"/>
    <w:rsid w:val="00A64E65"/>
    <w:rsid w:val="00A64F85"/>
    <w:rsid w:val="00A64FD1"/>
    <w:rsid w:val="00A65CC0"/>
    <w:rsid w:val="00A66389"/>
    <w:rsid w:val="00A6644E"/>
    <w:rsid w:val="00A6652C"/>
    <w:rsid w:val="00A67D06"/>
    <w:rsid w:val="00A67DED"/>
    <w:rsid w:val="00A7035F"/>
    <w:rsid w:val="00A70368"/>
    <w:rsid w:val="00A70BE7"/>
    <w:rsid w:val="00A71081"/>
    <w:rsid w:val="00A71357"/>
    <w:rsid w:val="00A721B5"/>
    <w:rsid w:val="00A72C16"/>
    <w:rsid w:val="00A72DE6"/>
    <w:rsid w:val="00A74307"/>
    <w:rsid w:val="00A74D92"/>
    <w:rsid w:val="00A74FB3"/>
    <w:rsid w:val="00A75B2B"/>
    <w:rsid w:val="00A760F1"/>
    <w:rsid w:val="00A7660C"/>
    <w:rsid w:val="00A76C23"/>
    <w:rsid w:val="00A76D50"/>
    <w:rsid w:val="00A76EF9"/>
    <w:rsid w:val="00A77AA3"/>
    <w:rsid w:val="00A77BCC"/>
    <w:rsid w:val="00A80700"/>
    <w:rsid w:val="00A80798"/>
    <w:rsid w:val="00A80842"/>
    <w:rsid w:val="00A8259D"/>
    <w:rsid w:val="00A8294C"/>
    <w:rsid w:val="00A831D7"/>
    <w:rsid w:val="00A8386C"/>
    <w:rsid w:val="00A8473C"/>
    <w:rsid w:val="00A85CE1"/>
    <w:rsid w:val="00A85EF8"/>
    <w:rsid w:val="00A86465"/>
    <w:rsid w:val="00A87607"/>
    <w:rsid w:val="00A87DD2"/>
    <w:rsid w:val="00A912CC"/>
    <w:rsid w:val="00A92A3D"/>
    <w:rsid w:val="00A92F03"/>
    <w:rsid w:val="00A93033"/>
    <w:rsid w:val="00A93776"/>
    <w:rsid w:val="00A938C8"/>
    <w:rsid w:val="00A93A6F"/>
    <w:rsid w:val="00A9616A"/>
    <w:rsid w:val="00AA0271"/>
    <w:rsid w:val="00AA0A35"/>
    <w:rsid w:val="00AA113D"/>
    <w:rsid w:val="00AA1354"/>
    <w:rsid w:val="00AA165C"/>
    <w:rsid w:val="00AA22B0"/>
    <w:rsid w:val="00AA230A"/>
    <w:rsid w:val="00AA2BD7"/>
    <w:rsid w:val="00AA2BDF"/>
    <w:rsid w:val="00AA54AF"/>
    <w:rsid w:val="00AA58D6"/>
    <w:rsid w:val="00AA6D1C"/>
    <w:rsid w:val="00AB0484"/>
    <w:rsid w:val="00AB19E1"/>
    <w:rsid w:val="00AB276D"/>
    <w:rsid w:val="00AB2DAE"/>
    <w:rsid w:val="00AB2F27"/>
    <w:rsid w:val="00AB3B14"/>
    <w:rsid w:val="00AB3C75"/>
    <w:rsid w:val="00AB437D"/>
    <w:rsid w:val="00AB50BA"/>
    <w:rsid w:val="00AB66F8"/>
    <w:rsid w:val="00AB6BE8"/>
    <w:rsid w:val="00AB6C70"/>
    <w:rsid w:val="00AC0F0D"/>
    <w:rsid w:val="00AC1196"/>
    <w:rsid w:val="00AC134F"/>
    <w:rsid w:val="00AC16B4"/>
    <w:rsid w:val="00AC1BA7"/>
    <w:rsid w:val="00AC20D6"/>
    <w:rsid w:val="00AC424C"/>
    <w:rsid w:val="00AC4509"/>
    <w:rsid w:val="00AC4770"/>
    <w:rsid w:val="00AC502A"/>
    <w:rsid w:val="00AC5502"/>
    <w:rsid w:val="00AC57C0"/>
    <w:rsid w:val="00AC5A2B"/>
    <w:rsid w:val="00AC647D"/>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E03E0"/>
    <w:rsid w:val="00AE04A0"/>
    <w:rsid w:val="00AE054E"/>
    <w:rsid w:val="00AE085F"/>
    <w:rsid w:val="00AE228E"/>
    <w:rsid w:val="00AE2472"/>
    <w:rsid w:val="00AE2483"/>
    <w:rsid w:val="00AE2748"/>
    <w:rsid w:val="00AE2E64"/>
    <w:rsid w:val="00AE2F13"/>
    <w:rsid w:val="00AE2FD7"/>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3EF5"/>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C9"/>
    <w:rsid w:val="00B15331"/>
    <w:rsid w:val="00B15CE9"/>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67B2"/>
    <w:rsid w:val="00B30632"/>
    <w:rsid w:val="00B31705"/>
    <w:rsid w:val="00B31F66"/>
    <w:rsid w:val="00B32DB2"/>
    <w:rsid w:val="00B339D2"/>
    <w:rsid w:val="00B33BCD"/>
    <w:rsid w:val="00B33CA6"/>
    <w:rsid w:val="00B34855"/>
    <w:rsid w:val="00B34EE4"/>
    <w:rsid w:val="00B34F04"/>
    <w:rsid w:val="00B35CD0"/>
    <w:rsid w:val="00B36D3C"/>
    <w:rsid w:val="00B36E11"/>
    <w:rsid w:val="00B3729C"/>
    <w:rsid w:val="00B405F4"/>
    <w:rsid w:val="00B417F6"/>
    <w:rsid w:val="00B41F49"/>
    <w:rsid w:val="00B440BB"/>
    <w:rsid w:val="00B444D7"/>
    <w:rsid w:val="00B448A6"/>
    <w:rsid w:val="00B44AD0"/>
    <w:rsid w:val="00B454DF"/>
    <w:rsid w:val="00B45632"/>
    <w:rsid w:val="00B4688E"/>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1A7E"/>
    <w:rsid w:val="00B61B88"/>
    <w:rsid w:val="00B62D4A"/>
    <w:rsid w:val="00B63132"/>
    <w:rsid w:val="00B63757"/>
    <w:rsid w:val="00B63E23"/>
    <w:rsid w:val="00B6419B"/>
    <w:rsid w:val="00B6475A"/>
    <w:rsid w:val="00B6576D"/>
    <w:rsid w:val="00B658F8"/>
    <w:rsid w:val="00B66619"/>
    <w:rsid w:val="00B6704E"/>
    <w:rsid w:val="00B67ADE"/>
    <w:rsid w:val="00B67C6F"/>
    <w:rsid w:val="00B67DFC"/>
    <w:rsid w:val="00B67F49"/>
    <w:rsid w:val="00B71FB3"/>
    <w:rsid w:val="00B7255F"/>
    <w:rsid w:val="00B728AE"/>
    <w:rsid w:val="00B72B17"/>
    <w:rsid w:val="00B72C2B"/>
    <w:rsid w:val="00B73836"/>
    <w:rsid w:val="00B73984"/>
    <w:rsid w:val="00B74091"/>
    <w:rsid w:val="00B7744A"/>
    <w:rsid w:val="00B77BD8"/>
    <w:rsid w:val="00B803DC"/>
    <w:rsid w:val="00B80BF6"/>
    <w:rsid w:val="00B80DD3"/>
    <w:rsid w:val="00B8179A"/>
    <w:rsid w:val="00B81AE7"/>
    <w:rsid w:val="00B8289C"/>
    <w:rsid w:val="00B829CD"/>
    <w:rsid w:val="00B83103"/>
    <w:rsid w:val="00B837C7"/>
    <w:rsid w:val="00B84056"/>
    <w:rsid w:val="00B84B75"/>
    <w:rsid w:val="00B85426"/>
    <w:rsid w:val="00B87D33"/>
    <w:rsid w:val="00B90401"/>
    <w:rsid w:val="00B9130C"/>
    <w:rsid w:val="00B92E7C"/>
    <w:rsid w:val="00B93939"/>
    <w:rsid w:val="00B94194"/>
    <w:rsid w:val="00B94227"/>
    <w:rsid w:val="00B9496E"/>
    <w:rsid w:val="00B94B27"/>
    <w:rsid w:val="00B94BB3"/>
    <w:rsid w:val="00B94FD4"/>
    <w:rsid w:val="00B95317"/>
    <w:rsid w:val="00B966F6"/>
    <w:rsid w:val="00B96E8B"/>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B0960"/>
    <w:rsid w:val="00BB0E0B"/>
    <w:rsid w:val="00BB10A7"/>
    <w:rsid w:val="00BB17B5"/>
    <w:rsid w:val="00BB180B"/>
    <w:rsid w:val="00BB1A1F"/>
    <w:rsid w:val="00BB23BE"/>
    <w:rsid w:val="00BB38D3"/>
    <w:rsid w:val="00BB3F2A"/>
    <w:rsid w:val="00BB52BA"/>
    <w:rsid w:val="00BB5559"/>
    <w:rsid w:val="00BB61AD"/>
    <w:rsid w:val="00BB66FF"/>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68D4"/>
    <w:rsid w:val="00BD7D5B"/>
    <w:rsid w:val="00BE31EB"/>
    <w:rsid w:val="00BE3895"/>
    <w:rsid w:val="00BE56F8"/>
    <w:rsid w:val="00BE5CB2"/>
    <w:rsid w:val="00BE6EEC"/>
    <w:rsid w:val="00BE784F"/>
    <w:rsid w:val="00BF086F"/>
    <w:rsid w:val="00BF0BFF"/>
    <w:rsid w:val="00BF0F4D"/>
    <w:rsid w:val="00BF14B3"/>
    <w:rsid w:val="00BF3961"/>
    <w:rsid w:val="00BF3BD5"/>
    <w:rsid w:val="00BF42CC"/>
    <w:rsid w:val="00BF5703"/>
    <w:rsid w:val="00BF5967"/>
    <w:rsid w:val="00BF5C21"/>
    <w:rsid w:val="00BF5EEA"/>
    <w:rsid w:val="00BF66B4"/>
    <w:rsid w:val="00BF6AA5"/>
    <w:rsid w:val="00BF7530"/>
    <w:rsid w:val="00C00A31"/>
    <w:rsid w:val="00C01025"/>
    <w:rsid w:val="00C011CD"/>
    <w:rsid w:val="00C01CC4"/>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508C"/>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C4C"/>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CA"/>
    <w:rsid w:val="00C50283"/>
    <w:rsid w:val="00C508AE"/>
    <w:rsid w:val="00C511CD"/>
    <w:rsid w:val="00C52332"/>
    <w:rsid w:val="00C52A92"/>
    <w:rsid w:val="00C52DED"/>
    <w:rsid w:val="00C52EC1"/>
    <w:rsid w:val="00C531E3"/>
    <w:rsid w:val="00C53CB2"/>
    <w:rsid w:val="00C54995"/>
    <w:rsid w:val="00C55022"/>
    <w:rsid w:val="00C55A03"/>
    <w:rsid w:val="00C56E66"/>
    <w:rsid w:val="00C570C8"/>
    <w:rsid w:val="00C60188"/>
    <w:rsid w:val="00C609E5"/>
    <w:rsid w:val="00C61165"/>
    <w:rsid w:val="00C61236"/>
    <w:rsid w:val="00C612DB"/>
    <w:rsid w:val="00C615FD"/>
    <w:rsid w:val="00C6253E"/>
    <w:rsid w:val="00C62816"/>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752C"/>
    <w:rsid w:val="00C87804"/>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6B5"/>
    <w:rsid w:val="00CA4716"/>
    <w:rsid w:val="00CA7006"/>
    <w:rsid w:val="00CA71CB"/>
    <w:rsid w:val="00CB0E60"/>
    <w:rsid w:val="00CB18D0"/>
    <w:rsid w:val="00CB1BAC"/>
    <w:rsid w:val="00CB220E"/>
    <w:rsid w:val="00CB25E6"/>
    <w:rsid w:val="00CB2A9B"/>
    <w:rsid w:val="00CB2F17"/>
    <w:rsid w:val="00CB331A"/>
    <w:rsid w:val="00CB3CB9"/>
    <w:rsid w:val="00CB4258"/>
    <w:rsid w:val="00CB45A8"/>
    <w:rsid w:val="00CB47BF"/>
    <w:rsid w:val="00CB5798"/>
    <w:rsid w:val="00CB6065"/>
    <w:rsid w:val="00CB6475"/>
    <w:rsid w:val="00CB663D"/>
    <w:rsid w:val="00CB6B64"/>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EE3"/>
    <w:rsid w:val="00CE2006"/>
    <w:rsid w:val="00CE2248"/>
    <w:rsid w:val="00CE2304"/>
    <w:rsid w:val="00CE23E7"/>
    <w:rsid w:val="00CE2BF7"/>
    <w:rsid w:val="00CE34EB"/>
    <w:rsid w:val="00CE3AD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2AA"/>
    <w:rsid w:val="00CF2AD0"/>
    <w:rsid w:val="00CF2DE4"/>
    <w:rsid w:val="00CF2F6B"/>
    <w:rsid w:val="00CF3152"/>
    <w:rsid w:val="00CF36F9"/>
    <w:rsid w:val="00CF3CC5"/>
    <w:rsid w:val="00CF3EC2"/>
    <w:rsid w:val="00CF428D"/>
    <w:rsid w:val="00CF4873"/>
    <w:rsid w:val="00CF488A"/>
    <w:rsid w:val="00CF4B16"/>
    <w:rsid w:val="00CF5FF7"/>
    <w:rsid w:val="00CF61D3"/>
    <w:rsid w:val="00CF61E6"/>
    <w:rsid w:val="00CF670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104E1"/>
    <w:rsid w:val="00D11005"/>
    <w:rsid w:val="00D113D6"/>
    <w:rsid w:val="00D11AE8"/>
    <w:rsid w:val="00D143A3"/>
    <w:rsid w:val="00D15988"/>
    <w:rsid w:val="00D15D6E"/>
    <w:rsid w:val="00D1642B"/>
    <w:rsid w:val="00D16723"/>
    <w:rsid w:val="00D16FC8"/>
    <w:rsid w:val="00D170EE"/>
    <w:rsid w:val="00D179AC"/>
    <w:rsid w:val="00D17A3A"/>
    <w:rsid w:val="00D17DA2"/>
    <w:rsid w:val="00D17DE8"/>
    <w:rsid w:val="00D17E69"/>
    <w:rsid w:val="00D211D9"/>
    <w:rsid w:val="00D2237B"/>
    <w:rsid w:val="00D2285C"/>
    <w:rsid w:val="00D231F2"/>
    <w:rsid w:val="00D23F10"/>
    <w:rsid w:val="00D240CA"/>
    <w:rsid w:val="00D25B8A"/>
    <w:rsid w:val="00D25E14"/>
    <w:rsid w:val="00D26B6B"/>
    <w:rsid w:val="00D276C5"/>
    <w:rsid w:val="00D309BD"/>
    <w:rsid w:val="00D3155F"/>
    <w:rsid w:val="00D31EDA"/>
    <w:rsid w:val="00D3353E"/>
    <w:rsid w:val="00D34468"/>
    <w:rsid w:val="00D353F4"/>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628D"/>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7D8"/>
    <w:rsid w:val="00D86CEE"/>
    <w:rsid w:val="00D87654"/>
    <w:rsid w:val="00D90A0D"/>
    <w:rsid w:val="00D90C2F"/>
    <w:rsid w:val="00D91414"/>
    <w:rsid w:val="00D915FD"/>
    <w:rsid w:val="00D92BC5"/>
    <w:rsid w:val="00D92D1A"/>
    <w:rsid w:val="00D93181"/>
    <w:rsid w:val="00D93751"/>
    <w:rsid w:val="00D93B01"/>
    <w:rsid w:val="00D94D15"/>
    <w:rsid w:val="00D95C59"/>
    <w:rsid w:val="00D96678"/>
    <w:rsid w:val="00D96DD8"/>
    <w:rsid w:val="00D975F4"/>
    <w:rsid w:val="00D97C7D"/>
    <w:rsid w:val="00D97F24"/>
    <w:rsid w:val="00DA1A95"/>
    <w:rsid w:val="00DA1D2C"/>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8CC"/>
    <w:rsid w:val="00DB78F7"/>
    <w:rsid w:val="00DB7B1E"/>
    <w:rsid w:val="00DC0020"/>
    <w:rsid w:val="00DC0B49"/>
    <w:rsid w:val="00DC1594"/>
    <w:rsid w:val="00DC17C3"/>
    <w:rsid w:val="00DC2711"/>
    <w:rsid w:val="00DC30EE"/>
    <w:rsid w:val="00DC42FE"/>
    <w:rsid w:val="00DC4A7D"/>
    <w:rsid w:val="00DC4BBC"/>
    <w:rsid w:val="00DC4E2A"/>
    <w:rsid w:val="00DC4EEB"/>
    <w:rsid w:val="00DC57E5"/>
    <w:rsid w:val="00DC5EA0"/>
    <w:rsid w:val="00DC6093"/>
    <w:rsid w:val="00DC64A6"/>
    <w:rsid w:val="00DC67BD"/>
    <w:rsid w:val="00DC7752"/>
    <w:rsid w:val="00DC7DE6"/>
    <w:rsid w:val="00DC7EAB"/>
    <w:rsid w:val="00DD066F"/>
    <w:rsid w:val="00DD0824"/>
    <w:rsid w:val="00DD0A96"/>
    <w:rsid w:val="00DD0BBF"/>
    <w:rsid w:val="00DD16B2"/>
    <w:rsid w:val="00DD1765"/>
    <w:rsid w:val="00DD196E"/>
    <w:rsid w:val="00DD1AA7"/>
    <w:rsid w:val="00DD324F"/>
    <w:rsid w:val="00DD381D"/>
    <w:rsid w:val="00DD3DCB"/>
    <w:rsid w:val="00DD4013"/>
    <w:rsid w:val="00DD4B87"/>
    <w:rsid w:val="00DD4BA1"/>
    <w:rsid w:val="00DD4EC4"/>
    <w:rsid w:val="00DD5048"/>
    <w:rsid w:val="00DD5E44"/>
    <w:rsid w:val="00DD72BE"/>
    <w:rsid w:val="00DD76A1"/>
    <w:rsid w:val="00DD787A"/>
    <w:rsid w:val="00DE04D3"/>
    <w:rsid w:val="00DE10F3"/>
    <w:rsid w:val="00DE13D7"/>
    <w:rsid w:val="00DE159C"/>
    <w:rsid w:val="00DE28A8"/>
    <w:rsid w:val="00DE352E"/>
    <w:rsid w:val="00DE38E0"/>
    <w:rsid w:val="00DE4DFA"/>
    <w:rsid w:val="00DE4F02"/>
    <w:rsid w:val="00DE57F9"/>
    <w:rsid w:val="00DE5F0E"/>
    <w:rsid w:val="00DE6EAB"/>
    <w:rsid w:val="00DE788A"/>
    <w:rsid w:val="00DE7E27"/>
    <w:rsid w:val="00DE7ECE"/>
    <w:rsid w:val="00DF0313"/>
    <w:rsid w:val="00DF0413"/>
    <w:rsid w:val="00DF08D2"/>
    <w:rsid w:val="00DF0C86"/>
    <w:rsid w:val="00DF1B0C"/>
    <w:rsid w:val="00DF3303"/>
    <w:rsid w:val="00DF3FE7"/>
    <w:rsid w:val="00DF42B5"/>
    <w:rsid w:val="00DF4CFD"/>
    <w:rsid w:val="00DF4EE0"/>
    <w:rsid w:val="00DF51D3"/>
    <w:rsid w:val="00DF5646"/>
    <w:rsid w:val="00DF5674"/>
    <w:rsid w:val="00DF5AC5"/>
    <w:rsid w:val="00DF5BE2"/>
    <w:rsid w:val="00DF600E"/>
    <w:rsid w:val="00DF6BB5"/>
    <w:rsid w:val="00E0273A"/>
    <w:rsid w:val="00E02825"/>
    <w:rsid w:val="00E04DFD"/>
    <w:rsid w:val="00E04EBE"/>
    <w:rsid w:val="00E06ADC"/>
    <w:rsid w:val="00E06FDB"/>
    <w:rsid w:val="00E100E6"/>
    <w:rsid w:val="00E10D13"/>
    <w:rsid w:val="00E11FA7"/>
    <w:rsid w:val="00E11FCD"/>
    <w:rsid w:val="00E1249B"/>
    <w:rsid w:val="00E13267"/>
    <w:rsid w:val="00E1399C"/>
    <w:rsid w:val="00E1422B"/>
    <w:rsid w:val="00E14363"/>
    <w:rsid w:val="00E148FF"/>
    <w:rsid w:val="00E15348"/>
    <w:rsid w:val="00E1577C"/>
    <w:rsid w:val="00E1767C"/>
    <w:rsid w:val="00E1775A"/>
    <w:rsid w:val="00E208F0"/>
    <w:rsid w:val="00E20B36"/>
    <w:rsid w:val="00E20EAD"/>
    <w:rsid w:val="00E20ECE"/>
    <w:rsid w:val="00E21FFF"/>
    <w:rsid w:val="00E2297A"/>
    <w:rsid w:val="00E231F6"/>
    <w:rsid w:val="00E23BA8"/>
    <w:rsid w:val="00E242B5"/>
    <w:rsid w:val="00E24C5E"/>
    <w:rsid w:val="00E25626"/>
    <w:rsid w:val="00E263A8"/>
    <w:rsid w:val="00E2678A"/>
    <w:rsid w:val="00E27339"/>
    <w:rsid w:val="00E27818"/>
    <w:rsid w:val="00E27BBD"/>
    <w:rsid w:val="00E31886"/>
    <w:rsid w:val="00E31ACD"/>
    <w:rsid w:val="00E31C6C"/>
    <w:rsid w:val="00E375C9"/>
    <w:rsid w:val="00E40F88"/>
    <w:rsid w:val="00E41407"/>
    <w:rsid w:val="00E415A4"/>
    <w:rsid w:val="00E42D27"/>
    <w:rsid w:val="00E43938"/>
    <w:rsid w:val="00E439FA"/>
    <w:rsid w:val="00E43C68"/>
    <w:rsid w:val="00E4554E"/>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40D"/>
    <w:rsid w:val="00E65EE8"/>
    <w:rsid w:val="00E65FC5"/>
    <w:rsid w:val="00E667A6"/>
    <w:rsid w:val="00E70513"/>
    <w:rsid w:val="00E70B0E"/>
    <w:rsid w:val="00E70D93"/>
    <w:rsid w:val="00E7268B"/>
    <w:rsid w:val="00E732F7"/>
    <w:rsid w:val="00E73412"/>
    <w:rsid w:val="00E73D63"/>
    <w:rsid w:val="00E755B7"/>
    <w:rsid w:val="00E767A8"/>
    <w:rsid w:val="00E774D9"/>
    <w:rsid w:val="00E779C8"/>
    <w:rsid w:val="00E77B82"/>
    <w:rsid w:val="00E77D97"/>
    <w:rsid w:val="00E77EA6"/>
    <w:rsid w:val="00E80334"/>
    <w:rsid w:val="00E80538"/>
    <w:rsid w:val="00E8067E"/>
    <w:rsid w:val="00E82497"/>
    <w:rsid w:val="00E82DBD"/>
    <w:rsid w:val="00E83409"/>
    <w:rsid w:val="00E83624"/>
    <w:rsid w:val="00E841D6"/>
    <w:rsid w:val="00E84655"/>
    <w:rsid w:val="00E84F94"/>
    <w:rsid w:val="00E85160"/>
    <w:rsid w:val="00E8618C"/>
    <w:rsid w:val="00E901A5"/>
    <w:rsid w:val="00E901CB"/>
    <w:rsid w:val="00E9030B"/>
    <w:rsid w:val="00E904E2"/>
    <w:rsid w:val="00E9098D"/>
    <w:rsid w:val="00E9119F"/>
    <w:rsid w:val="00E9145F"/>
    <w:rsid w:val="00E915B9"/>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DAC"/>
    <w:rsid w:val="00EC009E"/>
    <w:rsid w:val="00EC0F26"/>
    <w:rsid w:val="00EC18FC"/>
    <w:rsid w:val="00EC19EF"/>
    <w:rsid w:val="00EC429D"/>
    <w:rsid w:val="00EC49F4"/>
    <w:rsid w:val="00EC4B7A"/>
    <w:rsid w:val="00EC548A"/>
    <w:rsid w:val="00EC5623"/>
    <w:rsid w:val="00EC5C75"/>
    <w:rsid w:val="00EC6982"/>
    <w:rsid w:val="00EC7677"/>
    <w:rsid w:val="00EC7F49"/>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F00C8"/>
    <w:rsid w:val="00EF020F"/>
    <w:rsid w:val="00EF066A"/>
    <w:rsid w:val="00EF0D8B"/>
    <w:rsid w:val="00EF0DC8"/>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5659"/>
    <w:rsid w:val="00F0631F"/>
    <w:rsid w:val="00F06972"/>
    <w:rsid w:val="00F105D9"/>
    <w:rsid w:val="00F10A18"/>
    <w:rsid w:val="00F10E60"/>
    <w:rsid w:val="00F135E4"/>
    <w:rsid w:val="00F13A43"/>
    <w:rsid w:val="00F14037"/>
    <w:rsid w:val="00F1443F"/>
    <w:rsid w:val="00F149C4"/>
    <w:rsid w:val="00F169ED"/>
    <w:rsid w:val="00F17968"/>
    <w:rsid w:val="00F17A8B"/>
    <w:rsid w:val="00F219AA"/>
    <w:rsid w:val="00F21BB5"/>
    <w:rsid w:val="00F2238D"/>
    <w:rsid w:val="00F2512B"/>
    <w:rsid w:val="00F25D96"/>
    <w:rsid w:val="00F26165"/>
    <w:rsid w:val="00F26917"/>
    <w:rsid w:val="00F30DE2"/>
    <w:rsid w:val="00F311ED"/>
    <w:rsid w:val="00F31323"/>
    <w:rsid w:val="00F3232C"/>
    <w:rsid w:val="00F3256C"/>
    <w:rsid w:val="00F33731"/>
    <w:rsid w:val="00F346BE"/>
    <w:rsid w:val="00F34D72"/>
    <w:rsid w:val="00F35505"/>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7BDB"/>
    <w:rsid w:val="00F57F63"/>
    <w:rsid w:val="00F6077C"/>
    <w:rsid w:val="00F60BBE"/>
    <w:rsid w:val="00F61D9C"/>
    <w:rsid w:val="00F62E35"/>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D14"/>
    <w:rsid w:val="00F7709C"/>
    <w:rsid w:val="00F77CEC"/>
    <w:rsid w:val="00F8012D"/>
    <w:rsid w:val="00F80243"/>
    <w:rsid w:val="00F80D09"/>
    <w:rsid w:val="00F81B9B"/>
    <w:rsid w:val="00F82BDC"/>
    <w:rsid w:val="00F8332F"/>
    <w:rsid w:val="00F83AC9"/>
    <w:rsid w:val="00F83CAD"/>
    <w:rsid w:val="00F84975"/>
    <w:rsid w:val="00F84BFE"/>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C1B"/>
    <w:rsid w:val="00FA7D51"/>
    <w:rsid w:val="00FB009B"/>
    <w:rsid w:val="00FB02DF"/>
    <w:rsid w:val="00FB12C9"/>
    <w:rsid w:val="00FB1D89"/>
    <w:rsid w:val="00FB233C"/>
    <w:rsid w:val="00FB23AD"/>
    <w:rsid w:val="00FB3583"/>
    <w:rsid w:val="00FB4894"/>
    <w:rsid w:val="00FB4D6B"/>
    <w:rsid w:val="00FB642F"/>
    <w:rsid w:val="00FB6A04"/>
    <w:rsid w:val="00FB7F74"/>
    <w:rsid w:val="00FC0111"/>
    <w:rsid w:val="00FC0B05"/>
    <w:rsid w:val="00FC1104"/>
    <w:rsid w:val="00FC1259"/>
    <w:rsid w:val="00FC1B0E"/>
    <w:rsid w:val="00FC2C21"/>
    <w:rsid w:val="00FC4DC4"/>
    <w:rsid w:val="00FC5066"/>
    <w:rsid w:val="00FC5186"/>
    <w:rsid w:val="00FC519C"/>
    <w:rsid w:val="00FC56F3"/>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13CA"/>
    <w:rsid w:val="00FE203A"/>
    <w:rsid w:val="00FE2537"/>
    <w:rsid w:val="00FE295A"/>
    <w:rsid w:val="00FE3172"/>
    <w:rsid w:val="00FE4297"/>
    <w:rsid w:val="00FE4D31"/>
    <w:rsid w:val="00FE5C24"/>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7CE75"/>
  <w15:docId w15:val="{AFE41C5F-8B8F-854E-847D-91E7BEC08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243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26277779">
      <w:bodyDiv w:val="1"/>
      <w:marLeft w:val="0"/>
      <w:marRight w:val="0"/>
      <w:marTop w:val="0"/>
      <w:marBottom w:val="0"/>
      <w:divBdr>
        <w:top w:val="none" w:sz="0" w:space="0" w:color="auto"/>
        <w:left w:val="none" w:sz="0" w:space="0" w:color="auto"/>
        <w:bottom w:val="none" w:sz="0" w:space="0" w:color="auto"/>
        <w:right w:val="none" w:sz="0" w:space="0" w:color="auto"/>
      </w:divBdr>
      <w:divsChild>
        <w:div w:id="1151598721">
          <w:marLeft w:val="0"/>
          <w:marRight w:val="0"/>
          <w:marTop w:val="0"/>
          <w:marBottom w:val="0"/>
          <w:divBdr>
            <w:top w:val="none" w:sz="0" w:space="0" w:color="auto"/>
            <w:left w:val="none" w:sz="0" w:space="0" w:color="auto"/>
            <w:bottom w:val="none" w:sz="0" w:space="0" w:color="auto"/>
            <w:right w:val="none" w:sz="0" w:space="0" w:color="auto"/>
          </w:divBdr>
        </w:div>
        <w:div w:id="1889142632">
          <w:marLeft w:val="0"/>
          <w:marRight w:val="0"/>
          <w:marTop w:val="0"/>
          <w:marBottom w:val="0"/>
          <w:divBdr>
            <w:top w:val="none" w:sz="0" w:space="0" w:color="auto"/>
            <w:left w:val="none" w:sz="0" w:space="0" w:color="auto"/>
            <w:bottom w:val="none" w:sz="0" w:space="0" w:color="auto"/>
            <w:right w:val="none" w:sz="0" w:space="0" w:color="auto"/>
          </w:divBdr>
          <w:divsChild>
            <w:div w:id="414399051">
              <w:marLeft w:val="0"/>
              <w:marRight w:val="0"/>
              <w:marTop w:val="0"/>
              <w:marBottom w:val="0"/>
              <w:divBdr>
                <w:top w:val="none" w:sz="0" w:space="0" w:color="auto"/>
                <w:left w:val="none" w:sz="0" w:space="0" w:color="auto"/>
                <w:bottom w:val="none" w:sz="0" w:space="0" w:color="auto"/>
                <w:right w:val="none" w:sz="0" w:space="0" w:color="auto"/>
              </w:divBdr>
              <w:divsChild>
                <w:div w:id="12486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184052455">
      <w:bodyDiv w:val="1"/>
      <w:marLeft w:val="0"/>
      <w:marRight w:val="0"/>
      <w:marTop w:val="0"/>
      <w:marBottom w:val="0"/>
      <w:divBdr>
        <w:top w:val="none" w:sz="0" w:space="0" w:color="auto"/>
        <w:left w:val="none" w:sz="0" w:space="0" w:color="auto"/>
        <w:bottom w:val="none" w:sz="0" w:space="0" w:color="auto"/>
        <w:right w:val="none" w:sz="0" w:space="0" w:color="auto"/>
      </w:divBdr>
      <w:divsChild>
        <w:div w:id="1915503802">
          <w:marLeft w:val="0"/>
          <w:marRight w:val="0"/>
          <w:marTop w:val="0"/>
          <w:marBottom w:val="0"/>
          <w:divBdr>
            <w:top w:val="none" w:sz="0" w:space="0" w:color="auto"/>
            <w:left w:val="none" w:sz="0" w:space="0" w:color="auto"/>
            <w:bottom w:val="none" w:sz="0" w:space="0" w:color="auto"/>
            <w:right w:val="none" w:sz="0" w:space="0" w:color="auto"/>
          </w:divBdr>
        </w:div>
        <w:div w:id="605159693">
          <w:marLeft w:val="0"/>
          <w:marRight w:val="0"/>
          <w:marTop w:val="0"/>
          <w:marBottom w:val="0"/>
          <w:divBdr>
            <w:top w:val="none" w:sz="0" w:space="0" w:color="auto"/>
            <w:left w:val="none" w:sz="0" w:space="0" w:color="auto"/>
            <w:bottom w:val="none" w:sz="0" w:space="0" w:color="auto"/>
            <w:right w:val="none" w:sz="0" w:space="0" w:color="auto"/>
          </w:divBdr>
          <w:divsChild>
            <w:div w:id="1675302621">
              <w:marLeft w:val="0"/>
              <w:marRight w:val="0"/>
              <w:marTop w:val="0"/>
              <w:marBottom w:val="0"/>
              <w:divBdr>
                <w:top w:val="none" w:sz="0" w:space="0" w:color="auto"/>
                <w:left w:val="none" w:sz="0" w:space="0" w:color="auto"/>
                <w:bottom w:val="none" w:sz="0" w:space="0" w:color="auto"/>
                <w:right w:val="none" w:sz="0" w:space="0" w:color="auto"/>
              </w:divBdr>
              <w:divsChild>
                <w:div w:id="21351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 w:id="2137484180">
      <w:bodyDiv w:val="1"/>
      <w:marLeft w:val="0"/>
      <w:marRight w:val="0"/>
      <w:marTop w:val="0"/>
      <w:marBottom w:val="0"/>
      <w:divBdr>
        <w:top w:val="none" w:sz="0" w:space="0" w:color="auto"/>
        <w:left w:val="none" w:sz="0" w:space="0" w:color="auto"/>
        <w:bottom w:val="none" w:sz="0" w:space="0" w:color="auto"/>
        <w:right w:val="none" w:sz="0" w:space="0" w:color="auto"/>
      </w:divBdr>
      <w:divsChild>
        <w:div w:id="814298147">
          <w:marLeft w:val="0"/>
          <w:marRight w:val="0"/>
          <w:marTop w:val="0"/>
          <w:marBottom w:val="0"/>
          <w:divBdr>
            <w:top w:val="none" w:sz="0" w:space="0" w:color="auto"/>
            <w:left w:val="none" w:sz="0" w:space="0" w:color="auto"/>
            <w:bottom w:val="none" w:sz="0" w:space="0" w:color="auto"/>
            <w:right w:val="none" w:sz="0" w:space="0" w:color="auto"/>
          </w:divBdr>
        </w:div>
        <w:div w:id="792942638">
          <w:marLeft w:val="0"/>
          <w:marRight w:val="0"/>
          <w:marTop w:val="0"/>
          <w:marBottom w:val="0"/>
          <w:divBdr>
            <w:top w:val="none" w:sz="0" w:space="0" w:color="auto"/>
            <w:left w:val="none" w:sz="0" w:space="0" w:color="auto"/>
            <w:bottom w:val="none" w:sz="0" w:space="0" w:color="auto"/>
            <w:right w:val="none" w:sz="0" w:space="0" w:color="auto"/>
          </w:divBdr>
          <w:divsChild>
            <w:div w:id="101195135">
              <w:marLeft w:val="0"/>
              <w:marRight w:val="0"/>
              <w:marTop w:val="0"/>
              <w:marBottom w:val="0"/>
              <w:divBdr>
                <w:top w:val="none" w:sz="0" w:space="0" w:color="auto"/>
                <w:left w:val="none" w:sz="0" w:space="0" w:color="auto"/>
                <w:bottom w:val="none" w:sz="0" w:space="0" w:color="auto"/>
                <w:right w:val="none" w:sz="0" w:space="0" w:color="auto"/>
              </w:divBdr>
              <w:divsChild>
                <w:div w:id="88645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eita.ru/article/555480" TargetMode="External"/><Relationship Id="rId18" Type="http://schemas.openxmlformats.org/officeDocument/2006/relationships/hyperlink" Target="https://www.channel4.ru/news/programmu-dolgosrochnykh-sberezhenii-prezentovali-sverdlovchanam" TargetMode="External"/><Relationship Id="rId26" Type="http://schemas.openxmlformats.org/officeDocument/2006/relationships/hyperlink" Target="https://digital.gov.ru/ru/events/51790/" TargetMode="External"/><Relationship Id="rId39" Type="http://schemas.openxmlformats.org/officeDocument/2006/relationships/hyperlink" Target="https://www.gazeta.ru/social/news/2024/07/19/23490535.shtml" TargetMode="External"/><Relationship Id="rId21" Type="http://schemas.openxmlformats.org/officeDocument/2006/relationships/hyperlink" Target="https://ishimpravda.ru/news/198952.html" TargetMode="External"/><Relationship Id="rId34" Type="http://schemas.openxmlformats.org/officeDocument/2006/relationships/hyperlink" Target="https://deita.ru/article/555467"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napf.ru/230387" TargetMode="External"/><Relationship Id="rId29" Type="http://schemas.openxmlformats.org/officeDocument/2006/relationships/hyperlink" Target="https://ria.ru/20240719/pensii-1960607658.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broker.ru/?p=78209" TargetMode="External"/><Relationship Id="rId24" Type="http://schemas.openxmlformats.org/officeDocument/2006/relationships/hyperlink" Target="https://&#1085;&#1072;&#1096;&#1072;&#1078;&#1080;&#1079;&#1085;&#1100;11.&#1088;&#1092;/archives/13456" TargetMode="External"/><Relationship Id="rId32" Type="http://schemas.openxmlformats.org/officeDocument/2006/relationships/hyperlink" Target="https://konkurent.ru/article/69828" TargetMode="External"/><Relationship Id="rId37" Type="http://schemas.openxmlformats.org/officeDocument/2006/relationships/hyperlink" Target="https://nsk.bfm.ru/news/35702"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pensiya.pro/news/pravitelstvo-utverdilo-pravila-vyplat-klientam-npf-po-pds-pri-vozniknovenii-osobyh-zhiznennyh-situaczij/" TargetMode="External"/><Relationship Id="rId23" Type="http://schemas.openxmlformats.org/officeDocument/2006/relationships/hyperlink" Target="https://omutinskoe.ru/news/207763.html" TargetMode="External"/><Relationship Id="rId28" Type="http://schemas.openxmlformats.org/officeDocument/2006/relationships/hyperlink" Target="https://bankiros.ru/news/pensii-s-1-avgusta-komu-i-na-skolko-uvelicat-vyplaty-15005" TargetMode="External"/><Relationship Id="rId36" Type="http://schemas.openxmlformats.org/officeDocument/2006/relationships/hyperlink" Target="https://deita.ru/article/555497" TargetMode="External"/><Relationship Id="rId10" Type="http://schemas.openxmlformats.org/officeDocument/2006/relationships/hyperlink" Target="https://www.klerk.ru/buh/news/614770/" TargetMode="External"/><Relationship Id="rId19" Type="http://schemas.openxmlformats.org/officeDocument/2006/relationships/hyperlink" Target="https://smolgazeta.ru/useful/121775-programma-dolgosrochnyh-sberejeniy-kak.html" TargetMode="External"/><Relationship Id="rId31" Type="http://schemas.openxmlformats.org/officeDocument/2006/relationships/hyperlink" Target="https://www.1rre.ru/2637859-kakie-izmeneniya-ozhidayut-vladelczev-pensionnyh-schetov-v-rossii-podrobnyj-obzor.html"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rg.ru/2024/07/18/opros-52-rossiian-gotovy-formirovat-dolgosrochnye-sberezheniia-ot-10-i-bolee-let.html" TargetMode="External"/><Relationship Id="rId22" Type="http://schemas.openxmlformats.org/officeDocument/2006/relationships/hyperlink" Target="https://t-l.ru/364876.html" TargetMode="External"/><Relationship Id="rId27" Type="http://schemas.openxmlformats.org/officeDocument/2006/relationships/hyperlink" Target="https://iz.ru/1729362/2024-07-18/chto-takoe-pensionnye-nakopleniia-i-kak-uznat-ikh-razmer-v-2024-godu" TargetMode="External"/><Relationship Id="rId30" Type="http://schemas.openxmlformats.org/officeDocument/2006/relationships/hyperlink" Target="https://pensiya.pro/news/na-pensiyu-po-vozrastu-v-2025-godu-nikto-ne-vyjdet/" TargetMode="External"/><Relationship Id="rId35" Type="http://schemas.openxmlformats.org/officeDocument/2006/relationships/hyperlink" Target="https://deita.ru/article/555471" TargetMode="External"/><Relationship Id="rId43" Type="http://schemas.openxmlformats.org/officeDocument/2006/relationships/footer" Target="footer2.xml"/><Relationship Id="rId8" Type="http://schemas.openxmlformats.org/officeDocument/2006/relationships/hyperlink" Target="http://&#1080;-&#1082;&#1086;&#1085;&#1089;&#1072;&#1083;&#1090;&#1080;&#1085;&#1075;.&#1088;&#1092;/" TargetMode="External"/><Relationship Id="rId3" Type="http://schemas.openxmlformats.org/officeDocument/2006/relationships/settings" Target="settings.xml"/><Relationship Id="rId12" Type="http://schemas.openxmlformats.org/officeDocument/2006/relationships/hyperlink" Target="https://pensiya.pro/pensiya-dlya-vpk-polnyj-obzor-npf-rosteh/" TargetMode="External"/><Relationship Id="rId17" Type="http://schemas.openxmlformats.org/officeDocument/2006/relationships/hyperlink" Target="http://pbroker.ru/?p=78213" TargetMode="External"/><Relationship Id="rId25" Type="http://schemas.openxmlformats.org/officeDocument/2006/relationships/hyperlink" Target="https://www.gosuslugi.ru/goskey" TargetMode="External"/><Relationship Id="rId33" Type="http://schemas.openxmlformats.org/officeDocument/2006/relationships/hyperlink" Target="https://deita.ru/article/555481" TargetMode="External"/><Relationship Id="rId38" Type="http://schemas.openxmlformats.org/officeDocument/2006/relationships/hyperlink" Target="https://atvmedia.ru/news/social/59557" TargetMode="External"/><Relationship Id="rId46" Type="http://schemas.openxmlformats.org/officeDocument/2006/relationships/fontTable" Target="fontTable.xml"/><Relationship Id="rId20" Type="http://schemas.openxmlformats.org/officeDocument/2006/relationships/hyperlink" Target="http://sovetsib.ru/news/2024-07-18-6917" TargetMode="External"/><Relationship Id="rId41"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48</Pages>
  <Words>17744</Words>
  <Characters>101145</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И-Консалтинг</vt:lpstr>
    </vt:vector>
  </TitlesOfParts>
  <Company>SPecialiST RePack</Company>
  <LinksUpToDate>false</LinksUpToDate>
  <CharactersWithSpaces>118652</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И-Консалтинг</dc:title>
  <dc:subject>И-Консалтинг</dc:subject>
  <dc:creator>И-Консалтинг</dc:creator>
  <cp:keywords>И-Консалтинг</cp:keywords>
  <cp:lastModifiedBy>Иван Коломацкий</cp:lastModifiedBy>
  <cp:revision>4</cp:revision>
  <cp:lastPrinted>2009-04-02T10:14:00Z</cp:lastPrinted>
  <dcterms:created xsi:type="dcterms:W3CDTF">2024-07-19T05:01:00Z</dcterms:created>
  <dcterms:modified xsi:type="dcterms:W3CDTF">2024-07-19T05:38:00Z</dcterms:modified>
  <cp:category>И-Консалтинг</cp:category>
  <cp:contentStatus>И-Консалтинг</cp:contentStatus>
</cp:coreProperties>
</file>