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C5D03" w14:textId="77777777" w:rsidR="00561476" w:rsidRPr="006629B9" w:rsidRDefault="00BC363C" w:rsidP="00561476">
      <w:pPr>
        <w:jc w:val="center"/>
        <w:rPr>
          <w:b/>
          <w:sz w:val="36"/>
          <w:szCs w:val="36"/>
        </w:rPr>
      </w:pPr>
      <w:r>
        <w:rPr>
          <w:b/>
          <w:sz w:val="36"/>
          <w:szCs w:val="36"/>
        </w:rPr>
        <w:pict w14:anchorId="33837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8" o:title="Новый логотип1"/>
          </v:shape>
        </w:pict>
      </w:r>
    </w:p>
    <w:p w14:paraId="4D892B48" w14:textId="77777777" w:rsidR="00561476" w:rsidRPr="006629B9" w:rsidRDefault="00561476" w:rsidP="00561476">
      <w:pPr>
        <w:jc w:val="center"/>
        <w:rPr>
          <w:b/>
          <w:sz w:val="36"/>
          <w:szCs w:val="36"/>
          <w:lang w:val="en-US"/>
        </w:rPr>
      </w:pPr>
    </w:p>
    <w:p w14:paraId="224E5847" w14:textId="77777777" w:rsidR="000A4DD6" w:rsidRPr="006629B9" w:rsidRDefault="000A4DD6" w:rsidP="00561476">
      <w:pPr>
        <w:jc w:val="center"/>
        <w:rPr>
          <w:b/>
          <w:sz w:val="36"/>
          <w:szCs w:val="36"/>
          <w:lang w:val="en-US"/>
        </w:rPr>
      </w:pPr>
    </w:p>
    <w:p w14:paraId="329D5D95" w14:textId="77777777" w:rsidR="000A4DD6" w:rsidRPr="006629B9" w:rsidRDefault="000A4DD6" w:rsidP="00561476">
      <w:pPr>
        <w:jc w:val="center"/>
        <w:rPr>
          <w:b/>
          <w:sz w:val="36"/>
          <w:szCs w:val="36"/>
          <w:lang w:val="en-US"/>
        </w:rPr>
      </w:pPr>
    </w:p>
    <w:p w14:paraId="5A1BE309" w14:textId="77777777" w:rsidR="000A4DD6" w:rsidRPr="006629B9" w:rsidRDefault="000A4DD6" w:rsidP="00561476">
      <w:pPr>
        <w:jc w:val="center"/>
        <w:rPr>
          <w:b/>
          <w:sz w:val="36"/>
          <w:szCs w:val="36"/>
          <w:lang w:val="en-US"/>
        </w:rPr>
      </w:pPr>
    </w:p>
    <w:p w14:paraId="7AE1BC2A" w14:textId="77777777" w:rsidR="00561476" w:rsidRPr="006629B9" w:rsidRDefault="00561476" w:rsidP="008E5A21">
      <w:pPr>
        <w:jc w:val="center"/>
        <w:rPr>
          <w:b/>
          <w:sz w:val="36"/>
          <w:szCs w:val="36"/>
          <w:lang w:val="en-US"/>
        </w:rPr>
      </w:pPr>
    </w:p>
    <w:p w14:paraId="40FC86AD" w14:textId="77777777" w:rsidR="00561476" w:rsidRPr="006629B9" w:rsidRDefault="00561476" w:rsidP="00561476">
      <w:pPr>
        <w:jc w:val="center"/>
        <w:rPr>
          <w:b/>
          <w:sz w:val="36"/>
          <w:szCs w:val="36"/>
        </w:rPr>
      </w:pPr>
    </w:p>
    <w:p w14:paraId="32C77896" w14:textId="77777777" w:rsidR="00561476" w:rsidRPr="006629B9" w:rsidRDefault="00CB76D2" w:rsidP="00561476">
      <w:pPr>
        <w:jc w:val="center"/>
        <w:rPr>
          <w:b/>
          <w:sz w:val="48"/>
          <w:szCs w:val="48"/>
        </w:rPr>
      </w:pPr>
      <w:bookmarkStart w:id="0" w:name="_Toc226196784"/>
      <w:bookmarkStart w:id="1" w:name="_Toc226197203"/>
      <w:r w:rsidRPr="006629B9">
        <w:rPr>
          <w:b/>
          <w:sz w:val="48"/>
          <w:szCs w:val="48"/>
        </w:rPr>
        <w:t>М</w:t>
      </w:r>
      <w:r w:rsidR="00561476" w:rsidRPr="006629B9">
        <w:rPr>
          <w:b/>
          <w:sz w:val="48"/>
          <w:szCs w:val="48"/>
        </w:rPr>
        <w:t>ониторинг СМИ</w:t>
      </w:r>
      <w:bookmarkEnd w:id="0"/>
      <w:bookmarkEnd w:id="1"/>
      <w:r w:rsidR="00561476" w:rsidRPr="006629B9">
        <w:rPr>
          <w:b/>
          <w:sz w:val="48"/>
          <w:szCs w:val="48"/>
        </w:rPr>
        <w:t xml:space="preserve"> РФ</w:t>
      </w:r>
    </w:p>
    <w:p w14:paraId="2969CEE3" w14:textId="77777777" w:rsidR="00561476" w:rsidRPr="006629B9" w:rsidRDefault="00561476" w:rsidP="00561476">
      <w:pPr>
        <w:jc w:val="center"/>
        <w:rPr>
          <w:b/>
          <w:sz w:val="48"/>
          <w:szCs w:val="48"/>
        </w:rPr>
      </w:pPr>
      <w:bookmarkStart w:id="2" w:name="_Toc226196785"/>
      <w:bookmarkStart w:id="3" w:name="_Toc226197204"/>
      <w:r w:rsidRPr="006629B9">
        <w:rPr>
          <w:b/>
          <w:sz w:val="48"/>
          <w:szCs w:val="48"/>
        </w:rPr>
        <w:t>по пенсионной тематике</w:t>
      </w:r>
      <w:bookmarkEnd w:id="2"/>
      <w:bookmarkEnd w:id="3"/>
    </w:p>
    <w:p w14:paraId="5B329D60" w14:textId="77777777" w:rsidR="008B6D1B" w:rsidRPr="006629B9" w:rsidRDefault="008B6D1B" w:rsidP="00C70A20">
      <w:pPr>
        <w:jc w:val="center"/>
        <w:rPr>
          <w:b/>
          <w:sz w:val="36"/>
          <w:szCs w:val="36"/>
        </w:rPr>
      </w:pPr>
    </w:p>
    <w:p w14:paraId="3FCC4D95" w14:textId="77777777" w:rsidR="007D6FE5" w:rsidRPr="006629B9" w:rsidRDefault="007D6FE5" w:rsidP="00C70A20">
      <w:pPr>
        <w:jc w:val="center"/>
        <w:rPr>
          <w:b/>
          <w:sz w:val="36"/>
          <w:szCs w:val="36"/>
        </w:rPr>
      </w:pPr>
    </w:p>
    <w:p w14:paraId="1BC92193" w14:textId="77777777" w:rsidR="00C70A20" w:rsidRPr="006629B9" w:rsidRDefault="00E226BC" w:rsidP="00C70A20">
      <w:pPr>
        <w:jc w:val="center"/>
        <w:rPr>
          <w:b/>
          <w:sz w:val="40"/>
          <w:szCs w:val="40"/>
        </w:rPr>
      </w:pPr>
      <w:r w:rsidRPr="006629B9">
        <w:rPr>
          <w:b/>
          <w:sz w:val="40"/>
          <w:szCs w:val="40"/>
        </w:rPr>
        <w:t>2</w:t>
      </w:r>
      <w:r w:rsidR="00DD1304" w:rsidRPr="006629B9">
        <w:rPr>
          <w:b/>
          <w:sz w:val="40"/>
          <w:szCs w:val="40"/>
          <w:lang w:val="en-US"/>
        </w:rPr>
        <w:t>6</w:t>
      </w:r>
      <w:r w:rsidR="00CB6B64" w:rsidRPr="006629B9">
        <w:rPr>
          <w:b/>
          <w:sz w:val="40"/>
          <w:szCs w:val="40"/>
        </w:rPr>
        <w:t>.</w:t>
      </w:r>
      <w:r w:rsidR="005E66F0" w:rsidRPr="006629B9">
        <w:rPr>
          <w:b/>
          <w:sz w:val="40"/>
          <w:szCs w:val="40"/>
        </w:rPr>
        <w:t>0</w:t>
      </w:r>
      <w:r w:rsidR="00985291" w:rsidRPr="006629B9">
        <w:rPr>
          <w:b/>
          <w:sz w:val="40"/>
          <w:szCs w:val="40"/>
          <w:lang w:val="en-US"/>
        </w:rPr>
        <w:t>8</w:t>
      </w:r>
      <w:r w:rsidR="000214CF" w:rsidRPr="006629B9">
        <w:rPr>
          <w:b/>
          <w:sz w:val="40"/>
          <w:szCs w:val="40"/>
        </w:rPr>
        <w:t>.</w:t>
      </w:r>
      <w:r w:rsidR="007D6FE5" w:rsidRPr="006629B9">
        <w:rPr>
          <w:b/>
          <w:sz w:val="40"/>
          <w:szCs w:val="40"/>
        </w:rPr>
        <w:t>20</w:t>
      </w:r>
      <w:r w:rsidR="00EB57E7" w:rsidRPr="006629B9">
        <w:rPr>
          <w:b/>
          <w:sz w:val="40"/>
          <w:szCs w:val="40"/>
        </w:rPr>
        <w:t>2</w:t>
      </w:r>
      <w:r w:rsidR="005E66F0" w:rsidRPr="006629B9">
        <w:rPr>
          <w:b/>
          <w:sz w:val="40"/>
          <w:szCs w:val="40"/>
        </w:rPr>
        <w:t>4</w:t>
      </w:r>
      <w:r w:rsidR="00C70A20" w:rsidRPr="006629B9">
        <w:rPr>
          <w:b/>
          <w:sz w:val="40"/>
          <w:szCs w:val="40"/>
        </w:rPr>
        <w:t xml:space="preserve"> г</w:t>
      </w:r>
      <w:r w:rsidR="007D6FE5" w:rsidRPr="006629B9">
        <w:rPr>
          <w:b/>
          <w:sz w:val="40"/>
          <w:szCs w:val="40"/>
        </w:rPr>
        <w:t>.</w:t>
      </w:r>
    </w:p>
    <w:p w14:paraId="0E19D315" w14:textId="77777777" w:rsidR="007D6FE5" w:rsidRPr="006629B9" w:rsidRDefault="007D6FE5" w:rsidP="000C1A46">
      <w:pPr>
        <w:jc w:val="center"/>
        <w:rPr>
          <w:b/>
          <w:sz w:val="40"/>
          <w:szCs w:val="40"/>
        </w:rPr>
      </w:pPr>
    </w:p>
    <w:p w14:paraId="0FC37578" w14:textId="77777777" w:rsidR="00C16C6D" w:rsidRPr="006629B9" w:rsidRDefault="00C16C6D" w:rsidP="000C1A46">
      <w:pPr>
        <w:jc w:val="center"/>
        <w:rPr>
          <w:b/>
          <w:sz w:val="40"/>
          <w:szCs w:val="40"/>
        </w:rPr>
      </w:pPr>
    </w:p>
    <w:p w14:paraId="587E2FD8" w14:textId="77777777" w:rsidR="00C70A20" w:rsidRPr="006629B9" w:rsidRDefault="00C70A20" w:rsidP="000C1A46">
      <w:pPr>
        <w:jc w:val="center"/>
        <w:rPr>
          <w:b/>
          <w:sz w:val="40"/>
          <w:szCs w:val="40"/>
        </w:rPr>
      </w:pPr>
    </w:p>
    <w:p w14:paraId="7BFE5498" w14:textId="77777777" w:rsidR="00CB76D2" w:rsidRPr="006629B9" w:rsidRDefault="00CB76D2" w:rsidP="000C1A46">
      <w:pPr>
        <w:jc w:val="center"/>
        <w:rPr>
          <w:b/>
          <w:sz w:val="40"/>
          <w:szCs w:val="40"/>
        </w:rPr>
      </w:pPr>
    </w:p>
    <w:p w14:paraId="67005755" w14:textId="77777777" w:rsidR="009D66A1" w:rsidRPr="006629B9" w:rsidRDefault="009B23FE" w:rsidP="009B23FE">
      <w:pPr>
        <w:pStyle w:val="10"/>
        <w:jc w:val="center"/>
      </w:pPr>
      <w:r w:rsidRPr="006629B9">
        <w:br w:type="page"/>
      </w:r>
      <w:bookmarkStart w:id="4" w:name="_Toc396864626"/>
      <w:bookmarkStart w:id="5" w:name="_Toc175550166"/>
      <w:r w:rsidR="009D79CC" w:rsidRPr="006629B9">
        <w:lastRenderedPageBreak/>
        <w:t>Те</w:t>
      </w:r>
      <w:r w:rsidR="009D66A1" w:rsidRPr="006629B9">
        <w:t>мы</w:t>
      </w:r>
      <w:r w:rsidR="009D66A1" w:rsidRPr="006629B9">
        <w:rPr>
          <w:rFonts w:ascii="Arial Rounded MT Bold" w:hAnsi="Arial Rounded MT Bold"/>
        </w:rPr>
        <w:t xml:space="preserve"> </w:t>
      </w:r>
      <w:r w:rsidR="009D66A1" w:rsidRPr="006629B9">
        <w:t>дня</w:t>
      </w:r>
      <w:bookmarkEnd w:id="4"/>
      <w:bookmarkEnd w:id="5"/>
    </w:p>
    <w:p w14:paraId="13234B7F" w14:textId="77777777" w:rsidR="00A1463C" w:rsidRPr="006629B9" w:rsidRDefault="00324DDF" w:rsidP="00676D5F">
      <w:pPr>
        <w:numPr>
          <w:ilvl w:val="0"/>
          <w:numId w:val="25"/>
        </w:numPr>
        <w:rPr>
          <w:i/>
        </w:rPr>
      </w:pPr>
      <w:r w:rsidRPr="006629B9">
        <w:rPr>
          <w:i/>
        </w:rPr>
        <w:t xml:space="preserve">Последние доходы российских негосударственных пенсионных фондов порой превышают 10 % годовых, некоторые показывают в отчетности более 18 %. Что эти цифры значат на самом деле для тех, кто копит с помощью НПФ? </w:t>
      </w:r>
      <w:bookmarkStart w:id="6" w:name="А101"/>
      <w:r w:rsidR="006629B9" w:rsidRPr="006629B9">
        <w:rPr>
          <w:i/>
        </w:rPr>
        <w:fldChar w:fldCharType="begin"/>
      </w:r>
      <w:r w:rsidR="006629B9" w:rsidRPr="006629B9">
        <w:rPr>
          <w:i/>
        </w:rPr>
        <w:instrText xml:space="preserve"> HYPERLINK  \l "А101" </w:instrText>
      </w:r>
      <w:r w:rsidR="006629B9" w:rsidRPr="006629B9">
        <w:rPr>
          <w:i/>
        </w:rPr>
        <w:fldChar w:fldCharType="separate"/>
      </w:r>
      <w:r w:rsidR="00FA040F" w:rsidRPr="006629B9">
        <w:rPr>
          <w:rStyle w:val="a3"/>
          <w:i/>
        </w:rPr>
        <w:t>«</w:t>
      </w:r>
      <w:r w:rsidRPr="006629B9">
        <w:rPr>
          <w:rStyle w:val="a3"/>
          <w:i/>
        </w:rPr>
        <w:t>Пенсия.про</w:t>
      </w:r>
      <w:r w:rsidR="00FA040F" w:rsidRPr="006629B9">
        <w:rPr>
          <w:rStyle w:val="a3"/>
          <w:i/>
        </w:rPr>
        <w:t>»</w:t>
      </w:r>
      <w:r w:rsidRPr="006629B9">
        <w:rPr>
          <w:rStyle w:val="a3"/>
          <w:i/>
        </w:rPr>
        <w:t xml:space="preserve"> изучила</w:t>
      </w:r>
      <w:bookmarkEnd w:id="6"/>
      <w:r w:rsidR="006629B9" w:rsidRPr="006629B9">
        <w:rPr>
          <w:i/>
        </w:rPr>
        <w:fldChar w:fldCharType="end"/>
      </w:r>
      <w:r w:rsidRPr="006629B9">
        <w:rPr>
          <w:i/>
        </w:rPr>
        <w:t xml:space="preserve"> доходность фондов за последнее десятилетие и сравнила с инфляцией. Объясняем, кто победил по итогам десятилетия и куда вкладывались самые успешные фонды</w:t>
      </w:r>
    </w:p>
    <w:p w14:paraId="4C140507" w14:textId="77777777" w:rsidR="00324DDF" w:rsidRPr="006629B9" w:rsidRDefault="00324DDF" w:rsidP="00676D5F">
      <w:pPr>
        <w:numPr>
          <w:ilvl w:val="0"/>
          <w:numId w:val="25"/>
        </w:numPr>
        <w:rPr>
          <w:i/>
        </w:rPr>
      </w:pPr>
      <w:r w:rsidRPr="006629B9">
        <w:rPr>
          <w:i/>
        </w:rPr>
        <w:t xml:space="preserve">Показатели доходности НПФ </w:t>
      </w:r>
      <w:r w:rsidR="00FA040F" w:rsidRPr="006629B9">
        <w:rPr>
          <w:i/>
        </w:rPr>
        <w:t>«</w:t>
      </w:r>
      <w:r w:rsidRPr="006629B9">
        <w:rPr>
          <w:i/>
        </w:rPr>
        <w:t>Профессиональный</w:t>
      </w:r>
      <w:r w:rsidR="00FA040F" w:rsidRPr="006629B9">
        <w:rPr>
          <w:i/>
        </w:rPr>
        <w:t>»</w:t>
      </w:r>
      <w:r w:rsidRPr="006629B9">
        <w:rPr>
          <w:i/>
        </w:rPr>
        <w:t xml:space="preserve"> смогли по итогам первого полугодия обойти официальную инфляцию и по обязательному пенсионному страхованию (ОПС, инвестирование замороженной накопительной части пенсии), и по негосударственной пенсии, заявили в фонде. Доходность размещения средств пенсионных резервов составила 28,61 % годовых. Доходность инвестирования средств пенсионных накоплений — 10,96 % годовых. Годовая официальная инфляция при этом, согласно Росстату, была чуть больше 9 %, </w:t>
      </w:r>
      <w:hyperlink w:anchor="А102" w:history="1">
        <w:r w:rsidRPr="006629B9">
          <w:rPr>
            <w:rStyle w:val="a3"/>
            <w:i/>
          </w:rPr>
          <w:t xml:space="preserve">сообщает </w:t>
        </w:r>
        <w:r w:rsidR="00FA040F" w:rsidRPr="006629B9">
          <w:rPr>
            <w:rStyle w:val="a3"/>
            <w:i/>
          </w:rPr>
          <w:t>«</w:t>
        </w:r>
        <w:r w:rsidRPr="006629B9">
          <w:rPr>
            <w:rStyle w:val="a3"/>
            <w:i/>
          </w:rPr>
          <w:t>Пенсия.про</w:t>
        </w:r>
        <w:r w:rsidR="00FA040F" w:rsidRPr="006629B9">
          <w:rPr>
            <w:rStyle w:val="a3"/>
            <w:i/>
          </w:rPr>
          <w:t>»</w:t>
        </w:r>
      </w:hyperlink>
    </w:p>
    <w:p w14:paraId="3711B8BB" w14:textId="77777777" w:rsidR="00324DDF" w:rsidRPr="006629B9" w:rsidRDefault="00324DDF" w:rsidP="00676D5F">
      <w:pPr>
        <w:numPr>
          <w:ilvl w:val="0"/>
          <w:numId w:val="25"/>
        </w:numPr>
        <w:rPr>
          <w:i/>
        </w:rPr>
      </w:pPr>
      <w:r w:rsidRPr="006629B9">
        <w:rPr>
          <w:i/>
        </w:rPr>
        <w:t xml:space="preserve">Более половины граждан пока не разобрались, как получать выплаты по накопительной пенсии. К такому выводу пришли аналитики </w:t>
      </w:r>
      <w:r w:rsidR="00FA040F" w:rsidRPr="006629B9">
        <w:rPr>
          <w:i/>
        </w:rPr>
        <w:t>«</w:t>
      </w:r>
      <w:r w:rsidRPr="006629B9">
        <w:rPr>
          <w:i/>
        </w:rPr>
        <w:t>СберНПФ</w:t>
      </w:r>
      <w:r w:rsidR="00FA040F" w:rsidRPr="006629B9">
        <w:rPr>
          <w:i/>
        </w:rPr>
        <w:t>»</w:t>
      </w:r>
      <w:r w:rsidRPr="006629B9">
        <w:rPr>
          <w:i/>
        </w:rPr>
        <w:t xml:space="preserve"> и сервиса </w:t>
      </w:r>
      <w:r w:rsidR="00FA040F" w:rsidRPr="006629B9">
        <w:rPr>
          <w:i/>
        </w:rPr>
        <w:t>«</w:t>
      </w:r>
      <w:r w:rsidRPr="006629B9">
        <w:rPr>
          <w:i/>
        </w:rPr>
        <w:t>Работа.ру</w:t>
      </w:r>
      <w:r w:rsidR="00FA040F" w:rsidRPr="006629B9">
        <w:rPr>
          <w:i/>
        </w:rPr>
        <w:t>»</w:t>
      </w:r>
      <w:r w:rsidRPr="006629B9">
        <w:rPr>
          <w:i/>
        </w:rPr>
        <w:t xml:space="preserve"> в исследовании, </w:t>
      </w:r>
      <w:hyperlink w:anchor="А103" w:history="1">
        <w:r w:rsidRPr="006629B9">
          <w:rPr>
            <w:rStyle w:val="a3"/>
            <w:i/>
          </w:rPr>
          <w:t xml:space="preserve">которое изучила </w:t>
        </w:r>
        <w:r w:rsidR="00FA040F" w:rsidRPr="006629B9">
          <w:rPr>
            <w:rStyle w:val="a3"/>
            <w:i/>
          </w:rPr>
          <w:t>«</w:t>
        </w:r>
        <w:r w:rsidRPr="006629B9">
          <w:rPr>
            <w:rStyle w:val="a3"/>
            <w:i/>
          </w:rPr>
          <w:t>РГ</w:t>
        </w:r>
        <w:r w:rsidR="00FA040F" w:rsidRPr="006629B9">
          <w:rPr>
            <w:rStyle w:val="a3"/>
            <w:i/>
          </w:rPr>
          <w:t>»</w:t>
        </w:r>
      </w:hyperlink>
      <w:r w:rsidRPr="006629B9">
        <w:rPr>
          <w:i/>
        </w:rPr>
        <w:t>. О новом механизме получения средств рассказали опрошенные эксперты. Только 42% из них знают, что накопительную часть пенсии выплатят единовременно, если ежемесячная выплата меньше 10% прожиточного минимума пенсионера в России. Остальные признались, что не разобрались в этом или выбрали неверный вариант ответа</w:t>
      </w:r>
    </w:p>
    <w:p w14:paraId="3DE8B9F2" w14:textId="77777777" w:rsidR="00153858" w:rsidRPr="006629B9" w:rsidRDefault="00153858" w:rsidP="00676D5F">
      <w:pPr>
        <w:numPr>
          <w:ilvl w:val="0"/>
          <w:numId w:val="25"/>
        </w:numPr>
        <w:rPr>
          <w:i/>
        </w:rPr>
      </w:pPr>
      <w:r w:rsidRPr="006629B9">
        <w:rPr>
          <w:i/>
        </w:rPr>
        <w:t xml:space="preserve">Законом определено, что забрать свои деньги из программы долгосрочных сбережений можно лишь в особых жизненных ситуациях. В каких случаях и как это сделать, </w:t>
      </w:r>
      <w:hyperlink w:anchor="А104" w:history="1">
        <w:r w:rsidR="00FA040F" w:rsidRPr="006629B9">
          <w:rPr>
            <w:rStyle w:val="a3"/>
            <w:i/>
          </w:rPr>
          <w:t>«</w:t>
        </w:r>
        <w:r w:rsidRPr="006629B9">
          <w:rPr>
            <w:rStyle w:val="a3"/>
            <w:i/>
          </w:rPr>
          <w:t xml:space="preserve">РБК </w:t>
        </w:r>
        <w:r w:rsidR="008E5A21" w:rsidRPr="006629B9">
          <w:rPr>
            <w:rStyle w:val="a3"/>
            <w:i/>
          </w:rPr>
          <w:t xml:space="preserve">- </w:t>
        </w:r>
        <w:r w:rsidR="006629B9" w:rsidRPr="006629B9">
          <w:rPr>
            <w:rStyle w:val="a3"/>
            <w:i/>
          </w:rPr>
          <w:t>Инвестициям</w:t>
        </w:r>
        <w:r w:rsidR="00FA040F" w:rsidRPr="006629B9">
          <w:rPr>
            <w:rStyle w:val="a3"/>
            <w:i/>
          </w:rPr>
          <w:t>»</w:t>
        </w:r>
        <w:r w:rsidRPr="006629B9">
          <w:rPr>
            <w:rStyle w:val="a3"/>
            <w:i/>
          </w:rPr>
          <w:t xml:space="preserve"> рассказал</w:t>
        </w:r>
      </w:hyperlink>
      <w:r w:rsidRPr="006629B9">
        <w:rPr>
          <w:i/>
        </w:rPr>
        <w:t xml:space="preserve"> директор по правовым проектам </w:t>
      </w:r>
      <w:r w:rsidR="00FA040F" w:rsidRPr="006629B9">
        <w:rPr>
          <w:i/>
        </w:rPr>
        <w:t>«</w:t>
      </w:r>
      <w:r w:rsidRPr="006629B9">
        <w:rPr>
          <w:i/>
        </w:rPr>
        <w:t>СберНПФ</w:t>
      </w:r>
      <w:r w:rsidR="00FA040F" w:rsidRPr="006629B9">
        <w:rPr>
          <w:i/>
        </w:rPr>
        <w:t>»</w:t>
      </w:r>
      <w:r w:rsidRPr="006629B9">
        <w:rPr>
          <w:i/>
        </w:rPr>
        <w:t xml:space="preserve"> Кирилл Савин</w:t>
      </w:r>
    </w:p>
    <w:p w14:paraId="243254DA" w14:textId="77777777" w:rsidR="00324DDF" w:rsidRPr="006629B9" w:rsidRDefault="00B87D77" w:rsidP="00676D5F">
      <w:pPr>
        <w:numPr>
          <w:ilvl w:val="0"/>
          <w:numId w:val="25"/>
        </w:numPr>
        <w:rPr>
          <w:i/>
        </w:rPr>
      </w:pPr>
      <w:r w:rsidRPr="006629B9">
        <w:rPr>
          <w:i/>
        </w:rPr>
        <w:t xml:space="preserve">Более миллиона граждан РФ открыли счета по программе долгосрочных сбережений (ПДС) с начала 2024 г., а совокупный объем их сбережений приблизился к 50 млрд руб., сообщается на сайте Минфина РФ. Минфин активно работает над вовлечением работодателей в процесс накопления долгосрочных сбережений их сотрудниками, </w:t>
      </w:r>
      <w:hyperlink w:anchor="А105" w:history="1">
        <w:r w:rsidRPr="006629B9">
          <w:rPr>
            <w:rStyle w:val="a3"/>
            <w:i/>
          </w:rPr>
          <w:t xml:space="preserve">сообщает </w:t>
        </w:r>
        <w:r w:rsidR="00FA040F" w:rsidRPr="006629B9">
          <w:rPr>
            <w:rStyle w:val="a3"/>
            <w:i/>
          </w:rPr>
          <w:t>«</w:t>
        </w:r>
        <w:r w:rsidRPr="006629B9">
          <w:rPr>
            <w:rStyle w:val="a3"/>
            <w:i/>
          </w:rPr>
          <w:t>Конкурент</w:t>
        </w:r>
        <w:r w:rsidR="00FA040F" w:rsidRPr="006629B9">
          <w:rPr>
            <w:rStyle w:val="a3"/>
            <w:i/>
          </w:rPr>
          <w:t>»</w:t>
        </w:r>
      </w:hyperlink>
    </w:p>
    <w:p w14:paraId="39EE042A" w14:textId="77777777" w:rsidR="00B87D77" w:rsidRPr="006629B9" w:rsidRDefault="001B616A" w:rsidP="00676D5F">
      <w:pPr>
        <w:numPr>
          <w:ilvl w:val="0"/>
          <w:numId w:val="25"/>
        </w:numPr>
        <w:rPr>
          <w:i/>
        </w:rPr>
      </w:pPr>
      <w:r w:rsidRPr="006629B9">
        <w:rPr>
          <w:i/>
        </w:rPr>
        <w:t xml:space="preserve">Пенсии россиян состоят из трех частей: фиксированной, страховой и накопительной. Последнюю часть могут унаследовать родственники или лица, указанные в завещании. Как это сделать расписали в проекте приказа Соцфонда, которым предлагается утвердить регламент оказания такой услуги. </w:t>
      </w:r>
      <w:hyperlink w:anchor="А106" w:history="1">
        <w:r w:rsidR="00FA040F" w:rsidRPr="006629B9">
          <w:rPr>
            <w:rStyle w:val="a3"/>
            <w:i/>
          </w:rPr>
          <w:t>«</w:t>
        </w:r>
        <w:r w:rsidRPr="006629B9">
          <w:rPr>
            <w:rStyle w:val="a3"/>
            <w:i/>
          </w:rPr>
          <w:t>Парламентская газета</w:t>
        </w:r>
        <w:r w:rsidR="00FA040F" w:rsidRPr="006629B9">
          <w:rPr>
            <w:rStyle w:val="a3"/>
            <w:i/>
          </w:rPr>
          <w:t>»</w:t>
        </w:r>
        <w:r w:rsidRPr="006629B9">
          <w:rPr>
            <w:rStyle w:val="a3"/>
            <w:i/>
          </w:rPr>
          <w:t xml:space="preserve"> ознакомилась</w:t>
        </w:r>
      </w:hyperlink>
      <w:r w:rsidRPr="006629B9">
        <w:rPr>
          <w:i/>
        </w:rPr>
        <w:t xml:space="preserve"> с документом</w:t>
      </w:r>
    </w:p>
    <w:p w14:paraId="7B229858" w14:textId="77777777" w:rsidR="001B616A" w:rsidRPr="006629B9" w:rsidRDefault="001B616A" w:rsidP="00676D5F">
      <w:pPr>
        <w:numPr>
          <w:ilvl w:val="0"/>
          <w:numId w:val="25"/>
        </w:numPr>
        <w:rPr>
          <w:i/>
        </w:rPr>
      </w:pPr>
      <w:r w:rsidRPr="006629B9">
        <w:rPr>
          <w:i/>
        </w:rPr>
        <w:t xml:space="preserve">Депутаты Госдумы от фракции </w:t>
      </w:r>
      <w:r w:rsidR="00FA040F" w:rsidRPr="006629B9">
        <w:rPr>
          <w:i/>
        </w:rPr>
        <w:t>«</w:t>
      </w:r>
      <w:r w:rsidRPr="006629B9">
        <w:rPr>
          <w:i/>
        </w:rPr>
        <w:t>Справедливая Россия — За правду</w:t>
      </w:r>
      <w:r w:rsidR="00FA040F" w:rsidRPr="006629B9">
        <w:rPr>
          <w:i/>
        </w:rPr>
        <w:t>»</w:t>
      </w:r>
      <w:r w:rsidRPr="006629B9">
        <w:rPr>
          <w:i/>
        </w:rPr>
        <w:t xml:space="preserve"> во главе с лидером партии Сергеем Мироновым внесут в Госдуму законопроект, предполагающий выплаты пособий по безработице россиянам предпенсионного возраста до момента трудоустройства или до получения права на страховую пенсию, документ </w:t>
      </w:r>
      <w:hyperlink w:anchor="А107" w:history="1">
        <w:r w:rsidRPr="006629B9">
          <w:rPr>
            <w:rStyle w:val="a3"/>
            <w:i/>
          </w:rPr>
          <w:t xml:space="preserve">имеется в распоряжении </w:t>
        </w:r>
        <w:r w:rsidR="008E5A21" w:rsidRPr="006629B9">
          <w:rPr>
            <w:rStyle w:val="a3"/>
            <w:i/>
          </w:rPr>
          <w:t>«</w:t>
        </w:r>
        <w:r w:rsidRPr="006629B9">
          <w:rPr>
            <w:rStyle w:val="a3"/>
            <w:i/>
          </w:rPr>
          <w:t>РИА Новости</w:t>
        </w:r>
        <w:r w:rsidR="008E5A21" w:rsidRPr="006629B9">
          <w:rPr>
            <w:rStyle w:val="a3"/>
            <w:i/>
          </w:rPr>
          <w:t>»</w:t>
        </w:r>
      </w:hyperlink>
    </w:p>
    <w:p w14:paraId="793B670B" w14:textId="77777777" w:rsidR="001B616A" w:rsidRPr="006629B9" w:rsidRDefault="001B616A" w:rsidP="00676D5F">
      <w:pPr>
        <w:numPr>
          <w:ilvl w:val="0"/>
          <w:numId w:val="25"/>
        </w:numPr>
        <w:rPr>
          <w:i/>
        </w:rPr>
      </w:pPr>
      <w:r w:rsidRPr="006629B9">
        <w:rPr>
          <w:i/>
        </w:rPr>
        <w:lastRenderedPageBreak/>
        <w:t xml:space="preserve">По достижении российским пенсионером 80-летнего возраста фиксированная выплата в составе страховой пенсии по старости удваивается. Кроме того, старшему поколению положены шесть видов льгот. Об этом </w:t>
      </w:r>
      <w:hyperlink w:anchor="А108" w:history="1">
        <w:r w:rsidR="00FA040F" w:rsidRPr="006629B9">
          <w:rPr>
            <w:rStyle w:val="a3"/>
            <w:i/>
          </w:rPr>
          <w:t>«</w:t>
        </w:r>
        <w:r w:rsidRPr="006629B9">
          <w:rPr>
            <w:rStyle w:val="a3"/>
            <w:i/>
          </w:rPr>
          <w:t>Газете.</w:t>
        </w:r>
        <w:r w:rsidR="008E5A21" w:rsidRPr="006629B9">
          <w:rPr>
            <w:rStyle w:val="a3"/>
            <w:i/>
          </w:rPr>
          <w:t>r</w:t>
        </w:r>
        <w:r w:rsidRPr="006629B9">
          <w:rPr>
            <w:rStyle w:val="a3"/>
            <w:i/>
          </w:rPr>
          <w:t>u</w:t>
        </w:r>
        <w:r w:rsidR="00FA040F" w:rsidRPr="006629B9">
          <w:rPr>
            <w:rStyle w:val="a3"/>
            <w:i/>
          </w:rPr>
          <w:t>»</w:t>
        </w:r>
        <w:r w:rsidRPr="006629B9">
          <w:rPr>
            <w:rStyle w:val="a3"/>
            <w:i/>
          </w:rPr>
          <w:t xml:space="preserve"> сказала</w:t>
        </w:r>
      </w:hyperlink>
      <w:r w:rsidRPr="006629B9">
        <w:rPr>
          <w:i/>
        </w:rPr>
        <w:t xml:space="preserve"> сенатор РФ Ольга Епифанова. По состоянию на 2024 год фиксированная выплата составляет 8134,88 рубля. 80-летние россияне и инвалиды первой группы будут получать 16269,76 рубля</w:t>
      </w:r>
    </w:p>
    <w:p w14:paraId="76ED1398" w14:textId="77777777" w:rsidR="00940029" w:rsidRPr="006629B9" w:rsidRDefault="009D79CC" w:rsidP="00940029">
      <w:pPr>
        <w:pStyle w:val="10"/>
        <w:jc w:val="center"/>
      </w:pPr>
      <w:bookmarkStart w:id="7" w:name="_Toc173015209"/>
      <w:bookmarkStart w:id="8" w:name="_Toc175550167"/>
      <w:r w:rsidRPr="006629B9">
        <w:t>Ци</w:t>
      </w:r>
      <w:r w:rsidR="00940029" w:rsidRPr="006629B9">
        <w:t>таты дня</w:t>
      </w:r>
      <w:bookmarkEnd w:id="7"/>
      <w:bookmarkEnd w:id="8"/>
    </w:p>
    <w:p w14:paraId="00159F24" w14:textId="77777777" w:rsidR="00B87D77" w:rsidRPr="006629B9" w:rsidRDefault="00B87D77" w:rsidP="003B3BAA">
      <w:pPr>
        <w:numPr>
          <w:ilvl w:val="0"/>
          <w:numId w:val="27"/>
        </w:numPr>
        <w:rPr>
          <w:i/>
        </w:rPr>
      </w:pPr>
      <w:r w:rsidRPr="006629B9">
        <w:rPr>
          <w:i/>
        </w:rPr>
        <w:t xml:space="preserve">Иван Чебесков, замглавы Минфина РФ: </w:t>
      </w:r>
      <w:r w:rsidR="00FA040F" w:rsidRPr="006629B9">
        <w:rPr>
          <w:i/>
        </w:rPr>
        <w:t>«</w:t>
      </w:r>
      <w:r w:rsidRPr="006629B9">
        <w:rPr>
          <w:i/>
        </w:rPr>
        <w:t>Возможность участия работодателей в формировании накоплений граждан предусмотрена законом. Наша задача – сделать так, чтобы бизнесу было выгодно и удобно ей пользоваться. Дополнительное софинансирование взносов работодателем привлечет в ПДС еще больше граждан. Сейчас работаем над этим вопросом</w:t>
      </w:r>
      <w:r w:rsidR="00FA040F" w:rsidRPr="006629B9">
        <w:rPr>
          <w:i/>
        </w:rPr>
        <w:t>»</w:t>
      </w:r>
    </w:p>
    <w:p w14:paraId="5886D15D" w14:textId="77777777" w:rsidR="00411BB9" w:rsidRPr="006629B9" w:rsidRDefault="00411BB9" w:rsidP="00411BB9">
      <w:pPr>
        <w:numPr>
          <w:ilvl w:val="0"/>
          <w:numId w:val="27"/>
        </w:numPr>
        <w:rPr>
          <w:i/>
        </w:rPr>
      </w:pPr>
      <w:r w:rsidRPr="006629B9">
        <w:rPr>
          <w:i/>
        </w:rPr>
        <w:t xml:space="preserve">Ольга Шишлянникова, директор Департамента инвестиционных финансовых посредников </w:t>
      </w:r>
      <w:r w:rsidR="00430DCA" w:rsidRPr="006629B9">
        <w:rPr>
          <w:i/>
        </w:rPr>
        <w:t>Банка России</w:t>
      </w:r>
      <w:r w:rsidRPr="006629B9">
        <w:rPr>
          <w:i/>
        </w:rPr>
        <w:t xml:space="preserve">: </w:t>
      </w:r>
      <w:r w:rsidR="00FA040F" w:rsidRPr="006629B9">
        <w:rPr>
          <w:i/>
        </w:rPr>
        <w:t>«</w:t>
      </w:r>
      <w:r w:rsidRPr="006629B9">
        <w:rPr>
          <w:i/>
        </w:rPr>
        <w:t>Инвестирование в программу имеет минимальные риски. Операторы программы (НПФ) должны обеспечить безубыточность вложений для своих клиентов. Банк России со своей стороны контролирует финансовую устойчивость фондов и следит за их инвестиционной деятельностью. Даже в случае банкротства фонда государство возместит 2,8 млн рублей плюс выплатит переведенные пенсионные накопления и полученное софинансирование</w:t>
      </w:r>
      <w:r w:rsidR="00FA040F" w:rsidRPr="006629B9">
        <w:rPr>
          <w:i/>
        </w:rPr>
        <w:t>»</w:t>
      </w:r>
    </w:p>
    <w:p w14:paraId="471AB9D9" w14:textId="77777777" w:rsidR="00676D5F" w:rsidRPr="006629B9" w:rsidRDefault="00B87D77" w:rsidP="003B3BAA">
      <w:pPr>
        <w:numPr>
          <w:ilvl w:val="0"/>
          <w:numId w:val="27"/>
        </w:numPr>
        <w:rPr>
          <w:i/>
        </w:rPr>
      </w:pPr>
      <w:r w:rsidRPr="006629B9">
        <w:rPr>
          <w:i/>
        </w:rPr>
        <w:t xml:space="preserve">Александр Зарецкий, генеральный директор </w:t>
      </w:r>
      <w:r w:rsidR="00FA040F" w:rsidRPr="006629B9">
        <w:rPr>
          <w:i/>
        </w:rPr>
        <w:t>«</w:t>
      </w:r>
      <w:r w:rsidRPr="006629B9">
        <w:rPr>
          <w:i/>
        </w:rPr>
        <w:t>СберНПФ</w:t>
      </w:r>
      <w:r w:rsidR="00FA040F" w:rsidRPr="006629B9">
        <w:rPr>
          <w:i/>
        </w:rPr>
        <w:t>»</w:t>
      </w:r>
      <w:r w:rsidRPr="006629B9">
        <w:rPr>
          <w:i/>
        </w:rPr>
        <w:t xml:space="preserve">: </w:t>
      </w:r>
      <w:r w:rsidR="00FA040F" w:rsidRPr="006629B9">
        <w:rPr>
          <w:i/>
        </w:rPr>
        <w:t>«</w:t>
      </w:r>
      <w:r w:rsidRPr="006629B9">
        <w:rPr>
          <w:i/>
        </w:rPr>
        <w:t>В 2024 году у россиян появился новый способ распоряжаться накопительной пенсией - программа долгосрочных сбережений (ПДС). Благодаря ПДС человек сможет в любой момент направить накопительную пенсию и остальные сбережения на счете, например, на оплату дорогостоящего лечения</w:t>
      </w:r>
      <w:r w:rsidR="00FA040F" w:rsidRPr="006629B9">
        <w:rPr>
          <w:i/>
        </w:rPr>
        <w:t>»</w:t>
      </w:r>
    </w:p>
    <w:p w14:paraId="675891DF" w14:textId="77777777" w:rsidR="00131016" w:rsidRPr="006629B9" w:rsidRDefault="00131016" w:rsidP="003B3BAA">
      <w:pPr>
        <w:numPr>
          <w:ilvl w:val="0"/>
          <w:numId w:val="27"/>
        </w:numPr>
        <w:rPr>
          <w:i/>
        </w:rPr>
      </w:pPr>
      <w:r w:rsidRPr="006629B9">
        <w:rPr>
          <w:i/>
        </w:rPr>
        <w:t xml:space="preserve">Юлия Финогенова, профессор кафедры государственных и муниципальных финансов РЭУ им. Плеханова: </w:t>
      </w:r>
      <w:r w:rsidR="00FA040F" w:rsidRPr="006629B9">
        <w:rPr>
          <w:i/>
        </w:rPr>
        <w:t>«</w:t>
      </w:r>
      <w:r w:rsidRPr="006629B9">
        <w:rPr>
          <w:i/>
        </w:rPr>
        <w:t>Поддержанию как минимум текущего уровня сбережений будет способствовать и заработавшая с начала 2024 года программа долгосрочных сбережений</w:t>
      </w:r>
      <w:r w:rsidR="00D265F4" w:rsidRPr="006629B9">
        <w:rPr>
          <w:i/>
        </w:rPr>
        <w:t xml:space="preserve">. </w:t>
      </w:r>
      <w:r w:rsidRPr="006629B9">
        <w:rPr>
          <w:i/>
        </w:rPr>
        <w:t>Она направлена на стимулирование к сбережениям граждан с низким уровнем доходов, поскольку предусмотрена возможность софинансирования со стороны государства в процессе формирования добровольных пенсионных накоплений</w:t>
      </w:r>
      <w:r w:rsidR="00FA040F" w:rsidRPr="006629B9">
        <w:rPr>
          <w:i/>
        </w:rPr>
        <w:t>»</w:t>
      </w:r>
    </w:p>
    <w:p w14:paraId="4BE10242" w14:textId="77777777" w:rsidR="00A0290C" w:rsidRPr="006629B9" w:rsidRDefault="00A0290C" w:rsidP="009D66A1">
      <w:pPr>
        <w:pStyle w:val="a9"/>
        <w:rPr>
          <w:u w:val="single"/>
        </w:rPr>
      </w:pPr>
      <w:bookmarkStart w:id="9" w:name="_Toc246216357"/>
      <w:bookmarkStart w:id="10" w:name="_Toc246297404"/>
      <w:bookmarkStart w:id="11" w:name="_Toc246216257"/>
      <w:bookmarkStart w:id="12" w:name="_Toc226038294"/>
      <w:bookmarkStart w:id="13" w:name="_Toc245698447"/>
      <w:bookmarkStart w:id="14" w:name="_Toc245783070"/>
      <w:bookmarkStart w:id="15" w:name="_Toc245869107"/>
      <w:bookmarkStart w:id="16" w:name="_Toc246129443"/>
      <w:r w:rsidRPr="006629B9">
        <w:rPr>
          <w:u w:val="single"/>
        </w:rPr>
        <w:lastRenderedPageBreak/>
        <w:t>ОГЛАВЛЕНИЕ</w:t>
      </w:r>
    </w:p>
    <w:p w14:paraId="7A014E87" w14:textId="4F5F6533" w:rsidR="00626E40" w:rsidRDefault="00A85BD9">
      <w:pPr>
        <w:pStyle w:val="12"/>
        <w:tabs>
          <w:tab w:val="right" w:leader="dot" w:pos="9061"/>
        </w:tabs>
        <w:rPr>
          <w:rFonts w:ascii="Calibri" w:hAnsi="Calibri"/>
          <w:b w:val="0"/>
          <w:noProof/>
          <w:kern w:val="2"/>
          <w:sz w:val="24"/>
        </w:rPr>
      </w:pPr>
      <w:r w:rsidRPr="006629B9">
        <w:rPr>
          <w:caps/>
        </w:rPr>
        <w:fldChar w:fldCharType="begin"/>
      </w:r>
      <w:r w:rsidR="00310633" w:rsidRPr="006629B9">
        <w:rPr>
          <w:caps/>
        </w:rPr>
        <w:instrText xml:space="preserve"> TOC \o "1-5" \h \z \u </w:instrText>
      </w:r>
      <w:r w:rsidRPr="006629B9">
        <w:rPr>
          <w:caps/>
        </w:rPr>
        <w:fldChar w:fldCharType="separate"/>
      </w:r>
      <w:hyperlink w:anchor="_Toc175550166" w:history="1">
        <w:r w:rsidR="00626E40" w:rsidRPr="007D4652">
          <w:rPr>
            <w:rStyle w:val="a3"/>
            <w:noProof/>
          </w:rPr>
          <w:t>Темы</w:t>
        </w:r>
        <w:r w:rsidR="00626E40" w:rsidRPr="007D4652">
          <w:rPr>
            <w:rStyle w:val="a3"/>
            <w:rFonts w:ascii="Arial Rounded MT Bold" w:hAnsi="Arial Rounded MT Bold"/>
            <w:noProof/>
          </w:rPr>
          <w:t xml:space="preserve"> </w:t>
        </w:r>
        <w:r w:rsidR="00626E40" w:rsidRPr="007D4652">
          <w:rPr>
            <w:rStyle w:val="a3"/>
            <w:noProof/>
          </w:rPr>
          <w:t>дня</w:t>
        </w:r>
        <w:r w:rsidR="00626E40">
          <w:rPr>
            <w:noProof/>
            <w:webHidden/>
          </w:rPr>
          <w:tab/>
        </w:r>
        <w:r w:rsidR="00626E40">
          <w:rPr>
            <w:noProof/>
            <w:webHidden/>
          </w:rPr>
          <w:fldChar w:fldCharType="begin"/>
        </w:r>
        <w:r w:rsidR="00626E40">
          <w:rPr>
            <w:noProof/>
            <w:webHidden/>
          </w:rPr>
          <w:instrText xml:space="preserve"> PAGEREF _Toc175550166 \h </w:instrText>
        </w:r>
        <w:r w:rsidR="00626E40">
          <w:rPr>
            <w:noProof/>
            <w:webHidden/>
          </w:rPr>
        </w:r>
        <w:r w:rsidR="00626E40">
          <w:rPr>
            <w:noProof/>
            <w:webHidden/>
          </w:rPr>
          <w:fldChar w:fldCharType="separate"/>
        </w:r>
        <w:r w:rsidR="00626E40">
          <w:rPr>
            <w:noProof/>
            <w:webHidden/>
          </w:rPr>
          <w:t>2</w:t>
        </w:r>
        <w:r w:rsidR="00626E40">
          <w:rPr>
            <w:noProof/>
            <w:webHidden/>
          </w:rPr>
          <w:fldChar w:fldCharType="end"/>
        </w:r>
      </w:hyperlink>
    </w:p>
    <w:p w14:paraId="1F2E85B5" w14:textId="3909F1A9" w:rsidR="00626E40" w:rsidRDefault="00E06326">
      <w:pPr>
        <w:pStyle w:val="12"/>
        <w:tabs>
          <w:tab w:val="right" w:leader="dot" w:pos="9061"/>
        </w:tabs>
        <w:rPr>
          <w:rFonts w:ascii="Calibri" w:hAnsi="Calibri"/>
          <w:b w:val="0"/>
          <w:noProof/>
          <w:kern w:val="2"/>
          <w:sz w:val="24"/>
        </w:rPr>
      </w:pPr>
      <w:hyperlink w:anchor="_Toc175550167" w:history="1">
        <w:r w:rsidR="00626E40" w:rsidRPr="007D4652">
          <w:rPr>
            <w:rStyle w:val="a3"/>
            <w:noProof/>
          </w:rPr>
          <w:t>Цитаты дня</w:t>
        </w:r>
        <w:r w:rsidR="00626E40">
          <w:rPr>
            <w:noProof/>
            <w:webHidden/>
          </w:rPr>
          <w:tab/>
        </w:r>
        <w:r w:rsidR="00626E40">
          <w:rPr>
            <w:noProof/>
            <w:webHidden/>
          </w:rPr>
          <w:fldChar w:fldCharType="begin"/>
        </w:r>
        <w:r w:rsidR="00626E40">
          <w:rPr>
            <w:noProof/>
            <w:webHidden/>
          </w:rPr>
          <w:instrText xml:space="preserve"> PAGEREF _Toc175550167 \h </w:instrText>
        </w:r>
        <w:r w:rsidR="00626E40">
          <w:rPr>
            <w:noProof/>
            <w:webHidden/>
          </w:rPr>
        </w:r>
        <w:r w:rsidR="00626E40">
          <w:rPr>
            <w:noProof/>
            <w:webHidden/>
          </w:rPr>
          <w:fldChar w:fldCharType="separate"/>
        </w:r>
        <w:r w:rsidR="00626E40">
          <w:rPr>
            <w:noProof/>
            <w:webHidden/>
          </w:rPr>
          <w:t>3</w:t>
        </w:r>
        <w:r w:rsidR="00626E40">
          <w:rPr>
            <w:noProof/>
            <w:webHidden/>
          </w:rPr>
          <w:fldChar w:fldCharType="end"/>
        </w:r>
      </w:hyperlink>
    </w:p>
    <w:p w14:paraId="56CC438C" w14:textId="543DC2DB" w:rsidR="00626E40" w:rsidRDefault="00E06326">
      <w:pPr>
        <w:pStyle w:val="12"/>
        <w:tabs>
          <w:tab w:val="right" w:leader="dot" w:pos="9061"/>
        </w:tabs>
        <w:rPr>
          <w:rFonts w:ascii="Calibri" w:hAnsi="Calibri"/>
          <w:b w:val="0"/>
          <w:noProof/>
          <w:kern w:val="2"/>
          <w:sz w:val="24"/>
        </w:rPr>
      </w:pPr>
      <w:hyperlink w:anchor="_Toc175550168" w:history="1">
        <w:r w:rsidR="00626E40" w:rsidRPr="007D4652">
          <w:rPr>
            <w:rStyle w:val="a3"/>
            <w:noProof/>
          </w:rPr>
          <w:t>НОВОСТИ ПЕНСИОННОЙ ОТРАСЛИ</w:t>
        </w:r>
        <w:r w:rsidR="00626E40">
          <w:rPr>
            <w:noProof/>
            <w:webHidden/>
          </w:rPr>
          <w:tab/>
        </w:r>
        <w:r w:rsidR="00626E40">
          <w:rPr>
            <w:noProof/>
            <w:webHidden/>
          </w:rPr>
          <w:fldChar w:fldCharType="begin"/>
        </w:r>
        <w:r w:rsidR="00626E40">
          <w:rPr>
            <w:noProof/>
            <w:webHidden/>
          </w:rPr>
          <w:instrText xml:space="preserve"> PAGEREF _Toc175550168 \h </w:instrText>
        </w:r>
        <w:r w:rsidR="00626E40">
          <w:rPr>
            <w:noProof/>
            <w:webHidden/>
          </w:rPr>
        </w:r>
        <w:r w:rsidR="00626E40">
          <w:rPr>
            <w:noProof/>
            <w:webHidden/>
          </w:rPr>
          <w:fldChar w:fldCharType="separate"/>
        </w:r>
        <w:r w:rsidR="00626E40">
          <w:rPr>
            <w:noProof/>
            <w:webHidden/>
          </w:rPr>
          <w:t>12</w:t>
        </w:r>
        <w:r w:rsidR="00626E40">
          <w:rPr>
            <w:noProof/>
            <w:webHidden/>
          </w:rPr>
          <w:fldChar w:fldCharType="end"/>
        </w:r>
      </w:hyperlink>
    </w:p>
    <w:p w14:paraId="7548470B" w14:textId="1B4A574D" w:rsidR="00626E40" w:rsidRDefault="00E06326">
      <w:pPr>
        <w:pStyle w:val="12"/>
        <w:tabs>
          <w:tab w:val="right" w:leader="dot" w:pos="9061"/>
        </w:tabs>
        <w:rPr>
          <w:rFonts w:ascii="Calibri" w:hAnsi="Calibri"/>
          <w:b w:val="0"/>
          <w:noProof/>
          <w:kern w:val="2"/>
          <w:sz w:val="24"/>
        </w:rPr>
      </w:pPr>
      <w:hyperlink w:anchor="_Toc175550169" w:history="1">
        <w:r w:rsidR="00626E40" w:rsidRPr="007D4652">
          <w:rPr>
            <w:rStyle w:val="a3"/>
            <w:noProof/>
          </w:rPr>
          <w:t>Новости отрасли НПФ</w:t>
        </w:r>
        <w:r w:rsidR="00626E40">
          <w:rPr>
            <w:noProof/>
            <w:webHidden/>
          </w:rPr>
          <w:tab/>
        </w:r>
        <w:r w:rsidR="00626E40">
          <w:rPr>
            <w:noProof/>
            <w:webHidden/>
          </w:rPr>
          <w:fldChar w:fldCharType="begin"/>
        </w:r>
        <w:r w:rsidR="00626E40">
          <w:rPr>
            <w:noProof/>
            <w:webHidden/>
          </w:rPr>
          <w:instrText xml:space="preserve"> PAGEREF _Toc175550169 \h </w:instrText>
        </w:r>
        <w:r w:rsidR="00626E40">
          <w:rPr>
            <w:noProof/>
            <w:webHidden/>
          </w:rPr>
        </w:r>
        <w:r w:rsidR="00626E40">
          <w:rPr>
            <w:noProof/>
            <w:webHidden/>
          </w:rPr>
          <w:fldChar w:fldCharType="separate"/>
        </w:r>
        <w:r w:rsidR="00626E40">
          <w:rPr>
            <w:noProof/>
            <w:webHidden/>
          </w:rPr>
          <w:t>12</w:t>
        </w:r>
        <w:r w:rsidR="00626E40">
          <w:rPr>
            <w:noProof/>
            <w:webHidden/>
          </w:rPr>
          <w:fldChar w:fldCharType="end"/>
        </w:r>
      </w:hyperlink>
    </w:p>
    <w:p w14:paraId="70DA747E" w14:textId="4E1F55C7" w:rsidR="00626E40" w:rsidRDefault="00E06326">
      <w:pPr>
        <w:pStyle w:val="21"/>
        <w:tabs>
          <w:tab w:val="right" w:leader="dot" w:pos="9061"/>
        </w:tabs>
        <w:rPr>
          <w:rFonts w:ascii="Calibri" w:hAnsi="Calibri"/>
          <w:noProof/>
          <w:kern w:val="2"/>
        </w:rPr>
      </w:pPr>
      <w:hyperlink w:anchor="_Toc175550170" w:history="1">
        <w:r w:rsidR="00626E40" w:rsidRPr="007D4652">
          <w:rPr>
            <w:rStyle w:val="a3"/>
            <w:noProof/>
          </w:rPr>
          <w:t>Пенсия.pro, 23.08.2024, Светлана ЗАГОРОДНЕВА, Какая доходность у НПФ за последние 10 лет</w:t>
        </w:r>
        <w:r w:rsidR="00626E40">
          <w:rPr>
            <w:noProof/>
            <w:webHidden/>
          </w:rPr>
          <w:tab/>
        </w:r>
        <w:r w:rsidR="00626E40">
          <w:rPr>
            <w:noProof/>
            <w:webHidden/>
          </w:rPr>
          <w:fldChar w:fldCharType="begin"/>
        </w:r>
        <w:r w:rsidR="00626E40">
          <w:rPr>
            <w:noProof/>
            <w:webHidden/>
          </w:rPr>
          <w:instrText xml:space="preserve"> PAGEREF _Toc175550170 \h </w:instrText>
        </w:r>
        <w:r w:rsidR="00626E40">
          <w:rPr>
            <w:noProof/>
            <w:webHidden/>
          </w:rPr>
        </w:r>
        <w:r w:rsidR="00626E40">
          <w:rPr>
            <w:noProof/>
            <w:webHidden/>
          </w:rPr>
          <w:fldChar w:fldCharType="separate"/>
        </w:r>
        <w:r w:rsidR="00626E40">
          <w:rPr>
            <w:noProof/>
            <w:webHidden/>
          </w:rPr>
          <w:t>12</w:t>
        </w:r>
        <w:r w:rsidR="00626E40">
          <w:rPr>
            <w:noProof/>
            <w:webHidden/>
          </w:rPr>
          <w:fldChar w:fldCharType="end"/>
        </w:r>
      </w:hyperlink>
    </w:p>
    <w:p w14:paraId="07B3FD96" w14:textId="4D37E77C" w:rsidR="00626E40" w:rsidRDefault="00E06326">
      <w:pPr>
        <w:pStyle w:val="31"/>
        <w:rPr>
          <w:rFonts w:ascii="Calibri" w:hAnsi="Calibri"/>
          <w:kern w:val="2"/>
        </w:rPr>
      </w:pPr>
      <w:hyperlink w:anchor="_Toc175550171" w:history="1">
        <w:r w:rsidR="00626E40" w:rsidRPr="007D4652">
          <w:rPr>
            <w:rStyle w:val="a3"/>
          </w:rPr>
          <w:t>Последние доходы российских негосударственных пенсионных фондов порой превышают 10 % годовых, некоторые показывают в отчетности более 18 %. Что эти цифры значат на самом деле для тех, кто копит с помощью НПФ? «Пенсия.про» изучила доходность фондов за последнее десятилетие и сравнила с инфляцией. Объясняем, кто победил по итогам десятилетия и куда вкладывались самые успешные фонды.</w:t>
        </w:r>
        <w:r w:rsidR="00626E40">
          <w:rPr>
            <w:webHidden/>
          </w:rPr>
          <w:tab/>
        </w:r>
        <w:r w:rsidR="00626E40">
          <w:rPr>
            <w:webHidden/>
          </w:rPr>
          <w:fldChar w:fldCharType="begin"/>
        </w:r>
        <w:r w:rsidR="00626E40">
          <w:rPr>
            <w:webHidden/>
          </w:rPr>
          <w:instrText xml:space="preserve"> PAGEREF _Toc175550171 \h </w:instrText>
        </w:r>
        <w:r w:rsidR="00626E40">
          <w:rPr>
            <w:webHidden/>
          </w:rPr>
        </w:r>
        <w:r w:rsidR="00626E40">
          <w:rPr>
            <w:webHidden/>
          </w:rPr>
          <w:fldChar w:fldCharType="separate"/>
        </w:r>
        <w:r w:rsidR="00626E40">
          <w:rPr>
            <w:webHidden/>
          </w:rPr>
          <w:t>12</w:t>
        </w:r>
        <w:r w:rsidR="00626E40">
          <w:rPr>
            <w:webHidden/>
          </w:rPr>
          <w:fldChar w:fldCharType="end"/>
        </w:r>
      </w:hyperlink>
    </w:p>
    <w:p w14:paraId="1F14280E" w14:textId="4D665ED1" w:rsidR="00626E40" w:rsidRDefault="00E06326">
      <w:pPr>
        <w:pStyle w:val="21"/>
        <w:tabs>
          <w:tab w:val="right" w:leader="dot" w:pos="9061"/>
        </w:tabs>
        <w:rPr>
          <w:rFonts w:ascii="Calibri" w:hAnsi="Calibri"/>
          <w:noProof/>
          <w:kern w:val="2"/>
        </w:rPr>
      </w:pPr>
      <w:hyperlink w:anchor="_Toc175550172" w:history="1">
        <w:r w:rsidR="00626E40" w:rsidRPr="007D4652">
          <w:rPr>
            <w:rStyle w:val="a3"/>
            <w:noProof/>
          </w:rPr>
          <w:t>Пенсия.pro, 23.08.2024, НПФ «Профессиональный» заявил о доходности выше инфляции</w:t>
        </w:r>
        <w:r w:rsidR="00626E40">
          <w:rPr>
            <w:noProof/>
            <w:webHidden/>
          </w:rPr>
          <w:tab/>
        </w:r>
        <w:r w:rsidR="00626E40">
          <w:rPr>
            <w:noProof/>
            <w:webHidden/>
          </w:rPr>
          <w:fldChar w:fldCharType="begin"/>
        </w:r>
        <w:r w:rsidR="00626E40">
          <w:rPr>
            <w:noProof/>
            <w:webHidden/>
          </w:rPr>
          <w:instrText xml:space="preserve"> PAGEREF _Toc175550172 \h </w:instrText>
        </w:r>
        <w:r w:rsidR="00626E40">
          <w:rPr>
            <w:noProof/>
            <w:webHidden/>
          </w:rPr>
        </w:r>
        <w:r w:rsidR="00626E40">
          <w:rPr>
            <w:noProof/>
            <w:webHidden/>
          </w:rPr>
          <w:fldChar w:fldCharType="separate"/>
        </w:r>
        <w:r w:rsidR="00626E40">
          <w:rPr>
            <w:noProof/>
            <w:webHidden/>
          </w:rPr>
          <w:t>24</w:t>
        </w:r>
        <w:r w:rsidR="00626E40">
          <w:rPr>
            <w:noProof/>
            <w:webHidden/>
          </w:rPr>
          <w:fldChar w:fldCharType="end"/>
        </w:r>
      </w:hyperlink>
    </w:p>
    <w:p w14:paraId="63515C47" w14:textId="31858C44" w:rsidR="00626E40" w:rsidRDefault="00E06326">
      <w:pPr>
        <w:pStyle w:val="31"/>
        <w:rPr>
          <w:rFonts w:ascii="Calibri" w:hAnsi="Calibri"/>
          <w:kern w:val="2"/>
        </w:rPr>
      </w:pPr>
      <w:hyperlink w:anchor="_Toc175550173" w:history="1">
        <w:r w:rsidR="00626E40" w:rsidRPr="007D4652">
          <w:rPr>
            <w:rStyle w:val="a3"/>
          </w:rPr>
          <w:t>Показатели доходности НПФ «Профессиональный» смогли по итогам первого полугодия обойти официальную инфляцию и по обязательному пенсионному страхованию (ОПС, инвестирование замороженной накопительной части пенсии), и по негосударственной пенсии, заявили в фонде.</w:t>
        </w:r>
        <w:r w:rsidR="00626E40">
          <w:rPr>
            <w:webHidden/>
          </w:rPr>
          <w:tab/>
        </w:r>
        <w:r w:rsidR="00626E40">
          <w:rPr>
            <w:webHidden/>
          </w:rPr>
          <w:fldChar w:fldCharType="begin"/>
        </w:r>
        <w:r w:rsidR="00626E40">
          <w:rPr>
            <w:webHidden/>
          </w:rPr>
          <w:instrText xml:space="preserve"> PAGEREF _Toc175550173 \h </w:instrText>
        </w:r>
        <w:r w:rsidR="00626E40">
          <w:rPr>
            <w:webHidden/>
          </w:rPr>
        </w:r>
        <w:r w:rsidR="00626E40">
          <w:rPr>
            <w:webHidden/>
          </w:rPr>
          <w:fldChar w:fldCharType="separate"/>
        </w:r>
        <w:r w:rsidR="00626E40">
          <w:rPr>
            <w:webHidden/>
          </w:rPr>
          <w:t>24</w:t>
        </w:r>
        <w:r w:rsidR="00626E40">
          <w:rPr>
            <w:webHidden/>
          </w:rPr>
          <w:fldChar w:fldCharType="end"/>
        </w:r>
      </w:hyperlink>
    </w:p>
    <w:p w14:paraId="434DFCAA" w14:textId="79A73BF6" w:rsidR="00626E40" w:rsidRDefault="00E06326">
      <w:pPr>
        <w:pStyle w:val="21"/>
        <w:tabs>
          <w:tab w:val="right" w:leader="dot" w:pos="9061"/>
        </w:tabs>
        <w:rPr>
          <w:rFonts w:ascii="Calibri" w:hAnsi="Calibri"/>
          <w:noProof/>
          <w:kern w:val="2"/>
        </w:rPr>
      </w:pPr>
      <w:hyperlink w:anchor="_Toc175550174" w:history="1">
        <w:r w:rsidR="00626E40" w:rsidRPr="007D4652">
          <w:rPr>
            <w:rStyle w:val="a3"/>
            <w:noProof/>
          </w:rPr>
          <w:t>Российская газета, 23.08.2024, Эксперты рассказали, как теперь можно получить пенсионные накопления</w:t>
        </w:r>
        <w:r w:rsidR="00626E40">
          <w:rPr>
            <w:noProof/>
            <w:webHidden/>
          </w:rPr>
          <w:tab/>
        </w:r>
        <w:r w:rsidR="00626E40">
          <w:rPr>
            <w:noProof/>
            <w:webHidden/>
          </w:rPr>
          <w:fldChar w:fldCharType="begin"/>
        </w:r>
        <w:r w:rsidR="00626E40">
          <w:rPr>
            <w:noProof/>
            <w:webHidden/>
          </w:rPr>
          <w:instrText xml:space="preserve"> PAGEREF _Toc175550174 \h </w:instrText>
        </w:r>
        <w:r w:rsidR="00626E40">
          <w:rPr>
            <w:noProof/>
            <w:webHidden/>
          </w:rPr>
        </w:r>
        <w:r w:rsidR="00626E40">
          <w:rPr>
            <w:noProof/>
            <w:webHidden/>
          </w:rPr>
          <w:fldChar w:fldCharType="separate"/>
        </w:r>
        <w:r w:rsidR="00626E40">
          <w:rPr>
            <w:noProof/>
            <w:webHidden/>
          </w:rPr>
          <w:t>25</w:t>
        </w:r>
        <w:r w:rsidR="00626E40">
          <w:rPr>
            <w:noProof/>
            <w:webHidden/>
          </w:rPr>
          <w:fldChar w:fldCharType="end"/>
        </w:r>
      </w:hyperlink>
    </w:p>
    <w:p w14:paraId="21E2DCAD" w14:textId="3298287B" w:rsidR="00626E40" w:rsidRDefault="00E06326">
      <w:pPr>
        <w:pStyle w:val="31"/>
        <w:rPr>
          <w:rFonts w:ascii="Calibri" w:hAnsi="Calibri"/>
          <w:kern w:val="2"/>
        </w:rPr>
      </w:pPr>
      <w:hyperlink w:anchor="_Toc175550175" w:history="1">
        <w:r w:rsidR="00626E40" w:rsidRPr="007D4652">
          <w:rPr>
            <w:rStyle w:val="a3"/>
          </w:rPr>
          <w:t>Более половины граждан пока не разобрались, как получать выплаты по накопительной пенсии. К такому выводу пришли аналитики «СберНПФ» и сервиса «Работа.ру» в исследовании, которое изучила «РГ». О новом механизме получения средств рассказали опрошенные эксперты.</w:t>
        </w:r>
        <w:r w:rsidR="00626E40">
          <w:rPr>
            <w:webHidden/>
          </w:rPr>
          <w:tab/>
        </w:r>
        <w:r w:rsidR="00626E40">
          <w:rPr>
            <w:webHidden/>
          </w:rPr>
          <w:fldChar w:fldCharType="begin"/>
        </w:r>
        <w:r w:rsidR="00626E40">
          <w:rPr>
            <w:webHidden/>
          </w:rPr>
          <w:instrText xml:space="preserve"> PAGEREF _Toc175550175 \h </w:instrText>
        </w:r>
        <w:r w:rsidR="00626E40">
          <w:rPr>
            <w:webHidden/>
          </w:rPr>
        </w:r>
        <w:r w:rsidR="00626E40">
          <w:rPr>
            <w:webHidden/>
          </w:rPr>
          <w:fldChar w:fldCharType="separate"/>
        </w:r>
        <w:r w:rsidR="00626E40">
          <w:rPr>
            <w:webHidden/>
          </w:rPr>
          <w:t>25</w:t>
        </w:r>
        <w:r w:rsidR="00626E40">
          <w:rPr>
            <w:webHidden/>
          </w:rPr>
          <w:fldChar w:fldCharType="end"/>
        </w:r>
      </w:hyperlink>
    </w:p>
    <w:p w14:paraId="1738A74D" w14:textId="11AA1F3B" w:rsidR="00626E40" w:rsidRDefault="00E06326">
      <w:pPr>
        <w:pStyle w:val="21"/>
        <w:tabs>
          <w:tab w:val="right" w:leader="dot" w:pos="9061"/>
        </w:tabs>
        <w:rPr>
          <w:rFonts w:ascii="Calibri" w:hAnsi="Calibri"/>
          <w:noProof/>
          <w:kern w:val="2"/>
        </w:rPr>
      </w:pPr>
      <w:hyperlink w:anchor="_Toc175550176" w:history="1">
        <w:r w:rsidR="00626E40" w:rsidRPr="007D4652">
          <w:rPr>
            <w:rStyle w:val="a3"/>
            <w:noProof/>
          </w:rPr>
          <w:t>НАПФ, 23.08.2024, Россияне рассказали, что знают о накопительной пенсии</w:t>
        </w:r>
        <w:r w:rsidR="00626E40">
          <w:rPr>
            <w:noProof/>
            <w:webHidden/>
          </w:rPr>
          <w:tab/>
        </w:r>
        <w:r w:rsidR="00626E40">
          <w:rPr>
            <w:noProof/>
            <w:webHidden/>
          </w:rPr>
          <w:fldChar w:fldCharType="begin"/>
        </w:r>
        <w:r w:rsidR="00626E40">
          <w:rPr>
            <w:noProof/>
            <w:webHidden/>
          </w:rPr>
          <w:instrText xml:space="preserve"> PAGEREF _Toc175550176 \h </w:instrText>
        </w:r>
        <w:r w:rsidR="00626E40">
          <w:rPr>
            <w:noProof/>
            <w:webHidden/>
          </w:rPr>
        </w:r>
        <w:r w:rsidR="00626E40">
          <w:rPr>
            <w:noProof/>
            <w:webHidden/>
          </w:rPr>
          <w:fldChar w:fldCharType="separate"/>
        </w:r>
        <w:r w:rsidR="00626E40">
          <w:rPr>
            <w:noProof/>
            <w:webHidden/>
          </w:rPr>
          <w:t>27</w:t>
        </w:r>
        <w:r w:rsidR="00626E40">
          <w:rPr>
            <w:noProof/>
            <w:webHidden/>
          </w:rPr>
          <w:fldChar w:fldCharType="end"/>
        </w:r>
      </w:hyperlink>
    </w:p>
    <w:p w14:paraId="7376EF44" w14:textId="4C494272" w:rsidR="00626E40" w:rsidRDefault="00E06326">
      <w:pPr>
        <w:pStyle w:val="31"/>
        <w:rPr>
          <w:rFonts w:ascii="Calibri" w:hAnsi="Calibri"/>
          <w:kern w:val="2"/>
        </w:rPr>
      </w:pPr>
      <w:hyperlink w:anchor="_Toc175550177" w:history="1">
        <w:r w:rsidR="00626E40" w:rsidRPr="007D4652">
          <w:rPr>
            <w:rStyle w:val="a3"/>
          </w:rPr>
          <w:t>СберНПФ и сервис Работа.ру выяснили, что россияне знают о накопительной пенсии. Свыше половины опрошенных понимают, как формируется накопительная пенсия и когда её можно получить. Правила выплаты удалось освоить 42% респондентов. При этом лишь немногие россияне до конца представляют, как узнать размер накопительной пенсии и сохранить по ней инвестиционный доход.</w:t>
        </w:r>
        <w:r w:rsidR="00626E40">
          <w:rPr>
            <w:webHidden/>
          </w:rPr>
          <w:tab/>
        </w:r>
        <w:r w:rsidR="00626E40">
          <w:rPr>
            <w:webHidden/>
          </w:rPr>
          <w:fldChar w:fldCharType="begin"/>
        </w:r>
        <w:r w:rsidR="00626E40">
          <w:rPr>
            <w:webHidden/>
          </w:rPr>
          <w:instrText xml:space="preserve"> PAGEREF _Toc175550177 \h </w:instrText>
        </w:r>
        <w:r w:rsidR="00626E40">
          <w:rPr>
            <w:webHidden/>
          </w:rPr>
        </w:r>
        <w:r w:rsidR="00626E40">
          <w:rPr>
            <w:webHidden/>
          </w:rPr>
          <w:fldChar w:fldCharType="separate"/>
        </w:r>
        <w:r w:rsidR="00626E40">
          <w:rPr>
            <w:webHidden/>
          </w:rPr>
          <w:t>27</w:t>
        </w:r>
        <w:r w:rsidR="00626E40">
          <w:rPr>
            <w:webHidden/>
          </w:rPr>
          <w:fldChar w:fldCharType="end"/>
        </w:r>
      </w:hyperlink>
    </w:p>
    <w:p w14:paraId="34C5E9AE" w14:textId="4D06DFFB" w:rsidR="00626E40" w:rsidRDefault="00E06326">
      <w:pPr>
        <w:pStyle w:val="12"/>
        <w:tabs>
          <w:tab w:val="right" w:leader="dot" w:pos="9061"/>
        </w:tabs>
        <w:rPr>
          <w:rFonts w:ascii="Calibri" w:hAnsi="Calibri"/>
          <w:b w:val="0"/>
          <w:noProof/>
          <w:kern w:val="2"/>
          <w:sz w:val="24"/>
        </w:rPr>
      </w:pPr>
      <w:hyperlink w:anchor="_Toc175550178" w:history="1">
        <w:r w:rsidR="00626E40" w:rsidRPr="007D4652">
          <w:rPr>
            <w:rStyle w:val="a3"/>
            <w:noProof/>
          </w:rPr>
          <w:t>Программа долгосрочных сбережений</w:t>
        </w:r>
        <w:r w:rsidR="00626E40">
          <w:rPr>
            <w:noProof/>
            <w:webHidden/>
          </w:rPr>
          <w:tab/>
        </w:r>
        <w:r w:rsidR="00626E40">
          <w:rPr>
            <w:noProof/>
            <w:webHidden/>
          </w:rPr>
          <w:fldChar w:fldCharType="begin"/>
        </w:r>
        <w:r w:rsidR="00626E40">
          <w:rPr>
            <w:noProof/>
            <w:webHidden/>
          </w:rPr>
          <w:instrText xml:space="preserve"> PAGEREF _Toc175550178 \h </w:instrText>
        </w:r>
        <w:r w:rsidR="00626E40">
          <w:rPr>
            <w:noProof/>
            <w:webHidden/>
          </w:rPr>
        </w:r>
        <w:r w:rsidR="00626E40">
          <w:rPr>
            <w:noProof/>
            <w:webHidden/>
          </w:rPr>
          <w:fldChar w:fldCharType="separate"/>
        </w:r>
        <w:r w:rsidR="00626E40">
          <w:rPr>
            <w:noProof/>
            <w:webHidden/>
          </w:rPr>
          <w:t>31</w:t>
        </w:r>
        <w:r w:rsidR="00626E40">
          <w:rPr>
            <w:noProof/>
            <w:webHidden/>
          </w:rPr>
          <w:fldChar w:fldCharType="end"/>
        </w:r>
      </w:hyperlink>
    </w:p>
    <w:p w14:paraId="27A29A4B" w14:textId="430336EF" w:rsidR="00626E40" w:rsidRDefault="00E06326">
      <w:pPr>
        <w:pStyle w:val="21"/>
        <w:tabs>
          <w:tab w:val="right" w:leader="dot" w:pos="9061"/>
        </w:tabs>
        <w:rPr>
          <w:rFonts w:ascii="Calibri" w:hAnsi="Calibri"/>
          <w:noProof/>
          <w:kern w:val="2"/>
        </w:rPr>
      </w:pPr>
      <w:hyperlink w:anchor="_Toc175550179" w:history="1">
        <w:r w:rsidR="00626E40" w:rsidRPr="007D4652">
          <w:rPr>
            <w:rStyle w:val="a3"/>
            <w:noProof/>
          </w:rPr>
          <w:t>РБК - Инвестиции, 24.08.2024, Дарья КУРНОСЕНКОВА, Опубликована инструкция по снятию средств с долгосрочного инвестсчета</w:t>
        </w:r>
        <w:r w:rsidR="00626E40">
          <w:rPr>
            <w:noProof/>
            <w:webHidden/>
          </w:rPr>
          <w:tab/>
        </w:r>
        <w:r w:rsidR="00626E40">
          <w:rPr>
            <w:noProof/>
            <w:webHidden/>
          </w:rPr>
          <w:fldChar w:fldCharType="begin"/>
        </w:r>
        <w:r w:rsidR="00626E40">
          <w:rPr>
            <w:noProof/>
            <w:webHidden/>
          </w:rPr>
          <w:instrText xml:space="preserve"> PAGEREF _Toc175550179 \h </w:instrText>
        </w:r>
        <w:r w:rsidR="00626E40">
          <w:rPr>
            <w:noProof/>
            <w:webHidden/>
          </w:rPr>
        </w:r>
        <w:r w:rsidR="00626E40">
          <w:rPr>
            <w:noProof/>
            <w:webHidden/>
          </w:rPr>
          <w:fldChar w:fldCharType="separate"/>
        </w:r>
        <w:r w:rsidR="00626E40">
          <w:rPr>
            <w:noProof/>
            <w:webHidden/>
          </w:rPr>
          <w:t>31</w:t>
        </w:r>
        <w:r w:rsidR="00626E40">
          <w:rPr>
            <w:noProof/>
            <w:webHidden/>
          </w:rPr>
          <w:fldChar w:fldCharType="end"/>
        </w:r>
      </w:hyperlink>
    </w:p>
    <w:p w14:paraId="2406002C" w14:textId="61F35A18" w:rsidR="00626E40" w:rsidRDefault="00E06326">
      <w:pPr>
        <w:pStyle w:val="31"/>
        <w:rPr>
          <w:rFonts w:ascii="Calibri" w:hAnsi="Calibri"/>
          <w:kern w:val="2"/>
        </w:rPr>
      </w:pPr>
      <w:hyperlink w:anchor="_Toc175550180" w:history="1">
        <w:r w:rsidR="00626E40" w:rsidRPr="007D4652">
          <w:rPr>
            <w:rStyle w:val="a3"/>
          </w:rPr>
          <w:t>Законом определено, что забрать свои деньги из программы долгосрочных сбережений можно лишь в особых жизненных ситуациях. В каких случаях и как это сделать, рассказал директор по правовым проектам «СберНПФ» Кирилл Савин.</w:t>
        </w:r>
        <w:r w:rsidR="00626E40">
          <w:rPr>
            <w:webHidden/>
          </w:rPr>
          <w:tab/>
        </w:r>
        <w:r w:rsidR="00626E40">
          <w:rPr>
            <w:webHidden/>
          </w:rPr>
          <w:fldChar w:fldCharType="begin"/>
        </w:r>
        <w:r w:rsidR="00626E40">
          <w:rPr>
            <w:webHidden/>
          </w:rPr>
          <w:instrText xml:space="preserve"> PAGEREF _Toc175550180 \h </w:instrText>
        </w:r>
        <w:r w:rsidR="00626E40">
          <w:rPr>
            <w:webHidden/>
          </w:rPr>
        </w:r>
        <w:r w:rsidR="00626E40">
          <w:rPr>
            <w:webHidden/>
          </w:rPr>
          <w:fldChar w:fldCharType="separate"/>
        </w:r>
        <w:r w:rsidR="00626E40">
          <w:rPr>
            <w:webHidden/>
          </w:rPr>
          <w:t>31</w:t>
        </w:r>
        <w:r w:rsidR="00626E40">
          <w:rPr>
            <w:webHidden/>
          </w:rPr>
          <w:fldChar w:fldCharType="end"/>
        </w:r>
      </w:hyperlink>
    </w:p>
    <w:p w14:paraId="1541520F" w14:textId="70409533" w:rsidR="00626E40" w:rsidRDefault="00E06326">
      <w:pPr>
        <w:pStyle w:val="21"/>
        <w:tabs>
          <w:tab w:val="right" w:leader="dot" w:pos="9061"/>
        </w:tabs>
        <w:rPr>
          <w:rFonts w:ascii="Calibri" w:hAnsi="Calibri"/>
          <w:noProof/>
          <w:kern w:val="2"/>
        </w:rPr>
      </w:pPr>
      <w:hyperlink w:anchor="_Toc175550181" w:history="1">
        <w:r w:rsidR="00626E40" w:rsidRPr="007D4652">
          <w:rPr>
            <w:rStyle w:val="a3"/>
            <w:noProof/>
          </w:rPr>
          <w:t>Конкурент (Владивосток), 23.08.2024, Лучше, чем доллар. Миллион россиян уже поняли, как накопить на пенсию</w:t>
        </w:r>
        <w:r w:rsidR="00626E40">
          <w:rPr>
            <w:noProof/>
            <w:webHidden/>
          </w:rPr>
          <w:tab/>
        </w:r>
        <w:r w:rsidR="00626E40">
          <w:rPr>
            <w:noProof/>
            <w:webHidden/>
          </w:rPr>
          <w:fldChar w:fldCharType="begin"/>
        </w:r>
        <w:r w:rsidR="00626E40">
          <w:rPr>
            <w:noProof/>
            <w:webHidden/>
          </w:rPr>
          <w:instrText xml:space="preserve"> PAGEREF _Toc175550181 \h </w:instrText>
        </w:r>
        <w:r w:rsidR="00626E40">
          <w:rPr>
            <w:noProof/>
            <w:webHidden/>
          </w:rPr>
        </w:r>
        <w:r w:rsidR="00626E40">
          <w:rPr>
            <w:noProof/>
            <w:webHidden/>
          </w:rPr>
          <w:fldChar w:fldCharType="separate"/>
        </w:r>
        <w:r w:rsidR="00626E40">
          <w:rPr>
            <w:noProof/>
            <w:webHidden/>
          </w:rPr>
          <w:t>34</w:t>
        </w:r>
        <w:r w:rsidR="00626E40">
          <w:rPr>
            <w:noProof/>
            <w:webHidden/>
          </w:rPr>
          <w:fldChar w:fldCharType="end"/>
        </w:r>
      </w:hyperlink>
    </w:p>
    <w:p w14:paraId="05F5B42A" w14:textId="01F85B9D" w:rsidR="00626E40" w:rsidRDefault="00E06326">
      <w:pPr>
        <w:pStyle w:val="31"/>
        <w:rPr>
          <w:rFonts w:ascii="Calibri" w:hAnsi="Calibri"/>
          <w:kern w:val="2"/>
        </w:rPr>
      </w:pPr>
      <w:hyperlink w:anchor="_Toc175550182" w:history="1">
        <w:r w:rsidR="00626E40" w:rsidRPr="007D4652">
          <w:rPr>
            <w:rStyle w:val="a3"/>
          </w:rPr>
          <w:t>Более миллиона граждан РФ открыли счета по программе долгосрочных сбережений (ПДС) с начала 2024 г., а совокупный объем их сбережений приблизился к 50 млрд руб., сообщается на сайте Минфина РФ.</w:t>
        </w:r>
        <w:r w:rsidR="00626E40">
          <w:rPr>
            <w:webHidden/>
          </w:rPr>
          <w:tab/>
        </w:r>
        <w:r w:rsidR="00626E40">
          <w:rPr>
            <w:webHidden/>
          </w:rPr>
          <w:fldChar w:fldCharType="begin"/>
        </w:r>
        <w:r w:rsidR="00626E40">
          <w:rPr>
            <w:webHidden/>
          </w:rPr>
          <w:instrText xml:space="preserve"> PAGEREF _Toc175550182 \h </w:instrText>
        </w:r>
        <w:r w:rsidR="00626E40">
          <w:rPr>
            <w:webHidden/>
          </w:rPr>
        </w:r>
        <w:r w:rsidR="00626E40">
          <w:rPr>
            <w:webHidden/>
          </w:rPr>
          <w:fldChar w:fldCharType="separate"/>
        </w:r>
        <w:r w:rsidR="00626E40">
          <w:rPr>
            <w:webHidden/>
          </w:rPr>
          <w:t>34</w:t>
        </w:r>
        <w:r w:rsidR="00626E40">
          <w:rPr>
            <w:webHidden/>
          </w:rPr>
          <w:fldChar w:fldCharType="end"/>
        </w:r>
      </w:hyperlink>
    </w:p>
    <w:p w14:paraId="3E0D50E7" w14:textId="7FF437FA" w:rsidR="00626E40" w:rsidRDefault="00E06326">
      <w:pPr>
        <w:pStyle w:val="21"/>
        <w:tabs>
          <w:tab w:val="right" w:leader="dot" w:pos="9061"/>
        </w:tabs>
        <w:rPr>
          <w:rFonts w:ascii="Calibri" w:hAnsi="Calibri"/>
          <w:noProof/>
          <w:kern w:val="2"/>
        </w:rPr>
      </w:pPr>
      <w:hyperlink w:anchor="_Toc175550183" w:history="1">
        <w:r w:rsidR="00626E40" w:rsidRPr="007D4652">
          <w:rPr>
            <w:rStyle w:val="a3"/>
            <w:noProof/>
          </w:rPr>
          <w:t>НИА - Федерация, 24.08.2024, Более миллиона договоров по Программе долгосрочных сбережений заключили жители России</w:t>
        </w:r>
        <w:r w:rsidR="00626E40">
          <w:rPr>
            <w:noProof/>
            <w:webHidden/>
          </w:rPr>
          <w:tab/>
        </w:r>
        <w:r w:rsidR="00626E40">
          <w:rPr>
            <w:noProof/>
            <w:webHidden/>
          </w:rPr>
          <w:fldChar w:fldCharType="begin"/>
        </w:r>
        <w:r w:rsidR="00626E40">
          <w:rPr>
            <w:noProof/>
            <w:webHidden/>
          </w:rPr>
          <w:instrText xml:space="preserve"> PAGEREF _Toc175550183 \h </w:instrText>
        </w:r>
        <w:r w:rsidR="00626E40">
          <w:rPr>
            <w:noProof/>
            <w:webHidden/>
          </w:rPr>
        </w:r>
        <w:r w:rsidR="00626E40">
          <w:rPr>
            <w:noProof/>
            <w:webHidden/>
          </w:rPr>
          <w:fldChar w:fldCharType="separate"/>
        </w:r>
        <w:r w:rsidR="00626E40">
          <w:rPr>
            <w:noProof/>
            <w:webHidden/>
          </w:rPr>
          <w:t>35</w:t>
        </w:r>
        <w:r w:rsidR="00626E40">
          <w:rPr>
            <w:noProof/>
            <w:webHidden/>
          </w:rPr>
          <w:fldChar w:fldCharType="end"/>
        </w:r>
      </w:hyperlink>
    </w:p>
    <w:p w14:paraId="1FE576C0" w14:textId="4473B9E5" w:rsidR="00626E40" w:rsidRDefault="00E06326">
      <w:pPr>
        <w:pStyle w:val="31"/>
        <w:rPr>
          <w:rFonts w:ascii="Calibri" w:hAnsi="Calibri"/>
          <w:kern w:val="2"/>
        </w:rPr>
      </w:pPr>
      <w:hyperlink w:anchor="_Toc175550184" w:history="1">
        <w:r w:rsidR="00626E40" w:rsidRPr="007D4652">
          <w:rPr>
            <w:rStyle w:val="a3"/>
          </w:rPr>
          <w:t>С начала года в России заключено более миллиона договоров по Программе долгосрочных сбережений. Менее чем за три месяца россияне подписали свыше 500 тысяч новых договоров - столько же, сколько за предыдущие полгода.</w:t>
        </w:r>
        <w:r w:rsidR="00626E40">
          <w:rPr>
            <w:webHidden/>
          </w:rPr>
          <w:tab/>
        </w:r>
        <w:r w:rsidR="00626E40">
          <w:rPr>
            <w:webHidden/>
          </w:rPr>
          <w:fldChar w:fldCharType="begin"/>
        </w:r>
        <w:r w:rsidR="00626E40">
          <w:rPr>
            <w:webHidden/>
          </w:rPr>
          <w:instrText xml:space="preserve"> PAGEREF _Toc175550184 \h </w:instrText>
        </w:r>
        <w:r w:rsidR="00626E40">
          <w:rPr>
            <w:webHidden/>
          </w:rPr>
        </w:r>
        <w:r w:rsidR="00626E40">
          <w:rPr>
            <w:webHidden/>
          </w:rPr>
          <w:fldChar w:fldCharType="separate"/>
        </w:r>
        <w:r w:rsidR="00626E40">
          <w:rPr>
            <w:webHidden/>
          </w:rPr>
          <w:t>35</w:t>
        </w:r>
        <w:r w:rsidR="00626E40">
          <w:rPr>
            <w:webHidden/>
          </w:rPr>
          <w:fldChar w:fldCharType="end"/>
        </w:r>
      </w:hyperlink>
    </w:p>
    <w:p w14:paraId="41096C81" w14:textId="6A21B84D" w:rsidR="00626E40" w:rsidRDefault="00E06326">
      <w:pPr>
        <w:pStyle w:val="21"/>
        <w:tabs>
          <w:tab w:val="right" w:leader="dot" w:pos="9061"/>
        </w:tabs>
        <w:rPr>
          <w:rFonts w:ascii="Calibri" w:hAnsi="Calibri"/>
          <w:noProof/>
          <w:kern w:val="2"/>
        </w:rPr>
      </w:pPr>
      <w:hyperlink w:anchor="_Toc175550185" w:history="1">
        <w:r w:rsidR="00626E40" w:rsidRPr="007D4652">
          <w:rPr>
            <w:rStyle w:val="a3"/>
            <w:noProof/>
          </w:rPr>
          <w:t>Комсомольская правда, 23.08.2024, «Программа долгосрочных сбережений»: надежная копилка на важные цели»</w:t>
        </w:r>
        <w:r w:rsidR="00626E40">
          <w:rPr>
            <w:noProof/>
            <w:webHidden/>
          </w:rPr>
          <w:tab/>
        </w:r>
        <w:r w:rsidR="00626E40">
          <w:rPr>
            <w:noProof/>
            <w:webHidden/>
          </w:rPr>
          <w:fldChar w:fldCharType="begin"/>
        </w:r>
        <w:r w:rsidR="00626E40">
          <w:rPr>
            <w:noProof/>
            <w:webHidden/>
          </w:rPr>
          <w:instrText xml:space="preserve"> PAGEREF _Toc175550185 \h </w:instrText>
        </w:r>
        <w:r w:rsidR="00626E40">
          <w:rPr>
            <w:noProof/>
            <w:webHidden/>
          </w:rPr>
        </w:r>
        <w:r w:rsidR="00626E40">
          <w:rPr>
            <w:noProof/>
            <w:webHidden/>
          </w:rPr>
          <w:fldChar w:fldCharType="separate"/>
        </w:r>
        <w:r w:rsidR="00626E40">
          <w:rPr>
            <w:noProof/>
            <w:webHidden/>
          </w:rPr>
          <w:t>38</w:t>
        </w:r>
        <w:r w:rsidR="00626E40">
          <w:rPr>
            <w:noProof/>
            <w:webHidden/>
          </w:rPr>
          <w:fldChar w:fldCharType="end"/>
        </w:r>
      </w:hyperlink>
    </w:p>
    <w:p w14:paraId="21947904" w14:textId="39CD9FEE" w:rsidR="00626E40" w:rsidRDefault="00E06326">
      <w:pPr>
        <w:pStyle w:val="31"/>
        <w:rPr>
          <w:rFonts w:ascii="Calibri" w:hAnsi="Calibri"/>
          <w:kern w:val="2"/>
        </w:rPr>
      </w:pPr>
      <w:hyperlink w:anchor="_Toc175550186" w:history="1">
        <w:r w:rsidR="00626E40" w:rsidRPr="007D4652">
          <w:rPr>
            <w:rStyle w:val="a3"/>
          </w:rPr>
          <w:t>С января этого года в России начала функционировать программа долгосрочных сбережений - инструмент, помогающий сформировать культуру сбережения для граждан, а для государства - дополнительное финансирование долгосрочных проектов. Замгубернатора - министр финансов Ростовской области Лилия Федотова в своем интервью рассказала, как стать участником программы и какие преимущества она открывает.</w:t>
        </w:r>
        <w:r w:rsidR="00626E40">
          <w:rPr>
            <w:webHidden/>
          </w:rPr>
          <w:tab/>
        </w:r>
        <w:r w:rsidR="00626E40">
          <w:rPr>
            <w:webHidden/>
          </w:rPr>
          <w:fldChar w:fldCharType="begin"/>
        </w:r>
        <w:r w:rsidR="00626E40">
          <w:rPr>
            <w:webHidden/>
          </w:rPr>
          <w:instrText xml:space="preserve"> PAGEREF _Toc175550186 \h </w:instrText>
        </w:r>
        <w:r w:rsidR="00626E40">
          <w:rPr>
            <w:webHidden/>
          </w:rPr>
        </w:r>
        <w:r w:rsidR="00626E40">
          <w:rPr>
            <w:webHidden/>
          </w:rPr>
          <w:fldChar w:fldCharType="separate"/>
        </w:r>
        <w:r w:rsidR="00626E40">
          <w:rPr>
            <w:webHidden/>
          </w:rPr>
          <w:t>38</w:t>
        </w:r>
        <w:r w:rsidR="00626E40">
          <w:rPr>
            <w:webHidden/>
          </w:rPr>
          <w:fldChar w:fldCharType="end"/>
        </w:r>
      </w:hyperlink>
    </w:p>
    <w:p w14:paraId="57F3545C" w14:textId="32AE73F5" w:rsidR="00626E40" w:rsidRDefault="00E06326">
      <w:pPr>
        <w:pStyle w:val="21"/>
        <w:tabs>
          <w:tab w:val="right" w:leader="dot" w:pos="9061"/>
        </w:tabs>
        <w:rPr>
          <w:rFonts w:ascii="Calibri" w:hAnsi="Calibri"/>
          <w:noProof/>
          <w:kern w:val="2"/>
        </w:rPr>
      </w:pPr>
      <w:hyperlink w:anchor="_Toc175550187" w:history="1">
        <w:r w:rsidR="00626E40" w:rsidRPr="007D4652">
          <w:rPr>
            <w:rStyle w:val="a3"/>
            <w:noProof/>
          </w:rPr>
          <w:t>Коммерсантъ - Краснодар, 25.08.2024, Более 26 тысяч жителей Кубани присоединились к программе долгосрочных сбережений</w:t>
        </w:r>
        <w:r w:rsidR="00626E40">
          <w:rPr>
            <w:noProof/>
            <w:webHidden/>
          </w:rPr>
          <w:tab/>
        </w:r>
        <w:r w:rsidR="00626E40">
          <w:rPr>
            <w:noProof/>
            <w:webHidden/>
          </w:rPr>
          <w:fldChar w:fldCharType="begin"/>
        </w:r>
        <w:r w:rsidR="00626E40">
          <w:rPr>
            <w:noProof/>
            <w:webHidden/>
          </w:rPr>
          <w:instrText xml:space="preserve"> PAGEREF _Toc175550187 \h </w:instrText>
        </w:r>
        <w:r w:rsidR="00626E40">
          <w:rPr>
            <w:noProof/>
            <w:webHidden/>
          </w:rPr>
        </w:r>
        <w:r w:rsidR="00626E40">
          <w:rPr>
            <w:noProof/>
            <w:webHidden/>
          </w:rPr>
          <w:fldChar w:fldCharType="separate"/>
        </w:r>
        <w:r w:rsidR="00626E40">
          <w:rPr>
            <w:noProof/>
            <w:webHidden/>
          </w:rPr>
          <w:t>40</w:t>
        </w:r>
        <w:r w:rsidR="00626E40">
          <w:rPr>
            <w:noProof/>
            <w:webHidden/>
          </w:rPr>
          <w:fldChar w:fldCharType="end"/>
        </w:r>
      </w:hyperlink>
    </w:p>
    <w:p w14:paraId="2CF83952" w14:textId="2D2C79B9" w:rsidR="00626E40" w:rsidRDefault="00E06326">
      <w:pPr>
        <w:pStyle w:val="31"/>
        <w:rPr>
          <w:rFonts w:ascii="Calibri" w:hAnsi="Calibri"/>
          <w:kern w:val="2"/>
        </w:rPr>
      </w:pPr>
      <w:hyperlink w:anchor="_Toc175550188" w:history="1">
        <w:r w:rsidR="00626E40" w:rsidRPr="007D4652">
          <w:rPr>
            <w:rStyle w:val="a3"/>
          </w:rPr>
          <w:t>Более 26 тыс. кубанцев присоединились к программе долгосрочных сбережений (ПДС), которая начала действовать с 1 января 2024 года. Об этом сообщил первый заместитель начальника Южного ГУ Банка России Валентин Тюменцев на круглом столе «Пенсионная математика», организованном «Ъ-Кубань».</w:t>
        </w:r>
        <w:r w:rsidR="00626E40">
          <w:rPr>
            <w:webHidden/>
          </w:rPr>
          <w:tab/>
        </w:r>
        <w:r w:rsidR="00626E40">
          <w:rPr>
            <w:webHidden/>
          </w:rPr>
          <w:fldChar w:fldCharType="begin"/>
        </w:r>
        <w:r w:rsidR="00626E40">
          <w:rPr>
            <w:webHidden/>
          </w:rPr>
          <w:instrText xml:space="preserve"> PAGEREF _Toc175550188 \h </w:instrText>
        </w:r>
        <w:r w:rsidR="00626E40">
          <w:rPr>
            <w:webHidden/>
          </w:rPr>
        </w:r>
        <w:r w:rsidR="00626E40">
          <w:rPr>
            <w:webHidden/>
          </w:rPr>
          <w:fldChar w:fldCharType="separate"/>
        </w:r>
        <w:r w:rsidR="00626E40">
          <w:rPr>
            <w:webHidden/>
          </w:rPr>
          <w:t>40</w:t>
        </w:r>
        <w:r w:rsidR="00626E40">
          <w:rPr>
            <w:webHidden/>
          </w:rPr>
          <w:fldChar w:fldCharType="end"/>
        </w:r>
      </w:hyperlink>
    </w:p>
    <w:p w14:paraId="49BBC7D8" w14:textId="202453F2" w:rsidR="00626E40" w:rsidRDefault="00E06326">
      <w:pPr>
        <w:pStyle w:val="21"/>
        <w:tabs>
          <w:tab w:val="right" w:leader="dot" w:pos="9061"/>
        </w:tabs>
        <w:rPr>
          <w:rFonts w:ascii="Calibri" w:hAnsi="Calibri"/>
          <w:noProof/>
          <w:kern w:val="2"/>
        </w:rPr>
      </w:pPr>
      <w:hyperlink w:anchor="_Toc175550189" w:history="1">
        <w:r w:rsidR="00626E40" w:rsidRPr="007D4652">
          <w:rPr>
            <w:rStyle w:val="a3"/>
            <w:noProof/>
          </w:rPr>
          <w:t>Московский комсомолец - Мурманск, 23.08.2024, Более шести тысяч северян стали участниками программы долгосрочных сбережений</w:t>
        </w:r>
        <w:r w:rsidR="00626E40">
          <w:rPr>
            <w:noProof/>
            <w:webHidden/>
          </w:rPr>
          <w:tab/>
        </w:r>
        <w:r w:rsidR="00626E40">
          <w:rPr>
            <w:noProof/>
            <w:webHidden/>
          </w:rPr>
          <w:fldChar w:fldCharType="begin"/>
        </w:r>
        <w:r w:rsidR="00626E40">
          <w:rPr>
            <w:noProof/>
            <w:webHidden/>
          </w:rPr>
          <w:instrText xml:space="preserve"> PAGEREF _Toc175550189 \h </w:instrText>
        </w:r>
        <w:r w:rsidR="00626E40">
          <w:rPr>
            <w:noProof/>
            <w:webHidden/>
          </w:rPr>
        </w:r>
        <w:r w:rsidR="00626E40">
          <w:rPr>
            <w:noProof/>
            <w:webHidden/>
          </w:rPr>
          <w:fldChar w:fldCharType="separate"/>
        </w:r>
        <w:r w:rsidR="00626E40">
          <w:rPr>
            <w:noProof/>
            <w:webHidden/>
          </w:rPr>
          <w:t>41</w:t>
        </w:r>
        <w:r w:rsidR="00626E40">
          <w:rPr>
            <w:noProof/>
            <w:webHidden/>
          </w:rPr>
          <w:fldChar w:fldCharType="end"/>
        </w:r>
      </w:hyperlink>
    </w:p>
    <w:p w14:paraId="43EE8721" w14:textId="35A0F8A4" w:rsidR="00626E40" w:rsidRDefault="00E06326">
      <w:pPr>
        <w:pStyle w:val="31"/>
        <w:rPr>
          <w:rFonts w:ascii="Calibri" w:hAnsi="Calibri"/>
          <w:kern w:val="2"/>
        </w:rPr>
      </w:pPr>
      <w:hyperlink w:anchor="_Toc175550190" w:history="1">
        <w:r w:rsidR="00626E40" w:rsidRPr="007D4652">
          <w:rPr>
            <w:rStyle w:val="a3"/>
          </w:rPr>
          <w:t>К программе долгосрочных сбережений (ПДС) на 1 августа присоединились более шести тысяч северян. Объем привлеченных в программу средств составил 155,7 млн рублей, сообщили в правительстве Мурманской области.</w:t>
        </w:r>
        <w:r w:rsidR="00626E40">
          <w:rPr>
            <w:webHidden/>
          </w:rPr>
          <w:tab/>
        </w:r>
        <w:r w:rsidR="00626E40">
          <w:rPr>
            <w:webHidden/>
          </w:rPr>
          <w:fldChar w:fldCharType="begin"/>
        </w:r>
        <w:r w:rsidR="00626E40">
          <w:rPr>
            <w:webHidden/>
          </w:rPr>
          <w:instrText xml:space="preserve"> PAGEREF _Toc175550190 \h </w:instrText>
        </w:r>
        <w:r w:rsidR="00626E40">
          <w:rPr>
            <w:webHidden/>
          </w:rPr>
        </w:r>
        <w:r w:rsidR="00626E40">
          <w:rPr>
            <w:webHidden/>
          </w:rPr>
          <w:fldChar w:fldCharType="separate"/>
        </w:r>
        <w:r w:rsidR="00626E40">
          <w:rPr>
            <w:webHidden/>
          </w:rPr>
          <w:t>41</w:t>
        </w:r>
        <w:r w:rsidR="00626E40">
          <w:rPr>
            <w:webHidden/>
          </w:rPr>
          <w:fldChar w:fldCharType="end"/>
        </w:r>
      </w:hyperlink>
    </w:p>
    <w:p w14:paraId="30C2D8C7" w14:textId="6382B826" w:rsidR="00626E40" w:rsidRDefault="00E06326">
      <w:pPr>
        <w:pStyle w:val="12"/>
        <w:tabs>
          <w:tab w:val="right" w:leader="dot" w:pos="9061"/>
        </w:tabs>
        <w:rPr>
          <w:rFonts w:ascii="Calibri" w:hAnsi="Calibri"/>
          <w:b w:val="0"/>
          <w:noProof/>
          <w:kern w:val="2"/>
          <w:sz w:val="24"/>
        </w:rPr>
      </w:pPr>
      <w:hyperlink w:anchor="_Toc175550191" w:history="1">
        <w:r w:rsidR="00626E40" w:rsidRPr="007D4652">
          <w:rPr>
            <w:rStyle w:val="a3"/>
            <w:noProof/>
          </w:rPr>
          <w:t>Новости развития системы обязательного пенсионного страхования и страховой пенсии</w:t>
        </w:r>
        <w:r w:rsidR="00626E40">
          <w:rPr>
            <w:noProof/>
            <w:webHidden/>
          </w:rPr>
          <w:tab/>
        </w:r>
        <w:r w:rsidR="00626E40">
          <w:rPr>
            <w:noProof/>
            <w:webHidden/>
          </w:rPr>
          <w:fldChar w:fldCharType="begin"/>
        </w:r>
        <w:r w:rsidR="00626E40">
          <w:rPr>
            <w:noProof/>
            <w:webHidden/>
          </w:rPr>
          <w:instrText xml:space="preserve"> PAGEREF _Toc175550191 \h </w:instrText>
        </w:r>
        <w:r w:rsidR="00626E40">
          <w:rPr>
            <w:noProof/>
            <w:webHidden/>
          </w:rPr>
        </w:r>
        <w:r w:rsidR="00626E40">
          <w:rPr>
            <w:noProof/>
            <w:webHidden/>
          </w:rPr>
          <w:fldChar w:fldCharType="separate"/>
        </w:r>
        <w:r w:rsidR="00626E40">
          <w:rPr>
            <w:noProof/>
            <w:webHidden/>
          </w:rPr>
          <w:t>42</w:t>
        </w:r>
        <w:r w:rsidR="00626E40">
          <w:rPr>
            <w:noProof/>
            <w:webHidden/>
          </w:rPr>
          <w:fldChar w:fldCharType="end"/>
        </w:r>
      </w:hyperlink>
    </w:p>
    <w:p w14:paraId="3E031153" w14:textId="351D4690" w:rsidR="00626E40" w:rsidRDefault="00E06326">
      <w:pPr>
        <w:pStyle w:val="21"/>
        <w:tabs>
          <w:tab w:val="right" w:leader="dot" w:pos="9061"/>
        </w:tabs>
        <w:rPr>
          <w:rFonts w:ascii="Calibri" w:hAnsi="Calibri"/>
          <w:noProof/>
          <w:kern w:val="2"/>
        </w:rPr>
      </w:pPr>
      <w:hyperlink w:anchor="_Toc175550192" w:history="1">
        <w:r w:rsidR="00626E40" w:rsidRPr="007D4652">
          <w:rPr>
            <w:rStyle w:val="a3"/>
            <w:noProof/>
          </w:rPr>
          <w:t>Парламентская газета, 23.08.2024, Как получить завещанную накопительную пенсию родственника</w:t>
        </w:r>
        <w:r w:rsidR="00626E40">
          <w:rPr>
            <w:noProof/>
            <w:webHidden/>
          </w:rPr>
          <w:tab/>
        </w:r>
        <w:r w:rsidR="00626E40">
          <w:rPr>
            <w:noProof/>
            <w:webHidden/>
          </w:rPr>
          <w:fldChar w:fldCharType="begin"/>
        </w:r>
        <w:r w:rsidR="00626E40">
          <w:rPr>
            <w:noProof/>
            <w:webHidden/>
          </w:rPr>
          <w:instrText xml:space="preserve"> PAGEREF _Toc175550192 \h </w:instrText>
        </w:r>
        <w:r w:rsidR="00626E40">
          <w:rPr>
            <w:noProof/>
            <w:webHidden/>
          </w:rPr>
        </w:r>
        <w:r w:rsidR="00626E40">
          <w:rPr>
            <w:noProof/>
            <w:webHidden/>
          </w:rPr>
          <w:fldChar w:fldCharType="separate"/>
        </w:r>
        <w:r w:rsidR="00626E40">
          <w:rPr>
            <w:noProof/>
            <w:webHidden/>
          </w:rPr>
          <w:t>42</w:t>
        </w:r>
        <w:r w:rsidR="00626E40">
          <w:rPr>
            <w:noProof/>
            <w:webHidden/>
          </w:rPr>
          <w:fldChar w:fldCharType="end"/>
        </w:r>
      </w:hyperlink>
    </w:p>
    <w:p w14:paraId="16BC7E7D" w14:textId="23841A13" w:rsidR="00626E40" w:rsidRDefault="00E06326">
      <w:pPr>
        <w:pStyle w:val="31"/>
        <w:rPr>
          <w:rFonts w:ascii="Calibri" w:hAnsi="Calibri"/>
          <w:kern w:val="2"/>
        </w:rPr>
      </w:pPr>
      <w:hyperlink w:anchor="_Toc175550193" w:history="1">
        <w:r w:rsidR="00626E40" w:rsidRPr="007D4652">
          <w:rPr>
            <w:rStyle w:val="a3"/>
          </w:rPr>
          <w:t>Пенсии россиян состоят из трех частей: фиксированной, страховой и накопительной. Последнюю часть могут унаследовать родственники или лица, указанные в завещании. Как это сделать расписали в проекте приказа Соцфонда, которым предлагается утвердить регламент оказания такой услуги. «Парламентская газета» ознакомилась с документом.</w:t>
        </w:r>
        <w:r w:rsidR="00626E40">
          <w:rPr>
            <w:webHidden/>
          </w:rPr>
          <w:tab/>
        </w:r>
        <w:r w:rsidR="00626E40">
          <w:rPr>
            <w:webHidden/>
          </w:rPr>
          <w:fldChar w:fldCharType="begin"/>
        </w:r>
        <w:r w:rsidR="00626E40">
          <w:rPr>
            <w:webHidden/>
          </w:rPr>
          <w:instrText xml:space="preserve"> PAGEREF _Toc175550193 \h </w:instrText>
        </w:r>
        <w:r w:rsidR="00626E40">
          <w:rPr>
            <w:webHidden/>
          </w:rPr>
        </w:r>
        <w:r w:rsidR="00626E40">
          <w:rPr>
            <w:webHidden/>
          </w:rPr>
          <w:fldChar w:fldCharType="separate"/>
        </w:r>
        <w:r w:rsidR="00626E40">
          <w:rPr>
            <w:webHidden/>
          </w:rPr>
          <w:t>42</w:t>
        </w:r>
        <w:r w:rsidR="00626E40">
          <w:rPr>
            <w:webHidden/>
          </w:rPr>
          <w:fldChar w:fldCharType="end"/>
        </w:r>
      </w:hyperlink>
    </w:p>
    <w:p w14:paraId="584D3303" w14:textId="74FF14E1" w:rsidR="00626E40" w:rsidRDefault="00E06326">
      <w:pPr>
        <w:pStyle w:val="21"/>
        <w:tabs>
          <w:tab w:val="right" w:leader="dot" w:pos="9061"/>
        </w:tabs>
        <w:rPr>
          <w:rFonts w:ascii="Calibri" w:hAnsi="Calibri"/>
          <w:noProof/>
          <w:kern w:val="2"/>
        </w:rPr>
      </w:pPr>
      <w:hyperlink w:anchor="_Toc175550194" w:history="1">
        <w:r w:rsidR="00626E40" w:rsidRPr="007D4652">
          <w:rPr>
            <w:rStyle w:val="a3"/>
            <w:noProof/>
          </w:rPr>
          <w:t>Парламентская газета, 23.08.2024, Участники СВО и их семьи получили новые льготы</w:t>
        </w:r>
        <w:r w:rsidR="00626E40">
          <w:rPr>
            <w:noProof/>
            <w:webHidden/>
          </w:rPr>
          <w:tab/>
        </w:r>
        <w:r w:rsidR="00626E40">
          <w:rPr>
            <w:noProof/>
            <w:webHidden/>
          </w:rPr>
          <w:fldChar w:fldCharType="begin"/>
        </w:r>
        <w:r w:rsidR="00626E40">
          <w:rPr>
            <w:noProof/>
            <w:webHidden/>
          </w:rPr>
          <w:instrText xml:space="preserve"> PAGEREF _Toc175550194 \h </w:instrText>
        </w:r>
        <w:r w:rsidR="00626E40">
          <w:rPr>
            <w:noProof/>
            <w:webHidden/>
          </w:rPr>
        </w:r>
        <w:r w:rsidR="00626E40">
          <w:rPr>
            <w:noProof/>
            <w:webHidden/>
          </w:rPr>
          <w:fldChar w:fldCharType="separate"/>
        </w:r>
        <w:r w:rsidR="00626E40">
          <w:rPr>
            <w:noProof/>
            <w:webHidden/>
          </w:rPr>
          <w:t>44</w:t>
        </w:r>
        <w:r w:rsidR="00626E40">
          <w:rPr>
            <w:noProof/>
            <w:webHidden/>
          </w:rPr>
          <w:fldChar w:fldCharType="end"/>
        </w:r>
      </w:hyperlink>
    </w:p>
    <w:p w14:paraId="24AADD5F" w14:textId="08911915" w:rsidR="00626E40" w:rsidRDefault="00E06326">
      <w:pPr>
        <w:pStyle w:val="31"/>
        <w:rPr>
          <w:rFonts w:ascii="Calibri" w:hAnsi="Calibri"/>
          <w:kern w:val="2"/>
        </w:rPr>
      </w:pPr>
      <w:hyperlink w:anchor="_Toc175550195" w:history="1">
        <w:r w:rsidR="00626E40" w:rsidRPr="007D4652">
          <w:rPr>
            <w:rStyle w:val="a3"/>
          </w:rPr>
          <w:t>Боевые выплаты больше не смогут списать при банкротстве, а дети-инвалиды скончавшихся бойцов теперь могут получать две пенсии — такие законы приняли парламентарии в весеннюю сессию для поддержки участников СВО и членов их семей. «Парламентская газета» рассказывает, какие новые льготы получили защитники Отечества и их родные.</w:t>
        </w:r>
        <w:r w:rsidR="00626E40">
          <w:rPr>
            <w:webHidden/>
          </w:rPr>
          <w:tab/>
        </w:r>
        <w:r w:rsidR="00626E40">
          <w:rPr>
            <w:webHidden/>
          </w:rPr>
          <w:fldChar w:fldCharType="begin"/>
        </w:r>
        <w:r w:rsidR="00626E40">
          <w:rPr>
            <w:webHidden/>
          </w:rPr>
          <w:instrText xml:space="preserve"> PAGEREF _Toc175550195 \h </w:instrText>
        </w:r>
        <w:r w:rsidR="00626E40">
          <w:rPr>
            <w:webHidden/>
          </w:rPr>
        </w:r>
        <w:r w:rsidR="00626E40">
          <w:rPr>
            <w:webHidden/>
          </w:rPr>
          <w:fldChar w:fldCharType="separate"/>
        </w:r>
        <w:r w:rsidR="00626E40">
          <w:rPr>
            <w:webHidden/>
          </w:rPr>
          <w:t>44</w:t>
        </w:r>
        <w:r w:rsidR="00626E40">
          <w:rPr>
            <w:webHidden/>
          </w:rPr>
          <w:fldChar w:fldCharType="end"/>
        </w:r>
      </w:hyperlink>
    </w:p>
    <w:p w14:paraId="49FB52D6" w14:textId="4BF14208" w:rsidR="00626E40" w:rsidRDefault="00E06326">
      <w:pPr>
        <w:pStyle w:val="21"/>
        <w:tabs>
          <w:tab w:val="right" w:leader="dot" w:pos="9061"/>
        </w:tabs>
        <w:rPr>
          <w:rFonts w:ascii="Calibri" w:hAnsi="Calibri"/>
          <w:noProof/>
          <w:kern w:val="2"/>
        </w:rPr>
      </w:pPr>
      <w:hyperlink w:anchor="_Toc175550196" w:history="1">
        <w:r w:rsidR="00626E40" w:rsidRPr="007D4652">
          <w:rPr>
            <w:rStyle w:val="a3"/>
            <w:noProof/>
          </w:rPr>
          <w:t>Московский комсомолец, 23.08.2024, Владимир ЧУПРИН, Пенсии проверили на разрыв: у неработающих почти на 5 тысяч больше, чем у работающих</w:t>
        </w:r>
        <w:r w:rsidR="00626E40">
          <w:rPr>
            <w:noProof/>
            <w:webHidden/>
          </w:rPr>
          <w:tab/>
        </w:r>
        <w:r w:rsidR="00626E40">
          <w:rPr>
            <w:noProof/>
            <w:webHidden/>
          </w:rPr>
          <w:fldChar w:fldCharType="begin"/>
        </w:r>
        <w:r w:rsidR="00626E40">
          <w:rPr>
            <w:noProof/>
            <w:webHidden/>
          </w:rPr>
          <w:instrText xml:space="preserve"> PAGEREF _Toc175550196 \h </w:instrText>
        </w:r>
        <w:r w:rsidR="00626E40">
          <w:rPr>
            <w:noProof/>
            <w:webHidden/>
          </w:rPr>
        </w:r>
        <w:r w:rsidR="00626E40">
          <w:rPr>
            <w:noProof/>
            <w:webHidden/>
          </w:rPr>
          <w:fldChar w:fldCharType="separate"/>
        </w:r>
        <w:r w:rsidR="00626E40">
          <w:rPr>
            <w:noProof/>
            <w:webHidden/>
          </w:rPr>
          <w:t>45</w:t>
        </w:r>
        <w:r w:rsidR="00626E40">
          <w:rPr>
            <w:noProof/>
            <w:webHidden/>
          </w:rPr>
          <w:fldChar w:fldCharType="end"/>
        </w:r>
      </w:hyperlink>
    </w:p>
    <w:p w14:paraId="49A5C6F7" w14:textId="44E24805" w:rsidR="00626E40" w:rsidRDefault="00E06326">
      <w:pPr>
        <w:pStyle w:val="31"/>
        <w:rPr>
          <w:rFonts w:ascii="Calibri" w:hAnsi="Calibri"/>
          <w:kern w:val="2"/>
        </w:rPr>
      </w:pPr>
      <w:hyperlink w:anchor="_Toc175550197" w:history="1">
        <w:r w:rsidR="00626E40" w:rsidRPr="007D4652">
          <w:rPr>
            <w:rStyle w:val="a3"/>
          </w:rPr>
          <w:t>Грани между размером пенсий у работающих и неработающих пенсионеров постепенно стираются. По данным Соцфонда, разрыв между выплатами этих категорий граждан с начала 2024 года снизился на 17%, до 4,8 тысячи рублей. В июле средняя пенсия по старости у работающих была 18,6 тысячи рублей, а у незанятых - 23,4 тысячи. Как будет дальше меняться этот разрыв с учетом того, что со следующего года индексацию пенсий для работающих восстановят?</w:t>
        </w:r>
        <w:r w:rsidR="00626E40">
          <w:rPr>
            <w:webHidden/>
          </w:rPr>
          <w:tab/>
        </w:r>
        <w:r w:rsidR="00626E40">
          <w:rPr>
            <w:webHidden/>
          </w:rPr>
          <w:fldChar w:fldCharType="begin"/>
        </w:r>
        <w:r w:rsidR="00626E40">
          <w:rPr>
            <w:webHidden/>
          </w:rPr>
          <w:instrText xml:space="preserve"> PAGEREF _Toc175550197 \h </w:instrText>
        </w:r>
        <w:r w:rsidR="00626E40">
          <w:rPr>
            <w:webHidden/>
          </w:rPr>
        </w:r>
        <w:r w:rsidR="00626E40">
          <w:rPr>
            <w:webHidden/>
          </w:rPr>
          <w:fldChar w:fldCharType="separate"/>
        </w:r>
        <w:r w:rsidR="00626E40">
          <w:rPr>
            <w:webHidden/>
          </w:rPr>
          <w:t>45</w:t>
        </w:r>
        <w:r w:rsidR="00626E40">
          <w:rPr>
            <w:webHidden/>
          </w:rPr>
          <w:fldChar w:fldCharType="end"/>
        </w:r>
      </w:hyperlink>
    </w:p>
    <w:p w14:paraId="77CEC8CB" w14:textId="529F876F" w:rsidR="00626E40" w:rsidRDefault="00E06326">
      <w:pPr>
        <w:pStyle w:val="21"/>
        <w:tabs>
          <w:tab w:val="right" w:leader="dot" w:pos="9061"/>
        </w:tabs>
        <w:rPr>
          <w:rFonts w:ascii="Calibri" w:hAnsi="Calibri"/>
          <w:noProof/>
          <w:kern w:val="2"/>
        </w:rPr>
      </w:pPr>
      <w:hyperlink w:anchor="_Toc175550198" w:history="1">
        <w:r w:rsidR="00626E40" w:rsidRPr="007D4652">
          <w:rPr>
            <w:rStyle w:val="a3"/>
            <w:noProof/>
          </w:rPr>
          <w:t>Вечерняя Москва, 26.08.2024, В Госдуме назвали необходимый для получения пенсии стаж в 2024 году</w:t>
        </w:r>
        <w:r w:rsidR="00626E40">
          <w:rPr>
            <w:noProof/>
            <w:webHidden/>
          </w:rPr>
          <w:tab/>
        </w:r>
        <w:r w:rsidR="00626E40">
          <w:rPr>
            <w:noProof/>
            <w:webHidden/>
          </w:rPr>
          <w:fldChar w:fldCharType="begin"/>
        </w:r>
        <w:r w:rsidR="00626E40">
          <w:rPr>
            <w:noProof/>
            <w:webHidden/>
          </w:rPr>
          <w:instrText xml:space="preserve"> PAGEREF _Toc175550198 \h </w:instrText>
        </w:r>
        <w:r w:rsidR="00626E40">
          <w:rPr>
            <w:noProof/>
            <w:webHidden/>
          </w:rPr>
        </w:r>
        <w:r w:rsidR="00626E40">
          <w:rPr>
            <w:noProof/>
            <w:webHidden/>
          </w:rPr>
          <w:fldChar w:fldCharType="separate"/>
        </w:r>
        <w:r w:rsidR="00626E40">
          <w:rPr>
            <w:noProof/>
            <w:webHidden/>
          </w:rPr>
          <w:t>46</w:t>
        </w:r>
        <w:r w:rsidR="00626E40">
          <w:rPr>
            <w:noProof/>
            <w:webHidden/>
          </w:rPr>
          <w:fldChar w:fldCharType="end"/>
        </w:r>
      </w:hyperlink>
    </w:p>
    <w:p w14:paraId="52FA167F" w14:textId="02EBBF23" w:rsidR="00626E40" w:rsidRDefault="00E06326">
      <w:pPr>
        <w:pStyle w:val="31"/>
        <w:rPr>
          <w:rFonts w:ascii="Calibri" w:hAnsi="Calibri"/>
          <w:kern w:val="2"/>
        </w:rPr>
      </w:pPr>
      <w:hyperlink w:anchor="_Toc175550199" w:history="1">
        <w:r w:rsidR="00626E40" w:rsidRPr="007D4652">
          <w:rPr>
            <w:rStyle w:val="a3"/>
          </w:rPr>
          <w:t>С 2024 года общая продолжительность страхового стажа для получения пенсии составляет 15 лет. Об этом напомнил депутат Госдумы Никита Чаплин.</w:t>
        </w:r>
        <w:r w:rsidR="00626E40">
          <w:rPr>
            <w:webHidden/>
          </w:rPr>
          <w:tab/>
        </w:r>
        <w:r w:rsidR="00626E40">
          <w:rPr>
            <w:webHidden/>
          </w:rPr>
          <w:fldChar w:fldCharType="begin"/>
        </w:r>
        <w:r w:rsidR="00626E40">
          <w:rPr>
            <w:webHidden/>
          </w:rPr>
          <w:instrText xml:space="preserve"> PAGEREF _Toc175550199 \h </w:instrText>
        </w:r>
        <w:r w:rsidR="00626E40">
          <w:rPr>
            <w:webHidden/>
          </w:rPr>
        </w:r>
        <w:r w:rsidR="00626E40">
          <w:rPr>
            <w:webHidden/>
          </w:rPr>
          <w:fldChar w:fldCharType="separate"/>
        </w:r>
        <w:r w:rsidR="00626E40">
          <w:rPr>
            <w:webHidden/>
          </w:rPr>
          <w:t>46</w:t>
        </w:r>
        <w:r w:rsidR="00626E40">
          <w:rPr>
            <w:webHidden/>
          </w:rPr>
          <w:fldChar w:fldCharType="end"/>
        </w:r>
      </w:hyperlink>
    </w:p>
    <w:p w14:paraId="5F3DDEA0" w14:textId="1D3BE8B6" w:rsidR="00626E40" w:rsidRDefault="00E06326">
      <w:pPr>
        <w:pStyle w:val="21"/>
        <w:tabs>
          <w:tab w:val="right" w:leader="dot" w:pos="9061"/>
        </w:tabs>
        <w:rPr>
          <w:rFonts w:ascii="Calibri" w:hAnsi="Calibri"/>
          <w:noProof/>
          <w:kern w:val="2"/>
        </w:rPr>
      </w:pPr>
      <w:hyperlink w:anchor="_Toc175550200" w:history="1">
        <w:r w:rsidR="00626E40" w:rsidRPr="007D4652">
          <w:rPr>
            <w:rStyle w:val="a3"/>
            <w:noProof/>
          </w:rPr>
          <w:t>РИА Новости, 23.08.2024, В Госдуму внесут проект о выплатах пособий по безработице предпенсионерам</w:t>
        </w:r>
        <w:r w:rsidR="00626E40">
          <w:rPr>
            <w:noProof/>
            <w:webHidden/>
          </w:rPr>
          <w:tab/>
        </w:r>
        <w:r w:rsidR="00626E40">
          <w:rPr>
            <w:noProof/>
            <w:webHidden/>
          </w:rPr>
          <w:fldChar w:fldCharType="begin"/>
        </w:r>
        <w:r w:rsidR="00626E40">
          <w:rPr>
            <w:noProof/>
            <w:webHidden/>
          </w:rPr>
          <w:instrText xml:space="preserve"> PAGEREF _Toc175550200 \h </w:instrText>
        </w:r>
        <w:r w:rsidR="00626E40">
          <w:rPr>
            <w:noProof/>
            <w:webHidden/>
          </w:rPr>
        </w:r>
        <w:r w:rsidR="00626E40">
          <w:rPr>
            <w:noProof/>
            <w:webHidden/>
          </w:rPr>
          <w:fldChar w:fldCharType="separate"/>
        </w:r>
        <w:r w:rsidR="00626E40">
          <w:rPr>
            <w:noProof/>
            <w:webHidden/>
          </w:rPr>
          <w:t>47</w:t>
        </w:r>
        <w:r w:rsidR="00626E40">
          <w:rPr>
            <w:noProof/>
            <w:webHidden/>
          </w:rPr>
          <w:fldChar w:fldCharType="end"/>
        </w:r>
      </w:hyperlink>
    </w:p>
    <w:p w14:paraId="63928DD1" w14:textId="5921531A" w:rsidR="00626E40" w:rsidRDefault="00E06326">
      <w:pPr>
        <w:pStyle w:val="31"/>
        <w:rPr>
          <w:rFonts w:ascii="Calibri" w:hAnsi="Calibri"/>
          <w:kern w:val="2"/>
        </w:rPr>
      </w:pPr>
      <w:hyperlink w:anchor="_Toc175550201" w:history="1">
        <w:r w:rsidR="00626E40" w:rsidRPr="007D4652">
          <w:rPr>
            <w:rStyle w:val="a3"/>
          </w:rPr>
          <w:t>Депутаты Госдумы от фракции «Справедливая Россия — За правду» во главе с лидером партии Сергеем Мироновым внесут в Госдуму законопроект, предполагающий выплаты пособий по безработице россиянам предпенсионного возраста до момента трудоустройства или до получения права на страховую пенсию, документ имеется в распоряжении РИА Новости.</w:t>
        </w:r>
        <w:r w:rsidR="00626E40">
          <w:rPr>
            <w:webHidden/>
          </w:rPr>
          <w:tab/>
        </w:r>
        <w:r w:rsidR="00626E40">
          <w:rPr>
            <w:webHidden/>
          </w:rPr>
          <w:fldChar w:fldCharType="begin"/>
        </w:r>
        <w:r w:rsidR="00626E40">
          <w:rPr>
            <w:webHidden/>
          </w:rPr>
          <w:instrText xml:space="preserve"> PAGEREF _Toc175550201 \h </w:instrText>
        </w:r>
        <w:r w:rsidR="00626E40">
          <w:rPr>
            <w:webHidden/>
          </w:rPr>
        </w:r>
        <w:r w:rsidR="00626E40">
          <w:rPr>
            <w:webHidden/>
          </w:rPr>
          <w:fldChar w:fldCharType="separate"/>
        </w:r>
        <w:r w:rsidR="00626E40">
          <w:rPr>
            <w:webHidden/>
          </w:rPr>
          <w:t>47</w:t>
        </w:r>
        <w:r w:rsidR="00626E40">
          <w:rPr>
            <w:webHidden/>
          </w:rPr>
          <w:fldChar w:fldCharType="end"/>
        </w:r>
      </w:hyperlink>
    </w:p>
    <w:p w14:paraId="08578822" w14:textId="65F4D99B" w:rsidR="00626E40" w:rsidRDefault="00E06326">
      <w:pPr>
        <w:pStyle w:val="21"/>
        <w:tabs>
          <w:tab w:val="right" w:leader="dot" w:pos="9061"/>
        </w:tabs>
        <w:rPr>
          <w:rFonts w:ascii="Calibri" w:hAnsi="Calibri"/>
          <w:noProof/>
          <w:kern w:val="2"/>
        </w:rPr>
      </w:pPr>
      <w:hyperlink w:anchor="_Toc175550202" w:history="1">
        <w:r w:rsidR="00626E40" w:rsidRPr="007D4652">
          <w:rPr>
            <w:rStyle w:val="a3"/>
            <w:noProof/>
          </w:rPr>
          <w:t>РИА Новости, 23.08.2024, Наибольшие пенсии по старости платят в Чукотском автономном округе - данные Соцфонда</w:t>
        </w:r>
        <w:r w:rsidR="00626E40">
          <w:rPr>
            <w:noProof/>
            <w:webHidden/>
          </w:rPr>
          <w:tab/>
        </w:r>
        <w:r w:rsidR="00626E40">
          <w:rPr>
            <w:noProof/>
            <w:webHidden/>
          </w:rPr>
          <w:fldChar w:fldCharType="begin"/>
        </w:r>
        <w:r w:rsidR="00626E40">
          <w:rPr>
            <w:noProof/>
            <w:webHidden/>
          </w:rPr>
          <w:instrText xml:space="preserve"> PAGEREF _Toc175550202 \h </w:instrText>
        </w:r>
        <w:r w:rsidR="00626E40">
          <w:rPr>
            <w:noProof/>
            <w:webHidden/>
          </w:rPr>
        </w:r>
        <w:r w:rsidR="00626E40">
          <w:rPr>
            <w:noProof/>
            <w:webHidden/>
          </w:rPr>
          <w:fldChar w:fldCharType="separate"/>
        </w:r>
        <w:r w:rsidR="00626E40">
          <w:rPr>
            <w:noProof/>
            <w:webHidden/>
          </w:rPr>
          <w:t>48</w:t>
        </w:r>
        <w:r w:rsidR="00626E40">
          <w:rPr>
            <w:noProof/>
            <w:webHidden/>
          </w:rPr>
          <w:fldChar w:fldCharType="end"/>
        </w:r>
      </w:hyperlink>
    </w:p>
    <w:p w14:paraId="210E47D6" w14:textId="5D6A102F" w:rsidR="00626E40" w:rsidRDefault="00E06326">
      <w:pPr>
        <w:pStyle w:val="31"/>
        <w:rPr>
          <w:rFonts w:ascii="Calibri" w:hAnsi="Calibri"/>
          <w:kern w:val="2"/>
        </w:rPr>
      </w:pPr>
      <w:hyperlink w:anchor="_Toc175550203" w:history="1">
        <w:r w:rsidR="00626E40" w:rsidRPr="007D4652">
          <w:rPr>
            <w:rStyle w:val="a3"/>
          </w:rPr>
          <w:t>Наибольший размер средней пенсии по старости установлен в Чукотском автономном округе - он составляет 36,5 тысячи рублей в месяц, на втором месте Камчатский край с пенсией в 34,1 тысячи рублей, следует из данных Социального фонда России, опубликованных на его сайте.</w:t>
        </w:r>
        <w:r w:rsidR="00626E40">
          <w:rPr>
            <w:webHidden/>
          </w:rPr>
          <w:tab/>
        </w:r>
        <w:r w:rsidR="00626E40">
          <w:rPr>
            <w:webHidden/>
          </w:rPr>
          <w:fldChar w:fldCharType="begin"/>
        </w:r>
        <w:r w:rsidR="00626E40">
          <w:rPr>
            <w:webHidden/>
          </w:rPr>
          <w:instrText xml:space="preserve"> PAGEREF _Toc175550203 \h </w:instrText>
        </w:r>
        <w:r w:rsidR="00626E40">
          <w:rPr>
            <w:webHidden/>
          </w:rPr>
        </w:r>
        <w:r w:rsidR="00626E40">
          <w:rPr>
            <w:webHidden/>
          </w:rPr>
          <w:fldChar w:fldCharType="separate"/>
        </w:r>
        <w:r w:rsidR="00626E40">
          <w:rPr>
            <w:webHidden/>
          </w:rPr>
          <w:t>48</w:t>
        </w:r>
        <w:r w:rsidR="00626E40">
          <w:rPr>
            <w:webHidden/>
          </w:rPr>
          <w:fldChar w:fldCharType="end"/>
        </w:r>
      </w:hyperlink>
    </w:p>
    <w:p w14:paraId="3BE69B28" w14:textId="183CD4C7" w:rsidR="00626E40" w:rsidRDefault="00E06326">
      <w:pPr>
        <w:pStyle w:val="21"/>
        <w:tabs>
          <w:tab w:val="right" w:leader="dot" w:pos="9061"/>
        </w:tabs>
        <w:rPr>
          <w:rFonts w:ascii="Calibri" w:hAnsi="Calibri"/>
          <w:noProof/>
          <w:kern w:val="2"/>
        </w:rPr>
      </w:pPr>
      <w:hyperlink w:anchor="_Toc175550204" w:history="1">
        <w:r w:rsidR="00626E40" w:rsidRPr="007D4652">
          <w:rPr>
            <w:rStyle w:val="a3"/>
            <w:noProof/>
          </w:rPr>
          <w:t>ТАСС, 23.08.2024, Разница между пенсиями работающих и незанятых с начала года сократилась до 4,8 тыс. рублей</w:t>
        </w:r>
        <w:r w:rsidR="00626E40">
          <w:rPr>
            <w:noProof/>
            <w:webHidden/>
          </w:rPr>
          <w:tab/>
        </w:r>
        <w:r w:rsidR="00626E40">
          <w:rPr>
            <w:noProof/>
            <w:webHidden/>
          </w:rPr>
          <w:fldChar w:fldCharType="begin"/>
        </w:r>
        <w:r w:rsidR="00626E40">
          <w:rPr>
            <w:noProof/>
            <w:webHidden/>
          </w:rPr>
          <w:instrText xml:space="preserve"> PAGEREF _Toc175550204 \h </w:instrText>
        </w:r>
        <w:r w:rsidR="00626E40">
          <w:rPr>
            <w:noProof/>
            <w:webHidden/>
          </w:rPr>
        </w:r>
        <w:r w:rsidR="00626E40">
          <w:rPr>
            <w:noProof/>
            <w:webHidden/>
          </w:rPr>
          <w:fldChar w:fldCharType="separate"/>
        </w:r>
        <w:r w:rsidR="00626E40">
          <w:rPr>
            <w:noProof/>
            <w:webHidden/>
          </w:rPr>
          <w:t>49</w:t>
        </w:r>
        <w:r w:rsidR="00626E40">
          <w:rPr>
            <w:noProof/>
            <w:webHidden/>
          </w:rPr>
          <w:fldChar w:fldCharType="end"/>
        </w:r>
      </w:hyperlink>
    </w:p>
    <w:p w14:paraId="18DB3323" w14:textId="0E456F84" w:rsidR="00626E40" w:rsidRDefault="00E06326">
      <w:pPr>
        <w:pStyle w:val="31"/>
        <w:rPr>
          <w:rFonts w:ascii="Calibri" w:hAnsi="Calibri"/>
          <w:kern w:val="2"/>
        </w:rPr>
      </w:pPr>
      <w:hyperlink w:anchor="_Toc175550205" w:history="1">
        <w:r w:rsidR="00626E40" w:rsidRPr="007D4652">
          <w:rPr>
            <w:rStyle w:val="a3"/>
          </w:rPr>
          <w:t>Разрыв между пенсиями работающих и незанятых пенсионеров в июле 2024 года составил 4,8 тыс. рублей, тогда как в январе - 5,6 тыс. рублей. Об этом свидетельствуют данные Соцфонда, опубликованные в Единой межведомственной информационно-статистической системе (ЕМИСС).</w:t>
        </w:r>
        <w:r w:rsidR="00626E40">
          <w:rPr>
            <w:webHidden/>
          </w:rPr>
          <w:tab/>
        </w:r>
        <w:r w:rsidR="00626E40">
          <w:rPr>
            <w:webHidden/>
          </w:rPr>
          <w:fldChar w:fldCharType="begin"/>
        </w:r>
        <w:r w:rsidR="00626E40">
          <w:rPr>
            <w:webHidden/>
          </w:rPr>
          <w:instrText xml:space="preserve"> PAGEREF _Toc175550205 \h </w:instrText>
        </w:r>
        <w:r w:rsidR="00626E40">
          <w:rPr>
            <w:webHidden/>
          </w:rPr>
        </w:r>
        <w:r w:rsidR="00626E40">
          <w:rPr>
            <w:webHidden/>
          </w:rPr>
          <w:fldChar w:fldCharType="separate"/>
        </w:r>
        <w:r w:rsidR="00626E40">
          <w:rPr>
            <w:webHidden/>
          </w:rPr>
          <w:t>49</w:t>
        </w:r>
        <w:r w:rsidR="00626E40">
          <w:rPr>
            <w:webHidden/>
          </w:rPr>
          <w:fldChar w:fldCharType="end"/>
        </w:r>
      </w:hyperlink>
    </w:p>
    <w:p w14:paraId="2C4584E2" w14:textId="4BA306EB" w:rsidR="00626E40" w:rsidRDefault="00E06326">
      <w:pPr>
        <w:pStyle w:val="21"/>
        <w:tabs>
          <w:tab w:val="right" w:leader="dot" w:pos="9061"/>
        </w:tabs>
        <w:rPr>
          <w:rFonts w:ascii="Calibri" w:hAnsi="Calibri"/>
          <w:noProof/>
          <w:kern w:val="2"/>
        </w:rPr>
      </w:pPr>
      <w:hyperlink w:anchor="_Toc175550206" w:history="1">
        <w:r w:rsidR="00626E40" w:rsidRPr="007D4652">
          <w:rPr>
            <w:rStyle w:val="a3"/>
            <w:noProof/>
          </w:rPr>
          <w:t>РИА Новости, 25.08.2024, Эксперт назвал категории россиян, которым положена доплата к пенсии</w:t>
        </w:r>
        <w:r w:rsidR="00626E40">
          <w:rPr>
            <w:noProof/>
            <w:webHidden/>
          </w:rPr>
          <w:tab/>
        </w:r>
        <w:r w:rsidR="00626E40">
          <w:rPr>
            <w:noProof/>
            <w:webHidden/>
          </w:rPr>
          <w:fldChar w:fldCharType="begin"/>
        </w:r>
        <w:r w:rsidR="00626E40">
          <w:rPr>
            <w:noProof/>
            <w:webHidden/>
          </w:rPr>
          <w:instrText xml:space="preserve"> PAGEREF _Toc175550206 \h </w:instrText>
        </w:r>
        <w:r w:rsidR="00626E40">
          <w:rPr>
            <w:noProof/>
            <w:webHidden/>
          </w:rPr>
        </w:r>
        <w:r w:rsidR="00626E40">
          <w:rPr>
            <w:noProof/>
            <w:webHidden/>
          </w:rPr>
          <w:fldChar w:fldCharType="separate"/>
        </w:r>
        <w:r w:rsidR="00626E40">
          <w:rPr>
            <w:noProof/>
            <w:webHidden/>
          </w:rPr>
          <w:t>50</w:t>
        </w:r>
        <w:r w:rsidR="00626E40">
          <w:rPr>
            <w:noProof/>
            <w:webHidden/>
          </w:rPr>
          <w:fldChar w:fldCharType="end"/>
        </w:r>
      </w:hyperlink>
    </w:p>
    <w:p w14:paraId="02078A4D" w14:textId="2E231596" w:rsidR="00626E40" w:rsidRDefault="00E06326">
      <w:pPr>
        <w:pStyle w:val="31"/>
        <w:rPr>
          <w:rFonts w:ascii="Calibri" w:hAnsi="Calibri"/>
          <w:kern w:val="2"/>
        </w:rPr>
      </w:pPr>
      <w:hyperlink w:anchor="_Toc175550207" w:history="1">
        <w:r w:rsidR="00626E40" w:rsidRPr="007D4652">
          <w:rPr>
            <w:rStyle w:val="a3"/>
          </w:rPr>
          <w:t>Российские пенсионеры имеют право на доплату к пенсии, если содержат нетрудоспособных членов семьи, ее размер в этом году составляет чуть более 2,7 тысячи рублей за каждого иждивенца, рассказал РИА Новости ведущий научный сотрудник Института социального анализа и прогнозирования РАНХиГС Виктор Ляшок.</w:t>
        </w:r>
        <w:r w:rsidR="00626E40">
          <w:rPr>
            <w:webHidden/>
          </w:rPr>
          <w:tab/>
        </w:r>
        <w:r w:rsidR="00626E40">
          <w:rPr>
            <w:webHidden/>
          </w:rPr>
          <w:fldChar w:fldCharType="begin"/>
        </w:r>
        <w:r w:rsidR="00626E40">
          <w:rPr>
            <w:webHidden/>
          </w:rPr>
          <w:instrText xml:space="preserve"> PAGEREF _Toc175550207 \h </w:instrText>
        </w:r>
        <w:r w:rsidR="00626E40">
          <w:rPr>
            <w:webHidden/>
          </w:rPr>
        </w:r>
        <w:r w:rsidR="00626E40">
          <w:rPr>
            <w:webHidden/>
          </w:rPr>
          <w:fldChar w:fldCharType="separate"/>
        </w:r>
        <w:r w:rsidR="00626E40">
          <w:rPr>
            <w:webHidden/>
          </w:rPr>
          <w:t>50</w:t>
        </w:r>
        <w:r w:rsidR="00626E40">
          <w:rPr>
            <w:webHidden/>
          </w:rPr>
          <w:fldChar w:fldCharType="end"/>
        </w:r>
      </w:hyperlink>
    </w:p>
    <w:p w14:paraId="76516849" w14:textId="4F33FF1E" w:rsidR="00626E40" w:rsidRDefault="00E06326">
      <w:pPr>
        <w:pStyle w:val="21"/>
        <w:tabs>
          <w:tab w:val="right" w:leader="dot" w:pos="9061"/>
        </w:tabs>
        <w:rPr>
          <w:rFonts w:ascii="Calibri" w:hAnsi="Calibri"/>
          <w:noProof/>
          <w:kern w:val="2"/>
        </w:rPr>
      </w:pPr>
      <w:hyperlink w:anchor="_Toc175550208" w:history="1">
        <w:r w:rsidR="00626E40" w:rsidRPr="007D4652">
          <w:rPr>
            <w:rStyle w:val="a3"/>
            <w:noProof/>
          </w:rPr>
          <w:t>Газета.ru, 23.08.2024, Сенатор перечислила льготы для российских пенсионеров</w:t>
        </w:r>
        <w:r w:rsidR="00626E40">
          <w:rPr>
            <w:noProof/>
            <w:webHidden/>
          </w:rPr>
          <w:tab/>
        </w:r>
        <w:r w:rsidR="00626E40">
          <w:rPr>
            <w:noProof/>
            <w:webHidden/>
          </w:rPr>
          <w:fldChar w:fldCharType="begin"/>
        </w:r>
        <w:r w:rsidR="00626E40">
          <w:rPr>
            <w:noProof/>
            <w:webHidden/>
          </w:rPr>
          <w:instrText xml:space="preserve"> PAGEREF _Toc175550208 \h </w:instrText>
        </w:r>
        <w:r w:rsidR="00626E40">
          <w:rPr>
            <w:noProof/>
            <w:webHidden/>
          </w:rPr>
        </w:r>
        <w:r w:rsidR="00626E40">
          <w:rPr>
            <w:noProof/>
            <w:webHidden/>
          </w:rPr>
          <w:fldChar w:fldCharType="separate"/>
        </w:r>
        <w:r w:rsidR="00626E40">
          <w:rPr>
            <w:noProof/>
            <w:webHidden/>
          </w:rPr>
          <w:t>50</w:t>
        </w:r>
        <w:r w:rsidR="00626E40">
          <w:rPr>
            <w:noProof/>
            <w:webHidden/>
          </w:rPr>
          <w:fldChar w:fldCharType="end"/>
        </w:r>
      </w:hyperlink>
    </w:p>
    <w:p w14:paraId="2C1AC131" w14:textId="4FED2398" w:rsidR="00626E40" w:rsidRDefault="00E06326">
      <w:pPr>
        <w:pStyle w:val="31"/>
        <w:rPr>
          <w:rFonts w:ascii="Calibri" w:hAnsi="Calibri"/>
          <w:kern w:val="2"/>
        </w:rPr>
      </w:pPr>
      <w:hyperlink w:anchor="_Toc175550209" w:history="1">
        <w:r w:rsidR="00626E40" w:rsidRPr="007D4652">
          <w:rPr>
            <w:rStyle w:val="a3"/>
          </w:rPr>
          <w:t>По достижении российским пенсионером 80-летнего возраста фиксированная выплата в составе страховой пенсии по старости удваивается. Кроме того, старшему поколению положены шесть видов льгот. Об этом «Газете.Ru» сказала сенатор РФ, член Центрального совета партии «Справедливая Россия — За правду» Ольга Епифанова.</w:t>
        </w:r>
        <w:r w:rsidR="00626E40">
          <w:rPr>
            <w:webHidden/>
          </w:rPr>
          <w:tab/>
        </w:r>
        <w:r w:rsidR="00626E40">
          <w:rPr>
            <w:webHidden/>
          </w:rPr>
          <w:fldChar w:fldCharType="begin"/>
        </w:r>
        <w:r w:rsidR="00626E40">
          <w:rPr>
            <w:webHidden/>
          </w:rPr>
          <w:instrText xml:space="preserve"> PAGEREF _Toc175550209 \h </w:instrText>
        </w:r>
        <w:r w:rsidR="00626E40">
          <w:rPr>
            <w:webHidden/>
          </w:rPr>
        </w:r>
        <w:r w:rsidR="00626E40">
          <w:rPr>
            <w:webHidden/>
          </w:rPr>
          <w:fldChar w:fldCharType="separate"/>
        </w:r>
        <w:r w:rsidR="00626E40">
          <w:rPr>
            <w:webHidden/>
          </w:rPr>
          <w:t>50</w:t>
        </w:r>
        <w:r w:rsidR="00626E40">
          <w:rPr>
            <w:webHidden/>
          </w:rPr>
          <w:fldChar w:fldCharType="end"/>
        </w:r>
      </w:hyperlink>
    </w:p>
    <w:p w14:paraId="19724B58" w14:textId="08584E2A" w:rsidR="00626E40" w:rsidRDefault="00E06326">
      <w:pPr>
        <w:pStyle w:val="21"/>
        <w:tabs>
          <w:tab w:val="right" w:leader="dot" w:pos="9061"/>
        </w:tabs>
        <w:rPr>
          <w:rFonts w:ascii="Calibri" w:hAnsi="Calibri"/>
          <w:noProof/>
          <w:kern w:val="2"/>
        </w:rPr>
      </w:pPr>
      <w:hyperlink w:anchor="_Toc175550210" w:history="1">
        <w:r w:rsidR="00626E40" w:rsidRPr="007D4652">
          <w:rPr>
            <w:rStyle w:val="a3"/>
            <w:noProof/>
          </w:rPr>
          <w:t>Audit-IT.ru, 23.08.2024, Минтруд упростит получение пенсионных сервисов Социального фонда на госуслугах</w:t>
        </w:r>
        <w:r w:rsidR="00626E40">
          <w:rPr>
            <w:noProof/>
            <w:webHidden/>
          </w:rPr>
          <w:tab/>
        </w:r>
        <w:r w:rsidR="00626E40">
          <w:rPr>
            <w:noProof/>
            <w:webHidden/>
          </w:rPr>
          <w:fldChar w:fldCharType="begin"/>
        </w:r>
        <w:r w:rsidR="00626E40">
          <w:rPr>
            <w:noProof/>
            <w:webHidden/>
          </w:rPr>
          <w:instrText xml:space="preserve"> PAGEREF _Toc175550210 \h </w:instrText>
        </w:r>
        <w:r w:rsidR="00626E40">
          <w:rPr>
            <w:noProof/>
            <w:webHidden/>
          </w:rPr>
        </w:r>
        <w:r w:rsidR="00626E40">
          <w:rPr>
            <w:noProof/>
            <w:webHidden/>
          </w:rPr>
          <w:fldChar w:fldCharType="separate"/>
        </w:r>
        <w:r w:rsidR="00626E40">
          <w:rPr>
            <w:noProof/>
            <w:webHidden/>
          </w:rPr>
          <w:t>51</w:t>
        </w:r>
        <w:r w:rsidR="00626E40">
          <w:rPr>
            <w:noProof/>
            <w:webHidden/>
          </w:rPr>
          <w:fldChar w:fldCharType="end"/>
        </w:r>
      </w:hyperlink>
    </w:p>
    <w:p w14:paraId="50C140F1" w14:textId="64180804" w:rsidR="00626E40" w:rsidRDefault="00E06326">
      <w:pPr>
        <w:pStyle w:val="31"/>
        <w:rPr>
          <w:rFonts w:ascii="Calibri" w:hAnsi="Calibri"/>
          <w:kern w:val="2"/>
        </w:rPr>
      </w:pPr>
      <w:hyperlink w:anchor="_Toc175550211" w:history="1">
        <w:r w:rsidR="00626E40" w:rsidRPr="007D4652">
          <w:rPr>
            <w:rStyle w:val="a3"/>
          </w:rPr>
          <w:t>Минтруд сообщил, что планирует сделать удобнее процесс получения услуг Социального фонда в электронном виде. К 1 декабря 2024 года будет завершен переход пенсионных сервисов СФР на портал gosuslugi.ru. Они будут доступны застрахованным гражданам в личном кабинете в разделе «Пенсии и пособия». Соответствующий законопроект подготовлен Минтрудом и размещен для общественного обсуждения.</w:t>
        </w:r>
        <w:r w:rsidR="00626E40">
          <w:rPr>
            <w:webHidden/>
          </w:rPr>
          <w:tab/>
        </w:r>
        <w:r w:rsidR="00626E40">
          <w:rPr>
            <w:webHidden/>
          </w:rPr>
          <w:fldChar w:fldCharType="begin"/>
        </w:r>
        <w:r w:rsidR="00626E40">
          <w:rPr>
            <w:webHidden/>
          </w:rPr>
          <w:instrText xml:space="preserve"> PAGEREF _Toc175550211 \h </w:instrText>
        </w:r>
        <w:r w:rsidR="00626E40">
          <w:rPr>
            <w:webHidden/>
          </w:rPr>
        </w:r>
        <w:r w:rsidR="00626E40">
          <w:rPr>
            <w:webHidden/>
          </w:rPr>
          <w:fldChar w:fldCharType="separate"/>
        </w:r>
        <w:r w:rsidR="00626E40">
          <w:rPr>
            <w:webHidden/>
          </w:rPr>
          <w:t>51</w:t>
        </w:r>
        <w:r w:rsidR="00626E40">
          <w:rPr>
            <w:webHidden/>
          </w:rPr>
          <w:fldChar w:fldCharType="end"/>
        </w:r>
      </w:hyperlink>
    </w:p>
    <w:p w14:paraId="20E52C74" w14:textId="14554264" w:rsidR="00626E40" w:rsidRDefault="00E06326">
      <w:pPr>
        <w:pStyle w:val="21"/>
        <w:tabs>
          <w:tab w:val="right" w:leader="dot" w:pos="9061"/>
        </w:tabs>
        <w:rPr>
          <w:rFonts w:ascii="Calibri" w:hAnsi="Calibri"/>
          <w:noProof/>
          <w:kern w:val="2"/>
        </w:rPr>
      </w:pPr>
      <w:hyperlink w:anchor="_Toc175550212" w:history="1">
        <w:r w:rsidR="00626E40" w:rsidRPr="007D4652">
          <w:rPr>
            <w:rStyle w:val="a3"/>
            <w:noProof/>
          </w:rPr>
          <w:t>Клерк.ru, 23.08.2024, Пенсия работающих и неработающих пенсионеров отличается на 4,8 тысяч рублей</w:t>
        </w:r>
        <w:r w:rsidR="00626E40">
          <w:rPr>
            <w:noProof/>
            <w:webHidden/>
          </w:rPr>
          <w:tab/>
        </w:r>
        <w:r w:rsidR="00626E40">
          <w:rPr>
            <w:noProof/>
            <w:webHidden/>
          </w:rPr>
          <w:fldChar w:fldCharType="begin"/>
        </w:r>
        <w:r w:rsidR="00626E40">
          <w:rPr>
            <w:noProof/>
            <w:webHidden/>
          </w:rPr>
          <w:instrText xml:space="preserve"> PAGEREF _Toc175550212 \h </w:instrText>
        </w:r>
        <w:r w:rsidR="00626E40">
          <w:rPr>
            <w:noProof/>
            <w:webHidden/>
          </w:rPr>
        </w:r>
        <w:r w:rsidR="00626E40">
          <w:rPr>
            <w:noProof/>
            <w:webHidden/>
          </w:rPr>
          <w:fldChar w:fldCharType="separate"/>
        </w:r>
        <w:r w:rsidR="00626E40">
          <w:rPr>
            <w:noProof/>
            <w:webHidden/>
          </w:rPr>
          <w:t>52</w:t>
        </w:r>
        <w:r w:rsidR="00626E40">
          <w:rPr>
            <w:noProof/>
            <w:webHidden/>
          </w:rPr>
          <w:fldChar w:fldCharType="end"/>
        </w:r>
      </w:hyperlink>
    </w:p>
    <w:p w14:paraId="12E71BE2" w14:textId="0414039D" w:rsidR="00626E40" w:rsidRDefault="00E06326">
      <w:pPr>
        <w:pStyle w:val="31"/>
        <w:rPr>
          <w:rFonts w:ascii="Calibri" w:hAnsi="Calibri"/>
          <w:kern w:val="2"/>
        </w:rPr>
      </w:pPr>
      <w:hyperlink w:anchor="_Toc175550213" w:history="1">
        <w:r w:rsidR="00626E40" w:rsidRPr="007D4652">
          <w:rPr>
            <w:rStyle w:val="a3"/>
          </w:rPr>
          <w:t>Разрыв между пенсионными выплатами продолжит сокращаться после индексации, которая начнется с 2025 года и затронет работающих пенсионеров. В июле 2024 года разрыв между выплатами работающим и незанятым пенсионерам сократился на 17% — до 4,8 тыс. рублей. Социальный фонд переводит тем, кто работает, в среднем 18,6 тыс. рублей, а неработающим пенсионерам — 23,4 тыс.</w:t>
        </w:r>
        <w:r w:rsidR="00626E40">
          <w:rPr>
            <w:webHidden/>
          </w:rPr>
          <w:tab/>
        </w:r>
        <w:r w:rsidR="00626E40">
          <w:rPr>
            <w:webHidden/>
          </w:rPr>
          <w:fldChar w:fldCharType="begin"/>
        </w:r>
        <w:r w:rsidR="00626E40">
          <w:rPr>
            <w:webHidden/>
          </w:rPr>
          <w:instrText xml:space="preserve"> PAGEREF _Toc175550213 \h </w:instrText>
        </w:r>
        <w:r w:rsidR="00626E40">
          <w:rPr>
            <w:webHidden/>
          </w:rPr>
        </w:r>
        <w:r w:rsidR="00626E40">
          <w:rPr>
            <w:webHidden/>
          </w:rPr>
          <w:fldChar w:fldCharType="separate"/>
        </w:r>
        <w:r w:rsidR="00626E40">
          <w:rPr>
            <w:webHidden/>
          </w:rPr>
          <w:t>52</w:t>
        </w:r>
        <w:r w:rsidR="00626E40">
          <w:rPr>
            <w:webHidden/>
          </w:rPr>
          <w:fldChar w:fldCharType="end"/>
        </w:r>
      </w:hyperlink>
    </w:p>
    <w:p w14:paraId="47257A5A" w14:textId="6FEEFCB0" w:rsidR="00626E40" w:rsidRDefault="00E06326">
      <w:pPr>
        <w:pStyle w:val="21"/>
        <w:tabs>
          <w:tab w:val="right" w:leader="dot" w:pos="9061"/>
        </w:tabs>
        <w:rPr>
          <w:rFonts w:ascii="Calibri" w:hAnsi="Calibri"/>
          <w:noProof/>
          <w:kern w:val="2"/>
        </w:rPr>
      </w:pPr>
      <w:hyperlink w:anchor="_Toc175550214" w:history="1">
        <w:r w:rsidR="00626E40" w:rsidRPr="007D4652">
          <w:rPr>
            <w:rStyle w:val="a3"/>
            <w:noProof/>
          </w:rPr>
          <w:t>DEITA.ru (Владивосток), 23.08.2024, Стало известно, как получить накопительную пенсию умершего родственника</w:t>
        </w:r>
        <w:r w:rsidR="00626E40">
          <w:rPr>
            <w:noProof/>
            <w:webHidden/>
          </w:rPr>
          <w:tab/>
        </w:r>
        <w:r w:rsidR="00626E40">
          <w:rPr>
            <w:noProof/>
            <w:webHidden/>
          </w:rPr>
          <w:fldChar w:fldCharType="begin"/>
        </w:r>
        <w:r w:rsidR="00626E40">
          <w:rPr>
            <w:noProof/>
            <w:webHidden/>
          </w:rPr>
          <w:instrText xml:space="preserve"> PAGEREF _Toc175550214 \h </w:instrText>
        </w:r>
        <w:r w:rsidR="00626E40">
          <w:rPr>
            <w:noProof/>
            <w:webHidden/>
          </w:rPr>
        </w:r>
        <w:r w:rsidR="00626E40">
          <w:rPr>
            <w:noProof/>
            <w:webHidden/>
          </w:rPr>
          <w:fldChar w:fldCharType="separate"/>
        </w:r>
        <w:r w:rsidR="00626E40">
          <w:rPr>
            <w:noProof/>
            <w:webHidden/>
          </w:rPr>
          <w:t>52</w:t>
        </w:r>
        <w:r w:rsidR="00626E40">
          <w:rPr>
            <w:noProof/>
            <w:webHidden/>
          </w:rPr>
          <w:fldChar w:fldCharType="end"/>
        </w:r>
      </w:hyperlink>
    </w:p>
    <w:p w14:paraId="03D3B2F4" w14:textId="1BC958BB" w:rsidR="00626E40" w:rsidRDefault="00E06326">
      <w:pPr>
        <w:pStyle w:val="31"/>
        <w:rPr>
          <w:rFonts w:ascii="Calibri" w:hAnsi="Calibri"/>
          <w:kern w:val="2"/>
        </w:rPr>
      </w:pPr>
      <w:hyperlink w:anchor="_Toc175550215" w:history="1">
        <w:r w:rsidR="00626E40" w:rsidRPr="007D4652">
          <w:rPr>
            <w:rStyle w:val="a3"/>
          </w:rPr>
          <w:t>Соцфонд разъяснил порядок получения, сообщает ИА DEITA.RU. В проекте приказа Соцфонда предлагается утвердить регламент оказания услуги «Выплата правопреемникам умерших застрахованных лиц средств пенсионных накоплений, учтенных в специальной части индивидуальных лицевых счетов».</w:t>
        </w:r>
        <w:r w:rsidR="00626E40">
          <w:rPr>
            <w:webHidden/>
          </w:rPr>
          <w:tab/>
        </w:r>
        <w:r w:rsidR="00626E40">
          <w:rPr>
            <w:webHidden/>
          </w:rPr>
          <w:fldChar w:fldCharType="begin"/>
        </w:r>
        <w:r w:rsidR="00626E40">
          <w:rPr>
            <w:webHidden/>
          </w:rPr>
          <w:instrText xml:space="preserve"> PAGEREF _Toc175550215 \h </w:instrText>
        </w:r>
        <w:r w:rsidR="00626E40">
          <w:rPr>
            <w:webHidden/>
          </w:rPr>
        </w:r>
        <w:r w:rsidR="00626E40">
          <w:rPr>
            <w:webHidden/>
          </w:rPr>
          <w:fldChar w:fldCharType="separate"/>
        </w:r>
        <w:r w:rsidR="00626E40">
          <w:rPr>
            <w:webHidden/>
          </w:rPr>
          <w:t>52</w:t>
        </w:r>
        <w:r w:rsidR="00626E40">
          <w:rPr>
            <w:webHidden/>
          </w:rPr>
          <w:fldChar w:fldCharType="end"/>
        </w:r>
      </w:hyperlink>
    </w:p>
    <w:p w14:paraId="6B84EF76" w14:textId="5804F6E2" w:rsidR="00626E40" w:rsidRDefault="00E06326">
      <w:pPr>
        <w:pStyle w:val="21"/>
        <w:tabs>
          <w:tab w:val="right" w:leader="dot" w:pos="9061"/>
        </w:tabs>
        <w:rPr>
          <w:rFonts w:ascii="Calibri" w:hAnsi="Calibri"/>
          <w:noProof/>
          <w:kern w:val="2"/>
        </w:rPr>
      </w:pPr>
      <w:hyperlink w:anchor="_Toc175550216" w:history="1">
        <w:r w:rsidR="00626E40" w:rsidRPr="007D4652">
          <w:rPr>
            <w:rStyle w:val="a3"/>
            <w:noProof/>
          </w:rPr>
          <w:t>PRIMPRESS (Владивосток), 23.08.2024, Деньги пенсионеров оказались под угрозой – новое предупреждение крупного банка</w:t>
        </w:r>
        <w:r w:rsidR="00626E40">
          <w:rPr>
            <w:noProof/>
            <w:webHidden/>
          </w:rPr>
          <w:tab/>
        </w:r>
        <w:r w:rsidR="00626E40">
          <w:rPr>
            <w:noProof/>
            <w:webHidden/>
          </w:rPr>
          <w:fldChar w:fldCharType="begin"/>
        </w:r>
        <w:r w:rsidR="00626E40">
          <w:rPr>
            <w:noProof/>
            <w:webHidden/>
          </w:rPr>
          <w:instrText xml:space="preserve"> PAGEREF _Toc175550216 \h </w:instrText>
        </w:r>
        <w:r w:rsidR="00626E40">
          <w:rPr>
            <w:noProof/>
            <w:webHidden/>
          </w:rPr>
        </w:r>
        <w:r w:rsidR="00626E40">
          <w:rPr>
            <w:noProof/>
            <w:webHidden/>
          </w:rPr>
          <w:fldChar w:fldCharType="separate"/>
        </w:r>
        <w:r w:rsidR="00626E40">
          <w:rPr>
            <w:noProof/>
            <w:webHidden/>
          </w:rPr>
          <w:t>53</w:t>
        </w:r>
        <w:r w:rsidR="00626E40">
          <w:rPr>
            <w:noProof/>
            <w:webHidden/>
          </w:rPr>
          <w:fldChar w:fldCharType="end"/>
        </w:r>
      </w:hyperlink>
    </w:p>
    <w:p w14:paraId="65E3843E" w14:textId="737ACEDC" w:rsidR="00626E40" w:rsidRDefault="00E06326">
      <w:pPr>
        <w:pStyle w:val="31"/>
        <w:rPr>
          <w:rFonts w:ascii="Calibri" w:hAnsi="Calibri"/>
          <w:kern w:val="2"/>
        </w:rPr>
      </w:pPr>
      <w:hyperlink w:anchor="_Toc175550217" w:history="1">
        <w:r w:rsidR="00626E40" w:rsidRPr="007D4652">
          <w:rPr>
            <w:rStyle w:val="a3"/>
          </w:rPr>
          <w:t>Денежные средства российских пенсионеров оказались в опасности. Об этом граждан предупредили в пресс-службе одного из крупнейших российских банков – ВТБ, сообщает PRIMPRESS.</w:t>
        </w:r>
        <w:r w:rsidR="00626E40">
          <w:rPr>
            <w:webHidden/>
          </w:rPr>
          <w:tab/>
        </w:r>
        <w:r w:rsidR="00626E40">
          <w:rPr>
            <w:webHidden/>
          </w:rPr>
          <w:fldChar w:fldCharType="begin"/>
        </w:r>
        <w:r w:rsidR="00626E40">
          <w:rPr>
            <w:webHidden/>
          </w:rPr>
          <w:instrText xml:space="preserve"> PAGEREF _Toc175550217 \h </w:instrText>
        </w:r>
        <w:r w:rsidR="00626E40">
          <w:rPr>
            <w:webHidden/>
          </w:rPr>
        </w:r>
        <w:r w:rsidR="00626E40">
          <w:rPr>
            <w:webHidden/>
          </w:rPr>
          <w:fldChar w:fldCharType="separate"/>
        </w:r>
        <w:r w:rsidR="00626E40">
          <w:rPr>
            <w:webHidden/>
          </w:rPr>
          <w:t>53</w:t>
        </w:r>
        <w:r w:rsidR="00626E40">
          <w:rPr>
            <w:webHidden/>
          </w:rPr>
          <w:fldChar w:fldCharType="end"/>
        </w:r>
      </w:hyperlink>
    </w:p>
    <w:p w14:paraId="64551A75" w14:textId="01124CA6" w:rsidR="00626E40" w:rsidRDefault="00E06326">
      <w:pPr>
        <w:pStyle w:val="21"/>
        <w:tabs>
          <w:tab w:val="right" w:leader="dot" w:pos="9061"/>
        </w:tabs>
        <w:rPr>
          <w:rFonts w:ascii="Calibri" w:hAnsi="Calibri"/>
          <w:noProof/>
          <w:kern w:val="2"/>
        </w:rPr>
      </w:pPr>
      <w:hyperlink w:anchor="_Toc175550218" w:history="1">
        <w:r w:rsidR="00626E40" w:rsidRPr="007D4652">
          <w:rPr>
            <w:rStyle w:val="a3"/>
            <w:noProof/>
          </w:rPr>
          <w:t>PRIMPRESS (Владивосток), 24.08.2024, «Теперь будет бесплатно». Пенсионеров, доживших до 65 лет, ждет большой сюрприз</w:t>
        </w:r>
        <w:r w:rsidR="00626E40">
          <w:rPr>
            <w:noProof/>
            <w:webHidden/>
          </w:rPr>
          <w:tab/>
        </w:r>
        <w:r w:rsidR="00626E40">
          <w:rPr>
            <w:noProof/>
            <w:webHidden/>
          </w:rPr>
          <w:fldChar w:fldCharType="begin"/>
        </w:r>
        <w:r w:rsidR="00626E40">
          <w:rPr>
            <w:noProof/>
            <w:webHidden/>
          </w:rPr>
          <w:instrText xml:space="preserve"> PAGEREF _Toc175550218 \h </w:instrText>
        </w:r>
        <w:r w:rsidR="00626E40">
          <w:rPr>
            <w:noProof/>
            <w:webHidden/>
          </w:rPr>
        </w:r>
        <w:r w:rsidR="00626E40">
          <w:rPr>
            <w:noProof/>
            <w:webHidden/>
          </w:rPr>
          <w:fldChar w:fldCharType="separate"/>
        </w:r>
        <w:r w:rsidR="00626E40">
          <w:rPr>
            <w:noProof/>
            <w:webHidden/>
          </w:rPr>
          <w:t>53</w:t>
        </w:r>
        <w:r w:rsidR="00626E40">
          <w:rPr>
            <w:noProof/>
            <w:webHidden/>
          </w:rPr>
          <w:fldChar w:fldCharType="end"/>
        </w:r>
      </w:hyperlink>
    </w:p>
    <w:p w14:paraId="2FE4F5D6" w14:textId="6DFB833D" w:rsidR="00626E40" w:rsidRDefault="00E06326">
      <w:pPr>
        <w:pStyle w:val="31"/>
        <w:rPr>
          <w:rFonts w:ascii="Calibri" w:hAnsi="Calibri"/>
          <w:kern w:val="2"/>
        </w:rPr>
      </w:pPr>
      <w:hyperlink w:anchor="_Toc175550219" w:history="1">
        <w:r w:rsidR="00626E40" w:rsidRPr="007D4652">
          <w:rPr>
            <w:rStyle w:val="a3"/>
          </w:rPr>
          <w:t>Пенсионерам рассказали о приятном сюрпризе, который коснется людей от 65 лет и старше. Для них одно из направлений будет предоставляться бесплатно. И это окажет значительную помощь таким пожилым гражданам. Об этом рассказала пенсионный эксперт Анастасия Киреева, сообщает PRIMPRESS.</w:t>
        </w:r>
        <w:r w:rsidR="00626E40">
          <w:rPr>
            <w:webHidden/>
          </w:rPr>
          <w:tab/>
        </w:r>
        <w:r w:rsidR="00626E40">
          <w:rPr>
            <w:webHidden/>
          </w:rPr>
          <w:fldChar w:fldCharType="begin"/>
        </w:r>
        <w:r w:rsidR="00626E40">
          <w:rPr>
            <w:webHidden/>
          </w:rPr>
          <w:instrText xml:space="preserve"> PAGEREF _Toc175550219 \h </w:instrText>
        </w:r>
        <w:r w:rsidR="00626E40">
          <w:rPr>
            <w:webHidden/>
          </w:rPr>
        </w:r>
        <w:r w:rsidR="00626E40">
          <w:rPr>
            <w:webHidden/>
          </w:rPr>
          <w:fldChar w:fldCharType="separate"/>
        </w:r>
        <w:r w:rsidR="00626E40">
          <w:rPr>
            <w:webHidden/>
          </w:rPr>
          <w:t>53</w:t>
        </w:r>
        <w:r w:rsidR="00626E40">
          <w:rPr>
            <w:webHidden/>
          </w:rPr>
          <w:fldChar w:fldCharType="end"/>
        </w:r>
      </w:hyperlink>
    </w:p>
    <w:p w14:paraId="7DB7EBD4" w14:textId="487154C7" w:rsidR="00626E40" w:rsidRDefault="00E06326">
      <w:pPr>
        <w:pStyle w:val="21"/>
        <w:tabs>
          <w:tab w:val="right" w:leader="dot" w:pos="9061"/>
        </w:tabs>
        <w:rPr>
          <w:rFonts w:ascii="Calibri" w:hAnsi="Calibri"/>
          <w:noProof/>
          <w:kern w:val="2"/>
        </w:rPr>
      </w:pPr>
      <w:hyperlink w:anchor="_Toc175550220" w:history="1">
        <w:r w:rsidR="00626E40" w:rsidRPr="007D4652">
          <w:rPr>
            <w:rStyle w:val="a3"/>
            <w:noProof/>
          </w:rPr>
          <w:t>PRIMPRESS (Владивосток), 26.08.2024, Пенсионеров обрадовали: выплаты повысят дважды - когда ждать повышения</w:t>
        </w:r>
        <w:r w:rsidR="00626E40">
          <w:rPr>
            <w:noProof/>
            <w:webHidden/>
          </w:rPr>
          <w:tab/>
        </w:r>
        <w:r w:rsidR="00626E40">
          <w:rPr>
            <w:noProof/>
            <w:webHidden/>
          </w:rPr>
          <w:fldChar w:fldCharType="begin"/>
        </w:r>
        <w:r w:rsidR="00626E40">
          <w:rPr>
            <w:noProof/>
            <w:webHidden/>
          </w:rPr>
          <w:instrText xml:space="preserve"> PAGEREF _Toc175550220 \h </w:instrText>
        </w:r>
        <w:r w:rsidR="00626E40">
          <w:rPr>
            <w:noProof/>
            <w:webHidden/>
          </w:rPr>
        </w:r>
        <w:r w:rsidR="00626E40">
          <w:rPr>
            <w:noProof/>
            <w:webHidden/>
          </w:rPr>
          <w:fldChar w:fldCharType="separate"/>
        </w:r>
        <w:r w:rsidR="00626E40">
          <w:rPr>
            <w:noProof/>
            <w:webHidden/>
          </w:rPr>
          <w:t>54</w:t>
        </w:r>
        <w:r w:rsidR="00626E40">
          <w:rPr>
            <w:noProof/>
            <w:webHidden/>
          </w:rPr>
          <w:fldChar w:fldCharType="end"/>
        </w:r>
      </w:hyperlink>
    </w:p>
    <w:p w14:paraId="13DF2319" w14:textId="19A22BB4" w:rsidR="00626E40" w:rsidRDefault="00E06326">
      <w:pPr>
        <w:pStyle w:val="31"/>
        <w:rPr>
          <w:rFonts w:ascii="Calibri" w:hAnsi="Calibri"/>
          <w:kern w:val="2"/>
        </w:rPr>
      </w:pPr>
      <w:hyperlink w:anchor="_Toc175550221" w:history="1">
        <w:r w:rsidR="00626E40" w:rsidRPr="007D4652">
          <w:rPr>
            <w:rStyle w:val="a3"/>
          </w:rPr>
          <w:t>Уже в ближайшее время российским пенсионерам снова пересчитают их пенсии. Правда, на этот раз повышение пройдет по новым правилам. Об этом рассказала заведующая кафедрой международных экономических отношений Южно-Российского института управления РАНХиГС Татьяна Подольская, сообщает PRIMPRESS.</w:t>
        </w:r>
        <w:r w:rsidR="00626E40">
          <w:rPr>
            <w:webHidden/>
          </w:rPr>
          <w:tab/>
        </w:r>
        <w:r w:rsidR="00626E40">
          <w:rPr>
            <w:webHidden/>
          </w:rPr>
          <w:fldChar w:fldCharType="begin"/>
        </w:r>
        <w:r w:rsidR="00626E40">
          <w:rPr>
            <w:webHidden/>
          </w:rPr>
          <w:instrText xml:space="preserve"> PAGEREF _Toc175550221 \h </w:instrText>
        </w:r>
        <w:r w:rsidR="00626E40">
          <w:rPr>
            <w:webHidden/>
          </w:rPr>
        </w:r>
        <w:r w:rsidR="00626E40">
          <w:rPr>
            <w:webHidden/>
          </w:rPr>
          <w:fldChar w:fldCharType="separate"/>
        </w:r>
        <w:r w:rsidR="00626E40">
          <w:rPr>
            <w:webHidden/>
          </w:rPr>
          <w:t>54</w:t>
        </w:r>
        <w:r w:rsidR="00626E40">
          <w:rPr>
            <w:webHidden/>
          </w:rPr>
          <w:fldChar w:fldCharType="end"/>
        </w:r>
      </w:hyperlink>
    </w:p>
    <w:p w14:paraId="72522BF4" w14:textId="5697C1D8" w:rsidR="00626E40" w:rsidRDefault="00E06326">
      <w:pPr>
        <w:pStyle w:val="21"/>
        <w:tabs>
          <w:tab w:val="right" w:leader="dot" w:pos="9061"/>
        </w:tabs>
        <w:rPr>
          <w:rFonts w:ascii="Calibri" w:hAnsi="Calibri"/>
          <w:noProof/>
          <w:kern w:val="2"/>
        </w:rPr>
      </w:pPr>
      <w:hyperlink w:anchor="_Toc175550222" w:history="1">
        <w:r w:rsidR="00626E40" w:rsidRPr="007D4652">
          <w:rPr>
            <w:rStyle w:val="a3"/>
            <w:noProof/>
          </w:rPr>
          <w:t>PRIMPRESS (Владивосток), 26.08.2024, «Получат больше, чем предполагалось»: пенсионеров обрадовали известиями о новой индексации - чего ждать</w:t>
        </w:r>
        <w:r w:rsidR="00626E40">
          <w:rPr>
            <w:noProof/>
            <w:webHidden/>
          </w:rPr>
          <w:tab/>
        </w:r>
        <w:r w:rsidR="00626E40">
          <w:rPr>
            <w:noProof/>
            <w:webHidden/>
          </w:rPr>
          <w:fldChar w:fldCharType="begin"/>
        </w:r>
        <w:r w:rsidR="00626E40">
          <w:rPr>
            <w:noProof/>
            <w:webHidden/>
          </w:rPr>
          <w:instrText xml:space="preserve"> PAGEREF _Toc175550222 \h </w:instrText>
        </w:r>
        <w:r w:rsidR="00626E40">
          <w:rPr>
            <w:noProof/>
            <w:webHidden/>
          </w:rPr>
        </w:r>
        <w:r w:rsidR="00626E40">
          <w:rPr>
            <w:noProof/>
            <w:webHidden/>
          </w:rPr>
          <w:fldChar w:fldCharType="separate"/>
        </w:r>
        <w:r w:rsidR="00626E40">
          <w:rPr>
            <w:noProof/>
            <w:webHidden/>
          </w:rPr>
          <w:t>55</w:t>
        </w:r>
        <w:r w:rsidR="00626E40">
          <w:rPr>
            <w:noProof/>
            <w:webHidden/>
          </w:rPr>
          <w:fldChar w:fldCharType="end"/>
        </w:r>
      </w:hyperlink>
    </w:p>
    <w:p w14:paraId="556D207B" w14:textId="4C059193" w:rsidR="00626E40" w:rsidRDefault="00E06326">
      <w:pPr>
        <w:pStyle w:val="31"/>
        <w:rPr>
          <w:rFonts w:ascii="Calibri" w:hAnsi="Calibri"/>
          <w:kern w:val="2"/>
        </w:rPr>
      </w:pPr>
      <w:hyperlink w:anchor="_Toc175550223" w:history="1">
        <w:r w:rsidR="00626E40" w:rsidRPr="007D4652">
          <w:rPr>
            <w:rStyle w:val="a3"/>
          </w:rPr>
          <w:t>Уже в следующем году пенсии пожилых россиян могут значительно вырасти. Об этом рассказал экономист Герман Ткаченко, сообщает PRIMPRESS.</w:t>
        </w:r>
        <w:r w:rsidR="00626E40">
          <w:rPr>
            <w:webHidden/>
          </w:rPr>
          <w:tab/>
        </w:r>
        <w:r w:rsidR="00626E40">
          <w:rPr>
            <w:webHidden/>
          </w:rPr>
          <w:fldChar w:fldCharType="begin"/>
        </w:r>
        <w:r w:rsidR="00626E40">
          <w:rPr>
            <w:webHidden/>
          </w:rPr>
          <w:instrText xml:space="preserve"> PAGEREF _Toc175550223 \h </w:instrText>
        </w:r>
        <w:r w:rsidR="00626E40">
          <w:rPr>
            <w:webHidden/>
          </w:rPr>
        </w:r>
        <w:r w:rsidR="00626E40">
          <w:rPr>
            <w:webHidden/>
          </w:rPr>
          <w:fldChar w:fldCharType="separate"/>
        </w:r>
        <w:r w:rsidR="00626E40">
          <w:rPr>
            <w:webHidden/>
          </w:rPr>
          <w:t>55</w:t>
        </w:r>
        <w:r w:rsidR="00626E40">
          <w:rPr>
            <w:webHidden/>
          </w:rPr>
          <w:fldChar w:fldCharType="end"/>
        </w:r>
      </w:hyperlink>
    </w:p>
    <w:p w14:paraId="5683FDCD" w14:textId="09AA75E0" w:rsidR="00626E40" w:rsidRDefault="00E06326">
      <w:pPr>
        <w:pStyle w:val="21"/>
        <w:tabs>
          <w:tab w:val="right" w:leader="dot" w:pos="9061"/>
        </w:tabs>
        <w:rPr>
          <w:rFonts w:ascii="Calibri" w:hAnsi="Calibri"/>
          <w:noProof/>
          <w:kern w:val="2"/>
        </w:rPr>
      </w:pPr>
      <w:hyperlink w:anchor="_Toc175550224" w:history="1">
        <w:r w:rsidR="00626E40" w:rsidRPr="007D4652">
          <w:rPr>
            <w:rStyle w:val="a3"/>
            <w:noProof/>
          </w:rPr>
          <w:t>Правда - КПРФ, 23.08.2024, Сергей Обухов: «В КПРФ настаивают на возвращении прежнего пенсионного возраста»</w:t>
        </w:r>
        <w:r w:rsidR="00626E40">
          <w:rPr>
            <w:noProof/>
            <w:webHidden/>
          </w:rPr>
          <w:tab/>
        </w:r>
        <w:r w:rsidR="00626E40">
          <w:rPr>
            <w:noProof/>
            <w:webHidden/>
          </w:rPr>
          <w:fldChar w:fldCharType="begin"/>
        </w:r>
        <w:r w:rsidR="00626E40">
          <w:rPr>
            <w:noProof/>
            <w:webHidden/>
          </w:rPr>
          <w:instrText xml:space="preserve"> PAGEREF _Toc175550224 \h </w:instrText>
        </w:r>
        <w:r w:rsidR="00626E40">
          <w:rPr>
            <w:noProof/>
            <w:webHidden/>
          </w:rPr>
        </w:r>
        <w:r w:rsidR="00626E40">
          <w:rPr>
            <w:noProof/>
            <w:webHidden/>
          </w:rPr>
          <w:fldChar w:fldCharType="separate"/>
        </w:r>
        <w:r w:rsidR="00626E40">
          <w:rPr>
            <w:noProof/>
            <w:webHidden/>
          </w:rPr>
          <w:t>55</w:t>
        </w:r>
        <w:r w:rsidR="00626E40">
          <w:rPr>
            <w:noProof/>
            <w:webHidden/>
          </w:rPr>
          <w:fldChar w:fldCharType="end"/>
        </w:r>
      </w:hyperlink>
    </w:p>
    <w:p w14:paraId="20AC89A0" w14:textId="1F7637A4" w:rsidR="00626E40" w:rsidRDefault="00E06326">
      <w:pPr>
        <w:pStyle w:val="31"/>
        <w:rPr>
          <w:rFonts w:ascii="Calibri" w:hAnsi="Calibri"/>
          <w:kern w:val="2"/>
        </w:rPr>
      </w:pPr>
      <w:hyperlink w:anchor="_Toc175550225" w:history="1">
        <w:r w:rsidR="00626E40" w:rsidRPr="007D4652">
          <w:rPr>
            <w:rStyle w:val="a3"/>
          </w:rPr>
          <w:t>Депутат Госдумы Сергей Обухов объяснил ситуацию с движением законопроекта о возвращении пенсионного возраста. Законодательством Российской Федерации с 2018 года предусмотрено достижение пенсионного возраста 65 лет для мужчин и 60 лет для женщин. Это не касается профессий, предполагающих досрочный выход на пенсию.</w:t>
        </w:r>
        <w:r w:rsidR="00626E40">
          <w:rPr>
            <w:webHidden/>
          </w:rPr>
          <w:tab/>
        </w:r>
        <w:r w:rsidR="00626E40">
          <w:rPr>
            <w:webHidden/>
          </w:rPr>
          <w:fldChar w:fldCharType="begin"/>
        </w:r>
        <w:r w:rsidR="00626E40">
          <w:rPr>
            <w:webHidden/>
          </w:rPr>
          <w:instrText xml:space="preserve"> PAGEREF _Toc175550225 \h </w:instrText>
        </w:r>
        <w:r w:rsidR="00626E40">
          <w:rPr>
            <w:webHidden/>
          </w:rPr>
        </w:r>
        <w:r w:rsidR="00626E40">
          <w:rPr>
            <w:webHidden/>
          </w:rPr>
          <w:fldChar w:fldCharType="separate"/>
        </w:r>
        <w:r w:rsidR="00626E40">
          <w:rPr>
            <w:webHidden/>
          </w:rPr>
          <w:t>55</w:t>
        </w:r>
        <w:r w:rsidR="00626E40">
          <w:rPr>
            <w:webHidden/>
          </w:rPr>
          <w:fldChar w:fldCharType="end"/>
        </w:r>
      </w:hyperlink>
    </w:p>
    <w:p w14:paraId="16288509" w14:textId="4A026D3A" w:rsidR="00626E40" w:rsidRDefault="00E06326">
      <w:pPr>
        <w:pStyle w:val="12"/>
        <w:tabs>
          <w:tab w:val="right" w:leader="dot" w:pos="9061"/>
        </w:tabs>
        <w:rPr>
          <w:rFonts w:ascii="Calibri" w:hAnsi="Calibri"/>
          <w:b w:val="0"/>
          <w:noProof/>
          <w:kern w:val="2"/>
          <w:sz w:val="24"/>
        </w:rPr>
      </w:pPr>
      <w:hyperlink w:anchor="_Toc175550226" w:history="1">
        <w:r w:rsidR="00626E40" w:rsidRPr="007D4652">
          <w:rPr>
            <w:rStyle w:val="a3"/>
            <w:noProof/>
          </w:rPr>
          <w:t>НОВОСТИ МАКРОЭКОНОМИКИ</w:t>
        </w:r>
        <w:r w:rsidR="00626E40">
          <w:rPr>
            <w:noProof/>
            <w:webHidden/>
          </w:rPr>
          <w:tab/>
        </w:r>
        <w:r w:rsidR="00626E40">
          <w:rPr>
            <w:noProof/>
            <w:webHidden/>
          </w:rPr>
          <w:fldChar w:fldCharType="begin"/>
        </w:r>
        <w:r w:rsidR="00626E40">
          <w:rPr>
            <w:noProof/>
            <w:webHidden/>
          </w:rPr>
          <w:instrText xml:space="preserve"> PAGEREF _Toc175550226 \h </w:instrText>
        </w:r>
        <w:r w:rsidR="00626E40">
          <w:rPr>
            <w:noProof/>
            <w:webHidden/>
          </w:rPr>
        </w:r>
        <w:r w:rsidR="00626E40">
          <w:rPr>
            <w:noProof/>
            <w:webHidden/>
          </w:rPr>
          <w:fldChar w:fldCharType="separate"/>
        </w:r>
        <w:r w:rsidR="00626E40">
          <w:rPr>
            <w:noProof/>
            <w:webHidden/>
          </w:rPr>
          <w:t>57</w:t>
        </w:r>
        <w:r w:rsidR="00626E40">
          <w:rPr>
            <w:noProof/>
            <w:webHidden/>
          </w:rPr>
          <w:fldChar w:fldCharType="end"/>
        </w:r>
      </w:hyperlink>
    </w:p>
    <w:p w14:paraId="2B846FCE" w14:textId="425B0993" w:rsidR="00626E40" w:rsidRDefault="00E06326">
      <w:pPr>
        <w:pStyle w:val="21"/>
        <w:tabs>
          <w:tab w:val="right" w:leader="dot" w:pos="9061"/>
        </w:tabs>
        <w:rPr>
          <w:rFonts w:ascii="Calibri" w:hAnsi="Calibri"/>
          <w:noProof/>
          <w:kern w:val="2"/>
        </w:rPr>
      </w:pPr>
      <w:hyperlink w:anchor="_Toc175550227" w:history="1">
        <w:r w:rsidR="00626E40" w:rsidRPr="007D4652">
          <w:rPr>
            <w:rStyle w:val="a3"/>
            <w:noProof/>
          </w:rPr>
          <w:t>Известия, 26.08.2024, Мария КОЛОБОВА, "Проценты по рассрочке не должны закладываться в стоимость товара". Зампред ЦБ Алексей Гузнов - о регулировании услуг оплаты частями, механизме жилищных вкладов и запуске трансграничных расчётов с криптой</w:t>
        </w:r>
        <w:r w:rsidR="00626E40">
          <w:rPr>
            <w:noProof/>
            <w:webHidden/>
          </w:rPr>
          <w:tab/>
        </w:r>
        <w:r w:rsidR="00626E40">
          <w:rPr>
            <w:noProof/>
            <w:webHidden/>
          </w:rPr>
          <w:fldChar w:fldCharType="begin"/>
        </w:r>
        <w:r w:rsidR="00626E40">
          <w:rPr>
            <w:noProof/>
            <w:webHidden/>
          </w:rPr>
          <w:instrText xml:space="preserve"> PAGEREF _Toc175550227 \h </w:instrText>
        </w:r>
        <w:r w:rsidR="00626E40">
          <w:rPr>
            <w:noProof/>
            <w:webHidden/>
          </w:rPr>
        </w:r>
        <w:r w:rsidR="00626E40">
          <w:rPr>
            <w:noProof/>
            <w:webHidden/>
          </w:rPr>
          <w:fldChar w:fldCharType="separate"/>
        </w:r>
        <w:r w:rsidR="00626E40">
          <w:rPr>
            <w:noProof/>
            <w:webHidden/>
          </w:rPr>
          <w:t>57</w:t>
        </w:r>
        <w:r w:rsidR="00626E40">
          <w:rPr>
            <w:noProof/>
            <w:webHidden/>
          </w:rPr>
          <w:fldChar w:fldCharType="end"/>
        </w:r>
      </w:hyperlink>
    </w:p>
    <w:p w14:paraId="12C1FAE5" w14:textId="095A0943" w:rsidR="00626E40" w:rsidRDefault="00E06326">
      <w:pPr>
        <w:pStyle w:val="31"/>
        <w:rPr>
          <w:rFonts w:ascii="Calibri" w:hAnsi="Calibri"/>
          <w:kern w:val="2"/>
        </w:rPr>
      </w:pPr>
      <w:hyperlink w:anchor="_Toc175550228" w:history="1">
        <w:r w:rsidR="00626E40" w:rsidRPr="007D4652">
          <w:rPr>
            <w:rStyle w:val="a3"/>
          </w:rPr>
          <w:t>Трансграничные сделки с криптой в эксперименте, который стартует в этом году, будут проходить через установленные площадки, рассказал в интервью "Известиям" статс-секретарь - зампред Банка России Алексей Гузнов. В ЦБ он курирует правовые вопросы, в том числе взаимодействие с Госдумой и Совфедом. По его словам, сейчас обсуждается возможность разрешить так называемым особо квалифицированным инвесторам (такое понятие планируется ввести) покупать и продавать цифровые активы. Помимо крипто-валют в 2024-м Центробанк активизировал работу по страхованию средств на ИИС, урегулированию рынка рассрочек и по жилищным вкладам - соответствующий документ планируют принять до конца года. Собираются ли в ЦБ отказаться от закона о количественном ограничении выдач ипотеки и какие штрафы установят, если банк не устранит нарушения прав клиентов, - в эксклюзивном интервью зампреда регулятора "Известиям".</w:t>
        </w:r>
        <w:r w:rsidR="00626E40">
          <w:rPr>
            <w:webHidden/>
          </w:rPr>
          <w:tab/>
        </w:r>
        <w:r w:rsidR="00626E40">
          <w:rPr>
            <w:webHidden/>
          </w:rPr>
          <w:fldChar w:fldCharType="begin"/>
        </w:r>
        <w:r w:rsidR="00626E40">
          <w:rPr>
            <w:webHidden/>
          </w:rPr>
          <w:instrText xml:space="preserve"> PAGEREF _Toc175550228 \h </w:instrText>
        </w:r>
        <w:r w:rsidR="00626E40">
          <w:rPr>
            <w:webHidden/>
          </w:rPr>
        </w:r>
        <w:r w:rsidR="00626E40">
          <w:rPr>
            <w:webHidden/>
          </w:rPr>
          <w:fldChar w:fldCharType="separate"/>
        </w:r>
        <w:r w:rsidR="00626E40">
          <w:rPr>
            <w:webHidden/>
          </w:rPr>
          <w:t>57</w:t>
        </w:r>
        <w:r w:rsidR="00626E40">
          <w:rPr>
            <w:webHidden/>
          </w:rPr>
          <w:fldChar w:fldCharType="end"/>
        </w:r>
      </w:hyperlink>
    </w:p>
    <w:p w14:paraId="36C2DA7D" w14:textId="7FCB616F" w:rsidR="00626E40" w:rsidRDefault="00E06326">
      <w:pPr>
        <w:pStyle w:val="21"/>
        <w:tabs>
          <w:tab w:val="right" w:leader="dot" w:pos="9061"/>
        </w:tabs>
        <w:rPr>
          <w:rFonts w:ascii="Calibri" w:hAnsi="Calibri"/>
          <w:noProof/>
          <w:kern w:val="2"/>
        </w:rPr>
      </w:pPr>
      <w:hyperlink w:anchor="_Toc175550229" w:history="1">
        <w:r w:rsidR="00626E40" w:rsidRPr="007D4652">
          <w:rPr>
            <w:rStyle w:val="a3"/>
            <w:noProof/>
          </w:rPr>
          <w:t>Московский комсомолец, 23.08.2024, Россияне вложили в банки полтора годовых бюджета страны</w:t>
        </w:r>
        <w:r w:rsidR="00626E40">
          <w:rPr>
            <w:noProof/>
            <w:webHidden/>
          </w:rPr>
          <w:tab/>
        </w:r>
        <w:r w:rsidR="00626E40">
          <w:rPr>
            <w:noProof/>
            <w:webHidden/>
          </w:rPr>
          <w:fldChar w:fldCharType="begin"/>
        </w:r>
        <w:r w:rsidR="00626E40">
          <w:rPr>
            <w:noProof/>
            <w:webHidden/>
          </w:rPr>
          <w:instrText xml:space="preserve"> PAGEREF _Toc175550229 \h </w:instrText>
        </w:r>
        <w:r w:rsidR="00626E40">
          <w:rPr>
            <w:noProof/>
            <w:webHidden/>
          </w:rPr>
        </w:r>
        <w:r w:rsidR="00626E40">
          <w:rPr>
            <w:noProof/>
            <w:webHidden/>
          </w:rPr>
          <w:fldChar w:fldCharType="separate"/>
        </w:r>
        <w:r w:rsidR="00626E40">
          <w:rPr>
            <w:noProof/>
            <w:webHidden/>
          </w:rPr>
          <w:t>60</w:t>
        </w:r>
        <w:r w:rsidR="00626E40">
          <w:rPr>
            <w:noProof/>
            <w:webHidden/>
          </w:rPr>
          <w:fldChar w:fldCharType="end"/>
        </w:r>
      </w:hyperlink>
    </w:p>
    <w:p w14:paraId="6C44C932" w14:textId="5404BAE9" w:rsidR="00626E40" w:rsidRDefault="00E06326">
      <w:pPr>
        <w:pStyle w:val="31"/>
        <w:rPr>
          <w:rFonts w:ascii="Calibri" w:hAnsi="Calibri"/>
          <w:kern w:val="2"/>
        </w:rPr>
      </w:pPr>
      <w:hyperlink w:anchor="_Toc175550230" w:history="1">
        <w:r w:rsidR="00626E40" w:rsidRPr="007D4652">
          <w:rPr>
            <w:rStyle w:val="a3"/>
          </w:rPr>
          <w:t>Объем денег на банковских счетах населения за период с января по июль этого года вырос на 5,3 трлн рублей, превысив 50 трлн рублей. Об этом сообщил Банк России. Для сравнения: расходы федерального бюджета РФ за год составляют порядка 34 - 36 трлн рублей. То есть, гипотетически на деньги вкладчиков страна могла бы жить полтора года. Интерес к сбережениям у граждан поддерживают высокие ставки по банковским вкладам. Полезен ли рост депозитов такими темпами для российской экономики и что будет происходить на рынке сбережений до конца 2024 года, «МК» выяснил у экспертов.</w:t>
        </w:r>
        <w:r w:rsidR="00626E40">
          <w:rPr>
            <w:webHidden/>
          </w:rPr>
          <w:tab/>
        </w:r>
        <w:r w:rsidR="00626E40">
          <w:rPr>
            <w:webHidden/>
          </w:rPr>
          <w:fldChar w:fldCharType="begin"/>
        </w:r>
        <w:r w:rsidR="00626E40">
          <w:rPr>
            <w:webHidden/>
          </w:rPr>
          <w:instrText xml:space="preserve"> PAGEREF _Toc175550230 \h </w:instrText>
        </w:r>
        <w:r w:rsidR="00626E40">
          <w:rPr>
            <w:webHidden/>
          </w:rPr>
        </w:r>
        <w:r w:rsidR="00626E40">
          <w:rPr>
            <w:webHidden/>
          </w:rPr>
          <w:fldChar w:fldCharType="separate"/>
        </w:r>
        <w:r w:rsidR="00626E40">
          <w:rPr>
            <w:webHidden/>
          </w:rPr>
          <w:t>60</w:t>
        </w:r>
        <w:r w:rsidR="00626E40">
          <w:rPr>
            <w:webHidden/>
          </w:rPr>
          <w:fldChar w:fldCharType="end"/>
        </w:r>
      </w:hyperlink>
    </w:p>
    <w:p w14:paraId="25E77090" w14:textId="6894AEB6" w:rsidR="00626E40" w:rsidRDefault="00E06326">
      <w:pPr>
        <w:pStyle w:val="21"/>
        <w:tabs>
          <w:tab w:val="right" w:leader="dot" w:pos="9061"/>
        </w:tabs>
        <w:rPr>
          <w:rFonts w:ascii="Calibri" w:hAnsi="Calibri"/>
          <w:noProof/>
          <w:kern w:val="2"/>
        </w:rPr>
      </w:pPr>
      <w:hyperlink w:anchor="_Toc175550231" w:history="1">
        <w:r w:rsidR="00626E40" w:rsidRPr="007D4652">
          <w:rPr>
            <w:rStyle w:val="a3"/>
            <w:noProof/>
          </w:rPr>
          <w:t>РИА Новости, 23.08.2024, «Единая Россия» продолжит работать над выполнением всех социальных обязательств - Медведев</w:t>
        </w:r>
        <w:r w:rsidR="00626E40">
          <w:rPr>
            <w:noProof/>
            <w:webHidden/>
          </w:rPr>
          <w:tab/>
        </w:r>
        <w:r w:rsidR="00626E40">
          <w:rPr>
            <w:noProof/>
            <w:webHidden/>
          </w:rPr>
          <w:fldChar w:fldCharType="begin"/>
        </w:r>
        <w:r w:rsidR="00626E40">
          <w:rPr>
            <w:noProof/>
            <w:webHidden/>
          </w:rPr>
          <w:instrText xml:space="preserve"> PAGEREF _Toc175550231 \h </w:instrText>
        </w:r>
        <w:r w:rsidR="00626E40">
          <w:rPr>
            <w:noProof/>
            <w:webHidden/>
          </w:rPr>
        </w:r>
        <w:r w:rsidR="00626E40">
          <w:rPr>
            <w:noProof/>
            <w:webHidden/>
          </w:rPr>
          <w:fldChar w:fldCharType="separate"/>
        </w:r>
        <w:r w:rsidR="00626E40">
          <w:rPr>
            <w:noProof/>
            <w:webHidden/>
          </w:rPr>
          <w:t>62</w:t>
        </w:r>
        <w:r w:rsidR="00626E40">
          <w:rPr>
            <w:noProof/>
            <w:webHidden/>
          </w:rPr>
          <w:fldChar w:fldCharType="end"/>
        </w:r>
      </w:hyperlink>
    </w:p>
    <w:p w14:paraId="3AD5FF48" w14:textId="2E98A68B" w:rsidR="00626E40" w:rsidRDefault="00E06326">
      <w:pPr>
        <w:pStyle w:val="31"/>
        <w:rPr>
          <w:rFonts w:ascii="Calibri" w:hAnsi="Calibri"/>
          <w:kern w:val="2"/>
        </w:rPr>
      </w:pPr>
      <w:hyperlink w:anchor="_Toc175550232" w:history="1">
        <w:r w:rsidR="00626E40" w:rsidRPr="007D4652">
          <w:rPr>
            <w:rStyle w:val="a3"/>
          </w:rPr>
          <w:t>«Единая Россия» продолжит работать над выполнением всех социальных обязательств перед гражданами РФ, финансирование льготной семейной ипотеки и программы социального контракта должно сохраниться в новом федеральном бюджете, заявил председатель партии Дмитрий Медведев.</w:t>
        </w:r>
        <w:r w:rsidR="00626E40">
          <w:rPr>
            <w:webHidden/>
          </w:rPr>
          <w:tab/>
        </w:r>
        <w:r w:rsidR="00626E40">
          <w:rPr>
            <w:webHidden/>
          </w:rPr>
          <w:fldChar w:fldCharType="begin"/>
        </w:r>
        <w:r w:rsidR="00626E40">
          <w:rPr>
            <w:webHidden/>
          </w:rPr>
          <w:instrText xml:space="preserve"> PAGEREF _Toc175550232 \h </w:instrText>
        </w:r>
        <w:r w:rsidR="00626E40">
          <w:rPr>
            <w:webHidden/>
          </w:rPr>
        </w:r>
        <w:r w:rsidR="00626E40">
          <w:rPr>
            <w:webHidden/>
          </w:rPr>
          <w:fldChar w:fldCharType="separate"/>
        </w:r>
        <w:r w:rsidR="00626E40">
          <w:rPr>
            <w:webHidden/>
          </w:rPr>
          <w:t>62</w:t>
        </w:r>
        <w:r w:rsidR="00626E40">
          <w:rPr>
            <w:webHidden/>
          </w:rPr>
          <w:fldChar w:fldCharType="end"/>
        </w:r>
      </w:hyperlink>
    </w:p>
    <w:p w14:paraId="3EAF451F" w14:textId="2CB325D3" w:rsidR="00626E40" w:rsidRDefault="00E06326">
      <w:pPr>
        <w:pStyle w:val="21"/>
        <w:tabs>
          <w:tab w:val="right" w:leader="dot" w:pos="9061"/>
        </w:tabs>
        <w:rPr>
          <w:rFonts w:ascii="Calibri" w:hAnsi="Calibri"/>
          <w:noProof/>
          <w:kern w:val="2"/>
        </w:rPr>
      </w:pPr>
      <w:hyperlink w:anchor="_Toc175550233" w:history="1">
        <w:r w:rsidR="00626E40" w:rsidRPr="007D4652">
          <w:rPr>
            <w:rStyle w:val="a3"/>
            <w:noProof/>
          </w:rPr>
          <w:t>ТАСС, 23.08.2024, Максимальная ставка по вкладам в рублях в II декаде августа выросла до 17,48% - ЦБ РФ</w:t>
        </w:r>
        <w:r w:rsidR="00626E40">
          <w:rPr>
            <w:noProof/>
            <w:webHidden/>
          </w:rPr>
          <w:tab/>
        </w:r>
        <w:r w:rsidR="00626E40">
          <w:rPr>
            <w:noProof/>
            <w:webHidden/>
          </w:rPr>
          <w:fldChar w:fldCharType="begin"/>
        </w:r>
        <w:r w:rsidR="00626E40">
          <w:rPr>
            <w:noProof/>
            <w:webHidden/>
          </w:rPr>
          <w:instrText xml:space="preserve"> PAGEREF _Toc175550233 \h </w:instrText>
        </w:r>
        <w:r w:rsidR="00626E40">
          <w:rPr>
            <w:noProof/>
            <w:webHidden/>
          </w:rPr>
        </w:r>
        <w:r w:rsidR="00626E40">
          <w:rPr>
            <w:noProof/>
            <w:webHidden/>
          </w:rPr>
          <w:fldChar w:fldCharType="separate"/>
        </w:r>
        <w:r w:rsidR="00626E40">
          <w:rPr>
            <w:noProof/>
            <w:webHidden/>
          </w:rPr>
          <w:t>62</w:t>
        </w:r>
        <w:r w:rsidR="00626E40">
          <w:rPr>
            <w:noProof/>
            <w:webHidden/>
          </w:rPr>
          <w:fldChar w:fldCharType="end"/>
        </w:r>
      </w:hyperlink>
    </w:p>
    <w:p w14:paraId="64FB998A" w14:textId="3C610B03" w:rsidR="00626E40" w:rsidRDefault="00E06326">
      <w:pPr>
        <w:pStyle w:val="31"/>
        <w:rPr>
          <w:rFonts w:ascii="Calibri" w:hAnsi="Calibri"/>
          <w:kern w:val="2"/>
        </w:rPr>
      </w:pPr>
      <w:hyperlink w:anchor="_Toc175550234" w:history="1">
        <w:r w:rsidR="00626E40" w:rsidRPr="007D4652">
          <w:rPr>
            <w:rStyle w:val="a3"/>
          </w:rPr>
          <w:t>Средняя максимальная процентная ставка по рублевым вкладам в 10 крупнейших банках РФ, привлекающих наибольший объем депозитов, во II декаде августа 2024 года выросла по сравнению с I декадой и составила 17,478% годовых. Об этом сообщается в материалах Банка России.</w:t>
        </w:r>
        <w:r w:rsidR="00626E40">
          <w:rPr>
            <w:webHidden/>
          </w:rPr>
          <w:tab/>
        </w:r>
        <w:r w:rsidR="00626E40">
          <w:rPr>
            <w:webHidden/>
          </w:rPr>
          <w:fldChar w:fldCharType="begin"/>
        </w:r>
        <w:r w:rsidR="00626E40">
          <w:rPr>
            <w:webHidden/>
          </w:rPr>
          <w:instrText xml:space="preserve"> PAGEREF _Toc175550234 \h </w:instrText>
        </w:r>
        <w:r w:rsidR="00626E40">
          <w:rPr>
            <w:webHidden/>
          </w:rPr>
        </w:r>
        <w:r w:rsidR="00626E40">
          <w:rPr>
            <w:webHidden/>
          </w:rPr>
          <w:fldChar w:fldCharType="separate"/>
        </w:r>
        <w:r w:rsidR="00626E40">
          <w:rPr>
            <w:webHidden/>
          </w:rPr>
          <w:t>62</w:t>
        </w:r>
        <w:r w:rsidR="00626E40">
          <w:rPr>
            <w:webHidden/>
          </w:rPr>
          <w:fldChar w:fldCharType="end"/>
        </w:r>
      </w:hyperlink>
    </w:p>
    <w:p w14:paraId="233E36D3" w14:textId="220A804B" w:rsidR="00626E40" w:rsidRDefault="00E06326">
      <w:pPr>
        <w:pStyle w:val="12"/>
        <w:tabs>
          <w:tab w:val="right" w:leader="dot" w:pos="9061"/>
        </w:tabs>
        <w:rPr>
          <w:rFonts w:ascii="Calibri" w:hAnsi="Calibri"/>
          <w:b w:val="0"/>
          <w:noProof/>
          <w:kern w:val="2"/>
          <w:sz w:val="24"/>
        </w:rPr>
      </w:pPr>
      <w:hyperlink w:anchor="_Toc175550235" w:history="1">
        <w:r w:rsidR="00626E40" w:rsidRPr="007D4652">
          <w:rPr>
            <w:rStyle w:val="a3"/>
            <w:noProof/>
          </w:rPr>
          <w:t>НОВОСТИ ЗАРУБЕЖНЫХ ПЕНСИОННЫХ СИСТЕМ</w:t>
        </w:r>
        <w:r w:rsidR="00626E40">
          <w:rPr>
            <w:noProof/>
            <w:webHidden/>
          </w:rPr>
          <w:tab/>
        </w:r>
        <w:r w:rsidR="00626E40">
          <w:rPr>
            <w:noProof/>
            <w:webHidden/>
          </w:rPr>
          <w:fldChar w:fldCharType="begin"/>
        </w:r>
        <w:r w:rsidR="00626E40">
          <w:rPr>
            <w:noProof/>
            <w:webHidden/>
          </w:rPr>
          <w:instrText xml:space="preserve"> PAGEREF _Toc175550235 \h </w:instrText>
        </w:r>
        <w:r w:rsidR="00626E40">
          <w:rPr>
            <w:noProof/>
            <w:webHidden/>
          </w:rPr>
        </w:r>
        <w:r w:rsidR="00626E40">
          <w:rPr>
            <w:noProof/>
            <w:webHidden/>
          </w:rPr>
          <w:fldChar w:fldCharType="separate"/>
        </w:r>
        <w:r w:rsidR="00626E40">
          <w:rPr>
            <w:noProof/>
            <w:webHidden/>
          </w:rPr>
          <w:t>63</w:t>
        </w:r>
        <w:r w:rsidR="00626E40">
          <w:rPr>
            <w:noProof/>
            <w:webHidden/>
          </w:rPr>
          <w:fldChar w:fldCharType="end"/>
        </w:r>
      </w:hyperlink>
    </w:p>
    <w:p w14:paraId="24CA0183" w14:textId="78927357" w:rsidR="00626E40" w:rsidRDefault="00E06326">
      <w:pPr>
        <w:pStyle w:val="12"/>
        <w:tabs>
          <w:tab w:val="right" w:leader="dot" w:pos="9061"/>
        </w:tabs>
        <w:rPr>
          <w:rFonts w:ascii="Calibri" w:hAnsi="Calibri"/>
          <w:b w:val="0"/>
          <w:noProof/>
          <w:kern w:val="2"/>
          <w:sz w:val="24"/>
        </w:rPr>
      </w:pPr>
      <w:hyperlink w:anchor="_Toc175550236" w:history="1">
        <w:r w:rsidR="00626E40" w:rsidRPr="007D4652">
          <w:rPr>
            <w:rStyle w:val="a3"/>
            <w:noProof/>
          </w:rPr>
          <w:t>Новости пенсионной отрасли стран ближнего зарубежья</w:t>
        </w:r>
        <w:r w:rsidR="00626E40">
          <w:rPr>
            <w:noProof/>
            <w:webHidden/>
          </w:rPr>
          <w:tab/>
        </w:r>
        <w:r w:rsidR="00626E40">
          <w:rPr>
            <w:noProof/>
            <w:webHidden/>
          </w:rPr>
          <w:fldChar w:fldCharType="begin"/>
        </w:r>
        <w:r w:rsidR="00626E40">
          <w:rPr>
            <w:noProof/>
            <w:webHidden/>
          </w:rPr>
          <w:instrText xml:space="preserve"> PAGEREF _Toc175550236 \h </w:instrText>
        </w:r>
        <w:r w:rsidR="00626E40">
          <w:rPr>
            <w:noProof/>
            <w:webHidden/>
          </w:rPr>
        </w:r>
        <w:r w:rsidR="00626E40">
          <w:rPr>
            <w:noProof/>
            <w:webHidden/>
          </w:rPr>
          <w:fldChar w:fldCharType="separate"/>
        </w:r>
        <w:r w:rsidR="00626E40">
          <w:rPr>
            <w:noProof/>
            <w:webHidden/>
          </w:rPr>
          <w:t>63</w:t>
        </w:r>
        <w:r w:rsidR="00626E40">
          <w:rPr>
            <w:noProof/>
            <w:webHidden/>
          </w:rPr>
          <w:fldChar w:fldCharType="end"/>
        </w:r>
      </w:hyperlink>
    </w:p>
    <w:p w14:paraId="74A8D5A7" w14:textId="3910A204" w:rsidR="00626E40" w:rsidRDefault="00E06326">
      <w:pPr>
        <w:pStyle w:val="21"/>
        <w:tabs>
          <w:tab w:val="right" w:leader="dot" w:pos="9061"/>
        </w:tabs>
        <w:rPr>
          <w:rFonts w:ascii="Calibri" w:hAnsi="Calibri"/>
          <w:noProof/>
          <w:kern w:val="2"/>
        </w:rPr>
      </w:pPr>
      <w:hyperlink w:anchor="_Toc175550237" w:history="1">
        <w:r w:rsidR="00626E40" w:rsidRPr="007D4652">
          <w:rPr>
            <w:rStyle w:val="a3"/>
            <w:noProof/>
          </w:rPr>
          <w:t>Sputnik - Литва, 23.08.2024, Министр экономики Литвы признала, что жители не смогут прожить на пенсию</w:t>
        </w:r>
        <w:r w:rsidR="00626E40">
          <w:rPr>
            <w:noProof/>
            <w:webHidden/>
          </w:rPr>
          <w:tab/>
        </w:r>
        <w:r w:rsidR="00626E40">
          <w:rPr>
            <w:noProof/>
            <w:webHidden/>
          </w:rPr>
          <w:fldChar w:fldCharType="begin"/>
        </w:r>
        <w:r w:rsidR="00626E40">
          <w:rPr>
            <w:noProof/>
            <w:webHidden/>
          </w:rPr>
          <w:instrText xml:space="preserve"> PAGEREF _Toc175550237 \h </w:instrText>
        </w:r>
        <w:r w:rsidR="00626E40">
          <w:rPr>
            <w:noProof/>
            <w:webHidden/>
          </w:rPr>
        </w:r>
        <w:r w:rsidR="00626E40">
          <w:rPr>
            <w:noProof/>
            <w:webHidden/>
          </w:rPr>
          <w:fldChar w:fldCharType="separate"/>
        </w:r>
        <w:r w:rsidR="00626E40">
          <w:rPr>
            <w:noProof/>
            <w:webHidden/>
          </w:rPr>
          <w:t>63</w:t>
        </w:r>
        <w:r w:rsidR="00626E40">
          <w:rPr>
            <w:noProof/>
            <w:webHidden/>
          </w:rPr>
          <w:fldChar w:fldCharType="end"/>
        </w:r>
      </w:hyperlink>
    </w:p>
    <w:p w14:paraId="0C196A6C" w14:textId="1D357D7C" w:rsidR="00626E40" w:rsidRDefault="00E06326">
      <w:pPr>
        <w:pStyle w:val="31"/>
        <w:rPr>
          <w:rFonts w:ascii="Calibri" w:hAnsi="Calibri"/>
          <w:kern w:val="2"/>
        </w:rPr>
      </w:pPr>
      <w:hyperlink w:anchor="_Toc175550238" w:history="1">
        <w:r w:rsidR="00626E40" w:rsidRPr="007D4652">
          <w:rPr>
            <w:rStyle w:val="a3"/>
          </w:rPr>
          <w:t>Жителям Литвы нельзя полагаться только на средства государственной пенсионной системы, заявила министр экономики и инноваций Литвы Аушрине Армонайте. По ее словам, для того, чтобы обеспечить себе достойную старость, жители балтийской республики должны дополнительно инвестировать.</w:t>
        </w:r>
        <w:r w:rsidR="00626E40">
          <w:rPr>
            <w:webHidden/>
          </w:rPr>
          <w:tab/>
        </w:r>
        <w:r w:rsidR="00626E40">
          <w:rPr>
            <w:webHidden/>
          </w:rPr>
          <w:fldChar w:fldCharType="begin"/>
        </w:r>
        <w:r w:rsidR="00626E40">
          <w:rPr>
            <w:webHidden/>
          </w:rPr>
          <w:instrText xml:space="preserve"> PAGEREF _Toc175550238 \h </w:instrText>
        </w:r>
        <w:r w:rsidR="00626E40">
          <w:rPr>
            <w:webHidden/>
          </w:rPr>
        </w:r>
        <w:r w:rsidR="00626E40">
          <w:rPr>
            <w:webHidden/>
          </w:rPr>
          <w:fldChar w:fldCharType="separate"/>
        </w:r>
        <w:r w:rsidR="00626E40">
          <w:rPr>
            <w:webHidden/>
          </w:rPr>
          <w:t>63</w:t>
        </w:r>
        <w:r w:rsidR="00626E40">
          <w:rPr>
            <w:webHidden/>
          </w:rPr>
          <w:fldChar w:fldCharType="end"/>
        </w:r>
      </w:hyperlink>
    </w:p>
    <w:p w14:paraId="4614635D" w14:textId="074128A6" w:rsidR="00626E40" w:rsidRDefault="00E06326">
      <w:pPr>
        <w:pStyle w:val="21"/>
        <w:tabs>
          <w:tab w:val="right" w:leader="dot" w:pos="9061"/>
        </w:tabs>
        <w:rPr>
          <w:rFonts w:ascii="Calibri" w:hAnsi="Calibri"/>
          <w:noProof/>
          <w:kern w:val="2"/>
        </w:rPr>
      </w:pPr>
      <w:hyperlink w:anchor="_Toc175550239" w:history="1">
        <w:r w:rsidR="00626E40" w:rsidRPr="007D4652">
          <w:rPr>
            <w:rStyle w:val="a3"/>
            <w:noProof/>
          </w:rPr>
          <w:t>RuBaltic.ru, 24.08.2024, В Эстонии рассказали, сколько пенсионеров продолжают работать</w:t>
        </w:r>
        <w:r w:rsidR="00626E40">
          <w:rPr>
            <w:noProof/>
            <w:webHidden/>
          </w:rPr>
          <w:tab/>
        </w:r>
        <w:r w:rsidR="00626E40">
          <w:rPr>
            <w:noProof/>
            <w:webHidden/>
          </w:rPr>
          <w:fldChar w:fldCharType="begin"/>
        </w:r>
        <w:r w:rsidR="00626E40">
          <w:rPr>
            <w:noProof/>
            <w:webHidden/>
          </w:rPr>
          <w:instrText xml:space="preserve"> PAGEREF _Toc175550239 \h </w:instrText>
        </w:r>
        <w:r w:rsidR="00626E40">
          <w:rPr>
            <w:noProof/>
            <w:webHidden/>
          </w:rPr>
        </w:r>
        <w:r w:rsidR="00626E40">
          <w:rPr>
            <w:noProof/>
            <w:webHidden/>
          </w:rPr>
          <w:fldChar w:fldCharType="separate"/>
        </w:r>
        <w:r w:rsidR="00626E40">
          <w:rPr>
            <w:noProof/>
            <w:webHidden/>
          </w:rPr>
          <w:t>65</w:t>
        </w:r>
        <w:r w:rsidR="00626E40">
          <w:rPr>
            <w:noProof/>
            <w:webHidden/>
          </w:rPr>
          <w:fldChar w:fldCharType="end"/>
        </w:r>
      </w:hyperlink>
    </w:p>
    <w:p w14:paraId="1734AE1F" w14:textId="1A460997" w:rsidR="00626E40" w:rsidRDefault="00E06326">
      <w:pPr>
        <w:pStyle w:val="31"/>
        <w:rPr>
          <w:rFonts w:ascii="Calibri" w:hAnsi="Calibri"/>
          <w:kern w:val="2"/>
        </w:rPr>
      </w:pPr>
      <w:hyperlink w:anchor="_Toc175550240" w:history="1">
        <w:r w:rsidR="00626E40" w:rsidRPr="007D4652">
          <w:rPr>
            <w:rStyle w:val="a3"/>
          </w:rPr>
          <w:t>В Эстонии примерно четверть населения продолжает работать после достижения пенсионного возраста. Об этом сообщает ERR.</w:t>
        </w:r>
        <w:r w:rsidR="00626E40">
          <w:rPr>
            <w:webHidden/>
          </w:rPr>
          <w:tab/>
        </w:r>
        <w:r w:rsidR="00626E40">
          <w:rPr>
            <w:webHidden/>
          </w:rPr>
          <w:fldChar w:fldCharType="begin"/>
        </w:r>
        <w:r w:rsidR="00626E40">
          <w:rPr>
            <w:webHidden/>
          </w:rPr>
          <w:instrText xml:space="preserve"> PAGEREF _Toc175550240 \h </w:instrText>
        </w:r>
        <w:r w:rsidR="00626E40">
          <w:rPr>
            <w:webHidden/>
          </w:rPr>
        </w:r>
        <w:r w:rsidR="00626E40">
          <w:rPr>
            <w:webHidden/>
          </w:rPr>
          <w:fldChar w:fldCharType="separate"/>
        </w:r>
        <w:r w:rsidR="00626E40">
          <w:rPr>
            <w:webHidden/>
          </w:rPr>
          <w:t>65</w:t>
        </w:r>
        <w:r w:rsidR="00626E40">
          <w:rPr>
            <w:webHidden/>
          </w:rPr>
          <w:fldChar w:fldCharType="end"/>
        </w:r>
      </w:hyperlink>
    </w:p>
    <w:p w14:paraId="5B088BBD" w14:textId="71233C03" w:rsidR="00626E40" w:rsidRDefault="00E06326">
      <w:pPr>
        <w:pStyle w:val="21"/>
        <w:tabs>
          <w:tab w:val="right" w:leader="dot" w:pos="9061"/>
        </w:tabs>
        <w:rPr>
          <w:rFonts w:ascii="Calibri" w:hAnsi="Calibri"/>
          <w:noProof/>
          <w:kern w:val="2"/>
        </w:rPr>
      </w:pPr>
      <w:hyperlink w:anchor="_Toc175550241" w:history="1">
        <w:r w:rsidR="00626E40" w:rsidRPr="007D4652">
          <w:rPr>
            <w:rStyle w:val="a3"/>
            <w:noProof/>
          </w:rPr>
          <w:t>ИнформБюро.kz, 23.08.2024, Инвестирование пенсионных накоплений: частные управляющие обогнали ЕНПФ по доходности</w:t>
        </w:r>
        <w:r w:rsidR="00626E40">
          <w:rPr>
            <w:noProof/>
            <w:webHidden/>
          </w:rPr>
          <w:tab/>
        </w:r>
        <w:r w:rsidR="00626E40">
          <w:rPr>
            <w:noProof/>
            <w:webHidden/>
          </w:rPr>
          <w:fldChar w:fldCharType="begin"/>
        </w:r>
        <w:r w:rsidR="00626E40">
          <w:rPr>
            <w:noProof/>
            <w:webHidden/>
          </w:rPr>
          <w:instrText xml:space="preserve"> PAGEREF _Toc175550241 \h </w:instrText>
        </w:r>
        <w:r w:rsidR="00626E40">
          <w:rPr>
            <w:noProof/>
            <w:webHidden/>
          </w:rPr>
        </w:r>
        <w:r w:rsidR="00626E40">
          <w:rPr>
            <w:noProof/>
            <w:webHidden/>
          </w:rPr>
          <w:fldChar w:fldCharType="separate"/>
        </w:r>
        <w:r w:rsidR="00626E40">
          <w:rPr>
            <w:noProof/>
            <w:webHidden/>
          </w:rPr>
          <w:t>65</w:t>
        </w:r>
        <w:r w:rsidR="00626E40">
          <w:rPr>
            <w:noProof/>
            <w:webHidden/>
          </w:rPr>
          <w:fldChar w:fldCharType="end"/>
        </w:r>
      </w:hyperlink>
    </w:p>
    <w:p w14:paraId="71E5BF81" w14:textId="3660BC9B" w:rsidR="00626E40" w:rsidRDefault="00E06326">
      <w:pPr>
        <w:pStyle w:val="31"/>
        <w:rPr>
          <w:rFonts w:ascii="Calibri" w:hAnsi="Calibri"/>
          <w:kern w:val="2"/>
        </w:rPr>
      </w:pPr>
      <w:hyperlink w:anchor="_Toc175550242" w:history="1">
        <w:r w:rsidR="00626E40" w:rsidRPr="007D4652">
          <w:rPr>
            <w:rStyle w:val="a3"/>
          </w:rPr>
          <w:t>В ЕНПФ поделились результатами инвестиционной деятельности разных управляющих пенсионными активами на начало августа.</w:t>
        </w:r>
        <w:r w:rsidR="00626E40">
          <w:rPr>
            <w:webHidden/>
          </w:rPr>
          <w:tab/>
        </w:r>
        <w:r w:rsidR="00626E40">
          <w:rPr>
            <w:webHidden/>
          </w:rPr>
          <w:fldChar w:fldCharType="begin"/>
        </w:r>
        <w:r w:rsidR="00626E40">
          <w:rPr>
            <w:webHidden/>
          </w:rPr>
          <w:instrText xml:space="preserve"> PAGEREF _Toc175550242 \h </w:instrText>
        </w:r>
        <w:r w:rsidR="00626E40">
          <w:rPr>
            <w:webHidden/>
          </w:rPr>
        </w:r>
        <w:r w:rsidR="00626E40">
          <w:rPr>
            <w:webHidden/>
          </w:rPr>
          <w:fldChar w:fldCharType="separate"/>
        </w:r>
        <w:r w:rsidR="00626E40">
          <w:rPr>
            <w:webHidden/>
          </w:rPr>
          <w:t>65</w:t>
        </w:r>
        <w:r w:rsidR="00626E40">
          <w:rPr>
            <w:webHidden/>
          </w:rPr>
          <w:fldChar w:fldCharType="end"/>
        </w:r>
      </w:hyperlink>
    </w:p>
    <w:p w14:paraId="15F09CA5" w14:textId="024E7E08" w:rsidR="00626E40" w:rsidRDefault="00E06326">
      <w:pPr>
        <w:pStyle w:val="21"/>
        <w:tabs>
          <w:tab w:val="right" w:leader="dot" w:pos="9061"/>
        </w:tabs>
        <w:rPr>
          <w:rFonts w:ascii="Calibri" w:hAnsi="Calibri"/>
          <w:noProof/>
          <w:kern w:val="2"/>
        </w:rPr>
      </w:pPr>
      <w:hyperlink w:anchor="_Toc175550243" w:history="1">
        <w:r w:rsidR="00626E40" w:rsidRPr="007D4652">
          <w:rPr>
            <w:rStyle w:val="a3"/>
            <w:noProof/>
          </w:rPr>
          <w:t>InBusiness.kz, 23.08.2024, На сколько триллионов разбогатели казахстанцы?</w:t>
        </w:r>
        <w:r w:rsidR="00626E40">
          <w:rPr>
            <w:noProof/>
            <w:webHidden/>
          </w:rPr>
          <w:tab/>
        </w:r>
        <w:r w:rsidR="00626E40">
          <w:rPr>
            <w:noProof/>
            <w:webHidden/>
          </w:rPr>
          <w:fldChar w:fldCharType="begin"/>
        </w:r>
        <w:r w:rsidR="00626E40">
          <w:rPr>
            <w:noProof/>
            <w:webHidden/>
          </w:rPr>
          <w:instrText xml:space="preserve"> PAGEREF _Toc175550243 \h </w:instrText>
        </w:r>
        <w:r w:rsidR="00626E40">
          <w:rPr>
            <w:noProof/>
            <w:webHidden/>
          </w:rPr>
        </w:r>
        <w:r w:rsidR="00626E40">
          <w:rPr>
            <w:noProof/>
            <w:webHidden/>
          </w:rPr>
          <w:fldChar w:fldCharType="separate"/>
        </w:r>
        <w:r w:rsidR="00626E40">
          <w:rPr>
            <w:noProof/>
            <w:webHidden/>
          </w:rPr>
          <w:t>66</w:t>
        </w:r>
        <w:r w:rsidR="00626E40">
          <w:rPr>
            <w:noProof/>
            <w:webHidden/>
          </w:rPr>
          <w:fldChar w:fldCharType="end"/>
        </w:r>
      </w:hyperlink>
    </w:p>
    <w:p w14:paraId="4AB62541" w14:textId="0F8E8C69" w:rsidR="00626E40" w:rsidRDefault="00E06326">
      <w:pPr>
        <w:pStyle w:val="31"/>
        <w:rPr>
          <w:rFonts w:ascii="Calibri" w:hAnsi="Calibri"/>
          <w:kern w:val="2"/>
        </w:rPr>
      </w:pPr>
      <w:hyperlink w:anchor="_Toc175550244" w:history="1">
        <w:r w:rsidR="00626E40" w:rsidRPr="007D4652">
          <w:rPr>
            <w:rStyle w:val="a3"/>
          </w:rPr>
          <w:t>В Казахстане за семь месяцев 2024 года чистый инвестиционный доход вкладчиков ЕНПФ превысил 1,38 трлн тенге. А это больше на 619,3 млрд тенге или 81,4 % показателя аналогичного периода прошлого года, передает inbusiness.kz со ссылкой на сообщение пресс-службы фонда.</w:t>
        </w:r>
        <w:r w:rsidR="00626E40">
          <w:rPr>
            <w:webHidden/>
          </w:rPr>
          <w:tab/>
        </w:r>
        <w:r w:rsidR="00626E40">
          <w:rPr>
            <w:webHidden/>
          </w:rPr>
          <w:fldChar w:fldCharType="begin"/>
        </w:r>
        <w:r w:rsidR="00626E40">
          <w:rPr>
            <w:webHidden/>
          </w:rPr>
          <w:instrText xml:space="preserve"> PAGEREF _Toc175550244 \h </w:instrText>
        </w:r>
        <w:r w:rsidR="00626E40">
          <w:rPr>
            <w:webHidden/>
          </w:rPr>
        </w:r>
        <w:r w:rsidR="00626E40">
          <w:rPr>
            <w:webHidden/>
          </w:rPr>
          <w:fldChar w:fldCharType="separate"/>
        </w:r>
        <w:r w:rsidR="00626E40">
          <w:rPr>
            <w:webHidden/>
          </w:rPr>
          <w:t>66</w:t>
        </w:r>
        <w:r w:rsidR="00626E40">
          <w:rPr>
            <w:webHidden/>
          </w:rPr>
          <w:fldChar w:fldCharType="end"/>
        </w:r>
      </w:hyperlink>
    </w:p>
    <w:p w14:paraId="48C01B1C" w14:textId="541B89DF" w:rsidR="00626E40" w:rsidRDefault="00E06326">
      <w:pPr>
        <w:pStyle w:val="21"/>
        <w:tabs>
          <w:tab w:val="right" w:leader="dot" w:pos="9061"/>
        </w:tabs>
        <w:rPr>
          <w:rFonts w:ascii="Calibri" w:hAnsi="Calibri"/>
          <w:noProof/>
          <w:kern w:val="2"/>
        </w:rPr>
      </w:pPr>
      <w:hyperlink w:anchor="_Toc175550245" w:history="1">
        <w:r w:rsidR="00626E40" w:rsidRPr="007D4652">
          <w:rPr>
            <w:rStyle w:val="a3"/>
            <w:noProof/>
          </w:rPr>
          <w:t>КАЗЛента.kz, 24.08.2024, На сколько вырастут пенсии к 2025 году в Казахстане</w:t>
        </w:r>
        <w:r w:rsidR="00626E40">
          <w:rPr>
            <w:noProof/>
            <w:webHidden/>
          </w:rPr>
          <w:tab/>
        </w:r>
        <w:r w:rsidR="00626E40">
          <w:rPr>
            <w:noProof/>
            <w:webHidden/>
          </w:rPr>
          <w:fldChar w:fldCharType="begin"/>
        </w:r>
        <w:r w:rsidR="00626E40">
          <w:rPr>
            <w:noProof/>
            <w:webHidden/>
          </w:rPr>
          <w:instrText xml:space="preserve"> PAGEREF _Toc175550245 \h </w:instrText>
        </w:r>
        <w:r w:rsidR="00626E40">
          <w:rPr>
            <w:noProof/>
            <w:webHidden/>
          </w:rPr>
        </w:r>
        <w:r w:rsidR="00626E40">
          <w:rPr>
            <w:noProof/>
            <w:webHidden/>
          </w:rPr>
          <w:fldChar w:fldCharType="separate"/>
        </w:r>
        <w:r w:rsidR="00626E40">
          <w:rPr>
            <w:noProof/>
            <w:webHidden/>
          </w:rPr>
          <w:t>67</w:t>
        </w:r>
        <w:r w:rsidR="00626E40">
          <w:rPr>
            <w:noProof/>
            <w:webHidden/>
          </w:rPr>
          <w:fldChar w:fldCharType="end"/>
        </w:r>
      </w:hyperlink>
    </w:p>
    <w:p w14:paraId="0CDCDB9D" w14:textId="1C5940C9" w:rsidR="00626E40" w:rsidRDefault="00E06326">
      <w:pPr>
        <w:pStyle w:val="31"/>
        <w:rPr>
          <w:rFonts w:ascii="Calibri" w:hAnsi="Calibri"/>
          <w:kern w:val="2"/>
        </w:rPr>
      </w:pPr>
      <w:hyperlink w:anchor="_Toc175550246" w:history="1">
        <w:r w:rsidR="00626E40" w:rsidRPr="007D4652">
          <w:rPr>
            <w:rStyle w:val="a3"/>
          </w:rPr>
          <w:t>Как вырастут пенсионные выплаты в Казахстане в ближайшем будущем? Об этом рассказали в Министерстве труда и социальной защиты населения, передает корреспондент Tengrinews.kz.</w:t>
        </w:r>
        <w:r w:rsidR="00626E40">
          <w:rPr>
            <w:webHidden/>
          </w:rPr>
          <w:tab/>
        </w:r>
        <w:r w:rsidR="00626E40">
          <w:rPr>
            <w:webHidden/>
          </w:rPr>
          <w:fldChar w:fldCharType="begin"/>
        </w:r>
        <w:r w:rsidR="00626E40">
          <w:rPr>
            <w:webHidden/>
          </w:rPr>
          <w:instrText xml:space="preserve"> PAGEREF _Toc175550246 \h </w:instrText>
        </w:r>
        <w:r w:rsidR="00626E40">
          <w:rPr>
            <w:webHidden/>
          </w:rPr>
        </w:r>
        <w:r w:rsidR="00626E40">
          <w:rPr>
            <w:webHidden/>
          </w:rPr>
          <w:fldChar w:fldCharType="separate"/>
        </w:r>
        <w:r w:rsidR="00626E40">
          <w:rPr>
            <w:webHidden/>
          </w:rPr>
          <w:t>67</w:t>
        </w:r>
        <w:r w:rsidR="00626E40">
          <w:rPr>
            <w:webHidden/>
          </w:rPr>
          <w:fldChar w:fldCharType="end"/>
        </w:r>
      </w:hyperlink>
    </w:p>
    <w:p w14:paraId="0FE1D2BB" w14:textId="58C54539" w:rsidR="00626E40" w:rsidRDefault="00E06326">
      <w:pPr>
        <w:pStyle w:val="12"/>
        <w:tabs>
          <w:tab w:val="right" w:leader="dot" w:pos="9061"/>
        </w:tabs>
        <w:rPr>
          <w:rFonts w:ascii="Calibri" w:hAnsi="Calibri"/>
          <w:b w:val="0"/>
          <w:noProof/>
          <w:kern w:val="2"/>
          <w:sz w:val="24"/>
        </w:rPr>
      </w:pPr>
      <w:hyperlink w:anchor="_Toc175550247" w:history="1">
        <w:r w:rsidR="00626E40" w:rsidRPr="007D4652">
          <w:rPr>
            <w:rStyle w:val="a3"/>
            <w:noProof/>
          </w:rPr>
          <w:t>Новости пенсионной отрасли стран дальнего зарубежья</w:t>
        </w:r>
        <w:r w:rsidR="00626E40">
          <w:rPr>
            <w:noProof/>
            <w:webHidden/>
          </w:rPr>
          <w:tab/>
        </w:r>
        <w:r w:rsidR="00626E40">
          <w:rPr>
            <w:noProof/>
            <w:webHidden/>
          </w:rPr>
          <w:fldChar w:fldCharType="begin"/>
        </w:r>
        <w:r w:rsidR="00626E40">
          <w:rPr>
            <w:noProof/>
            <w:webHidden/>
          </w:rPr>
          <w:instrText xml:space="preserve"> PAGEREF _Toc175550247 \h </w:instrText>
        </w:r>
        <w:r w:rsidR="00626E40">
          <w:rPr>
            <w:noProof/>
            <w:webHidden/>
          </w:rPr>
        </w:r>
        <w:r w:rsidR="00626E40">
          <w:rPr>
            <w:noProof/>
            <w:webHidden/>
          </w:rPr>
          <w:fldChar w:fldCharType="separate"/>
        </w:r>
        <w:r w:rsidR="00626E40">
          <w:rPr>
            <w:noProof/>
            <w:webHidden/>
          </w:rPr>
          <w:t>68</w:t>
        </w:r>
        <w:r w:rsidR="00626E40">
          <w:rPr>
            <w:noProof/>
            <w:webHidden/>
          </w:rPr>
          <w:fldChar w:fldCharType="end"/>
        </w:r>
      </w:hyperlink>
    </w:p>
    <w:p w14:paraId="655E085A" w14:textId="06DCB4E4" w:rsidR="00626E40" w:rsidRDefault="00E06326">
      <w:pPr>
        <w:pStyle w:val="21"/>
        <w:tabs>
          <w:tab w:val="right" w:leader="dot" w:pos="9061"/>
        </w:tabs>
        <w:rPr>
          <w:rFonts w:ascii="Calibri" w:hAnsi="Calibri"/>
          <w:noProof/>
          <w:kern w:val="2"/>
        </w:rPr>
      </w:pPr>
      <w:hyperlink w:anchor="_Toc175550248" w:history="1">
        <w:r w:rsidR="00626E40" w:rsidRPr="007D4652">
          <w:rPr>
            <w:rStyle w:val="a3"/>
            <w:noProof/>
          </w:rPr>
          <w:t>РИА Новости, 23.08.2024, Президент Аргентины обещает наложить вето на закон об индексации пенсий</w:t>
        </w:r>
        <w:r w:rsidR="00626E40">
          <w:rPr>
            <w:noProof/>
            <w:webHidden/>
          </w:rPr>
          <w:tab/>
        </w:r>
        <w:r w:rsidR="00626E40">
          <w:rPr>
            <w:noProof/>
            <w:webHidden/>
          </w:rPr>
          <w:fldChar w:fldCharType="begin"/>
        </w:r>
        <w:r w:rsidR="00626E40">
          <w:rPr>
            <w:noProof/>
            <w:webHidden/>
          </w:rPr>
          <w:instrText xml:space="preserve"> PAGEREF _Toc175550248 \h </w:instrText>
        </w:r>
        <w:r w:rsidR="00626E40">
          <w:rPr>
            <w:noProof/>
            <w:webHidden/>
          </w:rPr>
        </w:r>
        <w:r w:rsidR="00626E40">
          <w:rPr>
            <w:noProof/>
            <w:webHidden/>
          </w:rPr>
          <w:fldChar w:fldCharType="separate"/>
        </w:r>
        <w:r w:rsidR="00626E40">
          <w:rPr>
            <w:noProof/>
            <w:webHidden/>
          </w:rPr>
          <w:t>68</w:t>
        </w:r>
        <w:r w:rsidR="00626E40">
          <w:rPr>
            <w:noProof/>
            <w:webHidden/>
          </w:rPr>
          <w:fldChar w:fldCharType="end"/>
        </w:r>
      </w:hyperlink>
    </w:p>
    <w:p w14:paraId="63735C47" w14:textId="5246163C" w:rsidR="00626E40" w:rsidRDefault="00E06326">
      <w:pPr>
        <w:pStyle w:val="31"/>
        <w:rPr>
          <w:rFonts w:ascii="Calibri" w:hAnsi="Calibri"/>
          <w:kern w:val="2"/>
        </w:rPr>
      </w:pPr>
      <w:hyperlink w:anchor="_Toc175550249" w:history="1">
        <w:r w:rsidR="00626E40" w:rsidRPr="007D4652">
          <w:rPr>
            <w:rStyle w:val="a3"/>
          </w:rPr>
          <w:t>Президент Аргентины Хавьер Милей наложит вето на принятый конгрессом страны законопроект об индексации пенсий, сообщает его канцелярия. Сенат Аргентины в четверг подавляющим большинством голосов одобрил реформу, повышающую пенсии в соответствии с инфляцией.</w:t>
        </w:r>
        <w:r w:rsidR="00626E40">
          <w:rPr>
            <w:webHidden/>
          </w:rPr>
          <w:tab/>
        </w:r>
        <w:r w:rsidR="00626E40">
          <w:rPr>
            <w:webHidden/>
          </w:rPr>
          <w:fldChar w:fldCharType="begin"/>
        </w:r>
        <w:r w:rsidR="00626E40">
          <w:rPr>
            <w:webHidden/>
          </w:rPr>
          <w:instrText xml:space="preserve"> PAGEREF _Toc175550249 \h </w:instrText>
        </w:r>
        <w:r w:rsidR="00626E40">
          <w:rPr>
            <w:webHidden/>
          </w:rPr>
        </w:r>
        <w:r w:rsidR="00626E40">
          <w:rPr>
            <w:webHidden/>
          </w:rPr>
          <w:fldChar w:fldCharType="separate"/>
        </w:r>
        <w:r w:rsidR="00626E40">
          <w:rPr>
            <w:webHidden/>
          </w:rPr>
          <w:t>68</w:t>
        </w:r>
        <w:r w:rsidR="00626E40">
          <w:rPr>
            <w:webHidden/>
          </w:rPr>
          <w:fldChar w:fldCharType="end"/>
        </w:r>
      </w:hyperlink>
    </w:p>
    <w:p w14:paraId="5BA80C19" w14:textId="5252886E" w:rsidR="00626E40" w:rsidRDefault="00E06326">
      <w:pPr>
        <w:pStyle w:val="21"/>
        <w:tabs>
          <w:tab w:val="right" w:leader="dot" w:pos="9061"/>
        </w:tabs>
        <w:rPr>
          <w:rFonts w:ascii="Calibri" w:hAnsi="Calibri"/>
          <w:noProof/>
          <w:kern w:val="2"/>
        </w:rPr>
      </w:pPr>
      <w:hyperlink w:anchor="_Toc175550250" w:history="1">
        <w:r w:rsidR="00626E40" w:rsidRPr="007D4652">
          <w:rPr>
            <w:rStyle w:val="a3"/>
            <w:noProof/>
          </w:rPr>
          <w:t>Красная весна, 25.08.2024, Мерц отверг предложение по увеличению пенсионного возраста</w:t>
        </w:r>
        <w:r w:rsidR="00626E40">
          <w:rPr>
            <w:noProof/>
            <w:webHidden/>
          </w:rPr>
          <w:tab/>
        </w:r>
        <w:r w:rsidR="00626E40">
          <w:rPr>
            <w:noProof/>
            <w:webHidden/>
          </w:rPr>
          <w:fldChar w:fldCharType="begin"/>
        </w:r>
        <w:r w:rsidR="00626E40">
          <w:rPr>
            <w:noProof/>
            <w:webHidden/>
          </w:rPr>
          <w:instrText xml:space="preserve"> PAGEREF _Toc175550250 \h </w:instrText>
        </w:r>
        <w:r w:rsidR="00626E40">
          <w:rPr>
            <w:noProof/>
            <w:webHidden/>
          </w:rPr>
        </w:r>
        <w:r w:rsidR="00626E40">
          <w:rPr>
            <w:noProof/>
            <w:webHidden/>
          </w:rPr>
          <w:fldChar w:fldCharType="separate"/>
        </w:r>
        <w:r w:rsidR="00626E40">
          <w:rPr>
            <w:noProof/>
            <w:webHidden/>
          </w:rPr>
          <w:t>68</w:t>
        </w:r>
        <w:r w:rsidR="00626E40">
          <w:rPr>
            <w:noProof/>
            <w:webHidden/>
          </w:rPr>
          <w:fldChar w:fldCharType="end"/>
        </w:r>
      </w:hyperlink>
    </w:p>
    <w:p w14:paraId="58E50208" w14:textId="479FF076" w:rsidR="00626E40" w:rsidRDefault="00E06326">
      <w:pPr>
        <w:pStyle w:val="31"/>
        <w:rPr>
          <w:rFonts w:ascii="Calibri" w:hAnsi="Calibri"/>
          <w:kern w:val="2"/>
        </w:rPr>
      </w:pPr>
      <w:hyperlink w:anchor="_Toc175550251" w:history="1">
        <w:r w:rsidR="00626E40" w:rsidRPr="007D4652">
          <w:rPr>
            <w:rStyle w:val="a3"/>
          </w:rPr>
          <w:t>Призывов к увеличению пенсионного возраста в Германии до 70 лет не будет ни в предвыборной программе партии ХДС, ни в каких-либо коалиционных соглашениях, 23 августа заявил лидер парламентской фракции ХДС/ХСС Фридрих Мерц в интервью немецкой редакционной сети (Redaktionsnetzwerk Deutschland).</w:t>
        </w:r>
        <w:r w:rsidR="00626E40">
          <w:rPr>
            <w:webHidden/>
          </w:rPr>
          <w:tab/>
        </w:r>
        <w:r w:rsidR="00626E40">
          <w:rPr>
            <w:webHidden/>
          </w:rPr>
          <w:fldChar w:fldCharType="begin"/>
        </w:r>
        <w:r w:rsidR="00626E40">
          <w:rPr>
            <w:webHidden/>
          </w:rPr>
          <w:instrText xml:space="preserve"> PAGEREF _Toc175550251 \h </w:instrText>
        </w:r>
        <w:r w:rsidR="00626E40">
          <w:rPr>
            <w:webHidden/>
          </w:rPr>
        </w:r>
        <w:r w:rsidR="00626E40">
          <w:rPr>
            <w:webHidden/>
          </w:rPr>
          <w:fldChar w:fldCharType="separate"/>
        </w:r>
        <w:r w:rsidR="00626E40">
          <w:rPr>
            <w:webHidden/>
          </w:rPr>
          <w:t>68</w:t>
        </w:r>
        <w:r w:rsidR="00626E40">
          <w:rPr>
            <w:webHidden/>
          </w:rPr>
          <w:fldChar w:fldCharType="end"/>
        </w:r>
      </w:hyperlink>
    </w:p>
    <w:p w14:paraId="648BDCC6" w14:textId="0AF76610" w:rsidR="00626E40" w:rsidRDefault="00E06326">
      <w:pPr>
        <w:pStyle w:val="21"/>
        <w:tabs>
          <w:tab w:val="right" w:leader="dot" w:pos="9061"/>
        </w:tabs>
        <w:rPr>
          <w:rFonts w:ascii="Calibri" w:hAnsi="Calibri"/>
          <w:noProof/>
          <w:kern w:val="2"/>
        </w:rPr>
      </w:pPr>
      <w:hyperlink w:anchor="_Toc175550252" w:history="1">
        <w:r w:rsidR="00626E40" w:rsidRPr="007D4652">
          <w:rPr>
            <w:rStyle w:val="a3"/>
            <w:noProof/>
          </w:rPr>
          <w:t>Утро-Новости.</w:t>
        </w:r>
        <w:r w:rsidR="00626E40" w:rsidRPr="007D4652">
          <w:rPr>
            <w:rStyle w:val="a3"/>
            <w:noProof/>
            <w:lang w:val="en-US"/>
          </w:rPr>
          <w:t>ru</w:t>
        </w:r>
        <w:r w:rsidR="00626E40" w:rsidRPr="007D4652">
          <w:rPr>
            <w:rStyle w:val="a3"/>
            <w:noProof/>
          </w:rPr>
          <w:t>, 23.08.2024, Немецкая певица Кадер Лот ужаснулась своей пенсии</w:t>
        </w:r>
        <w:r w:rsidR="00626E40">
          <w:rPr>
            <w:noProof/>
            <w:webHidden/>
          </w:rPr>
          <w:tab/>
        </w:r>
        <w:r w:rsidR="00626E40">
          <w:rPr>
            <w:noProof/>
            <w:webHidden/>
          </w:rPr>
          <w:fldChar w:fldCharType="begin"/>
        </w:r>
        <w:r w:rsidR="00626E40">
          <w:rPr>
            <w:noProof/>
            <w:webHidden/>
          </w:rPr>
          <w:instrText xml:space="preserve"> PAGEREF _Toc175550252 \h </w:instrText>
        </w:r>
        <w:r w:rsidR="00626E40">
          <w:rPr>
            <w:noProof/>
            <w:webHidden/>
          </w:rPr>
        </w:r>
        <w:r w:rsidR="00626E40">
          <w:rPr>
            <w:noProof/>
            <w:webHidden/>
          </w:rPr>
          <w:fldChar w:fldCharType="separate"/>
        </w:r>
        <w:r w:rsidR="00626E40">
          <w:rPr>
            <w:noProof/>
            <w:webHidden/>
          </w:rPr>
          <w:t>69</w:t>
        </w:r>
        <w:r w:rsidR="00626E40">
          <w:rPr>
            <w:noProof/>
            <w:webHidden/>
          </w:rPr>
          <w:fldChar w:fldCharType="end"/>
        </w:r>
      </w:hyperlink>
    </w:p>
    <w:p w14:paraId="64A17909" w14:textId="53F17553" w:rsidR="00626E40" w:rsidRDefault="00E06326">
      <w:pPr>
        <w:pStyle w:val="31"/>
        <w:rPr>
          <w:rFonts w:ascii="Calibri" w:hAnsi="Calibri"/>
          <w:kern w:val="2"/>
        </w:rPr>
      </w:pPr>
      <w:hyperlink w:anchor="_Toc175550253" w:history="1">
        <w:r w:rsidR="00626E40" w:rsidRPr="007D4652">
          <w:rPr>
            <w:rStyle w:val="a3"/>
          </w:rPr>
          <w:t>Немецкая звездная певица Кадер Лот на днях получила письмо из государственного пенсионного фонда. Но то, что она прочитала, было шоком для нее. Хотя средняя пенсия по стране составляет около 1604 евро в месяц, это всего лишь средний показатель.</w:t>
        </w:r>
        <w:r w:rsidR="00626E40">
          <w:rPr>
            <w:webHidden/>
          </w:rPr>
          <w:tab/>
        </w:r>
        <w:r w:rsidR="00626E40">
          <w:rPr>
            <w:webHidden/>
          </w:rPr>
          <w:fldChar w:fldCharType="begin"/>
        </w:r>
        <w:r w:rsidR="00626E40">
          <w:rPr>
            <w:webHidden/>
          </w:rPr>
          <w:instrText xml:space="preserve"> PAGEREF _Toc175550253 \h </w:instrText>
        </w:r>
        <w:r w:rsidR="00626E40">
          <w:rPr>
            <w:webHidden/>
          </w:rPr>
        </w:r>
        <w:r w:rsidR="00626E40">
          <w:rPr>
            <w:webHidden/>
          </w:rPr>
          <w:fldChar w:fldCharType="separate"/>
        </w:r>
        <w:r w:rsidR="00626E40">
          <w:rPr>
            <w:webHidden/>
          </w:rPr>
          <w:t>69</w:t>
        </w:r>
        <w:r w:rsidR="00626E40">
          <w:rPr>
            <w:webHidden/>
          </w:rPr>
          <w:fldChar w:fldCharType="end"/>
        </w:r>
      </w:hyperlink>
    </w:p>
    <w:p w14:paraId="21AD37B2" w14:textId="73C4B20C" w:rsidR="00626E40" w:rsidRDefault="00E06326">
      <w:pPr>
        <w:pStyle w:val="21"/>
        <w:tabs>
          <w:tab w:val="right" w:leader="dot" w:pos="9061"/>
        </w:tabs>
        <w:rPr>
          <w:rFonts w:ascii="Calibri" w:hAnsi="Calibri"/>
          <w:noProof/>
          <w:kern w:val="2"/>
        </w:rPr>
      </w:pPr>
      <w:hyperlink w:anchor="_Toc175550254" w:history="1">
        <w:r w:rsidR="00626E40" w:rsidRPr="007D4652">
          <w:rPr>
            <w:rStyle w:val="a3"/>
            <w:noProof/>
          </w:rPr>
          <w:t>Карл Маркс, 25.08.2024, Индия вводит новую пенсионную систему для госслужащих</w:t>
        </w:r>
        <w:r w:rsidR="00626E40">
          <w:rPr>
            <w:noProof/>
            <w:webHidden/>
          </w:rPr>
          <w:tab/>
        </w:r>
        <w:r w:rsidR="00626E40">
          <w:rPr>
            <w:noProof/>
            <w:webHidden/>
          </w:rPr>
          <w:fldChar w:fldCharType="begin"/>
        </w:r>
        <w:r w:rsidR="00626E40">
          <w:rPr>
            <w:noProof/>
            <w:webHidden/>
          </w:rPr>
          <w:instrText xml:space="preserve"> PAGEREF _Toc175550254 \h </w:instrText>
        </w:r>
        <w:r w:rsidR="00626E40">
          <w:rPr>
            <w:noProof/>
            <w:webHidden/>
          </w:rPr>
        </w:r>
        <w:r w:rsidR="00626E40">
          <w:rPr>
            <w:noProof/>
            <w:webHidden/>
          </w:rPr>
          <w:fldChar w:fldCharType="separate"/>
        </w:r>
        <w:r w:rsidR="00626E40">
          <w:rPr>
            <w:noProof/>
            <w:webHidden/>
          </w:rPr>
          <w:t>69</w:t>
        </w:r>
        <w:r w:rsidR="00626E40">
          <w:rPr>
            <w:noProof/>
            <w:webHidden/>
          </w:rPr>
          <w:fldChar w:fldCharType="end"/>
        </w:r>
      </w:hyperlink>
    </w:p>
    <w:p w14:paraId="0D3E70F3" w14:textId="55E38313" w:rsidR="00626E40" w:rsidRDefault="00E06326">
      <w:pPr>
        <w:pStyle w:val="31"/>
        <w:rPr>
          <w:rFonts w:ascii="Calibri" w:hAnsi="Calibri"/>
          <w:kern w:val="2"/>
        </w:rPr>
      </w:pPr>
      <w:hyperlink w:anchor="_Toc175550255" w:history="1">
        <w:r w:rsidR="00626E40" w:rsidRPr="007D4652">
          <w:rPr>
            <w:rStyle w:val="a3"/>
          </w:rPr>
          <w:t>Индия планирует внедрить пенсионную систему, гарантирующую федеральным государственным служащим определенный процент от их базовой зарплаты в качестве выплаты после выхода на пенсию.</w:t>
        </w:r>
        <w:r w:rsidR="00626E40">
          <w:rPr>
            <w:webHidden/>
          </w:rPr>
          <w:tab/>
        </w:r>
        <w:r w:rsidR="00626E40">
          <w:rPr>
            <w:webHidden/>
          </w:rPr>
          <w:fldChar w:fldCharType="begin"/>
        </w:r>
        <w:r w:rsidR="00626E40">
          <w:rPr>
            <w:webHidden/>
          </w:rPr>
          <w:instrText xml:space="preserve"> PAGEREF _Toc175550255 \h </w:instrText>
        </w:r>
        <w:r w:rsidR="00626E40">
          <w:rPr>
            <w:webHidden/>
          </w:rPr>
        </w:r>
        <w:r w:rsidR="00626E40">
          <w:rPr>
            <w:webHidden/>
          </w:rPr>
          <w:fldChar w:fldCharType="separate"/>
        </w:r>
        <w:r w:rsidR="00626E40">
          <w:rPr>
            <w:webHidden/>
          </w:rPr>
          <w:t>69</w:t>
        </w:r>
        <w:r w:rsidR="00626E40">
          <w:rPr>
            <w:webHidden/>
          </w:rPr>
          <w:fldChar w:fldCharType="end"/>
        </w:r>
      </w:hyperlink>
    </w:p>
    <w:p w14:paraId="2F7FC01E" w14:textId="30382FB7" w:rsidR="00626E40" w:rsidRDefault="00E06326">
      <w:pPr>
        <w:pStyle w:val="21"/>
        <w:tabs>
          <w:tab w:val="right" w:leader="dot" w:pos="9061"/>
        </w:tabs>
        <w:rPr>
          <w:rFonts w:ascii="Calibri" w:hAnsi="Calibri"/>
          <w:noProof/>
          <w:kern w:val="2"/>
        </w:rPr>
      </w:pPr>
      <w:hyperlink w:anchor="_Toc175550256" w:history="1">
        <w:r w:rsidR="00626E40" w:rsidRPr="007D4652">
          <w:rPr>
            <w:rStyle w:val="a3"/>
            <w:noProof/>
          </w:rPr>
          <w:t>Деловая Европа: Новости Италии, 23.08.2024, Необходимость увеличения занятости молодежи и женщин в Италии</w:t>
        </w:r>
        <w:r w:rsidR="00626E40">
          <w:rPr>
            <w:noProof/>
            <w:webHidden/>
          </w:rPr>
          <w:tab/>
        </w:r>
        <w:r w:rsidR="00626E40">
          <w:rPr>
            <w:noProof/>
            <w:webHidden/>
          </w:rPr>
          <w:fldChar w:fldCharType="begin"/>
        </w:r>
        <w:r w:rsidR="00626E40">
          <w:rPr>
            <w:noProof/>
            <w:webHidden/>
          </w:rPr>
          <w:instrText xml:space="preserve"> PAGEREF _Toc175550256 \h </w:instrText>
        </w:r>
        <w:r w:rsidR="00626E40">
          <w:rPr>
            <w:noProof/>
            <w:webHidden/>
          </w:rPr>
        </w:r>
        <w:r w:rsidR="00626E40">
          <w:rPr>
            <w:noProof/>
            <w:webHidden/>
          </w:rPr>
          <w:fldChar w:fldCharType="separate"/>
        </w:r>
        <w:r w:rsidR="00626E40">
          <w:rPr>
            <w:noProof/>
            <w:webHidden/>
          </w:rPr>
          <w:t>70</w:t>
        </w:r>
        <w:r w:rsidR="00626E40">
          <w:rPr>
            <w:noProof/>
            <w:webHidden/>
          </w:rPr>
          <w:fldChar w:fldCharType="end"/>
        </w:r>
      </w:hyperlink>
    </w:p>
    <w:p w14:paraId="52FA0E52" w14:textId="7AAFA48F" w:rsidR="00626E40" w:rsidRDefault="00E06326">
      <w:pPr>
        <w:pStyle w:val="31"/>
        <w:rPr>
          <w:rFonts w:ascii="Calibri" w:hAnsi="Calibri"/>
          <w:kern w:val="2"/>
        </w:rPr>
      </w:pPr>
      <w:hyperlink w:anchor="_Toc175550257" w:history="1">
        <w:r w:rsidR="00626E40" w:rsidRPr="007D4652">
          <w:rPr>
            <w:rStyle w:val="a3"/>
          </w:rPr>
          <w:t>Демографический спад в Европейском союзе может оказать «негативное влияние на пенсионные системы, здравоохранение, инновации в бизнесе и устойчивость государственного долга», предупредил в среду глава Банка Италии Фабио Панетта.</w:t>
        </w:r>
        <w:r w:rsidR="00626E40">
          <w:rPr>
            <w:webHidden/>
          </w:rPr>
          <w:tab/>
        </w:r>
        <w:r w:rsidR="00626E40">
          <w:rPr>
            <w:webHidden/>
          </w:rPr>
          <w:fldChar w:fldCharType="begin"/>
        </w:r>
        <w:r w:rsidR="00626E40">
          <w:rPr>
            <w:webHidden/>
          </w:rPr>
          <w:instrText xml:space="preserve"> PAGEREF _Toc175550257 \h </w:instrText>
        </w:r>
        <w:r w:rsidR="00626E40">
          <w:rPr>
            <w:webHidden/>
          </w:rPr>
        </w:r>
        <w:r w:rsidR="00626E40">
          <w:rPr>
            <w:webHidden/>
          </w:rPr>
          <w:fldChar w:fldCharType="separate"/>
        </w:r>
        <w:r w:rsidR="00626E40">
          <w:rPr>
            <w:webHidden/>
          </w:rPr>
          <w:t>70</w:t>
        </w:r>
        <w:r w:rsidR="00626E40">
          <w:rPr>
            <w:webHidden/>
          </w:rPr>
          <w:fldChar w:fldCharType="end"/>
        </w:r>
      </w:hyperlink>
    </w:p>
    <w:p w14:paraId="5E044E4F" w14:textId="5E394874" w:rsidR="00626E40" w:rsidRDefault="00E06326">
      <w:pPr>
        <w:pStyle w:val="21"/>
        <w:tabs>
          <w:tab w:val="right" w:leader="dot" w:pos="9061"/>
        </w:tabs>
        <w:rPr>
          <w:rFonts w:ascii="Calibri" w:hAnsi="Calibri"/>
          <w:noProof/>
          <w:kern w:val="2"/>
        </w:rPr>
      </w:pPr>
      <w:hyperlink w:anchor="_Toc175550258" w:history="1">
        <w:r w:rsidR="00626E40" w:rsidRPr="007D4652">
          <w:rPr>
            <w:rStyle w:val="a3"/>
            <w:noProof/>
          </w:rPr>
          <w:t>Российские корейцы, 25.08.2024, Бедность как спутник возраста</w:t>
        </w:r>
        <w:r w:rsidR="00626E40">
          <w:rPr>
            <w:noProof/>
            <w:webHidden/>
          </w:rPr>
          <w:tab/>
        </w:r>
        <w:r w:rsidR="00626E40">
          <w:rPr>
            <w:noProof/>
            <w:webHidden/>
          </w:rPr>
          <w:fldChar w:fldCharType="begin"/>
        </w:r>
        <w:r w:rsidR="00626E40">
          <w:rPr>
            <w:noProof/>
            <w:webHidden/>
          </w:rPr>
          <w:instrText xml:space="preserve"> PAGEREF _Toc175550258 \h </w:instrText>
        </w:r>
        <w:r w:rsidR="00626E40">
          <w:rPr>
            <w:noProof/>
            <w:webHidden/>
          </w:rPr>
        </w:r>
        <w:r w:rsidR="00626E40">
          <w:rPr>
            <w:noProof/>
            <w:webHidden/>
          </w:rPr>
          <w:fldChar w:fldCharType="separate"/>
        </w:r>
        <w:r w:rsidR="00626E40">
          <w:rPr>
            <w:noProof/>
            <w:webHidden/>
          </w:rPr>
          <w:t>71</w:t>
        </w:r>
        <w:r w:rsidR="00626E40">
          <w:rPr>
            <w:noProof/>
            <w:webHidden/>
          </w:rPr>
          <w:fldChar w:fldCharType="end"/>
        </w:r>
      </w:hyperlink>
    </w:p>
    <w:p w14:paraId="663D0377" w14:textId="757F8A74" w:rsidR="00626E40" w:rsidRDefault="00E06326">
      <w:pPr>
        <w:pStyle w:val="31"/>
        <w:rPr>
          <w:rFonts w:ascii="Calibri" w:hAnsi="Calibri"/>
          <w:kern w:val="2"/>
        </w:rPr>
      </w:pPr>
      <w:hyperlink w:anchor="_Toc175550259" w:history="1">
        <w:r w:rsidR="00626E40" w:rsidRPr="007D4652">
          <w:rPr>
            <w:rStyle w:val="a3"/>
          </w:rPr>
          <w:t>Несмотря на усилия правительства Южной Кореи по сокращению «слепого пятна» для национальной пенсии, только четверо из 10 человек с низким доходом зарегистрированы в национальной пенсионной системе, показало исследование.</w:t>
        </w:r>
        <w:r w:rsidR="00626E40">
          <w:rPr>
            <w:webHidden/>
          </w:rPr>
          <w:tab/>
        </w:r>
        <w:r w:rsidR="00626E40">
          <w:rPr>
            <w:webHidden/>
          </w:rPr>
          <w:fldChar w:fldCharType="begin"/>
        </w:r>
        <w:r w:rsidR="00626E40">
          <w:rPr>
            <w:webHidden/>
          </w:rPr>
          <w:instrText xml:space="preserve"> PAGEREF _Toc175550259 \h </w:instrText>
        </w:r>
        <w:r w:rsidR="00626E40">
          <w:rPr>
            <w:webHidden/>
          </w:rPr>
        </w:r>
        <w:r w:rsidR="00626E40">
          <w:rPr>
            <w:webHidden/>
          </w:rPr>
          <w:fldChar w:fldCharType="separate"/>
        </w:r>
        <w:r w:rsidR="00626E40">
          <w:rPr>
            <w:webHidden/>
          </w:rPr>
          <w:t>71</w:t>
        </w:r>
        <w:r w:rsidR="00626E40">
          <w:rPr>
            <w:webHidden/>
          </w:rPr>
          <w:fldChar w:fldCharType="end"/>
        </w:r>
      </w:hyperlink>
    </w:p>
    <w:p w14:paraId="185DEC73" w14:textId="4DBAD31B" w:rsidR="00A0290C" w:rsidRPr="006629B9" w:rsidRDefault="00A85BD9" w:rsidP="00310633">
      <w:pPr>
        <w:rPr>
          <w:b/>
          <w:caps/>
          <w:sz w:val="32"/>
        </w:rPr>
      </w:pPr>
      <w:r w:rsidRPr="006629B9">
        <w:rPr>
          <w:caps/>
          <w:sz w:val="28"/>
        </w:rPr>
        <w:lastRenderedPageBreak/>
        <w:fldChar w:fldCharType="end"/>
      </w:r>
    </w:p>
    <w:p w14:paraId="6644C21B" w14:textId="77777777" w:rsidR="00D1642B" w:rsidRPr="006629B9" w:rsidRDefault="00D1642B" w:rsidP="00D1642B">
      <w:pPr>
        <w:pStyle w:val="251"/>
      </w:pPr>
      <w:bookmarkStart w:id="17" w:name="_Toc396864664"/>
      <w:bookmarkStart w:id="18" w:name="_Toc99318652"/>
      <w:bookmarkStart w:id="19" w:name="_Toc175550168"/>
      <w:bookmarkStart w:id="20" w:name="_Toc246216291"/>
      <w:bookmarkStart w:id="21" w:name="_Toc246297418"/>
      <w:bookmarkEnd w:id="9"/>
      <w:bookmarkEnd w:id="10"/>
      <w:bookmarkEnd w:id="11"/>
      <w:bookmarkEnd w:id="12"/>
      <w:bookmarkEnd w:id="13"/>
      <w:bookmarkEnd w:id="14"/>
      <w:bookmarkEnd w:id="15"/>
      <w:bookmarkEnd w:id="16"/>
      <w:r w:rsidRPr="006629B9">
        <w:lastRenderedPageBreak/>
        <w:t>НОВОСТИ ПЕНСИОННОЙ ОТРАСЛИ</w:t>
      </w:r>
      <w:bookmarkEnd w:id="17"/>
      <w:bookmarkEnd w:id="18"/>
      <w:bookmarkEnd w:id="19"/>
    </w:p>
    <w:p w14:paraId="76D766D6" w14:textId="77777777" w:rsidR="00111D7C" w:rsidRPr="006629B9" w:rsidRDefault="00111D7C" w:rsidP="00111D7C">
      <w:pPr>
        <w:pStyle w:val="10"/>
      </w:pPr>
      <w:bookmarkStart w:id="22" w:name="_Toc99271685"/>
      <w:bookmarkStart w:id="23" w:name="_Toc99318653"/>
      <w:bookmarkStart w:id="24" w:name="_Toc165991072"/>
      <w:bookmarkStart w:id="25" w:name="_Toc175550169"/>
      <w:bookmarkStart w:id="26" w:name="_Toc246987631"/>
      <w:bookmarkStart w:id="27" w:name="_Toc248632297"/>
      <w:bookmarkStart w:id="28" w:name="_Toc251223975"/>
      <w:bookmarkEnd w:id="20"/>
      <w:bookmarkEnd w:id="21"/>
      <w:r w:rsidRPr="006629B9">
        <w:t>Новости отрасли НПФ</w:t>
      </w:r>
      <w:bookmarkEnd w:id="22"/>
      <w:bookmarkEnd w:id="23"/>
      <w:bookmarkEnd w:id="24"/>
      <w:bookmarkEnd w:id="25"/>
    </w:p>
    <w:p w14:paraId="40912890" w14:textId="77777777" w:rsidR="006B3811" w:rsidRPr="006629B9" w:rsidRDefault="006B3811" w:rsidP="006B3811">
      <w:pPr>
        <w:pStyle w:val="2"/>
      </w:pPr>
      <w:bookmarkStart w:id="29" w:name="_Toc175550170"/>
      <w:r w:rsidRPr="006629B9">
        <w:t>Пенсия.pro, 23.08.2024, Светлана ЗАГОРОДНЕВА, Какая доходность у НПФ за последние 10 лет</w:t>
      </w:r>
      <w:bookmarkEnd w:id="29"/>
    </w:p>
    <w:p w14:paraId="1BCDE9DE" w14:textId="77777777" w:rsidR="006B3811" w:rsidRPr="006629B9" w:rsidRDefault="006B3811" w:rsidP="00C218F6">
      <w:pPr>
        <w:pStyle w:val="3"/>
      </w:pPr>
      <w:bookmarkStart w:id="30" w:name="_Toc175550171"/>
      <w:r w:rsidRPr="006629B9">
        <w:t xml:space="preserve">Последние доходы российских негосударственных пенсионных фондов порой превышают 10 % годовых, некоторые показывают в отчетности более 18 %. Что эти цифры значат на самом деле для тех, кто копит с помощью НПФ? </w:t>
      </w:r>
      <w:r w:rsidR="00FA040F" w:rsidRPr="006629B9">
        <w:t>«</w:t>
      </w:r>
      <w:r w:rsidRPr="006629B9">
        <w:t>Пенсия.про</w:t>
      </w:r>
      <w:r w:rsidR="00FA040F" w:rsidRPr="006629B9">
        <w:t>»</w:t>
      </w:r>
      <w:r w:rsidRPr="006629B9">
        <w:t xml:space="preserve"> изучила доходность фондов за последнее десятилетие и сравнила с инфляцией. Объясняем, кто победил по итогам десятилетия и куда вкладывались самые успешные фонды.</w:t>
      </w:r>
      <w:bookmarkEnd w:id="30"/>
    </w:p>
    <w:p w14:paraId="45919D0D" w14:textId="77777777" w:rsidR="006B3811" w:rsidRPr="006629B9" w:rsidRDefault="006B3811" w:rsidP="006B3811">
      <w:r w:rsidRPr="006629B9">
        <w:t>— Сколько будет 2+2?</w:t>
      </w:r>
    </w:p>
    <w:p w14:paraId="7E42C66C" w14:textId="77777777" w:rsidR="006B3811" w:rsidRPr="006629B9" w:rsidRDefault="006B3811" w:rsidP="006B3811">
      <w:r w:rsidRPr="006629B9">
        <w:t>— А мы продаем или покупаем?</w:t>
      </w:r>
    </w:p>
    <w:p w14:paraId="62C3211B" w14:textId="77777777" w:rsidR="006B3811" w:rsidRPr="006629B9" w:rsidRDefault="006B3811" w:rsidP="006B3811">
      <w:r w:rsidRPr="006629B9">
        <w:t>Бородатый анекдот</w:t>
      </w:r>
    </w:p>
    <w:p w14:paraId="72D9FD05" w14:textId="77777777" w:rsidR="006B3811" w:rsidRPr="006629B9" w:rsidRDefault="006B3811" w:rsidP="006B3811">
      <w:r w:rsidRPr="006629B9">
        <w:t>Спойлер: доходность НПФ победила инфляцию. Или проиграла ей. Это зависит от того, как и для кого считать.</w:t>
      </w:r>
    </w:p>
    <w:p w14:paraId="2FCC9E75" w14:textId="77777777" w:rsidR="006B3811" w:rsidRPr="006629B9" w:rsidRDefault="006B3811" w:rsidP="006B3811">
      <w:r w:rsidRPr="006629B9">
        <w:t>Как считали</w:t>
      </w:r>
    </w:p>
    <w:p w14:paraId="57E7A8DF" w14:textId="77777777" w:rsidR="006B3811" w:rsidRPr="006629B9" w:rsidRDefault="006B3811" w:rsidP="006B3811">
      <w:r w:rsidRPr="006629B9">
        <w:t>Негосударственные пенсионные фонды работают с двумя типами пенсий: накопительная (еще говорят ОПС, обязательное пенсионное страхование) и добровольная (сюда входят личная, корпоративная, с 2024 года — также программа долгосрочных сбережений, ПДС). Первый тип называют пенсионными накоплениями, второй — пенсионными резервами. Их доходность различается, по накоплениям более жесткие требования. Но в целом инвестиции НПФ консервативные, нельзя держать все деньги в акциях (да и сам набор бумаг ограничен), вообще нельзя — в криптовалюте. Из-за строгих ограничений риск потерять деньги низкий, отсюда и доходность НПФ невысокая.</w:t>
      </w:r>
    </w:p>
    <w:p w14:paraId="6D465FF4" w14:textId="77777777" w:rsidR="006B3811" w:rsidRPr="006629B9" w:rsidRDefault="006B3811" w:rsidP="006B3811">
      <w:r w:rsidRPr="006629B9">
        <w:t xml:space="preserve">    НПФ — это не столько способ приумножить свои сбережения, сколько сохранить в долгосрочном периоде.</w:t>
      </w:r>
    </w:p>
    <w:p w14:paraId="3FDC17E4" w14:textId="77777777" w:rsidR="006B3811" w:rsidRPr="006629B9" w:rsidRDefault="006B3811" w:rsidP="006B3811">
      <w:r w:rsidRPr="006629B9">
        <w:t xml:space="preserve">Пусть доходность невысокая, но чтобы деньги сохранялись, они должны инвестироваться хотя бы на уровне инфляции, желательно, чуть выше. Ежегодно Центробанк публикует статистику о работе пенсионных фондов. По каждому типу портфелей в ней указаны две доходности: до вычета вознаграждения фонду за работу и после вычета. Банк России в своих аналитических оценках опирается на доходность до вычета вознаграждения, то есть учитывает все, что фонды заработали. Пенсия.про — не регулятор, нам важнее, сколько НПФ смогли заработать для клиента. Мы считали доходность после выплаты вознаграждения. Когда выводили </w:t>
      </w:r>
      <w:r w:rsidR="00FA040F" w:rsidRPr="006629B9">
        <w:t>«</w:t>
      </w:r>
      <w:r w:rsidRPr="006629B9">
        <w:t>среднее по больнице</w:t>
      </w:r>
      <w:r w:rsidR="00FA040F" w:rsidRPr="006629B9">
        <w:t>»</w:t>
      </w:r>
      <w:r w:rsidRPr="006629B9">
        <w:t>, считали медианную, а не среднюю арифметическую, это более подходит для оценки, потому как исключает сильно отличные варианты.</w:t>
      </w:r>
    </w:p>
    <w:p w14:paraId="798D503B" w14:textId="77777777" w:rsidR="006B3811" w:rsidRPr="006629B9" w:rsidRDefault="006B3811" w:rsidP="006B3811">
      <w:r w:rsidRPr="006629B9">
        <w:lastRenderedPageBreak/>
        <w:t>2023 год</w:t>
      </w:r>
    </w:p>
    <w:p w14:paraId="3D4BCF6F" w14:textId="77777777" w:rsidR="006B3811" w:rsidRPr="006629B9" w:rsidRDefault="006B3811" w:rsidP="006B3811">
      <w:r w:rsidRPr="006629B9">
        <w:t>В прошлом году объем пенсионных средств на счетах НПФ рос. Банк России указывает две причины: хорошая доходность по инвестированию (выше инфляции) и приток средств по пенсионным резервам. И по резервам, и по накоплениям НПФ стали наращивать объемы вложений в государственные облигации и снижать объем корпоративных облигаций. В начале года фонды активно покупали акции, к концу года их доля в портфеле стала сокращаться.</w:t>
      </w:r>
    </w:p>
    <w:p w14:paraId="2061B3A9" w14:textId="77777777" w:rsidR="006B3811" w:rsidRPr="006629B9" w:rsidRDefault="006B3811" w:rsidP="006B3811">
      <w:r w:rsidRPr="006629B9">
        <w:t>Официальная инфляция составила всего 7,4 %. По пенсионным резервам практически все фонды смогли заработать выше этого уровня, а вот с накоплениями получилось только у девяти. Тем не менее:</w:t>
      </w:r>
    </w:p>
    <w:p w14:paraId="5F36282B" w14:textId="77777777" w:rsidR="006B3811" w:rsidRPr="006629B9" w:rsidRDefault="006B3811" w:rsidP="006B3811">
      <w:r w:rsidRPr="006629B9">
        <w:t>Доходность ПН НПФ в 2023 году стала максимальной за последние четыре года, а доходность ПР — за последние семь лет.</w:t>
      </w:r>
    </w:p>
    <w:p w14:paraId="3BAFE84A" w14:textId="77777777" w:rsidR="006B3811" w:rsidRPr="006629B9" w:rsidRDefault="006B3811" w:rsidP="006B3811">
      <w:r w:rsidRPr="006629B9">
        <w:t>Аналитический отчет Банка России</w:t>
      </w:r>
    </w:p>
    <w:p w14:paraId="666F4396" w14:textId="77777777" w:rsidR="006B3811" w:rsidRPr="006629B9" w:rsidRDefault="00BC363C" w:rsidP="006B3811">
      <w:r>
        <w:pict w14:anchorId="5492DC46">
          <v:shape id="_x0000_i1026" type="#_x0000_t75" style="width:396.75pt;height:381.75pt;mso-position-vertical:absolute">
            <v:imagedata r:id="rId9" o:title="Т1"/>
          </v:shape>
        </w:pict>
      </w:r>
    </w:p>
    <w:p w14:paraId="5580B020" w14:textId="77777777" w:rsidR="006B3811" w:rsidRPr="006629B9" w:rsidRDefault="006B3811" w:rsidP="006B3811">
      <w:r w:rsidRPr="006629B9">
        <w:t>2022 год</w:t>
      </w:r>
    </w:p>
    <w:p w14:paraId="44F1A546" w14:textId="77777777" w:rsidR="006B3811" w:rsidRPr="006629B9" w:rsidRDefault="006B3811" w:rsidP="006B3811">
      <w:r w:rsidRPr="006629B9">
        <w:t xml:space="preserve">В 2022 году фондовый рынок штормило: СВО, санкции. Центробанк в качестве меры поддержки позволял отражать в отчетности акции и облигации по рыночной стоимости </w:t>
      </w:r>
      <w:r w:rsidRPr="006629B9">
        <w:lastRenderedPageBreak/>
        <w:t>на 18.02.2022. Из-за того, что инвестиции НПФ консервативны, они меньше других пострадали от блокировки иностранных активов.</w:t>
      </w:r>
    </w:p>
    <w:p w14:paraId="055E4C9E" w14:textId="77777777" w:rsidR="006B3811" w:rsidRPr="006629B9" w:rsidRDefault="006B3811" w:rsidP="006B3811">
      <w:r w:rsidRPr="006629B9">
        <w:t>Объем средств в НПФ за год вырос, и даже выросло количество участников добровольной пенсионной программы (правда, в основном стараниями двух фондов). Пенсионные фонды меняли структуру портфеля по секторам экономики, уменьшая долю финансового сектора в пользу государственного. Облигации были предпочтительнее акций, причем фонды предпочитали корпоративным облигациям ОФЗ.</w:t>
      </w:r>
    </w:p>
    <w:p w14:paraId="0DAE093E" w14:textId="77777777" w:rsidR="006B3811" w:rsidRPr="006629B9" w:rsidRDefault="00BC363C" w:rsidP="006B3811">
      <w:r>
        <w:pict w14:anchorId="21194A04">
          <v:shape id="_x0000_i1027" type="#_x0000_t75" style="width:396.75pt;height:423pt;mso-position-vertical:absolute">
            <v:imagedata r:id="rId10" o:title="Т1"/>
          </v:shape>
        </w:pict>
      </w:r>
    </w:p>
    <w:p w14:paraId="68A539B5" w14:textId="77777777" w:rsidR="006B3811" w:rsidRPr="006629B9" w:rsidRDefault="006B3811" w:rsidP="006B3811">
      <w:r w:rsidRPr="006629B9">
        <w:t>2021 год</w:t>
      </w:r>
    </w:p>
    <w:p w14:paraId="25A3B8B6" w14:textId="77777777" w:rsidR="006B3811" w:rsidRPr="006629B9" w:rsidRDefault="006B3811" w:rsidP="006B3811">
      <w:r w:rsidRPr="006629B9">
        <w:t>Второй коронавирусный год в России, тотального запрета на работу уже не было, но ограничительные меры действовали. Официальная инфляция превысила 8 %, а доходность у НПФ по всем типам портфелей упала ниже инфляции. Три НПФ показали отрицательную доходность по резервам. Ни один фонд не ушел в минус в части пенсионных накоплений, но почти никому не удалось заработать даже 3 % годовых для своих клиентов.</w:t>
      </w:r>
    </w:p>
    <w:p w14:paraId="14F1DD6F" w14:textId="77777777" w:rsidR="006B3811" w:rsidRPr="006629B9" w:rsidRDefault="006B3811" w:rsidP="006B3811">
      <w:r w:rsidRPr="006629B9">
        <w:lastRenderedPageBreak/>
        <w:t xml:space="preserve">Лучший результат оказался у СберНПФ, у которого он более высокий, чем в среднем по рынку, портфель облигаций </w:t>
      </w:r>
      <w:r w:rsidR="00FA040F" w:rsidRPr="006629B9">
        <w:t>«</w:t>
      </w:r>
      <w:r w:rsidRPr="006629B9">
        <w:t>до погашения</w:t>
      </w:r>
      <w:r w:rsidR="00FA040F" w:rsidRPr="006629B9">
        <w:t>»</w:t>
      </w:r>
      <w:r w:rsidRPr="006629B9">
        <w:t xml:space="preserve"> и более высокая доля акций в активах. В целом же любимым активом фондов были корпоративные облигации (по 49 % вложений), от которых впоследствии НПФ будут отказываться.</w:t>
      </w:r>
    </w:p>
    <w:p w14:paraId="1DC8B176" w14:textId="77777777" w:rsidR="006B3811" w:rsidRPr="006629B9" w:rsidRDefault="00BC363C" w:rsidP="006B3811">
      <w:r>
        <w:pict w14:anchorId="62393419">
          <v:shape id="_x0000_i1028" type="#_x0000_t75" style="width:396.75pt;height:465.75pt">
            <v:imagedata r:id="rId11" o:title="Т1"/>
          </v:shape>
        </w:pict>
      </w:r>
    </w:p>
    <w:p w14:paraId="374CAFF1" w14:textId="77777777" w:rsidR="006B3811" w:rsidRPr="006629B9" w:rsidRDefault="006B3811" w:rsidP="006B3811">
      <w:r w:rsidRPr="006629B9">
        <w:t>2020 год</w:t>
      </w:r>
    </w:p>
    <w:p w14:paraId="1406939C" w14:textId="77777777" w:rsidR="006B3811" w:rsidRPr="006629B9" w:rsidRDefault="006B3811" w:rsidP="006B3811">
      <w:r w:rsidRPr="006629B9">
        <w:t>Это был год пандемии: вводились нерабочие дни, люди лишались работы, проседали в финансах. Фондовый рынок обрушился. НПФ чувствовали себя относительно нормально, доходность была выше инфляции у многих (но ниже 2019 года) и даже удалось нарастить портфели. Пенсионные фонды держали в акциях минимум, сокращали долю депозитов, предпочитая государственные и корпоративные облигации.</w:t>
      </w:r>
    </w:p>
    <w:p w14:paraId="5B598017" w14:textId="77777777" w:rsidR="006B3811" w:rsidRPr="006629B9" w:rsidRDefault="006B3811" w:rsidP="006B3811">
      <w:r w:rsidRPr="006629B9">
        <w:lastRenderedPageBreak/>
        <w:t>По итогам года только один небольшой фонд сработал в минус по средствам ОПС. А вот пенсионные резервы оказались отрицательными у трех НПФ, причем один из них просел на треть, другой — почти на четверть.</w:t>
      </w:r>
    </w:p>
    <w:p w14:paraId="1393E9F2" w14:textId="77777777" w:rsidR="006B3811" w:rsidRPr="006629B9" w:rsidRDefault="00BC363C" w:rsidP="006B3811">
      <w:r>
        <w:pict w14:anchorId="47908936">
          <v:shape id="_x0000_i1029" type="#_x0000_t75" style="width:396.75pt;height:441.75pt;mso-position-vertical:absolute">
            <v:imagedata r:id="rId12" o:title="Т1"/>
          </v:shape>
        </w:pict>
      </w:r>
    </w:p>
    <w:p w14:paraId="2C82987F" w14:textId="77777777" w:rsidR="006B3811" w:rsidRPr="006629B9" w:rsidRDefault="006B3811" w:rsidP="006B3811">
      <w:r w:rsidRPr="006629B9">
        <w:t>2019 год</w:t>
      </w:r>
    </w:p>
    <w:p w14:paraId="292100BA" w14:textId="77777777" w:rsidR="006B3811" w:rsidRPr="006629B9" w:rsidRDefault="006B3811" w:rsidP="006B3811">
      <w:r w:rsidRPr="006629B9">
        <w:t>Сейчас, в 2024 году, год 2019 кажется очень спокойным и добрым. Хотя вообще-то тогда США ввели санкции на российский госдолг, усилилась торговая война между США и Китаем, в России увеличили НДС и начали повышать пенсионный возраст. НПФ зафиксировали рост желающих вернуть свои накопления в Пенсионный фонд (у него доходность в предыдущие годы была выше). Пенсионные фонды в этом году наращивали долю корпоративных облигаций и снижали долю акций.</w:t>
      </w:r>
    </w:p>
    <w:p w14:paraId="7225A912" w14:textId="77777777" w:rsidR="006B3811" w:rsidRPr="006629B9" w:rsidRDefault="006B3811" w:rsidP="006B3811">
      <w:r w:rsidRPr="006629B9">
        <w:t>В 2019 году доходность инвестирования НПФ выросла, причем впервые за многие годы успешность накоплений оказалась выше резервов. Все пенсионные фонды по ОПС превысили уровень инфляции. В части резервов только пять НФП заработали меньше, причем в трех случаях доходность была отрицательной.</w:t>
      </w:r>
    </w:p>
    <w:p w14:paraId="29D41F03" w14:textId="77777777" w:rsidR="006B3811" w:rsidRPr="006629B9" w:rsidRDefault="00BC363C" w:rsidP="006B3811">
      <w:bookmarkStart w:id="31" w:name="_GoBack"/>
      <w:r>
        <w:lastRenderedPageBreak/>
        <w:pict w14:anchorId="0EECA633">
          <v:shape id="_x0000_i1030" type="#_x0000_t75" style="width:396.75pt;height:426.75pt">
            <v:imagedata r:id="rId13" o:title="Т1"/>
          </v:shape>
        </w:pict>
      </w:r>
      <w:bookmarkEnd w:id="31"/>
    </w:p>
    <w:p w14:paraId="49B67927" w14:textId="77777777" w:rsidR="006B3811" w:rsidRPr="006629B9" w:rsidRDefault="006B3811" w:rsidP="006B3811">
      <w:r w:rsidRPr="006629B9">
        <w:t>2018 год</w:t>
      </w:r>
    </w:p>
    <w:p w14:paraId="78529672" w14:textId="77777777" w:rsidR="006B3811" w:rsidRPr="006629B9" w:rsidRDefault="006B3811" w:rsidP="006B3811">
      <w:r w:rsidRPr="006629B9">
        <w:t>Год 2018 запомнился многим пенсионными митингами летом, пока шел ЧМ по футболу, президент подписал законопроект о пенсионной реформе, предусматривающий повышение пенсионного возраста, баллов и стажа. Акции протеста начались практически сразу после окончания мундиаля.</w:t>
      </w:r>
    </w:p>
    <w:p w14:paraId="136285FC" w14:textId="77777777" w:rsidR="006B3811" w:rsidRPr="006629B9" w:rsidRDefault="006B3811" w:rsidP="006B3811">
      <w:r w:rsidRPr="006629B9">
        <w:t>К тому моменту в стране было более 50 НПФ, но рынок продолжал концентрироваться, крупные фонды становились еще крупнее. За год число НПФ снизилось на 14. В этом же году ужесточились правила смены пенсионного фонда, так ЦБ РФ боролся с мошенниками и принудительными переводами без ведома клиента.</w:t>
      </w:r>
    </w:p>
    <w:p w14:paraId="45BABDAF" w14:textId="77777777" w:rsidR="006B3811" w:rsidRPr="006629B9" w:rsidRDefault="006B3811" w:rsidP="006B3811">
      <w:r w:rsidRPr="006629B9">
        <w:t>Три четверти пенсионных фондов в 2018 году смогли обыграть инфляцию, а вложения по пенсионным резервам оказались значительно более успешными, чем по накопительной части пенсии. Вернее, накопления показали себя хуже — средневзвешенная доходность рухнула с 4,6 % до 0,1 %. Причина — ключевые фонды провели переоценку активов. Отрицательная доходность у ряда фондов была и по резервам, и по накоплениям.</w:t>
      </w:r>
    </w:p>
    <w:p w14:paraId="280BB1B3" w14:textId="77777777" w:rsidR="006B3811" w:rsidRPr="006629B9" w:rsidRDefault="00BC363C" w:rsidP="006B3811">
      <w:r>
        <w:lastRenderedPageBreak/>
        <w:pict w14:anchorId="27B0B43E">
          <v:shape id="_x0000_i1031" type="#_x0000_t75" style="width:396.75pt;height:413.25pt">
            <v:imagedata r:id="rId14" o:title="Т1"/>
          </v:shape>
        </w:pict>
      </w:r>
    </w:p>
    <w:p w14:paraId="63ACF2AC" w14:textId="77777777" w:rsidR="006B3811" w:rsidRPr="006629B9" w:rsidRDefault="006B3811" w:rsidP="006B3811">
      <w:r w:rsidRPr="006629B9">
        <w:t>2017 год</w:t>
      </w:r>
    </w:p>
    <w:p w14:paraId="7CE697BB" w14:textId="77777777" w:rsidR="006B3811" w:rsidRPr="006629B9" w:rsidRDefault="006B3811" w:rsidP="006B3811">
      <w:r w:rsidRPr="006629B9">
        <w:t>Инфляция в 2017 была 2,3 %, самый низкий показатель в истории. Год в целом был удачным для НПФ (но не для всех): объемы накоплений подрастали за счет перехода новых клиентов от Пенсионного фонда, а резервы увеличивались благодаря притоку участников в добровольную пенсионную систему. НПФ перераспределяли активы: отказывались от акций и депозитов в пользу облигаций, преимущественно корпоративных. Большинство фондов заработали сверх уровня инфляции, причем намного. Но в ряде случаев доходность была отрицательной: сказалась санация крупных банков, акции которых были у НПФ.</w:t>
      </w:r>
    </w:p>
    <w:p w14:paraId="3557ECAD" w14:textId="77777777" w:rsidR="006B3811" w:rsidRPr="006629B9" w:rsidRDefault="00BC363C" w:rsidP="006B3811">
      <w:r>
        <w:lastRenderedPageBreak/>
        <w:pict w14:anchorId="40FF6D77">
          <v:shape id="_x0000_i1032" type="#_x0000_t75" style="width:396.75pt;height:483.75pt">
            <v:imagedata r:id="rId15" o:title="Т1"/>
          </v:shape>
        </w:pict>
      </w:r>
    </w:p>
    <w:p w14:paraId="091F798D" w14:textId="77777777" w:rsidR="006B3811" w:rsidRPr="006629B9" w:rsidRDefault="006B3811" w:rsidP="006B3811">
      <w:r w:rsidRPr="006629B9">
        <w:t>2016 год</w:t>
      </w:r>
    </w:p>
    <w:p w14:paraId="1786BB64" w14:textId="77777777" w:rsidR="006B3811" w:rsidRPr="006629B9" w:rsidRDefault="006B3811" w:rsidP="006B3811">
      <w:r w:rsidRPr="006629B9">
        <w:t>Этот год был годом зачистки пенсионного рынка: минус 28 лицензий, к концу года оставалось 78 НПФ. С этого же года НПФ были обязаны присоединиться к какой-либо саморегулируемой организации, на тот момент их было две, к середине года была сформирована система гарантирования пенсионных накоплений.</w:t>
      </w:r>
    </w:p>
    <w:p w14:paraId="26CFA267" w14:textId="77777777" w:rsidR="006B3811" w:rsidRPr="006629B9" w:rsidRDefault="006B3811" w:rsidP="006B3811">
      <w:r w:rsidRPr="006629B9">
        <w:t>Около трети фондов показали доходность ниже инфляции по накоплениям или резервам, четыре НПФ сработали в минус в части пенсионных резервов. Любимый инструмент инвестирования — корпоративные облигации, ставки по ним тогда росли.</w:t>
      </w:r>
    </w:p>
    <w:p w14:paraId="0696104E" w14:textId="77777777" w:rsidR="006B3811" w:rsidRPr="006629B9" w:rsidRDefault="00BC363C" w:rsidP="006B3811">
      <w:r>
        <w:lastRenderedPageBreak/>
        <w:pict w14:anchorId="221737E3">
          <v:shape id="_x0000_i1033" type="#_x0000_t75" style="width:396.75pt;height:424.5pt">
            <v:imagedata r:id="rId16" o:title="Т1"/>
          </v:shape>
        </w:pict>
      </w:r>
    </w:p>
    <w:p w14:paraId="45FC2D5E" w14:textId="77777777" w:rsidR="006B3811" w:rsidRPr="006629B9" w:rsidRDefault="006B3811" w:rsidP="006B3811">
      <w:r w:rsidRPr="006629B9">
        <w:t>2015 год</w:t>
      </w:r>
    </w:p>
    <w:p w14:paraId="76654F5A" w14:textId="77777777" w:rsidR="006B3811" w:rsidRPr="006629B9" w:rsidRDefault="006B3811" w:rsidP="006B3811">
      <w:r w:rsidRPr="006629B9">
        <w:t>Банк России продолжал повышать прозрачность рынка, количество НПФ продолжало сокращаться: со 120 в начале года до 102 к концу. А заодно сфера еще больше концентрировалась: топ-20 НПФ имели на счетах 93,6 % накоплений. За год объем пенсионных накоплений вырос в полтора раза: как из-за переходов клиентов из ПФР (истекал срок выбора, где хранили свои 6 % по страховому взносу), так и благодаря перечислению страховых взносов, уплаченных за вторую половину 2013 года.</w:t>
      </w:r>
    </w:p>
    <w:p w14:paraId="27A23897" w14:textId="77777777" w:rsidR="006B3811" w:rsidRPr="006629B9" w:rsidRDefault="006B3811" w:rsidP="006B3811">
      <w:r w:rsidRPr="006629B9">
        <w:t>Большую часть инвестиций НПФ держали в гособлигацих, но и доля акций была высока, 13 %. Средства по резервам распределялись так: 24 % — корпоративные облигации, 23 % — акции, 17 % — в инвестиционных паях и 15 % — на депозитах.</w:t>
      </w:r>
    </w:p>
    <w:p w14:paraId="1561CD4D" w14:textId="77777777" w:rsidR="006B3811" w:rsidRPr="006629B9" w:rsidRDefault="00BC363C" w:rsidP="006B3811">
      <w:r>
        <w:lastRenderedPageBreak/>
        <w:pict w14:anchorId="6FC7C825">
          <v:shape id="_x0000_i1034" type="#_x0000_t75" style="width:396.75pt;height:466.5pt">
            <v:imagedata r:id="rId17" o:title="Т1"/>
          </v:shape>
        </w:pict>
      </w:r>
    </w:p>
    <w:p w14:paraId="640DD1A5" w14:textId="77777777" w:rsidR="006B3811" w:rsidRPr="006629B9" w:rsidRDefault="006B3811" w:rsidP="006B3811">
      <w:r w:rsidRPr="006629B9">
        <w:t>2014 год</w:t>
      </w:r>
    </w:p>
    <w:p w14:paraId="01309C82" w14:textId="77777777" w:rsidR="006B3811" w:rsidRPr="006629B9" w:rsidRDefault="006B3811" w:rsidP="006B3811">
      <w:r w:rsidRPr="006629B9">
        <w:t>Переломный год в пенсионной сфере. Была временно заморожена накопительная часть пенсии, что длится до сих пор. НПФ акционировались, внедрялась система гарантирования, появились особые требования для фондов, работающих с накоплениями.</w:t>
      </w:r>
    </w:p>
    <w:p w14:paraId="40F0DA7A" w14:textId="77777777" w:rsidR="006B3811" w:rsidRPr="006629B9" w:rsidRDefault="006B3811" w:rsidP="006B3811">
      <w:r w:rsidRPr="006629B9">
        <w:t>Всего три фонда из более чем сотни показали доходность выше инфляции при инвестировании резервов и только один — по накопительной пенсии. Отрицательных результатов было много, один из фондов заработал минус 130 % годовых (это был НПФ банкира Анатолия Мотылева, пять его банков и семь НПФ лишены лицензии, он уехал за границу, в розыске по уголовному делу).</w:t>
      </w:r>
    </w:p>
    <w:p w14:paraId="72FA5D73" w14:textId="77777777" w:rsidR="006B3811" w:rsidRPr="006629B9" w:rsidRDefault="00BC363C" w:rsidP="006B3811">
      <w:r>
        <w:lastRenderedPageBreak/>
        <w:pict w14:anchorId="5E56149F">
          <v:shape id="_x0000_i1035" type="#_x0000_t75" style="width:396.75pt;height:462pt">
            <v:imagedata r:id="rId18" o:title="Т1"/>
          </v:shape>
        </w:pict>
      </w:r>
    </w:p>
    <w:p w14:paraId="09DFF5FF" w14:textId="77777777" w:rsidR="006B3811" w:rsidRPr="006629B9" w:rsidRDefault="006B3811" w:rsidP="006B3811">
      <w:r w:rsidRPr="006629B9">
        <w:t>А что в итоге?</w:t>
      </w:r>
    </w:p>
    <w:p w14:paraId="6FECFCCB" w14:textId="77777777" w:rsidR="006B3811" w:rsidRPr="006629B9" w:rsidRDefault="006B3811" w:rsidP="006B3811">
      <w:r w:rsidRPr="006629B9">
        <w:t>Итог печальный. Были отдельные годы, когда негосударственные пенсионные фонды зарабатывали достаточно неплохо, в основном это годы относительного спокойствия. Но в целом реальная доходность НПФ за последние 10 лет оказалась ниже уровня инфляции. Особенно в части накопительной пенсии, потери порядка 30 %. С резервами чуть получше.</w:t>
      </w:r>
    </w:p>
    <w:p w14:paraId="71AAEAAF" w14:textId="77777777" w:rsidR="006B3811" w:rsidRPr="006629B9" w:rsidRDefault="006B3811" w:rsidP="006B3811">
      <w:r w:rsidRPr="006629B9">
        <w:t>Справедливости ради, если считать именно инвестиционную доходность НПФ, то есть ту, которую они заработали, без вычитания вознаграждения, то цифры будут другими. Доход по резервам обогнал инфляцию, а вот накопления все равно обесцениваются.</w:t>
      </w:r>
    </w:p>
    <w:p w14:paraId="44FA2DFD" w14:textId="77777777" w:rsidR="006B3811" w:rsidRPr="006629B9" w:rsidRDefault="006B3811" w:rsidP="006B3811">
      <w:r w:rsidRPr="006629B9">
        <w:t xml:space="preserve">Отметим, что Банк России в конце 2023 года обнародовал соотношение доходности НПФ и инфляции за последние семь лет. Регулятор учитывает средневзвешенную доходность до вычета вознаграждения. Картина схожая: средства по ОПС не то, что </w:t>
      </w:r>
      <w:r w:rsidRPr="006629B9">
        <w:lastRenderedPageBreak/>
        <w:t>преумножить, даже сберечь не удалось. Добровольные пенсионные планы показали доходность выше инфляции.</w:t>
      </w:r>
    </w:p>
    <w:p w14:paraId="4CC32AD6" w14:textId="77777777" w:rsidR="006B3811" w:rsidRPr="006629B9" w:rsidRDefault="006B3811" w:rsidP="006B3811">
      <w:r w:rsidRPr="006629B9">
        <w:t>Значит ли это, что НПФ — плохой инструмент для сбережений? Как ни странно, нет. Деньги где-то должны работать, под матрасом они теряют свою стоимость с космической скоростью. Можно изучить фондовый рынок и стать трейдером, но это отдельная профессия. Можно инвестировать на бирже вдолгую и ждать, что к пенсии весь портфель зазеленеет, и не абы как — все скупленные акции вырастут в разы. Вероятность есть, гарантий нет.</w:t>
      </w:r>
    </w:p>
    <w:p w14:paraId="764F2B1B" w14:textId="77777777" w:rsidR="006B3811" w:rsidRPr="006629B9" w:rsidRDefault="006B3811" w:rsidP="006B3811">
      <w:r w:rsidRPr="006629B9">
        <w:t>Можно скупать недвижимость — но порог входа очень высокий, а о раздутом пузыре на рынке недвижимости говорят с десяток лет. Было популярным держать деньги в валюте, после 2022 года доллары и евро, как средство сбережения, уже не очень подходят.</w:t>
      </w:r>
    </w:p>
    <w:p w14:paraId="5635A311" w14:textId="77777777" w:rsidR="006B3811" w:rsidRPr="006629B9" w:rsidRDefault="006B3811" w:rsidP="006B3811">
      <w:r w:rsidRPr="006629B9">
        <w:t>Вклады кажутся надежным вариантом. Ставки по депозитам выше инфляции. Есть минусы: самые долгосрочные вклады даются года на три, а самые высокие ставки чаще всего у краткосрочных. И нужно постоянно мониторить банки в поисках лучшего предложения. (А еще деньги можно легко и быстро получить, антиаргумент для транжир).</w:t>
      </w:r>
    </w:p>
    <w:p w14:paraId="62BDB18B" w14:textId="77777777" w:rsidR="006B3811" w:rsidRPr="006629B9" w:rsidRDefault="006B3811" w:rsidP="006B3811">
      <w:r w:rsidRPr="006629B9">
        <w:t>ОФЗ тоже выглядит надежным вариантом. Тем более что в некоторые годы гособлигации оказывались выгоднее тех же вкладов. Но длинные облигации с фиксированным доходом могут быть опасны в перспективе, если процентная ставка будет расти.</w:t>
      </w:r>
    </w:p>
    <w:p w14:paraId="225110B1" w14:textId="77777777" w:rsidR="006B3811" w:rsidRPr="006629B9" w:rsidRDefault="006B3811" w:rsidP="006B3811">
      <w:r w:rsidRPr="006629B9">
        <w:t>Было бы неплохо все это перемешать и везде вкладываться по чуть-чуть? Поздравляем, вы изобрели фонды. По такой схеме работают биржевые фонды. Все вложения диверсифицированы, это плюс. Но за управление фондами надо платить, это минус.</w:t>
      </w:r>
    </w:p>
    <w:p w14:paraId="1AFA1F0F" w14:textId="77777777" w:rsidR="006B3811" w:rsidRPr="006629B9" w:rsidRDefault="006B3811" w:rsidP="006B3811">
      <w:r w:rsidRPr="006629B9">
        <w:t>НПФ тоже раскидывают активы по разным корзинам и тоже берут деньги за работу. С 2024 года есть возможность перекрыть и эту комиссию, и низкие проценты по доходности: программа долгосрочных сбережений. Государство будет выплачивать до 36 000 рублей в год на протяжении 10 лет. Для людей с низкими доходами существует софинансирование 1:1, то есть надо вложить своих 36 000 рублей, это по 3 000 в месяц. И выходит доходность более 100 %. При средних доходах софинансирование ниже, 2:1, нужно вкладывать по 6 000 рублей в месяц. Ну, или по 3 000 рублей, и получить доходность более 50 %. ПДС рассчитано на 15 лет, и пока нет требования, что оставшиеся пять лет нужно будет делать взносы на таком же уровне.</w:t>
      </w:r>
    </w:p>
    <w:p w14:paraId="0886443D" w14:textId="77777777" w:rsidR="006B3811" w:rsidRPr="006629B9" w:rsidRDefault="00E06326" w:rsidP="006B3811">
      <w:hyperlink r:id="rId19" w:history="1">
        <w:r w:rsidR="006B3811" w:rsidRPr="006629B9">
          <w:rPr>
            <w:rStyle w:val="a3"/>
          </w:rPr>
          <w:t>https://pensiya.pro/dohodnost-npf-vs-inflyacziya-kto-pobedil-po-itogam-desyatiletiya-rasskazyvaem/</w:t>
        </w:r>
      </w:hyperlink>
      <w:r w:rsidR="006B3811" w:rsidRPr="006629B9">
        <w:t xml:space="preserve"> </w:t>
      </w:r>
    </w:p>
    <w:p w14:paraId="21F49E12" w14:textId="77777777" w:rsidR="007E3273" w:rsidRPr="006629B9" w:rsidRDefault="007E3273" w:rsidP="007E3273">
      <w:pPr>
        <w:pStyle w:val="2"/>
      </w:pPr>
      <w:bookmarkStart w:id="32" w:name="А102"/>
      <w:bookmarkStart w:id="33" w:name="_Toc175550172"/>
      <w:r w:rsidRPr="006629B9">
        <w:lastRenderedPageBreak/>
        <w:t xml:space="preserve">Пенсия.pro, 23.08.2024, НПФ </w:t>
      </w:r>
      <w:r w:rsidR="00FA040F" w:rsidRPr="006629B9">
        <w:t>«</w:t>
      </w:r>
      <w:r w:rsidRPr="006629B9">
        <w:t>Профессиональный</w:t>
      </w:r>
      <w:r w:rsidR="00FA040F" w:rsidRPr="006629B9">
        <w:t>»</w:t>
      </w:r>
      <w:r w:rsidRPr="006629B9">
        <w:t xml:space="preserve"> заявил о доходности выше инфляции</w:t>
      </w:r>
      <w:bookmarkEnd w:id="32"/>
      <w:bookmarkEnd w:id="33"/>
    </w:p>
    <w:p w14:paraId="4060DE13" w14:textId="77777777" w:rsidR="007E3273" w:rsidRPr="006629B9" w:rsidRDefault="007E3273" w:rsidP="00C218F6">
      <w:pPr>
        <w:pStyle w:val="3"/>
      </w:pPr>
      <w:bookmarkStart w:id="34" w:name="_Toc175550173"/>
      <w:r w:rsidRPr="006629B9">
        <w:t xml:space="preserve">Показатели доходности НПФ </w:t>
      </w:r>
      <w:r w:rsidR="00FA040F" w:rsidRPr="006629B9">
        <w:t>«</w:t>
      </w:r>
      <w:r w:rsidRPr="006629B9">
        <w:t>Профессиональный</w:t>
      </w:r>
      <w:r w:rsidR="00FA040F" w:rsidRPr="006629B9">
        <w:t>»</w:t>
      </w:r>
      <w:r w:rsidRPr="006629B9">
        <w:t xml:space="preserve"> смогли по итогам первого полугодия обойти официальную инфляцию и по обязательному пенсионному страхованию (ОПС, инвестирование замороженной накопительной части пенсии), и по негосударственной пенсии, заявили в фонде.</w:t>
      </w:r>
      <w:bookmarkEnd w:id="34"/>
    </w:p>
    <w:p w14:paraId="5F3447F5" w14:textId="77777777" w:rsidR="007E3273" w:rsidRPr="006629B9" w:rsidRDefault="007E3273" w:rsidP="007E3273">
      <w:r w:rsidRPr="006629B9">
        <w:t>Доходность размещения средств пенсионных резервов составила 28,61 % годовых. Доходность инвестирования средств пенсионных накоплений — 10,96 % годовых. Годовая официальная инфляция при этом, согласно Росстату, была чуть больше 9 %.</w:t>
      </w:r>
    </w:p>
    <w:p w14:paraId="73B95FA9" w14:textId="77777777" w:rsidR="007E3273" w:rsidRPr="006629B9" w:rsidRDefault="007E3273" w:rsidP="007E3273">
      <w:r w:rsidRPr="006629B9">
        <w:t xml:space="preserve">Активы НПФ </w:t>
      </w:r>
      <w:r w:rsidR="00FA040F" w:rsidRPr="006629B9">
        <w:t>«</w:t>
      </w:r>
      <w:r w:rsidRPr="006629B9">
        <w:t>Профессиональный</w:t>
      </w:r>
      <w:r w:rsidR="00FA040F" w:rsidRPr="006629B9">
        <w:t>»</w:t>
      </w:r>
      <w:r w:rsidRPr="006629B9">
        <w:t xml:space="preserve"> по итогам шести месяцев достигли 8,9 млрд рублей — это почти на 600 млн больше, чем было в конце 2023 года. Взносы по ОПС сократились втрое (с 3 млн до 924 000), по негосударственным программам — с 75,9 млн до 59,9 млн рублей.</w:t>
      </w:r>
    </w:p>
    <w:p w14:paraId="2997D88C" w14:textId="77777777" w:rsidR="007E3273" w:rsidRPr="006629B9" w:rsidRDefault="007E3273" w:rsidP="007E3273">
      <w:r w:rsidRPr="006629B9">
        <w:t>Всего за полгода фонд выплатил клиентам 122,9 млн рублей, следует из отчетности.</w:t>
      </w:r>
    </w:p>
    <w:p w14:paraId="415B39F7" w14:textId="77777777" w:rsidR="007E3273" w:rsidRPr="006629B9" w:rsidRDefault="00BC363C" w:rsidP="007E3273">
      <w:r>
        <w:pict w14:anchorId="2762083B">
          <v:shape id="_x0000_i1036" type="#_x0000_t75" style="width:458.25pt;height:358.5pt">
            <v:imagedata r:id="rId20" o:title="Т1"/>
          </v:shape>
        </w:pict>
      </w:r>
    </w:p>
    <w:p w14:paraId="63CBA107" w14:textId="77777777" w:rsidR="007E3273" w:rsidRPr="006629B9" w:rsidRDefault="007E3273" w:rsidP="007E3273">
      <w:r w:rsidRPr="006629B9">
        <w:t>Инвестиционные доходы фонда составили 715,8 млн рублей против 624 млн годом ранее.</w:t>
      </w:r>
    </w:p>
    <w:p w14:paraId="15ED83C1" w14:textId="77777777" w:rsidR="007E3273" w:rsidRPr="006629B9" w:rsidRDefault="007E3273" w:rsidP="007E3273">
      <w:r w:rsidRPr="006629B9">
        <w:lastRenderedPageBreak/>
        <w:t xml:space="preserve">НПФ </w:t>
      </w:r>
      <w:r w:rsidR="00FA040F" w:rsidRPr="006629B9">
        <w:t>«</w:t>
      </w:r>
      <w:r w:rsidRPr="006629B9">
        <w:t>Профессиональный</w:t>
      </w:r>
      <w:r w:rsidR="00FA040F" w:rsidRPr="006629B9">
        <w:t>»</w:t>
      </w:r>
      <w:r w:rsidRPr="006629B9">
        <w:t xml:space="preserve"> является оператором госпрограммы долгосрочных сбережений (ПДС). К 1 августа 28 из 36 негосударственных пенсионных фондов подключились к ПДС. Вне программы остался лишь один фонд, который работает не только с пенсионными резервами, но и с накопительной пенсией.</w:t>
      </w:r>
    </w:p>
    <w:p w14:paraId="53E44067" w14:textId="77777777" w:rsidR="007E3273" w:rsidRPr="006629B9" w:rsidRDefault="00E06326" w:rsidP="007E3273">
      <w:hyperlink r:id="rId21" w:history="1">
        <w:r w:rsidR="007E3273" w:rsidRPr="006629B9">
          <w:rPr>
            <w:rStyle w:val="a3"/>
          </w:rPr>
          <w:t>https://pensiya.pro/news/npf-professionalnyj-zayavil-o-dohodnosti-vyshe-inflyaczii/</w:t>
        </w:r>
      </w:hyperlink>
      <w:r w:rsidR="007E3273" w:rsidRPr="006629B9">
        <w:t xml:space="preserve"> </w:t>
      </w:r>
    </w:p>
    <w:p w14:paraId="76879F95" w14:textId="77777777" w:rsidR="005F25A5" w:rsidRPr="006629B9" w:rsidRDefault="005F25A5" w:rsidP="005F25A5">
      <w:pPr>
        <w:pStyle w:val="2"/>
      </w:pPr>
      <w:bookmarkStart w:id="35" w:name="А103"/>
      <w:bookmarkStart w:id="36" w:name="_Toc175550174"/>
      <w:r w:rsidRPr="006629B9">
        <w:t>Российская газета, 23.08.2024, Эксперты рассказали, как теперь можно получить пенсионные накопления</w:t>
      </w:r>
      <w:bookmarkEnd w:id="35"/>
      <w:bookmarkEnd w:id="36"/>
    </w:p>
    <w:p w14:paraId="4C02141C" w14:textId="77777777" w:rsidR="005F25A5" w:rsidRPr="006629B9" w:rsidRDefault="005F25A5" w:rsidP="00C218F6">
      <w:pPr>
        <w:pStyle w:val="3"/>
      </w:pPr>
      <w:bookmarkStart w:id="37" w:name="_Toc175550175"/>
      <w:r w:rsidRPr="006629B9">
        <w:t xml:space="preserve">Более половины граждан пока не разобрались, как получать выплаты по накопительной пенсии. К такому выводу пришли аналитики </w:t>
      </w:r>
      <w:r w:rsidR="00FA040F" w:rsidRPr="006629B9">
        <w:t>«</w:t>
      </w:r>
      <w:r w:rsidRPr="006629B9">
        <w:t>СберНПФ</w:t>
      </w:r>
      <w:r w:rsidR="00FA040F" w:rsidRPr="006629B9">
        <w:t>»</w:t>
      </w:r>
      <w:r w:rsidRPr="006629B9">
        <w:t xml:space="preserve"> и сервиса </w:t>
      </w:r>
      <w:r w:rsidR="00FA040F" w:rsidRPr="006629B9">
        <w:t>«</w:t>
      </w:r>
      <w:r w:rsidRPr="006629B9">
        <w:t>Работа.ру</w:t>
      </w:r>
      <w:r w:rsidR="00FA040F" w:rsidRPr="006629B9">
        <w:t>»</w:t>
      </w:r>
      <w:r w:rsidRPr="006629B9">
        <w:t xml:space="preserve"> в исследовании, которое изучила </w:t>
      </w:r>
      <w:r w:rsidR="00FA040F" w:rsidRPr="006629B9">
        <w:t>«</w:t>
      </w:r>
      <w:r w:rsidRPr="006629B9">
        <w:t>РГ</w:t>
      </w:r>
      <w:r w:rsidR="00FA040F" w:rsidRPr="006629B9">
        <w:t>»</w:t>
      </w:r>
      <w:r w:rsidRPr="006629B9">
        <w:t>. О новом механизме получения средств рассказали опрошенные эксперты.</w:t>
      </w:r>
      <w:bookmarkEnd w:id="37"/>
    </w:p>
    <w:p w14:paraId="06CA4F1E" w14:textId="77777777" w:rsidR="005F25A5" w:rsidRPr="006629B9" w:rsidRDefault="005F25A5" w:rsidP="005F25A5">
      <w:r w:rsidRPr="006629B9">
        <w:t xml:space="preserve">Только 42% из них знают, что накопительную часть пенсии выплатят единовременно, если ежемесячная выплата меньше 10% прожиточного минимума пенсионера в России. Остальные признались, что не разобрались в этом или выбрали неверный вариант ответа, рассказал Александр Зарецкий, генеральный директор </w:t>
      </w:r>
      <w:r w:rsidR="00FA040F" w:rsidRPr="006629B9">
        <w:t>«</w:t>
      </w:r>
      <w:r w:rsidRPr="006629B9">
        <w:t>СберНПФ</w:t>
      </w:r>
      <w:r w:rsidR="00FA040F" w:rsidRPr="006629B9">
        <w:t>»</w:t>
      </w:r>
      <w:r w:rsidRPr="006629B9">
        <w:t>.</w:t>
      </w:r>
    </w:p>
    <w:p w14:paraId="1A49D651" w14:textId="77777777" w:rsidR="005F25A5" w:rsidRPr="006629B9" w:rsidRDefault="005F25A5" w:rsidP="005F25A5">
      <w:r w:rsidRPr="006629B9">
        <w:t xml:space="preserve">В зависимости от суммы пенсионные накопления можно получить в виде единовременной или ежемесячной выплаты, объяснила </w:t>
      </w:r>
      <w:r w:rsidR="00FA040F" w:rsidRPr="006629B9">
        <w:t>«</w:t>
      </w:r>
      <w:r w:rsidRPr="006629B9">
        <w:t>РГ</w:t>
      </w:r>
      <w:r w:rsidR="00FA040F" w:rsidRPr="006629B9">
        <w:t>»</w:t>
      </w:r>
      <w:r w:rsidRPr="006629B9">
        <w:t xml:space="preserve"> Людмила Иванова-Швец, доцент базовой кафедры Торгово-промышленной палаты РФ РЭУ им. Г.В. Плеханова. С 1 июля за основу расчета берется размер общероссийского прожиточного минимума для пенсионеров. На соотношение размера накоплений и сумму страховой пенсии по старости уже не смотрят.</w:t>
      </w:r>
    </w:p>
    <w:p w14:paraId="1DAF9F8B" w14:textId="77777777" w:rsidR="005F25A5" w:rsidRPr="006629B9" w:rsidRDefault="005F25A5" w:rsidP="005F25A5">
      <w:r w:rsidRPr="006629B9">
        <w:t>Алгоритм расчета несложен. Нужно узнать, сколько пенсионных накоплений есть на счету (в выписке индивидуального лицевого счета). И это число разделить на 264 месяца, или ожидаемый период выплаты (22 года). Для единовременной выплаты накопительная пенсия, поделенная на период дожития, не должна превышать 10% от прожиточного минимума для пенсионеров (13290 руб. на 2024 год).</w:t>
      </w:r>
    </w:p>
    <w:p w14:paraId="75886139" w14:textId="77777777" w:rsidR="005F25A5" w:rsidRPr="006629B9" w:rsidRDefault="005F25A5" w:rsidP="005F25A5">
      <w:r w:rsidRPr="006629B9">
        <w:t>Если итоговая сумма меньше 1329 руб., то назначат единовременную выплату, и человек сразу получит средства пенсионных накоплений. В другом случае назначат накопительную пенсию.</w:t>
      </w:r>
    </w:p>
    <w:p w14:paraId="0C06BDB9" w14:textId="77777777" w:rsidR="005F25A5" w:rsidRPr="006629B9" w:rsidRDefault="00FA040F" w:rsidP="005F25A5">
      <w:r w:rsidRPr="006629B9">
        <w:t>«</w:t>
      </w:r>
      <w:r w:rsidR="005F25A5" w:rsidRPr="006629B9">
        <w:t>Таким образом, сейчас максимальный размер накопительной пенсии для единоразовой выплаты составляет 350 856 руб. (1329 * 264 месяца). Если сумма выше, необходимо дождаться либо повышения прожиточного минимума, либо повышения периода дожития, который устанавливается ежегодно</w:t>
      </w:r>
      <w:r w:rsidR="00B87D77" w:rsidRPr="006629B9">
        <w:t>,</w:t>
      </w:r>
      <w:r w:rsidR="005F25A5" w:rsidRPr="006629B9">
        <w:t xml:space="preserve"> - советует Глеб Беляков, эксперт КГ </w:t>
      </w:r>
      <w:r w:rsidRPr="006629B9">
        <w:t>«</w:t>
      </w:r>
      <w:r w:rsidR="005F25A5" w:rsidRPr="006629B9">
        <w:t>Полилог</w:t>
      </w:r>
      <w:r w:rsidRPr="006629B9">
        <w:t>»</w:t>
      </w:r>
      <w:r w:rsidR="005F25A5" w:rsidRPr="006629B9">
        <w:t>. - А до тех пор с заявлением о начислении накопительной пенсии стоит повременить: после его подачи изменить формат выплат уже не получится</w:t>
      </w:r>
      <w:r w:rsidRPr="006629B9">
        <w:t>»</w:t>
      </w:r>
      <w:r w:rsidR="005F25A5" w:rsidRPr="006629B9">
        <w:t>.</w:t>
      </w:r>
    </w:p>
    <w:p w14:paraId="79A918FA" w14:textId="77777777" w:rsidR="005F25A5" w:rsidRPr="006629B9" w:rsidRDefault="005F25A5" w:rsidP="005F25A5">
      <w:r w:rsidRPr="006629B9">
        <w:t>У россиян 1967 года рождения и младше, которые официально работали с 2002 по 2013 год, есть пенсионные накопления. Они могут храниться либо в Социальном фонде России (СФР), либо в негосударственном пенсионном фонде (НПФ). Всем, по словам Ивановой-Швец, кто трудился в этот период и уходит на пенсию, стоит поинтересоваться о наличии пенсионных накоплений. Многие даже не знают о них. Не знают, поскольку эти отчисления делал работодатель, а работнику это было неизвестно, говорит эксперт.</w:t>
      </w:r>
    </w:p>
    <w:p w14:paraId="6730268E" w14:textId="77777777" w:rsidR="005F25A5" w:rsidRPr="006629B9" w:rsidRDefault="005F25A5" w:rsidP="005F25A5">
      <w:r w:rsidRPr="006629B9">
        <w:lastRenderedPageBreak/>
        <w:t>Можно зайти на сайт СФР в личный кабинет, заказать справку через МФЦ или Госуслуги, а также через НПФ. Только 5% опрошенных перечислили все эти способы, отмечается в исследовании. Если там есть накопительная часть, необходимо обратиться лично за выплатой накопительной части пенсии, советует Иванова-Швец.</w:t>
      </w:r>
    </w:p>
    <w:p w14:paraId="3D43F99E" w14:textId="77777777" w:rsidR="005F25A5" w:rsidRPr="006629B9" w:rsidRDefault="005F25A5" w:rsidP="005F25A5">
      <w:r w:rsidRPr="006629B9">
        <w:t>Пенсионные накопления - это средства, которые формировались из отчислений работодателя и дохода от их инвестирования. Подробное определение, как отмечают аналитики, смогли дать 53% респондентов, остальные или ошиблись, или неправильно ответили. При этом большинство из правильно ответивших, 69%, знают, где она хранится. То есть либо в СФР, на лицевом счете, либо в негосударственном пенсионном фонде.</w:t>
      </w:r>
    </w:p>
    <w:p w14:paraId="73CBE8AE" w14:textId="77777777" w:rsidR="005F25A5" w:rsidRPr="006629B9" w:rsidRDefault="005F25A5" w:rsidP="005F25A5">
      <w:r w:rsidRPr="006629B9">
        <w:t>Как отмечается в исследовании, которое проводилось в августе, свыше половины опрошенных (3,5 тысячи) понимают, как формируется накопительная пенсия и когда ее можно получить. Правила выплаты удалось освоить 42% респондентов. При этом лишь немногие россияне до конца представляют, как узнать размер пенсионных накоплений и сохранить по ним инвестиционный доход.</w:t>
      </w:r>
    </w:p>
    <w:p w14:paraId="70AA4395" w14:textId="77777777" w:rsidR="005F25A5" w:rsidRPr="006629B9" w:rsidRDefault="005F25A5" w:rsidP="005F25A5">
      <w:r w:rsidRPr="006629B9">
        <w:t>Право на накопительную пенсию или единовременную выплату возникает на пять лет раньше, чем на страховую. Получить накопительную пенсию женщины могут с 55 лет, а мужчины с 60 лет или раньше, если человек имеет право на досрочную страховую пенсию по старости. И это усложняет расчеты.</w:t>
      </w:r>
    </w:p>
    <w:p w14:paraId="4EEFAC61" w14:textId="77777777" w:rsidR="005F25A5" w:rsidRPr="006629B9" w:rsidRDefault="005F25A5" w:rsidP="005F25A5">
      <w:r w:rsidRPr="006629B9">
        <w:t xml:space="preserve">Как объяснил </w:t>
      </w:r>
      <w:r w:rsidR="00FA040F" w:rsidRPr="006629B9">
        <w:t>«</w:t>
      </w:r>
      <w:r w:rsidRPr="006629B9">
        <w:t>РГ</w:t>
      </w:r>
      <w:r w:rsidR="00FA040F" w:rsidRPr="006629B9">
        <w:t>»</w:t>
      </w:r>
      <w:r w:rsidRPr="006629B9">
        <w:t xml:space="preserve"> сотрудник СФР, нововведение появилось в том числе из-за того, что многие все-таки обращались за единовременной выплатой. Чтобы ее получить раньше, сумма накопительной пенсии (в расчете на период дожития, 264 месяца) не должна была превышать 5% от ежемесячной пенсии, рассказал Беляков, эксперт КГ </w:t>
      </w:r>
      <w:r w:rsidR="00FA040F" w:rsidRPr="006629B9">
        <w:t>«</w:t>
      </w:r>
      <w:r w:rsidRPr="006629B9">
        <w:t>Полилог</w:t>
      </w:r>
      <w:r w:rsidR="00FA040F" w:rsidRPr="006629B9">
        <w:t>»</w:t>
      </w:r>
      <w:r w:rsidRPr="006629B9">
        <w:t>. В выигрыше оставались те, у кого пенсия высокая, а накоплений мало. С 1 июля же правила расчета значительно упрощены, отмечает эксперт. Можно даже не обращаться в отделение СФР.</w:t>
      </w:r>
    </w:p>
    <w:p w14:paraId="5BB4EBD0" w14:textId="77777777" w:rsidR="005F25A5" w:rsidRPr="006629B9" w:rsidRDefault="005F25A5" w:rsidP="005F25A5">
      <w:r w:rsidRPr="006629B9">
        <w:t xml:space="preserve">Воспользоваться пенсионными накоплениями можно и в другом случае. </w:t>
      </w:r>
      <w:r w:rsidR="00FA040F" w:rsidRPr="006629B9">
        <w:t>«</w:t>
      </w:r>
      <w:r w:rsidRPr="006629B9">
        <w:t>В 2024 году у россиян появился новый способ распоряжаться накопительной пенсией - программа долгосрочных сбережений (ПДС). - говорит Зарецкий. - Благодаря ПДС человек сможет в любой момент направить накопительную пенсию и остальные сбережения на счете, например, на оплату дорогостоящего лечения</w:t>
      </w:r>
      <w:r w:rsidR="00FA040F" w:rsidRPr="006629B9">
        <w:t>»</w:t>
      </w:r>
      <w:r w:rsidRPr="006629B9">
        <w:t>.</w:t>
      </w:r>
    </w:p>
    <w:p w14:paraId="46C77DF4" w14:textId="77777777" w:rsidR="005F25A5" w:rsidRPr="006629B9" w:rsidRDefault="005F25A5" w:rsidP="005F25A5">
      <w:r w:rsidRPr="006629B9">
        <w:t xml:space="preserve">Выплаты по программе можно получать на установленный в договоре срок (а не пожизненно), а также снять всю сумму через 15 лет - с момента завершения договора с НПФ. </w:t>
      </w:r>
      <w:r w:rsidR="00FA040F" w:rsidRPr="006629B9">
        <w:t>«</w:t>
      </w:r>
      <w:r w:rsidRPr="006629B9">
        <w:t>В государственной системе обязательного пенсионного страхования таких возможностей нет</w:t>
      </w:r>
      <w:r w:rsidR="00FA040F" w:rsidRPr="006629B9">
        <w:t>»</w:t>
      </w:r>
      <w:r w:rsidRPr="006629B9">
        <w:t>, - говорит эксперт. По данным НАПФ, россияне вложили в ПДС уже 50 млрд руб. С начала года они заключили 1 млн договоров.</w:t>
      </w:r>
    </w:p>
    <w:p w14:paraId="6E37C8FD" w14:textId="77777777" w:rsidR="00111D7C" w:rsidRPr="006629B9" w:rsidRDefault="00E06326" w:rsidP="005F25A5">
      <w:hyperlink r:id="rId22" w:history="1">
        <w:r w:rsidR="005F25A5" w:rsidRPr="006629B9">
          <w:rPr>
            <w:rStyle w:val="a3"/>
          </w:rPr>
          <w:t>https://rg.ru/2024/08/23/eksperty-rasskazali-kak-teper-mozhno-poluchit-pensionnye-nakopleniia.html</w:t>
        </w:r>
      </w:hyperlink>
    </w:p>
    <w:p w14:paraId="6D267975" w14:textId="77777777" w:rsidR="00FC4A04" w:rsidRPr="006629B9" w:rsidRDefault="00FC4A04" w:rsidP="002869BA">
      <w:pPr>
        <w:pStyle w:val="2"/>
      </w:pPr>
      <w:bookmarkStart w:id="38" w:name="_Toc175550176"/>
      <w:r w:rsidRPr="006629B9">
        <w:lastRenderedPageBreak/>
        <w:t>НАПФ, 23.08.2024, Россияне рассказали, что знают о накопительной пенсии</w:t>
      </w:r>
      <w:bookmarkEnd w:id="38"/>
    </w:p>
    <w:p w14:paraId="780E7EE7" w14:textId="77777777" w:rsidR="00FC4A04" w:rsidRPr="006629B9" w:rsidRDefault="00FC4A04" w:rsidP="00C218F6">
      <w:pPr>
        <w:pStyle w:val="3"/>
      </w:pPr>
      <w:bookmarkStart w:id="39" w:name="_Toc175550177"/>
      <w:r w:rsidRPr="006629B9">
        <w:t>СберНПФ и сервис Работа.ру выяснили, что россияне знают о накопительной пенсии. Свыше половины опрошенных понимают, как формируется накопительная пенсия и когда её можно получить. Правила выплаты удалось освоить 42% респондентов. При этом лишь немногие россияне до конца представляют, как узнать размер накопительной пенсии и сохранить по ней инвестиционный доход.</w:t>
      </w:r>
      <w:bookmarkEnd w:id="39"/>
    </w:p>
    <w:p w14:paraId="5F27586E" w14:textId="77777777" w:rsidR="00FC4A04" w:rsidRPr="006629B9" w:rsidRDefault="00FC4A04" w:rsidP="00FC4A04">
      <w:r w:rsidRPr="006629B9">
        <w:t xml:space="preserve">У некоторых россиян, которые официально работали с 2002 по 2013 год, есть накопительная пенсия. Это выплата, которая формируется из отчислений работодателя и дохода от их инвестирования. Такое исчерпывающее определение накопительной пенсии смогли дать 53% респондентов. 38% выбрали вариант </w:t>
      </w:r>
      <w:r w:rsidR="00FA040F" w:rsidRPr="006629B9">
        <w:t>«</w:t>
      </w:r>
      <w:r w:rsidRPr="006629B9">
        <w:t>Не знаю</w:t>
      </w:r>
      <w:r w:rsidR="00FA040F" w:rsidRPr="006629B9">
        <w:t>»</w:t>
      </w:r>
      <w:r w:rsidRPr="006629B9">
        <w:t>. Ещё 9% ошиблись в ответе.</w:t>
      </w:r>
    </w:p>
    <w:p w14:paraId="03785F30" w14:textId="77777777" w:rsidR="00FC4A04" w:rsidRPr="006629B9" w:rsidRDefault="00FC4A04" w:rsidP="00FC4A04">
      <w:r w:rsidRPr="006629B9">
        <w:t>Среди опрошенных, которые верно дали определение накопительной пенсии, 69% знают, где она хранится. 14% не обладают такими сведениями. Ещё 17% не имеют накопительной пенсии.</w:t>
      </w:r>
    </w:p>
    <w:p w14:paraId="3BE86524" w14:textId="77777777" w:rsidR="00FC4A04" w:rsidRPr="006629B9" w:rsidRDefault="00FC4A04" w:rsidP="00FC4A04">
      <w:r w:rsidRPr="006629B9">
        <w:t>Получить накопительную пенсию женщины могут с 55 лет, а мужчины с 60 лет или раньше, если человек имеет право на досрочную страховую пенсию по старости. Все эти нюансы усвоили 58% россиян. 24% не смогли дать верный ответ. 18% признались, что ничего об этом не знают.</w:t>
      </w:r>
    </w:p>
    <w:p w14:paraId="5D7CF277" w14:textId="77777777" w:rsidR="00FC4A04" w:rsidRPr="006629B9" w:rsidRDefault="00FC4A04" w:rsidP="00FC4A04">
      <w:r w:rsidRPr="006629B9">
        <w:t>Александр Зарецкий, генеральный директор СберНПФ:</w:t>
      </w:r>
    </w:p>
    <w:p w14:paraId="1D6E97A6" w14:textId="77777777" w:rsidR="00FC4A04" w:rsidRPr="006629B9" w:rsidRDefault="00FA040F" w:rsidP="00FC4A04">
      <w:r w:rsidRPr="006629B9">
        <w:t>«</w:t>
      </w:r>
      <w:r w:rsidR="00FC4A04" w:rsidRPr="006629B9">
        <w:t xml:space="preserve">Если ежемесячная выплата накопительной пенсии меньше 10% прожиточного минимума пенсионера в России, деньги выплатят единовременно. Об этом знают 42% респондентов. Остальные признались, что не разобрались в этом (40%) или выбрали неверный вариант ответа (18%). При этом в 2024 году у россиян появился новый способ распоряжаться накопительной пенсией: программа долгосрочных сбережений (ПДС). Благодаря ПДС человек сможет в любой момент направить накопительную пенсию и остальные сбережения на счёте, например, на оплату дорогостоящего лечения. По программе также можно получать выплаты на установленный в договоре срок (а не пожизненно) и снять всю сумму через 15 лет. В государственной системе обязательного пенсионного страхования таких возможностей нет. Важно доступно и понятно рассказывать обо всех способах получить накопительную пенсию, чтобы россияне принимали информированные и выгодные для себя финансовые решения. Напомню, что узнать размер своей накопительной пенсии и где она хранится можно ещё и в сервисе </w:t>
      </w:r>
      <w:r w:rsidRPr="006629B9">
        <w:t>«</w:t>
      </w:r>
      <w:r w:rsidR="00FC4A04" w:rsidRPr="006629B9">
        <w:t>Расчёт пенсии</w:t>
      </w:r>
      <w:r w:rsidRPr="006629B9">
        <w:t>»</w:t>
      </w:r>
      <w:r w:rsidR="00FC4A04" w:rsidRPr="006629B9">
        <w:t xml:space="preserve"> в мобильном приложении СберБанк Онлайн</w:t>
      </w:r>
      <w:r w:rsidRPr="006629B9">
        <w:t>»</w:t>
      </w:r>
      <w:r w:rsidR="00FC4A04" w:rsidRPr="006629B9">
        <w:t>.</w:t>
      </w:r>
    </w:p>
    <w:p w14:paraId="36BC7BAB" w14:textId="77777777" w:rsidR="00FC4A04" w:rsidRPr="006629B9" w:rsidRDefault="00FC4A04" w:rsidP="00FC4A04">
      <w:r w:rsidRPr="006629B9">
        <w:t>Накопительную пенсию человек может хранить в Социальном фонде России или негосударственном пенсионном фонде. При желании фонд можно сменить: перевести свои деньги, например, в другой НПФ. Чтобы сохранить при этом инвестиционный доход, нужно дождаться год фиксинга и подать заявление на досрочный переход. Другой вариант - в любой момент подать заявление на переход, который состоится через 5 лет. С такими тонкостями разобрались лишь 27% опрошенных. 60% признались, что не знают, как перевести накопительную пенсию без потерь. 13% проголосовали за неверные ответы.</w:t>
      </w:r>
    </w:p>
    <w:p w14:paraId="77E12A15" w14:textId="77777777" w:rsidR="00FC4A04" w:rsidRPr="006629B9" w:rsidRDefault="00FC4A04" w:rsidP="00FC4A04">
      <w:r w:rsidRPr="006629B9">
        <w:lastRenderedPageBreak/>
        <w:t>Узнать размер накопительной пенсии россияне могут на ГосУслугах, в Социальном фонде России или МФЦ, а также в НПФ. Только 5% опрошенных перечислили все эти способы. 14% не знают, как узнать размер своей накопительной пенсии.</w:t>
      </w:r>
    </w:p>
    <w:p w14:paraId="1418551A" w14:textId="77777777" w:rsidR="00FC4A04" w:rsidRPr="006629B9" w:rsidRDefault="00FC4A04" w:rsidP="00FC4A04">
      <w:r w:rsidRPr="006629B9">
        <w:t>Исследование проводилось в августе 2024 года. В опросе участвовали 3,5 тыс. пользователей Работа.ру из всех регионов России.</w:t>
      </w:r>
    </w:p>
    <w:p w14:paraId="04858876" w14:textId="77777777" w:rsidR="00FC4A04" w:rsidRPr="006629B9" w:rsidRDefault="00FC4A04" w:rsidP="00FC4A04">
      <w:r w:rsidRPr="006629B9">
        <w:t>Ниже приведены вопросы, на которые респонденты отвечали в ходе исследования. Верные ответы (при наличии) выделены полужирным кеглем.</w:t>
      </w:r>
    </w:p>
    <w:p w14:paraId="11D0CB52" w14:textId="77777777" w:rsidR="005F25A5" w:rsidRPr="006629B9" w:rsidRDefault="00FC4A04" w:rsidP="00FC4A04">
      <w:r w:rsidRPr="006629B9">
        <w:t>У некоторых россиян, которые официально работали с 2002 по 2013 год, есть накопительная пенсия. Знаете ли вы, что такое накопительная пенсия? (% ответивших от общего числа респондентов)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9"/>
        <w:gridCol w:w="1848"/>
      </w:tblGrid>
      <w:tr w:rsidR="002869BA" w:rsidRPr="006629B9" w14:paraId="5EBE01F4" w14:textId="77777777" w:rsidTr="002869BA">
        <w:tc>
          <w:tcPr>
            <w:tcW w:w="7364" w:type="dxa"/>
            <w:vAlign w:val="center"/>
          </w:tcPr>
          <w:p w14:paraId="1214C1F6" w14:textId="77777777" w:rsidR="002869BA" w:rsidRPr="006629B9" w:rsidRDefault="002869BA" w:rsidP="002869BA">
            <w:r w:rsidRPr="006629B9">
              <w:t xml:space="preserve">Вариант ответа </w:t>
            </w:r>
          </w:p>
        </w:tc>
        <w:tc>
          <w:tcPr>
            <w:tcW w:w="1829" w:type="dxa"/>
            <w:vAlign w:val="center"/>
          </w:tcPr>
          <w:p w14:paraId="4161C48C" w14:textId="77777777" w:rsidR="002869BA" w:rsidRPr="006629B9" w:rsidRDefault="002869BA" w:rsidP="002869BA">
            <w:r w:rsidRPr="006629B9">
              <w:t xml:space="preserve">% ответивших </w:t>
            </w:r>
          </w:p>
        </w:tc>
      </w:tr>
      <w:tr w:rsidR="002869BA" w:rsidRPr="006629B9" w14:paraId="0D640CDA" w14:textId="77777777" w:rsidTr="002869BA">
        <w:tc>
          <w:tcPr>
            <w:tcW w:w="7364" w:type="dxa"/>
            <w:vAlign w:val="center"/>
          </w:tcPr>
          <w:p w14:paraId="3A5DD857" w14:textId="77777777" w:rsidR="002869BA" w:rsidRPr="006629B9" w:rsidRDefault="002869BA" w:rsidP="002869BA">
            <w:r w:rsidRPr="006629B9">
              <w:t xml:space="preserve">Выплата, которая формируется из отчислений работодателя и дохода от их инвестирования </w:t>
            </w:r>
          </w:p>
        </w:tc>
        <w:tc>
          <w:tcPr>
            <w:tcW w:w="1829" w:type="dxa"/>
            <w:vAlign w:val="center"/>
          </w:tcPr>
          <w:p w14:paraId="3D414E42" w14:textId="77777777" w:rsidR="002869BA" w:rsidRPr="006629B9" w:rsidRDefault="002869BA" w:rsidP="002869BA">
            <w:r w:rsidRPr="006629B9">
              <w:t xml:space="preserve">53% </w:t>
            </w:r>
          </w:p>
        </w:tc>
      </w:tr>
      <w:tr w:rsidR="002869BA" w:rsidRPr="006629B9" w14:paraId="3726C3D3" w14:textId="77777777" w:rsidTr="002869BA">
        <w:tc>
          <w:tcPr>
            <w:tcW w:w="7364" w:type="dxa"/>
            <w:vAlign w:val="center"/>
          </w:tcPr>
          <w:p w14:paraId="524DB6A0" w14:textId="77777777" w:rsidR="002869BA" w:rsidRPr="006629B9" w:rsidRDefault="002869BA" w:rsidP="002869BA">
            <w:r w:rsidRPr="006629B9">
              <w:t xml:space="preserve">Накопительная пенсия ничем не отличается от страховой </w:t>
            </w:r>
          </w:p>
        </w:tc>
        <w:tc>
          <w:tcPr>
            <w:tcW w:w="1829" w:type="dxa"/>
            <w:vAlign w:val="center"/>
          </w:tcPr>
          <w:p w14:paraId="0A63F125" w14:textId="77777777" w:rsidR="002869BA" w:rsidRPr="006629B9" w:rsidRDefault="002869BA" w:rsidP="002869BA">
            <w:r w:rsidRPr="006629B9">
              <w:t xml:space="preserve">5% </w:t>
            </w:r>
          </w:p>
        </w:tc>
      </w:tr>
      <w:tr w:rsidR="002869BA" w:rsidRPr="006629B9" w14:paraId="6BBDF94A" w14:textId="77777777" w:rsidTr="002869BA">
        <w:tc>
          <w:tcPr>
            <w:tcW w:w="7364" w:type="dxa"/>
            <w:vAlign w:val="center"/>
          </w:tcPr>
          <w:p w14:paraId="65335602" w14:textId="77777777" w:rsidR="002869BA" w:rsidRPr="006629B9" w:rsidRDefault="002869BA" w:rsidP="002869BA">
            <w:r w:rsidRPr="006629B9">
              <w:t xml:space="preserve">Дополнительная пенсия, которую назначает Социальный фонд России в особых обстоятельствах </w:t>
            </w:r>
          </w:p>
        </w:tc>
        <w:tc>
          <w:tcPr>
            <w:tcW w:w="1829" w:type="dxa"/>
            <w:vAlign w:val="center"/>
          </w:tcPr>
          <w:p w14:paraId="7D777B31" w14:textId="77777777" w:rsidR="002869BA" w:rsidRPr="006629B9" w:rsidRDefault="002869BA" w:rsidP="002869BA">
            <w:r w:rsidRPr="006629B9">
              <w:t xml:space="preserve">4% </w:t>
            </w:r>
          </w:p>
        </w:tc>
      </w:tr>
      <w:tr w:rsidR="002869BA" w:rsidRPr="006629B9" w14:paraId="5CA4B175" w14:textId="77777777" w:rsidTr="002869BA">
        <w:tc>
          <w:tcPr>
            <w:tcW w:w="7364" w:type="dxa"/>
            <w:vAlign w:val="center"/>
          </w:tcPr>
          <w:p w14:paraId="72117AB3" w14:textId="77777777" w:rsidR="002869BA" w:rsidRPr="006629B9" w:rsidRDefault="002869BA" w:rsidP="002869BA">
            <w:r w:rsidRPr="006629B9">
              <w:t xml:space="preserve">Не знаю </w:t>
            </w:r>
          </w:p>
        </w:tc>
        <w:tc>
          <w:tcPr>
            <w:tcW w:w="1829" w:type="dxa"/>
            <w:vAlign w:val="center"/>
          </w:tcPr>
          <w:p w14:paraId="239D17BF" w14:textId="77777777" w:rsidR="002869BA" w:rsidRPr="006629B9" w:rsidRDefault="002869BA" w:rsidP="002869BA">
            <w:r w:rsidRPr="006629B9">
              <w:t xml:space="preserve">38% </w:t>
            </w:r>
          </w:p>
        </w:tc>
      </w:tr>
    </w:tbl>
    <w:p w14:paraId="3538C2C0" w14:textId="77777777" w:rsidR="00FC4A04" w:rsidRPr="006629B9" w:rsidRDefault="002869BA" w:rsidP="00FC4A04">
      <w:r w:rsidRPr="006629B9">
        <w:t>Знаете ли вы, где хранится ваша накопительная пенсия? (% ответивших от числа тех, кто верно дал определение накопительной пенсии)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9"/>
        <w:gridCol w:w="1848"/>
      </w:tblGrid>
      <w:tr w:rsidR="002869BA" w:rsidRPr="006629B9" w14:paraId="25028CD6" w14:textId="77777777" w:rsidTr="002869BA">
        <w:tc>
          <w:tcPr>
            <w:tcW w:w="7364" w:type="dxa"/>
            <w:vAlign w:val="center"/>
          </w:tcPr>
          <w:p w14:paraId="5D941325" w14:textId="77777777" w:rsidR="002869BA" w:rsidRPr="006629B9" w:rsidRDefault="002869BA" w:rsidP="002869BA">
            <w:r w:rsidRPr="006629B9">
              <w:t xml:space="preserve">Вариант ответа </w:t>
            </w:r>
          </w:p>
        </w:tc>
        <w:tc>
          <w:tcPr>
            <w:tcW w:w="1829" w:type="dxa"/>
            <w:vAlign w:val="center"/>
          </w:tcPr>
          <w:p w14:paraId="14AF52A7" w14:textId="77777777" w:rsidR="002869BA" w:rsidRPr="006629B9" w:rsidRDefault="002869BA" w:rsidP="002869BA">
            <w:r w:rsidRPr="006629B9">
              <w:t xml:space="preserve">% ответивших </w:t>
            </w:r>
          </w:p>
        </w:tc>
      </w:tr>
      <w:tr w:rsidR="002869BA" w:rsidRPr="006629B9" w14:paraId="2B8A0FEC" w14:textId="77777777" w:rsidTr="002869BA">
        <w:tc>
          <w:tcPr>
            <w:tcW w:w="7364" w:type="dxa"/>
            <w:vAlign w:val="center"/>
          </w:tcPr>
          <w:p w14:paraId="6DE1C21C" w14:textId="77777777" w:rsidR="002869BA" w:rsidRPr="006629B9" w:rsidRDefault="002869BA" w:rsidP="002869BA">
            <w:r w:rsidRPr="006629B9">
              <w:t xml:space="preserve">Да </w:t>
            </w:r>
          </w:p>
        </w:tc>
        <w:tc>
          <w:tcPr>
            <w:tcW w:w="1829" w:type="dxa"/>
            <w:vAlign w:val="center"/>
          </w:tcPr>
          <w:p w14:paraId="08E09A3F" w14:textId="77777777" w:rsidR="002869BA" w:rsidRPr="006629B9" w:rsidRDefault="002869BA" w:rsidP="002869BA">
            <w:r w:rsidRPr="006629B9">
              <w:t xml:space="preserve">69% </w:t>
            </w:r>
          </w:p>
        </w:tc>
      </w:tr>
      <w:tr w:rsidR="002869BA" w:rsidRPr="006629B9" w14:paraId="405C61FB" w14:textId="77777777" w:rsidTr="002869BA">
        <w:tc>
          <w:tcPr>
            <w:tcW w:w="7364" w:type="dxa"/>
            <w:vAlign w:val="center"/>
          </w:tcPr>
          <w:p w14:paraId="6A918A94" w14:textId="77777777" w:rsidR="002869BA" w:rsidRPr="006629B9" w:rsidRDefault="002869BA" w:rsidP="002869BA">
            <w:r w:rsidRPr="006629B9">
              <w:t xml:space="preserve">У меня нет накопительной пенсии </w:t>
            </w:r>
          </w:p>
        </w:tc>
        <w:tc>
          <w:tcPr>
            <w:tcW w:w="1829" w:type="dxa"/>
            <w:vAlign w:val="center"/>
          </w:tcPr>
          <w:p w14:paraId="6C7E324B" w14:textId="77777777" w:rsidR="002869BA" w:rsidRPr="006629B9" w:rsidRDefault="002869BA" w:rsidP="002869BA">
            <w:r w:rsidRPr="006629B9">
              <w:t xml:space="preserve">17% </w:t>
            </w:r>
          </w:p>
        </w:tc>
      </w:tr>
      <w:tr w:rsidR="002869BA" w:rsidRPr="006629B9" w14:paraId="5C600DD3" w14:textId="77777777" w:rsidTr="002869BA">
        <w:tc>
          <w:tcPr>
            <w:tcW w:w="7364" w:type="dxa"/>
            <w:vAlign w:val="center"/>
          </w:tcPr>
          <w:p w14:paraId="3327A20A" w14:textId="77777777" w:rsidR="002869BA" w:rsidRPr="006629B9" w:rsidRDefault="002869BA" w:rsidP="002869BA">
            <w:r w:rsidRPr="006629B9">
              <w:t xml:space="preserve">Нет </w:t>
            </w:r>
          </w:p>
        </w:tc>
        <w:tc>
          <w:tcPr>
            <w:tcW w:w="1829" w:type="dxa"/>
            <w:vAlign w:val="center"/>
          </w:tcPr>
          <w:p w14:paraId="12803AE5" w14:textId="77777777" w:rsidR="002869BA" w:rsidRPr="006629B9" w:rsidRDefault="002869BA" w:rsidP="002869BA">
            <w:r w:rsidRPr="006629B9">
              <w:t xml:space="preserve">14% </w:t>
            </w:r>
          </w:p>
        </w:tc>
      </w:tr>
    </w:tbl>
    <w:p w14:paraId="6BFF3F0D" w14:textId="77777777" w:rsidR="002869BA" w:rsidRPr="006629B9" w:rsidRDefault="002869BA" w:rsidP="00FC4A04">
      <w:r w:rsidRPr="006629B9">
        <w:t>Чтобы получить накопительную пенсию, нужно выполнить требования закона. Когда и при каких условиях человек может получить доступ к этим средствам? (% ответивших от общего числа респондентов)</w:t>
      </w:r>
    </w:p>
    <w:tbl>
      <w:tblPr>
        <w:tblW w:w="3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609"/>
      </w:tblGrid>
      <w:tr w:rsidR="002869BA" w:rsidRPr="006629B9" w14:paraId="58A537A2" w14:textId="77777777" w:rsidTr="002869BA">
        <w:tc>
          <w:tcPr>
            <w:tcW w:w="7364" w:type="dxa"/>
            <w:vAlign w:val="center"/>
          </w:tcPr>
          <w:p w14:paraId="3A22C90A" w14:textId="77777777" w:rsidR="002869BA" w:rsidRPr="006629B9" w:rsidRDefault="002869BA" w:rsidP="002869BA">
            <w:r w:rsidRPr="006629B9">
              <w:t xml:space="preserve">Вариант ответа </w:t>
            </w:r>
          </w:p>
        </w:tc>
        <w:tc>
          <w:tcPr>
            <w:tcW w:w="1829" w:type="dxa"/>
            <w:vAlign w:val="center"/>
          </w:tcPr>
          <w:p w14:paraId="63874D16" w14:textId="77777777" w:rsidR="002869BA" w:rsidRPr="006629B9" w:rsidRDefault="002869BA" w:rsidP="002869BA">
            <w:r w:rsidRPr="006629B9">
              <w:t xml:space="preserve">% ответивших </w:t>
            </w:r>
          </w:p>
        </w:tc>
      </w:tr>
      <w:tr w:rsidR="002869BA" w:rsidRPr="006629B9" w14:paraId="3AB7F0E0" w14:textId="77777777" w:rsidTr="002869BA">
        <w:tc>
          <w:tcPr>
            <w:tcW w:w="7364" w:type="dxa"/>
            <w:vAlign w:val="center"/>
          </w:tcPr>
          <w:p w14:paraId="5554183E" w14:textId="77777777" w:rsidR="002869BA" w:rsidRPr="006629B9" w:rsidRDefault="002869BA" w:rsidP="002869BA">
            <w:r w:rsidRPr="006629B9">
              <w:t xml:space="preserve">В любой момент, когда захочет, ведь это его деньги </w:t>
            </w:r>
          </w:p>
        </w:tc>
        <w:tc>
          <w:tcPr>
            <w:tcW w:w="1829" w:type="dxa"/>
            <w:vAlign w:val="center"/>
          </w:tcPr>
          <w:p w14:paraId="1632ECED" w14:textId="77777777" w:rsidR="002869BA" w:rsidRPr="006629B9" w:rsidRDefault="002869BA" w:rsidP="002869BA">
            <w:r w:rsidRPr="006629B9">
              <w:t xml:space="preserve">6% </w:t>
            </w:r>
          </w:p>
        </w:tc>
      </w:tr>
      <w:tr w:rsidR="002869BA" w:rsidRPr="006629B9" w14:paraId="617D8E2C" w14:textId="77777777" w:rsidTr="002869BA">
        <w:tc>
          <w:tcPr>
            <w:tcW w:w="7364" w:type="dxa"/>
            <w:vAlign w:val="center"/>
          </w:tcPr>
          <w:p w14:paraId="3DA0A4BB" w14:textId="77777777" w:rsidR="002869BA" w:rsidRPr="006629B9" w:rsidRDefault="002869BA" w:rsidP="002869BA">
            <w:r w:rsidRPr="006629B9">
              <w:t xml:space="preserve">Женщины с 55 лет, а мужчины с 60 лет </w:t>
            </w:r>
          </w:p>
        </w:tc>
        <w:tc>
          <w:tcPr>
            <w:tcW w:w="1829" w:type="dxa"/>
            <w:vAlign w:val="center"/>
          </w:tcPr>
          <w:p w14:paraId="56DC6E3A" w14:textId="77777777" w:rsidR="002869BA" w:rsidRPr="006629B9" w:rsidRDefault="002869BA" w:rsidP="002869BA">
            <w:r w:rsidRPr="006629B9">
              <w:t xml:space="preserve">18% </w:t>
            </w:r>
          </w:p>
        </w:tc>
      </w:tr>
      <w:tr w:rsidR="002869BA" w:rsidRPr="006629B9" w14:paraId="3E253C0A" w14:textId="77777777" w:rsidTr="002869BA">
        <w:tc>
          <w:tcPr>
            <w:tcW w:w="7364" w:type="dxa"/>
            <w:vAlign w:val="center"/>
          </w:tcPr>
          <w:p w14:paraId="28C4056D" w14:textId="77777777" w:rsidR="002869BA" w:rsidRPr="006629B9" w:rsidRDefault="002869BA" w:rsidP="002869BA">
            <w:r w:rsidRPr="006629B9">
              <w:t xml:space="preserve">Женщины с 55 лет, а мужчины с 60 лет или раньше, если человек имеет право на досрочную страховую пенсию по старости </w:t>
            </w:r>
          </w:p>
        </w:tc>
        <w:tc>
          <w:tcPr>
            <w:tcW w:w="1829" w:type="dxa"/>
            <w:vAlign w:val="center"/>
          </w:tcPr>
          <w:p w14:paraId="0310FF77" w14:textId="77777777" w:rsidR="002869BA" w:rsidRPr="006629B9" w:rsidRDefault="002869BA" w:rsidP="002869BA">
            <w:r w:rsidRPr="006629B9">
              <w:t xml:space="preserve">58% </w:t>
            </w:r>
          </w:p>
        </w:tc>
      </w:tr>
      <w:tr w:rsidR="002869BA" w:rsidRPr="006629B9" w14:paraId="6BAA42A2" w14:textId="77777777" w:rsidTr="002869BA">
        <w:tc>
          <w:tcPr>
            <w:tcW w:w="7364" w:type="dxa"/>
            <w:vAlign w:val="center"/>
          </w:tcPr>
          <w:p w14:paraId="357D343C" w14:textId="77777777" w:rsidR="002869BA" w:rsidRPr="006629B9" w:rsidRDefault="002869BA" w:rsidP="002869BA">
            <w:r w:rsidRPr="006629B9">
              <w:t xml:space="preserve">Не знаю </w:t>
            </w:r>
          </w:p>
        </w:tc>
        <w:tc>
          <w:tcPr>
            <w:tcW w:w="1829" w:type="dxa"/>
            <w:vAlign w:val="center"/>
          </w:tcPr>
          <w:p w14:paraId="1F49C228" w14:textId="77777777" w:rsidR="002869BA" w:rsidRPr="006629B9" w:rsidRDefault="002869BA" w:rsidP="002869BA">
            <w:r w:rsidRPr="006629B9">
              <w:t xml:space="preserve">18% </w:t>
            </w:r>
          </w:p>
        </w:tc>
      </w:tr>
    </w:tbl>
    <w:p w14:paraId="7DCB3357" w14:textId="77777777" w:rsidR="002869BA" w:rsidRPr="006629B9" w:rsidRDefault="002869BA" w:rsidP="00FC4A04">
      <w:r w:rsidRPr="006629B9">
        <w:lastRenderedPageBreak/>
        <w:t>Накопительную пенсию человеку могут выплатить всей суммой сразу или ежемесячными частями до конца жизни. Что влияет на тип выплаты? (% ответивших от общего числа респондентов)</w:t>
      </w:r>
    </w:p>
    <w:tbl>
      <w:tblPr>
        <w:tblW w:w="3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593"/>
      </w:tblGrid>
      <w:tr w:rsidR="002869BA" w:rsidRPr="006629B9" w14:paraId="00F7FBB8" w14:textId="77777777" w:rsidTr="002869BA">
        <w:tc>
          <w:tcPr>
            <w:tcW w:w="7364" w:type="dxa"/>
            <w:vAlign w:val="center"/>
          </w:tcPr>
          <w:p w14:paraId="777D7F6C" w14:textId="77777777" w:rsidR="002869BA" w:rsidRPr="006629B9" w:rsidRDefault="002869BA" w:rsidP="002869BA">
            <w:r w:rsidRPr="006629B9">
              <w:t xml:space="preserve">Вариант ответа </w:t>
            </w:r>
          </w:p>
        </w:tc>
        <w:tc>
          <w:tcPr>
            <w:tcW w:w="1829" w:type="dxa"/>
            <w:vAlign w:val="center"/>
          </w:tcPr>
          <w:p w14:paraId="248E44F4" w14:textId="77777777" w:rsidR="002869BA" w:rsidRPr="006629B9" w:rsidRDefault="002869BA" w:rsidP="002869BA">
            <w:r w:rsidRPr="006629B9">
              <w:t xml:space="preserve">% ответивших </w:t>
            </w:r>
          </w:p>
        </w:tc>
      </w:tr>
      <w:tr w:rsidR="002869BA" w:rsidRPr="006629B9" w14:paraId="1BE59963" w14:textId="77777777" w:rsidTr="002869BA">
        <w:tc>
          <w:tcPr>
            <w:tcW w:w="7364" w:type="dxa"/>
            <w:vAlign w:val="center"/>
          </w:tcPr>
          <w:p w14:paraId="4480625D" w14:textId="77777777" w:rsidR="002869BA" w:rsidRPr="006629B9" w:rsidRDefault="002869BA" w:rsidP="002869BA">
            <w:r w:rsidRPr="006629B9">
              <w:t xml:space="preserve">Сумма выплаты. Если ежемесячная выплата накопительной пенсии меньше 10% прожиточного минимума пенсионера в России, деньги выплатят единовременно </w:t>
            </w:r>
          </w:p>
        </w:tc>
        <w:tc>
          <w:tcPr>
            <w:tcW w:w="1829" w:type="dxa"/>
            <w:vAlign w:val="center"/>
          </w:tcPr>
          <w:p w14:paraId="0C4A5D2F" w14:textId="77777777" w:rsidR="002869BA" w:rsidRPr="006629B9" w:rsidRDefault="002869BA" w:rsidP="002869BA">
            <w:r w:rsidRPr="006629B9">
              <w:t xml:space="preserve">42% </w:t>
            </w:r>
          </w:p>
        </w:tc>
      </w:tr>
      <w:tr w:rsidR="002869BA" w:rsidRPr="006629B9" w14:paraId="19B8999D" w14:textId="77777777" w:rsidTr="002869BA">
        <w:tc>
          <w:tcPr>
            <w:tcW w:w="7364" w:type="dxa"/>
            <w:vAlign w:val="center"/>
          </w:tcPr>
          <w:p w14:paraId="523A1F1D" w14:textId="77777777" w:rsidR="002869BA" w:rsidRPr="006629B9" w:rsidRDefault="002869BA" w:rsidP="002869BA">
            <w:r w:rsidRPr="006629B9">
              <w:t xml:space="preserve">Решение фонда, где хранятся деньги </w:t>
            </w:r>
          </w:p>
        </w:tc>
        <w:tc>
          <w:tcPr>
            <w:tcW w:w="1829" w:type="dxa"/>
            <w:vAlign w:val="center"/>
          </w:tcPr>
          <w:p w14:paraId="1AC88590" w14:textId="77777777" w:rsidR="002869BA" w:rsidRPr="006629B9" w:rsidRDefault="002869BA" w:rsidP="002869BA">
            <w:r w:rsidRPr="006629B9">
              <w:t xml:space="preserve">10% </w:t>
            </w:r>
          </w:p>
        </w:tc>
      </w:tr>
      <w:tr w:rsidR="002869BA" w:rsidRPr="006629B9" w14:paraId="18EB79C7" w14:textId="77777777" w:rsidTr="002869BA">
        <w:tc>
          <w:tcPr>
            <w:tcW w:w="7364" w:type="dxa"/>
            <w:vAlign w:val="center"/>
          </w:tcPr>
          <w:p w14:paraId="59E9EDA1" w14:textId="77777777" w:rsidR="002869BA" w:rsidRPr="006629B9" w:rsidRDefault="002869BA" w:rsidP="002869BA">
            <w:r w:rsidRPr="006629B9">
              <w:t xml:space="preserve">Размер страховой пенсии </w:t>
            </w:r>
          </w:p>
        </w:tc>
        <w:tc>
          <w:tcPr>
            <w:tcW w:w="1829" w:type="dxa"/>
            <w:vAlign w:val="center"/>
          </w:tcPr>
          <w:p w14:paraId="7E4E3245" w14:textId="77777777" w:rsidR="002869BA" w:rsidRPr="006629B9" w:rsidRDefault="002869BA" w:rsidP="002869BA">
            <w:r w:rsidRPr="006629B9">
              <w:t xml:space="preserve">8% </w:t>
            </w:r>
          </w:p>
        </w:tc>
      </w:tr>
      <w:tr w:rsidR="002869BA" w:rsidRPr="006629B9" w14:paraId="3C1ABF90" w14:textId="77777777" w:rsidTr="002869BA">
        <w:tc>
          <w:tcPr>
            <w:tcW w:w="7364" w:type="dxa"/>
            <w:vAlign w:val="center"/>
          </w:tcPr>
          <w:p w14:paraId="1CAB92C0" w14:textId="77777777" w:rsidR="002869BA" w:rsidRPr="006629B9" w:rsidRDefault="002869BA" w:rsidP="002869BA">
            <w:r w:rsidRPr="006629B9">
              <w:t xml:space="preserve">Не знаю </w:t>
            </w:r>
          </w:p>
        </w:tc>
        <w:tc>
          <w:tcPr>
            <w:tcW w:w="1829" w:type="dxa"/>
            <w:vAlign w:val="center"/>
          </w:tcPr>
          <w:p w14:paraId="7D297FDA" w14:textId="77777777" w:rsidR="002869BA" w:rsidRPr="006629B9" w:rsidRDefault="002869BA" w:rsidP="002869BA">
            <w:r w:rsidRPr="006629B9">
              <w:t xml:space="preserve">40% </w:t>
            </w:r>
          </w:p>
        </w:tc>
      </w:tr>
    </w:tbl>
    <w:p w14:paraId="6933CA68" w14:textId="77777777" w:rsidR="002869BA" w:rsidRPr="006629B9" w:rsidRDefault="002869BA" w:rsidP="00FC4A04">
      <w:r w:rsidRPr="006629B9">
        <w:t>Накопительную пенсию человек может хранить в Социальном фонде России или негосударственном пенсионном фонде. При желании фонд можно сменить: перевести свои деньги, например, в другой НПФ. Как сделать это без потерь? (% ответивших от общего числа респондентов)</w:t>
      </w:r>
    </w:p>
    <w:tbl>
      <w:tblPr>
        <w:tblW w:w="3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1606"/>
      </w:tblGrid>
      <w:tr w:rsidR="002869BA" w:rsidRPr="006629B9" w14:paraId="6DE7971D" w14:textId="77777777" w:rsidTr="002869BA">
        <w:tc>
          <w:tcPr>
            <w:tcW w:w="7364" w:type="dxa"/>
            <w:vAlign w:val="center"/>
          </w:tcPr>
          <w:p w14:paraId="02E8E27C" w14:textId="77777777" w:rsidR="002869BA" w:rsidRPr="006629B9" w:rsidRDefault="002869BA" w:rsidP="002869BA">
            <w:r w:rsidRPr="006629B9">
              <w:t xml:space="preserve">Вариант ответа </w:t>
            </w:r>
          </w:p>
        </w:tc>
        <w:tc>
          <w:tcPr>
            <w:tcW w:w="1829" w:type="dxa"/>
            <w:vAlign w:val="center"/>
          </w:tcPr>
          <w:p w14:paraId="3B455556" w14:textId="77777777" w:rsidR="002869BA" w:rsidRPr="006629B9" w:rsidRDefault="002869BA" w:rsidP="002869BA">
            <w:r w:rsidRPr="006629B9">
              <w:t xml:space="preserve">% ответивших </w:t>
            </w:r>
          </w:p>
        </w:tc>
      </w:tr>
      <w:tr w:rsidR="002869BA" w:rsidRPr="006629B9" w14:paraId="423A9396" w14:textId="77777777" w:rsidTr="002869BA">
        <w:tc>
          <w:tcPr>
            <w:tcW w:w="7364" w:type="dxa"/>
            <w:vAlign w:val="center"/>
          </w:tcPr>
          <w:p w14:paraId="689D2054" w14:textId="77777777" w:rsidR="002869BA" w:rsidRPr="006629B9" w:rsidRDefault="002869BA" w:rsidP="002869BA">
            <w:r w:rsidRPr="006629B9">
              <w:t xml:space="preserve">Дождаться год фиксинга и подать заявление на досрочный переход. Другой вариант - в любой момент подать заявление на переход, который состоится через 5 лет </w:t>
            </w:r>
          </w:p>
        </w:tc>
        <w:tc>
          <w:tcPr>
            <w:tcW w:w="1829" w:type="dxa"/>
            <w:vAlign w:val="center"/>
          </w:tcPr>
          <w:p w14:paraId="6EEE2CD3" w14:textId="77777777" w:rsidR="002869BA" w:rsidRPr="006629B9" w:rsidRDefault="002869BA" w:rsidP="002869BA">
            <w:r w:rsidRPr="006629B9">
              <w:t xml:space="preserve">27% </w:t>
            </w:r>
          </w:p>
        </w:tc>
      </w:tr>
      <w:tr w:rsidR="002869BA" w:rsidRPr="006629B9" w14:paraId="6D70C9FD" w14:textId="77777777" w:rsidTr="002869BA">
        <w:tc>
          <w:tcPr>
            <w:tcW w:w="7364" w:type="dxa"/>
            <w:vAlign w:val="center"/>
          </w:tcPr>
          <w:p w14:paraId="5C3CC1EC" w14:textId="77777777" w:rsidR="002869BA" w:rsidRPr="006629B9" w:rsidRDefault="002869BA" w:rsidP="002869BA">
            <w:r w:rsidRPr="006629B9">
              <w:t xml:space="preserve">Если переводишь в чётный год, то потерь не будет </w:t>
            </w:r>
          </w:p>
        </w:tc>
        <w:tc>
          <w:tcPr>
            <w:tcW w:w="1829" w:type="dxa"/>
            <w:vAlign w:val="center"/>
          </w:tcPr>
          <w:p w14:paraId="21E8722C" w14:textId="77777777" w:rsidR="002869BA" w:rsidRPr="006629B9" w:rsidRDefault="002869BA" w:rsidP="002869BA">
            <w:r w:rsidRPr="006629B9">
              <w:t xml:space="preserve">3% </w:t>
            </w:r>
          </w:p>
        </w:tc>
      </w:tr>
      <w:tr w:rsidR="002869BA" w:rsidRPr="006629B9" w14:paraId="2714CE77" w14:textId="77777777" w:rsidTr="002869BA">
        <w:tc>
          <w:tcPr>
            <w:tcW w:w="7364" w:type="dxa"/>
            <w:vAlign w:val="center"/>
          </w:tcPr>
          <w:p w14:paraId="1B01DE1B" w14:textId="77777777" w:rsidR="002869BA" w:rsidRPr="006629B9" w:rsidRDefault="002869BA" w:rsidP="002869BA">
            <w:r w:rsidRPr="006629B9">
              <w:t xml:space="preserve">Без потерь не получится </w:t>
            </w:r>
          </w:p>
        </w:tc>
        <w:tc>
          <w:tcPr>
            <w:tcW w:w="1829" w:type="dxa"/>
            <w:vAlign w:val="center"/>
          </w:tcPr>
          <w:p w14:paraId="31B27A91" w14:textId="77777777" w:rsidR="002869BA" w:rsidRPr="006629B9" w:rsidRDefault="002869BA" w:rsidP="002869BA">
            <w:r w:rsidRPr="006629B9">
              <w:t xml:space="preserve">10% </w:t>
            </w:r>
          </w:p>
        </w:tc>
      </w:tr>
      <w:tr w:rsidR="002869BA" w:rsidRPr="006629B9" w14:paraId="79C84B16" w14:textId="77777777" w:rsidTr="002869BA">
        <w:tc>
          <w:tcPr>
            <w:tcW w:w="7364" w:type="dxa"/>
            <w:vAlign w:val="center"/>
          </w:tcPr>
          <w:p w14:paraId="64417123" w14:textId="77777777" w:rsidR="002869BA" w:rsidRPr="006629B9" w:rsidRDefault="002869BA" w:rsidP="002869BA">
            <w:r w:rsidRPr="006629B9">
              <w:t xml:space="preserve">Не знаю </w:t>
            </w:r>
          </w:p>
        </w:tc>
        <w:tc>
          <w:tcPr>
            <w:tcW w:w="1829" w:type="dxa"/>
            <w:vAlign w:val="center"/>
          </w:tcPr>
          <w:p w14:paraId="3D9E379D" w14:textId="77777777" w:rsidR="002869BA" w:rsidRPr="006629B9" w:rsidRDefault="002869BA" w:rsidP="002869BA">
            <w:r w:rsidRPr="006629B9">
              <w:t xml:space="preserve">59% </w:t>
            </w:r>
          </w:p>
        </w:tc>
      </w:tr>
    </w:tbl>
    <w:p w14:paraId="13F58F05" w14:textId="77777777" w:rsidR="002869BA" w:rsidRPr="006629B9" w:rsidRDefault="002869BA" w:rsidP="00FC4A04">
      <w:r w:rsidRPr="006629B9">
        <w:t>Как узнать размер своей накопительной пенсии? (множественный выбор)</w:t>
      </w:r>
    </w:p>
    <w:tbl>
      <w:tblPr>
        <w:tblW w:w="3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205"/>
      </w:tblGrid>
      <w:tr w:rsidR="002869BA" w:rsidRPr="006629B9" w14:paraId="25AED1B3" w14:textId="77777777" w:rsidTr="002869BA">
        <w:tc>
          <w:tcPr>
            <w:tcW w:w="7364" w:type="dxa"/>
            <w:vAlign w:val="center"/>
          </w:tcPr>
          <w:p w14:paraId="4E7C6864" w14:textId="77777777" w:rsidR="002869BA" w:rsidRPr="006629B9" w:rsidRDefault="002869BA" w:rsidP="002869BA">
            <w:r w:rsidRPr="006629B9">
              <w:t xml:space="preserve">Вариант ответа </w:t>
            </w:r>
          </w:p>
        </w:tc>
        <w:tc>
          <w:tcPr>
            <w:tcW w:w="1829" w:type="dxa"/>
            <w:vAlign w:val="center"/>
          </w:tcPr>
          <w:p w14:paraId="15BD994D" w14:textId="77777777" w:rsidR="002869BA" w:rsidRPr="006629B9" w:rsidRDefault="002869BA" w:rsidP="002869BA">
            <w:r w:rsidRPr="006629B9">
              <w:t xml:space="preserve"> </w:t>
            </w:r>
          </w:p>
        </w:tc>
      </w:tr>
      <w:tr w:rsidR="002869BA" w:rsidRPr="006629B9" w14:paraId="5ECF0DD1" w14:textId="77777777" w:rsidTr="002869BA">
        <w:tc>
          <w:tcPr>
            <w:tcW w:w="7364" w:type="dxa"/>
            <w:vAlign w:val="center"/>
          </w:tcPr>
          <w:p w14:paraId="3EAF98BE" w14:textId="77777777" w:rsidR="002869BA" w:rsidRPr="006629B9" w:rsidRDefault="002869BA" w:rsidP="002869BA">
            <w:r w:rsidRPr="006629B9">
              <w:t xml:space="preserve">Через ГосУслуги </w:t>
            </w:r>
          </w:p>
        </w:tc>
        <w:tc>
          <w:tcPr>
            <w:tcW w:w="1829" w:type="dxa"/>
            <w:vAlign w:val="center"/>
          </w:tcPr>
          <w:p w14:paraId="71838D42" w14:textId="77777777" w:rsidR="002869BA" w:rsidRPr="006629B9" w:rsidRDefault="002869BA" w:rsidP="002869BA">
            <w:r w:rsidRPr="006629B9">
              <w:t xml:space="preserve">56% </w:t>
            </w:r>
          </w:p>
        </w:tc>
      </w:tr>
      <w:tr w:rsidR="002869BA" w:rsidRPr="006629B9" w14:paraId="6C5F57B6" w14:textId="77777777" w:rsidTr="002869BA">
        <w:tc>
          <w:tcPr>
            <w:tcW w:w="7364" w:type="dxa"/>
            <w:vAlign w:val="center"/>
          </w:tcPr>
          <w:p w14:paraId="4851FA0B" w14:textId="77777777" w:rsidR="002869BA" w:rsidRPr="006629B9" w:rsidRDefault="002869BA" w:rsidP="002869BA">
            <w:r w:rsidRPr="006629B9">
              <w:t xml:space="preserve">В Социальном фонде России - на сайте или в отделении, а также в МФЦ </w:t>
            </w:r>
          </w:p>
        </w:tc>
        <w:tc>
          <w:tcPr>
            <w:tcW w:w="1829" w:type="dxa"/>
            <w:vAlign w:val="center"/>
          </w:tcPr>
          <w:p w14:paraId="0BF26026" w14:textId="77777777" w:rsidR="002869BA" w:rsidRPr="006629B9" w:rsidRDefault="002869BA" w:rsidP="002869BA">
            <w:r w:rsidRPr="006629B9">
              <w:t xml:space="preserve">35% </w:t>
            </w:r>
          </w:p>
        </w:tc>
      </w:tr>
      <w:tr w:rsidR="002869BA" w:rsidRPr="006629B9" w14:paraId="07D6E7E4" w14:textId="77777777" w:rsidTr="002869BA">
        <w:tc>
          <w:tcPr>
            <w:tcW w:w="7364" w:type="dxa"/>
            <w:vAlign w:val="center"/>
          </w:tcPr>
          <w:p w14:paraId="20B4CD04" w14:textId="77777777" w:rsidR="002869BA" w:rsidRPr="006629B9" w:rsidRDefault="002869BA" w:rsidP="002869BA">
            <w:r w:rsidRPr="006629B9">
              <w:t xml:space="preserve">Если накопительная пенсия в НПФ, то в этом фонде по личному запросу </w:t>
            </w:r>
          </w:p>
        </w:tc>
        <w:tc>
          <w:tcPr>
            <w:tcW w:w="1829" w:type="dxa"/>
            <w:vAlign w:val="center"/>
          </w:tcPr>
          <w:p w14:paraId="5329DB82" w14:textId="77777777" w:rsidR="002869BA" w:rsidRPr="006629B9" w:rsidRDefault="002869BA" w:rsidP="002869BA">
            <w:r w:rsidRPr="006629B9">
              <w:t xml:space="preserve">27% </w:t>
            </w:r>
          </w:p>
        </w:tc>
      </w:tr>
      <w:tr w:rsidR="002869BA" w:rsidRPr="006629B9" w14:paraId="4DC3F246" w14:textId="77777777" w:rsidTr="002869BA">
        <w:tc>
          <w:tcPr>
            <w:tcW w:w="7364" w:type="dxa"/>
            <w:vAlign w:val="center"/>
          </w:tcPr>
          <w:p w14:paraId="5A8ACB40" w14:textId="77777777" w:rsidR="002869BA" w:rsidRPr="006629B9" w:rsidRDefault="002869BA" w:rsidP="002869BA">
            <w:r w:rsidRPr="006629B9">
              <w:t xml:space="preserve">В Налоговой службе </w:t>
            </w:r>
          </w:p>
        </w:tc>
        <w:tc>
          <w:tcPr>
            <w:tcW w:w="1829" w:type="dxa"/>
            <w:vAlign w:val="center"/>
          </w:tcPr>
          <w:p w14:paraId="19A443A6" w14:textId="77777777" w:rsidR="002869BA" w:rsidRPr="006629B9" w:rsidRDefault="002869BA" w:rsidP="002869BA">
            <w:r w:rsidRPr="006629B9">
              <w:t xml:space="preserve">3% </w:t>
            </w:r>
          </w:p>
        </w:tc>
      </w:tr>
      <w:tr w:rsidR="002869BA" w:rsidRPr="006629B9" w14:paraId="171465DC" w14:textId="77777777" w:rsidTr="002869BA">
        <w:tc>
          <w:tcPr>
            <w:tcW w:w="7364" w:type="dxa"/>
            <w:vAlign w:val="center"/>
          </w:tcPr>
          <w:p w14:paraId="71323F65" w14:textId="77777777" w:rsidR="002869BA" w:rsidRPr="006629B9" w:rsidRDefault="002869BA" w:rsidP="002869BA">
            <w:r w:rsidRPr="006629B9">
              <w:t xml:space="preserve">Не знаю </w:t>
            </w:r>
          </w:p>
        </w:tc>
        <w:tc>
          <w:tcPr>
            <w:tcW w:w="1829" w:type="dxa"/>
            <w:vAlign w:val="center"/>
          </w:tcPr>
          <w:p w14:paraId="2FB6E8F9" w14:textId="77777777" w:rsidR="002869BA" w:rsidRPr="006629B9" w:rsidRDefault="002869BA" w:rsidP="002869BA">
            <w:r w:rsidRPr="006629B9">
              <w:t xml:space="preserve">14% </w:t>
            </w:r>
          </w:p>
        </w:tc>
      </w:tr>
    </w:tbl>
    <w:p w14:paraId="049474C1" w14:textId="77777777" w:rsidR="002869BA" w:rsidRPr="006629B9" w:rsidRDefault="002869BA" w:rsidP="002869BA">
      <w:r w:rsidRPr="006629B9">
        <w:t># # #</w:t>
      </w:r>
    </w:p>
    <w:p w14:paraId="4E4FBCB2" w14:textId="77777777" w:rsidR="002869BA" w:rsidRPr="006629B9" w:rsidRDefault="002869BA" w:rsidP="002869BA">
      <w:r w:rsidRPr="006629B9">
        <w:lastRenderedPageBreak/>
        <w:t>Пресс-служба</w:t>
      </w:r>
    </w:p>
    <w:p w14:paraId="6406D56C" w14:textId="77777777" w:rsidR="002869BA" w:rsidRPr="006629B9" w:rsidRDefault="002869BA" w:rsidP="002869BA">
      <w:r w:rsidRPr="006629B9">
        <w:t>media@sberbank.ru</w:t>
      </w:r>
    </w:p>
    <w:p w14:paraId="75368B7D" w14:textId="77777777" w:rsidR="002869BA" w:rsidRPr="006629B9" w:rsidRDefault="002869BA" w:rsidP="002869BA">
      <w:r w:rsidRPr="006629B9">
        <w:t>ПАО Сбербанк - один из крупнейших банков в России и один из ведущих глобальных финансовых институтов. На долю Сбербанка приходится около трети активов всего российского банковского сектора. Сбербанк является ключевым кредитором для национальной экономики и занимает одну из крупнейших долей на рынке вкладов. Основным акционером ПАО Сбербанк является Российская Федерация в лице Министерства финансов Российской Федерации, владеющая 50% уставного капитала ПАО Сбербанк плюс 1 голосующая акция. Оставшимися 50% минус 1 голосующая акция от уставного капитала банка владеют российские и международные инвесторы. Генеральная лицензия Банка России на осуществление банковских операций № 1481 от 11.08.2015. Официальные сайты банка: www.sberbank.com (сайт Группы Сбербанк), www.sberbank.ru.</w:t>
      </w:r>
    </w:p>
    <w:p w14:paraId="489232E5" w14:textId="77777777" w:rsidR="002869BA" w:rsidRPr="006629B9" w:rsidRDefault="002869BA" w:rsidP="002869BA">
      <w:r w:rsidRPr="006629B9">
        <w:t>Работа.ру - сервис для поиска работы и подбора персонала. На сервисе размещено более 23 млн резюме и зарегистрировано более 970 тысяч работодателей.</w:t>
      </w:r>
    </w:p>
    <w:p w14:paraId="2BB75807" w14:textId="77777777" w:rsidR="002869BA" w:rsidRPr="006629B9" w:rsidRDefault="002869BA" w:rsidP="002869BA">
      <w:r w:rsidRPr="006629B9">
        <w:t xml:space="preserve">СберНПФ - АО </w:t>
      </w:r>
      <w:r w:rsidR="00FA040F" w:rsidRPr="006629B9">
        <w:t>«</w:t>
      </w:r>
      <w:r w:rsidRPr="006629B9">
        <w:t>Негосударственный Пенсионный Фонд Сбербанка</w:t>
      </w:r>
      <w:r w:rsidR="00FA040F" w:rsidRPr="006629B9">
        <w:t>»</w:t>
      </w:r>
      <w:r w:rsidRPr="006629B9">
        <w:t xml:space="preserve">, основанный 17 марта 1995 года. Более 29 лет фонд успешно работает на пенсионном рынке и имеет наивысший рейтинг надёжности от </w:t>
      </w:r>
      <w:r w:rsidR="00FA040F" w:rsidRPr="006629B9">
        <w:t>«</w:t>
      </w:r>
      <w:r w:rsidRPr="006629B9">
        <w:t>Эксперт РА</w:t>
      </w:r>
      <w:r w:rsidR="00FA040F" w:rsidRPr="006629B9">
        <w:t>»</w:t>
      </w:r>
      <w:r w:rsidRPr="006629B9">
        <w:t xml:space="preserve">: ruAAA </w:t>
      </w:r>
      <w:r w:rsidR="00FA040F" w:rsidRPr="006629B9">
        <w:t>«</w:t>
      </w:r>
      <w:r w:rsidRPr="006629B9">
        <w:t>Стабильный</w:t>
      </w:r>
      <w:r w:rsidR="00FA040F" w:rsidRPr="006629B9">
        <w:t>»</w:t>
      </w:r>
      <w:r w:rsidRPr="006629B9">
        <w:t xml:space="preserve">. АО </w:t>
      </w:r>
      <w:r w:rsidR="00FA040F" w:rsidRPr="006629B9">
        <w:t>«</w:t>
      </w:r>
      <w:r w:rsidRPr="006629B9">
        <w:t>НПФ Сбербанка</w:t>
      </w:r>
      <w:r w:rsidR="00FA040F" w:rsidRPr="006629B9">
        <w:t>»</w:t>
      </w:r>
      <w:r w:rsidRPr="006629B9">
        <w:t xml:space="preserve"> входит в блок </w:t>
      </w:r>
      <w:r w:rsidR="00FA040F" w:rsidRPr="006629B9">
        <w:t>«</w:t>
      </w:r>
      <w:r w:rsidRPr="006629B9">
        <w:t>Управление благосостоянием</w:t>
      </w:r>
      <w:r w:rsidR="00FA040F" w:rsidRPr="006629B9">
        <w:t>»</w:t>
      </w:r>
      <w:r w:rsidRPr="006629B9">
        <w:t xml:space="preserve"> ПАО Сбербанк, является одним из крупнейших фондов в России и занимает лидирующие позиции в различных номинациях в топ-10 негосударственных пенсионных фондов. Подробная информация о фонде размещена на сайте: https://npfsberbanka.ru/.</w:t>
      </w:r>
    </w:p>
    <w:p w14:paraId="33B8E068" w14:textId="77777777" w:rsidR="002869BA" w:rsidRPr="006629B9" w:rsidRDefault="00E06326" w:rsidP="002869BA">
      <w:hyperlink r:id="rId23" w:history="1">
        <w:r w:rsidR="002869BA" w:rsidRPr="006629B9">
          <w:rPr>
            <w:rStyle w:val="a3"/>
          </w:rPr>
          <w:t>http://www.napf.ru/230933</w:t>
        </w:r>
      </w:hyperlink>
    </w:p>
    <w:p w14:paraId="5685C3C8" w14:textId="77777777" w:rsidR="00264FF0" w:rsidRPr="006629B9" w:rsidRDefault="00264FF0" w:rsidP="00264FF0">
      <w:pPr>
        <w:pStyle w:val="TitleDoubles"/>
        <w:ind w:left="567"/>
      </w:pPr>
      <w:bookmarkStart w:id="40" w:name="_Toc174376436"/>
      <w:bookmarkStart w:id="41" w:name="_Toc174376525"/>
      <w:r w:rsidRPr="006629B9">
        <w:t>Сообщения с аналогичным содержанием:</w:t>
      </w:r>
    </w:p>
    <w:p w14:paraId="64B4ACDD" w14:textId="77777777" w:rsidR="00264FF0" w:rsidRPr="006629B9" w:rsidRDefault="00F93C48" w:rsidP="00264FF0">
      <w:pPr>
        <w:spacing w:before="60" w:after="0"/>
        <w:ind w:left="567"/>
        <w:jc w:val="left"/>
        <w:rPr>
          <w:rFonts w:ascii="Arial" w:eastAsia="Calibri" w:hAnsi="Arial"/>
          <w:b/>
          <w:bCs/>
          <w:iCs/>
          <w:sz w:val="16"/>
          <w:lang w:eastAsia="en-US"/>
        </w:rPr>
      </w:pPr>
      <w:bookmarkStart w:id="42" w:name="_Toc175327122"/>
      <w:bookmarkStart w:id="43" w:name="_Toc175327389"/>
      <w:bookmarkEnd w:id="40"/>
      <w:bookmarkEnd w:id="41"/>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Лидеры PR</w:t>
      </w:r>
      <w:r w:rsidR="00264FF0" w:rsidRPr="006629B9">
        <w:rPr>
          <w:rFonts w:ascii="Arial" w:eastAsia="Calibri" w:hAnsi="Arial"/>
          <w:b/>
          <w:bCs/>
          <w:iCs/>
          <w:sz w:val="16"/>
          <w:lang w:eastAsia="en-US"/>
        </w:rPr>
        <w:br/>
        <w:t>Эксперты рассказали, как теперь получить пенсионные накопления</w:t>
      </w:r>
      <w:bookmarkEnd w:id="42"/>
      <w:bookmarkEnd w:id="43"/>
    </w:p>
    <w:p w14:paraId="025898FE" w14:textId="77777777" w:rsidR="00264FF0" w:rsidRPr="006629B9" w:rsidRDefault="00E06326" w:rsidP="00264FF0">
      <w:pPr>
        <w:spacing w:before="60" w:after="0"/>
        <w:ind w:left="567"/>
        <w:jc w:val="left"/>
        <w:rPr>
          <w:rFonts w:ascii="Arial" w:eastAsia="Calibri" w:hAnsi="Arial"/>
          <w:bCs/>
          <w:iCs/>
          <w:sz w:val="16"/>
          <w:lang w:eastAsia="en-US"/>
        </w:rPr>
      </w:pPr>
      <w:hyperlink r:id="rId24" w:history="1">
        <w:r w:rsidR="00264FF0" w:rsidRPr="006629B9">
          <w:rPr>
            <w:rStyle w:val="a3"/>
            <w:rFonts w:ascii="Arial" w:eastAsia="Calibri" w:hAnsi="Arial"/>
            <w:bCs/>
            <w:iCs/>
            <w:sz w:val="16"/>
            <w:lang w:eastAsia="en-US"/>
          </w:rPr>
          <w:t>https://pr-lead.ru/2024/08/23/ehksperty-rasskazali-kak-teper-poluchit-pension-beg3c/</w:t>
        </w:r>
      </w:hyperlink>
    </w:p>
    <w:p w14:paraId="1BF201AC" w14:textId="77777777" w:rsidR="00264FF0" w:rsidRPr="006629B9" w:rsidRDefault="00F93C48" w:rsidP="00264FF0">
      <w:pPr>
        <w:spacing w:before="60" w:after="0"/>
        <w:ind w:left="567"/>
        <w:jc w:val="left"/>
        <w:rPr>
          <w:rFonts w:ascii="Arial" w:eastAsia="Calibri" w:hAnsi="Arial"/>
          <w:b/>
          <w:bCs/>
          <w:iCs/>
          <w:sz w:val="16"/>
          <w:lang w:eastAsia="en-US"/>
        </w:rPr>
      </w:pPr>
      <w:bookmarkStart w:id="44" w:name="d_e887fc2223e94ef6b5648c2468bbcd40"/>
      <w:bookmarkStart w:id="45" w:name="_Toc175327123"/>
      <w:bookmarkStart w:id="46" w:name="_Toc175327390"/>
      <w:bookmarkEnd w:id="44"/>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Новостной фонд</w:t>
      </w:r>
      <w:r w:rsidR="00264FF0" w:rsidRPr="006629B9">
        <w:rPr>
          <w:rFonts w:ascii="Arial" w:eastAsia="Calibri" w:hAnsi="Arial"/>
          <w:b/>
          <w:bCs/>
          <w:iCs/>
          <w:sz w:val="16"/>
          <w:lang w:eastAsia="en-US"/>
        </w:rPr>
        <w:br/>
        <w:t>Эксперты рассказали, как теперь получить пенсионные накопления</w:t>
      </w:r>
      <w:bookmarkEnd w:id="45"/>
      <w:bookmarkEnd w:id="46"/>
    </w:p>
    <w:p w14:paraId="2E36DC35" w14:textId="77777777" w:rsidR="00264FF0" w:rsidRPr="006629B9" w:rsidRDefault="00E06326" w:rsidP="00264FF0">
      <w:pPr>
        <w:spacing w:before="60" w:after="0"/>
        <w:ind w:left="567"/>
        <w:jc w:val="left"/>
        <w:rPr>
          <w:rFonts w:ascii="Arial" w:eastAsia="Calibri" w:hAnsi="Arial"/>
          <w:bCs/>
          <w:iCs/>
          <w:sz w:val="16"/>
          <w:lang w:eastAsia="en-US"/>
        </w:rPr>
      </w:pPr>
      <w:hyperlink r:id="rId25" w:anchor="respond" w:history="1">
        <w:r w:rsidR="00264FF0" w:rsidRPr="006629B9">
          <w:rPr>
            <w:rStyle w:val="a3"/>
            <w:rFonts w:ascii="Arial" w:eastAsia="Calibri" w:hAnsi="Arial"/>
            <w:bCs/>
            <w:iCs/>
            <w:sz w:val="16"/>
            <w:lang w:eastAsia="en-US"/>
          </w:rPr>
          <w:t>https://pr-pool.ru/prsupport/ehksperty-rasskazali-kak-teper-poluchit-pension-m1/#respond</w:t>
        </w:r>
      </w:hyperlink>
    </w:p>
    <w:p w14:paraId="09AABAFE" w14:textId="77777777" w:rsidR="00264FF0" w:rsidRPr="006629B9" w:rsidRDefault="00F93C48" w:rsidP="00264FF0">
      <w:pPr>
        <w:spacing w:before="60" w:after="0"/>
        <w:ind w:left="567"/>
        <w:jc w:val="left"/>
        <w:rPr>
          <w:rFonts w:ascii="Arial" w:eastAsia="Calibri" w:hAnsi="Arial"/>
          <w:b/>
          <w:bCs/>
          <w:iCs/>
          <w:sz w:val="16"/>
          <w:lang w:eastAsia="en-US"/>
        </w:rPr>
      </w:pPr>
      <w:bookmarkStart w:id="47" w:name="d_dec9098a78474d3ab7ab537d6781ffd9"/>
      <w:bookmarkStart w:id="48" w:name="_Toc175327124"/>
      <w:bookmarkStart w:id="49" w:name="_Toc175327392"/>
      <w:bookmarkEnd w:id="47"/>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Эра Интернет Пиара</w:t>
      </w:r>
      <w:r w:rsidR="00264FF0" w:rsidRPr="006629B9">
        <w:rPr>
          <w:rFonts w:ascii="Arial" w:eastAsia="Calibri" w:hAnsi="Arial"/>
          <w:b/>
          <w:bCs/>
          <w:iCs/>
          <w:sz w:val="16"/>
          <w:lang w:eastAsia="en-US"/>
        </w:rPr>
        <w:br/>
        <w:t>Эксперты рассказали, как теперь получить пенсионные накопления</w:t>
      </w:r>
      <w:bookmarkEnd w:id="48"/>
      <w:bookmarkEnd w:id="49"/>
    </w:p>
    <w:p w14:paraId="75D45EAA" w14:textId="77777777" w:rsidR="00264FF0" w:rsidRPr="006629B9" w:rsidRDefault="00E06326" w:rsidP="00264FF0">
      <w:pPr>
        <w:spacing w:before="60" w:after="0"/>
        <w:ind w:left="567"/>
        <w:jc w:val="left"/>
        <w:rPr>
          <w:rFonts w:ascii="Arial" w:eastAsia="Calibri" w:hAnsi="Arial"/>
          <w:bCs/>
          <w:iCs/>
          <w:sz w:val="16"/>
          <w:lang w:eastAsia="en-US"/>
        </w:rPr>
      </w:pPr>
      <w:hyperlink r:id="rId26" w:history="1">
        <w:r w:rsidR="00264FF0" w:rsidRPr="006629B9">
          <w:rPr>
            <w:rStyle w:val="a3"/>
            <w:rFonts w:ascii="Arial" w:eastAsia="Calibri" w:hAnsi="Arial"/>
            <w:bCs/>
            <w:iCs/>
            <w:sz w:val="16"/>
            <w:lang w:eastAsia="en-US"/>
          </w:rPr>
          <w:t>https://erapiara.ru/ehksperty-rasskazali-kak-teper-poluchit-pension-56gm/</w:t>
        </w:r>
      </w:hyperlink>
    </w:p>
    <w:p w14:paraId="6F408908" w14:textId="77777777" w:rsidR="00264FF0" w:rsidRPr="006629B9" w:rsidRDefault="00F93C48" w:rsidP="00264FF0">
      <w:pPr>
        <w:spacing w:before="60" w:after="0"/>
        <w:ind w:left="567"/>
        <w:jc w:val="left"/>
        <w:rPr>
          <w:rFonts w:ascii="Arial" w:eastAsia="Calibri" w:hAnsi="Arial"/>
          <w:b/>
          <w:bCs/>
          <w:iCs/>
          <w:sz w:val="16"/>
          <w:lang w:eastAsia="en-US"/>
        </w:rPr>
      </w:pPr>
      <w:bookmarkStart w:id="50" w:name="d_f6049d76cc5142f58cea96f1469337f8"/>
      <w:bookmarkStart w:id="51" w:name="_Toc175327126"/>
      <w:bookmarkStart w:id="52" w:name="_Toc175327396"/>
      <w:bookmarkEnd w:id="50"/>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Li8.ru</w:t>
      </w:r>
      <w:r w:rsidR="00264FF0" w:rsidRPr="006629B9">
        <w:rPr>
          <w:rFonts w:ascii="Arial" w:eastAsia="Calibri" w:hAnsi="Arial"/>
          <w:b/>
          <w:bCs/>
          <w:iCs/>
          <w:sz w:val="16"/>
          <w:lang w:eastAsia="en-US"/>
        </w:rPr>
        <w:br/>
        <w:t>Эксперты рассказали, как теперь получить пенсионные накопления</w:t>
      </w:r>
      <w:bookmarkEnd w:id="51"/>
      <w:bookmarkEnd w:id="52"/>
    </w:p>
    <w:p w14:paraId="19D5D9B1" w14:textId="77777777" w:rsidR="00264FF0" w:rsidRPr="006629B9" w:rsidRDefault="00E06326" w:rsidP="00264FF0">
      <w:pPr>
        <w:spacing w:before="60" w:after="0"/>
        <w:ind w:left="567"/>
        <w:jc w:val="left"/>
        <w:rPr>
          <w:rFonts w:ascii="Arial" w:eastAsia="Calibri" w:hAnsi="Arial"/>
          <w:bCs/>
          <w:iCs/>
          <w:sz w:val="16"/>
          <w:lang w:eastAsia="en-US"/>
        </w:rPr>
      </w:pPr>
      <w:hyperlink r:id="rId27" w:history="1">
        <w:r w:rsidR="00264FF0" w:rsidRPr="006629B9">
          <w:rPr>
            <w:rStyle w:val="a3"/>
            <w:rFonts w:ascii="Arial" w:eastAsia="Calibri" w:hAnsi="Arial"/>
            <w:bCs/>
            <w:iCs/>
            <w:sz w:val="16"/>
            <w:lang w:eastAsia="en-US"/>
          </w:rPr>
          <w:t>https://li8.ru/2024/08/23/ehksperty-rasskazali-kak-teper-poluchit-pension-z9/</w:t>
        </w:r>
      </w:hyperlink>
    </w:p>
    <w:p w14:paraId="3C0D106D" w14:textId="77777777" w:rsidR="00264FF0" w:rsidRPr="006629B9" w:rsidRDefault="00F93C48" w:rsidP="00264FF0">
      <w:pPr>
        <w:spacing w:before="60" w:after="0"/>
        <w:ind w:left="567"/>
        <w:jc w:val="left"/>
        <w:rPr>
          <w:rFonts w:ascii="Arial" w:eastAsia="Calibri" w:hAnsi="Arial"/>
          <w:b/>
          <w:bCs/>
          <w:iCs/>
          <w:sz w:val="16"/>
          <w:lang w:eastAsia="en-US"/>
        </w:rPr>
      </w:pPr>
      <w:bookmarkStart w:id="53" w:name="_Toc175327129"/>
      <w:bookmarkStart w:id="54" w:name="_Toc175327399"/>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Бизнес профессионалов</w:t>
      </w:r>
      <w:r w:rsidR="00264FF0" w:rsidRPr="006629B9">
        <w:rPr>
          <w:rFonts w:ascii="Arial" w:eastAsia="Calibri" w:hAnsi="Arial"/>
          <w:b/>
          <w:bCs/>
          <w:iCs/>
          <w:sz w:val="16"/>
          <w:lang w:eastAsia="en-US"/>
        </w:rPr>
        <w:br/>
        <w:t>Эксперты рассказали, как теперь получить пенсионные накопления</w:t>
      </w:r>
      <w:bookmarkEnd w:id="53"/>
      <w:bookmarkEnd w:id="54"/>
    </w:p>
    <w:p w14:paraId="5C3BF71E" w14:textId="77777777" w:rsidR="00264FF0" w:rsidRPr="006629B9" w:rsidRDefault="00E06326" w:rsidP="00264FF0">
      <w:pPr>
        <w:spacing w:before="60" w:after="0"/>
        <w:ind w:left="567"/>
        <w:jc w:val="left"/>
        <w:rPr>
          <w:rFonts w:ascii="Arial" w:eastAsia="Calibri" w:hAnsi="Arial"/>
          <w:bCs/>
          <w:iCs/>
          <w:sz w:val="16"/>
          <w:lang w:eastAsia="en-US"/>
        </w:rPr>
      </w:pPr>
      <w:hyperlink r:id="rId28" w:anchor="respond" w:history="1">
        <w:r w:rsidR="00264FF0" w:rsidRPr="006629B9">
          <w:rPr>
            <w:rStyle w:val="a3"/>
            <w:rFonts w:ascii="Arial" w:eastAsia="Calibri" w:hAnsi="Arial"/>
            <w:bCs/>
            <w:iCs/>
            <w:sz w:val="16"/>
            <w:lang w:eastAsia="en-US"/>
          </w:rPr>
          <w:t>https://busiprof.ru/ehksperty-rasskazali-kak-teper-poluchit-pension-k1r/#respond</w:t>
        </w:r>
      </w:hyperlink>
    </w:p>
    <w:p w14:paraId="03842BB8" w14:textId="77777777" w:rsidR="00264FF0" w:rsidRPr="006629B9" w:rsidRDefault="00F93C48" w:rsidP="00264FF0">
      <w:pPr>
        <w:spacing w:before="60" w:after="0"/>
        <w:ind w:left="567"/>
        <w:jc w:val="left"/>
        <w:rPr>
          <w:rFonts w:ascii="Arial" w:eastAsia="Calibri" w:hAnsi="Arial"/>
          <w:b/>
          <w:bCs/>
          <w:iCs/>
          <w:sz w:val="16"/>
          <w:lang w:eastAsia="en-US"/>
        </w:rPr>
      </w:pPr>
      <w:bookmarkStart w:id="55" w:name="_Toc175327181"/>
      <w:bookmarkStart w:id="56" w:name="_Toc175327403"/>
      <w:r w:rsidRPr="006629B9">
        <w:rPr>
          <w:rFonts w:ascii="Arial" w:eastAsia="Calibri" w:hAnsi="Arial"/>
          <w:b/>
          <w:bCs/>
          <w:iCs/>
          <w:sz w:val="16"/>
          <w:lang w:eastAsia="en-US"/>
        </w:rPr>
        <w:t xml:space="preserve">23.08.2024  </w:t>
      </w:r>
      <w:r w:rsidR="00264FF0" w:rsidRPr="006629B9">
        <w:rPr>
          <w:rFonts w:ascii="Arial" w:eastAsia="Calibri" w:hAnsi="Arial"/>
          <w:b/>
          <w:bCs/>
          <w:iCs/>
          <w:sz w:val="16"/>
          <w:lang w:eastAsia="en-US"/>
        </w:rPr>
        <w:t>Вести-Воронеж</w:t>
      </w:r>
      <w:r w:rsidR="00264FF0" w:rsidRPr="006629B9">
        <w:rPr>
          <w:rFonts w:ascii="Arial" w:eastAsia="Calibri" w:hAnsi="Arial"/>
          <w:b/>
          <w:bCs/>
          <w:iCs/>
          <w:sz w:val="16"/>
          <w:lang w:eastAsia="en-US"/>
        </w:rPr>
        <w:br/>
        <w:t>Россияне рассказали, что знают о накопительной пенсии</w:t>
      </w:r>
      <w:bookmarkEnd w:id="55"/>
      <w:bookmarkEnd w:id="56"/>
    </w:p>
    <w:p w14:paraId="008DE1F4" w14:textId="77777777" w:rsidR="00264FF0" w:rsidRPr="006629B9" w:rsidRDefault="00E06326" w:rsidP="00264FF0">
      <w:pPr>
        <w:spacing w:before="60" w:after="0"/>
        <w:ind w:left="567"/>
        <w:jc w:val="left"/>
        <w:rPr>
          <w:rFonts w:ascii="Arial" w:eastAsia="Calibri" w:hAnsi="Arial"/>
          <w:bCs/>
          <w:iCs/>
          <w:sz w:val="16"/>
          <w:lang w:eastAsia="en-US"/>
        </w:rPr>
      </w:pPr>
      <w:hyperlink r:id="rId29" w:history="1">
        <w:r w:rsidR="00264FF0" w:rsidRPr="006629B9">
          <w:rPr>
            <w:rStyle w:val="a3"/>
            <w:rFonts w:ascii="Arial" w:eastAsia="Calibri" w:hAnsi="Arial"/>
            <w:bCs/>
            <w:iCs/>
            <w:sz w:val="16"/>
            <w:lang w:eastAsia="en-US"/>
          </w:rPr>
          <w:t>https://vestivrn.ru/news/2024/08/23/rossiyane-rasskazali-chto-znayut-o-nakopitelnoi-pensii/</w:t>
        </w:r>
      </w:hyperlink>
    </w:p>
    <w:p w14:paraId="5E21F247" w14:textId="77777777" w:rsidR="00153858" w:rsidRPr="006629B9" w:rsidRDefault="00F93C48" w:rsidP="00153858">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 xml:space="preserve">23.08.2024  </w:t>
      </w:r>
      <w:r w:rsidR="00153858" w:rsidRPr="006629B9">
        <w:rPr>
          <w:rFonts w:ascii="Arial" w:eastAsia="Calibri" w:hAnsi="Arial"/>
          <w:b/>
          <w:bCs/>
          <w:iCs/>
          <w:sz w:val="16"/>
          <w:lang w:eastAsia="en-US"/>
        </w:rPr>
        <w:t>Тамбовская жизнь</w:t>
      </w:r>
      <w:r w:rsidR="00153858" w:rsidRPr="006629B9">
        <w:rPr>
          <w:rFonts w:ascii="Arial" w:eastAsia="Calibri" w:hAnsi="Arial"/>
          <w:b/>
          <w:bCs/>
          <w:iCs/>
          <w:sz w:val="16"/>
          <w:lang w:eastAsia="en-US"/>
        </w:rPr>
        <w:br/>
        <w:t>Россияне рассказали, что знают о накопительной пенсии</w:t>
      </w:r>
    </w:p>
    <w:p w14:paraId="5758872D" w14:textId="77777777" w:rsidR="002869BA" w:rsidRPr="006629B9" w:rsidRDefault="00E06326" w:rsidP="00F93C48">
      <w:pPr>
        <w:spacing w:before="60" w:after="0"/>
        <w:ind w:left="567"/>
        <w:jc w:val="left"/>
        <w:rPr>
          <w:rFonts w:ascii="Arial" w:eastAsia="Calibri" w:hAnsi="Arial"/>
          <w:bCs/>
          <w:iCs/>
          <w:sz w:val="16"/>
          <w:lang w:eastAsia="en-US"/>
        </w:rPr>
      </w:pPr>
      <w:hyperlink r:id="rId30" w:history="1">
        <w:r w:rsidR="00474B2E" w:rsidRPr="006629B9">
          <w:rPr>
            <w:rStyle w:val="a3"/>
            <w:rFonts w:ascii="Arial" w:eastAsia="Calibri" w:hAnsi="Arial"/>
            <w:bCs/>
            <w:iCs/>
            <w:sz w:val="16"/>
            <w:lang w:eastAsia="en-US"/>
          </w:rPr>
          <w:t>https://tamlife.ru/news/business/2024-08-23/rossiyane-rasskazali-chto-znayut-o-nakopitelnoy-pensii-246874</w:t>
        </w:r>
      </w:hyperlink>
      <w:r w:rsidR="00474B2E" w:rsidRPr="006629B9">
        <w:rPr>
          <w:rFonts w:ascii="Arial" w:eastAsia="Calibri" w:hAnsi="Arial"/>
          <w:bCs/>
          <w:iCs/>
          <w:sz w:val="16"/>
          <w:lang w:eastAsia="en-US"/>
        </w:rPr>
        <w:t xml:space="preserve"> </w:t>
      </w:r>
    </w:p>
    <w:p w14:paraId="7A46B88A" w14:textId="77777777" w:rsidR="00111D7C" w:rsidRPr="006629B9" w:rsidRDefault="00111D7C" w:rsidP="00111D7C">
      <w:pPr>
        <w:pStyle w:val="10"/>
      </w:pPr>
      <w:bookmarkStart w:id="57" w:name="_Toc165991073"/>
      <w:bookmarkStart w:id="58" w:name="_Toc175550178"/>
      <w:bookmarkStart w:id="59" w:name="_Toc99271691"/>
      <w:bookmarkStart w:id="60" w:name="_Toc99318654"/>
      <w:bookmarkStart w:id="61" w:name="_Toc99318783"/>
      <w:bookmarkStart w:id="62" w:name="_Toc396864672"/>
      <w:r w:rsidRPr="006629B9">
        <w:lastRenderedPageBreak/>
        <w:t>Программа долгосрочных сбережений</w:t>
      </w:r>
      <w:bookmarkEnd w:id="57"/>
      <w:bookmarkEnd w:id="58"/>
    </w:p>
    <w:p w14:paraId="06227541" w14:textId="77777777" w:rsidR="00EB53BF" w:rsidRPr="006629B9" w:rsidRDefault="00EB53BF" w:rsidP="00EB53BF">
      <w:pPr>
        <w:pStyle w:val="2"/>
      </w:pPr>
      <w:bookmarkStart w:id="63" w:name="А104"/>
      <w:bookmarkStart w:id="64" w:name="_Toc175550179"/>
      <w:r w:rsidRPr="006629B9">
        <w:t xml:space="preserve">РБК </w:t>
      </w:r>
      <w:r w:rsidR="00E7683A" w:rsidRPr="006629B9">
        <w:t xml:space="preserve">- </w:t>
      </w:r>
      <w:r w:rsidRPr="006629B9">
        <w:t>Инвестиции, 24.08.2024, Дарья КУРНОСЕНКОВА, Опубликована инструкция по снятию средств с долгосрочного инвестсчета</w:t>
      </w:r>
      <w:bookmarkEnd w:id="63"/>
      <w:bookmarkEnd w:id="64"/>
    </w:p>
    <w:p w14:paraId="72F90079" w14:textId="77777777" w:rsidR="00EB53BF" w:rsidRPr="006629B9" w:rsidRDefault="00EB53BF" w:rsidP="00C218F6">
      <w:pPr>
        <w:pStyle w:val="3"/>
      </w:pPr>
      <w:bookmarkStart w:id="65" w:name="_Toc175550180"/>
      <w:r w:rsidRPr="006629B9">
        <w:t xml:space="preserve">Законом определено, что забрать свои деньги из программы долгосрочных сбережений можно лишь в особых жизненных ситуациях. В каких случаях и как это сделать, рассказал директор по правовым проектам </w:t>
      </w:r>
      <w:r w:rsidR="00FA040F" w:rsidRPr="006629B9">
        <w:t>«</w:t>
      </w:r>
      <w:r w:rsidRPr="006629B9">
        <w:t>СберНПФ</w:t>
      </w:r>
      <w:r w:rsidR="00FA040F" w:rsidRPr="006629B9">
        <w:t>»</w:t>
      </w:r>
      <w:r w:rsidRPr="006629B9">
        <w:t xml:space="preserve"> Кирилл Савин.</w:t>
      </w:r>
      <w:bookmarkEnd w:id="65"/>
    </w:p>
    <w:p w14:paraId="55941532" w14:textId="77777777" w:rsidR="00EB53BF" w:rsidRPr="006629B9" w:rsidRDefault="00EB53BF" w:rsidP="00EB53BF">
      <w:r w:rsidRPr="006629B9">
        <w:t>Программа долгосрочных сбережений (ПДС) — это добровольный накопительно-сберегательный инструмент с участием государства. Программа начала действовать с 1 января 2024 года. Участнику программы предоставляются софинансирование со стороны государства в течение десяти лет и налоговые льготы.</w:t>
      </w:r>
    </w:p>
    <w:p w14:paraId="2CFE0717" w14:textId="77777777" w:rsidR="00EB53BF" w:rsidRPr="006629B9" w:rsidRDefault="00EB53BF" w:rsidP="00EB53BF">
      <w:r w:rsidRPr="006629B9">
        <w:t>Россияне могут использовать ПДС, чтобы, например, накопить на пенсию, покупку жилья или оплату образования детям. Присоединиться к программе может любой гражданин России, которому исполнилось 18 лет.</w:t>
      </w:r>
    </w:p>
    <w:p w14:paraId="2862D4B9" w14:textId="77777777" w:rsidR="00EB53BF" w:rsidRPr="006629B9" w:rsidRDefault="00EB53BF" w:rsidP="00EB53BF">
      <w:r w:rsidRPr="006629B9">
        <w:t>Деньги участников программы аккумулируются в негосударственных пенсионных фондах (НПФ), которые организуют их инвестирование в инструменты с низким риском. Они же и осуществляют выплаты этих сбережений.</w:t>
      </w:r>
    </w:p>
    <w:p w14:paraId="72878F1A" w14:textId="77777777" w:rsidR="00EB53BF" w:rsidRPr="006629B9" w:rsidRDefault="00EB53BF" w:rsidP="00EB53BF">
      <w:r w:rsidRPr="006629B9">
        <w:t>Получить выплату в рамках программы можно в трех случаях:</w:t>
      </w:r>
    </w:p>
    <w:p w14:paraId="5589C6BD" w14:textId="77777777" w:rsidR="00EB53BF" w:rsidRPr="006629B9" w:rsidRDefault="00EB53BF" w:rsidP="00EB53BF">
      <w:r w:rsidRPr="006629B9">
        <w:t xml:space="preserve">    в особой жизненной ситуации;</w:t>
      </w:r>
    </w:p>
    <w:p w14:paraId="219A28E3" w14:textId="77777777" w:rsidR="00EB53BF" w:rsidRPr="006629B9" w:rsidRDefault="00EB53BF" w:rsidP="00EB53BF">
      <w:r w:rsidRPr="006629B9">
        <w:t xml:space="preserve">    при достижении определенного возраста: 55 лет для женщин и 60 для мужчин;</w:t>
      </w:r>
    </w:p>
    <w:p w14:paraId="321F5958" w14:textId="77777777" w:rsidR="00EB53BF" w:rsidRPr="006629B9" w:rsidRDefault="00EB53BF" w:rsidP="00EB53BF">
      <w:r w:rsidRPr="006629B9">
        <w:t xml:space="preserve">    через 15 лет участия.</w:t>
      </w:r>
    </w:p>
    <w:p w14:paraId="77B34661" w14:textId="77777777" w:rsidR="00EB53BF" w:rsidRPr="006629B9" w:rsidRDefault="00EB53BF" w:rsidP="00EB53BF">
      <w:r w:rsidRPr="006629B9">
        <w:t xml:space="preserve">С января 2024 года программа привлекла свыше полумиллиона участников в </w:t>
      </w:r>
      <w:r w:rsidR="00FA040F" w:rsidRPr="006629B9">
        <w:t>«</w:t>
      </w:r>
      <w:r w:rsidRPr="006629B9">
        <w:t>СберНПФ</w:t>
      </w:r>
      <w:r w:rsidR="00FA040F" w:rsidRPr="006629B9">
        <w:t>»</w:t>
      </w:r>
      <w:r w:rsidRPr="006629B9">
        <w:t xml:space="preserve">, а всего по состоянию на 2 августа россияне оформили 900 тыс. таких договоров на сумму ₽46 млрд, уточнили </w:t>
      </w:r>
      <w:r w:rsidR="00FA040F" w:rsidRPr="006629B9">
        <w:t>«</w:t>
      </w:r>
      <w:r w:rsidRPr="006629B9">
        <w:t>Известиям</w:t>
      </w:r>
      <w:r w:rsidR="00FA040F" w:rsidRPr="006629B9">
        <w:t>»</w:t>
      </w:r>
      <w:r w:rsidRPr="006629B9">
        <w:t xml:space="preserve"> в Банке России.</w:t>
      </w:r>
    </w:p>
    <w:p w14:paraId="339FE708" w14:textId="77777777" w:rsidR="00EB53BF" w:rsidRPr="006629B9" w:rsidRDefault="00EB53BF" w:rsidP="00EB53BF">
      <w:r w:rsidRPr="006629B9">
        <w:t xml:space="preserve">Что представляет собой особая жизненная ситуация и как можно воспользоваться сбережениями ПДС, если она вдруг настанет, </w:t>
      </w:r>
      <w:r w:rsidR="00FA040F" w:rsidRPr="006629B9">
        <w:t>«</w:t>
      </w:r>
      <w:r w:rsidRPr="006629B9">
        <w:t>РБК Инвестициям</w:t>
      </w:r>
      <w:r w:rsidR="00FA040F" w:rsidRPr="006629B9">
        <w:t>»</w:t>
      </w:r>
      <w:r w:rsidRPr="006629B9">
        <w:t xml:space="preserve"> рассказал Кирилл Савин, директор по правовым проектам </w:t>
      </w:r>
      <w:r w:rsidR="00FA040F" w:rsidRPr="006629B9">
        <w:t>«</w:t>
      </w:r>
      <w:r w:rsidRPr="006629B9">
        <w:t>СберНПФ</w:t>
      </w:r>
      <w:r w:rsidR="00FA040F" w:rsidRPr="006629B9">
        <w:t>»</w:t>
      </w:r>
      <w:r w:rsidRPr="006629B9">
        <w:t>.</w:t>
      </w:r>
    </w:p>
    <w:p w14:paraId="186EF80C" w14:textId="77777777" w:rsidR="00EB53BF" w:rsidRPr="006629B9" w:rsidRDefault="00EB53BF" w:rsidP="00EB53BF">
      <w:r w:rsidRPr="006629B9">
        <w:t>Что такое особая жизненная ситуация</w:t>
      </w:r>
    </w:p>
    <w:p w14:paraId="742EAB8A" w14:textId="77777777" w:rsidR="00EB53BF" w:rsidRPr="006629B9" w:rsidRDefault="00EB53BF" w:rsidP="00EB53BF">
      <w:r w:rsidRPr="006629B9">
        <w:t>Законом определено, что свои личные взносы участник ПДС может забрать в любой момент. Но в обычных условиях делать это досрочно невыгодно, так как все налоговые льготы придется вернуть. При этом средства, полученные от государства в рамках софинансирования, и средства переведенных пенсионных накоплений останутся на счете в течение 15 лет или до достижения 55 лет для женщин и 60 лет для мужчин.</w:t>
      </w:r>
    </w:p>
    <w:p w14:paraId="3D77BC67" w14:textId="77777777" w:rsidR="00EB53BF" w:rsidRPr="006629B9" w:rsidRDefault="00EB53BF" w:rsidP="00EB53BF">
      <w:r w:rsidRPr="006629B9">
        <w:t>Однако в законодательстве предусмотрен механизм, по которому человек может снять сбережения частично или в полном объеме без потери инвестиционного дохода в особой жизненной ситуации. Таковой считаются серьезные заболевания, требующие дорогостоящего лечения, а также потеря кормильца.</w:t>
      </w:r>
    </w:p>
    <w:p w14:paraId="35838B38" w14:textId="77777777" w:rsidR="00EB53BF" w:rsidRPr="006629B9" w:rsidRDefault="00EB53BF" w:rsidP="00EB53BF">
      <w:r w:rsidRPr="006629B9">
        <w:t>Дорогостоящее лечение</w:t>
      </w:r>
    </w:p>
    <w:p w14:paraId="1280A7FB" w14:textId="77777777" w:rsidR="00EB53BF" w:rsidRPr="006629B9" w:rsidRDefault="00EB53BF" w:rsidP="00EB53BF">
      <w:r w:rsidRPr="006629B9">
        <w:lastRenderedPageBreak/>
        <w:t>Правительство определило конкретный перечень заболеваний и состояний, для лечения которых можно использовать вложения ПДС без потерь. Сейчас их 18. В этот список среди прочих вошли инсульт, инфаркт миокарда, некоторые заболевания нервной системы (к примеру, рассеянный склероз), онкологические заболевания. Сбережения со счета ПДС также можно использовать для лечения последствий травм и ожогов, на оплату протезов и электрокардиостимуляторов.</w:t>
      </w:r>
    </w:p>
    <w:p w14:paraId="6CB90A58" w14:textId="77777777" w:rsidR="00EB53BF" w:rsidRPr="006629B9" w:rsidRDefault="00EB53BF" w:rsidP="00EB53BF">
      <w:r w:rsidRPr="006629B9">
        <w:t>В этом случае участнику программы нужно подать два документа:</w:t>
      </w:r>
    </w:p>
    <w:p w14:paraId="11CEBAB9" w14:textId="77777777" w:rsidR="00EB53BF" w:rsidRPr="006629B9" w:rsidRDefault="00EB53BF" w:rsidP="00EB53BF">
      <w:r w:rsidRPr="006629B9">
        <w:t xml:space="preserve">    справку по установленной форме об оказании платных медицинских услуг для лечения болезней из перечня;</w:t>
      </w:r>
    </w:p>
    <w:p w14:paraId="42DDFC49" w14:textId="77777777" w:rsidR="00EB53BF" w:rsidRPr="006629B9" w:rsidRDefault="00EB53BF" w:rsidP="00EB53BF">
      <w:r w:rsidRPr="006629B9">
        <w:t xml:space="preserve">    документ, который подтверждает оплату медицинских услуг (если человек что-то оплатил сам).</w:t>
      </w:r>
    </w:p>
    <w:p w14:paraId="59245562" w14:textId="77777777" w:rsidR="00EB53BF" w:rsidRPr="006629B9" w:rsidRDefault="00EB53BF" w:rsidP="00EB53BF">
      <w:r w:rsidRPr="006629B9">
        <w:t>Потеря кормильца</w:t>
      </w:r>
    </w:p>
    <w:p w14:paraId="61EC7AC6" w14:textId="77777777" w:rsidR="00EB53BF" w:rsidRPr="006629B9" w:rsidRDefault="00EB53BF" w:rsidP="00EB53BF">
      <w:r w:rsidRPr="006629B9">
        <w:t>Под потерей кормильца понимается смерть или безвестное отсутствие человека, на иждивении которого находились нетрудоспособные члены семьи.</w:t>
      </w:r>
    </w:p>
    <w:p w14:paraId="482EE688" w14:textId="77777777" w:rsidR="00EB53BF" w:rsidRPr="006629B9" w:rsidRDefault="00EB53BF" w:rsidP="00EB53BF">
      <w:r w:rsidRPr="006629B9">
        <w:t>В ситуации с потерей кормильца к заявлению о выплате участнику программы нужно приложить документы, которые подтверждают смерть (или безвестное отсутствие) кормильца. Далее набор документов будет отличаться в зависимости от степени родства, возраста заявителя и других факторов. Например, студентам очного отделения нужно будет приложить справку с места учебы.</w:t>
      </w:r>
    </w:p>
    <w:p w14:paraId="4A4EB8C3" w14:textId="77777777" w:rsidR="00EB53BF" w:rsidRPr="006629B9" w:rsidRDefault="00EB53BF" w:rsidP="00EB53BF">
      <w:r w:rsidRPr="006629B9">
        <w:t>Отправить документы можно почтой, а также лично обратиться в отделение НПФ. Если договор долгосрочных сбережений предусматривает электронный обмен документами, то человек сможет отправить необходимые справки по электронной почте или иным указанным способом. Детали нужно будет уточнять в НПФ, в котором формируются сбережения. Все требования и бланки документов есть в постановлении правительства.</w:t>
      </w:r>
    </w:p>
    <w:p w14:paraId="4912E403" w14:textId="77777777" w:rsidR="00EB53BF" w:rsidRPr="006629B9" w:rsidRDefault="00EB53BF" w:rsidP="00EB53BF">
      <w:r w:rsidRPr="006629B9">
        <w:t>НПФ обрабатывает заявление и осуществляет выплаты в течение пяти рабочих дней.</w:t>
      </w:r>
    </w:p>
    <w:p w14:paraId="74C21264" w14:textId="77777777" w:rsidR="00EB53BF" w:rsidRPr="006629B9" w:rsidRDefault="00EB53BF" w:rsidP="00EB53BF">
      <w:r w:rsidRPr="006629B9">
        <w:t>В будущем власти могут расширить список особых жизненных ситуаций по программе долгосрочных сбережений. Ведь перечень обстоятельств, в которых человеку может срочно понадобиться большая сумма, далеко не полный. Некоторые эксперты предлагают включить в него и другие жизненные ситуации, не связанные с риском для здоровья или жизни. Например, приобретение первой недвижимости или оплату высшего образования детям.</w:t>
      </w:r>
    </w:p>
    <w:p w14:paraId="54487539" w14:textId="77777777" w:rsidR="00EB53BF" w:rsidRPr="006629B9" w:rsidRDefault="00EB53BF" w:rsidP="00EB53BF">
      <w:r w:rsidRPr="006629B9">
        <w:t>По словам директора департамента инвестиционных финансовых посредников Банка России Ольги Шишлянниковой, цель программы долгосрочных сбережений — научить граждан копить, а не только пользоваться кредитами. Законодатели хотят уберечь участников программы от импульсивного снятия средств. Полагаю, система еще будет трансформироваться и совершенствоваться, чтобы учесть интересы всех участников.</w:t>
      </w:r>
    </w:p>
    <w:p w14:paraId="7AC5DEF3" w14:textId="77777777" w:rsidR="00EB53BF" w:rsidRPr="006629B9" w:rsidRDefault="00EB53BF" w:rsidP="00EB53BF">
      <w:r w:rsidRPr="006629B9">
        <w:t>Как происходит снятие средств с ПДС-счета в рамках особой жизненной ситуации</w:t>
      </w:r>
    </w:p>
    <w:p w14:paraId="140708EA" w14:textId="77777777" w:rsidR="00EB53BF" w:rsidRPr="006629B9" w:rsidRDefault="00EB53BF" w:rsidP="00EB53BF">
      <w:r w:rsidRPr="006629B9">
        <w:t>Выплата средств по ПДС в особой жизненной ситуации проходит в определенном порядке. Если вкладчику нужна сумма меньшая, чем находится на сберегательном счете, то все деньги снять не получится.</w:t>
      </w:r>
    </w:p>
    <w:p w14:paraId="6CEDBD91" w14:textId="77777777" w:rsidR="00EB53BF" w:rsidRPr="006629B9" w:rsidRDefault="00EB53BF" w:rsidP="00EB53BF">
      <w:r w:rsidRPr="006629B9">
        <w:t>Сам счет разделен на три части:</w:t>
      </w:r>
    </w:p>
    <w:p w14:paraId="778E453B" w14:textId="77777777" w:rsidR="00EB53BF" w:rsidRPr="006629B9" w:rsidRDefault="00EB53BF" w:rsidP="00EB53BF">
      <w:r w:rsidRPr="006629B9">
        <w:lastRenderedPageBreak/>
        <w:t xml:space="preserve">    первая — личные пополнения и инвестиционный доход по ним. Тут нужно отметить, что фонды вкладывают деньги в стабильные низкорисковые бумаги, которые приносят небольшой, но постоянный доход. Лучше всего они рассчитаны на долгосрочные инвестиции;</w:t>
      </w:r>
    </w:p>
    <w:p w14:paraId="2802D575" w14:textId="77777777" w:rsidR="00EB53BF" w:rsidRPr="006629B9" w:rsidRDefault="00EB53BF" w:rsidP="00EB53BF">
      <w:r w:rsidRPr="006629B9">
        <w:t xml:space="preserve">    вторая — софинансирование от государства и доход по нему. Это государственные средства, которые увеличивают личные взносы граждан. Государство готово софинансировать взносы россиян по программе долгосрочных сбережений в течение десяти лет, но не более ₽36 тыс. в год. Размер госдоплаты зависит от уровня официального ежемесячного дохода и размеров взносов участника программы. За все время максимально размер государственных вложений на счет участника ПДС может составить ₽360 тыс. И это без учета инвестиционного дохода, который может даже превысить сумму вложений;</w:t>
      </w:r>
    </w:p>
    <w:p w14:paraId="0FC3A813" w14:textId="77777777" w:rsidR="00EB53BF" w:rsidRPr="006629B9" w:rsidRDefault="00EB53BF" w:rsidP="00EB53BF">
      <w:r w:rsidRPr="006629B9">
        <w:t xml:space="preserve">    третья — средства переведенных пенсионных накоплений и доход по ним. С 2024 года россияне, у которых есть пенсионные накопления, могут перевести их из государственной системы обязательного пенсионного страхования в личную программу долгосрочных сбережений. Пенсионные накопления (накопительная пенсия) формировались в системе обязательного пенсионного страхования с 2002 по 2013 год. Эти средства складывались из страховых взносов работодателей в Пенсионный фонд России (ныне — Социальный фонд России).</w:t>
      </w:r>
    </w:p>
    <w:p w14:paraId="601387B7" w14:textId="77777777" w:rsidR="00EB53BF" w:rsidRPr="006629B9" w:rsidRDefault="00EB53BF" w:rsidP="00EB53BF">
      <w:r w:rsidRPr="006629B9">
        <w:t xml:space="preserve">    С 2014 года индивидуальные счета больше не пополняют: все средства идут на выплаты текущим пенсионерам. Но те деньги, которые накопились, никуда не пропали: они хранятся в НПФ или Социальном фонде России и прирастают за счет инвестиционного дохода. По данным Банка России, средневзвешенная доходность пенсионных накоплений НПФ за первое полугодие 2024 года составила 6,5% годовых.</w:t>
      </w:r>
    </w:p>
    <w:p w14:paraId="684A54C4" w14:textId="77777777" w:rsidR="00EB53BF" w:rsidRPr="006629B9" w:rsidRDefault="00EB53BF" w:rsidP="00EB53BF">
      <w:r w:rsidRPr="006629B9">
        <w:t xml:space="preserve">В первую очередь выплату в особых жизненных ситуациях фонды будут производить из второго </w:t>
      </w:r>
      <w:r w:rsidR="00FA040F" w:rsidRPr="006629B9">
        <w:t>«</w:t>
      </w:r>
      <w:r w:rsidRPr="006629B9">
        <w:t>кармана</w:t>
      </w:r>
      <w:r w:rsidR="00FA040F" w:rsidRPr="006629B9">
        <w:t>»</w:t>
      </w:r>
      <w:r w:rsidRPr="006629B9">
        <w:t>, затем — из третьего и только потом — из первого. То есть сначала человек условно потратит деньги от государства, потом — пенсионные накопления и только в последнюю очередь — личные взносы.</w:t>
      </w:r>
    </w:p>
    <w:p w14:paraId="06A2C284" w14:textId="77777777" w:rsidR="00EB53BF" w:rsidRPr="006629B9" w:rsidRDefault="00EB53BF" w:rsidP="00EB53BF">
      <w:r w:rsidRPr="006629B9">
        <w:t>Что советуют финансисты: как управлять своими сбережениями</w:t>
      </w:r>
    </w:p>
    <w:p w14:paraId="2D0CF73B" w14:textId="77777777" w:rsidR="00EB53BF" w:rsidRPr="006629B9" w:rsidRDefault="00EB53BF" w:rsidP="00EB53BF">
      <w:r w:rsidRPr="006629B9">
        <w:t>Многие эксперты рекомендуют соблюдать финансовую гигиену, чтобы личный бюджет сохранял стабильность, что бы в жизни ни происходило.</w:t>
      </w:r>
    </w:p>
    <w:p w14:paraId="65754B87" w14:textId="77777777" w:rsidR="00EB53BF" w:rsidRPr="006629B9" w:rsidRDefault="00EB53BF" w:rsidP="00EB53BF">
      <w:r w:rsidRPr="006629B9">
        <w:t>Помочь в этом могут три простых шага:</w:t>
      </w:r>
    </w:p>
    <w:p w14:paraId="5FDF639E" w14:textId="77777777" w:rsidR="00EB53BF" w:rsidRPr="006629B9" w:rsidRDefault="00EB53BF" w:rsidP="00EB53BF">
      <w:r w:rsidRPr="006629B9">
        <w:t xml:space="preserve">    Иметь финансовую подушку на три — шесть месяцев автономной жизни. Рекомендуем хранить эти деньги на банковских депозитах, где доступно досрочное снятие без потери доходности. В случае непредвиденных обстоятельств (к примеру, потери работы или продолжительной болезни) эти деньги помогут чувствовать себя комфортно некоторое время, даже не имея дохода. При этом в обычном режиме они также будут приносить инвестиционный доход;</w:t>
      </w:r>
    </w:p>
    <w:p w14:paraId="17FD7B9E" w14:textId="77777777" w:rsidR="00EB53BF" w:rsidRPr="006629B9" w:rsidRDefault="00EB53BF" w:rsidP="00EB53BF">
      <w:r w:rsidRPr="006629B9">
        <w:t xml:space="preserve">    Формировать долгосрочные сбережения. Чем раньше — тем лучше. Причем на разные цели. Пенсию из списка исключать тоже не стоит. Например, если россиянин в 30 лет с доходом до ₽150 тыс. стал участником ПДС и ежемесячно вкладывал по ₽5 тыс. и все возвраты налогов, то к своим 60 годам с учетом всех доходов и прогнозной </w:t>
      </w:r>
      <w:r w:rsidRPr="006629B9">
        <w:lastRenderedPageBreak/>
        <w:t>доходности в 7% его капитал составит свыше ₽8,5 млн. Он сможет рассчитывать на доход в размере ₽71 тыс. в месяц в течение десяти лет;</w:t>
      </w:r>
    </w:p>
    <w:p w14:paraId="727C205B" w14:textId="77777777" w:rsidR="00EB53BF" w:rsidRPr="006629B9" w:rsidRDefault="00EB53BF" w:rsidP="00EB53BF">
      <w:r w:rsidRPr="006629B9">
        <w:t xml:space="preserve">    Оформить страховку от несчастного случая. Использовать долгосрочные сбережения для покрытия лечения — это крайний случай и серьезные диагнозы. Лучше заранее оформить отдельную страховку, которая будет покрывать не только серьезные болезни, но и бытовые травмы, а также временную нетрудоспособность. Страховые планы есть очень разные, поэтому можно выбрать на любой бюджет.</w:t>
      </w:r>
    </w:p>
    <w:p w14:paraId="1EF23999" w14:textId="77777777" w:rsidR="00EB53BF" w:rsidRPr="006629B9" w:rsidRDefault="00E06326" w:rsidP="00EB53BF">
      <w:hyperlink r:id="rId31" w:history="1">
        <w:r w:rsidR="00EB53BF" w:rsidRPr="006629B9">
          <w:rPr>
            <w:rStyle w:val="a3"/>
          </w:rPr>
          <w:t>https://quote.rbc.ru/news/article/66b498c49a7947843c114fb3</w:t>
        </w:r>
      </w:hyperlink>
      <w:r w:rsidR="00EB53BF" w:rsidRPr="006629B9">
        <w:t xml:space="preserve"> </w:t>
      </w:r>
    </w:p>
    <w:p w14:paraId="4D9863D8" w14:textId="77777777" w:rsidR="008179B4" w:rsidRPr="006629B9" w:rsidRDefault="008179B4" w:rsidP="008179B4">
      <w:pPr>
        <w:pStyle w:val="2"/>
      </w:pPr>
      <w:bookmarkStart w:id="66" w:name="А105"/>
      <w:bookmarkStart w:id="67" w:name="_Toc175550181"/>
      <w:r w:rsidRPr="006629B9">
        <w:t>Конкурент</w:t>
      </w:r>
      <w:r w:rsidR="00E7683A" w:rsidRPr="006629B9">
        <w:t xml:space="preserve"> (Владивосток)</w:t>
      </w:r>
      <w:r w:rsidRPr="006629B9">
        <w:t>, 23.08.2024, Лучше, чем доллар. Миллион россиян уже поняли, как накопить на пенсию</w:t>
      </w:r>
      <w:bookmarkEnd w:id="66"/>
      <w:bookmarkEnd w:id="67"/>
    </w:p>
    <w:p w14:paraId="6A3B3753" w14:textId="77777777" w:rsidR="008179B4" w:rsidRPr="006629B9" w:rsidRDefault="008179B4" w:rsidP="00C218F6">
      <w:pPr>
        <w:pStyle w:val="3"/>
      </w:pPr>
      <w:bookmarkStart w:id="68" w:name="_Toc175550182"/>
      <w:r w:rsidRPr="006629B9">
        <w:t>Более миллиона граждан РФ открыли счета по программе долгосрочных сбережений (ПДС) с начала 2024 г., а совокупный объем их сбережений приблизился к 50 млрд руб., сообщается на сайте Минфина РФ.</w:t>
      </w:r>
      <w:bookmarkEnd w:id="68"/>
    </w:p>
    <w:p w14:paraId="7CC64D88" w14:textId="77777777" w:rsidR="008179B4" w:rsidRPr="006629B9" w:rsidRDefault="00FA040F" w:rsidP="008179B4">
      <w:r w:rsidRPr="006629B9">
        <w:t>«</w:t>
      </w:r>
      <w:r w:rsidR="008179B4" w:rsidRPr="006629B9">
        <w:t>На начало июня совокупно по всем НПФ было заключено полмиллиона договоров по программе долгосрочных сбережений, сейчас их количество превысило миллион. То есть налицо двукратное увеличение скорости вступления граждан в ПДС. Объем привлеченных в программу средств приблизился к 50 млрд руб. По нашим прогнозам, в следующем году участники программы получат софинансирование от государства, что существенно увеличит сбережения граждан</w:t>
      </w:r>
      <w:r w:rsidRPr="006629B9">
        <w:t>»</w:t>
      </w:r>
      <w:r w:rsidR="008179B4" w:rsidRPr="006629B9">
        <w:t>, – заявил заместитель министра финансов Иван Чебесков, слова которого приводятся в сообщении.</w:t>
      </w:r>
    </w:p>
    <w:p w14:paraId="5E994733" w14:textId="77777777" w:rsidR="008179B4" w:rsidRPr="006629B9" w:rsidRDefault="008179B4" w:rsidP="008179B4">
      <w:r w:rsidRPr="006629B9">
        <w:t>Минфин активно работает над вовлечением работодателей в процесс накопления долгосрочных сбережений их сотрудниками.</w:t>
      </w:r>
    </w:p>
    <w:p w14:paraId="394D65D7" w14:textId="77777777" w:rsidR="008179B4" w:rsidRPr="006629B9" w:rsidRDefault="00FA040F" w:rsidP="008179B4">
      <w:r w:rsidRPr="006629B9">
        <w:t>«</w:t>
      </w:r>
      <w:r w:rsidR="008179B4" w:rsidRPr="006629B9">
        <w:t>Возможность участия работодателей в формировании накоплений граждан предусмотрена законом. Наша задача – сделать так, чтобы бизнесу было выгодно и удобно ей пользоваться. Дополнительное софинансирование взносов работодателем привлечет в ПДС еще больше граждан. Сейчас работаем над этим вопросом</w:t>
      </w:r>
      <w:r w:rsidRPr="006629B9">
        <w:t>»</w:t>
      </w:r>
      <w:r w:rsidR="008179B4" w:rsidRPr="006629B9">
        <w:t>, – пояснил Чебесков.</w:t>
      </w:r>
    </w:p>
    <w:p w14:paraId="6948BBAD" w14:textId="77777777" w:rsidR="008179B4" w:rsidRPr="006629B9" w:rsidRDefault="008179B4" w:rsidP="008179B4">
      <w:r w:rsidRPr="006629B9">
        <w:t>Ранее президент РФ поручил правительству принять меры для привлечения не менее 250 млрд руб. граждан на счета ПДС в 2024 г. и не менее 1% валового внутреннего продукта в 2026 г.</w:t>
      </w:r>
    </w:p>
    <w:p w14:paraId="2654BC22" w14:textId="77777777" w:rsidR="008179B4" w:rsidRPr="006629B9" w:rsidRDefault="008179B4" w:rsidP="008179B4">
      <w:r w:rsidRPr="006629B9">
        <w:t>ПДС – это сберегательный продукт для россиян старше 15 лет, предусматривающий открытие инвестиционного счета в НПФ и его последующее добровольное пополнение. Государство добавляет деньги тем, кто вносит на счет более 2 000 руб. в год. Лимит доплаты – до 36 тыс. руб. Средства инвестируются и в дальнейшем выплачиваются в дополнение к пенсии. Кроме того, в ПДС предусмотрен налоговый вычет до 52 тыс. в год, а также страхование суммы на счете до 2,8 млн руб.</w:t>
      </w:r>
    </w:p>
    <w:p w14:paraId="1BC2277D" w14:textId="77777777" w:rsidR="00111D7C" w:rsidRPr="006629B9" w:rsidRDefault="00E06326" w:rsidP="008179B4">
      <w:hyperlink r:id="rId32" w:history="1">
        <w:r w:rsidR="008179B4" w:rsidRPr="006629B9">
          <w:rPr>
            <w:rStyle w:val="a3"/>
          </w:rPr>
          <w:t>https://konkurent.ru/article/70649</w:t>
        </w:r>
      </w:hyperlink>
    </w:p>
    <w:p w14:paraId="0271B6AA" w14:textId="77777777" w:rsidR="00E97E49" w:rsidRPr="006629B9" w:rsidRDefault="00EB53BF" w:rsidP="00E97E49">
      <w:pPr>
        <w:pStyle w:val="2"/>
      </w:pPr>
      <w:bookmarkStart w:id="69" w:name="_Toc175550183"/>
      <w:r w:rsidRPr="006629B9">
        <w:lastRenderedPageBreak/>
        <w:t>НИА</w:t>
      </w:r>
      <w:r w:rsidR="00E7683A" w:rsidRPr="006629B9">
        <w:t xml:space="preserve"> </w:t>
      </w:r>
      <w:r w:rsidRPr="006629B9">
        <w:t>-</w:t>
      </w:r>
      <w:r w:rsidR="00E7683A" w:rsidRPr="006629B9">
        <w:t xml:space="preserve"> </w:t>
      </w:r>
      <w:r w:rsidRPr="006629B9">
        <w:t>Федерация</w:t>
      </w:r>
      <w:r w:rsidR="00E97E49" w:rsidRPr="006629B9">
        <w:t>, 2</w:t>
      </w:r>
      <w:r w:rsidRPr="006629B9">
        <w:t>4</w:t>
      </w:r>
      <w:r w:rsidR="00E97E49" w:rsidRPr="006629B9">
        <w:t>.08.2024, Более миллиона договоров по Программе долгосрочных сбережений заключили жители России</w:t>
      </w:r>
      <w:bookmarkEnd w:id="69"/>
    </w:p>
    <w:p w14:paraId="5F793979" w14:textId="77777777" w:rsidR="00E97E49" w:rsidRPr="006629B9" w:rsidRDefault="00E97E49" w:rsidP="00C218F6">
      <w:pPr>
        <w:pStyle w:val="3"/>
      </w:pPr>
      <w:bookmarkStart w:id="70" w:name="_Toc175550184"/>
      <w:r w:rsidRPr="006629B9">
        <w:t>С начала года в России заключено более миллиона договоров по Программе долгосрочных сбережений. Менее чем за три месяца россияне подписали свыше 500 тысяч новых договоров - столько же, сколько за предыдущие полгода.</w:t>
      </w:r>
      <w:bookmarkEnd w:id="70"/>
    </w:p>
    <w:p w14:paraId="489ECD1F" w14:textId="77777777" w:rsidR="00E97E49" w:rsidRPr="006629B9" w:rsidRDefault="00FA040F" w:rsidP="00E97E49">
      <w:r w:rsidRPr="006629B9">
        <w:t>«</w:t>
      </w:r>
      <w:r w:rsidR="00E97E49" w:rsidRPr="006629B9">
        <w:t>На начало июня совокупно по всем НПФ было заключено полмиллиона договоров по Программе долгосрочных сбережений, сейчас их количество превысило миллион. То есть налицо двукратное увеличение скорости вступления граждан в ПДС. Объем привлеченных в Программу средств приблизился к 50 миллиардам рублей. По нашим прогнозам, в следующем году участники программы получат софинансирование от государства, что существенно увеличит сбережения граждан</w:t>
      </w:r>
      <w:r w:rsidRPr="006629B9">
        <w:t>»</w:t>
      </w:r>
      <w:r w:rsidR="00E97E49" w:rsidRPr="006629B9">
        <w:t>, - сообщил заместитель Министра финансов Иван Чебесков.</w:t>
      </w:r>
    </w:p>
    <w:p w14:paraId="0F2FF9E7" w14:textId="77777777" w:rsidR="00E97E49" w:rsidRPr="006629B9" w:rsidRDefault="00E97E49" w:rsidP="00E97E49">
      <w:r w:rsidRPr="006629B9">
        <w:t xml:space="preserve">Как отметил заместитель министра, Минфин России активно работает над тем, чтобы сделать участие в Программе привлекательным не только для граждан, но и для юридических лиц. </w:t>
      </w:r>
      <w:r w:rsidR="00FA040F" w:rsidRPr="006629B9">
        <w:t>«</w:t>
      </w:r>
      <w:r w:rsidRPr="006629B9">
        <w:t>Возможность участия работодателей в формировании накоплений граждан предусмотрена законом. Наша задача - сделать так, чтобы бизнесу было выгодно и удобно ей пользоваться. Дополнительное софинансирование взносов работодателем привлечет в ПДС еще больше граждан. Сейчас работаем над этим вопросом</w:t>
      </w:r>
      <w:r w:rsidR="00FA040F" w:rsidRPr="006629B9">
        <w:t>»</w:t>
      </w:r>
      <w:r w:rsidRPr="006629B9">
        <w:t>, - пояснил Иван Чебесков.</w:t>
      </w:r>
    </w:p>
    <w:p w14:paraId="3E92CC04" w14:textId="77777777" w:rsidR="00E97E49" w:rsidRPr="006629B9" w:rsidRDefault="00E97E49" w:rsidP="00E97E49">
      <w:r w:rsidRPr="006629B9">
        <w:t xml:space="preserve">По словам директора Департамента инвестиционных финансовых посредников Банка России Ольги Шишлянниковой, Программа начинает набирать обороты. Во втором квартале количество ее участников выросло почти в два раза по сравнению с началом года. </w:t>
      </w:r>
      <w:r w:rsidR="00FA040F" w:rsidRPr="006629B9">
        <w:t>«</w:t>
      </w:r>
      <w:r w:rsidRPr="006629B9">
        <w:t>Да, пока у россиян нет сложившей многолетней привычки откладывать в долгую, но граждане, которые заботятся о своем будущем, полагаем, будут участвовать в программе</w:t>
      </w:r>
      <w:r w:rsidR="00FA040F" w:rsidRPr="006629B9">
        <w:t>»</w:t>
      </w:r>
      <w:r w:rsidRPr="006629B9">
        <w:t>, - отметила Ольга Шишлянникова. По ее словам, Программа - это тот инструмент, который поможет сформировать у россиян правильное отношение к долгосрочным сбережениям и позволит накопить деньги даже людям с небольшими доходами. Достаточно откладывать понемногу, чтобы иметь финансовую подушку в будущем.</w:t>
      </w:r>
    </w:p>
    <w:p w14:paraId="20A978AB" w14:textId="77777777" w:rsidR="00E97E49" w:rsidRPr="006629B9" w:rsidRDefault="00FA040F" w:rsidP="00E97E49">
      <w:r w:rsidRPr="006629B9">
        <w:t>«</w:t>
      </w:r>
      <w:r w:rsidR="00E97E49" w:rsidRPr="006629B9">
        <w:t>Причем инвестирование в программу имеет минимальные риски. Операторы программы (НПФ) должны обеспечить безубыточность вложений для своих клиентов. Банк России со своей стороны контролирует финансовую устойчивость фондов и следит за их инвестиционной деятельностью. Даже в случае банкротства фонда государство возместит 2,8 млн рублей плюс выплатит переведенные пенсионные накопления и полученное софинансирование</w:t>
      </w:r>
      <w:r w:rsidRPr="006629B9">
        <w:t>»</w:t>
      </w:r>
      <w:r w:rsidR="00E97E49" w:rsidRPr="006629B9">
        <w:t>, - сообщила представитель Банка России.</w:t>
      </w:r>
    </w:p>
    <w:p w14:paraId="2086E8FA" w14:textId="77777777" w:rsidR="00E97E49" w:rsidRPr="006629B9" w:rsidRDefault="00E97E49" w:rsidP="00E97E49">
      <w:r w:rsidRPr="006629B9">
        <w:t xml:space="preserve">Президент Национальной ассоциации негосударственных пенсионных фондов Сергей Беляков отметил: </w:t>
      </w:r>
      <w:r w:rsidR="00FA040F" w:rsidRPr="006629B9">
        <w:t>«</w:t>
      </w:r>
      <w:r w:rsidRPr="006629B9">
        <w:t xml:space="preserve">Программа развивается - со временем ее механизм становится все более удобным и функциональным, а условия участия - более привлекательными. Большое влияние на вступление граждан в ПДС оказало поручение Президента России об увеличении срока государственного софинансирования с 3 до 10 лет. Люди, которые зарабатывают до 80 тысяч рублей в месяц и которым трудно формировать сбережения, смогут на протяжении большей части срока участия получать максимальную </w:t>
      </w:r>
      <w:r w:rsidRPr="006629B9">
        <w:lastRenderedPageBreak/>
        <w:t>господдержку. Их взносы будут удваиваться государством, благодаря чему можно сформировать личный капитал с минимальными усилиями</w:t>
      </w:r>
      <w:r w:rsidR="00FA040F" w:rsidRPr="006629B9">
        <w:t>»</w:t>
      </w:r>
      <w:r w:rsidRPr="006629B9">
        <w:t>.</w:t>
      </w:r>
    </w:p>
    <w:p w14:paraId="72A482C7" w14:textId="77777777" w:rsidR="00E97E49" w:rsidRPr="006629B9" w:rsidRDefault="00E97E49" w:rsidP="00E97E49">
      <w:r w:rsidRPr="006629B9">
        <w:t xml:space="preserve">По его словам, Программа также выгодна и более состоятельным людям: они тоже будут получать софинансирование, правда, в меньшем объеме, зато смогут вернуть больше средств благодаря оформлению налогового вычета. Средняя процентная ставка по банковским депозитам за последние 10 лет чаще всего не превышала и 10% годовых. А в ПДС только за счет налоговых льгот человек может гарантированно получать доходность в 13% годовых на протяжении 15 лет. Это само по себе уже очень выгодно. А если добавить к этому софинансирование и инвестдоход, который выплачивают участнику Программы НПФ, то ее плюсы становятся еще более очевидны. </w:t>
      </w:r>
      <w:r w:rsidR="00FA040F" w:rsidRPr="006629B9">
        <w:t>«</w:t>
      </w:r>
      <w:r w:rsidRPr="006629B9">
        <w:t xml:space="preserve">Людям просто надо </w:t>
      </w:r>
      <w:r w:rsidR="00FA040F" w:rsidRPr="006629B9">
        <w:t>«</w:t>
      </w:r>
      <w:r w:rsidRPr="006629B9">
        <w:t>распробовать</w:t>
      </w:r>
      <w:r w:rsidR="00FA040F" w:rsidRPr="006629B9">
        <w:t>»</w:t>
      </w:r>
      <w:r w:rsidRPr="006629B9">
        <w:t xml:space="preserve"> ПДС, и скоро это обязательно произойдет. У человека не останется вопросов, насколько Программа выгодна или надежна, появится другой вопрос - </w:t>
      </w:r>
      <w:r w:rsidR="00FA040F" w:rsidRPr="006629B9">
        <w:t>«</w:t>
      </w:r>
      <w:r w:rsidRPr="006629B9">
        <w:t>Почему же я раньше не вступил в Программу?</w:t>
      </w:r>
      <w:r w:rsidR="00FA040F" w:rsidRPr="006629B9">
        <w:t>»</w:t>
      </w:r>
      <w:r w:rsidRPr="006629B9">
        <w:t>. Так что всех, кто еще думает, участвовать в ПДС или нет, призываю не терять времени даром и начинать формировать сбережения уже сейчас</w:t>
      </w:r>
      <w:r w:rsidR="00FA040F" w:rsidRPr="006629B9">
        <w:t>»</w:t>
      </w:r>
      <w:r w:rsidRPr="006629B9">
        <w:t>, - сказал Сергей Беляков.</w:t>
      </w:r>
    </w:p>
    <w:p w14:paraId="2C3A02D5" w14:textId="77777777" w:rsidR="00E97E49" w:rsidRPr="006629B9" w:rsidRDefault="00E97E49" w:rsidP="00E97E49">
      <w:r w:rsidRPr="006629B9">
        <w:t>***</w:t>
      </w:r>
    </w:p>
    <w:p w14:paraId="488B66A4" w14:textId="77777777" w:rsidR="00E97E49" w:rsidRPr="006629B9" w:rsidRDefault="00E97E49" w:rsidP="00E97E49">
      <w:r w:rsidRPr="006629B9">
        <w:t>Программа долгосрочных сбережений разработана Министерством финансов Российской Федерации совместно с Банком России и с участием НАПФ. Это долгосрочный сберегательный продукт, который позволяет формировать дополнительный финансовый ресурс на долгосрочные стратегические цели, а также создать финансовую подушку безопасности, в том числе на случай наступления особых жизненных ситуаций. Операторы программы - негосударственные пенсионные фонды (НПФ), которые обеспечивают сохранность и доходность сбережений и осуществляют выплаты этих сбережений. Это крупные финансовые организации, многие из которых имеют почти 30-летнюю историю успешной деятельности по реализации пенсионных программ. К 15 августа россияне заключили более 1 млн. договоров ПДС на сумму около 50 млрд руб. На 1 августа услуги по программе долгосрочных сбережений оказывали 28 НПФ. Детальная информация о Программе.</w:t>
      </w:r>
    </w:p>
    <w:p w14:paraId="26ED8370" w14:textId="77777777" w:rsidR="00E97E49" w:rsidRPr="006629B9" w:rsidRDefault="00E97E49" w:rsidP="00E97E49">
      <w:r w:rsidRPr="006629B9">
        <w:t>***</w:t>
      </w:r>
    </w:p>
    <w:p w14:paraId="00D81BB6" w14:textId="77777777" w:rsidR="00E97E49" w:rsidRPr="006629B9" w:rsidRDefault="00E97E49" w:rsidP="00E97E49">
      <w:r w:rsidRPr="006629B9">
        <w:t>СРО НАПФ (Саморегулируемая организация Национальная ассоциация негосударственных пенсионных фондов) учреждена 22 марта 2000 года для обеспечения защиты интересов застрахованных лиц, членов ассоциации, вкладчиков, участников и установления правил и стандартов деятельности, обеспечивающих эффективность работы членов НАПФ. Является членом РСПП, СПКФР и АРФГ.</w:t>
      </w:r>
    </w:p>
    <w:p w14:paraId="7DABB52F" w14:textId="77777777" w:rsidR="00E97E49" w:rsidRPr="006629B9" w:rsidRDefault="00E97E49" w:rsidP="00E97E49">
      <w:r w:rsidRPr="006629B9">
        <w:t>НАПФ объединяет 46 организаций, в том числе 35 НПФ и 11 ассоциированных членов.</w:t>
      </w:r>
    </w:p>
    <w:p w14:paraId="3F52C263" w14:textId="77777777" w:rsidR="00E97E49" w:rsidRPr="006629B9" w:rsidRDefault="00E97E49" w:rsidP="00E97E49">
      <w:r w:rsidRPr="006629B9">
        <w:t>Совокупные активы фондов-членов НАПФ превышают 5,3 трлн руб. По итогам 2023 года количество участников добровольной пенсионной системы достигло 6,3 млн человек, из которых 1,5 млн - получатели негосударственной пенсии. Количество застрахованных лиц, формирующих свои накопления в фондах, составило 36,3 млн человек.</w:t>
      </w:r>
    </w:p>
    <w:p w14:paraId="64F82E26" w14:textId="77777777" w:rsidR="00EB53BF" w:rsidRPr="006629B9" w:rsidRDefault="00E06326" w:rsidP="00E97E49">
      <w:hyperlink r:id="rId33" w:history="1">
        <w:r w:rsidR="00EB53BF" w:rsidRPr="006629B9">
          <w:rPr>
            <w:rStyle w:val="a3"/>
            <w:lang w:val="en-US"/>
          </w:rPr>
          <w:t>https</w:t>
        </w:r>
        <w:r w:rsidR="00EB53BF" w:rsidRPr="006629B9">
          <w:rPr>
            <w:rStyle w:val="a3"/>
          </w:rPr>
          <w:t>://</w:t>
        </w:r>
        <w:r w:rsidR="00EB53BF" w:rsidRPr="006629B9">
          <w:rPr>
            <w:rStyle w:val="a3"/>
            <w:lang w:val="en-US"/>
          </w:rPr>
          <w:t>www</w:t>
        </w:r>
        <w:r w:rsidR="00EB53BF" w:rsidRPr="006629B9">
          <w:rPr>
            <w:rStyle w:val="a3"/>
          </w:rPr>
          <w:t>.</w:t>
        </w:r>
        <w:r w:rsidR="00EB53BF" w:rsidRPr="006629B9">
          <w:rPr>
            <w:rStyle w:val="a3"/>
            <w:lang w:val="en-US"/>
          </w:rPr>
          <w:t>nia</w:t>
        </w:r>
        <w:r w:rsidR="00EB53BF" w:rsidRPr="006629B9">
          <w:rPr>
            <w:rStyle w:val="a3"/>
          </w:rPr>
          <w:t>-</w:t>
        </w:r>
        <w:r w:rsidR="00EB53BF" w:rsidRPr="006629B9">
          <w:rPr>
            <w:rStyle w:val="a3"/>
            <w:lang w:val="en-US"/>
          </w:rPr>
          <w:t>rf</w:t>
        </w:r>
        <w:r w:rsidR="00EB53BF" w:rsidRPr="006629B9">
          <w:rPr>
            <w:rStyle w:val="a3"/>
          </w:rPr>
          <w:t>.</w:t>
        </w:r>
        <w:r w:rsidR="00EB53BF" w:rsidRPr="006629B9">
          <w:rPr>
            <w:rStyle w:val="a3"/>
            <w:lang w:val="en-US"/>
          </w:rPr>
          <w:t>ru</w:t>
        </w:r>
        <w:r w:rsidR="00EB53BF" w:rsidRPr="006629B9">
          <w:rPr>
            <w:rStyle w:val="a3"/>
          </w:rPr>
          <w:t>/</w:t>
        </w:r>
        <w:r w:rsidR="00EB53BF" w:rsidRPr="006629B9">
          <w:rPr>
            <w:rStyle w:val="a3"/>
            <w:lang w:val="en-US"/>
          </w:rPr>
          <w:t>news</w:t>
        </w:r>
        <w:r w:rsidR="00EB53BF" w:rsidRPr="006629B9">
          <w:rPr>
            <w:rStyle w:val="a3"/>
          </w:rPr>
          <w:t>/</w:t>
        </w:r>
        <w:r w:rsidR="00EB53BF" w:rsidRPr="006629B9">
          <w:rPr>
            <w:rStyle w:val="a3"/>
            <w:lang w:val="en-US"/>
          </w:rPr>
          <w:t>economy</w:t>
        </w:r>
        <w:r w:rsidR="00EB53BF" w:rsidRPr="006629B9">
          <w:rPr>
            <w:rStyle w:val="a3"/>
          </w:rPr>
          <w:t>/106186</w:t>
        </w:r>
      </w:hyperlink>
      <w:r w:rsidR="00EB53BF" w:rsidRPr="006629B9">
        <w:t xml:space="preserve"> </w:t>
      </w:r>
    </w:p>
    <w:p w14:paraId="200F4E02" w14:textId="77777777" w:rsidR="00264FF0" w:rsidRPr="006629B9" w:rsidRDefault="00264FF0" w:rsidP="00264FF0">
      <w:pPr>
        <w:pStyle w:val="TitleDoubles"/>
        <w:ind w:left="567"/>
      </w:pPr>
      <w:bookmarkStart w:id="71" w:name="d_9a2fdecc898c40e189b6237fa9b17c0f"/>
      <w:bookmarkStart w:id="72" w:name="_Toc175327102"/>
      <w:bookmarkStart w:id="73" w:name="_Toc175327254"/>
      <w:bookmarkEnd w:id="71"/>
      <w:r w:rsidRPr="006629B9">
        <w:t>Сообщения с аналогичным содержанием:</w:t>
      </w:r>
    </w:p>
    <w:p w14:paraId="06307347" w14:textId="77777777" w:rsidR="00264FF0" w:rsidRPr="006629B9" w:rsidRDefault="00264FF0" w:rsidP="00264FF0">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2</w:t>
      </w:r>
      <w:r w:rsidR="00474B2E" w:rsidRPr="006629B9">
        <w:rPr>
          <w:rFonts w:ascii="Arial" w:eastAsia="Calibri" w:hAnsi="Arial"/>
          <w:b/>
          <w:bCs/>
          <w:iCs/>
          <w:sz w:val="16"/>
          <w:lang w:eastAsia="en-US"/>
        </w:rPr>
        <w:t>4</w:t>
      </w:r>
      <w:r w:rsidR="00E7683A" w:rsidRPr="006629B9">
        <w:rPr>
          <w:rFonts w:ascii="Arial" w:eastAsia="Calibri" w:hAnsi="Arial"/>
          <w:b/>
          <w:bCs/>
          <w:iCs/>
          <w:sz w:val="16"/>
          <w:lang w:eastAsia="en-US"/>
        </w:rPr>
        <w:t xml:space="preserve">.08.2024 </w:t>
      </w:r>
      <w:r w:rsidR="00474B2E" w:rsidRPr="006629B9">
        <w:rPr>
          <w:rFonts w:ascii="Arial" w:eastAsia="Calibri" w:hAnsi="Arial"/>
          <w:b/>
          <w:bCs/>
          <w:iCs/>
          <w:sz w:val="16"/>
          <w:lang w:eastAsia="en-US"/>
        </w:rPr>
        <w:t>Финверсия.ru</w:t>
      </w:r>
      <w:r w:rsidR="001D00C7" w:rsidRPr="006629B9">
        <w:rPr>
          <w:rFonts w:ascii="Arial" w:eastAsia="Calibri" w:hAnsi="Arial"/>
          <w:b/>
          <w:bCs/>
          <w:iCs/>
          <w:sz w:val="16"/>
          <w:lang w:eastAsia="en-US"/>
        </w:rPr>
        <w:br/>
      </w:r>
      <w:r w:rsidR="00474B2E" w:rsidRPr="006629B9">
        <w:rPr>
          <w:rFonts w:ascii="Arial" w:eastAsia="Calibri" w:hAnsi="Arial"/>
          <w:b/>
          <w:bCs/>
          <w:iCs/>
          <w:sz w:val="16"/>
          <w:lang w:eastAsia="en-US"/>
        </w:rPr>
        <w:t>Алексей Родин: Главное за неделю. Программа долгосрочных сбережений набирает обороты</w:t>
      </w:r>
    </w:p>
    <w:p w14:paraId="0BC32863" w14:textId="77777777" w:rsidR="00264FF0" w:rsidRPr="006629B9" w:rsidRDefault="00E06326" w:rsidP="00264FF0">
      <w:pPr>
        <w:spacing w:before="60" w:after="0"/>
        <w:ind w:left="567"/>
        <w:jc w:val="left"/>
        <w:rPr>
          <w:rFonts w:ascii="Arial" w:eastAsia="Calibri" w:hAnsi="Arial" w:cs="Arial"/>
          <w:bCs/>
          <w:iCs/>
          <w:sz w:val="16"/>
          <w:szCs w:val="16"/>
          <w:u w:val="single"/>
          <w:lang w:eastAsia="en-US"/>
        </w:rPr>
      </w:pPr>
      <w:hyperlink r:id="rId34" w:history="1">
        <w:r w:rsidR="00474B2E" w:rsidRPr="006629B9">
          <w:rPr>
            <w:rStyle w:val="a3"/>
            <w:rFonts w:ascii="Arial" w:hAnsi="Arial" w:cs="Arial"/>
            <w:sz w:val="16"/>
            <w:szCs w:val="16"/>
          </w:rPr>
          <w:t>https://www.finversia.ru/obsor/blogs/aleksei-rodin-glavnoe-za-nedelyu-144397</w:t>
        </w:r>
      </w:hyperlink>
      <w:r w:rsidR="00474B2E" w:rsidRPr="006629B9">
        <w:rPr>
          <w:rFonts w:ascii="Arial" w:hAnsi="Arial" w:cs="Arial"/>
          <w:sz w:val="16"/>
          <w:szCs w:val="16"/>
          <w:u w:val="single"/>
        </w:rPr>
        <w:t xml:space="preserve"> </w:t>
      </w:r>
    </w:p>
    <w:p w14:paraId="58F11D47" w14:textId="77777777" w:rsidR="00474B2E" w:rsidRPr="006629B9" w:rsidRDefault="00E7683A" w:rsidP="00474B2E">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 xml:space="preserve">23.08.2024 </w:t>
      </w:r>
      <w:r w:rsidR="00474B2E" w:rsidRPr="006629B9">
        <w:rPr>
          <w:rFonts w:ascii="Arial" w:eastAsia="Calibri" w:hAnsi="Arial"/>
          <w:b/>
          <w:bCs/>
          <w:iCs/>
          <w:sz w:val="16"/>
          <w:lang w:eastAsia="en-US"/>
        </w:rPr>
        <w:t xml:space="preserve">Ваш </w:t>
      </w:r>
      <w:r w:rsidRPr="006629B9">
        <w:rPr>
          <w:rFonts w:ascii="Arial" w:eastAsia="Calibri" w:hAnsi="Arial"/>
          <w:b/>
          <w:bCs/>
          <w:iCs/>
          <w:sz w:val="16"/>
          <w:lang w:eastAsia="en-US"/>
        </w:rPr>
        <w:t>пенсионный брокер</w:t>
      </w:r>
      <w:r w:rsidR="00474B2E" w:rsidRPr="006629B9">
        <w:rPr>
          <w:rFonts w:ascii="Arial" w:eastAsia="Calibri" w:hAnsi="Arial"/>
          <w:b/>
          <w:bCs/>
          <w:iCs/>
          <w:sz w:val="16"/>
          <w:lang w:eastAsia="en-US"/>
        </w:rPr>
        <w:br/>
        <w:t>Более миллиона договоров по Программе долгосрочных сбережений заключили жители России</w:t>
      </w:r>
    </w:p>
    <w:p w14:paraId="34FD194A" w14:textId="77777777" w:rsidR="00474B2E" w:rsidRPr="006629B9" w:rsidRDefault="00E06326" w:rsidP="00474B2E">
      <w:pPr>
        <w:spacing w:before="60" w:after="0"/>
        <w:ind w:left="567"/>
        <w:jc w:val="left"/>
        <w:rPr>
          <w:rFonts w:ascii="Arial" w:eastAsia="Calibri" w:hAnsi="Arial" w:cs="Arial"/>
          <w:bCs/>
          <w:iCs/>
          <w:sz w:val="16"/>
          <w:szCs w:val="16"/>
          <w:u w:val="single"/>
          <w:lang w:eastAsia="en-US"/>
        </w:rPr>
      </w:pPr>
      <w:hyperlink r:id="rId35" w:history="1">
        <w:r w:rsidR="00474B2E" w:rsidRPr="006629B9">
          <w:rPr>
            <w:rStyle w:val="a3"/>
            <w:rFonts w:ascii="Arial" w:hAnsi="Arial" w:cs="Arial"/>
            <w:sz w:val="16"/>
            <w:szCs w:val="16"/>
          </w:rPr>
          <w:t>http://pbroker.ru/?p=78431</w:t>
        </w:r>
      </w:hyperlink>
      <w:r w:rsidR="00474B2E" w:rsidRPr="006629B9">
        <w:rPr>
          <w:rFonts w:ascii="Arial" w:hAnsi="Arial" w:cs="Arial"/>
          <w:sz w:val="16"/>
          <w:szCs w:val="16"/>
          <w:u w:val="single"/>
        </w:rPr>
        <w:t xml:space="preserve"> </w:t>
      </w:r>
    </w:p>
    <w:p w14:paraId="6CC00652" w14:textId="77777777" w:rsidR="001D00C7" w:rsidRPr="006629B9" w:rsidRDefault="00E7683A" w:rsidP="001D00C7">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 xml:space="preserve">23.08.2024 </w:t>
      </w:r>
      <w:r w:rsidR="001D00C7" w:rsidRPr="006629B9">
        <w:rPr>
          <w:rFonts w:ascii="Arial" w:eastAsia="Calibri" w:hAnsi="Arial"/>
          <w:b/>
          <w:bCs/>
          <w:iCs/>
          <w:sz w:val="16"/>
          <w:lang w:eastAsia="en-US"/>
        </w:rPr>
        <w:t>SPARK.ru</w:t>
      </w:r>
      <w:r w:rsidR="001D00C7" w:rsidRPr="006629B9">
        <w:rPr>
          <w:rFonts w:ascii="Arial" w:eastAsia="Calibri" w:hAnsi="Arial"/>
          <w:b/>
          <w:bCs/>
          <w:iCs/>
          <w:sz w:val="16"/>
          <w:lang w:eastAsia="en-US"/>
        </w:rPr>
        <w:br/>
        <w:t>Россияне инвестировали около 50 млрд в программу долгосрочных сбережений</w:t>
      </w:r>
    </w:p>
    <w:p w14:paraId="1DBF5AD9" w14:textId="77777777" w:rsidR="001D00C7" w:rsidRPr="006629B9" w:rsidRDefault="00E06326" w:rsidP="001D00C7">
      <w:pPr>
        <w:spacing w:before="60" w:after="0"/>
        <w:ind w:left="567"/>
        <w:jc w:val="left"/>
        <w:rPr>
          <w:rFonts w:ascii="Arial" w:eastAsia="Calibri" w:hAnsi="Arial"/>
          <w:bCs/>
          <w:iCs/>
          <w:sz w:val="16"/>
          <w:lang w:eastAsia="en-US"/>
        </w:rPr>
      </w:pPr>
      <w:hyperlink r:id="rId36" w:history="1">
        <w:r w:rsidR="001D00C7" w:rsidRPr="006629B9">
          <w:rPr>
            <w:rStyle w:val="a3"/>
            <w:rFonts w:ascii="Arial" w:eastAsia="Calibri" w:hAnsi="Arial"/>
            <w:bCs/>
            <w:iCs/>
            <w:sz w:val="16"/>
            <w:lang w:eastAsia="en-US"/>
          </w:rPr>
          <w:t>https://spark.ru/startup/spark-news/blog/217209/rossiyane-investirovali-okolo-50-mlrd-v-programmu-dolgosrochnih-sberezhenij</w:t>
        </w:r>
      </w:hyperlink>
    </w:p>
    <w:p w14:paraId="510CEF67" w14:textId="77777777" w:rsidR="00E43331" w:rsidRPr="006629B9" w:rsidRDefault="00E7683A" w:rsidP="00E43331">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23.08.2024 Пенсия.pro</w:t>
      </w:r>
      <w:r w:rsidR="00E43331" w:rsidRPr="006629B9">
        <w:rPr>
          <w:rFonts w:ascii="Arial" w:eastAsia="Calibri" w:hAnsi="Arial"/>
          <w:b/>
          <w:bCs/>
          <w:iCs/>
          <w:sz w:val="16"/>
          <w:lang w:eastAsia="en-US"/>
        </w:rPr>
        <w:br/>
        <w:t>Минфин: скорость заключения договоров долгосрочных сбережений выросла вдвое</w:t>
      </w:r>
      <w:bookmarkEnd w:id="72"/>
      <w:bookmarkEnd w:id="73"/>
    </w:p>
    <w:p w14:paraId="78492193" w14:textId="77777777" w:rsidR="00E43331" w:rsidRPr="006629B9" w:rsidRDefault="00E06326" w:rsidP="00E43331">
      <w:pPr>
        <w:spacing w:before="60" w:after="0"/>
        <w:ind w:left="567"/>
        <w:jc w:val="left"/>
        <w:rPr>
          <w:rFonts w:ascii="Arial" w:eastAsia="Calibri" w:hAnsi="Arial"/>
          <w:bCs/>
          <w:iCs/>
          <w:sz w:val="16"/>
          <w:lang w:eastAsia="en-US"/>
        </w:rPr>
      </w:pPr>
      <w:hyperlink r:id="rId37" w:history="1">
        <w:r w:rsidR="00E43331" w:rsidRPr="006629B9">
          <w:rPr>
            <w:rStyle w:val="a3"/>
            <w:rFonts w:ascii="Arial" w:eastAsia="Calibri" w:hAnsi="Arial"/>
            <w:bCs/>
            <w:iCs/>
            <w:sz w:val="16"/>
            <w:lang w:eastAsia="en-US"/>
          </w:rPr>
          <w:t>https://pensiya.pro/news/minfin-skorost-zaklyucheniya-dogovorov-dolgosrochnyh-sberezhenij-vyrosla-vdvoe/</w:t>
        </w:r>
      </w:hyperlink>
    </w:p>
    <w:p w14:paraId="2899F878" w14:textId="77777777" w:rsidR="00E43331" w:rsidRPr="006629B9" w:rsidRDefault="00E7683A" w:rsidP="00E43331">
      <w:pPr>
        <w:spacing w:before="60" w:after="0"/>
        <w:ind w:left="567"/>
        <w:jc w:val="left"/>
        <w:rPr>
          <w:rFonts w:ascii="Arial" w:eastAsia="Calibri" w:hAnsi="Arial"/>
          <w:b/>
          <w:bCs/>
          <w:iCs/>
          <w:sz w:val="16"/>
          <w:lang w:eastAsia="en-US"/>
        </w:rPr>
      </w:pPr>
      <w:bookmarkStart w:id="74" w:name="d_6faab788a743465db32dad120855e114"/>
      <w:bookmarkStart w:id="75" w:name="_Toc175327104"/>
      <w:bookmarkStart w:id="76" w:name="_Toc175327257"/>
      <w:bookmarkEnd w:id="74"/>
      <w:r w:rsidRPr="006629B9">
        <w:rPr>
          <w:rFonts w:ascii="Arial" w:eastAsia="Calibri" w:hAnsi="Arial"/>
          <w:b/>
          <w:bCs/>
          <w:iCs/>
          <w:sz w:val="16"/>
          <w:lang w:eastAsia="en-US"/>
        </w:rPr>
        <w:t xml:space="preserve">23.08.2024 </w:t>
      </w:r>
      <w:r w:rsidR="00E43331" w:rsidRPr="006629B9">
        <w:rPr>
          <w:rFonts w:ascii="Arial" w:eastAsia="Calibri" w:hAnsi="Arial"/>
          <w:b/>
          <w:bCs/>
          <w:iCs/>
          <w:sz w:val="16"/>
          <w:lang w:eastAsia="en-US"/>
        </w:rPr>
        <w:t>Р</w:t>
      </w:r>
      <w:r w:rsidRPr="006629B9">
        <w:rPr>
          <w:rFonts w:ascii="Arial" w:eastAsia="Calibri" w:hAnsi="Arial"/>
          <w:b/>
          <w:bCs/>
          <w:iCs/>
          <w:sz w:val="16"/>
          <w:lang w:eastAsia="en-US"/>
        </w:rPr>
        <w:t>осинформбюро</w:t>
      </w:r>
      <w:r w:rsidR="00E43331" w:rsidRPr="006629B9">
        <w:rPr>
          <w:rFonts w:ascii="Arial" w:eastAsia="Calibri" w:hAnsi="Arial"/>
          <w:b/>
          <w:bCs/>
          <w:iCs/>
          <w:sz w:val="16"/>
          <w:lang w:eastAsia="en-US"/>
        </w:rPr>
        <w:br/>
        <w:t>С начала года россияне заключили более миллиона договоров по программе долгосрочных сбережений</w:t>
      </w:r>
      <w:bookmarkEnd w:id="75"/>
      <w:bookmarkEnd w:id="76"/>
    </w:p>
    <w:p w14:paraId="35DDD502" w14:textId="77777777" w:rsidR="00E43331" w:rsidRPr="006629B9" w:rsidRDefault="00E06326" w:rsidP="00E43331">
      <w:pPr>
        <w:spacing w:before="60" w:after="0"/>
        <w:ind w:left="567"/>
        <w:jc w:val="left"/>
        <w:rPr>
          <w:rFonts w:ascii="Arial" w:eastAsia="Calibri" w:hAnsi="Arial"/>
          <w:bCs/>
          <w:iCs/>
          <w:sz w:val="16"/>
          <w:lang w:eastAsia="en-US"/>
        </w:rPr>
      </w:pPr>
      <w:hyperlink r:id="rId38" w:history="1">
        <w:r w:rsidR="00E43331" w:rsidRPr="006629B9">
          <w:rPr>
            <w:rStyle w:val="a3"/>
            <w:rFonts w:ascii="Arial" w:eastAsia="Calibri" w:hAnsi="Arial"/>
            <w:bCs/>
            <w:iCs/>
            <w:sz w:val="16"/>
            <w:lang w:eastAsia="en-US"/>
          </w:rPr>
          <w:t>https://www.rosinform.ru/feed/214709-s-nachala-goda-rossiyane-zaklyuchili-bolee-milliona-dogovorov-po-programme-dolgosrochnykh-sberezheniy/</w:t>
        </w:r>
      </w:hyperlink>
    </w:p>
    <w:p w14:paraId="1A417729" w14:textId="77777777" w:rsidR="00E43331" w:rsidRPr="006629B9" w:rsidRDefault="00E7683A" w:rsidP="00E43331">
      <w:pPr>
        <w:spacing w:before="60" w:after="0"/>
        <w:ind w:left="567"/>
        <w:jc w:val="left"/>
        <w:rPr>
          <w:rFonts w:ascii="Arial" w:eastAsia="Calibri" w:hAnsi="Arial"/>
          <w:b/>
          <w:bCs/>
          <w:iCs/>
          <w:sz w:val="16"/>
          <w:lang w:eastAsia="en-US"/>
        </w:rPr>
      </w:pPr>
      <w:bookmarkStart w:id="77" w:name="d_4ced0485f1674cf59ee5bfa664acd9cd"/>
      <w:bookmarkStart w:id="78" w:name="_Toc175327108"/>
      <w:bookmarkStart w:id="79" w:name="_Toc175327264"/>
      <w:bookmarkEnd w:id="77"/>
      <w:r w:rsidRPr="006629B9">
        <w:rPr>
          <w:rFonts w:ascii="Arial" w:eastAsia="Calibri" w:hAnsi="Arial"/>
          <w:b/>
          <w:bCs/>
          <w:iCs/>
          <w:sz w:val="16"/>
          <w:lang w:eastAsia="en-US"/>
        </w:rPr>
        <w:t xml:space="preserve">23.08.2024 </w:t>
      </w:r>
      <w:r w:rsidR="00E43331" w:rsidRPr="006629B9">
        <w:rPr>
          <w:rFonts w:ascii="Arial" w:eastAsia="Calibri" w:hAnsi="Arial"/>
          <w:b/>
          <w:bCs/>
          <w:iCs/>
          <w:sz w:val="16"/>
          <w:lang w:eastAsia="en-US"/>
        </w:rPr>
        <w:t>Invest</w:t>
      </w:r>
      <w:r w:rsidRPr="006629B9">
        <w:rPr>
          <w:rFonts w:ascii="Arial" w:eastAsia="Calibri" w:hAnsi="Arial"/>
          <w:b/>
          <w:bCs/>
          <w:iCs/>
          <w:sz w:val="16"/>
          <w:lang w:eastAsia="en-US"/>
        </w:rPr>
        <w:t>F</w:t>
      </w:r>
      <w:r w:rsidR="00E43331" w:rsidRPr="006629B9">
        <w:rPr>
          <w:rFonts w:ascii="Arial" w:eastAsia="Calibri" w:hAnsi="Arial"/>
          <w:b/>
          <w:bCs/>
          <w:iCs/>
          <w:sz w:val="16"/>
          <w:lang w:eastAsia="en-US"/>
        </w:rPr>
        <w:t>unds.Ru</w:t>
      </w:r>
      <w:r w:rsidR="00E43331" w:rsidRPr="006629B9">
        <w:rPr>
          <w:rFonts w:ascii="Arial" w:eastAsia="Calibri" w:hAnsi="Arial"/>
          <w:b/>
          <w:bCs/>
          <w:iCs/>
          <w:sz w:val="16"/>
          <w:lang w:eastAsia="en-US"/>
        </w:rPr>
        <w:br/>
        <w:t>Более миллиона договоров по Программе долгосрочных сбережений заключили жители России</w:t>
      </w:r>
      <w:bookmarkEnd w:id="78"/>
      <w:bookmarkEnd w:id="79"/>
    </w:p>
    <w:p w14:paraId="5C8513AB" w14:textId="77777777" w:rsidR="00E43331" w:rsidRPr="006629B9" w:rsidRDefault="00E06326" w:rsidP="00E43331">
      <w:pPr>
        <w:spacing w:before="60" w:after="0"/>
        <w:ind w:left="567"/>
        <w:jc w:val="left"/>
        <w:rPr>
          <w:rFonts w:ascii="Arial" w:eastAsia="Calibri" w:hAnsi="Arial"/>
          <w:bCs/>
          <w:iCs/>
          <w:sz w:val="16"/>
          <w:lang w:eastAsia="en-US"/>
        </w:rPr>
      </w:pPr>
      <w:hyperlink r:id="rId39" w:history="1">
        <w:r w:rsidR="00E43331" w:rsidRPr="006629B9">
          <w:rPr>
            <w:rStyle w:val="a3"/>
            <w:rFonts w:ascii="Arial" w:eastAsia="Calibri" w:hAnsi="Arial"/>
            <w:bCs/>
            <w:iCs/>
            <w:sz w:val="16"/>
            <w:lang w:eastAsia="en-US"/>
          </w:rPr>
          <w:t>https://investfunds.ru/news/168903/</w:t>
        </w:r>
      </w:hyperlink>
    </w:p>
    <w:p w14:paraId="785074AA" w14:textId="77777777" w:rsidR="00E43331" w:rsidRPr="006629B9" w:rsidRDefault="00E7683A" w:rsidP="00E43331">
      <w:pPr>
        <w:spacing w:before="60" w:after="0"/>
        <w:ind w:left="567"/>
        <w:jc w:val="left"/>
        <w:rPr>
          <w:rFonts w:ascii="Arial" w:eastAsia="Calibri" w:hAnsi="Arial"/>
          <w:b/>
          <w:bCs/>
          <w:iCs/>
          <w:sz w:val="16"/>
          <w:lang w:eastAsia="en-US"/>
        </w:rPr>
      </w:pPr>
      <w:bookmarkStart w:id="80" w:name="d_7646b1fa9ed74bbcb1ba8a88f33cd754"/>
      <w:bookmarkStart w:id="81" w:name="_Toc175327109"/>
      <w:bookmarkStart w:id="82" w:name="_Toc175327265"/>
      <w:bookmarkEnd w:id="80"/>
      <w:r w:rsidRPr="006629B9">
        <w:rPr>
          <w:rFonts w:ascii="Arial" w:eastAsia="Calibri" w:hAnsi="Arial"/>
          <w:b/>
          <w:bCs/>
          <w:iCs/>
          <w:sz w:val="16"/>
          <w:lang w:eastAsia="en-US"/>
        </w:rPr>
        <w:t xml:space="preserve">23.08.2024 </w:t>
      </w:r>
      <w:r w:rsidR="00E43331" w:rsidRPr="006629B9">
        <w:rPr>
          <w:rFonts w:ascii="Arial" w:eastAsia="Calibri" w:hAnsi="Arial"/>
          <w:b/>
          <w:bCs/>
          <w:iCs/>
          <w:sz w:val="16"/>
          <w:lang w:eastAsia="en-US"/>
        </w:rPr>
        <w:t>TTfinance.ru</w:t>
      </w:r>
      <w:r w:rsidR="00E43331" w:rsidRPr="006629B9">
        <w:rPr>
          <w:rFonts w:ascii="Arial" w:eastAsia="Calibri" w:hAnsi="Arial"/>
          <w:b/>
          <w:bCs/>
          <w:iCs/>
          <w:sz w:val="16"/>
          <w:lang w:eastAsia="en-US"/>
        </w:rPr>
        <w:br/>
        <w:t>Число заключенных договоров ПДС достигло миллиона</w:t>
      </w:r>
      <w:bookmarkEnd w:id="81"/>
      <w:bookmarkEnd w:id="82"/>
    </w:p>
    <w:p w14:paraId="41988D07" w14:textId="77777777" w:rsidR="00E43331" w:rsidRPr="006629B9" w:rsidRDefault="00E06326" w:rsidP="00E43331">
      <w:pPr>
        <w:spacing w:before="60" w:after="0"/>
        <w:ind w:left="567"/>
        <w:jc w:val="left"/>
        <w:rPr>
          <w:rFonts w:ascii="Arial" w:eastAsia="Calibri" w:hAnsi="Arial"/>
          <w:bCs/>
          <w:iCs/>
          <w:sz w:val="16"/>
          <w:lang w:eastAsia="en-US"/>
        </w:rPr>
      </w:pPr>
      <w:hyperlink r:id="rId40" w:history="1">
        <w:r w:rsidR="00E43331" w:rsidRPr="006629B9">
          <w:rPr>
            <w:rStyle w:val="a3"/>
            <w:rFonts w:ascii="Arial" w:eastAsia="Calibri" w:hAnsi="Arial"/>
            <w:bCs/>
            <w:iCs/>
            <w:sz w:val="16"/>
            <w:lang w:eastAsia="en-US"/>
          </w:rPr>
          <w:t>https://ttfinance.ru/news.php?id=59827</w:t>
        </w:r>
      </w:hyperlink>
    </w:p>
    <w:p w14:paraId="14671558" w14:textId="77777777" w:rsidR="00E43331" w:rsidRPr="006629B9" w:rsidRDefault="00E43331" w:rsidP="00E43331">
      <w:pPr>
        <w:spacing w:before="60" w:after="0"/>
        <w:ind w:left="567"/>
        <w:jc w:val="left"/>
        <w:rPr>
          <w:rFonts w:ascii="Arial" w:eastAsia="Calibri" w:hAnsi="Arial"/>
          <w:b/>
          <w:bCs/>
          <w:iCs/>
          <w:sz w:val="16"/>
          <w:lang w:eastAsia="en-US"/>
        </w:rPr>
      </w:pPr>
      <w:bookmarkStart w:id="83" w:name="_Toc175327125"/>
      <w:bookmarkStart w:id="84" w:name="_Toc175327394"/>
      <w:r w:rsidRPr="006629B9">
        <w:rPr>
          <w:rFonts w:ascii="Arial" w:eastAsia="Calibri" w:hAnsi="Arial"/>
          <w:b/>
          <w:bCs/>
          <w:iCs/>
          <w:sz w:val="16"/>
          <w:lang w:eastAsia="en-US"/>
        </w:rPr>
        <w:t>23</w:t>
      </w:r>
      <w:r w:rsidR="00E7683A" w:rsidRPr="006629B9">
        <w:rPr>
          <w:rFonts w:ascii="Arial" w:eastAsia="Calibri" w:hAnsi="Arial"/>
          <w:b/>
          <w:bCs/>
          <w:iCs/>
          <w:sz w:val="16"/>
          <w:lang w:eastAsia="en-US"/>
        </w:rPr>
        <w:t xml:space="preserve">.08.2024 </w:t>
      </w:r>
      <w:r w:rsidRPr="006629B9">
        <w:rPr>
          <w:rFonts w:ascii="Arial" w:eastAsia="Calibri" w:hAnsi="Arial"/>
          <w:b/>
          <w:bCs/>
          <w:iCs/>
          <w:sz w:val="16"/>
          <w:lang w:eastAsia="en-US"/>
        </w:rPr>
        <w:t>AtNow</w:t>
      </w:r>
      <w:r w:rsidR="00E7683A" w:rsidRPr="006629B9">
        <w:rPr>
          <w:rFonts w:ascii="Arial" w:eastAsia="Calibri" w:hAnsi="Arial"/>
          <w:b/>
          <w:bCs/>
          <w:iCs/>
          <w:sz w:val="16"/>
          <w:lang w:eastAsia="en-US"/>
        </w:rPr>
        <w:t>.</w:t>
      </w:r>
      <w:r w:rsidR="00E7683A" w:rsidRPr="006629B9">
        <w:rPr>
          <w:rFonts w:ascii="Arial" w:eastAsia="Calibri" w:hAnsi="Arial"/>
          <w:b/>
          <w:bCs/>
          <w:iCs/>
          <w:sz w:val="16"/>
          <w:lang w:val="en-US" w:eastAsia="en-US"/>
        </w:rPr>
        <w:t>ru</w:t>
      </w:r>
      <w:r w:rsidRPr="006629B9">
        <w:rPr>
          <w:rFonts w:ascii="Arial" w:eastAsia="Calibri" w:hAnsi="Arial"/>
          <w:b/>
          <w:bCs/>
          <w:iCs/>
          <w:sz w:val="16"/>
          <w:lang w:eastAsia="en-US"/>
        </w:rPr>
        <w:br/>
        <w:t>Финансовая грамотность растет: миллион граждан присоединились к программе долгосрочных сбережений</w:t>
      </w:r>
      <w:bookmarkEnd w:id="83"/>
      <w:bookmarkEnd w:id="84"/>
    </w:p>
    <w:p w14:paraId="51AA959A" w14:textId="77777777" w:rsidR="00E43331" w:rsidRPr="006629B9" w:rsidRDefault="00E06326" w:rsidP="00E43331">
      <w:pPr>
        <w:spacing w:before="60" w:after="0"/>
        <w:ind w:left="567"/>
        <w:jc w:val="left"/>
        <w:rPr>
          <w:rFonts w:ascii="Arial" w:eastAsia="Calibri" w:hAnsi="Arial"/>
          <w:bCs/>
          <w:iCs/>
          <w:sz w:val="16"/>
          <w:lang w:eastAsia="en-US"/>
        </w:rPr>
      </w:pPr>
      <w:hyperlink r:id="rId41" w:history="1">
        <w:r w:rsidR="00E43331" w:rsidRPr="006629B9">
          <w:rPr>
            <w:rStyle w:val="a3"/>
            <w:rFonts w:ascii="Arial" w:eastAsia="Calibri" w:hAnsi="Arial"/>
            <w:bCs/>
            <w:iCs/>
            <w:sz w:val="16"/>
            <w:lang w:eastAsia="en-US"/>
          </w:rPr>
          <w:t>https://atnow.ru/experience/2808</w:t>
        </w:r>
      </w:hyperlink>
    </w:p>
    <w:p w14:paraId="183A1D79" w14:textId="77777777" w:rsidR="00131016" w:rsidRPr="006629B9" w:rsidRDefault="00E7683A" w:rsidP="00131016">
      <w:pPr>
        <w:spacing w:before="60" w:after="0"/>
        <w:ind w:left="567"/>
        <w:jc w:val="left"/>
        <w:rPr>
          <w:rFonts w:ascii="Arial" w:eastAsia="Calibri" w:hAnsi="Arial"/>
          <w:b/>
          <w:bCs/>
          <w:iCs/>
          <w:sz w:val="16"/>
          <w:lang w:eastAsia="en-US"/>
        </w:rPr>
      </w:pPr>
      <w:bookmarkStart w:id="85" w:name="_Toc175327128"/>
      <w:bookmarkStart w:id="86" w:name="_Toc175327398"/>
      <w:r w:rsidRPr="006629B9">
        <w:rPr>
          <w:rFonts w:ascii="Arial" w:eastAsia="Calibri" w:hAnsi="Arial"/>
          <w:b/>
          <w:bCs/>
          <w:iCs/>
          <w:sz w:val="16"/>
          <w:lang w:eastAsia="en-US"/>
        </w:rPr>
        <w:t xml:space="preserve">23.08.2024 </w:t>
      </w:r>
      <w:r w:rsidR="00131016" w:rsidRPr="006629B9">
        <w:rPr>
          <w:rFonts w:ascii="Arial" w:eastAsia="Calibri" w:hAnsi="Arial"/>
          <w:b/>
          <w:bCs/>
          <w:iCs/>
          <w:sz w:val="16"/>
          <w:lang w:eastAsia="en-US"/>
        </w:rPr>
        <w:t>Сводка плюс</w:t>
      </w:r>
      <w:r w:rsidR="00131016" w:rsidRPr="006629B9">
        <w:rPr>
          <w:rFonts w:ascii="Arial" w:eastAsia="Calibri" w:hAnsi="Arial"/>
          <w:b/>
          <w:bCs/>
          <w:iCs/>
          <w:sz w:val="16"/>
          <w:lang w:eastAsia="en-US"/>
        </w:rPr>
        <w:br/>
        <w:t>Длинные деньги - больше не фантастика</w:t>
      </w:r>
      <w:bookmarkEnd w:id="85"/>
      <w:bookmarkEnd w:id="86"/>
    </w:p>
    <w:p w14:paraId="08896D59" w14:textId="77777777" w:rsidR="00131016" w:rsidRPr="006629B9" w:rsidRDefault="00E06326" w:rsidP="00131016">
      <w:pPr>
        <w:spacing w:before="60" w:after="0"/>
        <w:ind w:left="567"/>
        <w:jc w:val="left"/>
        <w:rPr>
          <w:rFonts w:ascii="Arial" w:eastAsia="Calibri" w:hAnsi="Arial"/>
          <w:bCs/>
          <w:iCs/>
          <w:sz w:val="16"/>
          <w:lang w:eastAsia="en-US"/>
        </w:rPr>
      </w:pPr>
      <w:hyperlink r:id="rId42" w:history="1">
        <w:r w:rsidR="00131016" w:rsidRPr="006629B9">
          <w:rPr>
            <w:rStyle w:val="a3"/>
            <w:rFonts w:ascii="Arial" w:eastAsia="Calibri" w:hAnsi="Arial"/>
            <w:bCs/>
            <w:iCs/>
            <w:sz w:val="16"/>
            <w:lang w:eastAsia="en-US"/>
          </w:rPr>
          <w:t>https://svodka-plus.ru/na_povestke_dnya/article/16011</w:t>
        </w:r>
      </w:hyperlink>
    </w:p>
    <w:p w14:paraId="1B34A043" w14:textId="77777777" w:rsidR="00131016" w:rsidRPr="006629B9" w:rsidRDefault="00E7683A" w:rsidP="00131016">
      <w:pPr>
        <w:spacing w:before="60" w:after="0"/>
        <w:ind w:left="567"/>
        <w:jc w:val="left"/>
        <w:rPr>
          <w:rFonts w:ascii="Arial" w:eastAsia="Calibri" w:hAnsi="Arial"/>
          <w:b/>
          <w:bCs/>
          <w:iCs/>
          <w:sz w:val="16"/>
          <w:lang w:eastAsia="en-US"/>
        </w:rPr>
      </w:pPr>
      <w:bookmarkStart w:id="87" w:name="_Toc175327178"/>
      <w:bookmarkStart w:id="88" w:name="_Toc175327400"/>
      <w:r w:rsidRPr="006629B9">
        <w:rPr>
          <w:rFonts w:ascii="Arial" w:eastAsia="Calibri" w:hAnsi="Arial"/>
          <w:b/>
          <w:bCs/>
          <w:iCs/>
          <w:sz w:val="16"/>
          <w:lang w:eastAsia="en-US"/>
        </w:rPr>
        <w:t xml:space="preserve">23.08.2024  </w:t>
      </w:r>
      <w:r w:rsidR="00131016" w:rsidRPr="006629B9">
        <w:rPr>
          <w:rFonts w:ascii="Arial" w:eastAsia="Calibri" w:hAnsi="Arial"/>
          <w:b/>
          <w:bCs/>
          <w:iCs/>
          <w:sz w:val="16"/>
          <w:lang w:eastAsia="en-US"/>
        </w:rPr>
        <w:t>PrimPress.ru</w:t>
      </w:r>
      <w:r w:rsidR="00131016" w:rsidRPr="006629B9">
        <w:rPr>
          <w:rFonts w:ascii="Arial" w:eastAsia="Calibri" w:hAnsi="Arial"/>
          <w:b/>
          <w:bCs/>
          <w:iCs/>
          <w:sz w:val="16"/>
          <w:lang w:eastAsia="en-US"/>
        </w:rPr>
        <w:br/>
        <w:t>Привычка богатеть: миллион россиян нашли способ накопить на пенсию</w:t>
      </w:r>
      <w:bookmarkEnd w:id="87"/>
      <w:bookmarkEnd w:id="88"/>
    </w:p>
    <w:p w14:paraId="4CF4F545" w14:textId="77777777" w:rsidR="00131016" w:rsidRPr="006629B9" w:rsidRDefault="00E06326" w:rsidP="00131016">
      <w:pPr>
        <w:spacing w:before="60" w:after="0"/>
        <w:ind w:left="567"/>
        <w:jc w:val="left"/>
        <w:rPr>
          <w:rFonts w:ascii="Arial" w:eastAsia="Calibri" w:hAnsi="Arial"/>
          <w:bCs/>
          <w:iCs/>
          <w:sz w:val="16"/>
          <w:lang w:eastAsia="en-US"/>
        </w:rPr>
      </w:pPr>
      <w:hyperlink r:id="rId43" w:history="1">
        <w:r w:rsidR="00131016" w:rsidRPr="006629B9">
          <w:rPr>
            <w:rStyle w:val="a3"/>
            <w:rFonts w:ascii="Arial" w:eastAsia="Calibri" w:hAnsi="Arial"/>
            <w:bCs/>
            <w:iCs/>
            <w:sz w:val="16"/>
            <w:lang w:eastAsia="en-US"/>
          </w:rPr>
          <w:t>https://primpress.ru/article/115264</w:t>
        </w:r>
      </w:hyperlink>
    </w:p>
    <w:p w14:paraId="6C72241E" w14:textId="77777777" w:rsidR="00E43331" w:rsidRPr="006629B9" w:rsidRDefault="00E7683A" w:rsidP="00E43331">
      <w:pPr>
        <w:spacing w:before="60" w:after="0"/>
        <w:ind w:left="567"/>
        <w:jc w:val="left"/>
        <w:rPr>
          <w:rFonts w:ascii="Arial" w:eastAsia="Calibri" w:hAnsi="Arial"/>
          <w:b/>
          <w:bCs/>
          <w:iCs/>
          <w:sz w:val="16"/>
          <w:lang w:eastAsia="en-US"/>
        </w:rPr>
      </w:pPr>
      <w:bookmarkStart w:id="89" w:name="d_59eb8c61c93e4836837f163d879a4d58"/>
      <w:bookmarkStart w:id="90" w:name="_Toc175327110"/>
      <w:bookmarkStart w:id="91" w:name="_Toc175327267"/>
      <w:bookmarkEnd w:id="89"/>
      <w:r w:rsidRPr="006629B9">
        <w:rPr>
          <w:rFonts w:ascii="Arial" w:eastAsia="Calibri" w:hAnsi="Arial"/>
          <w:b/>
          <w:bCs/>
          <w:iCs/>
          <w:sz w:val="16"/>
          <w:lang w:eastAsia="en-US"/>
        </w:rPr>
        <w:t xml:space="preserve">23.08.2024 </w:t>
      </w:r>
      <w:r w:rsidR="00E43331" w:rsidRPr="006629B9">
        <w:rPr>
          <w:rFonts w:ascii="Arial" w:eastAsia="Calibri" w:hAnsi="Arial"/>
          <w:b/>
          <w:bCs/>
          <w:iCs/>
          <w:sz w:val="16"/>
          <w:lang w:eastAsia="en-US"/>
        </w:rPr>
        <w:t>Бюджет.</w:t>
      </w:r>
      <w:r w:rsidRPr="006629B9">
        <w:rPr>
          <w:rFonts w:ascii="Arial" w:eastAsia="Calibri" w:hAnsi="Arial"/>
          <w:b/>
          <w:bCs/>
          <w:iCs/>
          <w:sz w:val="16"/>
          <w:lang w:eastAsia="en-US"/>
        </w:rPr>
        <w:t>r</w:t>
      </w:r>
      <w:r w:rsidR="00E43331" w:rsidRPr="006629B9">
        <w:rPr>
          <w:rFonts w:ascii="Arial" w:eastAsia="Calibri" w:hAnsi="Arial"/>
          <w:b/>
          <w:bCs/>
          <w:iCs/>
          <w:sz w:val="16"/>
          <w:lang w:eastAsia="en-US"/>
        </w:rPr>
        <w:t>u</w:t>
      </w:r>
      <w:r w:rsidR="00E43331" w:rsidRPr="006629B9">
        <w:rPr>
          <w:rFonts w:ascii="Arial" w:eastAsia="Calibri" w:hAnsi="Arial"/>
          <w:b/>
          <w:bCs/>
          <w:iCs/>
          <w:sz w:val="16"/>
          <w:lang w:eastAsia="en-US"/>
        </w:rPr>
        <w:br/>
        <w:t>Россияне заключили более миллиона договоров по программе долгосрочных сбережений</w:t>
      </w:r>
      <w:bookmarkEnd w:id="90"/>
      <w:bookmarkEnd w:id="91"/>
    </w:p>
    <w:p w14:paraId="71E07ABF" w14:textId="77777777" w:rsidR="00E43331" w:rsidRPr="006629B9" w:rsidRDefault="00E06326" w:rsidP="00E43331">
      <w:pPr>
        <w:spacing w:before="60" w:after="0"/>
        <w:ind w:left="567"/>
        <w:jc w:val="left"/>
        <w:rPr>
          <w:rFonts w:ascii="Arial" w:eastAsia="Calibri" w:hAnsi="Arial"/>
          <w:bCs/>
          <w:iCs/>
          <w:sz w:val="16"/>
          <w:lang w:eastAsia="en-US"/>
        </w:rPr>
      </w:pPr>
      <w:hyperlink r:id="rId44" w:history="1">
        <w:r w:rsidR="00E43331" w:rsidRPr="006629B9">
          <w:rPr>
            <w:rStyle w:val="a3"/>
            <w:rFonts w:ascii="Arial" w:eastAsia="Calibri" w:hAnsi="Arial"/>
            <w:bCs/>
            <w:iCs/>
            <w:sz w:val="16"/>
            <w:lang w:eastAsia="en-US"/>
          </w:rPr>
          <w:t>https://bujet.ru/article/491001.php</w:t>
        </w:r>
      </w:hyperlink>
    </w:p>
    <w:p w14:paraId="4BD1E84C" w14:textId="77777777" w:rsidR="009552DB" w:rsidRPr="006629B9" w:rsidRDefault="00E7683A" w:rsidP="009552DB">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23.08.2024 ТВ «</w:t>
      </w:r>
      <w:r w:rsidR="009552DB" w:rsidRPr="006629B9">
        <w:rPr>
          <w:rFonts w:ascii="Arial" w:eastAsia="Calibri" w:hAnsi="Arial"/>
          <w:b/>
          <w:bCs/>
          <w:iCs/>
          <w:sz w:val="16"/>
          <w:lang w:eastAsia="en-US"/>
        </w:rPr>
        <w:t>Санкт-Петербург</w:t>
      </w:r>
      <w:r w:rsidRPr="006629B9">
        <w:rPr>
          <w:rFonts w:ascii="Arial" w:eastAsia="Calibri" w:hAnsi="Arial"/>
          <w:b/>
          <w:bCs/>
          <w:iCs/>
          <w:sz w:val="16"/>
          <w:lang w:eastAsia="en-US"/>
        </w:rPr>
        <w:t>»</w:t>
      </w:r>
      <w:r w:rsidR="009552DB" w:rsidRPr="006629B9">
        <w:rPr>
          <w:rFonts w:ascii="Arial" w:eastAsia="Calibri" w:hAnsi="Arial"/>
          <w:b/>
          <w:bCs/>
          <w:iCs/>
          <w:sz w:val="16"/>
          <w:lang w:eastAsia="en-US"/>
        </w:rPr>
        <w:br/>
        <w:t>Больше 1 млн россиян открыли счета по программе долгосрочных сбережений</w:t>
      </w:r>
    </w:p>
    <w:p w14:paraId="4EC98FA3" w14:textId="77777777" w:rsidR="009552DB" w:rsidRPr="006629B9" w:rsidRDefault="00E06326" w:rsidP="009552DB">
      <w:pPr>
        <w:spacing w:before="60" w:after="0"/>
        <w:ind w:left="567"/>
        <w:jc w:val="left"/>
        <w:rPr>
          <w:rFonts w:ascii="Arial" w:eastAsia="Calibri" w:hAnsi="Arial"/>
          <w:bCs/>
          <w:iCs/>
          <w:sz w:val="16"/>
          <w:lang w:eastAsia="en-US"/>
        </w:rPr>
      </w:pPr>
      <w:hyperlink r:id="rId45" w:history="1">
        <w:r w:rsidR="009552DB" w:rsidRPr="006629B9">
          <w:rPr>
            <w:rStyle w:val="a3"/>
            <w:rFonts w:ascii="Arial" w:eastAsia="Calibri" w:hAnsi="Arial"/>
            <w:bCs/>
            <w:iCs/>
            <w:sz w:val="16"/>
            <w:lang w:eastAsia="en-US"/>
          </w:rPr>
          <w:t>https://tvspb.ru/news/2024/08/23/bolshe-1-mln-rossiyan-otkryli-scheta-po-programme-dolgosrochnyh-sberezhenij</w:t>
        </w:r>
      </w:hyperlink>
      <w:r w:rsidR="009552DB" w:rsidRPr="006629B9">
        <w:rPr>
          <w:rFonts w:ascii="Arial" w:eastAsia="Calibri" w:hAnsi="Arial"/>
          <w:bCs/>
          <w:iCs/>
          <w:sz w:val="16"/>
          <w:lang w:eastAsia="en-US"/>
        </w:rPr>
        <w:t xml:space="preserve"> </w:t>
      </w:r>
    </w:p>
    <w:p w14:paraId="25984CDD" w14:textId="77777777" w:rsidR="009552DB" w:rsidRPr="006629B9" w:rsidRDefault="00E7683A" w:rsidP="009552DB">
      <w:pPr>
        <w:spacing w:before="60" w:after="0"/>
        <w:ind w:left="567"/>
        <w:jc w:val="left"/>
        <w:rPr>
          <w:rFonts w:ascii="Arial" w:eastAsia="Calibri" w:hAnsi="Arial"/>
          <w:b/>
          <w:bCs/>
          <w:iCs/>
          <w:sz w:val="16"/>
          <w:lang w:eastAsia="en-US"/>
        </w:rPr>
      </w:pPr>
      <w:r w:rsidRPr="006629B9">
        <w:rPr>
          <w:rFonts w:ascii="Arial" w:eastAsia="Calibri" w:hAnsi="Arial"/>
          <w:b/>
          <w:bCs/>
          <w:iCs/>
          <w:sz w:val="16"/>
          <w:lang w:eastAsia="en-US"/>
        </w:rPr>
        <w:t xml:space="preserve">23.08.2024 </w:t>
      </w:r>
      <w:r w:rsidR="009552DB" w:rsidRPr="006629B9">
        <w:rPr>
          <w:rFonts w:ascii="Arial" w:eastAsia="Calibri" w:hAnsi="Arial"/>
          <w:b/>
          <w:bCs/>
          <w:iCs/>
          <w:sz w:val="16"/>
          <w:lang w:eastAsia="en-US"/>
        </w:rPr>
        <w:t>БанкИнформСервис</w:t>
      </w:r>
      <w:r w:rsidRPr="006629B9">
        <w:rPr>
          <w:rFonts w:ascii="Arial" w:eastAsia="Calibri" w:hAnsi="Arial"/>
          <w:b/>
          <w:bCs/>
          <w:iCs/>
          <w:sz w:val="16"/>
          <w:lang w:eastAsia="en-US"/>
        </w:rPr>
        <w:t>.</w:t>
      </w:r>
      <w:r w:rsidRPr="006629B9">
        <w:rPr>
          <w:rFonts w:ascii="Arial" w:eastAsia="Calibri" w:hAnsi="Arial"/>
          <w:b/>
          <w:bCs/>
          <w:iCs/>
          <w:sz w:val="16"/>
          <w:lang w:val="en-US" w:eastAsia="en-US"/>
        </w:rPr>
        <w:t>ru</w:t>
      </w:r>
      <w:r w:rsidR="009552DB" w:rsidRPr="006629B9">
        <w:rPr>
          <w:rFonts w:ascii="Arial" w:eastAsia="Calibri" w:hAnsi="Arial"/>
          <w:b/>
          <w:bCs/>
          <w:iCs/>
          <w:sz w:val="16"/>
          <w:lang w:eastAsia="en-US"/>
        </w:rPr>
        <w:br/>
        <w:t>В программе долгосрочных сбережений подписан миллионный договор</w:t>
      </w:r>
    </w:p>
    <w:p w14:paraId="5EC97C4C" w14:textId="77777777" w:rsidR="009552DB" w:rsidRPr="006629B9" w:rsidRDefault="00E06326" w:rsidP="009552DB">
      <w:pPr>
        <w:spacing w:before="60" w:after="0"/>
        <w:ind w:left="567"/>
        <w:jc w:val="left"/>
        <w:rPr>
          <w:rFonts w:ascii="Arial" w:eastAsia="Calibri" w:hAnsi="Arial"/>
          <w:bCs/>
          <w:iCs/>
          <w:sz w:val="16"/>
          <w:lang w:eastAsia="en-US"/>
        </w:rPr>
      </w:pPr>
      <w:hyperlink r:id="rId46" w:history="1">
        <w:r w:rsidR="009552DB" w:rsidRPr="006629B9">
          <w:rPr>
            <w:rStyle w:val="a3"/>
            <w:rFonts w:ascii="Arial" w:eastAsia="Calibri" w:hAnsi="Arial"/>
            <w:bCs/>
            <w:iCs/>
            <w:sz w:val="16"/>
            <w:lang w:eastAsia="en-US"/>
          </w:rPr>
          <w:t>https://bankinform.ru/news/134808</w:t>
        </w:r>
      </w:hyperlink>
      <w:r w:rsidR="009552DB" w:rsidRPr="006629B9">
        <w:rPr>
          <w:rFonts w:ascii="Arial" w:eastAsia="Calibri" w:hAnsi="Arial"/>
          <w:bCs/>
          <w:iCs/>
          <w:sz w:val="16"/>
          <w:lang w:eastAsia="en-US"/>
        </w:rPr>
        <w:t xml:space="preserve"> </w:t>
      </w:r>
    </w:p>
    <w:p w14:paraId="72B24A6B" w14:textId="77777777" w:rsidR="00626A3E" w:rsidRPr="006629B9" w:rsidRDefault="00626A3E" w:rsidP="00626A3E">
      <w:pPr>
        <w:spacing w:before="60" w:after="0"/>
        <w:ind w:left="567"/>
        <w:jc w:val="left"/>
        <w:rPr>
          <w:rFonts w:ascii="Arial" w:eastAsia="Calibri" w:hAnsi="Arial"/>
          <w:b/>
          <w:bCs/>
          <w:iCs/>
          <w:sz w:val="16"/>
          <w:lang w:eastAsia="en-US"/>
        </w:rPr>
      </w:pPr>
      <w:bookmarkStart w:id="92" w:name="_Toc175481509"/>
      <w:r w:rsidRPr="006629B9">
        <w:rPr>
          <w:rFonts w:ascii="Arial" w:eastAsia="Calibri" w:hAnsi="Arial"/>
          <w:b/>
          <w:bCs/>
          <w:iCs/>
          <w:sz w:val="16"/>
          <w:lang w:eastAsia="en-US"/>
        </w:rPr>
        <w:t>24</w:t>
      </w:r>
      <w:r w:rsidR="00E7683A" w:rsidRPr="006629B9">
        <w:rPr>
          <w:rFonts w:ascii="Arial" w:eastAsia="Calibri" w:hAnsi="Arial"/>
          <w:b/>
          <w:bCs/>
          <w:iCs/>
          <w:sz w:val="16"/>
          <w:lang w:eastAsia="en-US"/>
        </w:rPr>
        <w:t xml:space="preserve">.08.2024 </w:t>
      </w:r>
      <w:r w:rsidRPr="006629B9">
        <w:rPr>
          <w:rFonts w:ascii="Arial" w:eastAsia="Calibri" w:hAnsi="Arial"/>
          <w:b/>
          <w:bCs/>
          <w:iCs/>
          <w:sz w:val="16"/>
          <w:lang w:eastAsia="en-US"/>
        </w:rPr>
        <w:t>В</w:t>
      </w:r>
      <w:r w:rsidR="00E7683A" w:rsidRPr="006629B9">
        <w:rPr>
          <w:rFonts w:ascii="Arial" w:eastAsia="Calibri" w:hAnsi="Arial"/>
          <w:b/>
          <w:bCs/>
          <w:iCs/>
          <w:sz w:val="16"/>
          <w:lang w:eastAsia="en-US"/>
        </w:rPr>
        <w:t>ойна и мир</w:t>
      </w:r>
      <w:r w:rsidRPr="006629B9">
        <w:rPr>
          <w:rFonts w:ascii="Arial" w:eastAsia="Calibri" w:hAnsi="Arial"/>
          <w:b/>
          <w:bCs/>
          <w:iCs/>
          <w:sz w:val="16"/>
          <w:lang w:eastAsia="en-US"/>
        </w:rPr>
        <w:br/>
        <w:t>Вложения россиян в программу долгосрочных сбережений достигли 50 млрд рублей</w:t>
      </w:r>
      <w:bookmarkEnd w:id="92"/>
    </w:p>
    <w:p w14:paraId="3CDDF0C5" w14:textId="77777777" w:rsidR="00626A3E" w:rsidRPr="006629B9" w:rsidRDefault="00E06326" w:rsidP="00626A3E">
      <w:pPr>
        <w:spacing w:before="60" w:after="0"/>
        <w:ind w:left="567"/>
        <w:jc w:val="left"/>
        <w:rPr>
          <w:rFonts w:ascii="Arial" w:eastAsia="Calibri" w:hAnsi="Arial"/>
          <w:bCs/>
          <w:iCs/>
          <w:sz w:val="16"/>
          <w:lang w:eastAsia="en-US"/>
        </w:rPr>
      </w:pPr>
      <w:hyperlink r:id="rId47" w:history="1">
        <w:r w:rsidR="00626A3E" w:rsidRPr="006629B9">
          <w:rPr>
            <w:rStyle w:val="a3"/>
            <w:rFonts w:ascii="Arial" w:eastAsia="Calibri" w:hAnsi="Arial"/>
            <w:bCs/>
            <w:iCs/>
            <w:sz w:val="16"/>
            <w:lang w:eastAsia="en-US"/>
          </w:rPr>
          <w:t>http://www.warandpeace.ru/ru/news/view/190052/</w:t>
        </w:r>
      </w:hyperlink>
    </w:p>
    <w:p w14:paraId="296A7FD2" w14:textId="77777777" w:rsidR="00874397" w:rsidRPr="006629B9" w:rsidRDefault="00E7683A" w:rsidP="00874397">
      <w:pPr>
        <w:spacing w:before="60" w:after="0"/>
        <w:ind w:left="567"/>
        <w:jc w:val="left"/>
        <w:rPr>
          <w:rFonts w:ascii="Arial" w:eastAsia="Calibri" w:hAnsi="Arial"/>
          <w:b/>
          <w:bCs/>
          <w:iCs/>
          <w:sz w:val="16"/>
          <w:lang w:eastAsia="en-US"/>
        </w:rPr>
      </w:pPr>
      <w:bookmarkStart w:id="93" w:name="d_b198a64be5314117be94383c50b3d655"/>
      <w:bookmarkStart w:id="94" w:name="_Toc175481578"/>
      <w:bookmarkStart w:id="95" w:name="_Toc175481531"/>
      <w:bookmarkEnd w:id="93"/>
      <w:r w:rsidRPr="006629B9">
        <w:rPr>
          <w:rFonts w:ascii="Arial" w:eastAsia="Calibri" w:hAnsi="Arial"/>
          <w:b/>
          <w:bCs/>
          <w:iCs/>
          <w:sz w:val="16"/>
          <w:lang w:eastAsia="en-US"/>
        </w:rPr>
        <w:t xml:space="preserve">24.08.2024 </w:t>
      </w:r>
      <w:r w:rsidR="00874397" w:rsidRPr="006629B9">
        <w:rPr>
          <w:rFonts w:ascii="Arial" w:eastAsia="Calibri" w:hAnsi="Arial"/>
          <w:b/>
          <w:bCs/>
          <w:iCs/>
          <w:sz w:val="16"/>
          <w:lang w:eastAsia="en-US"/>
        </w:rPr>
        <w:t>Fine-</w:t>
      </w:r>
      <w:r w:rsidRPr="006629B9">
        <w:rPr>
          <w:rFonts w:ascii="Arial" w:eastAsia="Calibri" w:hAnsi="Arial"/>
          <w:b/>
          <w:bCs/>
          <w:iCs/>
          <w:sz w:val="16"/>
          <w:lang w:eastAsia="en-US"/>
        </w:rPr>
        <w:t>N</w:t>
      </w:r>
      <w:r w:rsidR="00874397" w:rsidRPr="006629B9">
        <w:rPr>
          <w:rFonts w:ascii="Arial" w:eastAsia="Calibri" w:hAnsi="Arial"/>
          <w:b/>
          <w:bCs/>
          <w:iCs/>
          <w:sz w:val="16"/>
          <w:lang w:eastAsia="en-US"/>
        </w:rPr>
        <w:t>ews</w:t>
      </w:r>
      <w:r w:rsidRPr="006629B9">
        <w:rPr>
          <w:rFonts w:ascii="Arial" w:eastAsia="Calibri" w:hAnsi="Arial"/>
          <w:b/>
          <w:bCs/>
          <w:iCs/>
          <w:sz w:val="16"/>
          <w:lang w:eastAsia="en-US"/>
        </w:rPr>
        <w:t>.</w:t>
      </w:r>
      <w:r w:rsidRPr="006629B9">
        <w:rPr>
          <w:rFonts w:ascii="Arial" w:eastAsia="Calibri" w:hAnsi="Arial"/>
          <w:b/>
          <w:bCs/>
          <w:iCs/>
          <w:sz w:val="16"/>
          <w:lang w:val="en-US" w:eastAsia="en-US"/>
        </w:rPr>
        <w:t>ru</w:t>
      </w:r>
      <w:r w:rsidR="00874397" w:rsidRPr="006629B9">
        <w:rPr>
          <w:rFonts w:ascii="Arial" w:eastAsia="Calibri" w:hAnsi="Arial"/>
          <w:b/>
          <w:bCs/>
          <w:iCs/>
          <w:sz w:val="16"/>
          <w:lang w:eastAsia="en-US"/>
        </w:rPr>
        <w:br/>
        <w:t>Больше 1 млн россиян открыли счета по программе долгосрочных сбережений</w:t>
      </w:r>
      <w:bookmarkEnd w:id="94"/>
      <w:bookmarkEnd w:id="95"/>
    </w:p>
    <w:p w14:paraId="75B6755A" w14:textId="77777777" w:rsidR="00874397" w:rsidRPr="006629B9" w:rsidRDefault="00E06326" w:rsidP="00874397">
      <w:pPr>
        <w:spacing w:before="60" w:after="0"/>
        <w:ind w:left="567"/>
        <w:jc w:val="left"/>
        <w:rPr>
          <w:rFonts w:ascii="Arial" w:eastAsia="Calibri" w:hAnsi="Arial"/>
          <w:bCs/>
          <w:iCs/>
          <w:sz w:val="16"/>
          <w:lang w:eastAsia="en-US"/>
        </w:rPr>
      </w:pPr>
      <w:hyperlink r:id="rId48" w:history="1">
        <w:r w:rsidR="00874397" w:rsidRPr="006629B9">
          <w:rPr>
            <w:rStyle w:val="a3"/>
            <w:rFonts w:ascii="Arial" w:eastAsia="Calibri" w:hAnsi="Arial"/>
            <w:bCs/>
            <w:iCs/>
            <w:sz w:val="16"/>
            <w:lang w:eastAsia="en-US"/>
          </w:rPr>
          <w:t>https://sp.fine-news.ru/bolshe-1-mln-rossijan-otkryli-scheta-po-programme-dolgosrochnyh-sberezhenij</w:t>
        </w:r>
      </w:hyperlink>
    </w:p>
    <w:p w14:paraId="73C0E445" w14:textId="77777777" w:rsidR="009552DB" w:rsidRPr="006629B9" w:rsidRDefault="009552DB" w:rsidP="009552DB">
      <w:pPr>
        <w:pStyle w:val="2"/>
      </w:pPr>
      <w:bookmarkStart w:id="96" w:name="_Toc175550185"/>
      <w:r w:rsidRPr="006629B9">
        <w:lastRenderedPageBreak/>
        <w:t xml:space="preserve">Комсомольская правда, 23.08.2024, </w:t>
      </w:r>
      <w:r w:rsidR="00FA040F" w:rsidRPr="006629B9">
        <w:t>«</w:t>
      </w:r>
      <w:r w:rsidRPr="006629B9">
        <w:t>Программа долгосрочных сбережений</w:t>
      </w:r>
      <w:r w:rsidR="00FA040F" w:rsidRPr="006629B9">
        <w:t>»</w:t>
      </w:r>
      <w:r w:rsidRPr="006629B9">
        <w:t>: надежная копилка на важные цели</w:t>
      </w:r>
      <w:r w:rsidR="00FA040F" w:rsidRPr="006629B9">
        <w:t>»</w:t>
      </w:r>
      <w:bookmarkEnd w:id="96"/>
    </w:p>
    <w:p w14:paraId="4A021E88" w14:textId="77777777" w:rsidR="009552DB" w:rsidRPr="006629B9" w:rsidRDefault="009552DB" w:rsidP="00C218F6">
      <w:pPr>
        <w:pStyle w:val="3"/>
      </w:pPr>
      <w:bookmarkStart w:id="97" w:name="_Toc175550186"/>
      <w:r w:rsidRPr="006629B9">
        <w:t>С января этого года в России начала функционировать программа долгосрочных сбережений - инструмент, помогающий сформировать культуру сбережения для граждан, а для государства - дополнительное финансирование долгосрочных проектов. Замгубернатора - министр финансов Ростовской области Лилия Федотова в своем интервью рассказала, как стать участником программы и какие преимущества она открывает.</w:t>
      </w:r>
      <w:bookmarkEnd w:id="97"/>
    </w:p>
    <w:p w14:paraId="4E5A1DCC" w14:textId="77777777" w:rsidR="009552DB" w:rsidRPr="006629B9" w:rsidRDefault="00FA040F" w:rsidP="009552DB">
      <w:r w:rsidRPr="006629B9">
        <w:t>«</w:t>
      </w:r>
      <w:r w:rsidR="009552DB" w:rsidRPr="006629B9">
        <w:t>ЭТО - ПОДУШКА БЕЗОПАСНОСТИ</w:t>
      </w:r>
      <w:r w:rsidRPr="006629B9">
        <w:t>»</w:t>
      </w:r>
    </w:p>
    <w:p w14:paraId="72360581" w14:textId="77777777" w:rsidR="009552DB" w:rsidRPr="006629B9" w:rsidRDefault="009552DB" w:rsidP="009552DB">
      <w:r w:rsidRPr="006629B9">
        <w:t>В чем конкретно заключается суть программы и какие цели она преследует?</w:t>
      </w:r>
    </w:p>
    <w:p w14:paraId="1D7E235F" w14:textId="77777777" w:rsidR="009552DB" w:rsidRPr="006629B9" w:rsidRDefault="009552DB" w:rsidP="009552DB">
      <w:r w:rsidRPr="006629B9">
        <w:t>- Простыми словами, программа создана на законодательном уровне в 2023 году, заработала с 1 января 2024 года. Это ваша надежная копилка на долгосрочные цели: образование детей, ремонт, покупку квартиры. С ней можно откладывать комфортную сумму через определенные промежутки времени, что впоследствии будет служить денежной подушкой безопасности или регулярным доходом.</w:t>
      </w:r>
    </w:p>
    <w:p w14:paraId="0B1FB095" w14:textId="77777777" w:rsidR="009552DB" w:rsidRPr="006629B9" w:rsidRDefault="009552DB" w:rsidP="009552DB">
      <w:r w:rsidRPr="006629B9">
        <w:t>Это та копилка сроком на 15 лет, которую у вас никто не украдет, доходность гарантирована, предусмотрено софинансирование государства, за взносы можно получать налоговый вычет, также есть возможность перевода накопительной части пенсии. Операторами по этой программе выступают негосударственные пенсионные фонды - самые зарегулированные профессиональные участники финансового рынка.</w:t>
      </w:r>
    </w:p>
    <w:p w14:paraId="59C5F907" w14:textId="77777777" w:rsidR="009552DB" w:rsidRPr="006629B9" w:rsidRDefault="009552DB" w:rsidP="009552DB">
      <w:r w:rsidRPr="006629B9">
        <w:t>Как я сказала ранее - это подушка безопасности. Кроме того, тема долгосрочных сбережений непрерывно связана с финансовой культурой. Программой преследуются две основные цели - развивать культуру сбережений на долгосрочные цели и доверие к финансовому рынку. Участие в программе добровольное. Вы можете открыть ПДС, не положив туда ни рубля. Стартовый минимальный взнос в программу - 2 тысячи рублей, и для развития культуры сбережений можно хоть по чуть-чуть вкладывать те суммы, которые не принципиальны и никак не влияют на ваши повседневные траты. Это могут быть условные 500 рублей в месяц. Но через 15 лет действия программы, с учетом софинансирования, налоговых вычетов, инвестиционной доходности, накопится сумма, которая будет достаточно значима. Поэтому это культура сбережений, в том числе, чтобы защитить от эмоциональных и ненужных покупок.</w:t>
      </w:r>
    </w:p>
    <w:p w14:paraId="1AEF6487" w14:textId="77777777" w:rsidR="009552DB" w:rsidRPr="006629B9" w:rsidRDefault="009552DB" w:rsidP="009552DB">
      <w:r w:rsidRPr="006629B9">
        <w:t>Например, на современных маркетплейсах можно тратить деньги на ненужные мелочи, которые мы покупаем и не понимаем, зачем они нам вообще нужны. А могли бы эти деньги вложить в ПДС, как мелочь, которую мы кладем с ключами дома или в подстаканник в машину. Вы можете через 15 лет взять и разбить эту копилку и получить приятный бонус.</w:t>
      </w:r>
    </w:p>
    <w:p w14:paraId="6CF0407E" w14:textId="77777777" w:rsidR="009552DB" w:rsidRPr="006629B9" w:rsidRDefault="00FA040F" w:rsidP="009552DB">
      <w:r w:rsidRPr="006629B9">
        <w:t>«</w:t>
      </w:r>
      <w:r w:rsidR="009552DB" w:rsidRPr="006629B9">
        <w:t>АНАЛОГ ПРИВЫЧНОГО БАНКОВСКОГО СЧЕТА</w:t>
      </w:r>
      <w:r w:rsidRPr="006629B9">
        <w:t>»</w:t>
      </w:r>
    </w:p>
    <w:p w14:paraId="57E71D7B" w14:textId="77777777" w:rsidR="009552DB" w:rsidRPr="006629B9" w:rsidRDefault="009552DB" w:rsidP="009552DB">
      <w:r w:rsidRPr="006629B9">
        <w:t>Какие условия нужны для получения софинансирования со стороны государства?</w:t>
      </w:r>
    </w:p>
    <w:p w14:paraId="5862CD53" w14:textId="77777777" w:rsidR="009552DB" w:rsidRPr="006629B9" w:rsidRDefault="009552DB" w:rsidP="009552DB">
      <w:r w:rsidRPr="006629B9">
        <w:t xml:space="preserve">- Получить его можно просто вкладывая собственные свободные средства в программу. Обращаю внимание, что предельная сумма софинансирования - 36 тысяч рублей в год. Его уровень зависит от вашего ежемесячного дохода: если до 80 тысяч, то софинансируется каждый рубль, внесенный в программу, если от 80 до 150 тысяч, то </w:t>
      </w:r>
      <w:r w:rsidRPr="006629B9">
        <w:lastRenderedPageBreak/>
        <w:t>пропорция становится 50 копеек на каждый рубль, если более 150 тысяч - 25 копеек соответственно. Недавно президент подписал закон, увеличивающий срок софинансирования с трех до десяти лет, то есть можно получить 360 тысяч дополнительно за счет государства, - говорит Лилия Федотова.</w:t>
      </w:r>
    </w:p>
    <w:p w14:paraId="616BDA98" w14:textId="77777777" w:rsidR="009552DB" w:rsidRPr="006629B9" w:rsidRDefault="009552DB" w:rsidP="009552DB">
      <w:r w:rsidRPr="006629B9">
        <w:t>Получается, жители вкладывают, государство тоже. Эти деньги находятся под управлением негосударственного пенсионного фонда. А получают ли участники программы деньги от деятельности НПФ?</w:t>
      </w:r>
    </w:p>
    <w:p w14:paraId="01ADD336" w14:textId="77777777" w:rsidR="009552DB" w:rsidRPr="006629B9" w:rsidRDefault="009552DB" w:rsidP="009552DB">
      <w:r w:rsidRPr="006629B9">
        <w:t>- Да, все верно, это некий аналог привычного банковского накопительного счета. Негосударственные пенсионные фонды инвестируют средства в инструменты финансового рынка, которые определены Банком России и не могут допускать отклонений. Вы можете полностью доверять портфелям негосударственных пенсионных фондов. Портфель состоит из облигаций федерального займа, корпоративных облигаций, поэтому доходность в среднем сравнима с инфляцией. Есть расчетные графики и показатели, где в целом можно для себя взять примерную накопленную инфляцию за нужное количество лет.</w:t>
      </w:r>
    </w:p>
    <w:p w14:paraId="048C77DE" w14:textId="77777777" w:rsidR="009552DB" w:rsidRPr="006629B9" w:rsidRDefault="009552DB" w:rsidP="009552DB">
      <w:r w:rsidRPr="006629B9">
        <w:t>НА ПРИМЕРЕ КОНКРЕТНЫХ ЦИФР</w:t>
      </w:r>
    </w:p>
    <w:p w14:paraId="1BDF2A70" w14:textId="77777777" w:rsidR="009552DB" w:rsidRPr="006629B9" w:rsidRDefault="009552DB" w:rsidP="009552DB">
      <w:r w:rsidRPr="006629B9">
        <w:t>Чем программа долгосрочных сбережений, например, лучше депозита, акций или облигаций для людей с доходом более 150 тысяч в месяц с учетом текущей ставки рефинансирования?</w:t>
      </w:r>
    </w:p>
    <w:p w14:paraId="5B6BCA4A" w14:textId="77777777" w:rsidR="009552DB" w:rsidRPr="006629B9" w:rsidRDefault="009552DB" w:rsidP="009552DB">
      <w:r w:rsidRPr="006629B9">
        <w:t>- Если вкладывать в программу 144 тысячи в год, то за первый год доходность составит 36 тысяч или, грубо говоря, 25% плюс налоговый вычет от 13% в зависимости от уплаченного НДФЛ и плюс инвестиционный доход.</w:t>
      </w:r>
    </w:p>
    <w:p w14:paraId="513C7201" w14:textId="77777777" w:rsidR="009552DB" w:rsidRPr="006629B9" w:rsidRDefault="009552DB" w:rsidP="009552DB">
      <w:r w:rsidRPr="006629B9">
        <w:t>Конечно, если внести 145 или 200 тысяч, то здесь только увеличится размер налогового вычета и инвестиционного дохода, но лимит софинансирования будет исчерпан.</w:t>
      </w:r>
    </w:p>
    <w:p w14:paraId="16EE6EED" w14:textId="77777777" w:rsidR="009552DB" w:rsidRPr="006629B9" w:rsidRDefault="009552DB" w:rsidP="009552DB">
      <w:r w:rsidRPr="006629B9">
        <w:t>В то же время это будет точно выше доходности облигаций федерального займа, любых консервативных инструментов, что, прошу заметить, не инвестиционная рекомендация, потому что программа долгосрочных сбережений - это, в первую очередь, сберегательный инструмент.</w:t>
      </w:r>
    </w:p>
    <w:p w14:paraId="5422366A" w14:textId="77777777" w:rsidR="009552DB" w:rsidRPr="006629B9" w:rsidRDefault="009552DB" w:rsidP="009552DB">
      <w:r w:rsidRPr="006629B9">
        <w:t>Есть разные схемы получения денег по истечении срока действия программы - в виде разового платежа по истечении 15 лет либо по достижении предпенсионного возраста 55 лет для женщин и 60 для мужчин?</w:t>
      </w:r>
    </w:p>
    <w:p w14:paraId="3F8E62D0" w14:textId="77777777" w:rsidR="009552DB" w:rsidRPr="006629B9" w:rsidRDefault="009552DB" w:rsidP="009552DB">
      <w:r w:rsidRPr="006629B9">
        <w:t>- Да, участие в программе 15 лет либо по достижении предпенсионного возраста - 55 лет для женщин и 60 лет для мужчин. Это значит, что те, кто достиг указанного возраста, могут участвовать в программе от 1 года. Но есть ограничения по налоговому вычету и для того, чтобы сохранить весь налоговый вычет и каждый год человек мог его получать, есть требование: человек должен участвовать в программе не менее 10 лет. Для пенсионеров и предпенсионеров этот срок сокращен до 5 лет участия.</w:t>
      </w:r>
    </w:p>
    <w:p w14:paraId="5471AB64" w14:textId="77777777" w:rsidR="009552DB" w:rsidRPr="006629B9" w:rsidRDefault="009552DB" w:rsidP="009552DB">
      <w:r w:rsidRPr="006629B9">
        <w:t>ПРИУМНОЖИТЬ СБЕРЕЖЕНИЯ</w:t>
      </w:r>
    </w:p>
    <w:p w14:paraId="27C8EF66" w14:textId="77777777" w:rsidR="009552DB" w:rsidRPr="006629B9" w:rsidRDefault="009552DB" w:rsidP="009552DB">
      <w:r w:rsidRPr="006629B9">
        <w:t>Можно ли забрать деньги досрочно или накопления будут заморожены на 15 лет?</w:t>
      </w:r>
    </w:p>
    <w:p w14:paraId="6294EE40" w14:textId="77777777" w:rsidR="009552DB" w:rsidRPr="006629B9" w:rsidRDefault="009552DB" w:rsidP="009552DB">
      <w:r w:rsidRPr="006629B9">
        <w:t xml:space="preserve">- Личные взносы забрать из программы можно досрочно при условии, что вы готовы вернуть налоговый вычет, который получали в течение срока действия договора, если забрали раньше 10 лет. Важный нюанс - рекомендуется удерживать средства не менее 7 </w:t>
      </w:r>
      <w:r w:rsidRPr="006629B9">
        <w:lastRenderedPageBreak/>
        <w:t>лет, чтобы не потерять инвестиционный доход с собственных средств и не получить штрафные санкции от фонда.</w:t>
      </w:r>
    </w:p>
    <w:p w14:paraId="0684F10F" w14:textId="77777777" w:rsidR="009552DB" w:rsidRPr="006629B9" w:rsidRDefault="009552DB" w:rsidP="009552DB">
      <w:r w:rsidRPr="006629B9">
        <w:t>А вот досрочно забрать средства софинансирования, накопительной части пенсии нельзя.</w:t>
      </w:r>
    </w:p>
    <w:p w14:paraId="35207DD4" w14:textId="77777777" w:rsidR="009552DB" w:rsidRPr="006629B9" w:rsidRDefault="009552DB" w:rsidP="009552DB">
      <w:r w:rsidRPr="006629B9">
        <w:t>Как стать участником программы?</w:t>
      </w:r>
    </w:p>
    <w:p w14:paraId="3A87FC64" w14:textId="77777777" w:rsidR="009552DB" w:rsidRPr="006629B9" w:rsidRDefault="009552DB" w:rsidP="009552DB">
      <w:r w:rsidRPr="006629B9">
        <w:t>- В этом плане предоставляется свобода выбора: вы можете воспользоваться как стандартным способом - лично посетить негосударственный пенсионный фонд, так и сделать это в один клик в мобильном приложении вашего банка, если он является участником программы.</w:t>
      </w:r>
    </w:p>
    <w:p w14:paraId="0DEA6205" w14:textId="77777777" w:rsidR="009552DB" w:rsidRPr="006629B9" w:rsidRDefault="009552DB" w:rsidP="009552DB">
      <w:r w:rsidRPr="006629B9">
        <w:t>Всего 26 фондов работают по программе долгосрочных сбережений. Информация о них есть на сайте Банка России либо на сайте Национальной ассоциации пенсионных фондов.</w:t>
      </w:r>
    </w:p>
    <w:p w14:paraId="73BF1D8C" w14:textId="77777777" w:rsidR="009552DB" w:rsidRPr="006629B9" w:rsidRDefault="009552DB" w:rsidP="009552DB">
      <w:r w:rsidRPr="006629B9">
        <w:t>Обращаю особое внимание, что перевод средств накопительной части пенсии можно сделать без потери инвестиционного дохода внутри одного фонда. То есть рекомендуется открыть ПДС именно в том фонде, где сформирована накопительная часть пенсии, для того, чтобы перевести и получить сразу новый режим использования пенсионных накоплений.</w:t>
      </w:r>
    </w:p>
    <w:p w14:paraId="05DD8BDC" w14:textId="77777777" w:rsidR="009552DB" w:rsidRPr="006629B9" w:rsidRDefault="009552DB" w:rsidP="009552DB">
      <w:r w:rsidRPr="006629B9">
        <w:t>Личные взносы вы можете осуществлять в другом фонде и получать все преимущества там. Все фонды в одном правовом поле, деятельность лицензируема, на регулярной основе проводится стресс-тестирование Банком России. Если выяснится, что фонд в какой-то промежуток времени купил ценную бумагу не на лучших условиях, то фонд будет обязан за счет собственных средств восстановить упущенную выгоду клиенту. Поэтому отрасль надежная, которая позволяет приумножать свои сбережения, - подытожила региональный министр финансов Лилия Федотова.</w:t>
      </w:r>
    </w:p>
    <w:p w14:paraId="1F4B1E1D" w14:textId="77777777" w:rsidR="00626A3E" w:rsidRPr="006629B9" w:rsidRDefault="00626A3E" w:rsidP="00626A3E">
      <w:pPr>
        <w:pStyle w:val="2"/>
      </w:pPr>
      <w:bookmarkStart w:id="98" w:name="_Toc175550187"/>
      <w:r w:rsidRPr="006629B9">
        <w:t xml:space="preserve">Коммерсантъ </w:t>
      </w:r>
      <w:r w:rsidR="00E7683A" w:rsidRPr="006629B9">
        <w:t xml:space="preserve">- </w:t>
      </w:r>
      <w:r w:rsidRPr="006629B9">
        <w:t>Краснодар, 25.08.2024, Более 26 тысяч жителей Кубани присоединились к программе долгосрочных сбережений</w:t>
      </w:r>
      <w:bookmarkEnd w:id="98"/>
    </w:p>
    <w:p w14:paraId="1FCEF1F0" w14:textId="77777777" w:rsidR="00626A3E" w:rsidRPr="006629B9" w:rsidRDefault="00626A3E" w:rsidP="00C218F6">
      <w:pPr>
        <w:pStyle w:val="3"/>
      </w:pPr>
      <w:bookmarkStart w:id="99" w:name="_Toc175550188"/>
      <w:r w:rsidRPr="006629B9">
        <w:t xml:space="preserve">Более 26 тыс. кубанцев присоединились к программе долгосрочных сбережений (ПДС), которая начала действовать с 1 января 2024 года. Об этом сообщил первый заместитель начальника Южного ГУ Банка России Валентин Тюменцев на круглом столе </w:t>
      </w:r>
      <w:r w:rsidR="00FA040F" w:rsidRPr="006629B9">
        <w:t>«</w:t>
      </w:r>
      <w:r w:rsidRPr="006629B9">
        <w:t>Пенсионная математика</w:t>
      </w:r>
      <w:r w:rsidR="00FA040F" w:rsidRPr="006629B9">
        <w:t>»</w:t>
      </w:r>
      <w:r w:rsidRPr="006629B9">
        <w:t xml:space="preserve">, организованном </w:t>
      </w:r>
      <w:r w:rsidR="00FA040F" w:rsidRPr="006629B9">
        <w:t>«</w:t>
      </w:r>
      <w:r w:rsidRPr="006629B9">
        <w:t>Ъ-Кубань</w:t>
      </w:r>
      <w:r w:rsidR="00FA040F" w:rsidRPr="006629B9">
        <w:t>»</w:t>
      </w:r>
      <w:r w:rsidRPr="006629B9">
        <w:t>.</w:t>
      </w:r>
      <w:bookmarkEnd w:id="99"/>
    </w:p>
    <w:p w14:paraId="61244EE4" w14:textId="77777777" w:rsidR="00626A3E" w:rsidRPr="006629B9" w:rsidRDefault="00FA040F" w:rsidP="00626A3E">
      <w:r w:rsidRPr="006629B9">
        <w:t>«</w:t>
      </w:r>
      <w:r w:rsidR="00626A3E" w:rsidRPr="006629B9">
        <w:t>Это сберегательный продукт, который позволит гражданам создать подушку безопасности на будущее или получать дополнительную прибавку к пенсии. Для вступления в программу нужно заключить соответствующий договор с одним из негосударственных пенсионных фондов</w:t>
      </w:r>
      <w:r w:rsidRPr="006629B9">
        <w:t>»</w:t>
      </w:r>
      <w:r w:rsidR="00626A3E" w:rsidRPr="006629B9">
        <w:t>,— пояснил Валентин Тюменцев.</w:t>
      </w:r>
    </w:p>
    <w:p w14:paraId="48F35E57" w14:textId="77777777" w:rsidR="00626A3E" w:rsidRPr="006629B9" w:rsidRDefault="00626A3E" w:rsidP="00626A3E">
      <w:r w:rsidRPr="006629B9">
        <w:t>Эксперт отметил, что ключевым преимуществом ПДС являются государственное софинансирование и возможность получить налоговый вычет. При этом объем госучастия зависит от суммы уплаченных личных взносов по договору долгосрочных сбережений и размера среднемесячного дохода (по данным ФНС), но не может превышать 36 тыс. руб. в год.</w:t>
      </w:r>
    </w:p>
    <w:p w14:paraId="3B76FD75" w14:textId="77777777" w:rsidR="00626A3E" w:rsidRPr="006629B9" w:rsidRDefault="00626A3E" w:rsidP="00626A3E">
      <w:r w:rsidRPr="006629B9">
        <w:lastRenderedPageBreak/>
        <w:t xml:space="preserve">Директор ООО </w:t>
      </w:r>
      <w:r w:rsidR="00FA040F" w:rsidRPr="006629B9">
        <w:t>«</w:t>
      </w:r>
      <w:r w:rsidRPr="006629B9">
        <w:t>Юридическое бюро “Справедливое решение”</w:t>
      </w:r>
      <w:r w:rsidR="00FA040F" w:rsidRPr="006629B9">
        <w:t>«</w:t>
      </w:r>
      <w:r w:rsidRPr="006629B9">
        <w:t xml:space="preserve"> Кристина Логинова обратила внимание, что большинство граждан, занимающихся оформлением выхода на пенсию, руководствуются законодательными установками, действующими в советское и постсоветское время. Чтобы изменить ситуацию, по мнению эксперта, важно постоянно повышать свою юридическую грамотность.</w:t>
      </w:r>
    </w:p>
    <w:p w14:paraId="5EE640C7" w14:textId="77777777" w:rsidR="00626A3E" w:rsidRPr="006629B9" w:rsidRDefault="00626A3E" w:rsidP="00626A3E">
      <w:r w:rsidRPr="006629B9">
        <w:t xml:space="preserve">Профессор, заслуженный экономист Кубани, бизнес-консультант, сооснователь КубА Клуба Александр Полиди добавил, что к пенсии готовиться нужно заблаговременно, регулярно повышая не только юридическую, но и финансовую грамотность. </w:t>
      </w:r>
      <w:r w:rsidR="00FA040F" w:rsidRPr="006629B9">
        <w:t>«</w:t>
      </w:r>
      <w:r w:rsidRPr="006629B9">
        <w:t>Нужно брать на себя ответственность за свое будущее. Россияне привыкли делегировать все задачи государству. Парадигма меняется, и это важно понимать</w:t>
      </w:r>
      <w:r w:rsidR="00FA040F" w:rsidRPr="006629B9">
        <w:t>»</w:t>
      </w:r>
      <w:r w:rsidRPr="006629B9">
        <w:t>,— подчеркнул Александр Полиди.</w:t>
      </w:r>
    </w:p>
    <w:p w14:paraId="424FF2E0" w14:textId="77777777" w:rsidR="00626A3E" w:rsidRPr="006629B9" w:rsidRDefault="00626A3E" w:rsidP="00626A3E">
      <w:r w:rsidRPr="006629B9">
        <w:t>Как ранее сообщала пресс-служба администрации Краснодарского края со ссылкой на министра экономики региона Алексея Юртаева, по данным на 23 июля 2024 года, в программе участвовало более 20,5 тыс. кубанцев, а общая сумма договоров превысила 281 млн руб.</w:t>
      </w:r>
    </w:p>
    <w:p w14:paraId="10255A63" w14:textId="77777777" w:rsidR="00626A3E" w:rsidRPr="006629B9" w:rsidRDefault="00E06326" w:rsidP="00626A3E">
      <w:hyperlink r:id="rId49" w:history="1">
        <w:r w:rsidR="00626A3E" w:rsidRPr="006629B9">
          <w:rPr>
            <w:rStyle w:val="a3"/>
            <w:lang w:val="en-US"/>
          </w:rPr>
          <w:t>https</w:t>
        </w:r>
        <w:r w:rsidR="00626A3E" w:rsidRPr="006629B9">
          <w:rPr>
            <w:rStyle w:val="a3"/>
          </w:rPr>
          <w:t>://</w:t>
        </w:r>
        <w:r w:rsidR="00626A3E" w:rsidRPr="006629B9">
          <w:rPr>
            <w:rStyle w:val="a3"/>
            <w:lang w:val="en-US"/>
          </w:rPr>
          <w:t>www</w:t>
        </w:r>
        <w:r w:rsidR="00626A3E" w:rsidRPr="006629B9">
          <w:rPr>
            <w:rStyle w:val="a3"/>
          </w:rPr>
          <w:t>.</w:t>
        </w:r>
        <w:r w:rsidR="00626A3E" w:rsidRPr="006629B9">
          <w:rPr>
            <w:rStyle w:val="a3"/>
            <w:lang w:val="en-US"/>
          </w:rPr>
          <w:t>kommersant</w:t>
        </w:r>
        <w:r w:rsidR="00626A3E" w:rsidRPr="006629B9">
          <w:rPr>
            <w:rStyle w:val="a3"/>
          </w:rPr>
          <w:t>.</w:t>
        </w:r>
        <w:r w:rsidR="00626A3E" w:rsidRPr="006629B9">
          <w:rPr>
            <w:rStyle w:val="a3"/>
            <w:lang w:val="en-US"/>
          </w:rPr>
          <w:t>ru</w:t>
        </w:r>
        <w:r w:rsidR="00626A3E" w:rsidRPr="006629B9">
          <w:rPr>
            <w:rStyle w:val="a3"/>
          </w:rPr>
          <w:t>/</w:t>
        </w:r>
        <w:r w:rsidR="00626A3E" w:rsidRPr="006629B9">
          <w:rPr>
            <w:rStyle w:val="a3"/>
            <w:lang w:val="en-US"/>
          </w:rPr>
          <w:t>doc</w:t>
        </w:r>
        <w:r w:rsidR="00626A3E" w:rsidRPr="006629B9">
          <w:rPr>
            <w:rStyle w:val="a3"/>
          </w:rPr>
          <w:t>/6917951</w:t>
        </w:r>
      </w:hyperlink>
      <w:r w:rsidR="00626A3E" w:rsidRPr="006629B9">
        <w:t xml:space="preserve"> </w:t>
      </w:r>
    </w:p>
    <w:p w14:paraId="040947BC" w14:textId="77777777" w:rsidR="008179B4" w:rsidRPr="006629B9" w:rsidRDefault="00E7683A" w:rsidP="008179B4">
      <w:pPr>
        <w:pStyle w:val="2"/>
      </w:pPr>
      <w:bookmarkStart w:id="100" w:name="_Toc175550189"/>
      <w:r w:rsidRPr="006629B9">
        <w:t>Московский к</w:t>
      </w:r>
      <w:r w:rsidR="008179B4" w:rsidRPr="006629B9">
        <w:t xml:space="preserve">омсомолец </w:t>
      </w:r>
      <w:r w:rsidRPr="006629B9">
        <w:t xml:space="preserve">- </w:t>
      </w:r>
      <w:r w:rsidR="008179B4" w:rsidRPr="006629B9">
        <w:t>Мурманск, 23.08.2024, Более шести тысяч северян стали участниками программы долгосрочных сбережений</w:t>
      </w:r>
      <w:bookmarkEnd w:id="100"/>
    </w:p>
    <w:p w14:paraId="73119A83" w14:textId="77777777" w:rsidR="008179B4" w:rsidRPr="006629B9" w:rsidRDefault="008179B4" w:rsidP="00C218F6">
      <w:pPr>
        <w:pStyle w:val="3"/>
      </w:pPr>
      <w:bookmarkStart w:id="101" w:name="_Toc175550190"/>
      <w:r w:rsidRPr="006629B9">
        <w:t>К программе долгосрочных сбережений (ПДС) на 1 августа присоединились более шести тысяч северян. Объем привлеченных в программу средств составил 155,7 млн рублей, сообщили в правительстве Мурманской области.</w:t>
      </w:r>
      <w:bookmarkEnd w:id="101"/>
    </w:p>
    <w:p w14:paraId="05617BAB" w14:textId="77777777" w:rsidR="008179B4" w:rsidRPr="006629B9" w:rsidRDefault="008179B4" w:rsidP="008179B4">
      <w:r w:rsidRPr="006629B9">
        <w:t>Сравнивая с прошлым месяцем, число заключенных договоров возросло на 22%. Кроме того, объем фактических взносов увеличился более чем на треть.</w:t>
      </w:r>
    </w:p>
    <w:p w14:paraId="07D20E24" w14:textId="77777777" w:rsidR="008179B4" w:rsidRPr="006629B9" w:rsidRDefault="008179B4" w:rsidP="008179B4">
      <w:r w:rsidRPr="006629B9">
        <w:t>ПДС представляет собой добровольный накопительно-сберегательный продукт. Программа предусматривает активное участие граждан в формировании сбережений как за счет личных средств, так и за счет пенсионных накоплений. Размер и периодичность взносов можно определить самостоятельно.</w:t>
      </w:r>
    </w:p>
    <w:p w14:paraId="20752557" w14:textId="77777777" w:rsidR="008179B4" w:rsidRPr="006629B9" w:rsidRDefault="00FA040F" w:rsidP="008179B4">
      <w:r w:rsidRPr="006629B9">
        <w:t>«</w:t>
      </w:r>
      <w:r w:rsidR="008179B4" w:rsidRPr="006629B9">
        <w:t>Программа поможет сберечь средства от инфляции и приумножить их</w:t>
      </w:r>
      <w:r w:rsidRPr="006629B9">
        <w:t>»</w:t>
      </w:r>
      <w:r w:rsidR="008179B4" w:rsidRPr="006629B9">
        <w:t>, – рассказала руководитель направления экономического отдела Отделения Банка России по региону Олеся Бачиннова.</w:t>
      </w:r>
    </w:p>
    <w:p w14:paraId="49263F2A" w14:textId="77777777" w:rsidR="008179B4" w:rsidRPr="006629B9" w:rsidRDefault="008179B4" w:rsidP="008179B4">
      <w:r w:rsidRPr="006629B9">
        <w:t>Напомним, что минимальный срок участия в программе составляет 15 лет. Ранее мы писали, с какого возраста можно подключиться к ПДС.</w:t>
      </w:r>
    </w:p>
    <w:p w14:paraId="5B520FD0" w14:textId="77777777" w:rsidR="008179B4" w:rsidRPr="006629B9" w:rsidRDefault="00E06326" w:rsidP="008179B4">
      <w:hyperlink r:id="rId50" w:history="1">
        <w:r w:rsidR="008179B4" w:rsidRPr="006629B9">
          <w:rPr>
            <w:rStyle w:val="a3"/>
          </w:rPr>
          <w:t>https://murmansk.mk.ru/social/2024/08/23/bolee-shesti-tysyach-severyan-stali-uchastnikami-programmy-dolgosrochnykh-sberezheniy.html</w:t>
        </w:r>
      </w:hyperlink>
    </w:p>
    <w:p w14:paraId="76358B6E" w14:textId="77777777" w:rsidR="00111D7C" w:rsidRPr="006629B9" w:rsidRDefault="00111D7C" w:rsidP="00111D7C">
      <w:pPr>
        <w:pStyle w:val="10"/>
      </w:pPr>
      <w:bookmarkStart w:id="102" w:name="_Toc165991074"/>
      <w:bookmarkStart w:id="103" w:name="_Toc175550191"/>
      <w:r w:rsidRPr="006629B9">
        <w:lastRenderedPageBreak/>
        <w:t>Новости развития системы обязательного пенсионного страхования и страховой пенсии</w:t>
      </w:r>
      <w:bookmarkEnd w:id="59"/>
      <w:bookmarkEnd w:id="60"/>
      <w:bookmarkEnd w:id="61"/>
      <w:bookmarkEnd w:id="102"/>
      <w:bookmarkEnd w:id="103"/>
    </w:p>
    <w:p w14:paraId="7F32F83D" w14:textId="77777777" w:rsidR="00FB4BF0" w:rsidRPr="006629B9" w:rsidRDefault="00FB4BF0" w:rsidP="00FB4BF0">
      <w:pPr>
        <w:pStyle w:val="2"/>
      </w:pPr>
      <w:bookmarkStart w:id="104" w:name="А106"/>
      <w:bookmarkStart w:id="105" w:name="_Toc175550192"/>
      <w:r w:rsidRPr="006629B9">
        <w:t>Парламентская газета, 23.08.2024, Как получить завещанную накопительную пенсию родственника</w:t>
      </w:r>
      <w:bookmarkEnd w:id="104"/>
      <w:bookmarkEnd w:id="105"/>
    </w:p>
    <w:p w14:paraId="616A30F9" w14:textId="77777777" w:rsidR="00FB4BF0" w:rsidRPr="006629B9" w:rsidRDefault="00FB4BF0" w:rsidP="00C218F6">
      <w:pPr>
        <w:pStyle w:val="3"/>
      </w:pPr>
      <w:bookmarkStart w:id="106" w:name="_Toc175550193"/>
      <w:r w:rsidRPr="006629B9">
        <w:t xml:space="preserve">Пенсии россиян состоят из трех частей: фиксированной, страховой и накопительной. Последнюю часть могут унаследовать родственники или лица, указанные в завещании. Как это сделать расписали в проекте приказа Соцфонда, которым предлагается утвердить регламент оказания такой услуги. </w:t>
      </w:r>
      <w:r w:rsidR="00FA040F" w:rsidRPr="006629B9">
        <w:t>«</w:t>
      </w:r>
      <w:r w:rsidRPr="006629B9">
        <w:t>Парламентская газета</w:t>
      </w:r>
      <w:r w:rsidR="00FA040F" w:rsidRPr="006629B9">
        <w:t>»</w:t>
      </w:r>
      <w:r w:rsidRPr="006629B9">
        <w:t xml:space="preserve"> ознакомилась с документом.</w:t>
      </w:r>
      <w:bookmarkEnd w:id="106"/>
    </w:p>
    <w:p w14:paraId="41E5A131" w14:textId="77777777" w:rsidR="00FB4BF0" w:rsidRPr="006629B9" w:rsidRDefault="00FB4BF0" w:rsidP="00FB4BF0">
      <w:r w:rsidRPr="006629B9">
        <w:t>По заявлению и по родству</w:t>
      </w:r>
    </w:p>
    <w:p w14:paraId="21659B63" w14:textId="77777777" w:rsidR="00FB4BF0" w:rsidRPr="006629B9" w:rsidRDefault="00FB4BF0" w:rsidP="00FB4BF0">
      <w:r w:rsidRPr="006629B9">
        <w:t>С 2002 года пенсии россиян разделены на три части. Первая — фиксированная — гарантирована государством и зависит от возраста пенсионера, места жительства, здоровья, например, инвалидам положены доплаты и так далее. Вторая — страховая — формируется из взносов работодателей в размере 16 процентов и зависит от трудового стажа. Третья — накопительная, куда уходят шесть процентов взносов, а также доходы от инвестиций фондов, где и хранятся деньги.</w:t>
      </w:r>
    </w:p>
    <w:p w14:paraId="5206DC7C" w14:textId="77777777" w:rsidR="00FB4BF0" w:rsidRPr="006629B9" w:rsidRDefault="00FB4BF0" w:rsidP="00FB4BF0">
      <w:r w:rsidRPr="006629B9">
        <w:t>Стоит, впрочем, отметить, что накопительная часть пенсии есть не у всех. Она формируется у граждан 1967 года рождения и моложе, работавших с 2002 по 2013 годы, после чего накопительные пенсии в стране были заморожены, а взносы по ним переброшены на формирование страховой части пенсии, то есть на выплаты не будущим, а нынешним пенсионерам.</w:t>
      </w:r>
    </w:p>
    <w:p w14:paraId="6C4571BD" w14:textId="77777777" w:rsidR="00FB4BF0" w:rsidRPr="006629B9" w:rsidRDefault="00FB4BF0" w:rsidP="00FB4BF0">
      <w:r w:rsidRPr="006629B9">
        <w:t>Если накопительная часть есть, ей можно распорядиться как при жизни, получив единовременную или срочную выплату, так и после смерти, например, завещать ее. Если такого документа нет, за накопления могут побороться родственники:</w:t>
      </w:r>
    </w:p>
    <w:p w14:paraId="3F2940B1" w14:textId="77777777" w:rsidR="00FB4BF0" w:rsidRPr="006629B9" w:rsidRDefault="00FB4BF0" w:rsidP="00FB4BF0">
      <w:r w:rsidRPr="006629B9">
        <w:t xml:space="preserve">    по закону первой очереди (ребенок, в том числе усыновленный, супруга (супруг) и родитель (усыновитель),</w:t>
      </w:r>
    </w:p>
    <w:p w14:paraId="2CA3A8D5" w14:textId="77777777" w:rsidR="00FB4BF0" w:rsidRPr="006629B9" w:rsidRDefault="00FB4BF0" w:rsidP="00FB4BF0">
      <w:r w:rsidRPr="006629B9">
        <w:t xml:space="preserve">    по закону второй очереди (брат, сестра, дедушка, бабушка и внук (внучка).</w:t>
      </w:r>
    </w:p>
    <w:p w14:paraId="1D90C7C0" w14:textId="77777777" w:rsidR="00FB4BF0" w:rsidRPr="006629B9" w:rsidRDefault="00FB4BF0" w:rsidP="00FB4BF0">
      <w:r w:rsidRPr="006629B9">
        <w:t>Также отцы или усыновители, студенты очники до 23 лет и несовершеннолетние дети могут претендовать на остаток средств материнского (семейного) капитала, если ранее они были направлены на формирование накопительной части пенсии.</w:t>
      </w:r>
    </w:p>
    <w:p w14:paraId="564BD875" w14:textId="77777777" w:rsidR="00FB4BF0" w:rsidRPr="006629B9" w:rsidRDefault="00FB4BF0" w:rsidP="00FB4BF0">
      <w:r w:rsidRPr="006629B9">
        <w:t>Правопреемники могут унаследовать пенсионные накопления, если человек умер до начала накопительных выплат, или получил только их часть в виде срочной выплаты. А если накопительная пенсия пополнялась по программе софинансирования или на нее был переведен маткапитал, то стать правопреемником части этих средств можно, даже если умерший человек успел побыть пенсионером.</w:t>
      </w:r>
    </w:p>
    <w:p w14:paraId="36BBD3D3" w14:textId="77777777" w:rsidR="00FB4BF0" w:rsidRPr="006629B9" w:rsidRDefault="00FB4BF0" w:rsidP="00FB4BF0">
      <w:r w:rsidRPr="006629B9">
        <w:t>В течение полугода после смерти</w:t>
      </w:r>
    </w:p>
    <w:p w14:paraId="5EBA1EE4" w14:textId="77777777" w:rsidR="00FB4BF0" w:rsidRPr="006629B9" w:rsidRDefault="00FB4BF0" w:rsidP="00FB4BF0">
      <w:r w:rsidRPr="006629B9">
        <w:t xml:space="preserve">Как получить накопительную пенсию умершего родственника подробно расписали в проекте приказа Соцфонда, которым предлагается утвердить регламент оказания услуги </w:t>
      </w:r>
      <w:r w:rsidR="00FA040F" w:rsidRPr="006629B9">
        <w:t>«</w:t>
      </w:r>
      <w:r w:rsidRPr="006629B9">
        <w:t>Выплата правопреемникам умерших застрахованных лиц средств пенсионных накоплений, учтенных в специальной части индивидуальных лицевых счетов</w:t>
      </w:r>
      <w:r w:rsidR="00FA040F" w:rsidRPr="006629B9">
        <w:t>»</w:t>
      </w:r>
      <w:r w:rsidRPr="006629B9">
        <w:t>.</w:t>
      </w:r>
    </w:p>
    <w:p w14:paraId="253FF77B" w14:textId="77777777" w:rsidR="00FB4BF0" w:rsidRPr="006629B9" w:rsidRDefault="00FB4BF0" w:rsidP="00FB4BF0">
      <w:r w:rsidRPr="006629B9">
        <w:lastRenderedPageBreak/>
        <w:t>Как следует из текста, услуга предоставляется Фондом пенсионного и социального страхования. Возможность получения ее в многофункциональном центре предоставления государственных и муниципальных услуг не предусмотрена.</w:t>
      </w:r>
    </w:p>
    <w:p w14:paraId="2205FDAE" w14:textId="77777777" w:rsidR="00FB4BF0" w:rsidRPr="006629B9" w:rsidRDefault="00FB4BF0" w:rsidP="00FB4BF0">
      <w:r w:rsidRPr="006629B9">
        <w:t>Срок регистрации заявлений составляет:</w:t>
      </w:r>
    </w:p>
    <w:p w14:paraId="5AE1C770" w14:textId="77777777" w:rsidR="00FB4BF0" w:rsidRPr="006629B9" w:rsidRDefault="00FB4BF0" w:rsidP="00FB4BF0">
      <w:r w:rsidRPr="006629B9">
        <w:t xml:space="preserve">    в территориальном органе Фонда — 5 рабочих дней,</w:t>
      </w:r>
    </w:p>
    <w:p w14:paraId="22ACFB9D" w14:textId="77777777" w:rsidR="00FB4BF0" w:rsidRPr="006629B9" w:rsidRDefault="00FB4BF0" w:rsidP="00FB4BF0">
      <w:r w:rsidRPr="006629B9">
        <w:t xml:space="preserve">    посредством Единого портала — в режиме реального времени, но не более 5 минут.</w:t>
      </w:r>
    </w:p>
    <w:p w14:paraId="613D8D66" w14:textId="77777777" w:rsidR="00FB4BF0" w:rsidRPr="006629B9" w:rsidRDefault="00FB4BF0" w:rsidP="00FB4BF0">
      <w:r w:rsidRPr="006629B9">
        <w:t xml:space="preserve">Максимальный срок предоставления услуги — 45 рабочих дней со </w:t>
      </w:r>
      <w:r w:rsidR="00FA040F" w:rsidRPr="006629B9">
        <w:t>«</w:t>
      </w:r>
      <w:r w:rsidRPr="006629B9">
        <w:t>дня истечения срока, установленного для обращения правопреемников с заявлением о выплате, отказе или повторной выплате</w:t>
      </w:r>
      <w:r w:rsidR="00FA040F" w:rsidRPr="006629B9">
        <w:t>»</w:t>
      </w:r>
      <w:r w:rsidRPr="006629B9">
        <w:t>. Напомним, сам этот срок составляет шесть месяцев.</w:t>
      </w:r>
    </w:p>
    <w:p w14:paraId="11667A51" w14:textId="77777777" w:rsidR="00FB4BF0" w:rsidRPr="006629B9" w:rsidRDefault="00FB4BF0" w:rsidP="00FB4BF0">
      <w:r w:rsidRPr="006629B9">
        <w:t xml:space="preserve">Максимальный срок ожидания в очереди для подачи заявлений не должен превышать 15 минут. И столько же — при получении результата. Им считается установление выплаты средств пенсионных накоплений, уведомление о принятом решении на бумажном носителе или в форме электронного документа, а также реестровая запись на </w:t>
      </w:r>
      <w:r w:rsidR="00FA040F" w:rsidRPr="006629B9">
        <w:t>«</w:t>
      </w:r>
      <w:r w:rsidRPr="006629B9">
        <w:t>Единой централизованной цифровой платформе в социальной сфере</w:t>
      </w:r>
      <w:r w:rsidR="00FA040F" w:rsidRPr="006629B9">
        <w:t>»</w:t>
      </w:r>
      <w:r w:rsidRPr="006629B9">
        <w:t>.</w:t>
      </w:r>
    </w:p>
    <w:p w14:paraId="236F3D5C" w14:textId="77777777" w:rsidR="00FB4BF0" w:rsidRPr="006629B9" w:rsidRDefault="00FB4BF0" w:rsidP="00FB4BF0">
      <w:r w:rsidRPr="006629B9">
        <w:t>Отказать в выплате могут, если выяснится, что заявитель не является правопреемником или ранее он уже получал выплату, а также другим причинам.</w:t>
      </w:r>
    </w:p>
    <w:p w14:paraId="7D91B448" w14:textId="77777777" w:rsidR="00FB4BF0" w:rsidRPr="006629B9" w:rsidRDefault="00FB4BF0" w:rsidP="00FB4BF0">
      <w:r w:rsidRPr="006629B9">
        <w:t>Уточняется, что взимание госпошлины или иной платы за услугу законодательством не предусмотрено.</w:t>
      </w:r>
    </w:p>
    <w:p w14:paraId="59BE2165" w14:textId="77777777" w:rsidR="00FB4BF0" w:rsidRPr="006629B9" w:rsidRDefault="00FB4BF0" w:rsidP="00FB4BF0">
      <w:r w:rsidRPr="006629B9">
        <w:t>Плюс 36 тысяч от государства</w:t>
      </w:r>
    </w:p>
    <w:p w14:paraId="6E14079D" w14:textId="77777777" w:rsidR="00FB4BF0" w:rsidRPr="006629B9" w:rsidRDefault="00FB4BF0" w:rsidP="00FB4BF0">
      <w:r w:rsidRPr="006629B9">
        <w:t>Заморозку накопительной части пенсии в очередной раз продлили в декабре 2022 года — до 2025 года. Однако это не значит, что у будущих пенсионеров нет никакой возможности подзаработать лишние деньги на старость, считает член Комитета Госдумы по труду, социальной политике и делам ветеранов Светлана Бессараб.</w:t>
      </w:r>
    </w:p>
    <w:p w14:paraId="11750FC5" w14:textId="77777777" w:rsidR="00FB4BF0" w:rsidRPr="006629B9" w:rsidRDefault="00FA040F" w:rsidP="00FB4BF0">
      <w:r w:rsidRPr="006629B9">
        <w:t>«</w:t>
      </w:r>
      <w:r w:rsidR="00FB4BF0" w:rsidRPr="006629B9">
        <w:t>Хочу напомнить, что как раз вместо накопительной части пенсии, вместо формирования таких накоплений сегодня предусмотрен новый продукт — добровольные пенсионные сбережения. Этот проект поддерживается государством, часто поддерживается работодателями, ну и, конечно, негосударственными пенсионными фондами</w:t>
      </w:r>
      <w:r w:rsidRPr="006629B9">
        <w:t>»</w:t>
      </w:r>
      <w:r w:rsidR="00FB4BF0" w:rsidRPr="006629B9">
        <w:t xml:space="preserve">, — рассказала депутат </w:t>
      </w:r>
      <w:r w:rsidRPr="006629B9">
        <w:t>«</w:t>
      </w:r>
      <w:r w:rsidR="00FB4BF0" w:rsidRPr="006629B9">
        <w:t>Парламентской газете</w:t>
      </w:r>
      <w:r w:rsidRPr="006629B9">
        <w:t>»</w:t>
      </w:r>
      <w:r w:rsidR="00FB4BF0" w:rsidRPr="006629B9">
        <w:t>.</w:t>
      </w:r>
    </w:p>
    <w:p w14:paraId="52EAA440" w14:textId="77777777" w:rsidR="00FB4BF0" w:rsidRPr="006629B9" w:rsidRDefault="00FB4BF0" w:rsidP="00FB4BF0">
      <w:r w:rsidRPr="006629B9">
        <w:t>Напомним, с 1 января 2024 года в России запущена специальная федеральная программа поддержки добровольных долгосрочных накоплений граждан. По ней в течение трех лет на счет гражданина может быть добавлено до 36 тысяч рублей в год в зависимости от суммы взносов.</w:t>
      </w:r>
    </w:p>
    <w:p w14:paraId="0EAC011F" w14:textId="77777777" w:rsidR="00FB4BF0" w:rsidRPr="006629B9" w:rsidRDefault="00FB4BF0" w:rsidP="00FB4BF0">
      <w:r w:rsidRPr="006629B9">
        <w:t>Для участия в программе необходимо заключить договор с любым НПФ и пополнить счет. Получать выплаты можно после 15 лет участия в программе — с 55 лет для женщин и с 60 — для мужчин. Воспользоваться деньгами раньше можно для оплаты дорогостоящего лечения или при потере кормильца.</w:t>
      </w:r>
    </w:p>
    <w:p w14:paraId="77B3BBE1" w14:textId="77777777" w:rsidR="00FB4BF0" w:rsidRPr="006629B9" w:rsidRDefault="00FB4BF0" w:rsidP="00FB4BF0">
      <w:r w:rsidRPr="006629B9">
        <w:t>Ранее, в июне, президент предложил увеличить срок софинансирования сбережений граждан с трех до десяти лет, напомнила Светлана Бессараб.</w:t>
      </w:r>
    </w:p>
    <w:p w14:paraId="453B9ABA" w14:textId="77777777" w:rsidR="00FB4BF0" w:rsidRPr="006629B9" w:rsidRDefault="00E06326" w:rsidP="00FB4BF0">
      <w:hyperlink r:id="rId51" w:history="1">
        <w:r w:rsidR="00FB4BF0" w:rsidRPr="006629B9">
          <w:rPr>
            <w:rStyle w:val="a3"/>
          </w:rPr>
          <w:t>https://www.pnp.ru/social/kak-poluchit-zaveshhannuyu-nakopitelnuyu-pensiyu-rodstvennika.html</w:t>
        </w:r>
      </w:hyperlink>
      <w:r w:rsidR="00FB4BF0" w:rsidRPr="006629B9">
        <w:t xml:space="preserve"> </w:t>
      </w:r>
    </w:p>
    <w:p w14:paraId="1AABB24E" w14:textId="77777777" w:rsidR="00FB4BF0" w:rsidRPr="006629B9" w:rsidRDefault="00FB4BF0" w:rsidP="00FB4BF0">
      <w:pPr>
        <w:pStyle w:val="2"/>
      </w:pPr>
      <w:bookmarkStart w:id="107" w:name="_Toc175550194"/>
      <w:r w:rsidRPr="006629B9">
        <w:lastRenderedPageBreak/>
        <w:t>Парламентская газета, 23.08.2024, Участники СВО и их семьи получили новые льготы</w:t>
      </w:r>
      <w:bookmarkEnd w:id="107"/>
    </w:p>
    <w:p w14:paraId="47E420EB" w14:textId="77777777" w:rsidR="00FB4BF0" w:rsidRPr="006629B9" w:rsidRDefault="00FB4BF0" w:rsidP="00C218F6">
      <w:pPr>
        <w:pStyle w:val="3"/>
      </w:pPr>
      <w:bookmarkStart w:id="108" w:name="_Toc175550195"/>
      <w:r w:rsidRPr="006629B9">
        <w:t xml:space="preserve">Боевые выплаты больше не смогут списать при банкротстве, а дети-инвалиды скончавшихся бойцов теперь могут получать две пенсии — такие законы приняли парламентарии в весеннюю сессию для поддержки участников СВО и членов их семей. </w:t>
      </w:r>
      <w:r w:rsidR="00FA040F" w:rsidRPr="006629B9">
        <w:t>«</w:t>
      </w:r>
      <w:r w:rsidRPr="006629B9">
        <w:t>Парламентская газета</w:t>
      </w:r>
      <w:r w:rsidR="00FA040F" w:rsidRPr="006629B9">
        <w:t>»</w:t>
      </w:r>
      <w:r w:rsidRPr="006629B9">
        <w:t xml:space="preserve"> рассказывает, какие новые льготы получили защитники Отечества и их родные.</w:t>
      </w:r>
      <w:bookmarkEnd w:id="108"/>
    </w:p>
    <w:p w14:paraId="15CFB542" w14:textId="77777777" w:rsidR="00FB4BF0" w:rsidRPr="006629B9" w:rsidRDefault="00FB4BF0" w:rsidP="00FB4BF0">
      <w:r w:rsidRPr="006629B9">
        <w:t>&lt;...&gt;</w:t>
      </w:r>
    </w:p>
    <w:p w14:paraId="5C696F4E" w14:textId="77777777" w:rsidR="00FB4BF0" w:rsidRPr="006629B9" w:rsidRDefault="00FB4BF0" w:rsidP="00FB4BF0">
      <w:r w:rsidRPr="006629B9">
        <w:t>Дети-инвалиды погибших бойцов получили право на двойную пенсию</w:t>
      </w:r>
    </w:p>
    <w:p w14:paraId="53DFE45E" w14:textId="77777777" w:rsidR="00FB4BF0" w:rsidRPr="006629B9" w:rsidRDefault="00FB4BF0" w:rsidP="00FB4BF0">
      <w:r w:rsidRPr="006629B9">
        <w:t>Детям с ограниченными возможностями здоровья и инвалидам с детства, чьи родители погибли на спецоперации, теперь положена двойная пенсия — по инвалидности и по потере кормильца. Соответствующий закон, разработанный парламентариями, был подписан в июле.</w:t>
      </w:r>
    </w:p>
    <w:p w14:paraId="4F48CC9B" w14:textId="77777777" w:rsidR="00FB4BF0" w:rsidRPr="006629B9" w:rsidRDefault="00FB4BF0" w:rsidP="00FB4BF0">
      <w:r w:rsidRPr="006629B9">
        <w:t>По закону, россияне не могут рассчитывать на несколько пенсий даже при наличии оснований на разные виды выплат. Такое право есть лишь у некоторых льготников, среди них — ветераны Великой Отечественной войны, блокадники, космонавты, родители и вдовы погибших военных. В эту сессию этот список пополнили дети-инвалиды и инвалиды с детства, один из родителей которых погиб при выполнении воинского долга. Примечательно, что право на две пенсии получат не только дети военных, погибших на СВО, но и всех военнослужащих, независимо от того, где погибли бойцы, защищая государственные интересы.</w:t>
      </w:r>
    </w:p>
    <w:p w14:paraId="36DE23B6" w14:textId="77777777" w:rsidR="00FB4BF0" w:rsidRPr="006629B9" w:rsidRDefault="00FB4BF0" w:rsidP="00FB4BF0">
      <w:r w:rsidRPr="006629B9">
        <w:t>На пресс-конференции по итогам весенней сессии председатель Совета Федерации Валентина Матвиенко отметила оперативность, с которой законодатели реагировали на запросы по теме поддержки наших бойцов.</w:t>
      </w:r>
    </w:p>
    <w:p w14:paraId="030CC8F3" w14:textId="77777777" w:rsidR="00FB4BF0" w:rsidRPr="006629B9" w:rsidRDefault="00FA040F" w:rsidP="00FB4BF0">
      <w:r w:rsidRPr="006629B9">
        <w:t>«</w:t>
      </w:r>
      <w:r w:rsidR="00FB4BF0" w:rsidRPr="006629B9">
        <w:t>Периодически встречаюсь с участниками СВО, спрашиваю, что нужно. Они ставят вопросы, мы их отрабатываем. И бойцы всегда благодарят за то, что им создали прочный тыл, — говорят, мы спокойно служим, зная, что наши семьи точно находятся под защитой государства. Считаю, что в целом выстроенная сегодня в России система заботы о ветеранах — лучшая в мире</w:t>
      </w:r>
      <w:r w:rsidRPr="006629B9">
        <w:t>»</w:t>
      </w:r>
      <w:r w:rsidR="00FB4BF0" w:rsidRPr="006629B9">
        <w:t>, — подчеркнула спикер палаты регионов.</w:t>
      </w:r>
    </w:p>
    <w:p w14:paraId="1C85BEDD" w14:textId="77777777" w:rsidR="00FB4BF0" w:rsidRPr="006629B9" w:rsidRDefault="00FB4BF0" w:rsidP="00FB4BF0">
      <w:r w:rsidRPr="006629B9">
        <w:t>&lt;...&gt;</w:t>
      </w:r>
    </w:p>
    <w:p w14:paraId="51F7DAAF" w14:textId="77777777" w:rsidR="00FB4BF0" w:rsidRPr="006629B9" w:rsidRDefault="00E06326" w:rsidP="00FB4BF0">
      <w:hyperlink r:id="rId52" w:history="1">
        <w:r w:rsidR="00FB4BF0" w:rsidRPr="006629B9">
          <w:rPr>
            <w:rStyle w:val="a3"/>
          </w:rPr>
          <w:t>https://www.pnp.ru/social/uchastniki-svo-i-ikh-semi-poluchili-novye-lgoty.html</w:t>
        </w:r>
      </w:hyperlink>
      <w:r w:rsidR="00FB4BF0" w:rsidRPr="006629B9">
        <w:t xml:space="preserve"> </w:t>
      </w:r>
    </w:p>
    <w:p w14:paraId="2C8D5779" w14:textId="77777777" w:rsidR="00131016" w:rsidRPr="006629B9" w:rsidRDefault="00131016" w:rsidP="00131016">
      <w:pPr>
        <w:pStyle w:val="2"/>
      </w:pPr>
      <w:bookmarkStart w:id="109" w:name="_Toc175550196"/>
      <w:r w:rsidRPr="006629B9">
        <w:lastRenderedPageBreak/>
        <w:t xml:space="preserve">Московский </w:t>
      </w:r>
      <w:r w:rsidR="00E7683A" w:rsidRPr="006629B9">
        <w:t>к</w:t>
      </w:r>
      <w:r w:rsidRPr="006629B9">
        <w:t>омсомолец, 23.08.2024, Владимир ЧУПРИН, Пенсии проверили на разрыв: у неработающих почти на 5 тысяч больше, чем у работающих</w:t>
      </w:r>
      <w:bookmarkEnd w:id="109"/>
    </w:p>
    <w:p w14:paraId="45618603" w14:textId="77777777" w:rsidR="00131016" w:rsidRPr="006629B9" w:rsidRDefault="00131016" w:rsidP="00C218F6">
      <w:pPr>
        <w:pStyle w:val="3"/>
      </w:pPr>
      <w:bookmarkStart w:id="110" w:name="_Toc175550197"/>
      <w:r w:rsidRPr="006629B9">
        <w:t>Грани между размером пенсий у работающих и неработающих пенсионеров постепенно стираются. По данным Соцфонда, разрыв между выплатами этих категорий граждан с начала 2024 года снизился на 17%, до 4,8 тысячи рублей. В июле средняя пенсия по старости у работающих была 18,6 тысячи рублей, а у незанятых - 23,4 тысячи. Как будет дальше меняться этот разрыв с учетом того, что со следующего года индексацию пенсий для работающих восстановят?</w:t>
      </w:r>
      <w:bookmarkEnd w:id="110"/>
    </w:p>
    <w:p w14:paraId="495EFEC0" w14:textId="77777777" w:rsidR="00131016" w:rsidRPr="006629B9" w:rsidRDefault="00131016" w:rsidP="00131016">
      <w:r w:rsidRPr="006629B9">
        <w:t>В январе нынешнего года разрыв между выплатами был еще больше, он составлял 5,6 тысячи рублей в пользу неработающих. Однако за шесть месяцев года начисленная пенсия работающим увеличилась на 4 %, (с 17,9 тысячи рублей), тогда как у незанятых она практически не изменились.</w:t>
      </w:r>
    </w:p>
    <w:p w14:paraId="5C5FE789" w14:textId="77777777" w:rsidR="00131016" w:rsidRPr="006629B9" w:rsidRDefault="00131016" w:rsidP="00131016">
      <w:r w:rsidRPr="006629B9">
        <w:t xml:space="preserve">То, что разрыв такой есть, понятно. Работающим ветеранам в течение 8 лет пенсию не повышали, она оставалась на уровне 2016 года. А незанятым пенсионерам выплаты индексировались каждый год на величину инфляции. Вот и получилось, что в январе нынешнего года пенсии неработающих на 5,6 тысячи рублей </w:t>
      </w:r>
      <w:r w:rsidR="00FA040F" w:rsidRPr="006629B9">
        <w:t>«</w:t>
      </w:r>
      <w:r w:rsidRPr="006629B9">
        <w:t>обогнала</w:t>
      </w:r>
      <w:r w:rsidR="00FA040F" w:rsidRPr="006629B9">
        <w:t>»</w:t>
      </w:r>
      <w:r w:rsidRPr="006629B9">
        <w:t xml:space="preserve"> выплаты у работающих. Сейчас этот разрыв чуть сжался - до 4,8 тыс., но все равно остается заметным.</w:t>
      </w:r>
    </w:p>
    <w:p w14:paraId="6642602A" w14:textId="77777777" w:rsidR="00131016" w:rsidRPr="006629B9" w:rsidRDefault="00131016" w:rsidP="00131016">
      <w:r w:rsidRPr="006629B9">
        <w:t>К слову, можно сказать, что неравенство в выплатах этих категорий граждан долго дебатировалось в нашем обществе. Многие политики и общественные деятели требовали вернуть работающим замороженную индексацию. Однако власти упорно не усматривали в разнице выплат какую-то дискриминацию или социальную несправедливость. Ведь работающие еще получают зарплату, и у них суммарный ежемесячный доход все равно выше, чем у пенсионеров на покое.</w:t>
      </w:r>
    </w:p>
    <w:p w14:paraId="1B700C98" w14:textId="77777777" w:rsidR="00131016" w:rsidRPr="006629B9" w:rsidRDefault="00131016" w:rsidP="00131016">
      <w:r w:rsidRPr="006629B9">
        <w:t>Но с будущего года выплаты начнут увеличивать на величину годовой инфляции и работающим. Ожидается, что минимальное увеличение их пенсий должно составить 1,3 тысячи рублей.</w:t>
      </w:r>
    </w:p>
    <w:p w14:paraId="349FD4D3" w14:textId="77777777" w:rsidR="00131016" w:rsidRPr="006629B9" w:rsidRDefault="00131016" w:rsidP="00131016">
      <w:r w:rsidRPr="006629B9">
        <w:t>Сократится или когда-нибудь исчезнет вовсе этот разрыв? Нужно иметь в виду, что перерасчет пенсий работающим будет проходить дважды в год. С 1 февраля по уровню годовой инфляции. И с 1 апреля, с учетом повышения стоимости пенсионного балла.</w:t>
      </w:r>
    </w:p>
    <w:p w14:paraId="72B45F91" w14:textId="77777777" w:rsidR="00131016" w:rsidRPr="006629B9" w:rsidRDefault="00131016" w:rsidP="00131016">
      <w:r w:rsidRPr="006629B9">
        <w:t>Вопрос в том, откуда берется сокращение разрыва на целых 17% за первое полугодие 2024-го? У неработающих пенсионеров добавок, кроме индексации, нет и быть не может. Но и у работающих им неоткуда взяться - индексация для них еще не началась! Спрашиваем профессора Финансового университета при правительстве РФ Александра Сафонова.</w:t>
      </w:r>
    </w:p>
    <w:p w14:paraId="0CC3315E" w14:textId="77777777" w:rsidR="00131016" w:rsidRPr="006629B9" w:rsidRDefault="00131016" w:rsidP="00131016">
      <w:r w:rsidRPr="006629B9">
        <w:t>- Основная причина в том, что работающие пенсионеры научились обходить запреты на индексацию выплат, - считает он. - Они временно увольняются с работы, им за месяц-два полностью пересчитывается пенсия за весь период ее заморозки. После чего граждане снова трудоустраиваются. Вот причина, благодаря которой пенсии у работающих в среднем с начала года подросли на 4%.</w:t>
      </w:r>
    </w:p>
    <w:p w14:paraId="3749A802" w14:textId="77777777" w:rsidR="00131016" w:rsidRPr="006629B9" w:rsidRDefault="00131016" w:rsidP="00131016">
      <w:r w:rsidRPr="006629B9">
        <w:lastRenderedPageBreak/>
        <w:t>- Разрыв в выплатах между этими двумя группами пенсионеров будет оставаться и дальше или продолжит сокращаться?</w:t>
      </w:r>
    </w:p>
    <w:p w14:paraId="1FBF2BCC" w14:textId="77777777" w:rsidR="00131016" w:rsidRPr="006629B9" w:rsidRDefault="00131016" w:rsidP="00131016">
      <w:r w:rsidRPr="006629B9">
        <w:t>- Разница в выплатах, конечно, останется, но потихоньку будет нивелироваться. Так как те, которые будут уходить с рынка труда по возрасту, будут сокращать увеличение выплат за счет дополнительного стажа и пенсионных баллов.</w:t>
      </w:r>
    </w:p>
    <w:p w14:paraId="03FFE723" w14:textId="77777777" w:rsidR="00131016" w:rsidRPr="006629B9" w:rsidRDefault="00131016" w:rsidP="00131016">
      <w:r w:rsidRPr="006629B9">
        <w:t>- Давайте еще раз уточним про индексацию пенсий работающим с 2025 года? Если, допустим, сегодня работающий ветеран получает пенсию 20 тысяч рублей, то она будет проиндексирована от этой суммы?</w:t>
      </w:r>
    </w:p>
    <w:p w14:paraId="0B52DBC5" w14:textId="77777777" w:rsidR="00131016" w:rsidRPr="006629B9" w:rsidRDefault="00131016" w:rsidP="00131016">
      <w:r w:rsidRPr="006629B9">
        <w:t xml:space="preserve">- Нет, индексация будет проводиться от </w:t>
      </w:r>
      <w:r w:rsidR="00FA040F" w:rsidRPr="006629B9">
        <w:t>«</w:t>
      </w:r>
      <w:r w:rsidRPr="006629B9">
        <w:t>виртуальной</w:t>
      </w:r>
      <w:r w:rsidR="00FA040F" w:rsidRPr="006629B9">
        <w:t>»</w:t>
      </w:r>
      <w:r w:rsidRPr="006629B9">
        <w:t xml:space="preserve"> пенсии, которая была бы у него, если бы он не работал и ему индексировали выплаты. Скажем, виртуальная пенсия составляет уже не 20 тысяч, как реальная, а 30 тысяч рублей. Вот от нее и будут увеличивать пенсию на размер инфляции. Но прибавлять ее будут не к 30 тысячам, а к сегодняшним 20 тысячам рублей, которые он получает.</w:t>
      </w:r>
    </w:p>
    <w:p w14:paraId="04C5D4EF" w14:textId="77777777" w:rsidR="00131016" w:rsidRPr="006629B9" w:rsidRDefault="00131016" w:rsidP="00131016">
      <w:r w:rsidRPr="006629B9">
        <w:t>- Наверное, пенсия у работающих после индексации очень скоро догонит и перегонит пенсии неработающим?</w:t>
      </w:r>
    </w:p>
    <w:p w14:paraId="3486896D" w14:textId="77777777" w:rsidR="00131016" w:rsidRPr="006629B9" w:rsidRDefault="00131016" w:rsidP="00131016">
      <w:r w:rsidRPr="006629B9">
        <w:t>- Разница в пользу неработающих все равно останется. Хотя нельзя исключать, что в определенный период времени их пенсии сравняются и у работающих они могут даже оказаться выше.</w:t>
      </w:r>
    </w:p>
    <w:p w14:paraId="2852E1B5" w14:textId="77777777" w:rsidR="00131016" w:rsidRPr="006629B9" w:rsidRDefault="00131016" w:rsidP="00131016">
      <w:r w:rsidRPr="006629B9">
        <w:t>- За счет чего?</w:t>
      </w:r>
    </w:p>
    <w:p w14:paraId="0EA99EB2" w14:textId="77777777" w:rsidR="00131016" w:rsidRPr="006629B9" w:rsidRDefault="00131016" w:rsidP="00131016">
      <w:r w:rsidRPr="006629B9">
        <w:t>- Им небольшие суммы будут добавляться за стаж благодаря накопленным в ходе продолжающейся трудовой деятельности пенсионным баллам.</w:t>
      </w:r>
    </w:p>
    <w:p w14:paraId="1C39C026" w14:textId="77777777" w:rsidR="00131016" w:rsidRPr="00134A18" w:rsidRDefault="00E06326" w:rsidP="00131016">
      <w:hyperlink r:id="rId53" w:history="1">
        <w:r w:rsidR="00131016" w:rsidRPr="006629B9">
          <w:rPr>
            <w:rStyle w:val="a3"/>
          </w:rPr>
          <w:t>https://www.mk.ru/economics/2024/08/23/pensii-proverili-na-razryv-u-nerabotayushhikh-pochti-na-5-tysyach-bolshe-chem-u-rabotayushhikh.html</w:t>
        </w:r>
      </w:hyperlink>
      <w:r w:rsidR="00131016" w:rsidRPr="006629B9">
        <w:t xml:space="preserve"> </w:t>
      </w:r>
    </w:p>
    <w:p w14:paraId="6E8D2F18" w14:textId="77777777" w:rsidR="003A38DF" w:rsidRPr="006629B9" w:rsidRDefault="003A38DF" w:rsidP="003A38DF">
      <w:pPr>
        <w:pStyle w:val="2"/>
      </w:pPr>
      <w:bookmarkStart w:id="111" w:name="_Toc175550198"/>
      <w:r w:rsidRPr="006629B9">
        <w:t>Вечерняя Москва, 26.08.2024, В Госдуме назвали необходимый для получения пенсии стаж в 2024 году</w:t>
      </w:r>
      <w:bookmarkEnd w:id="111"/>
    </w:p>
    <w:p w14:paraId="39549BE3" w14:textId="77777777" w:rsidR="003A38DF" w:rsidRPr="006629B9" w:rsidRDefault="003A38DF" w:rsidP="00C218F6">
      <w:pPr>
        <w:pStyle w:val="3"/>
      </w:pPr>
      <w:bookmarkStart w:id="112" w:name="_Toc175550199"/>
      <w:r w:rsidRPr="006629B9">
        <w:t>С 2024 года общая продолжительность страхового стажа для получения пенсии составляет 15 лет. Об этом напомнил депутат Госдумы Никита Чаплин.</w:t>
      </w:r>
      <w:bookmarkEnd w:id="112"/>
    </w:p>
    <w:p w14:paraId="7DED2A27" w14:textId="77777777" w:rsidR="003A38DF" w:rsidRPr="006629B9" w:rsidRDefault="003A38DF" w:rsidP="003A38DF">
      <w:r w:rsidRPr="006629B9">
        <w:t>- Важным остается наличие требуемой законом общей продолжительности страхового стажа. С 2024 года это требование составляет 15 лет, - сказал чиновник.</w:t>
      </w:r>
    </w:p>
    <w:p w14:paraId="0E772071" w14:textId="77777777" w:rsidR="003A38DF" w:rsidRPr="006629B9" w:rsidRDefault="003A38DF" w:rsidP="003A38DF">
      <w:r w:rsidRPr="006629B9">
        <w:t>Он отметил, что страховой стаж не является идентичным понятием с трудовым стажем, по его словам, страховой стаж представляет собой промежутки времени, когда работодатель платил за работника страховые взносы.</w:t>
      </w:r>
    </w:p>
    <w:p w14:paraId="0B2455B6" w14:textId="77777777" w:rsidR="003A38DF" w:rsidRPr="006629B9" w:rsidRDefault="003A38DF" w:rsidP="003A38DF">
      <w:r w:rsidRPr="006629B9">
        <w:t>- В случае, если работник временно не трудоустроен или находится в отпуске без сохранения заработной платы, страховые взносы за него не перечисляются. Следовательно, такие периоды не включаются в страховой стаж при назначении пенсии. Тем не менее, сами по себе перерывы в работе не препятствуют получению пенсии, - подчеркнул он.</w:t>
      </w:r>
    </w:p>
    <w:p w14:paraId="0BF8E59C" w14:textId="77777777" w:rsidR="003A38DF" w:rsidRPr="006629B9" w:rsidRDefault="003A38DF" w:rsidP="003A38DF">
      <w:r w:rsidRPr="006629B9">
        <w:t xml:space="preserve">По словам Чаплина, перерывы могут повлиять на размер пенсии, поскольку конечная ее сумма рассчитывается из общей суммы страховых взносов, выплаченных за </w:t>
      </w:r>
      <w:r w:rsidRPr="006629B9">
        <w:lastRenderedPageBreak/>
        <w:t>сотрудника за весь период его трудовой деятельности. Законодатель указал, что чем больше и чаще были перерывы в трудовой деятельности россиянина, тем меньший размер пенсионных накоплений у него может быть. При этом есть исключения, например, если перерыв был декретом, поскольку это не скажется негативно на стаже.</w:t>
      </w:r>
    </w:p>
    <w:p w14:paraId="668D57E1" w14:textId="77777777" w:rsidR="003A38DF" w:rsidRPr="006629B9" w:rsidRDefault="003A38DF" w:rsidP="003A38DF">
      <w:r w:rsidRPr="006629B9">
        <w:t>- В этом ключе права матерей полностью защищены, более того, женщин в декрете и матерей-одиночек с малолетними детьми никто не имеет права уволить, - заключил депутат в беседе с РИА Новости.</w:t>
      </w:r>
    </w:p>
    <w:p w14:paraId="57713425" w14:textId="77777777" w:rsidR="003A38DF" w:rsidRPr="006629B9" w:rsidRDefault="003A38DF" w:rsidP="003A38DF">
      <w:r w:rsidRPr="006629B9">
        <w:t>Некоторые категории российских пенсионеров имеют возможность получать дополнительные выплаты к своей пенсии. Такая финансовая поддержка составляет 2,7 тысячи рублей в месяц.</w:t>
      </w:r>
    </w:p>
    <w:p w14:paraId="2CEA4E61" w14:textId="77777777" w:rsidR="003A38DF" w:rsidRPr="006629B9" w:rsidRDefault="003A38DF" w:rsidP="003A38DF">
      <w:r w:rsidRPr="006629B9">
        <w:t>В некоторых случаях люди пожилого возраста могут рассчитывать на надбавку к пенсии. О том, кому положены дополнительные выплаты, "Вечерней Москве" рассказал председатель Союза пенсионеров России Валерий Рязанский.</w:t>
      </w:r>
    </w:p>
    <w:p w14:paraId="33CD9809" w14:textId="77777777" w:rsidR="003A38DF" w:rsidRPr="006629B9" w:rsidRDefault="00E06326" w:rsidP="003A38DF">
      <w:hyperlink r:id="rId54" w:history="1">
        <w:r w:rsidR="003A38DF" w:rsidRPr="006629B9">
          <w:rPr>
            <w:rStyle w:val="a3"/>
          </w:rPr>
          <w:t>https://vm.ru/news/1160742-v-gosdume-nazvali-neobhodimyj-dlya-polucheniya-pensii-stazh-v-2024-godu</w:t>
        </w:r>
      </w:hyperlink>
    </w:p>
    <w:p w14:paraId="714E5EF8" w14:textId="77777777" w:rsidR="007E3273" w:rsidRPr="006629B9" w:rsidRDefault="007E3273" w:rsidP="007E3273">
      <w:pPr>
        <w:pStyle w:val="2"/>
      </w:pPr>
      <w:bookmarkStart w:id="113" w:name="А107"/>
      <w:bookmarkStart w:id="114" w:name="_Toc175550200"/>
      <w:r w:rsidRPr="006629B9">
        <w:t>РИА Новости, 23.08.2024, В Госдуму внесут проект о выплатах пособий по безработице предпенсионерам</w:t>
      </w:r>
      <w:bookmarkEnd w:id="113"/>
      <w:bookmarkEnd w:id="114"/>
    </w:p>
    <w:p w14:paraId="669E37CB" w14:textId="77777777" w:rsidR="007E3273" w:rsidRPr="006629B9" w:rsidRDefault="007E3273" w:rsidP="00C218F6">
      <w:pPr>
        <w:pStyle w:val="3"/>
      </w:pPr>
      <w:bookmarkStart w:id="115" w:name="_Toc175550201"/>
      <w:r w:rsidRPr="006629B9">
        <w:t xml:space="preserve">Депутаты Госдумы от фракции </w:t>
      </w:r>
      <w:r w:rsidR="00FA040F" w:rsidRPr="006629B9">
        <w:t>«</w:t>
      </w:r>
      <w:r w:rsidRPr="006629B9">
        <w:t>Справедливая Россия — За правду</w:t>
      </w:r>
      <w:r w:rsidR="00FA040F" w:rsidRPr="006629B9">
        <w:t>»</w:t>
      </w:r>
      <w:r w:rsidRPr="006629B9">
        <w:t xml:space="preserve"> во главе с лидером партии Сергеем Мироновым внесут в Госдуму законопроект, предполагающий выплаты пособий по безработице россиянам предпенсионного возраста до момента трудоустройства или до получения права на страховую пенсию, документ имеется в распоряжении РИА Новости.</w:t>
      </w:r>
      <w:bookmarkEnd w:id="115"/>
    </w:p>
    <w:p w14:paraId="5ECF4F92" w14:textId="77777777" w:rsidR="007E3273" w:rsidRPr="006629B9" w:rsidRDefault="007E3273" w:rsidP="007E3273">
      <w:r w:rsidRPr="006629B9">
        <w:t xml:space="preserve">Согласно статье 48 ФЗ </w:t>
      </w:r>
      <w:r w:rsidR="00FA040F" w:rsidRPr="006629B9">
        <w:t>«</w:t>
      </w:r>
      <w:r w:rsidRPr="006629B9">
        <w:t>О занятости населения в Российской Федерации</w:t>
      </w:r>
      <w:r w:rsidR="00FA040F" w:rsidRPr="006629B9">
        <w:t>»</w:t>
      </w:r>
      <w:r w:rsidRPr="006629B9">
        <w:t xml:space="preserve">, период выплаты пособия по безработице безработным гражданам предпенсионного возраста, уволенным по любым основаниям в течение 12 месяцев, предшествовавших началу безработицы (за исключением ряда граждан), не может превышать 12 месяцев в суммарном исчислении в течение 18 месяцев. </w:t>
      </w:r>
    </w:p>
    <w:p w14:paraId="522C724C" w14:textId="77777777" w:rsidR="007E3273" w:rsidRPr="006629B9" w:rsidRDefault="00FA040F" w:rsidP="007E3273">
      <w:r w:rsidRPr="006629B9">
        <w:t>«</w:t>
      </w:r>
      <w:r w:rsidR="007E3273" w:rsidRPr="006629B9">
        <w:t>Законопроектом предлагается изменить указанные правила и установить, что период выплаты пособия по безработице безработным гражданам предпенсионного возраста, уволенным по любым основаниям в течение 12 месяцев, предшествовавших началу безработицы,… осуществляется до момента трудоустройства гражданина предпенсионного возраста, либо до момента возникновения у такого лица права на страховую пенсию в зависимости от того, какое из указанных событий наступило раньше</w:t>
      </w:r>
      <w:r w:rsidRPr="006629B9">
        <w:t>»</w:t>
      </w:r>
      <w:r w:rsidR="007E3273" w:rsidRPr="006629B9">
        <w:t xml:space="preserve">, — говорится в пояснительной записке к законопроекту. </w:t>
      </w:r>
    </w:p>
    <w:p w14:paraId="0E29BAC9" w14:textId="77777777" w:rsidR="007E3273" w:rsidRPr="006629B9" w:rsidRDefault="007E3273" w:rsidP="007E3273">
      <w:r w:rsidRPr="006629B9">
        <w:t>В документах уточняется, что исключением, также как и в действующем законодательстве, являются граждане, стремящиеся выйти на работу после длительного (более года) перерыва, граждане, уволенные за совершение дисциплинарного проступка или других виновных действий по законодательству России, а также граждане, направленные органами службы занятости на обучение в организацию, которая осуществляет образовательную деятельность, и отчисленные из нее за совершение виновных действий.</w:t>
      </w:r>
    </w:p>
    <w:p w14:paraId="71EF5715" w14:textId="77777777" w:rsidR="007E3273" w:rsidRPr="006629B9" w:rsidRDefault="00FA040F" w:rsidP="007E3273">
      <w:r w:rsidRPr="006629B9">
        <w:lastRenderedPageBreak/>
        <w:t>«</w:t>
      </w:r>
      <w:r w:rsidR="007E3273" w:rsidRPr="006629B9">
        <w:t xml:space="preserve">Сегодня люди предпенсионного возраста входят в число наиболее социально уязвимой категории граждан. Случись что, предпенсионеров сокращают в самую первую очередь или урезают зарплату. И новую работу не найти. А им даже идти жаловаться некуда, потому что работодатели всегда найдут </w:t>
      </w:r>
      <w:r w:rsidRPr="006629B9">
        <w:t>«</w:t>
      </w:r>
      <w:r w:rsidR="007E3273" w:rsidRPr="006629B9">
        <w:t>веское</w:t>
      </w:r>
      <w:r w:rsidRPr="006629B9">
        <w:t>»</w:t>
      </w:r>
      <w:r w:rsidR="007E3273" w:rsidRPr="006629B9">
        <w:t xml:space="preserve"> объяснение, почему им не подошел работник предпенсионного возраста</w:t>
      </w:r>
      <w:r w:rsidRPr="006629B9">
        <w:t>»</w:t>
      </w:r>
      <w:r w:rsidR="007E3273" w:rsidRPr="006629B9">
        <w:t>, — сообщил РИА Новости Миронов.</w:t>
      </w:r>
    </w:p>
    <w:p w14:paraId="05ECA4F6" w14:textId="77777777" w:rsidR="007E3273" w:rsidRPr="006629B9" w:rsidRDefault="007E3273" w:rsidP="007E3273">
      <w:r w:rsidRPr="006629B9">
        <w:t xml:space="preserve">Лидер партии отметил, что в стране многие граждане предпенсионного возраста живут на иждивении детей или тратят свои сбережения, если таковые имеются. А есть, по его словам, и граждане, у кого ничего нет, и они живут </w:t>
      </w:r>
      <w:r w:rsidR="00FA040F" w:rsidRPr="006629B9">
        <w:t>«</w:t>
      </w:r>
      <w:r w:rsidRPr="006629B9">
        <w:t>впроголодь</w:t>
      </w:r>
      <w:r w:rsidR="00FA040F" w:rsidRPr="006629B9">
        <w:t>»</w:t>
      </w:r>
      <w:r w:rsidRPr="006629B9">
        <w:t>, ожидая наступления пенсионного возраста.</w:t>
      </w:r>
    </w:p>
    <w:p w14:paraId="62812D3C" w14:textId="77777777" w:rsidR="007E3273" w:rsidRPr="006629B9" w:rsidRDefault="00E06326" w:rsidP="007E3273">
      <w:hyperlink r:id="rId55" w:history="1">
        <w:r w:rsidR="007E3273" w:rsidRPr="006629B9">
          <w:rPr>
            <w:rStyle w:val="a3"/>
          </w:rPr>
          <w:t>https://ria.ru/20240823/posobiya-1967920322.html</w:t>
        </w:r>
      </w:hyperlink>
      <w:r w:rsidR="007E3273" w:rsidRPr="006629B9">
        <w:t xml:space="preserve"> </w:t>
      </w:r>
    </w:p>
    <w:p w14:paraId="10B135A9" w14:textId="77777777" w:rsidR="00131016" w:rsidRPr="006629B9" w:rsidRDefault="00131016" w:rsidP="00131016">
      <w:pPr>
        <w:pStyle w:val="2"/>
      </w:pPr>
      <w:bookmarkStart w:id="116" w:name="_Toc175550202"/>
      <w:r w:rsidRPr="006629B9">
        <w:t>РИА Новости, 23.08.2024, Наибольшие пенсии по старости платят в Чукотском автономном округе - данные Соцфонда</w:t>
      </w:r>
      <w:bookmarkEnd w:id="116"/>
    </w:p>
    <w:p w14:paraId="79644638" w14:textId="77777777" w:rsidR="00131016" w:rsidRPr="006629B9" w:rsidRDefault="00131016" w:rsidP="00C218F6">
      <w:pPr>
        <w:pStyle w:val="3"/>
      </w:pPr>
      <w:bookmarkStart w:id="117" w:name="_Toc175550203"/>
      <w:r w:rsidRPr="006629B9">
        <w:t>Наибольший размер средней пенсии по старости установлен в Чукотском автономном округе - он составляет 36,5 тысячи рублей в месяц, на втором месте Камчатский край с пенсией в 34,1 тысячи рублей, следует из данных Социального фонда России, опубликованных на его сайте.</w:t>
      </w:r>
      <w:bookmarkEnd w:id="117"/>
    </w:p>
    <w:p w14:paraId="16E6CA88" w14:textId="77777777" w:rsidR="00131016" w:rsidRPr="006629B9" w:rsidRDefault="00FA040F" w:rsidP="00131016">
      <w:r w:rsidRPr="006629B9">
        <w:t>«</w:t>
      </w:r>
      <w:r w:rsidR="00131016" w:rsidRPr="006629B9">
        <w:t>(По состоянию на 1 июля года - ред.) Чукотский автономный округ, всего - 36 517,5 рублей, работающим - 28 993,5 рублей, неработающим - 42 617,8 рублей. Камчатский край, всего - 32 191,5 рублей, работающим - 25 030,6 рублей, неработающим - 36 037,6 рублей</w:t>
      </w:r>
      <w:r w:rsidRPr="006629B9">
        <w:t>»</w:t>
      </w:r>
      <w:r w:rsidR="00131016" w:rsidRPr="006629B9">
        <w:t>, - указано в таблице с данными.</w:t>
      </w:r>
    </w:p>
    <w:p w14:paraId="2EF4845F" w14:textId="77777777" w:rsidR="00131016" w:rsidRPr="006629B9" w:rsidRDefault="00131016" w:rsidP="00131016">
      <w:r w:rsidRPr="006629B9">
        <w:t>Третье место занимает Магаданская область со средней пенсией в 32 126,3 рублей. Работающие пенсионеры получают 25 022,9 рублей в месяц, а неработающие - 36 283,2 рублей.</w:t>
      </w:r>
    </w:p>
    <w:p w14:paraId="7586F67E" w14:textId="77777777" w:rsidR="00131016" w:rsidRPr="006629B9" w:rsidRDefault="00131016" w:rsidP="00131016">
      <w:r w:rsidRPr="006629B9">
        <w:t>При этом средние пенсии по старости в Ненецком автономном округе, который входит в Архангельскую область, составляют 34 126,7 рублей в месяц, у работающих пенсионеров - 26 879 рублей, а у неработающих - 37 296,3 рублей. Размер пенсий по старости в Архангельской области с учетом округа составляет 27,7 тысяч рублей, а без него - 27,4 тысячи рублей.</w:t>
      </w:r>
    </w:p>
    <w:p w14:paraId="55AB32A3" w14:textId="77777777" w:rsidR="00131016" w:rsidRPr="006629B9" w:rsidRDefault="00131016" w:rsidP="00131016">
      <w:r w:rsidRPr="006629B9">
        <w:t>В целом размер средней пенсии по старости в России составляет 22 460,5 рублей. Работающие пенсионеры получают 18 574,4 рублей, а неработающие - 23 411 рублей.</w:t>
      </w:r>
    </w:p>
    <w:p w14:paraId="23C28297" w14:textId="77777777" w:rsidR="00131016" w:rsidRPr="006629B9" w:rsidRDefault="00131016" w:rsidP="00131016">
      <w:r w:rsidRPr="006629B9">
        <w:t>Наименьшие пенсии по старости получают в Кабардино-Балкарской Республике - 17 331,7 рублей всего, 13 539,7 - работающим пенсионерам, а 18 216,6 - неработающим.</w:t>
      </w:r>
    </w:p>
    <w:p w14:paraId="7818997E" w14:textId="77777777" w:rsidR="00131016" w:rsidRPr="006629B9" w:rsidRDefault="00131016" w:rsidP="00131016">
      <w:pPr>
        <w:pStyle w:val="2"/>
      </w:pPr>
      <w:bookmarkStart w:id="118" w:name="_Toc175550204"/>
      <w:r w:rsidRPr="006629B9">
        <w:lastRenderedPageBreak/>
        <w:t>ТАСС, 23.08.2024, Разница между пенсиями работающих и незанятых с начала года сократилась до 4,8 тыс. рублей</w:t>
      </w:r>
      <w:bookmarkEnd w:id="118"/>
    </w:p>
    <w:p w14:paraId="62C57148" w14:textId="77777777" w:rsidR="00131016" w:rsidRPr="006629B9" w:rsidRDefault="00131016" w:rsidP="00C218F6">
      <w:pPr>
        <w:pStyle w:val="3"/>
      </w:pPr>
      <w:bookmarkStart w:id="119" w:name="_Toc175550205"/>
      <w:r w:rsidRPr="006629B9">
        <w:t>Разрыв между пенсиями работающих и незанятых пенсионеров в июле 2024 года составил 4,8 тыс. рублей, тогда как в январе - 5,6 тыс. рублей. Об этом свидетельствуют данные Соцфонда, опубликованные в Единой межведомственной информационно-статистической системе (ЕМИСС).</w:t>
      </w:r>
      <w:bookmarkEnd w:id="119"/>
    </w:p>
    <w:p w14:paraId="4B97B065" w14:textId="77777777" w:rsidR="00131016" w:rsidRPr="006629B9" w:rsidRDefault="00131016" w:rsidP="00131016">
      <w:r w:rsidRPr="006629B9">
        <w:t>В январе 2024 года у работающих россиян пенсия по старости составляла 17 890 рублей, а у незанятых - 23 451 рубль. Разница между ними составляла 5,6 тыс. рублей.</w:t>
      </w:r>
    </w:p>
    <w:p w14:paraId="1556F959" w14:textId="77777777" w:rsidR="00131016" w:rsidRPr="006629B9" w:rsidRDefault="00131016" w:rsidP="00131016">
      <w:r w:rsidRPr="006629B9">
        <w:t>В июле 2024 года пенсия по старости у работающих россиян составила 18 547 рублей, а у незанятых - 23 411 рублей. Таким образом, разрыв между пенсиями работающих и незанятых с начала года снизился до 4,8 тыс. рублей.</w:t>
      </w:r>
    </w:p>
    <w:p w14:paraId="44A878F7" w14:textId="77777777" w:rsidR="00131016" w:rsidRPr="006629B9" w:rsidRDefault="00131016" w:rsidP="00131016">
      <w:r w:rsidRPr="006629B9">
        <w:t>Если сравнивать с июлем 2023 года, то тогда показатель пенсии по старости у работающих составлял 16 736 рублей, а у незанятых - 21 817 рублей. Разрыв между ними год назад был 5 тыс. рублей.</w:t>
      </w:r>
    </w:p>
    <w:p w14:paraId="0E3566F6" w14:textId="77777777" w:rsidR="00131016" w:rsidRPr="006629B9" w:rsidRDefault="00131016" w:rsidP="00131016">
      <w:r w:rsidRPr="006629B9">
        <w:t>Разница между пенсиями</w:t>
      </w:r>
    </w:p>
    <w:p w14:paraId="31BBACEE" w14:textId="77777777" w:rsidR="00131016" w:rsidRPr="006629B9" w:rsidRDefault="00131016" w:rsidP="00131016">
      <w:r w:rsidRPr="006629B9">
        <w:t xml:space="preserve">Профессор Финансового университета Александр Сафонов пояснил ТАСС, с чем связана такая разница между пенсиями работающих и неработающих. </w:t>
      </w:r>
      <w:r w:rsidR="00FA040F" w:rsidRPr="006629B9">
        <w:t>«</w:t>
      </w:r>
      <w:r w:rsidRPr="006629B9">
        <w:t>Неработающие пенсионеры не работают, потому что у них пенсия достаточна для того, чтобы оставаться на пенсии и не искать себе дополнительный заработок. При этом частоработающие пенсионеры - это те, которые получают небольшую страховую пенсию, это вынуждает их продолжать занятость. В первую очередь, именно из-за этого разрыв складывается</w:t>
      </w:r>
      <w:r w:rsidR="00FA040F" w:rsidRPr="006629B9">
        <w:t>»</w:t>
      </w:r>
      <w:r w:rsidRPr="006629B9">
        <w:t>, - уточнил он.</w:t>
      </w:r>
    </w:p>
    <w:p w14:paraId="07E5FDD5" w14:textId="77777777" w:rsidR="00131016" w:rsidRPr="006629B9" w:rsidRDefault="00131016" w:rsidP="00131016">
      <w:r w:rsidRPr="006629B9">
        <w:t>Вторая причина разницы - приостановленная с 2016 года индексация пенсий работающим пенсионерам. По мнению Сафонова, разрыв постепенно сокращается, потому что многие работающие пенсионеры научились обходить ограничения по индексации - они увольнялись, происходил перерасчет их пенсий, и они вновь возвращались на работу.</w:t>
      </w:r>
    </w:p>
    <w:p w14:paraId="1D477FEA" w14:textId="77777777" w:rsidR="00131016" w:rsidRPr="006629B9" w:rsidRDefault="00131016" w:rsidP="00131016">
      <w:r w:rsidRPr="006629B9">
        <w:t>После возобновления индексация пенсий работающим пенсионерам в 2025 году некий разрыв между размерами пенсий все равно сохранится, считает эксперт. Благодаря индексации пенсии работающих вырастут, при этом многие пенсионеры будут постепенно переходить из категории работающих в категорию незанятых, увольняясь с работы из-за возраста и состояния здоровья.</w:t>
      </w:r>
    </w:p>
    <w:p w14:paraId="5B02FBF0" w14:textId="77777777" w:rsidR="00131016" w:rsidRPr="006629B9" w:rsidRDefault="00131016" w:rsidP="00131016">
      <w:r w:rsidRPr="006629B9">
        <w:t>Президент России Владимир Путин подписал закон о возобновлении приостановленной с 2016 года индексации пенсий работающим пенсионерам. Согласно закону, с 2025 года работающие пенсионеры будут получать страховую пенсию и выплату к ней в размере, установленном на 31 декабря 2024 года, без учета недополученных средств. Индексацию за период с 2016 по 2024 годы включат в пенсию работающих пенсионеров после завершения ими трудовой деятельности.</w:t>
      </w:r>
    </w:p>
    <w:p w14:paraId="1C880E6A" w14:textId="77777777" w:rsidR="00B82783" w:rsidRPr="006629B9" w:rsidRDefault="00B82783" w:rsidP="00B82783">
      <w:pPr>
        <w:pStyle w:val="2"/>
      </w:pPr>
      <w:bookmarkStart w:id="120" w:name="_Toc175550206"/>
      <w:r w:rsidRPr="006629B9">
        <w:lastRenderedPageBreak/>
        <w:t>РИА Новости, 25.08.2024, Эксперт назвал категории россиян, которым положена доплата к пенсии</w:t>
      </w:r>
      <w:bookmarkEnd w:id="120"/>
    </w:p>
    <w:p w14:paraId="2A9DC563" w14:textId="77777777" w:rsidR="00B82783" w:rsidRPr="006629B9" w:rsidRDefault="00B82783" w:rsidP="00C218F6">
      <w:pPr>
        <w:pStyle w:val="3"/>
      </w:pPr>
      <w:bookmarkStart w:id="121" w:name="_Toc175550207"/>
      <w:r w:rsidRPr="006629B9">
        <w:t>Российские пенсионеры имеют право на доплату к пенсии, если содержат нетрудоспособных членов семьи, ее размер в этом году составляет чуть более 2,7 тысячи рублей за каждого иждивенца, рассказал РИА Новости ведущий научный сотрудник Института социального анализа и прогнозирования РАНХиГС Виктор Ляшок.</w:t>
      </w:r>
      <w:bookmarkEnd w:id="121"/>
    </w:p>
    <w:p w14:paraId="01AA2862" w14:textId="77777777" w:rsidR="00B82783" w:rsidRPr="006629B9" w:rsidRDefault="00B82783" w:rsidP="00B82783">
      <w:r w:rsidRPr="006629B9">
        <w:t>Согласно российскому законодательству, иждивенцами считаются нетрудоспособные люди на полном содержании. Ими могут быть несовершеннолетние дети и студенты до 23 лет, обучающиеся на очной форме, а также родители и супруг пенсионного возраста, родственники с инвалидностью, которые не имеют собственного основного источника дохода.</w:t>
      </w:r>
    </w:p>
    <w:p w14:paraId="77DBDAAA" w14:textId="77777777" w:rsidR="00B82783" w:rsidRPr="006629B9" w:rsidRDefault="00FA040F" w:rsidP="00B82783">
      <w:r w:rsidRPr="006629B9">
        <w:t>«</w:t>
      </w:r>
      <w:r w:rsidR="00B82783" w:rsidRPr="006629B9">
        <w:t>Доплата за нетрудоспособных членов семьи, находящихся на содержании, доступна для тех, кто получает пенсию по старости или инвалидности. Размер доплаты составляет 1/3 от размеров фиксированной выплаты к страховой пенсии, то есть 2711,63 рубля в 2024 году за каждого иждивенца</w:t>
      </w:r>
      <w:r w:rsidRPr="006629B9">
        <w:t>»</w:t>
      </w:r>
      <w:r w:rsidR="00B82783" w:rsidRPr="006629B9">
        <w:t>, — сказал Ляшок.</w:t>
      </w:r>
    </w:p>
    <w:p w14:paraId="4860AC43" w14:textId="77777777" w:rsidR="00B82783" w:rsidRPr="006629B9" w:rsidRDefault="00B82783" w:rsidP="00B82783">
      <w:r w:rsidRPr="006629B9">
        <w:t>Он объяснил, что доплата устанавливается максимум за троих иждивенцев, но при этом ее могут получать оба супруга. Для получения такой доплаты нужно самостоятельно обратиться в Социальный фонд России с заявлением и подтверждающими документами.</w:t>
      </w:r>
    </w:p>
    <w:p w14:paraId="3FBD5923" w14:textId="77777777" w:rsidR="00B82783" w:rsidRPr="006629B9" w:rsidRDefault="00E06326" w:rsidP="00B82783">
      <w:hyperlink r:id="rId56" w:history="1">
        <w:r w:rsidR="00B82783" w:rsidRPr="006629B9">
          <w:rPr>
            <w:rStyle w:val="a3"/>
            <w:lang w:val="en-US"/>
          </w:rPr>
          <w:t>https</w:t>
        </w:r>
        <w:r w:rsidR="00B82783" w:rsidRPr="006629B9">
          <w:rPr>
            <w:rStyle w:val="a3"/>
          </w:rPr>
          <w:t>://</w:t>
        </w:r>
        <w:r w:rsidR="00B82783" w:rsidRPr="006629B9">
          <w:rPr>
            <w:rStyle w:val="a3"/>
            <w:lang w:val="en-US"/>
          </w:rPr>
          <w:t>ria</w:t>
        </w:r>
        <w:r w:rsidR="00B82783" w:rsidRPr="006629B9">
          <w:rPr>
            <w:rStyle w:val="a3"/>
          </w:rPr>
          <w:t>.</w:t>
        </w:r>
        <w:r w:rsidR="00B82783" w:rsidRPr="006629B9">
          <w:rPr>
            <w:rStyle w:val="a3"/>
            <w:lang w:val="en-US"/>
          </w:rPr>
          <w:t>ru</w:t>
        </w:r>
        <w:r w:rsidR="00B82783" w:rsidRPr="006629B9">
          <w:rPr>
            <w:rStyle w:val="a3"/>
          </w:rPr>
          <w:t>/20240825/</w:t>
        </w:r>
        <w:r w:rsidR="00B82783" w:rsidRPr="006629B9">
          <w:rPr>
            <w:rStyle w:val="a3"/>
            <w:lang w:val="en-US"/>
          </w:rPr>
          <w:t>pensii</w:t>
        </w:r>
        <w:r w:rsidR="00B82783" w:rsidRPr="006629B9">
          <w:rPr>
            <w:rStyle w:val="a3"/>
          </w:rPr>
          <w:t>-1968305551.</w:t>
        </w:r>
        <w:r w:rsidR="00B82783" w:rsidRPr="006629B9">
          <w:rPr>
            <w:rStyle w:val="a3"/>
            <w:lang w:val="en-US"/>
          </w:rPr>
          <w:t>html</w:t>
        </w:r>
      </w:hyperlink>
      <w:r w:rsidR="00B82783" w:rsidRPr="006629B9">
        <w:t xml:space="preserve"> </w:t>
      </w:r>
    </w:p>
    <w:p w14:paraId="5E11628A" w14:textId="77777777" w:rsidR="007E3273" w:rsidRPr="006629B9" w:rsidRDefault="007E3273" w:rsidP="007E3273">
      <w:pPr>
        <w:pStyle w:val="2"/>
      </w:pPr>
      <w:bookmarkStart w:id="122" w:name="А108"/>
      <w:bookmarkStart w:id="123" w:name="_Toc175550208"/>
      <w:r w:rsidRPr="006629B9">
        <w:t>Газета.ru, 23.08.2024, Сенатор перечислила льготы для российских пенсионеров</w:t>
      </w:r>
      <w:bookmarkEnd w:id="122"/>
      <w:bookmarkEnd w:id="123"/>
    </w:p>
    <w:p w14:paraId="5BFE2544" w14:textId="77777777" w:rsidR="007E3273" w:rsidRPr="006629B9" w:rsidRDefault="007E3273" w:rsidP="00C218F6">
      <w:pPr>
        <w:pStyle w:val="3"/>
      </w:pPr>
      <w:bookmarkStart w:id="124" w:name="_Toc175550209"/>
      <w:r w:rsidRPr="006629B9">
        <w:t xml:space="preserve">По достижении российским пенсионером 80-летнего возраста фиксированная выплата в составе страховой пенсии по старости удваивается. Кроме того, старшему поколению положены шесть видов льгот. Об этом </w:t>
      </w:r>
      <w:r w:rsidR="00FA040F" w:rsidRPr="006629B9">
        <w:t>«</w:t>
      </w:r>
      <w:r w:rsidRPr="006629B9">
        <w:t>Газете.Ru</w:t>
      </w:r>
      <w:r w:rsidR="00FA040F" w:rsidRPr="006629B9">
        <w:t>»</w:t>
      </w:r>
      <w:r w:rsidRPr="006629B9">
        <w:t xml:space="preserve"> сказала сенатор РФ, член Центрального совета партии </w:t>
      </w:r>
      <w:r w:rsidR="00FA040F" w:rsidRPr="006629B9">
        <w:t>«</w:t>
      </w:r>
      <w:r w:rsidRPr="006629B9">
        <w:t>Справедливая Россия — За правду</w:t>
      </w:r>
      <w:r w:rsidR="00FA040F" w:rsidRPr="006629B9">
        <w:t>»</w:t>
      </w:r>
      <w:r w:rsidRPr="006629B9">
        <w:t xml:space="preserve"> Ольга Епифанова.</w:t>
      </w:r>
      <w:bookmarkEnd w:id="124"/>
    </w:p>
    <w:p w14:paraId="3FE89970" w14:textId="77777777" w:rsidR="007E3273" w:rsidRPr="006629B9" w:rsidRDefault="007E3273" w:rsidP="007E3273">
      <w:r w:rsidRPr="006629B9">
        <w:t>По состоянию на 2024 год фиксированная выплата составляет 8134,88 рубля. 80-летние россияне и инвалиды первой группы будут получать 16269,76 рубля.</w:t>
      </w:r>
    </w:p>
    <w:p w14:paraId="59534191" w14:textId="77777777" w:rsidR="007E3273" w:rsidRPr="006629B9" w:rsidRDefault="007E3273" w:rsidP="007E3273">
      <w:r w:rsidRPr="006629B9">
        <w:t>Сенатор уточнила, что для российских пенсионеров действуют федеральные и региональные льготы, включая:</w:t>
      </w:r>
    </w:p>
    <w:p w14:paraId="6A073662" w14:textId="77777777" w:rsidR="007E3273" w:rsidRPr="006629B9" w:rsidRDefault="007E3273" w:rsidP="007E3273">
      <w:r w:rsidRPr="006629B9">
        <w:t>*на налоги: освобождение от уплаты налога на имущество, земельного и транспортного налога, а также специальные условия предоставления налоговых вычетов;</w:t>
      </w:r>
    </w:p>
    <w:p w14:paraId="31BE3E38" w14:textId="77777777" w:rsidR="007E3273" w:rsidRPr="006629B9" w:rsidRDefault="007E3273" w:rsidP="007E3273">
      <w:r w:rsidRPr="006629B9">
        <w:t>*на жилищно-коммунальные услуги: скидки и субсидии на оплату коммунальных услуг, включая электроэнергию, газ, водоснабжение, отопление, вывоз мусора, капремонт;</w:t>
      </w:r>
    </w:p>
    <w:p w14:paraId="6A65C468" w14:textId="77777777" w:rsidR="007E3273" w:rsidRPr="006629B9" w:rsidRDefault="007E3273" w:rsidP="007E3273">
      <w:r w:rsidRPr="006629B9">
        <w:t>*на проезд в общественном транспорте;</w:t>
      </w:r>
    </w:p>
    <w:p w14:paraId="5D2CB05B" w14:textId="77777777" w:rsidR="007E3273" w:rsidRPr="006629B9" w:rsidRDefault="007E3273" w:rsidP="007E3273">
      <w:r w:rsidRPr="006629B9">
        <w:t>*на медицинские услуги: бесплатные или льготные лекарства, санаторно-курортный отдых, протезирование зубов;</w:t>
      </w:r>
    </w:p>
    <w:p w14:paraId="16768673" w14:textId="77777777" w:rsidR="007E3273" w:rsidRPr="006629B9" w:rsidRDefault="007E3273" w:rsidP="007E3273">
      <w:r w:rsidRPr="006629B9">
        <w:lastRenderedPageBreak/>
        <w:t>*социальная поддержка: уход на дому для нуждающихся в поддержке пенсионеров;</w:t>
      </w:r>
    </w:p>
    <w:p w14:paraId="5C10B920" w14:textId="77777777" w:rsidR="007E3273" w:rsidRPr="006629B9" w:rsidRDefault="007E3273" w:rsidP="007E3273">
      <w:r w:rsidRPr="006629B9">
        <w:t>*возмещение части расходов на газификацию.</w:t>
      </w:r>
    </w:p>
    <w:p w14:paraId="089AE82E" w14:textId="77777777" w:rsidR="007E3273" w:rsidRPr="006629B9" w:rsidRDefault="007E3273" w:rsidP="007E3273">
      <w:r w:rsidRPr="006629B9">
        <w:t xml:space="preserve">По словам сенатора, за счет льгот можно значительно снизить расходы на товары и услуги или сократить некоторые обязательные платежи. Информация о размере льгот доступна в </w:t>
      </w:r>
      <w:r w:rsidR="00FA040F" w:rsidRPr="006629B9">
        <w:t>«</w:t>
      </w:r>
      <w:r w:rsidRPr="006629B9">
        <w:t>Единой государственной информационной системе социального обеспечения</w:t>
      </w:r>
      <w:r w:rsidR="00FA040F" w:rsidRPr="006629B9">
        <w:t>»</w:t>
      </w:r>
      <w:r w:rsidRPr="006629B9">
        <w:t xml:space="preserve"> (ФГИС ЕГИССО) и на сайте госуслуг.</w:t>
      </w:r>
    </w:p>
    <w:p w14:paraId="39C9E13D" w14:textId="77777777" w:rsidR="007E3273" w:rsidRPr="006629B9" w:rsidRDefault="007E3273" w:rsidP="007E3273">
      <w:r w:rsidRPr="006629B9">
        <w:t xml:space="preserve">Ранее сенатор назвала категории россиян с правом на две пенсии. </w:t>
      </w:r>
    </w:p>
    <w:p w14:paraId="10D2A14D" w14:textId="77777777" w:rsidR="007E3273" w:rsidRPr="006629B9" w:rsidRDefault="00E06326" w:rsidP="007E3273">
      <w:hyperlink r:id="rId57" w:history="1">
        <w:r w:rsidR="007E3273" w:rsidRPr="006629B9">
          <w:rPr>
            <w:rStyle w:val="a3"/>
          </w:rPr>
          <w:t>https://www.gazeta.ru/business/news/2024/08/23/23748235.shtml</w:t>
        </w:r>
      </w:hyperlink>
      <w:r w:rsidR="007E3273" w:rsidRPr="006629B9">
        <w:t xml:space="preserve"> </w:t>
      </w:r>
    </w:p>
    <w:p w14:paraId="7B82CD07" w14:textId="77777777" w:rsidR="00A81F41" w:rsidRPr="006629B9" w:rsidRDefault="00A81F41" w:rsidP="00A81F41">
      <w:pPr>
        <w:pStyle w:val="2"/>
      </w:pPr>
      <w:bookmarkStart w:id="125" w:name="_Toc175550210"/>
      <w:r w:rsidRPr="006629B9">
        <w:t>Audit-</w:t>
      </w:r>
      <w:r w:rsidR="00E7683A" w:rsidRPr="006629B9">
        <w:t>IT</w:t>
      </w:r>
      <w:r w:rsidRPr="006629B9">
        <w:t>.ru, 23.08.2024, Минтруд упростит получение пенсионных сервисов Социального фонда на госуслугах</w:t>
      </w:r>
      <w:bookmarkEnd w:id="125"/>
    </w:p>
    <w:p w14:paraId="64007F60" w14:textId="77777777" w:rsidR="00A81F41" w:rsidRPr="006629B9" w:rsidRDefault="00A81F41" w:rsidP="00C218F6">
      <w:pPr>
        <w:pStyle w:val="3"/>
      </w:pPr>
      <w:bookmarkStart w:id="126" w:name="_Toc175550211"/>
      <w:r w:rsidRPr="006629B9">
        <w:t xml:space="preserve">Минтруд сообщил, что планирует сделать удобнее процесс получения услуг Социального фонда в электронном виде. К 1 декабря 2024 года будет завершен переход пенсионных сервисов СФР на портал gosuslugi.ru. Они будут доступны застрахованным гражданам в личном кабинете в разделе </w:t>
      </w:r>
      <w:r w:rsidR="00FA040F" w:rsidRPr="006629B9">
        <w:t>«</w:t>
      </w:r>
      <w:r w:rsidRPr="006629B9">
        <w:t>Пенсии и пособия</w:t>
      </w:r>
      <w:r w:rsidR="00FA040F" w:rsidRPr="006629B9">
        <w:t>»</w:t>
      </w:r>
      <w:r w:rsidRPr="006629B9">
        <w:t>. Соответствующий законопроект подготовлен Минтрудом и размещен для общественного обсуждения.</w:t>
      </w:r>
      <w:bookmarkEnd w:id="126"/>
    </w:p>
    <w:p w14:paraId="02236D35" w14:textId="77777777" w:rsidR="00A81F41" w:rsidRPr="006629B9" w:rsidRDefault="00A81F41" w:rsidP="00A81F41">
      <w:r w:rsidRPr="006629B9">
        <w:t xml:space="preserve">Сервис реализуется в рамках программы цифровой трансформации социальной сферы. Одно из ее направлений – создание </w:t>
      </w:r>
      <w:r w:rsidR="00FA040F" w:rsidRPr="006629B9">
        <w:t>«</w:t>
      </w:r>
      <w:r w:rsidRPr="006629B9">
        <w:t>единого электронного окна</w:t>
      </w:r>
      <w:r w:rsidR="00FA040F" w:rsidRPr="006629B9">
        <w:t>»</w:t>
      </w:r>
      <w:r w:rsidRPr="006629B9">
        <w:t xml:space="preserve"> госуслуг, чтобы граждане без сбора </w:t>
      </w:r>
      <w:r w:rsidR="00FA040F" w:rsidRPr="006629B9">
        <w:t>«</w:t>
      </w:r>
      <w:r w:rsidRPr="006629B9">
        <w:t>бумажных</w:t>
      </w:r>
      <w:r w:rsidR="00FA040F" w:rsidRPr="006629B9">
        <w:t>»</w:t>
      </w:r>
      <w:r w:rsidRPr="006629B9">
        <w:t xml:space="preserve"> справок могли быстро получить всю необходимую информацию.</w:t>
      </w:r>
    </w:p>
    <w:p w14:paraId="242129E0" w14:textId="77777777" w:rsidR="00A81F41" w:rsidRPr="006629B9" w:rsidRDefault="00A81F41" w:rsidP="00A81F41">
      <w:r w:rsidRPr="006629B9">
        <w:t>Информация о пенсионном обеспечении в удобном и понятном формате уже доступна в личном кабинете гражданина на портале госуслуги. То же самое можно получить через личный кабинет застрахованного лица на сайте СФР, доступ в который возможен только после идентификации гражданина на портале госуслуг. Фактически происходит дублирование одних и тех же функций.</w:t>
      </w:r>
    </w:p>
    <w:p w14:paraId="275042E2" w14:textId="77777777" w:rsidR="00A81F41" w:rsidRPr="006629B9" w:rsidRDefault="00A81F41" w:rsidP="00A81F41">
      <w:r w:rsidRPr="006629B9">
        <w:t>Единая точка входа сделает процесс получения пенсионных сервисов Соцфонда проще: будут исключены дополнительные действия при онлайн-запросе и возможные ошибки при переходе и вводе информации на web-ресурсе СФР.</w:t>
      </w:r>
    </w:p>
    <w:p w14:paraId="4D228DAD" w14:textId="77777777" w:rsidR="00A81F41" w:rsidRPr="006629B9" w:rsidRDefault="00A81F41" w:rsidP="00A81F41">
      <w:r w:rsidRPr="006629B9">
        <w:t>Ведомство также напомнило, что информацию об услугах СФР и сами услуги можно, как и прежде, получить не только в онлайн режиме, но и при личном обращении в любое территориальное отделение Соцфонда вне зависимости от места жительства или работы граждан.</w:t>
      </w:r>
    </w:p>
    <w:p w14:paraId="41A1FAD1" w14:textId="77777777" w:rsidR="00111D7C" w:rsidRPr="006629B9" w:rsidRDefault="00E06326" w:rsidP="00A81F41">
      <w:hyperlink r:id="rId58" w:history="1">
        <w:r w:rsidR="00A81F41" w:rsidRPr="006629B9">
          <w:rPr>
            <w:rStyle w:val="a3"/>
          </w:rPr>
          <w:t>https://www.audit-it.ru/news/finance/1107314.html</w:t>
        </w:r>
      </w:hyperlink>
    </w:p>
    <w:p w14:paraId="7E1FFD03" w14:textId="77777777" w:rsidR="00A81F41" w:rsidRPr="006629B9" w:rsidRDefault="00A81F41" w:rsidP="00A81F41">
      <w:pPr>
        <w:pStyle w:val="2"/>
      </w:pPr>
      <w:bookmarkStart w:id="127" w:name="_Toc175550212"/>
      <w:r w:rsidRPr="006629B9">
        <w:lastRenderedPageBreak/>
        <w:t>Клерк.ru, 23.08.2024, Пенсия работающих и неработающих пенсионеров отличается на 4,8 тысяч рублей</w:t>
      </w:r>
      <w:bookmarkEnd w:id="127"/>
    </w:p>
    <w:p w14:paraId="2C3A5B2B" w14:textId="77777777" w:rsidR="00A81F41" w:rsidRPr="006629B9" w:rsidRDefault="00A81F41" w:rsidP="00C218F6">
      <w:pPr>
        <w:pStyle w:val="3"/>
      </w:pPr>
      <w:bookmarkStart w:id="128" w:name="_Toc175550213"/>
      <w:r w:rsidRPr="006629B9">
        <w:t>Разрыв между пенсионными выплатами продолжит сокращаться после индексации, которая начнется с 2025 года и затронет работающих пенсионеров. В июле 2024 года разрыв между выплатами работающим и незанятым пенсионерам сократился на 17% — до 4,8 тыс. рублей. Социальный фонд переводит тем, кто работает, в среднем 18,6 тыс. рублей, а неработающим пенсионерам — 23,4 тыс.</w:t>
      </w:r>
      <w:bookmarkEnd w:id="128"/>
    </w:p>
    <w:p w14:paraId="55C85CDB" w14:textId="77777777" w:rsidR="00A81F41" w:rsidRPr="006629B9" w:rsidRDefault="00A81F41" w:rsidP="00A81F41">
      <w:r w:rsidRPr="006629B9">
        <w:t xml:space="preserve">Разница в пенсионных выплатах сократилась, поскольку начисления трудоустроенным пенсионерам растут из-за повышения пенсионного возраста. Показатель продолжит сокращаться и в 2025 году, когда власти начнут индексировать выплаты пожилым людям, которые продолжают трудовую деятельность. Об этом пишут </w:t>
      </w:r>
      <w:r w:rsidR="00FA040F" w:rsidRPr="006629B9">
        <w:t>«</w:t>
      </w:r>
      <w:r w:rsidRPr="006629B9">
        <w:t>Известия</w:t>
      </w:r>
      <w:r w:rsidR="00FA040F" w:rsidRPr="006629B9">
        <w:t>»</w:t>
      </w:r>
      <w:r w:rsidRPr="006629B9">
        <w:t>.</w:t>
      </w:r>
    </w:p>
    <w:p w14:paraId="029F2E68" w14:textId="77777777" w:rsidR="00A81F41" w:rsidRPr="006629B9" w:rsidRDefault="00A81F41" w:rsidP="00A81F41">
      <w:r w:rsidRPr="006629B9">
        <w:t>За полгода начисленная пенсия работающим пенсионерам выросла на 4%, тогда как выплаты незанятым практически не изменились.</w:t>
      </w:r>
    </w:p>
    <w:p w14:paraId="2FC3EE06" w14:textId="77777777" w:rsidR="00A81F41" w:rsidRPr="006629B9" w:rsidRDefault="00FA040F" w:rsidP="00A81F41">
      <w:r w:rsidRPr="006629B9">
        <w:t>«</w:t>
      </w:r>
      <w:r w:rsidR="00A81F41" w:rsidRPr="006629B9">
        <w:t>Средний размер пенсии увеличится в номинальном выражении в соответствии с величиной индексации, которая, в свою очередь, будет зависеть от инфляции. В реальном выражении выплаты изменятся несильно. Нужно понимать, что механизм индексации предназначен в первую очередь для сохранения реальной покупательной способности и хеджирования от инфляционных рисков</w:t>
      </w:r>
      <w:r w:rsidRPr="006629B9">
        <w:t>»</w:t>
      </w:r>
      <w:r w:rsidR="00A81F41" w:rsidRPr="006629B9">
        <w:t>, — сказал доцент экономического факультета РУДН Андрей Гиринский.</w:t>
      </w:r>
    </w:p>
    <w:p w14:paraId="0A8F3666" w14:textId="77777777" w:rsidR="00A81F41" w:rsidRPr="006629B9" w:rsidRDefault="00A81F41" w:rsidP="00A81F41">
      <w:r w:rsidRPr="006629B9">
        <w:t>С 2025 по 2027 годы на индексацию из бюджетных средств выделят 533,5 млрд рублей. Индексировать будут выплату, которую пенсионер получал на конец 2024 года. Также учтут все пропущенные периоды индексации за годы работы. Эти деньги прибавят к фактической пенсии, что станет базой для расчета повышения в 2025 году.</w:t>
      </w:r>
    </w:p>
    <w:p w14:paraId="3326A5D9" w14:textId="77777777" w:rsidR="00A81F41" w:rsidRPr="006629B9" w:rsidRDefault="00E06326" w:rsidP="00A81F41">
      <w:hyperlink r:id="rId59" w:history="1">
        <w:r w:rsidR="00A81F41" w:rsidRPr="006629B9">
          <w:rPr>
            <w:rStyle w:val="a3"/>
          </w:rPr>
          <w:t>https://www.klerk.ru/buh/news/619328/</w:t>
        </w:r>
      </w:hyperlink>
      <w:r w:rsidR="00A81F41" w:rsidRPr="006629B9">
        <w:t xml:space="preserve"> </w:t>
      </w:r>
    </w:p>
    <w:p w14:paraId="6CB5318C" w14:textId="77777777" w:rsidR="005F25A5" w:rsidRPr="006629B9" w:rsidRDefault="005F25A5" w:rsidP="005F25A5">
      <w:pPr>
        <w:pStyle w:val="2"/>
      </w:pPr>
      <w:bookmarkStart w:id="129" w:name="_Toc175550214"/>
      <w:r w:rsidRPr="006629B9">
        <w:t>DEITA.ru</w:t>
      </w:r>
      <w:r w:rsidR="00E7683A" w:rsidRPr="006629B9">
        <w:t xml:space="preserve"> (Владивосток)</w:t>
      </w:r>
      <w:r w:rsidRPr="006629B9">
        <w:t>, 23.08.2024, Стало известно, как получить накопительную пенсию умершего родственника</w:t>
      </w:r>
      <w:bookmarkEnd w:id="129"/>
    </w:p>
    <w:p w14:paraId="7E3ABF24" w14:textId="77777777" w:rsidR="005F25A5" w:rsidRPr="006629B9" w:rsidRDefault="005F25A5" w:rsidP="00C218F6">
      <w:pPr>
        <w:pStyle w:val="3"/>
      </w:pPr>
      <w:bookmarkStart w:id="130" w:name="_Toc175550215"/>
      <w:r w:rsidRPr="006629B9">
        <w:t xml:space="preserve">Соцфонд разъяснил порядок получения, сообщает ИА DEITA.RU. В проекте приказа Соцфонда предлагается утвердить регламент оказания услуги </w:t>
      </w:r>
      <w:r w:rsidR="00FA040F" w:rsidRPr="006629B9">
        <w:t>«</w:t>
      </w:r>
      <w:r w:rsidRPr="006629B9">
        <w:t>Выплата правопреемникам умерших застрахованных лиц средств пенсионных накоплений, учтенных в специальной части индивидуальных лицевых счетов</w:t>
      </w:r>
      <w:r w:rsidR="00FA040F" w:rsidRPr="006629B9">
        <w:t>»</w:t>
      </w:r>
      <w:r w:rsidRPr="006629B9">
        <w:t>.</w:t>
      </w:r>
      <w:bookmarkEnd w:id="130"/>
    </w:p>
    <w:p w14:paraId="2EC3CEE0" w14:textId="77777777" w:rsidR="005F25A5" w:rsidRPr="006629B9" w:rsidRDefault="005F25A5" w:rsidP="005F25A5">
      <w:r w:rsidRPr="006629B9">
        <w:t>Этот процесс полностью сопровождается и организуется Фондом пенсионного и социального страхования. При этом отмечается, что через МФЦ такая услуга будет недоступна.</w:t>
      </w:r>
    </w:p>
    <w:p w14:paraId="28E43886" w14:textId="77777777" w:rsidR="005F25A5" w:rsidRPr="006629B9" w:rsidRDefault="005F25A5" w:rsidP="005F25A5">
      <w:r w:rsidRPr="006629B9">
        <w:t xml:space="preserve">Для получения необходимо будет подать заявление в территориальный фонд в течение пяти рабочих дней, а через Госуслуги — в режиме реального времени, но не более 5 минут. Деньги будут выплачены не позже чем через 45 дней после </w:t>
      </w:r>
      <w:r w:rsidR="00FA040F" w:rsidRPr="006629B9">
        <w:t>«</w:t>
      </w:r>
      <w:r w:rsidRPr="006629B9">
        <w:t>дня истечения срока, установленного для обращения правопреемников с заявлением о выплате, отказе или повторной выплате</w:t>
      </w:r>
      <w:r w:rsidR="00FA040F" w:rsidRPr="006629B9">
        <w:t>»</w:t>
      </w:r>
      <w:r w:rsidRPr="006629B9">
        <w:t xml:space="preserve">. Проект разъясняет </w:t>
      </w:r>
      <w:r w:rsidR="00FA040F" w:rsidRPr="006629B9">
        <w:t>«</w:t>
      </w:r>
      <w:r w:rsidRPr="006629B9">
        <w:t>Парламентская газета</w:t>
      </w:r>
      <w:r w:rsidR="00FA040F" w:rsidRPr="006629B9">
        <w:t>»</w:t>
      </w:r>
      <w:r w:rsidRPr="006629B9">
        <w:t>.</w:t>
      </w:r>
    </w:p>
    <w:p w14:paraId="56593BA7" w14:textId="77777777" w:rsidR="005F25A5" w:rsidRPr="006629B9" w:rsidRDefault="005F25A5" w:rsidP="005F25A5">
      <w:r w:rsidRPr="006629B9">
        <w:lastRenderedPageBreak/>
        <w:t>Максимальный срок ожидания в очереди для подачи заявлений не должен превышать 15 минут. И столько же — при получении результата. Напомним, что пенсии россиян состоят из трех частей: фиксированной, страховой и накопительной. Последнюю часть, как следует из закона, могут унаследовать родственники или лица, указанные в завещании.</w:t>
      </w:r>
    </w:p>
    <w:p w14:paraId="385260BE" w14:textId="77777777" w:rsidR="005F25A5" w:rsidRPr="006629B9" w:rsidRDefault="00E06326" w:rsidP="005F25A5">
      <w:hyperlink r:id="rId60" w:history="1">
        <w:r w:rsidR="005F25A5" w:rsidRPr="006629B9">
          <w:rPr>
            <w:rStyle w:val="a3"/>
          </w:rPr>
          <w:t>https://deita.ru/article/557123</w:t>
        </w:r>
      </w:hyperlink>
      <w:r w:rsidR="005F25A5" w:rsidRPr="006629B9">
        <w:t xml:space="preserve"> </w:t>
      </w:r>
    </w:p>
    <w:p w14:paraId="4B562227" w14:textId="77777777" w:rsidR="00FB4BF0" w:rsidRPr="006629B9" w:rsidRDefault="00FB4BF0" w:rsidP="00FB4BF0">
      <w:pPr>
        <w:pStyle w:val="2"/>
      </w:pPr>
      <w:bookmarkStart w:id="131" w:name="_Toc175550216"/>
      <w:r w:rsidRPr="006629B9">
        <w:t>PRIMPRESS</w:t>
      </w:r>
      <w:r w:rsidR="00E7683A" w:rsidRPr="006629B9">
        <w:t xml:space="preserve"> (Владивосток)</w:t>
      </w:r>
      <w:r w:rsidRPr="006629B9">
        <w:t>, 23.08.2024, Деньги пенсионеров оказались под угрозой – новое предупреждение крупного банка</w:t>
      </w:r>
      <w:bookmarkEnd w:id="131"/>
    </w:p>
    <w:p w14:paraId="426916CC" w14:textId="77777777" w:rsidR="00FB4BF0" w:rsidRPr="006629B9" w:rsidRDefault="00FB4BF0" w:rsidP="00C218F6">
      <w:pPr>
        <w:pStyle w:val="3"/>
      </w:pPr>
      <w:bookmarkStart w:id="132" w:name="_Toc175550217"/>
      <w:r w:rsidRPr="006629B9">
        <w:t>Денежные средства российских пенсионеров оказались в опасности. Об этом граждан предупредили в пресс-службе одного из крупнейших российских банков – ВТБ, сообщает PRIMPRESS.</w:t>
      </w:r>
      <w:bookmarkEnd w:id="132"/>
    </w:p>
    <w:p w14:paraId="549C67C6" w14:textId="77777777" w:rsidR="00FB4BF0" w:rsidRPr="006629B9" w:rsidRDefault="00FB4BF0" w:rsidP="00FB4BF0">
      <w:r w:rsidRPr="006629B9">
        <w:t xml:space="preserve">Речь идет о действиях мошенников. Как пояснили в финансовой организации, аферисты специально разрабатывают схемы обмана, которые нацелены на россиян старшего поколения. Как правило, в таких схемах обман затрагивает важные для пенсионера вопросы. Например, медицинскую помощь, пенсии или оплату счетов по </w:t>
      </w:r>
      <w:r w:rsidR="00FA040F" w:rsidRPr="006629B9">
        <w:t>«</w:t>
      </w:r>
      <w:r w:rsidRPr="006629B9">
        <w:t>коммуналке</w:t>
      </w:r>
      <w:r w:rsidR="00FA040F" w:rsidRPr="006629B9">
        <w:t>»</w:t>
      </w:r>
      <w:r w:rsidRPr="006629B9">
        <w:t>.</w:t>
      </w:r>
    </w:p>
    <w:p w14:paraId="0F4604B4" w14:textId="77777777" w:rsidR="00FB4BF0" w:rsidRPr="006629B9" w:rsidRDefault="00FB4BF0" w:rsidP="00FB4BF0">
      <w:r w:rsidRPr="006629B9">
        <w:t>Так, например, злоумышленники могут предлагать гражданам различные льготы, для получение которых требуется сообщить свои данные. Такие сведения преступники могут в дальнейшем использовать для воровства денежных средств со счетов пенсионеров.</w:t>
      </w:r>
    </w:p>
    <w:p w14:paraId="0C2F24D7" w14:textId="77777777" w:rsidR="00FB4BF0" w:rsidRPr="006629B9" w:rsidRDefault="00FB4BF0" w:rsidP="00FB4BF0">
      <w:r w:rsidRPr="006629B9">
        <w:t>Получить данные аферисты могут не только от самого пенсионера, но и с помощью специальных программ. Похожий способ использует в схеме с якобы истекшим сроком годности полисов ОМС. Злоумышленники убеждают пенсионеров, что им срочно нужно заменить полис, в противном случае пожилые граждане не смогут получить медицинскую помощь.</w:t>
      </w:r>
    </w:p>
    <w:p w14:paraId="07A50F78" w14:textId="77777777" w:rsidR="00FB4BF0" w:rsidRPr="006629B9" w:rsidRDefault="00FB4BF0" w:rsidP="00FB4BF0">
      <w:r w:rsidRPr="006629B9">
        <w:t>Для замены жертвам предлагается поставить специальное приложение. С помощью такой программы злоумышленники получают доступ к гаджетам и всей нужной для списания средств информации.</w:t>
      </w:r>
    </w:p>
    <w:p w14:paraId="624F2D62" w14:textId="77777777" w:rsidR="00FB4BF0" w:rsidRPr="006629B9" w:rsidRDefault="00E06326" w:rsidP="00FB4BF0">
      <w:hyperlink r:id="rId61" w:history="1">
        <w:r w:rsidR="00FB4BF0" w:rsidRPr="006629B9">
          <w:rPr>
            <w:rStyle w:val="a3"/>
          </w:rPr>
          <w:t>https://primpress.ru/article/115224</w:t>
        </w:r>
      </w:hyperlink>
      <w:r w:rsidR="00FB4BF0" w:rsidRPr="006629B9">
        <w:t xml:space="preserve"> </w:t>
      </w:r>
    </w:p>
    <w:p w14:paraId="128CEAB0" w14:textId="77777777" w:rsidR="00874397" w:rsidRPr="006629B9" w:rsidRDefault="00874397" w:rsidP="00874397">
      <w:pPr>
        <w:pStyle w:val="2"/>
      </w:pPr>
      <w:bookmarkStart w:id="133" w:name="_Toc175550218"/>
      <w:r w:rsidRPr="006629B9">
        <w:t>PRIMPRESS</w:t>
      </w:r>
      <w:r w:rsidR="00E7683A" w:rsidRPr="006629B9">
        <w:t xml:space="preserve"> (Владивосток)</w:t>
      </w:r>
      <w:r w:rsidRPr="006629B9">
        <w:t xml:space="preserve">, 24.08.2024, </w:t>
      </w:r>
      <w:r w:rsidR="00FA040F" w:rsidRPr="006629B9">
        <w:t>«</w:t>
      </w:r>
      <w:r w:rsidRPr="006629B9">
        <w:t>Теперь будет бесплатно</w:t>
      </w:r>
      <w:r w:rsidR="00FA040F" w:rsidRPr="006629B9">
        <w:t>»</w:t>
      </w:r>
      <w:r w:rsidRPr="006629B9">
        <w:t>. Пенсионеров, доживших до 65 лет, ждет большой сюрприз</w:t>
      </w:r>
      <w:bookmarkEnd w:id="133"/>
    </w:p>
    <w:p w14:paraId="43140C7F" w14:textId="77777777" w:rsidR="00874397" w:rsidRPr="006629B9" w:rsidRDefault="00874397" w:rsidP="00C218F6">
      <w:pPr>
        <w:pStyle w:val="3"/>
      </w:pPr>
      <w:bookmarkStart w:id="134" w:name="_Toc175550219"/>
      <w:r w:rsidRPr="006629B9">
        <w:t>Пенсионерам рассказали о приятном сюрпризе, который коснется людей от 65 лет и старше. Для них одно из направлений будет предоставляться бесплатно. И это окажет значительную помощь таким пожилым гражданам. Об этом рассказала пенсионный эксперт Анастасия Киреева, сообщает PRIMPRESS.</w:t>
      </w:r>
      <w:bookmarkEnd w:id="134"/>
    </w:p>
    <w:p w14:paraId="73304491" w14:textId="77777777" w:rsidR="00874397" w:rsidRPr="006629B9" w:rsidRDefault="00874397" w:rsidP="00874397">
      <w:r w:rsidRPr="006629B9">
        <w:t xml:space="preserve">По ее словам, приятная возможность в ближайшее время будет доступна гражданам старшего возраста по всей стране. Особенно актуальна она будет для тех людей, </w:t>
      </w:r>
      <w:r w:rsidRPr="006629B9">
        <w:lastRenderedPageBreak/>
        <w:t>которые живут в отдаленных районах. И если возраст человека достигнет 65 лет, для него одна из услуг теперь будет бесплатной.</w:t>
      </w:r>
    </w:p>
    <w:p w14:paraId="1DC3661D" w14:textId="77777777" w:rsidR="00874397" w:rsidRPr="006629B9" w:rsidRDefault="00874397" w:rsidP="00874397">
      <w:r w:rsidRPr="006629B9">
        <w:t>Отмечается, что таких граждан будут бесплатно довозить до медицинских учреждений. Подобный проект реализуется практически во всех российских регионах, например, в Калужской области, Бурятии и других субъектах Федерации.</w:t>
      </w:r>
    </w:p>
    <w:p w14:paraId="6C312EB0" w14:textId="77777777" w:rsidR="00874397" w:rsidRPr="006629B9" w:rsidRDefault="00FA040F" w:rsidP="00874397">
      <w:r w:rsidRPr="006629B9">
        <w:t>«</w:t>
      </w:r>
      <w:r w:rsidR="00874397" w:rsidRPr="006629B9">
        <w:t>Общеизвестно, что добраться до больницы или поклиники из села или деревни бывает непросто. Общественный транспорт ходит нерегулярно, а такси слишком дорогое для пенсионеров. Поэтому бесплатная доставка для пожилых людей будет как нельзя кстати</w:t>
      </w:r>
      <w:r w:rsidRPr="006629B9">
        <w:t>»</w:t>
      </w:r>
      <w:r w:rsidR="00874397" w:rsidRPr="006629B9">
        <w:t>, - рассказала Киреева.</w:t>
      </w:r>
    </w:p>
    <w:p w14:paraId="35D91312" w14:textId="77777777" w:rsidR="00874397" w:rsidRPr="006629B9" w:rsidRDefault="00874397" w:rsidP="00874397">
      <w:r w:rsidRPr="006629B9">
        <w:t>Она отметила, что возить пенсионеров будут на специальных автобусов, в которых даже оборудованы сидения для маломобильных людей. В медицинском учреждении люди смогут либо пройти плановый осмотр, либо попасть на прием к узкому специалисту. А затем транспорт их доставит обратно домой.</w:t>
      </w:r>
    </w:p>
    <w:p w14:paraId="63BD5A33" w14:textId="77777777" w:rsidR="00874397" w:rsidRPr="006629B9" w:rsidRDefault="00874397" w:rsidP="00874397">
      <w:r w:rsidRPr="006629B9">
        <w:t>Также специальные бригады смогут привезти пенсионерам на дом медикаменты, а в некоторых случаях медики могут приехать домой, чтобы провести осмотр пожилого человека на месте. Но для этого нужно заранее сделать запрос в соцзащиту. И это будет доступно всем, кто дожил до 65 лет. Читайте также: Пенсионеров ждет рекордная индексация пенсий. Названа дата нового повышения выплат Размер пенсии станет самым высоким за все годы</w:t>
      </w:r>
    </w:p>
    <w:p w14:paraId="723A4D5C" w14:textId="77777777" w:rsidR="00874397" w:rsidRPr="006629B9" w:rsidRDefault="00E06326" w:rsidP="00874397">
      <w:hyperlink r:id="rId62" w:history="1">
        <w:r w:rsidR="00874397" w:rsidRPr="006629B9">
          <w:rPr>
            <w:rStyle w:val="a3"/>
          </w:rPr>
          <w:t>https://primpress.ru/article/115272</w:t>
        </w:r>
      </w:hyperlink>
      <w:r w:rsidR="00874397" w:rsidRPr="006629B9">
        <w:t xml:space="preserve"> </w:t>
      </w:r>
    </w:p>
    <w:p w14:paraId="41B6C5C5" w14:textId="77777777" w:rsidR="009C1007" w:rsidRPr="006629B9" w:rsidRDefault="009C1007" w:rsidP="009C1007">
      <w:pPr>
        <w:pStyle w:val="2"/>
      </w:pPr>
      <w:bookmarkStart w:id="135" w:name="_Toc175550220"/>
      <w:r w:rsidRPr="006629B9">
        <w:t>PRIMPRESS (Владивосток), 26.08.2024, Пенсионеров обрадовали: выплаты повысят дважды - когда ждать повышения</w:t>
      </w:r>
      <w:bookmarkEnd w:id="135"/>
    </w:p>
    <w:p w14:paraId="1BCE0071" w14:textId="77777777" w:rsidR="009C1007" w:rsidRPr="006629B9" w:rsidRDefault="009C1007" w:rsidP="00C218F6">
      <w:pPr>
        <w:pStyle w:val="3"/>
      </w:pPr>
      <w:bookmarkStart w:id="136" w:name="_Toc175550221"/>
      <w:r w:rsidRPr="006629B9">
        <w:t>Уже в ближайшее время российским пенсионерам снова пересчитают их пенсии. Правда, на этот раз повышение пройдет по новым правилам. Об этом рассказала заведующая кафедрой международных экономических отношений Южно-Российского института управления РАНХиГС Татьяна Подольская, сообщает PRIMPRESS.</w:t>
      </w:r>
      <w:bookmarkEnd w:id="136"/>
    </w:p>
    <w:p w14:paraId="48F3BBC7" w14:textId="77777777" w:rsidR="009C1007" w:rsidRPr="006629B9" w:rsidRDefault="009C1007" w:rsidP="009C1007">
      <w:r w:rsidRPr="006629B9">
        <w:t>В беседе с РИА "Новости" эксперт отметила, что новые нормы заработают уже в следующем году. Так, согласно принятым правилам, пенсии пожилых россиян будут индексироваться два раза. Первый раз сумма выплат вырастет 1 февраля. В этот день пенсии поднимут на фактический уровень инфляции.</w:t>
      </w:r>
    </w:p>
    <w:p w14:paraId="49779B22" w14:textId="77777777" w:rsidR="009C1007" w:rsidRPr="006629B9" w:rsidRDefault="009C1007" w:rsidP="009C1007">
      <w:r w:rsidRPr="006629B9">
        <w:t>Затем состоится вторая индексации. Ожидать ее следует через месяц после первой - 1 апреля. Выплаты вырастут в зависимости от доходов, полученных Социальным фондом России.</w:t>
      </w:r>
    </w:p>
    <w:p w14:paraId="0C873907" w14:textId="77777777" w:rsidR="009C1007" w:rsidRPr="006629B9" w:rsidRDefault="009C1007" w:rsidP="009C1007">
      <w:r w:rsidRPr="006629B9">
        <w:t>При этом эксперт отметила, что проведенная в этом году индексация пенсий значительно отстает от фактического уровня инфляции. Так, по словам специалиста, рост цен на продукты находился около двухзначных отметок.</w:t>
      </w:r>
    </w:p>
    <w:p w14:paraId="3AA37492" w14:textId="77777777" w:rsidR="009C1007" w:rsidRPr="006629B9" w:rsidRDefault="009C1007" w:rsidP="009C1007">
      <w:r w:rsidRPr="006629B9">
        <w:t>Значительно индексацию пенсий нивелировало и повышение тарифов на оплату ЖКУ. Напомним, что в этом году стоимость "коммуналки" выросла на 9,8 процента.</w:t>
      </w:r>
    </w:p>
    <w:p w14:paraId="2BBBD344" w14:textId="77777777" w:rsidR="009C1007" w:rsidRPr="006629B9" w:rsidRDefault="00E06326" w:rsidP="009C1007">
      <w:hyperlink r:id="rId63" w:history="1">
        <w:r w:rsidR="009C1007" w:rsidRPr="006629B9">
          <w:rPr>
            <w:rStyle w:val="a3"/>
          </w:rPr>
          <w:t>https://primpress.ru/article/115307</w:t>
        </w:r>
      </w:hyperlink>
    </w:p>
    <w:p w14:paraId="5FA4A374" w14:textId="77777777" w:rsidR="009C1007" w:rsidRPr="006629B9" w:rsidRDefault="009C1007" w:rsidP="009C1007">
      <w:pPr>
        <w:pStyle w:val="2"/>
      </w:pPr>
      <w:bookmarkStart w:id="137" w:name="_Toc175550222"/>
      <w:r w:rsidRPr="006629B9">
        <w:lastRenderedPageBreak/>
        <w:t>PRIMPRESS (Владивосток), 26.08.2024, «Получат больше, чем предполагалось»: пенсионеров обрадовали известиями о новой индексации - чего ждать</w:t>
      </w:r>
      <w:bookmarkEnd w:id="137"/>
    </w:p>
    <w:p w14:paraId="4A1F8B7B" w14:textId="77777777" w:rsidR="009C1007" w:rsidRPr="006629B9" w:rsidRDefault="009C1007" w:rsidP="00C218F6">
      <w:pPr>
        <w:pStyle w:val="3"/>
      </w:pPr>
      <w:bookmarkStart w:id="138" w:name="_Toc175550223"/>
      <w:r w:rsidRPr="006629B9">
        <w:t>Уже в следующем году пенсии пожилых россиян могут значительно вырасти. Об этом рассказал экономист Герман Ткаченко, сообщает PRIMPRESS.</w:t>
      </w:r>
      <w:bookmarkEnd w:id="138"/>
    </w:p>
    <w:p w14:paraId="3736CE91" w14:textId="77777777" w:rsidR="009C1007" w:rsidRPr="006629B9" w:rsidRDefault="009C1007" w:rsidP="009C1007">
      <w:r w:rsidRPr="006629B9">
        <w:t>В беседе с порталом PNZ.RU эксперт отметил, что речь идет о предстоящем в 2025 г. повышении пенсий. Напомним, что уже со следующего года выплаты пенсионерам повысят дважды - 1 февраля на фактический уровень инфляции и 1 апреля - с учетом доходов СФР за прошедший год.</w:t>
      </w:r>
    </w:p>
    <w:p w14:paraId="4C9F6532" w14:textId="77777777" w:rsidR="009C1007" w:rsidRPr="006629B9" w:rsidRDefault="009C1007" w:rsidP="009C1007">
      <w:r w:rsidRPr="006629B9">
        <w:t>Как полагает экономист, уровень инфляции на момент индексации будет значительным. При этом эксперт отметил, что высокий рост потребительских цен благотворно влияет и на размер пенсий.</w:t>
      </w:r>
    </w:p>
    <w:p w14:paraId="19FA04CF" w14:textId="77777777" w:rsidR="009C1007" w:rsidRPr="006629B9" w:rsidRDefault="009C1007" w:rsidP="009C1007">
      <w:r w:rsidRPr="006629B9">
        <w:t>Специалист напомнил, что 1 февраля пенсии должны вырасти не из расчета прогнозируемых показателей инфляции, а на уровень фактического роста стоимости товаров.</w:t>
      </w:r>
    </w:p>
    <w:p w14:paraId="27974447" w14:textId="77777777" w:rsidR="009C1007" w:rsidRPr="006629B9" w:rsidRDefault="009C1007" w:rsidP="009C1007">
      <w:r w:rsidRPr="006629B9">
        <w:t>"С учетом повышенной инфляции размер индексации пенсий превзойдет первоначальные ожидания. Пенсионеры получат больше, чем предполагалось ранее", - отметил экономист.</w:t>
      </w:r>
    </w:p>
    <w:p w14:paraId="712331C7" w14:textId="77777777" w:rsidR="009C1007" w:rsidRPr="006629B9" w:rsidRDefault="00E06326" w:rsidP="009C1007">
      <w:hyperlink r:id="rId64" w:history="1">
        <w:r w:rsidR="009C1007" w:rsidRPr="006629B9">
          <w:rPr>
            <w:rStyle w:val="a3"/>
          </w:rPr>
          <w:t>https://primpress.ru/article/115309</w:t>
        </w:r>
      </w:hyperlink>
    </w:p>
    <w:p w14:paraId="6E39A543" w14:textId="77777777" w:rsidR="00A81F41" w:rsidRPr="006629B9" w:rsidRDefault="00A81F41" w:rsidP="00A81F41">
      <w:pPr>
        <w:pStyle w:val="2"/>
      </w:pPr>
      <w:bookmarkStart w:id="139" w:name="_Toc175550224"/>
      <w:r w:rsidRPr="006629B9">
        <w:t>Правда</w:t>
      </w:r>
      <w:r w:rsidR="00E7683A" w:rsidRPr="006629B9">
        <w:t xml:space="preserve"> </w:t>
      </w:r>
      <w:r w:rsidRPr="006629B9">
        <w:t>-</w:t>
      </w:r>
      <w:r w:rsidR="00E7683A" w:rsidRPr="006629B9">
        <w:t xml:space="preserve"> </w:t>
      </w:r>
      <w:r w:rsidRPr="006629B9">
        <w:t xml:space="preserve">КПРФ, 23.08.2024, Сергей Обухов: </w:t>
      </w:r>
      <w:r w:rsidR="00FA040F" w:rsidRPr="006629B9">
        <w:t>«</w:t>
      </w:r>
      <w:r w:rsidRPr="006629B9">
        <w:t>В КПРФ настаивают на возвращении прежнего пенсионного возраста</w:t>
      </w:r>
      <w:r w:rsidR="00FA040F" w:rsidRPr="006629B9">
        <w:t>»</w:t>
      </w:r>
      <w:bookmarkEnd w:id="139"/>
    </w:p>
    <w:p w14:paraId="3485F2DA" w14:textId="77777777" w:rsidR="00A81F41" w:rsidRPr="006629B9" w:rsidRDefault="00A81F41" w:rsidP="00C218F6">
      <w:pPr>
        <w:pStyle w:val="3"/>
      </w:pPr>
      <w:bookmarkStart w:id="140" w:name="_Toc175550225"/>
      <w:r w:rsidRPr="006629B9">
        <w:t>Депутат Госдумы Сергей Обухов объяснил ситуацию с движением законопроекта о возвращении пенсионного возраста. Законодательством Российской Федерации с 2018 года предусмотрено достижение пенсионного возраста 65 лет для мужчин и 60 лет для женщин. Это не касается профессий, предполагающих досрочный выход на пенсию.</w:t>
      </w:r>
      <w:bookmarkEnd w:id="140"/>
    </w:p>
    <w:p w14:paraId="11C2643F" w14:textId="77777777" w:rsidR="00A81F41" w:rsidRPr="006629B9" w:rsidRDefault="00A81F41" w:rsidP="00A81F41">
      <w:r w:rsidRPr="006629B9">
        <w:t xml:space="preserve">Попытки вернуть пенсионный возраст предпринимались парламентскими партиями не один раз. Инициативы поступали от КПРФ и </w:t>
      </w:r>
      <w:r w:rsidR="00FA040F" w:rsidRPr="006629B9">
        <w:t>«</w:t>
      </w:r>
      <w:r w:rsidRPr="006629B9">
        <w:t>Справедливой России – За правду</w:t>
      </w:r>
      <w:r w:rsidR="00FA040F" w:rsidRPr="006629B9">
        <w:t>»</w:t>
      </w:r>
      <w:r w:rsidRPr="006629B9">
        <w:t>. Первый заместитель Председателя ЦК компартии Юрий Афонин в мае 2024 года говорил, что такое предложение поддержит минимум 80% населения страны.</w:t>
      </w:r>
    </w:p>
    <w:p w14:paraId="698C9090" w14:textId="77777777" w:rsidR="00A81F41" w:rsidRPr="006629B9" w:rsidRDefault="00FA040F" w:rsidP="00A81F41">
      <w:r w:rsidRPr="006629B9">
        <w:t>«</w:t>
      </w:r>
      <w:r w:rsidR="00A81F41" w:rsidRPr="006629B9">
        <w:t>Вообще, у нас народ очень терпеливый и всепрощающий. Его обокрали на несколько миллионов с этим повышением пенсионного возраста, но он готов это простить. По принципу, лишь бы хуже не было. Но напряжение-то никуда не делось. Да, есть работающие пенсионеры, которым, наконец, проиндексируют пенсии, и они, если так можно сказать, в более привилегированном положении, чем неработающие. По крайней мере, у них есть силы еще работать. А сколько у нас пенсионеров, у которых сил нет на это? Поэтому здесь однозначного ответа нет</w:t>
      </w:r>
      <w:r w:rsidRPr="006629B9">
        <w:t>»</w:t>
      </w:r>
      <w:r w:rsidR="00A81F41" w:rsidRPr="006629B9">
        <w:t xml:space="preserve">, – сказал в беседе со </w:t>
      </w:r>
      <w:r w:rsidRPr="006629B9">
        <w:t>«</w:t>
      </w:r>
      <w:r w:rsidR="00A81F41" w:rsidRPr="006629B9">
        <w:t>Свободной Прессой</w:t>
      </w:r>
      <w:r w:rsidRPr="006629B9">
        <w:t>»</w:t>
      </w:r>
      <w:r w:rsidR="00A81F41" w:rsidRPr="006629B9">
        <w:t xml:space="preserve"> зампред комитета Госдумы по развитию гражданского общества, вопросам общественных и религиозных объединений, секретарь ЦК КПРФ Сергей Обухов.</w:t>
      </w:r>
    </w:p>
    <w:p w14:paraId="5092CFAF" w14:textId="77777777" w:rsidR="00A81F41" w:rsidRPr="006629B9" w:rsidRDefault="00A81F41" w:rsidP="00A81F41">
      <w:r w:rsidRPr="006629B9">
        <w:lastRenderedPageBreak/>
        <w:t>По его словам, если взять грядущую выборную кампанию в регионах, то тема отмены повышения пенсионного возраста осталась. Однако ее стирает другая повестка, что на сегодняшний день естественно.</w:t>
      </w:r>
    </w:p>
    <w:p w14:paraId="2B365194" w14:textId="77777777" w:rsidR="00A81F41" w:rsidRPr="006629B9" w:rsidRDefault="00A81F41" w:rsidP="00A81F41">
      <w:r w:rsidRPr="006629B9">
        <w:t xml:space="preserve">Парламентарий напомнил, что после реформы многие говорили, что граждане привыкнут – работающим пенсионерам не индексируют пенсии. Но настроение и ощущение у людей по этому поводу </w:t>
      </w:r>
      <w:r w:rsidR="00FA040F" w:rsidRPr="006629B9">
        <w:t>«</w:t>
      </w:r>
      <w:r w:rsidRPr="006629B9">
        <w:t>весьма кислое и негативное для власти</w:t>
      </w:r>
      <w:r w:rsidR="00FA040F" w:rsidRPr="006629B9">
        <w:t>»</w:t>
      </w:r>
      <w:r w:rsidRPr="006629B9">
        <w:t>.</w:t>
      </w:r>
    </w:p>
    <w:p w14:paraId="5DE46EE9" w14:textId="77777777" w:rsidR="00A81F41" w:rsidRPr="006629B9" w:rsidRDefault="00FA040F" w:rsidP="00A81F41">
      <w:r w:rsidRPr="006629B9">
        <w:t>«</w:t>
      </w:r>
      <w:r w:rsidR="00A81F41" w:rsidRPr="006629B9">
        <w:t xml:space="preserve">В итоге, спустя восемь лет, к этой идее вернулись. Причем, от КПРФ поступало несколько инициатив по вопросу и пенсионного возраста, и индексации пенсий работающим гражданам. Все лежит в Государственной Думе. Но сегодня электорат </w:t>
      </w:r>
      <w:r w:rsidRPr="006629B9">
        <w:t>«</w:t>
      </w:r>
      <w:r w:rsidR="00A81F41" w:rsidRPr="006629B9">
        <w:t>Единой России</w:t>
      </w:r>
      <w:r w:rsidRPr="006629B9">
        <w:t>»</w:t>
      </w:r>
      <w:r w:rsidR="00A81F41" w:rsidRPr="006629B9">
        <w:t xml:space="preserve"> – женщины 45 плюс, те, кто движется уже к этому пенсионному порогу. И вот нам говорят, что поступило предложение от губернатора Беглова, и </w:t>
      </w:r>
      <w:r w:rsidRPr="006629B9">
        <w:t>«</w:t>
      </w:r>
      <w:r w:rsidR="00A81F41" w:rsidRPr="006629B9">
        <w:t>ЕР</w:t>
      </w:r>
      <w:r w:rsidRPr="006629B9">
        <w:t>»</w:t>
      </w:r>
      <w:r w:rsidR="00A81F41" w:rsidRPr="006629B9">
        <w:t xml:space="preserve"> возвращается к вопросу индексации пенсий работающим гражданам. Хотя перед этим все 8 лет эта же партия голосовала против</w:t>
      </w:r>
      <w:r w:rsidRPr="006629B9">
        <w:t>»</w:t>
      </w:r>
      <w:r w:rsidR="00A81F41" w:rsidRPr="006629B9">
        <w:t>, – подчеркнул Обухов.</w:t>
      </w:r>
    </w:p>
    <w:p w14:paraId="1F7FB9D0" w14:textId="77777777" w:rsidR="00A81F41" w:rsidRPr="006629B9" w:rsidRDefault="00A81F41" w:rsidP="00A81F41">
      <w:r w:rsidRPr="006629B9">
        <w:t xml:space="preserve">Что касается законопроекта о понижении или возвращении пенсионного возраста, то секретарь ЦК КПРФ отметил, что при абсолютном большинстве </w:t>
      </w:r>
      <w:r w:rsidR="00FA040F" w:rsidRPr="006629B9">
        <w:t>«</w:t>
      </w:r>
      <w:r w:rsidRPr="006629B9">
        <w:t>Единой России</w:t>
      </w:r>
      <w:r w:rsidR="00FA040F" w:rsidRPr="006629B9">
        <w:t>»</w:t>
      </w:r>
      <w:r w:rsidRPr="006629B9">
        <w:t xml:space="preserve"> в ГД, именно она определяет сроки рассмотрения. Некоторые проекты законов годами лежат без движения, поэтому ответить однозначно сложно, но движение есть.</w:t>
      </w:r>
    </w:p>
    <w:p w14:paraId="020819E3" w14:textId="77777777" w:rsidR="00A81F41" w:rsidRPr="006629B9" w:rsidRDefault="00A81F41" w:rsidP="00A81F41">
      <w:r w:rsidRPr="006629B9">
        <w:t>Президент РФ Владимир Путин 8 июля подписал закон, согласно которому с 1 января 2025 года будет возобновлена приостановленная с 2016 года индексация пенсий работающим пенсионерам. Страховую пенсию и выплату к ней работающие пенсионеры будут получать в размере, установленном на 31 декабря 2024 года.</w:t>
      </w:r>
    </w:p>
    <w:p w14:paraId="0BD5CB39" w14:textId="77777777" w:rsidR="00A81F41" w:rsidRPr="006629B9" w:rsidRDefault="00A81F41" w:rsidP="00A81F41">
      <w:r w:rsidRPr="006629B9">
        <w:t>Вице-премьер Татьяна Голикова говорила, что пенсии работающих граждан после индексации в среднем увеличатся минимум на 1 300 рублей.</w:t>
      </w:r>
    </w:p>
    <w:p w14:paraId="23E1EE34" w14:textId="77777777" w:rsidR="00A81F41" w:rsidRPr="006629B9" w:rsidRDefault="00E06326" w:rsidP="00A81F41">
      <w:hyperlink r:id="rId65" w:history="1">
        <w:r w:rsidR="00A81F41" w:rsidRPr="006629B9">
          <w:rPr>
            <w:rStyle w:val="a3"/>
          </w:rPr>
          <w:t>https://msk.kprf.ru/2024/08/23/256268/</w:t>
        </w:r>
      </w:hyperlink>
    </w:p>
    <w:p w14:paraId="2D7BF69B" w14:textId="77777777" w:rsidR="00111D7C" w:rsidRPr="006629B9" w:rsidRDefault="00111D7C" w:rsidP="00111D7C">
      <w:pPr>
        <w:pStyle w:val="251"/>
      </w:pPr>
      <w:bookmarkStart w:id="141" w:name="_Toc99271704"/>
      <w:bookmarkStart w:id="142" w:name="_Toc99318656"/>
      <w:bookmarkStart w:id="143" w:name="_Toc165991076"/>
      <w:bookmarkStart w:id="144" w:name="_Toc175550226"/>
      <w:bookmarkStart w:id="145" w:name="_Toc62681899"/>
      <w:bookmarkEnd w:id="26"/>
      <w:bookmarkEnd w:id="27"/>
      <w:bookmarkEnd w:id="28"/>
      <w:bookmarkEnd w:id="62"/>
      <w:r w:rsidRPr="006629B9">
        <w:lastRenderedPageBreak/>
        <w:t>НОВОСТИ МАКРОЭКОНОМИКИ</w:t>
      </w:r>
      <w:bookmarkEnd w:id="141"/>
      <w:bookmarkEnd w:id="142"/>
      <w:bookmarkEnd w:id="143"/>
      <w:bookmarkEnd w:id="144"/>
    </w:p>
    <w:p w14:paraId="07B06BF8" w14:textId="77777777" w:rsidR="00DF5540" w:rsidRPr="006629B9" w:rsidRDefault="00DF5540" w:rsidP="00DF5540">
      <w:pPr>
        <w:pStyle w:val="2"/>
      </w:pPr>
      <w:bookmarkStart w:id="146" w:name="_Toc175550227"/>
      <w:r w:rsidRPr="006629B9">
        <w:t>Известия, 26.08.2024, Мария КОЛОБОВА, "Проценты по рассрочке не должны закладываться в стоимость товара". Зампред ЦБ Алексей Гузнов - о регулировании услуг оплаты частями, механизме жилищных вкладов и запуске трансграничных расчётов с криптой</w:t>
      </w:r>
      <w:bookmarkEnd w:id="146"/>
    </w:p>
    <w:p w14:paraId="162AC826" w14:textId="77777777" w:rsidR="00DF5540" w:rsidRPr="006629B9" w:rsidRDefault="00DF5540" w:rsidP="00C218F6">
      <w:pPr>
        <w:pStyle w:val="3"/>
      </w:pPr>
      <w:bookmarkStart w:id="147" w:name="_Toc175550228"/>
      <w:r w:rsidRPr="006629B9">
        <w:t>Трансграничные сделки с криптой в эксперименте, который стартует в этом году, будут проходить через установленные площадки, рассказал в интервью "Известиям" статс-секретарь - зампред Банка России Алексей Гузнов. В ЦБ он курирует правовые вопросы, в том числе взаимодействие с Госдумой и Совфедом. По его словам, сейчас обсуждается возможность разрешить так называемым особо квалифицированным инвесторам (такое понятие планируется ввести) покупать и продавать цифровые активы. Помимо крипто-валют в 2024-м Центробанк активизировал работу по страхованию средств на ИИС, урегулированию рынка рассрочек и по жилищным вкладам - соответствующий документ планируют принять до конца года. Собираются ли в ЦБ отказаться от закона о количественном ограничении выдач ипотеки и какие штрафы установят, если банк не устранит нарушения прав клиентов, - в эксклюзивном интервью зампреда регулятора "Известиям".</w:t>
      </w:r>
      <w:bookmarkEnd w:id="147"/>
    </w:p>
    <w:p w14:paraId="024D1ABC" w14:textId="77777777" w:rsidR="00DF5540" w:rsidRPr="006629B9" w:rsidRDefault="00DF5540" w:rsidP="00DF5540">
      <w:r w:rsidRPr="006629B9">
        <w:t>- Какие важные законы в области финансов, в разработке которых принимал участие ЦБ, были приняты в весеннюю сессию?</w:t>
      </w:r>
    </w:p>
    <w:p w14:paraId="63074D9D" w14:textId="77777777" w:rsidR="00DF5540" w:rsidRPr="006629B9" w:rsidRDefault="00DF5540" w:rsidP="00DF5540">
      <w:r w:rsidRPr="006629B9">
        <w:t>- Во время весенней сессии было принято около 30 законов, регулирующих отношения на финансовом рынке, - в этом смысле сессия была успешной. Прежде всего был принят ряд законов, которые касаются защиты потребителей финансовых услуг от мошенничества. Например, благодаря одному из них россияне смогут установить самозапрет на получение кредита, займа. Конечно, этот запрет можно будет снять с помощью определённой процедуры.</w:t>
      </w:r>
    </w:p>
    <w:p w14:paraId="2A3961C8" w14:textId="77777777" w:rsidR="00DF5540" w:rsidRPr="006629B9" w:rsidRDefault="00DF5540" w:rsidP="00DF5540">
      <w:r w:rsidRPr="006629B9">
        <w:t>- Поможет ли этот закон снизить уровень мошенничества?</w:t>
      </w:r>
    </w:p>
    <w:p w14:paraId="7669115E" w14:textId="77777777" w:rsidR="00DF5540" w:rsidRPr="006629B9" w:rsidRDefault="00DF5540" w:rsidP="00DF5540">
      <w:r w:rsidRPr="006629B9">
        <w:t>- Практика показывает, что мошенники стараются "обработать" потенциальную жертву, активно окружая её своим вниманием. Иногда это может длиться весьма продолжительное время. Однако если человеку удастся спокойно обдумать ситуацию, обсудить с родными и близкими, планы злоумышленников, скорее всего, будут нарушены.</w:t>
      </w:r>
    </w:p>
    <w:p w14:paraId="37CC2994" w14:textId="77777777" w:rsidR="00DF5540" w:rsidRPr="006629B9" w:rsidRDefault="00DF5540" w:rsidP="00DF5540">
      <w:r w:rsidRPr="006629B9">
        <w:t>Новый механизм помогает защитить человека от давления мошенников, когда от него требуют немедленно получить кредит и перечислить деньги на якобы безопасный счёт. И даже если злоумышленники убедят потенциальную жертву в необходимости снять самозапрет, он перестанет действовать только через два дня после подачи заявления. Поэтому я рассчитываю, что возможность установить самозапрет снизит уровень мошенничества.</w:t>
      </w:r>
    </w:p>
    <w:p w14:paraId="2E63D1EE" w14:textId="77777777" w:rsidR="00DF5540" w:rsidRPr="006629B9" w:rsidRDefault="00DF5540" w:rsidP="00DF5540">
      <w:r w:rsidRPr="006629B9">
        <w:lastRenderedPageBreak/>
        <w:t>Напомню, что закон о самозапрете заработает в марте 2025 года, потому что пока требуется доработать систему на стороне "Госуслуг", которые будут основным каналом для обращения. Возможность подавать заявления через МФЦ появится не позднее сентября 2025-го.</w:t>
      </w:r>
    </w:p>
    <w:p w14:paraId="46797605" w14:textId="77777777" w:rsidR="00DF5540" w:rsidRPr="006629B9" w:rsidRDefault="00DF5540" w:rsidP="00DF5540">
      <w:r w:rsidRPr="006629B9">
        <w:t>- Ранее вы сообщали о планах провести эксперимент по международным расчётам с ЦФА. Как в результате поменялась инициатива?</w:t>
      </w:r>
    </w:p>
    <w:p w14:paraId="3CB1807F" w14:textId="77777777" w:rsidR="00DF5540" w:rsidRPr="006629B9" w:rsidRDefault="00DF5540" w:rsidP="00DF5540">
      <w:r w:rsidRPr="006629B9">
        <w:t>- В прошедшую сессию были приняты изменения в закон о ЦФА. Он разрешил использовать их для трансграничных расчётов. Однако требовалась доработка с точки зрения дизайна системы - как можно использовать ЦФА, выпущенные в иностранной системе, как именно иностранная инфраструктура будет взаимодействовать с российской для таких сделок, как это пространство будет защищено от доступа третьих лиц. Эти вопросы были решены в ином законе, принятом под конец сессии. В нём также урегулированы отношения, связанные с майнингом.</w:t>
      </w:r>
    </w:p>
    <w:p w14:paraId="009B6A72" w14:textId="77777777" w:rsidR="00DF5540" w:rsidRPr="006629B9" w:rsidRDefault="00DF5540" w:rsidP="00DF5540">
      <w:r w:rsidRPr="006629B9">
        <w:t>Причём по линии регулирования цифровых активов может пройти и использование стейблкоинов для трансграничных платежей, потому что некоторые из них подпадают под определение ЦФА.</w:t>
      </w:r>
    </w:p>
    <w:p w14:paraId="654F56E0" w14:textId="77777777" w:rsidR="00DF5540" w:rsidRPr="006629B9" w:rsidRDefault="00DF5540" w:rsidP="00DF5540">
      <w:r w:rsidRPr="006629B9">
        <w:t>- То есть для стейблкоинов не потребуется дополнительного регулирования?</w:t>
      </w:r>
    </w:p>
    <w:p w14:paraId="2FC4C9CF" w14:textId="77777777" w:rsidR="00DF5540" w:rsidRPr="006629B9" w:rsidRDefault="00DF5540" w:rsidP="00DF5540">
      <w:r w:rsidRPr="006629B9">
        <w:t>- Если у конкретного стейблкоина есть обязанное лицо и он по своей сути схож с ЦФА, то его уже сейчас по закону можно использовать для международных расчётов.</w:t>
      </w:r>
    </w:p>
    <w:p w14:paraId="2B7EE7DC" w14:textId="77777777" w:rsidR="00DF5540" w:rsidRPr="006629B9" w:rsidRDefault="00DF5540" w:rsidP="00DF5540">
      <w:r w:rsidRPr="006629B9">
        <w:t>Однако если за ним не стоит обязанное лицо и стейблкоин рассчитывается по какому-то алгоритму, то он скорее схож с цифровыми валютами. Для использования их в трансграничных расчётах потребуется вводить экспериментальный режим.</w:t>
      </w:r>
    </w:p>
    <w:p w14:paraId="3E91BEB6" w14:textId="77777777" w:rsidR="00DF5540" w:rsidRPr="006629B9" w:rsidRDefault="00DF5540" w:rsidP="00DF5540">
      <w:r w:rsidRPr="006629B9">
        <w:t>- Как идёт обсуждение запуска такого эксперимента?</w:t>
      </w:r>
    </w:p>
    <w:p w14:paraId="784E1325" w14:textId="77777777" w:rsidR="00DF5540" w:rsidRPr="006629B9" w:rsidRDefault="00DF5540" w:rsidP="00DF5540">
      <w:r w:rsidRPr="006629B9">
        <w:t>- В конце сессии были приняты закон о майнинге криптовалют и закон, который допускает их применение в трансграничных расчётах в экспериментально-правовом режиме (ЭПР) через уполномоченные организации. Сейчас стоит задача скорейшего принятия программы ЭПР и других подзаконных актов.</w:t>
      </w:r>
    </w:p>
    <w:p w14:paraId="66417A22" w14:textId="77777777" w:rsidR="00DF5540" w:rsidRPr="006629B9" w:rsidRDefault="00DF5540" w:rsidP="00DF5540">
      <w:r w:rsidRPr="006629B9">
        <w:t>- Как идёт обсуждение законопроекта, который наделит Банк России правом вводить прямые количественные ограничения для банков на выдачу ипотечных кредитов?</w:t>
      </w:r>
    </w:p>
    <w:p w14:paraId="78F768C1" w14:textId="77777777" w:rsidR="00DF5540" w:rsidRPr="006629B9" w:rsidRDefault="00DF5540" w:rsidP="00DF5540">
      <w:r w:rsidRPr="006629B9">
        <w:t>- Обсуждение идёт сложно, по поводу этого законопроекта разные позиции у Банка России и других ведомств, и пока баланс не удалось найти. Сейчас мы сделали паузу в обсуждении на фоне окончания льготной ипотеки на новостройки под 8% и корректировки семейной программы. Нужно посмотреть, как поведёт себя рынок, поэтому мы вернёмся к этому вопросу после получения статистики.</w:t>
      </w:r>
    </w:p>
    <w:p w14:paraId="467A9E5D" w14:textId="77777777" w:rsidR="00DF5540" w:rsidRPr="006629B9" w:rsidRDefault="00DF5540" w:rsidP="00DF5540">
      <w:r w:rsidRPr="006629B9">
        <w:t>После прекращения программы льготной ипотеки ситуация может улучшиться. Однако даже в этом случае не стоит отказываться от закона о количественных ограничениях выдач ипотечных кредитов. Этот механизм поможет дополнительно ограничивать риски граждан с высокой долговой нагрузкой и защищать их от ямы должника.</w:t>
      </w:r>
    </w:p>
    <w:p w14:paraId="691A1F23" w14:textId="77777777" w:rsidR="00DF5540" w:rsidRPr="006629B9" w:rsidRDefault="00DF5540" w:rsidP="00DF5540">
      <w:r w:rsidRPr="006629B9">
        <w:t>Поэтому закон о количественных ограничениях выдач ипотеки - хороший инструмент, который может быть использован. Он оправдал себя в ряде стран. В нашей стране количественные ограничения эффективно действуют для снижения рисков в необеспеченном потребительском кредитовании.</w:t>
      </w:r>
    </w:p>
    <w:p w14:paraId="2A297B40" w14:textId="77777777" w:rsidR="00DF5540" w:rsidRPr="006629B9" w:rsidRDefault="00DF5540" w:rsidP="00DF5540">
      <w:r w:rsidRPr="006629B9">
        <w:lastRenderedPageBreak/>
        <w:t>- Президент предложил страховать средства на индивидуальных инвестиционных счетах (ИИС) на сумму 1,4 млн от банкротства профучастников. Поддерживает ли регулятор эту инициативу и почему?</w:t>
      </w:r>
    </w:p>
    <w:p w14:paraId="146A118E" w14:textId="77777777" w:rsidR="00DF5540" w:rsidRPr="006629B9" w:rsidRDefault="00DF5540" w:rsidP="00DF5540">
      <w:r w:rsidRPr="006629B9">
        <w:t>- Банк России поддерживает законопроект. Гарантирование будет касаться защиты от банкротства брокеров и управляющих компаний, законопроект не предполагает страхования потерь от рыночных рисков, падения стоимости ценных бумаг.</w:t>
      </w:r>
    </w:p>
    <w:p w14:paraId="44303D1E" w14:textId="77777777" w:rsidR="00DF5540" w:rsidRPr="006629B9" w:rsidRDefault="00DF5540" w:rsidP="00DF5540">
      <w:r w:rsidRPr="006629B9">
        <w:t>На этом этапе все участники обсуждения согласились, что система будет добровольной. Это связано в том числе с тем, что риск банкротства брокеров и управляющих компаний невелик. То есть они будут сами решать, участвовать ли им в страховании средств на ИИС. При этом, как мы полагаем, для людей будет более привлекательным инвестировать свои средства через тех брокеров и управляющие компании, которые страхуют свою ответственность.</w:t>
      </w:r>
    </w:p>
    <w:p w14:paraId="09A57B26" w14:textId="77777777" w:rsidR="00DF5540" w:rsidRPr="006629B9" w:rsidRDefault="00DF5540" w:rsidP="00DF5540">
      <w:r w:rsidRPr="006629B9">
        <w:t>Те брокеры, которые согласятся участвовать в системе страхования, станут производить выплаты в специальный фонд. За счёт этих средств в случае банкротства компании россиянам и будут компенсировать потери. Институт, который будет управлять фондом, определят позднее. Мы рассчитываем, что наряду с другими льготами, в первую очередь налоговыми, система страхования ИИС будет стимулировать интерес граждан к этому инструменту.</w:t>
      </w:r>
    </w:p>
    <w:p w14:paraId="2C720CB7" w14:textId="77777777" w:rsidR="00DF5540" w:rsidRPr="006629B9" w:rsidRDefault="00DF5540" w:rsidP="00DF5540">
      <w:r w:rsidRPr="006629B9">
        <w:t>- Как идёт обсуждение законопроекта о жилищных вкладах?</w:t>
      </w:r>
    </w:p>
    <w:p w14:paraId="2E5E8CE4" w14:textId="77777777" w:rsidR="00DF5540" w:rsidRPr="006629B9" w:rsidRDefault="00DF5540" w:rsidP="00DF5540">
      <w:r w:rsidRPr="006629B9">
        <w:t>- Он находится на высокой стадии подготовки в Госдуме. Полагаю, до конца года законопроект может быть принят. Тогда появится система, при которой предполагается активное участие человека в формировании первоначального взноса по ипотеке.</w:t>
      </w:r>
    </w:p>
    <w:p w14:paraId="7C4FDA72" w14:textId="77777777" w:rsidR="00DF5540" w:rsidRPr="006629B9" w:rsidRDefault="00DF5540" w:rsidP="00DF5540">
      <w:r w:rsidRPr="006629B9">
        <w:t>По новому механизму, если человек ответственно подходит к накоплению средств на покупку квартиры и аккумулирует определённую сумму, он сможет требовать от банка предоставление ипотечного кредита. После завершения срока жилищного вклада банк будет обязан выдать клиенту кредит.</w:t>
      </w:r>
    </w:p>
    <w:p w14:paraId="1E7C3C88" w14:textId="77777777" w:rsidR="00DF5540" w:rsidRPr="006629B9" w:rsidRDefault="00DF5540" w:rsidP="00DF5540">
      <w:r w:rsidRPr="006629B9">
        <w:t>Финансовая организация сможет отказать ему только в определённых случаях, которые будут прописаны в законе. Например, если человек уже слишком закредитован - это рассчитывается по уровню долговой нагрузки (показатель долговой нагрузки отображает, какую долю дохода заёмщик тратит на покрытие своих долгов. - "Известия"). Другой пример - если гражданин находится в состоянии дефолта или в отношении него проводится процедура внесудебного банкротства.</w:t>
      </w:r>
    </w:p>
    <w:p w14:paraId="1F2ADD4A" w14:textId="77777777" w:rsidR="00DF5540" w:rsidRPr="006629B9" w:rsidRDefault="00DF5540" w:rsidP="00DF5540">
      <w:r w:rsidRPr="006629B9">
        <w:t>- Ранее ЦБ и кабмину поручили подготовить поправки, которые определят "механизмы защиты прав граждан и предоставления им гарантий" при покупках в рассрочку. Какие требования необходимо ввести?</w:t>
      </w:r>
    </w:p>
    <w:p w14:paraId="4A7815FB" w14:textId="77777777" w:rsidR="00DF5540" w:rsidRPr="006629B9" w:rsidRDefault="00DF5540" w:rsidP="00DF5540">
      <w:r w:rsidRPr="006629B9">
        <w:t>- Сейчас регулирование рассрочек обсуждается, эта история одновременно затрагивает многих участников рынка и граждан. Например, рассрочку часто предлагают маркетплейсы. Там она формируется за счёт продавца товара и применяется массово.</w:t>
      </w:r>
    </w:p>
    <w:p w14:paraId="7BF01D90" w14:textId="77777777" w:rsidR="00DF5540" w:rsidRPr="006629B9" w:rsidRDefault="00DF5540" w:rsidP="00DF5540">
      <w:r w:rsidRPr="006629B9">
        <w:t>Мы считаем, что должны действовать единые правила - раскрытие информации о рассрочке, штрафах для потребителей, если те не исполняют свои обязательства и задерживают выплаты.</w:t>
      </w:r>
    </w:p>
    <w:p w14:paraId="45AB2648" w14:textId="77777777" w:rsidR="00DF5540" w:rsidRPr="006629B9" w:rsidRDefault="00DF5540" w:rsidP="00DF5540">
      <w:r w:rsidRPr="006629B9">
        <w:t xml:space="preserve">Рассрочка, даже если она бесплатная, означает долг гражданина. И информацию об этой дополнительной нагрузке должны знать банки, если этот человек обращается за </w:t>
      </w:r>
      <w:r w:rsidRPr="006629B9">
        <w:lastRenderedPageBreak/>
        <w:t>кредитом. Поэтому данные как о платной, так и о бесплатной рассрочке должны обязательно передаваться в бюро кредитных историй и учитываться в долговой нагрузке граждан при выдаче дальнейших кредитов.</w:t>
      </w:r>
    </w:p>
    <w:p w14:paraId="51E8737E" w14:textId="77777777" w:rsidR="00DF5540" w:rsidRPr="006629B9" w:rsidRDefault="00DF5540" w:rsidP="00DF5540">
      <w:r w:rsidRPr="006629B9">
        <w:t>Платные рассрочки - это отдельная история. Если гражданин платит за эту рассрочку, здесь всё смыкается с потребительским кредитованием и регулирование таких рассрочек, вероятно, следует приводить к регулированию такого вида кредитования. Кроме того, платные рассрочки стоит разрешить выдавать только с участием банков, МФО - то есть профессиональных кредиторов. Нужно также следить, чтобы проценты по рассрочке не закладывались в стоимость товара.</w:t>
      </w:r>
    </w:p>
    <w:p w14:paraId="5DA392B8" w14:textId="77777777" w:rsidR="00DF5540" w:rsidRPr="006629B9" w:rsidRDefault="00E06326" w:rsidP="00DF5540">
      <w:hyperlink r:id="rId66" w:history="1">
        <w:r w:rsidR="00DF5540" w:rsidRPr="006629B9">
          <w:rPr>
            <w:rStyle w:val="a3"/>
          </w:rPr>
          <w:t>https://iz.ru/1747489/mariia-kolobova/nuzhno-chtoby-protcenty-po-rassrochke-ne-zakladyvalis-v-stoimost-tovara</w:t>
        </w:r>
      </w:hyperlink>
    </w:p>
    <w:p w14:paraId="674096E6" w14:textId="77777777" w:rsidR="00131016" w:rsidRPr="006629B9" w:rsidRDefault="00DF5540" w:rsidP="00131016">
      <w:pPr>
        <w:pStyle w:val="2"/>
      </w:pPr>
      <w:bookmarkStart w:id="148" w:name="_Toc175550229"/>
      <w:bookmarkStart w:id="149" w:name="_Toc99271711"/>
      <w:bookmarkStart w:id="150" w:name="_Toc99318657"/>
      <w:r w:rsidRPr="006629B9">
        <w:t>Московский к</w:t>
      </w:r>
      <w:r w:rsidR="00131016" w:rsidRPr="006629B9">
        <w:t>омсомолец, 23.08.2024, Россияне вложили в банки полтора годовых бюджета страны</w:t>
      </w:r>
      <w:bookmarkEnd w:id="148"/>
    </w:p>
    <w:p w14:paraId="33E9F1A3" w14:textId="77777777" w:rsidR="00131016" w:rsidRPr="006629B9" w:rsidRDefault="00131016" w:rsidP="00C218F6">
      <w:pPr>
        <w:pStyle w:val="3"/>
      </w:pPr>
      <w:bookmarkStart w:id="151" w:name="_Toc175550230"/>
      <w:r w:rsidRPr="006629B9">
        <w:t xml:space="preserve">Объем денег на банковских счетах населения за период с января по июль этого года вырос на 5,3 трлн рублей, превысив 50 трлн рублей. Об этом сообщил Банк России. Для сравнения: расходы федерального бюджета РФ за год составляют порядка 34 - 36 трлн рублей. То есть, гипотетически на деньги вкладчиков страна могла бы жить полтора года. Интерес к сбережениям у граждан поддерживают высокие ставки по банковским вкладам. Полезен ли рост депозитов такими темпами для российской экономики и что будет происходить на рынке сбережений до конца 2024 года, </w:t>
      </w:r>
      <w:r w:rsidR="00FA040F" w:rsidRPr="006629B9">
        <w:t>«</w:t>
      </w:r>
      <w:r w:rsidRPr="006629B9">
        <w:t>МК</w:t>
      </w:r>
      <w:r w:rsidR="00FA040F" w:rsidRPr="006629B9">
        <w:t>»</w:t>
      </w:r>
      <w:r w:rsidRPr="006629B9">
        <w:t xml:space="preserve"> выяснил у экспертов.</w:t>
      </w:r>
      <w:bookmarkEnd w:id="151"/>
    </w:p>
    <w:p w14:paraId="30E7CC43" w14:textId="77777777" w:rsidR="00131016" w:rsidRPr="006629B9" w:rsidRDefault="00131016" w:rsidP="00131016">
      <w:r w:rsidRPr="006629B9">
        <w:t>По информации на 1 августа, объем средств населения на банковских депозитах составил 50,39 трлн рублей. Эта колоссальная цифра равна примерно четверти годового ВВП страны и почти в полтора раза превышает годовой объем расходов федерального бюджета. Причем прирост вкладов за первые семь месяцев этого года более чем в два раза превысил показатели за тот же период 2023-го.</w:t>
      </w:r>
    </w:p>
    <w:p w14:paraId="4793FC35" w14:textId="77777777" w:rsidR="00131016" w:rsidRPr="006629B9" w:rsidRDefault="00FA040F" w:rsidP="00131016">
      <w:r w:rsidRPr="006629B9">
        <w:t>«</w:t>
      </w:r>
      <w:r w:rsidR="00131016" w:rsidRPr="006629B9">
        <w:t>Сейчас мы наблюдаем классический случай сберегательной модели поведения населения, - говорит экономист, директор по коммуникациям BitRiver Андрей Лобода. - Напомним, что ЦБ РФ давно поощрял формирование у россиян склонности сберегать деньги на будущее, и его усилия сейчас материализовались. Причём увеличение сбережений при одновременном росте доходов вовсе не мешает расширению потребления и не оказывает негативного влияния на розничную торговлю и производство потребительских товаров и продуктов питания</w:t>
      </w:r>
      <w:r w:rsidRPr="006629B9">
        <w:t>»</w:t>
      </w:r>
      <w:r w:rsidR="00131016" w:rsidRPr="006629B9">
        <w:t>. При этом увеличение сбережений в банках способствует охлаждению уже довольно перегретого рынка потребительского кредитования, указал эксперт.</w:t>
      </w:r>
    </w:p>
    <w:p w14:paraId="133F5D3D" w14:textId="77777777" w:rsidR="00131016" w:rsidRPr="006629B9" w:rsidRDefault="00131016" w:rsidP="00131016">
      <w:r w:rsidRPr="006629B9">
        <w:t>Объем сбережений россиян растет на фоне высоких процентных ставок в банках. В первой декаде августа средневзвешенная ставка по вкладам в десяти самых крупных кредитно-финансовых организациях России составила 17,28%, при этом на рынке можно встретить предложения открыть депозит и под 19-20%. С начала года ставки по вкладам увеличились более чем на 2,5%.</w:t>
      </w:r>
    </w:p>
    <w:p w14:paraId="00E8BACA" w14:textId="77777777" w:rsidR="00131016" w:rsidRPr="006629B9" w:rsidRDefault="00131016" w:rsidP="00131016">
      <w:r w:rsidRPr="006629B9">
        <w:t xml:space="preserve">По словам руководителя департамента клиентской поддержки и продаж </w:t>
      </w:r>
      <w:r w:rsidR="00FA040F" w:rsidRPr="006629B9">
        <w:t>«</w:t>
      </w:r>
      <w:r w:rsidRPr="006629B9">
        <w:t>Альфа-Форекс</w:t>
      </w:r>
      <w:r w:rsidR="00FA040F" w:rsidRPr="006629B9">
        <w:t>»</w:t>
      </w:r>
      <w:r w:rsidRPr="006629B9">
        <w:t xml:space="preserve"> Александра Шнейдермана, такая тенденция для экономики показательна - она </w:t>
      </w:r>
      <w:r w:rsidRPr="006629B9">
        <w:lastRenderedPageBreak/>
        <w:t>свидетельствует о том, что сбережения у граждан в принципе есть и их объем увеличивается. Однако имеются и негативные факторы. В частности, хранение средств на счетах и неиспользование их в реальной экономике, конечно, тормозит темпы экономического роста и развития. Фактически деньги просто лежат на счетах: от них не растет потребление, нет оживления спроса, предупредил наш собеседник.</w:t>
      </w:r>
    </w:p>
    <w:p w14:paraId="7B5291C0" w14:textId="77777777" w:rsidR="00131016" w:rsidRPr="006629B9" w:rsidRDefault="00131016" w:rsidP="00131016">
      <w:r w:rsidRPr="006629B9">
        <w:t>В целом эксперты разошлись во мнениях о том, насколько хорош для экономики России столь бурный рост депозитов населения. Так, по словам вице-президента Ассоциации юристов по регистрации, ликвидации, банкротству и судебному представительству Владимира Кузнецова, повышение абсолютного объема вкладов является положительным знаком, поскольку за счет сбережения средств банки могут более активно участвовать в экономической жизни страны, например, кредитуя бизнес. Как такового четкого порога сбережений, за пределами которого увеличение объема депозитов начинает сигнализировать о бедственных для экономики факторах, нет, напомнил эксперт.</w:t>
      </w:r>
    </w:p>
    <w:p w14:paraId="29AE5FB3" w14:textId="77777777" w:rsidR="00131016" w:rsidRPr="006629B9" w:rsidRDefault="00FA040F" w:rsidP="00131016">
      <w:r w:rsidRPr="006629B9">
        <w:t>«</w:t>
      </w:r>
      <w:r w:rsidR="00131016" w:rsidRPr="006629B9">
        <w:t xml:space="preserve">Экономике нужны длинные деньги, а это значит, что вклады, открытые в большинстве случаев на срок 6 -12 месяцев, не очень помогут развитию страны, - вступает в дискуссию инвестиционный советник Юлия Кузнецова - Важно отметить, что в данном случае банки берут денежные средств из сбережений, и так же выдают кредиты населению и компаниям. Но ставки по кредитам очень высоки и доходят до 22% годовых, а такие </w:t>
      </w:r>
      <w:r w:rsidRPr="006629B9">
        <w:t>«</w:t>
      </w:r>
      <w:r w:rsidR="00131016" w:rsidRPr="006629B9">
        <w:t>дорогие</w:t>
      </w:r>
      <w:r w:rsidRPr="006629B9">
        <w:t>»</w:t>
      </w:r>
      <w:r w:rsidR="00131016" w:rsidRPr="006629B9">
        <w:t xml:space="preserve"> деньги невыгодны компаниям. Бизнес, чтобы погасить такие дорогие займы, вынужден поднимать цены на продукцию, а также вслед за этим идет и увеличение зарплат: таким образом, и растет инфляция</w:t>
      </w:r>
      <w:r w:rsidRPr="006629B9">
        <w:t>»</w:t>
      </w:r>
      <w:r w:rsidR="00131016" w:rsidRPr="006629B9">
        <w:t>. А именно с инфляцией борется ЦБ РФ, повышая ключевую ставку.</w:t>
      </w:r>
    </w:p>
    <w:p w14:paraId="219A1917" w14:textId="77777777" w:rsidR="00131016" w:rsidRPr="006629B9" w:rsidRDefault="00131016" w:rsidP="00131016">
      <w:r w:rsidRPr="006629B9">
        <w:t>По словам профессора кафедры государственных и муниципальных финансов РЭУ им. Плеханова Юлии Финогеновой, рост сбережений идет на благо экономики в условиях стабильного производства и достаточного предложения товаров и услуг, поскольку население не изымает накопления. При повышении доли сбережений в структуре доходов возрастает их роль как инвестиционного ресурса. Риски возникают тогда, когда сбережения начинают расходоваться на потребление, способствуя очередному витку инфляции.</w:t>
      </w:r>
    </w:p>
    <w:p w14:paraId="2FC150A3" w14:textId="77777777" w:rsidR="00131016" w:rsidRPr="006629B9" w:rsidRDefault="00131016" w:rsidP="00131016">
      <w:r w:rsidRPr="006629B9">
        <w:t>До конца года при этом тенденция к росту вкладов населения сохранится. Так, по мнению Кузнецова, учитывая политику банковского сектора по повышению ставок, привлечению большего объема средств граждан, а также ужесточения условий льготного кредитования для приобретения жилья, можно ожидать, что дальше будет еще больший прирост объема вкладов в банках.</w:t>
      </w:r>
    </w:p>
    <w:p w14:paraId="263F496B" w14:textId="77777777" w:rsidR="00131016" w:rsidRPr="006629B9" w:rsidRDefault="00FA040F" w:rsidP="00131016">
      <w:r w:rsidRPr="006629B9">
        <w:t>«</w:t>
      </w:r>
      <w:r w:rsidR="00131016" w:rsidRPr="006629B9">
        <w:t xml:space="preserve">Поддержанию как минимум текущего уровня сбережений будет способствовать и заработавшая с начала 2024 года </w:t>
      </w:r>
      <w:r w:rsidR="00131016" w:rsidRPr="006629B9">
        <w:rPr>
          <w:b/>
        </w:rPr>
        <w:t>программа долгосрочных сбережений</w:t>
      </w:r>
      <w:r w:rsidR="00131016" w:rsidRPr="006629B9">
        <w:t xml:space="preserve">, - считает Финогенова. - Она направлена на стимулирование к сбережениям граждан с низким уровнем доходов, поскольку предусмотрена возможность софинансирования со стороны государства в процессе формирования добровольных </w:t>
      </w:r>
      <w:r w:rsidR="00131016" w:rsidRPr="006629B9">
        <w:rPr>
          <w:b/>
        </w:rPr>
        <w:t>пенсионных накоплений</w:t>
      </w:r>
      <w:r w:rsidRPr="006629B9">
        <w:t>»</w:t>
      </w:r>
      <w:r w:rsidR="00131016" w:rsidRPr="006629B9">
        <w:t>.</w:t>
      </w:r>
    </w:p>
    <w:p w14:paraId="64F05D4B" w14:textId="77777777" w:rsidR="00131016" w:rsidRDefault="00E06326" w:rsidP="00131016">
      <w:pPr>
        <w:rPr>
          <w:rStyle w:val="a3"/>
        </w:rPr>
      </w:pPr>
      <w:hyperlink r:id="rId67" w:history="1">
        <w:r w:rsidR="00131016" w:rsidRPr="006629B9">
          <w:rPr>
            <w:rStyle w:val="a3"/>
          </w:rPr>
          <w:t>https://www.mk.ru/economics/2024/08/23/rossiyane-vlozhili-v-banki-poltora-godovykh-byudzheta-strany.html</w:t>
        </w:r>
      </w:hyperlink>
    </w:p>
    <w:p w14:paraId="14E4BC48" w14:textId="77777777" w:rsidR="00626E40" w:rsidRPr="006629B9" w:rsidRDefault="00626E40" w:rsidP="00626E40">
      <w:pPr>
        <w:pStyle w:val="2"/>
      </w:pPr>
      <w:bookmarkStart w:id="152" w:name="_Toc175550231"/>
      <w:r w:rsidRPr="006629B9">
        <w:lastRenderedPageBreak/>
        <w:t>РИА Новости, 23.08.2024, «Единая Россия» продолжит работать над выполнением всех социальных обязательств - Медведев</w:t>
      </w:r>
      <w:bookmarkEnd w:id="152"/>
    </w:p>
    <w:p w14:paraId="2617D553" w14:textId="77777777" w:rsidR="00626E40" w:rsidRPr="006629B9" w:rsidRDefault="00626E40" w:rsidP="00626E40">
      <w:pPr>
        <w:pStyle w:val="3"/>
      </w:pPr>
      <w:bookmarkStart w:id="153" w:name="_Toc175550232"/>
      <w:r w:rsidRPr="006629B9">
        <w:t>«Единая Россия» продолжит работать над выполнением всех социальных обязательств перед гражданами РФ, финансирование льготной семейной ипотеки и программы социального контракта должно сохраниться в новом федеральном бюджете, заявил председатель партии Дмитрий Медведев.</w:t>
      </w:r>
      <w:bookmarkEnd w:id="153"/>
    </w:p>
    <w:p w14:paraId="7B5F8958" w14:textId="77777777" w:rsidR="00626E40" w:rsidRPr="006629B9" w:rsidRDefault="00626E40" w:rsidP="00626E40">
      <w:r w:rsidRPr="006629B9">
        <w:t>«Как и в предыдущие годы, мы продолжим работать над выполнением всех социальных обязательств перед нашими гражданами. В соответствии с решениями главы государства, «Единая Россия» с правительством выстроила эффективную систему социальной поддержки людей, граждан нашей страны. Наши социальные программы действительно пользуются спросом», - сказал Медведев в пятницу на заседании программной комиссии ЕР.</w:t>
      </w:r>
    </w:p>
    <w:p w14:paraId="1B24FE04" w14:textId="77777777" w:rsidR="00626E40" w:rsidRPr="006629B9" w:rsidRDefault="00626E40" w:rsidP="00626E40">
      <w:r w:rsidRPr="006629B9">
        <w:t>В этом контексте он отметил, что очень успешной стала программа социального контракта, которая позволяет людям улучшить свое материальное положение.</w:t>
      </w:r>
    </w:p>
    <w:p w14:paraId="75319B78" w14:textId="77777777" w:rsidR="00626E40" w:rsidRPr="006629B9" w:rsidRDefault="00626E40" w:rsidP="00626E40">
      <w:r w:rsidRPr="006629B9">
        <w:t>«Ее финансирование также в бюджете должно обязательно сохраниться», - подчеркнул председатель ЕР.</w:t>
      </w:r>
    </w:p>
    <w:p w14:paraId="0B263765" w14:textId="77777777" w:rsidR="00626E40" w:rsidRPr="006629B9" w:rsidRDefault="00626E40" w:rsidP="00626E40">
      <w:r w:rsidRPr="006629B9">
        <w:t>Медведев упомянул, что весьма востребованной стала и льготная семейная ипотека. По его словам, «Единая Россия» последовательно поддерживает семьи с детьми и последующие годы не должны стать исключением.</w:t>
      </w:r>
    </w:p>
    <w:p w14:paraId="5427C747" w14:textId="77777777" w:rsidR="00626E40" w:rsidRPr="006629B9" w:rsidRDefault="00626E40" w:rsidP="00626E40">
      <w:r w:rsidRPr="006629B9">
        <w:t>«Средства на обеспечение семейной ипотеки должны быть предусмотрены в новом бюджете страны», - подчеркнул председатель партии.</w:t>
      </w:r>
    </w:p>
    <w:p w14:paraId="1514C15E" w14:textId="77777777" w:rsidR="00626E40" w:rsidRPr="006629B9" w:rsidRDefault="00626E40" w:rsidP="00626E40">
      <w:pPr>
        <w:pStyle w:val="2"/>
      </w:pPr>
      <w:bookmarkStart w:id="154" w:name="_Toc175550233"/>
      <w:r w:rsidRPr="006629B9">
        <w:t>ТАСС, 23.08.2024, Максимальная ставка по вкладам в рублях в II декаде августа выросла до 17,48% - ЦБ РФ</w:t>
      </w:r>
      <w:bookmarkEnd w:id="154"/>
    </w:p>
    <w:p w14:paraId="584AED11" w14:textId="77777777" w:rsidR="00626E40" w:rsidRPr="006629B9" w:rsidRDefault="00626E40" w:rsidP="00626E40">
      <w:pPr>
        <w:pStyle w:val="3"/>
      </w:pPr>
      <w:bookmarkStart w:id="155" w:name="_Toc175550234"/>
      <w:r w:rsidRPr="006629B9">
        <w:t>Средняя максимальная процентная ставка по рублевым вкладам в 10 крупнейших банках РФ, привлекающих наибольший объем депозитов, во II декаде августа 2024 года выросла по сравнению с I декадой и составила 17,478% годовых. Об этом сообщается в материалах Банка России.</w:t>
      </w:r>
      <w:bookmarkEnd w:id="155"/>
    </w:p>
    <w:p w14:paraId="4D758EAD" w14:textId="77777777" w:rsidR="00626E40" w:rsidRPr="006629B9" w:rsidRDefault="00626E40" w:rsidP="00626E40">
      <w:r w:rsidRPr="006629B9">
        <w:t>Согласно данным регулятора, ставка в I декаде августа была на уровне 17,275%, в III декаде июля - 17,11%.</w:t>
      </w:r>
    </w:p>
    <w:p w14:paraId="31EF5319" w14:textId="77777777" w:rsidR="00626E40" w:rsidRPr="006629B9" w:rsidRDefault="00626E40" w:rsidP="00626E40">
      <w:r w:rsidRPr="006629B9">
        <w:t>В число банков, данные которых регулятор использует для мониторинга ставок, входят Сбербанк, ВТБ, Газпромбанк, Альфа-банк, Россельхозбанк, банк «ФК Открытие», «Московский кредитный банк», Т-Банк, Промсвязьбанк и Совкомбанк.</w:t>
      </w:r>
    </w:p>
    <w:p w14:paraId="0D387F97" w14:textId="2DBB0183" w:rsidR="00626E40" w:rsidRPr="006629B9" w:rsidRDefault="00626E40" w:rsidP="00131016">
      <w:r w:rsidRPr="006629B9">
        <w:t>При определении максимальной процентной ставки по каждой кредитной организации учитываются максимальные ставки по вкладам, доступным любому клиенту. ЦБ не учитывает ставки с капитализацией процентов по вкладу, не рассматриваются вклады с дополнительными условиями: приобретение инвестиционных паев на определенную сумму, открытие инвестиционного счета, оформление программы инвестиционного или накопительного страхования жизни и тому подобное. Кроме того, в расчет не берутся вклады, срок которых разделен на периоды с различными ставками.</w:t>
      </w:r>
    </w:p>
    <w:p w14:paraId="7437F4C3" w14:textId="77777777" w:rsidR="00111D7C" w:rsidRPr="006629B9" w:rsidRDefault="00111D7C" w:rsidP="00111D7C">
      <w:pPr>
        <w:pStyle w:val="251"/>
      </w:pPr>
      <w:bookmarkStart w:id="156" w:name="_Toc99271712"/>
      <w:bookmarkStart w:id="157" w:name="_Toc99318658"/>
      <w:bookmarkStart w:id="158" w:name="_Toc165991078"/>
      <w:bookmarkStart w:id="159" w:name="_Toc175550235"/>
      <w:bookmarkEnd w:id="149"/>
      <w:bookmarkEnd w:id="150"/>
      <w:r w:rsidRPr="006629B9">
        <w:lastRenderedPageBreak/>
        <w:t>НОВОСТИ ЗАРУБЕЖНЫХ ПЕНСИОННЫХ СИСТЕМ</w:t>
      </w:r>
      <w:bookmarkEnd w:id="156"/>
      <w:bookmarkEnd w:id="157"/>
      <w:bookmarkEnd w:id="158"/>
      <w:bookmarkEnd w:id="159"/>
    </w:p>
    <w:p w14:paraId="21B5D9F9" w14:textId="77777777" w:rsidR="00111D7C" w:rsidRPr="006629B9" w:rsidRDefault="00111D7C" w:rsidP="00111D7C">
      <w:pPr>
        <w:pStyle w:val="10"/>
      </w:pPr>
      <w:bookmarkStart w:id="160" w:name="_Toc99271713"/>
      <w:bookmarkStart w:id="161" w:name="_Toc99318659"/>
      <w:bookmarkStart w:id="162" w:name="_Toc165991079"/>
      <w:bookmarkStart w:id="163" w:name="_Toc175550236"/>
      <w:r w:rsidRPr="006629B9">
        <w:t>Новости пенсионной отрасли стран ближнего зарубежья</w:t>
      </w:r>
      <w:bookmarkEnd w:id="160"/>
      <w:bookmarkEnd w:id="161"/>
      <w:bookmarkEnd w:id="162"/>
      <w:bookmarkEnd w:id="163"/>
    </w:p>
    <w:p w14:paraId="5877E61E" w14:textId="77777777" w:rsidR="00E7683A" w:rsidRPr="006629B9" w:rsidRDefault="00E7683A" w:rsidP="00E7683A">
      <w:pPr>
        <w:pStyle w:val="2"/>
      </w:pPr>
      <w:bookmarkStart w:id="164" w:name="_Toc175550237"/>
      <w:r w:rsidRPr="006629B9">
        <w:t>Sputnik - Литва, 23.08.2024, Министр экономики Литвы признала, что жители не смогут прожить на пенсию</w:t>
      </w:r>
      <w:bookmarkEnd w:id="164"/>
    </w:p>
    <w:p w14:paraId="0AC403BD" w14:textId="77777777" w:rsidR="00E7683A" w:rsidRPr="006629B9" w:rsidRDefault="00E7683A" w:rsidP="00C218F6">
      <w:pPr>
        <w:pStyle w:val="3"/>
      </w:pPr>
      <w:bookmarkStart w:id="165" w:name="_Toc175550238"/>
      <w:r w:rsidRPr="006629B9">
        <w:t>Жителям Литвы нельзя полагаться только на средства государственной пенсионной системы, заявила министр экономики и инноваций Литвы Аушрине Армонайте. По ее словам, для того, чтобы обеспечить себе достойную старость, жители балтийской республики должны дополнительно инвестировать.</w:t>
      </w:r>
      <w:bookmarkEnd w:id="165"/>
    </w:p>
    <w:p w14:paraId="1CD02049" w14:textId="77777777" w:rsidR="00E7683A" w:rsidRPr="006629B9" w:rsidRDefault="00E7683A" w:rsidP="00E7683A">
      <w:r w:rsidRPr="006629B9">
        <w:t>«Мое послание очень простое: сегодняшние и будущие пенсионеры не могут рассчитывать только на государственную пенсионную систему. Никто не может достойно прожить на 30 процентов от их текущего дохода, нужно подумать о различных формах сбережений», — заявила она.</w:t>
      </w:r>
    </w:p>
    <w:p w14:paraId="777353F4" w14:textId="77777777" w:rsidR="00E7683A" w:rsidRPr="006629B9" w:rsidRDefault="00E7683A" w:rsidP="00E7683A">
      <w:r w:rsidRPr="006629B9">
        <w:t>При этом она рассчитывает, что предложения Министерства социальной защиты и труда по пенсионным фондам второго уровня внесут ясность в будущее пенсионной системы страны.</w:t>
      </w:r>
    </w:p>
    <w:p w14:paraId="1E68A3C4" w14:textId="77777777" w:rsidR="00E7683A" w:rsidRPr="006629B9" w:rsidRDefault="00E7683A" w:rsidP="00E7683A">
      <w:r w:rsidRPr="006629B9">
        <w:t>«Кто-то, возможно, вложил деньги в недвижимость и накопил, кто-то, возможно, положил депозит в банк, накопил в инвестиционных фондах, но это то, что нужно делать... Это актуально и для людей моего поколения, поскольку нам нужна ясность относительно того, как будет выглядеть пенсионная система и накопления», — отметила министр.</w:t>
      </w:r>
    </w:p>
    <w:p w14:paraId="2F5F4DE0" w14:textId="77777777" w:rsidR="00E7683A" w:rsidRPr="006629B9" w:rsidRDefault="00E7683A" w:rsidP="00E7683A">
      <w:r w:rsidRPr="006629B9">
        <w:t>Предложения Минсоцтруда по реформированию пенсионной системы включают в себя увеличение времени для принятия решения о начале накоплений, отказ от уплаты взносов, а также возможность вывода накопленных денег до выхода на пенсию в случае тяжелого прогрессирующего заболевания.</w:t>
      </w:r>
    </w:p>
    <w:p w14:paraId="763B62A3" w14:textId="77777777" w:rsidR="00E7683A" w:rsidRPr="006629B9" w:rsidRDefault="00E7683A" w:rsidP="00E7683A">
      <w:r w:rsidRPr="006629B9">
        <w:t>Предложения по реформированию пенсионной системы</w:t>
      </w:r>
    </w:p>
    <w:p w14:paraId="5F44065E" w14:textId="77777777" w:rsidR="00E7683A" w:rsidRPr="006629B9" w:rsidRDefault="00E7683A" w:rsidP="00E7683A">
      <w:r w:rsidRPr="006629B9">
        <w:t>Кроме того, предлагается создать больше возможностей для временного прекращения отчислений на пенсию. Так, человек сможет временно прекратить накопление средств в течение 24 месяцев каждые десять лет.</w:t>
      </w:r>
    </w:p>
    <w:p w14:paraId="4FB5276E" w14:textId="77777777" w:rsidR="00E7683A" w:rsidRPr="006629B9" w:rsidRDefault="00E7683A" w:rsidP="00E7683A">
      <w:r w:rsidRPr="006629B9">
        <w:t>Таким образом власти Литвы хотят уменьшить число предложений для тех, кто не хочет откладывать деньги в рамках действующей пенсионной системы. В настоящее время всем людям моложе 40 лет предлагают накапливать деньги каждые три года.</w:t>
      </w:r>
    </w:p>
    <w:p w14:paraId="73B67449" w14:textId="77777777" w:rsidR="00E7683A" w:rsidRPr="006629B9" w:rsidRDefault="00E7683A" w:rsidP="00E7683A">
      <w:r w:rsidRPr="006629B9">
        <w:t>Наконец, предполагается предусмотреть возможность выбора между выплатой полной единовременной суммы или периодической выплатой при выходе на пенсию. Сейчас каждый, кто накопил более 5403 евро, может получить только периодическую выплату.</w:t>
      </w:r>
    </w:p>
    <w:p w14:paraId="3997FFBE" w14:textId="77777777" w:rsidR="00E7683A" w:rsidRPr="006629B9" w:rsidRDefault="00E7683A" w:rsidP="00E7683A">
      <w:r w:rsidRPr="006629B9">
        <w:lastRenderedPageBreak/>
        <w:t>По данным Минсоцтруда, 766 тысяч жителей Литвы активно делают сбережения. Однако, в настоящее время плата за активы, управляемые пенсионными фондами второго уровня, является одной из самых низких в странах ОЭСР.</w:t>
      </w:r>
    </w:p>
    <w:p w14:paraId="173AF32B" w14:textId="77777777" w:rsidR="00E7683A" w:rsidRPr="006629B9" w:rsidRDefault="00E7683A" w:rsidP="00E7683A">
      <w:r w:rsidRPr="006629B9">
        <w:t>В пенсионных фондах второго уровня уже накоплено 8,2 миллиарда евро, из которых 2,4 миллиарда или почти 30 процентов — это доход от инвестиций.</w:t>
      </w:r>
    </w:p>
    <w:p w14:paraId="4B8F759D" w14:textId="77777777" w:rsidR="00E7683A" w:rsidRPr="006629B9" w:rsidRDefault="00E7683A" w:rsidP="00E7683A">
      <w:r w:rsidRPr="006629B9">
        <w:t>Минсоцтруд утверждает, что государство также вносит вклад в накопления в пенсионных фондах второго уровня. Каждый месяц государство добавляет к зарплате работника более 27 евро. По данным ведомства, при расчете вклада государства и инвестиционного дохода человек получает в среднем в три раза больше, по сравнению с его отчислениями из зарплаты.</w:t>
      </w:r>
    </w:p>
    <w:p w14:paraId="599FDC54" w14:textId="77777777" w:rsidR="00E7683A" w:rsidRPr="006629B9" w:rsidRDefault="00E7683A" w:rsidP="00E7683A">
      <w:r w:rsidRPr="006629B9">
        <w:t>Жители Литвы не хотят участвовать в пенсионных накоплениях</w:t>
      </w:r>
    </w:p>
    <w:p w14:paraId="64D4699D" w14:textId="77777777" w:rsidR="00E7683A" w:rsidRPr="006629B9" w:rsidRDefault="00E7683A" w:rsidP="00E7683A">
      <w:r w:rsidRPr="006629B9">
        <w:t>Ранее стало известно, что значительная часть населения отказывается участвовать во вложениях в свое будущее. Так, представитель банка Luminor Лорета Начайене заявила, что 35 процентов жителей Литвы из тех, кто не делает пенсионные накопления, убеждены, что инфляция снизит стоимость их сбережений к моменту достижения ими пенсионного возраста.</w:t>
      </w:r>
    </w:p>
    <w:p w14:paraId="43E4A9D7" w14:textId="77777777" w:rsidR="00E7683A" w:rsidRPr="006629B9" w:rsidRDefault="00E7683A" w:rsidP="00E7683A">
      <w:r w:rsidRPr="006629B9">
        <w:t>Кроме того, еще 26 процентов жителей Литвы из тех, кто не откладывает дополнительно на пенсию, убеждены, что не достигнут пенсионного возраста.</w:t>
      </w:r>
    </w:p>
    <w:p w14:paraId="365475F9" w14:textId="77777777" w:rsidR="00E7683A" w:rsidRPr="006629B9" w:rsidRDefault="00E7683A" w:rsidP="00E7683A">
      <w:r w:rsidRPr="006629B9">
        <w:t>Еще девять процентов жителей Литвы не откладывают деньги на пенсию, поскольку считают, что государственная пенсия обеспечит достаточный доход, чтобы прожить в старости.</w:t>
      </w:r>
    </w:p>
    <w:p w14:paraId="613E9544" w14:textId="77777777" w:rsidR="00E7683A" w:rsidRPr="006629B9" w:rsidRDefault="00E7683A" w:rsidP="00E7683A">
      <w:r w:rsidRPr="006629B9">
        <w:t>При этом она предупреждает, что общество в Литве стареет — в будущем пенсионеров станет больше, а количество людей трудоспособного возраста будет уменьшаться, поэтому государству будет все труднее содержать растущее число пенсионеров за счет налогов, уплачиваемых трудящимися гражданами.</w:t>
      </w:r>
    </w:p>
    <w:p w14:paraId="38F13A4E" w14:textId="77777777" w:rsidR="00E7683A" w:rsidRPr="006629B9" w:rsidRDefault="00E7683A" w:rsidP="00E7683A">
      <w:r w:rsidRPr="006629B9">
        <w:t>В Luminor также отметили, что пенсия может обеспечить 30—40 процентов прежнего дохода, в то время как те, кто откладывает сбережения на втором уровне пенсионных накоплений, могут рассчитывать на получение примерно 50 процентов прежнего дохода, а на третьем уровне пенсионных накоплений — 70—80 процентов прежней зарплаты.</w:t>
      </w:r>
    </w:p>
    <w:p w14:paraId="19568BB2" w14:textId="77777777" w:rsidR="00E7683A" w:rsidRPr="006629B9" w:rsidRDefault="00E7683A" w:rsidP="00E7683A">
      <w:r w:rsidRPr="006629B9">
        <w:t>Кроме того, Государственное агентство данных сообщило, что более трети литовских пенсионеров уже сейчас вынуждены работать на пенсии из-за финансовой необходимости. Так, 32,9 процента людей, которые получают пенсию по старости, продолжали работать без каких-либо изменений. Всего продолжали работу 33,8 процента женщин и 31,6 процента мужчин.</w:t>
      </w:r>
    </w:p>
    <w:p w14:paraId="2839D879" w14:textId="77777777" w:rsidR="00E7683A" w:rsidRPr="006629B9" w:rsidRDefault="00E7683A" w:rsidP="00E7683A">
      <w:r w:rsidRPr="006629B9">
        <w:t>Организация европейского сотрудничества и развития также сообщила, что соотношение между размером будущих пенсий и зарплат в Литве является самым низким среди всех стран-членов. По прогнозу, жители балтийской республики, которые начнут работать с 2022 года и будут трудиться до старости в республике, в будущем получат пенсию, которая достигнет только 28,9 процента от их прежней зарплаты.</w:t>
      </w:r>
    </w:p>
    <w:p w14:paraId="4E326542" w14:textId="77777777" w:rsidR="00E7683A" w:rsidRPr="006629B9" w:rsidRDefault="00E7683A" w:rsidP="00E7683A">
      <w:r w:rsidRPr="006629B9">
        <w:t>В Министерстве социальной защиты и труда Литвы в комментарии для литовских СМИ сообщили, что результаты исследования ОЭСР объясняются «неблагоприятными долгосрочными демографическими прогнозами».</w:t>
      </w:r>
    </w:p>
    <w:p w14:paraId="7E6383DE" w14:textId="77777777" w:rsidR="00E7683A" w:rsidRPr="006629B9" w:rsidRDefault="00E06326" w:rsidP="00E7683A">
      <w:hyperlink r:id="rId68" w:history="1">
        <w:r w:rsidR="00E7683A" w:rsidRPr="006629B9">
          <w:rPr>
            <w:rStyle w:val="a3"/>
          </w:rPr>
          <w:t>https://lt.sputniknews.ru/20240823/ministr-ekonomiki-litvy-priznala-chto-zhiteli-ne-smogut-prozhit-na-pensiyu-33926364.html</w:t>
        </w:r>
      </w:hyperlink>
      <w:r w:rsidR="00E7683A" w:rsidRPr="006629B9">
        <w:t xml:space="preserve"> </w:t>
      </w:r>
    </w:p>
    <w:p w14:paraId="4AC6D542" w14:textId="77777777" w:rsidR="00E7683A" w:rsidRPr="006629B9" w:rsidRDefault="00E7683A" w:rsidP="00E7683A">
      <w:pPr>
        <w:pStyle w:val="2"/>
      </w:pPr>
      <w:bookmarkStart w:id="166" w:name="_Toc175550239"/>
      <w:r w:rsidRPr="006629B9">
        <w:t>RuBaltic.ru, 24.08.2024, В Эстонии рассказали, сколько пенсионеров продолжают работать</w:t>
      </w:r>
      <w:bookmarkEnd w:id="166"/>
    </w:p>
    <w:p w14:paraId="48F01753" w14:textId="77777777" w:rsidR="00E7683A" w:rsidRPr="006629B9" w:rsidRDefault="00E7683A" w:rsidP="00C218F6">
      <w:pPr>
        <w:pStyle w:val="3"/>
      </w:pPr>
      <w:bookmarkStart w:id="167" w:name="_Toc175550240"/>
      <w:r w:rsidRPr="006629B9">
        <w:t>В Эстонии примерно четверть населения продолжает работать после достижения пенсионного возраста. Об этом сообщает ERR.</w:t>
      </w:r>
      <w:bookmarkEnd w:id="167"/>
    </w:p>
    <w:p w14:paraId="3DBB9688" w14:textId="77777777" w:rsidR="00E7683A" w:rsidRPr="006629B9" w:rsidRDefault="00E7683A" w:rsidP="00E7683A">
      <w:r w:rsidRPr="006629B9">
        <w:t>По данным Министерства социальных дел Эстонии, около 25% пенсионеров, то есть примерно 70 000 человек, продолжают работать.</w:t>
      </w:r>
    </w:p>
    <w:p w14:paraId="608AAEE7" w14:textId="77777777" w:rsidR="00E7683A" w:rsidRPr="006629B9" w:rsidRDefault="00E7683A" w:rsidP="00E7683A">
      <w:r w:rsidRPr="006629B9">
        <w:t xml:space="preserve">Большая часть пожилых работников, около 15%, занята в сфере образования. Также многие пенсионеры работают в сфере недвижимости, здравоохранения и государственной обороны. </w:t>
      </w:r>
    </w:p>
    <w:p w14:paraId="4364C968" w14:textId="77777777" w:rsidR="00E7683A" w:rsidRPr="006629B9" w:rsidRDefault="00E7683A" w:rsidP="00E7683A">
      <w:r w:rsidRPr="006629B9">
        <w:t>В менее популярные среди пожилых людей сферы входят программирование, строительные работы и оптовая торговля.</w:t>
      </w:r>
    </w:p>
    <w:p w14:paraId="0C8F6D6E" w14:textId="77777777" w:rsidR="00E7683A" w:rsidRPr="006629B9" w:rsidRDefault="00E7683A" w:rsidP="00E7683A">
      <w:r w:rsidRPr="006629B9">
        <w:t>Среди работающих пенсионеров больше тех, кто обладает высоким уровнем образования и хорошим здоровьем. Тем не менее с возрастом пенсионеры чаще выбирают более простые виды работы. Например, в сети магазинов Selver около 27% сотрудников — в возрасте 60–70 лет, 6% — в возрасте 70–80 лет, есть даже несколько сотрудников старше 80 лет.</w:t>
      </w:r>
    </w:p>
    <w:p w14:paraId="7565D5D9" w14:textId="77777777" w:rsidR="00E7683A" w:rsidRPr="006629B9" w:rsidRDefault="00E7683A" w:rsidP="00E7683A">
      <w:r w:rsidRPr="006629B9">
        <w:t xml:space="preserve">В автобусной компании Tallinna Linnatransport возраст водителей также может достигать 70 лет. </w:t>
      </w:r>
    </w:p>
    <w:p w14:paraId="5EC9CB35" w14:textId="77777777" w:rsidR="00E7683A" w:rsidRPr="006629B9" w:rsidRDefault="00E06326" w:rsidP="00E7683A">
      <w:hyperlink r:id="rId69" w:history="1">
        <w:r w:rsidR="00E7683A" w:rsidRPr="006629B9">
          <w:rPr>
            <w:rStyle w:val="a3"/>
          </w:rPr>
          <w:t>https://www.rubaltic.ru/news/24082024-v-estonii-rasskazal-skolko-pensionerov-prodolzhayut-rabotat/</w:t>
        </w:r>
      </w:hyperlink>
      <w:r w:rsidR="00E7683A" w:rsidRPr="006629B9">
        <w:t xml:space="preserve"> </w:t>
      </w:r>
    </w:p>
    <w:p w14:paraId="7E85A750" w14:textId="77777777" w:rsidR="007F5DF2" w:rsidRPr="006629B9" w:rsidRDefault="00E7683A" w:rsidP="007F5DF2">
      <w:pPr>
        <w:pStyle w:val="2"/>
      </w:pPr>
      <w:bookmarkStart w:id="168" w:name="_Toc175550241"/>
      <w:r w:rsidRPr="006629B9">
        <w:t>ИнформБюро</w:t>
      </w:r>
      <w:r w:rsidR="007F5DF2" w:rsidRPr="006629B9">
        <w:t>.kz, 23.08.2024, Инвестирование пенсионных накоплений: частные управляющие обогнали ЕНПФ по доходности</w:t>
      </w:r>
      <w:bookmarkEnd w:id="168"/>
    </w:p>
    <w:p w14:paraId="687099F4" w14:textId="77777777" w:rsidR="007F5DF2" w:rsidRPr="006629B9" w:rsidRDefault="007F5DF2" w:rsidP="00C218F6">
      <w:pPr>
        <w:pStyle w:val="3"/>
      </w:pPr>
      <w:bookmarkStart w:id="169" w:name="_Toc175550242"/>
      <w:r w:rsidRPr="006629B9">
        <w:t>В ЕНПФ поделились результатами инвестиционной деятельности разных управляющих пенсионными активами на начало августа.</w:t>
      </w:r>
      <w:bookmarkEnd w:id="169"/>
    </w:p>
    <w:tbl>
      <w:tblPr>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033"/>
        <w:gridCol w:w="3034"/>
        <w:gridCol w:w="3034"/>
      </w:tblGrid>
      <w:tr w:rsidR="007F5DF2" w:rsidRPr="006629B9" w14:paraId="50805ABC"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42CF0314" w14:textId="77777777" w:rsidR="007F5DF2" w:rsidRPr="006629B9" w:rsidRDefault="007F5DF2" w:rsidP="007F5DF2">
            <w:r w:rsidRPr="006629B9">
              <w:rPr>
                <w:bCs/>
              </w:rPr>
              <w:t>Управляющий пенсионными активами</w:t>
            </w:r>
          </w:p>
        </w:tc>
        <w:tc>
          <w:tcPr>
            <w:tcW w:w="1648" w:type="pct"/>
            <w:tcBorders>
              <w:top w:val="outset" w:sz="6" w:space="0" w:color="auto"/>
              <w:left w:val="outset" w:sz="6" w:space="0" w:color="auto"/>
              <w:bottom w:val="outset" w:sz="6" w:space="0" w:color="auto"/>
              <w:right w:val="outset" w:sz="6" w:space="0" w:color="auto"/>
            </w:tcBorders>
            <w:vAlign w:val="center"/>
            <w:hideMark/>
          </w:tcPr>
          <w:p w14:paraId="1AB5DD27" w14:textId="77777777" w:rsidR="007F5DF2" w:rsidRPr="006629B9" w:rsidRDefault="007F5DF2" w:rsidP="007F5DF2">
            <w:r w:rsidRPr="006629B9">
              <w:rPr>
                <w:bCs/>
              </w:rPr>
              <w:t>Размер активов в управлении (млрд тенге)</w:t>
            </w:r>
          </w:p>
        </w:tc>
        <w:tc>
          <w:tcPr>
            <w:tcW w:w="1648" w:type="pct"/>
            <w:tcBorders>
              <w:top w:val="outset" w:sz="6" w:space="0" w:color="auto"/>
              <w:left w:val="outset" w:sz="6" w:space="0" w:color="auto"/>
              <w:bottom w:val="outset" w:sz="6" w:space="0" w:color="auto"/>
              <w:right w:val="outset" w:sz="6" w:space="0" w:color="auto"/>
            </w:tcBorders>
            <w:vAlign w:val="center"/>
            <w:hideMark/>
          </w:tcPr>
          <w:p w14:paraId="4DF1CE33" w14:textId="77777777" w:rsidR="007F5DF2" w:rsidRPr="006629B9" w:rsidRDefault="007F5DF2" w:rsidP="007F5DF2">
            <w:r w:rsidRPr="006629B9">
              <w:rPr>
                <w:bCs/>
              </w:rPr>
              <w:t>Доходность с начала года (%)</w:t>
            </w:r>
          </w:p>
        </w:tc>
      </w:tr>
      <w:tr w:rsidR="007F5DF2" w:rsidRPr="006629B9" w14:paraId="393283CE"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6725C0D3" w14:textId="77777777" w:rsidR="007F5DF2" w:rsidRPr="006629B9" w:rsidRDefault="007F5DF2" w:rsidP="007F5DF2">
            <w:r w:rsidRPr="006629B9">
              <w:t>Нацбанк (пенсионные отчисления)</w:t>
            </w:r>
          </w:p>
        </w:tc>
        <w:tc>
          <w:tcPr>
            <w:tcW w:w="1648" w:type="pct"/>
            <w:tcBorders>
              <w:top w:val="outset" w:sz="6" w:space="0" w:color="auto"/>
              <w:left w:val="outset" w:sz="6" w:space="0" w:color="auto"/>
              <w:bottom w:val="outset" w:sz="6" w:space="0" w:color="auto"/>
              <w:right w:val="outset" w:sz="6" w:space="0" w:color="auto"/>
            </w:tcBorders>
            <w:vAlign w:val="center"/>
            <w:hideMark/>
          </w:tcPr>
          <w:p w14:paraId="2E635963" w14:textId="77777777" w:rsidR="007F5DF2" w:rsidRPr="006629B9" w:rsidRDefault="007F5DF2" w:rsidP="007F5DF2">
            <w:r w:rsidRPr="006629B9">
              <w:t>20 077,64</w:t>
            </w:r>
          </w:p>
        </w:tc>
        <w:tc>
          <w:tcPr>
            <w:tcW w:w="1648" w:type="pct"/>
            <w:tcBorders>
              <w:top w:val="outset" w:sz="6" w:space="0" w:color="auto"/>
              <w:left w:val="outset" w:sz="6" w:space="0" w:color="auto"/>
              <w:bottom w:val="outset" w:sz="6" w:space="0" w:color="auto"/>
              <w:right w:val="outset" w:sz="6" w:space="0" w:color="auto"/>
            </w:tcBorders>
            <w:vAlign w:val="center"/>
            <w:hideMark/>
          </w:tcPr>
          <w:p w14:paraId="3468F2AC" w14:textId="77777777" w:rsidR="007F5DF2" w:rsidRPr="006629B9" w:rsidRDefault="007F5DF2" w:rsidP="007F5DF2">
            <w:r w:rsidRPr="006629B9">
              <w:t>7,51</w:t>
            </w:r>
          </w:p>
        </w:tc>
      </w:tr>
      <w:tr w:rsidR="007F5DF2" w:rsidRPr="006629B9" w14:paraId="2375705C"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61F74F13" w14:textId="77777777" w:rsidR="007F5DF2" w:rsidRPr="006629B9" w:rsidRDefault="007F5DF2" w:rsidP="007F5DF2">
            <w:r w:rsidRPr="006629B9">
              <w:t>Нацбанк (обязательные пенсионные взносы работодателей)</w:t>
            </w:r>
          </w:p>
        </w:tc>
        <w:tc>
          <w:tcPr>
            <w:tcW w:w="1648" w:type="pct"/>
            <w:tcBorders>
              <w:top w:val="outset" w:sz="6" w:space="0" w:color="auto"/>
              <w:left w:val="outset" w:sz="6" w:space="0" w:color="auto"/>
              <w:bottom w:val="outset" w:sz="6" w:space="0" w:color="auto"/>
              <w:right w:val="outset" w:sz="6" w:space="0" w:color="auto"/>
            </w:tcBorders>
            <w:vAlign w:val="center"/>
            <w:hideMark/>
          </w:tcPr>
          <w:p w14:paraId="67A1728D" w14:textId="77777777" w:rsidR="007F5DF2" w:rsidRPr="006629B9" w:rsidRDefault="007F5DF2" w:rsidP="007F5DF2">
            <w:r w:rsidRPr="006629B9">
              <w:t>120,03</w:t>
            </w:r>
          </w:p>
        </w:tc>
        <w:tc>
          <w:tcPr>
            <w:tcW w:w="1648" w:type="pct"/>
            <w:tcBorders>
              <w:top w:val="outset" w:sz="6" w:space="0" w:color="auto"/>
              <w:left w:val="outset" w:sz="6" w:space="0" w:color="auto"/>
              <w:bottom w:val="outset" w:sz="6" w:space="0" w:color="auto"/>
              <w:right w:val="outset" w:sz="6" w:space="0" w:color="auto"/>
            </w:tcBorders>
            <w:vAlign w:val="center"/>
            <w:hideMark/>
          </w:tcPr>
          <w:p w14:paraId="37B48595" w14:textId="77777777" w:rsidR="007F5DF2" w:rsidRPr="006629B9" w:rsidRDefault="007F5DF2" w:rsidP="007F5DF2">
            <w:r w:rsidRPr="006629B9">
              <w:t>2,53</w:t>
            </w:r>
          </w:p>
        </w:tc>
      </w:tr>
      <w:tr w:rsidR="007F5DF2" w:rsidRPr="006629B9" w14:paraId="67D87207"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6B643AFB" w14:textId="77777777" w:rsidR="007F5DF2" w:rsidRPr="006629B9" w:rsidRDefault="007F5DF2" w:rsidP="007F5DF2">
            <w:r w:rsidRPr="006629B9">
              <w:t>BCC Invest</w:t>
            </w:r>
          </w:p>
        </w:tc>
        <w:tc>
          <w:tcPr>
            <w:tcW w:w="1648" w:type="pct"/>
            <w:tcBorders>
              <w:top w:val="outset" w:sz="6" w:space="0" w:color="auto"/>
              <w:left w:val="outset" w:sz="6" w:space="0" w:color="auto"/>
              <w:bottom w:val="outset" w:sz="6" w:space="0" w:color="auto"/>
              <w:right w:val="outset" w:sz="6" w:space="0" w:color="auto"/>
            </w:tcBorders>
            <w:vAlign w:val="center"/>
            <w:hideMark/>
          </w:tcPr>
          <w:p w14:paraId="7F37ACE9" w14:textId="77777777" w:rsidR="007F5DF2" w:rsidRPr="006629B9" w:rsidRDefault="007F5DF2" w:rsidP="007F5DF2">
            <w:r w:rsidRPr="006629B9">
              <w:t>4,87</w:t>
            </w:r>
          </w:p>
        </w:tc>
        <w:tc>
          <w:tcPr>
            <w:tcW w:w="1648" w:type="pct"/>
            <w:tcBorders>
              <w:top w:val="outset" w:sz="6" w:space="0" w:color="auto"/>
              <w:left w:val="outset" w:sz="6" w:space="0" w:color="auto"/>
              <w:bottom w:val="outset" w:sz="6" w:space="0" w:color="auto"/>
              <w:right w:val="outset" w:sz="6" w:space="0" w:color="auto"/>
            </w:tcBorders>
            <w:vAlign w:val="center"/>
            <w:hideMark/>
          </w:tcPr>
          <w:p w14:paraId="15F15F0F" w14:textId="77777777" w:rsidR="007F5DF2" w:rsidRPr="006629B9" w:rsidRDefault="007F5DF2" w:rsidP="007F5DF2">
            <w:r w:rsidRPr="006629B9">
              <w:t>8,25</w:t>
            </w:r>
          </w:p>
        </w:tc>
      </w:tr>
      <w:tr w:rsidR="007F5DF2" w:rsidRPr="006629B9" w14:paraId="12F610DF"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759B5D7E" w14:textId="77777777" w:rsidR="007F5DF2" w:rsidRPr="006629B9" w:rsidRDefault="007F5DF2" w:rsidP="007F5DF2">
            <w:r w:rsidRPr="006629B9">
              <w:t>Halyk Global Markets</w:t>
            </w:r>
          </w:p>
        </w:tc>
        <w:tc>
          <w:tcPr>
            <w:tcW w:w="1648" w:type="pct"/>
            <w:tcBorders>
              <w:top w:val="outset" w:sz="6" w:space="0" w:color="auto"/>
              <w:left w:val="outset" w:sz="6" w:space="0" w:color="auto"/>
              <w:bottom w:val="outset" w:sz="6" w:space="0" w:color="auto"/>
              <w:right w:val="outset" w:sz="6" w:space="0" w:color="auto"/>
            </w:tcBorders>
            <w:vAlign w:val="center"/>
            <w:hideMark/>
          </w:tcPr>
          <w:p w14:paraId="645E9AA4" w14:textId="77777777" w:rsidR="007F5DF2" w:rsidRPr="006629B9" w:rsidRDefault="007F5DF2" w:rsidP="007F5DF2">
            <w:r w:rsidRPr="006629B9">
              <w:t>4,24</w:t>
            </w:r>
          </w:p>
        </w:tc>
        <w:tc>
          <w:tcPr>
            <w:tcW w:w="1648" w:type="pct"/>
            <w:tcBorders>
              <w:top w:val="outset" w:sz="6" w:space="0" w:color="auto"/>
              <w:left w:val="outset" w:sz="6" w:space="0" w:color="auto"/>
              <w:bottom w:val="outset" w:sz="6" w:space="0" w:color="auto"/>
              <w:right w:val="outset" w:sz="6" w:space="0" w:color="auto"/>
            </w:tcBorders>
            <w:vAlign w:val="center"/>
            <w:hideMark/>
          </w:tcPr>
          <w:p w14:paraId="1C5F66C3" w14:textId="77777777" w:rsidR="007F5DF2" w:rsidRPr="006629B9" w:rsidRDefault="007F5DF2" w:rsidP="007F5DF2">
            <w:r w:rsidRPr="006629B9">
              <w:t>7,66</w:t>
            </w:r>
          </w:p>
        </w:tc>
      </w:tr>
      <w:tr w:rsidR="007F5DF2" w:rsidRPr="006629B9" w14:paraId="68997BE4"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04F2002D" w14:textId="77777777" w:rsidR="007F5DF2" w:rsidRPr="006629B9" w:rsidRDefault="007F5DF2" w:rsidP="007F5DF2">
            <w:r w:rsidRPr="006629B9">
              <w:lastRenderedPageBreak/>
              <w:t>Jusan Invest</w:t>
            </w:r>
          </w:p>
        </w:tc>
        <w:tc>
          <w:tcPr>
            <w:tcW w:w="1648" w:type="pct"/>
            <w:tcBorders>
              <w:top w:val="outset" w:sz="6" w:space="0" w:color="auto"/>
              <w:left w:val="outset" w:sz="6" w:space="0" w:color="auto"/>
              <w:bottom w:val="outset" w:sz="6" w:space="0" w:color="auto"/>
              <w:right w:val="outset" w:sz="6" w:space="0" w:color="auto"/>
            </w:tcBorders>
            <w:vAlign w:val="center"/>
            <w:hideMark/>
          </w:tcPr>
          <w:p w14:paraId="52FD648F" w14:textId="77777777" w:rsidR="007F5DF2" w:rsidRPr="006629B9" w:rsidRDefault="007F5DF2" w:rsidP="007F5DF2">
            <w:r w:rsidRPr="006629B9">
              <w:t>9,31</w:t>
            </w:r>
          </w:p>
        </w:tc>
        <w:tc>
          <w:tcPr>
            <w:tcW w:w="1648" w:type="pct"/>
            <w:tcBorders>
              <w:top w:val="outset" w:sz="6" w:space="0" w:color="auto"/>
              <w:left w:val="outset" w:sz="6" w:space="0" w:color="auto"/>
              <w:bottom w:val="outset" w:sz="6" w:space="0" w:color="auto"/>
              <w:right w:val="outset" w:sz="6" w:space="0" w:color="auto"/>
            </w:tcBorders>
            <w:vAlign w:val="center"/>
            <w:hideMark/>
          </w:tcPr>
          <w:p w14:paraId="5E07B437" w14:textId="77777777" w:rsidR="007F5DF2" w:rsidRPr="006629B9" w:rsidRDefault="007F5DF2" w:rsidP="007F5DF2">
            <w:r w:rsidRPr="006629B9">
              <w:t>8,91</w:t>
            </w:r>
          </w:p>
        </w:tc>
      </w:tr>
      <w:tr w:rsidR="007F5DF2" w:rsidRPr="006629B9" w14:paraId="6054BA83"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6332D8D4" w14:textId="77777777" w:rsidR="007F5DF2" w:rsidRPr="006629B9" w:rsidRDefault="00FA040F" w:rsidP="007F5DF2">
            <w:r w:rsidRPr="006629B9">
              <w:t>«</w:t>
            </w:r>
            <w:r w:rsidR="007F5DF2" w:rsidRPr="006629B9">
              <w:t>Сентрас Секьюритиз</w:t>
            </w:r>
            <w:r w:rsidRPr="006629B9">
              <w:t>»</w:t>
            </w:r>
          </w:p>
        </w:tc>
        <w:tc>
          <w:tcPr>
            <w:tcW w:w="1648" w:type="pct"/>
            <w:tcBorders>
              <w:top w:val="outset" w:sz="6" w:space="0" w:color="auto"/>
              <w:left w:val="outset" w:sz="6" w:space="0" w:color="auto"/>
              <w:bottom w:val="outset" w:sz="6" w:space="0" w:color="auto"/>
              <w:right w:val="outset" w:sz="6" w:space="0" w:color="auto"/>
            </w:tcBorders>
            <w:vAlign w:val="center"/>
            <w:hideMark/>
          </w:tcPr>
          <w:p w14:paraId="30B538A6" w14:textId="77777777" w:rsidR="007F5DF2" w:rsidRPr="006629B9" w:rsidRDefault="007F5DF2" w:rsidP="007F5DF2">
            <w:r w:rsidRPr="006629B9">
              <w:t>1,36</w:t>
            </w:r>
          </w:p>
        </w:tc>
        <w:tc>
          <w:tcPr>
            <w:tcW w:w="1648" w:type="pct"/>
            <w:tcBorders>
              <w:top w:val="outset" w:sz="6" w:space="0" w:color="auto"/>
              <w:left w:val="outset" w:sz="6" w:space="0" w:color="auto"/>
              <w:bottom w:val="outset" w:sz="6" w:space="0" w:color="auto"/>
              <w:right w:val="outset" w:sz="6" w:space="0" w:color="auto"/>
            </w:tcBorders>
            <w:vAlign w:val="center"/>
            <w:hideMark/>
          </w:tcPr>
          <w:p w14:paraId="334B06E8" w14:textId="77777777" w:rsidR="007F5DF2" w:rsidRPr="006629B9" w:rsidRDefault="007F5DF2" w:rsidP="007F5DF2">
            <w:r w:rsidRPr="006629B9">
              <w:t>9,05</w:t>
            </w:r>
          </w:p>
        </w:tc>
      </w:tr>
      <w:tr w:rsidR="007F5DF2" w:rsidRPr="006629B9" w14:paraId="4969B94B" w14:textId="77777777" w:rsidTr="007F5DF2">
        <w:tc>
          <w:tcPr>
            <w:tcW w:w="1648" w:type="pct"/>
            <w:tcBorders>
              <w:top w:val="outset" w:sz="6" w:space="0" w:color="auto"/>
              <w:left w:val="outset" w:sz="6" w:space="0" w:color="auto"/>
              <w:bottom w:val="outset" w:sz="6" w:space="0" w:color="auto"/>
              <w:right w:val="outset" w:sz="6" w:space="0" w:color="auto"/>
            </w:tcBorders>
            <w:vAlign w:val="center"/>
            <w:hideMark/>
          </w:tcPr>
          <w:p w14:paraId="2D841154" w14:textId="77777777" w:rsidR="007F5DF2" w:rsidRPr="006629B9" w:rsidRDefault="007F5DF2" w:rsidP="007F5DF2">
            <w:r w:rsidRPr="006629B9">
              <w:t>Halyk Finance</w:t>
            </w:r>
          </w:p>
        </w:tc>
        <w:tc>
          <w:tcPr>
            <w:tcW w:w="1648" w:type="pct"/>
            <w:tcBorders>
              <w:top w:val="outset" w:sz="6" w:space="0" w:color="auto"/>
              <w:left w:val="outset" w:sz="6" w:space="0" w:color="auto"/>
              <w:bottom w:val="outset" w:sz="6" w:space="0" w:color="auto"/>
              <w:right w:val="outset" w:sz="6" w:space="0" w:color="auto"/>
            </w:tcBorders>
            <w:vAlign w:val="center"/>
            <w:hideMark/>
          </w:tcPr>
          <w:p w14:paraId="3E997FE9" w14:textId="77777777" w:rsidR="007F5DF2" w:rsidRPr="006629B9" w:rsidRDefault="007F5DF2" w:rsidP="007F5DF2">
            <w:r w:rsidRPr="006629B9">
              <w:t>35</w:t>
            </w:r>
          </w:p>
        </w:tc>
        <w:tc>
          <w:tcPr>
            <w:tcW w:w="1648" w:type="pct"/>
            <w:tcBorders>
              <w:top w:val="outset" w:sz="6" w:space="0" w:color="auto"/>
              <w:left w:val="outset" w:sz="6" w:space="0" w:color="auto"/>
              <w:bottom w:val="outset" w:sz="6" w:space="0" w:color="auto"/>
              <w:right w:val="outset" w:sz="6" w:space="0" w:color="auto"/>
            </w:tcBorders>
            <w:vAlign w:val="center"/>
            <w:hideMark/>
          </w:tcPr>
          <w:p w14:paraId="21CCD08F" w14:textId="77777777" w:rsidR="007F5DF2" w:rsidRPr="006629B9" w:rsidRDefault="007F5DF2" w:rsidP="007F5DF2">
            <w:r w:rsidRPr="006629B9">
              <w:t>7,91</w:t>
            </w:r>
          </w:p>
        </w:tc>
      </w:tr>
    </w:tbl>
    <w:p w14:paraId="77F646B0" w14:textId="77777777" w:rsidR="007F5DF2" w:rsidRPr="006629B9" w:rsidRDefault="007F5DF2" w:rsidP="007F5DF2">
      <w:r w:rsidRPr="006629B9">
        <w:t>Как следует из данных на сайте фонда, все частные управляющие получили доход с начала года выше, чем Национальный банк.</w:t>
      </w:r>
    </w:p>
    <w:p w14:paraId="3E02C2FA" w14:textId="77777777" w:rsidR="00111D7C" w:rsidRPr="006629B9" w:rsidRDefault="00E06326" w:rsidP="007F5DF2">
      <w:hyperlink r:id="rId70" w:history="1">
        <w:r w:rsidR="007F5DF2" w:rsidRPr="006629B9">
          <w:rPr>
            <w:rStyle w:val="a3"/>
          </w:rPr>
          <w:t>https://informburo.kz/novosti/investirovanie-pensionnyx-nakoplenii-castnye-upravlyayushhie-obognali-enpf-po-doxodnosti</w:t>
        </w:r>
      </w:hyperlink>
    </w:p>
    <w:p w14:paraId="0AFEC02C" w14:textId="77777777" w:rsidR="005F25A5" w:rsidRPr="006629B9" w:rsidRDefault="00E7683A" w:rsidP="005F25A5">
      <w:pPr>
        <w:pStyle w:val="2"/>
      </w:pPr>
      <w:bookmarkStart w:id="170" w:name="_Toc175550243"/>
      <w:r w:rsidRPr="006629B9">
        <w:t>I</w:t>
      </w:r>
      <w:r w:rsidR="005F25A5" w:rsidRPr="006629B9">
        <w:t>n</w:t>
      </w:r>
      <w:r w:rsidRPr="006629B9">
        <w:t>B</w:t>
      </w:r>
      <w:r w:rsidR="005F25A5" w:rsidRPr="006629B9">
        <w:t>usiness.kz, 23.08.2024, На сколько триллионов разбогатели казахстанцы?</w:t>
      </w:r>
      <w:bookmarkEnd w:id="170"/>
    </w:p>
    <w:p w14:paraId="6A1F192B" w14:textId="77777777" w:rsidR="005F25A5" w:rsidRPr="006629B9" w:rsidRDefault="005F25A5" w:rsidP="00C218F6">
      <w:pPr>
        <w:pStyle w:val="3"/>
      </w:pPr>
      <w:bookmarkStart w:id="171" w:name="_Toc175550244"/>
      <w:r w:rsidRPr="006629B9">
        <w:t>В Казахстане за семь месяцев 2024 года чистый инвестиционный доход вкладчиков ЕНПФ превысил 1,38 трлн тенге. А это больше на 619,3 млрд тенге или 81,4 % показателя аналогичного периода прошлого года, передает inbusiness.kz со ссылкой на сообщение пресс-службы фонда.</w:t>
      </w:r>
      <w:bookmarkEnd w:id="171"/>
    </w:p>
    <w:p w14:paraId="461587DF" w14:textId="77777777" w:rsidR="005F25A5" w:rsidRPr="006629B9" w:rsidRDefault="00FA040F" w:rsidP="005F25A5">
      <w:r w:rsidRPr="006629B9">
        <w:t>«</w:t>
      </w:r>
      <w:r w:rsidR="005F25A5" w:rsidRPr="006629B9">
        <w:t>Доходность пенсионных активов ЕНПФ, образованных за счет обязательных пенсионных взносов (ОПВ), обязательных профессиональных пенсионных взносов (ОППВ), добровольных пенсионных взносов (ДПВ) за 7 месяцев 2024 г. составила 7,51% при инфляции за данный период 4,7%.</w:t>
      </w:r>
    </w:p>
    <w:p w14:paraId="430A5C84" w14:textId="77777777" w:rsidR="005F25A5" w:rsidRPr="006629B9" w:rsidRDefault="005F25A5" w:rsidP="005F25A5">
      <w:r w:rsidRPr="006629B9">
        <w:t>Если рассматривать годовую доходность пенсионных активов, то она по состоянию на 1 августа 2024 составила 12,72%, а инфляция - 8,6%</w:t>
      </w:r>
      <w:r w:rsidR="00FA040F" w:rsidRPr="006629B9">
        <w:t>»</w:t>
      </w:r>
      <w:r w:rsidRPr="006629B9">
        <w:t>, - говорится в информации ЕНПФ.</w:t>
      </w:r>
    </w:p>
    <w:p w14:paraId="7F8BFA02" w14:textId="77777777" w:rsidR="005F25A5" w:rsidRPr="006629B9" w:rsidRDefault="005F25A5" w:rsidP="005F25A5">
      <w:r w:rsidRPr="006629B9">
        <w:t>Доходность пенсионных активов ЕНПФ, сформированных за счет обязательных пенсионных взносов работодателя (ОПВР), по состоянию на 1 августа 2024 с начала года – 2,53%. Инвестиционный доход складывается из доходов в виде вознаграждения по финансовым инструментам (по ценным бумагам, вкладам и другим операциям), рыночной и валютной переоценки финансовых инструментов, доходов по активам, находящимся во внешнем управлении и т.д. Для сохранности пенсионных активов и получения доходности Национальный Банк Республики Казахстан (НБРК) и управляющие инвестиционным портфелем (УИП) постоянно диверсифицируют инвестиционный портфель. То есть активы инвестируются в разные финансовые инструменты, валюты и регулярно перераспределяются с учётом ситуации. Такая диверсификация приводит к положительным результатам и обеспечивает устойчивую инвестиционную доходность.</w:t>
      </w:r>
    </w:p>
    <w:p w14:paraId="38031890" w14:textId="77777777" w:rsidR="005F25A5" w:rsidRPr="006629B9" w:rsidRDefault="00FA040F" w:rsidP="005F25A5">
      <w:r w:rsidRPr="006629B9">
        <w:t>«</w:t>
      </w:r>
      <w:r w:rsidR="005F25A5" w:rsidRPr="006629B9">
        <w:t>Отметим, что пенсионные накопления - это долгосрочные инвестиции, и анализировать размер инвестиционного дохода целесообразно за период не менее года. Так, к примеру, инвестиционная доходность с момента основания накопительной пенсионной системы в 1998 году на 1 августа 2024 года нарастающим итогом составила 885,26% при инфляции за весь период 794,46%. Таким образом накопленный инвестиционный доход в долгосрочном периоде превышает инфляцию.</w:t>
      </w:r>
    </w:p>
    <w:p w14:paraId="69D20D46" w14:textId="77777777" w:rsidR="005F25A5" w:rsidRPr="006629B9" w:rsidRDefault="005F25A5" w:rsidP="005F25A5">
      <w:r w:rsidRPr="006629B9">
        <w:t xml:space="preserve">Напомним, что в Казахстане действует уникальная гарантия сохранности обязательных пенсионных взносов с учетом уровня инфляции. В случаях снижения доходности в отдельном периоде, повлиявшем на накопленную доходность вкладчика при </w:t>
      </w:r>
      <w:r w:rsidRPr="006629B9">
        <w:lastRenderedPageBreak/>
        <w:t>наступлении права на выплаты, компенсация разницы гарантирована государством</w:t>
      </w:r>
      <w:r w:rsidR="00FA040F" w:rsidRPr="006629B9">
        <w:t>»</w:t>
      </w:r>
      <w:r w:rsidRPr="006629B9">
        <w:t>, - добавили в ЕНПФ.</w:t>
      </w:r>
    </w:p>
    <w:p w14:paraId="3A5422C7" w14:textId="77777777" w:rsidR="007F5DF2" w:rsidRPr="006629B9" w:rsidRDefault="00E06326" w:rsidP="005F25A5">
      <w:hyperlink r:id="rId71" w:history="1">
        <w:r w:rsidR="005F25A5" w:rsidRPr="006629B9">
          <w:rPr>
            <w:rStyle w:val="a3"/>
          </w:rPr>
          <w:t>https://inbusiness.kz/ru/last/na-skolko-trillionov-razbogateli-kazahstancy</w:t>
        </w:r>
      </w:hyperlink>
    </w:p>
    <w:p w14:paraId="48C6F8CB" w14:textId="77777777" w:rsidR="00D265F4" w:rsidRPr="006629B9" w:rsidRDefault="00E7683A" w:rsidP="00D677FF">
      <w:pPr>
        <w:pStyle w:val="2"/>
      </w:pPr>
      <w:bookmarkStart w:id="172" w:name="_Toc175550245"/>
      <w:r w:rsidRPr="006629B9">
        <w:t>КАЗЛента</w:t>
      </w:r>
      <w:r w:rsidR="00D265F4" w:rsidRPr="006629B9">
        <w:t>.kz, 24.08.2024, На сколько вырастут пенсии к 2025 году в Казахстане</w:t>
      </w:r>
      <w:bookmarkEnd w:id="172"/>
    </w:p>
    <w:p w14:paraId="14436F0C" w14:textId="77777777" w:rsidR="00D265F4" w:rsidRPr="006629B9" w:rsidRDefault="00D265F4" w:rsidP="00C218F6">
      <w:pPr>
        <w:pStyle w:val="3"/>
      </w:pPr>
      <w:bookmarkStart w:id="173" w:name="_Toc175550246"/>
      <w:r w:rsidRPr="006629B9">
        <w:t>Как вырастут пенсионные выплаты в Казахстане в ближайшем будущем? Об этом рассказали в Министерстве труда и социальной защиты населения, передает корреспондент Tengrinews.kz.</w:t>
      </w:r>
      <w:bookmarkEnd w:id="173"/>
    </w:p>
    <w:p w14:paraId="7A07D707" w14:textId="77777777" w:rsidR="00D265F4" w:rsidRPr="006629B9" w:rsidRDefault="00D265F4" w:rsidP="00D265F4">
      <w:r w:rsidRPr="006629B9">
        <w:t>Как говорится в ответе Министерства труда и социальной защиты населения на официальный запрос редакции Tengrinews.kz, с 1 января 2023 года до 2027 года планируется довести размер минимальной базовой пенсии с 54 до 70 процентов от величины прожиточного минимума, максимальной - со 100 до 120 процентов.</w:t>
      </w:r>
    </w:p>
    <w:p w14:paraId="19D1262D" w14:textId="77777777" w:rsidR="00D265F4" w:rsidRPr="006629B9" w:rsidRDefault="00FA040F" w:rsidP="00D265F4">
      <w:r w:rsidRPr="006629B9">
        <w:t>«</w:t>
      </w:r>
      <w:r w:rsidR="00D265F4" w:rsidRPr="006629B9">
        <w:t>Таким образом, с 1 января 2024 года минимальный размер базовой пенсии составил 65 процентов от прожиточного минимума, или 28 215 тенге, а максимальный – 105 процентов от прожиточного минимума, или 45 578 тенге. Кроме того, с 1 января 2023 года повышен максимальный доход, применяемый для расчета солидарной пенсии с 46 до 55 МРП (203 060 тенге в 2024 году). Предлагаемые меры позволят увеличить удельный вес государственных выплат в составе пенсии и повысить ее размер в среднем на 27 процентов уже к 2025 году</w:t>
      </w:r>
      <w:r w:rsidRPr="006629B9">
        <w:t>»</w:t>
      </w:r>
      <w:r w:rsidR="00D265F4" w:rsidRPr="006629B9">
        <w:t>, - сообщили в ведомстве.</w:t>
      </w:r>
    </w:p>
    <w:p w14:paraId="07B23EEE" w14:textId="77777777" w:rsidR="00D265F4" w:rsidRPr="006629B9" w:rsidRDefault="00D265F4" w:rsidP="00D265F4">
      <w:r w:rsidRPr="006629B9">
        <w:t>В министерстве добавили, что сохранению покупательской способности пенсии способствует ее ежегодная индексация, в том числе базовой пенсии - соразмерно росту прожиточного минимума с учетом прогнозного уровня инфляции, а солидарной пенсии - с опережением уровня инфляции на два процента.</w:t>
      </w:r>
    </w:p>
    <w:p w14:paraId="5C24D4E0" w14:textId="77777777" w:rsidR="00D265F4" w:rsidRPr="006629B9" w:rsidRDefault="00FA040F" w:rsidP="00D265F4">
      <w:r w:rsidRPr="006629B9">
        <w:t>«</w:t>
      </w:r>
      <w:r w:rsidR="00D265F4" w:rsidRPr="006629B9">
        <w:t>С 1 января 2024 года в рамках ежегодной индексации размеры базовой пенсии состоявшихся получателей (только за счет роста прожиточного минимума) повысились на 7 процентов, а солидарных пенсий - на 9 процентов от получаемого размера</w:t>
      </w:r>
      <w:r w:rsidRPr="006629B9">
        <w:t>»</w:t>
      </w:r>
      <w:r w:rsidR="00D265F4" w:rsidRPr="006629B9">
        <w:t>, - добавили в Минтруда.</w:t>
      </w:r>
    </w:p>
    <w:p w14:paraId="0C0779DB" w14:textId="77777777" w:rsidR="00D265F4" w:rsidRPr="006629B9" w:rsidRDefault="00D265F4" w:rsidP="00D265F4">
      <w:r w:rsidRPr="006629B9">
        <w:t>Мы также поинтересовались о планах министерства относительно возможных изменений в пенсионной системе страны. По данным ведомства, одним из основных направлений концепции по дальнейшей модернизации пенсионной системы Казахстана до 2030 года является введение условно-накопительного компонента, формируемого за счет обязательных пенсионных взносов работодателя (ОПВР).</w:t>
      </w:r>
    </w:p>
    <w:p w14:paraId="15DA904A" w14:textId="77777777" w:rsidR="00D265F4" w:rsidRPr="006629B9" w:rsidRDefault="00FA040F" w:rsidP="00D265F4">
      <w:r w:rsidRPr="006629B9">
        <w:t>«</w:t>
      </w:r>
      <w:r w:rsidR="00D265F4" w:rsidRPr="006629B9">
        <w:t>Введение ОПВР соответствует международной практике, когда ответственность за пенсионное обеспечение граждан в равной степени распределена между государством, работодателем и самим работником. С 1 января 2024 года работодатели уплачивают ОПВР в пользу работников в размере 1,5 процента от дохода сотрудника за лиц, рожденных после 1 января 1975 года. Социальный кодекс предусматривает поэтапное доведение ставки ОПВР до 5 процентов к 2028 году. Таким образом, предпринимаемые государством меры направлены на повышение уровня пенсионного обеспечения граждан и обеспечение их адекватными размерами пенсий в старости</w:t>
      </w:r>
      <w:r w:rsidRPr="006629B9">
        <w:t>»</w:t>
      </w:r>
      <w:r w:rsidR="00D265F4" w:rsidRPr="006629B9">
        <w:t>, - сообщили в министерстве.</w:t>
      </w:r>
    </w:p>
    <w:p w14:paraId="7CDE3687" w14:textId="77777777" w:rsidR="00D265F4" w:rsidRPr="006629B9" w:rsidRDefault="00E06326" w:rsidP="00D265F4">
      <w:hyperlink r:id="rId72" w:history="1">
        <w:r w:rsidR="00D265F4" w:rsidRPr="006629B9">
          <w:rPr>
            <w:rStyle w:val="a3"/>
          </w:rPr>
          <w:t>https://kazlenta.kz/86422-na-skolko-vyrastut-pensii-k-2025-godu-v-kazahstane.html</w:t>
        </w:r>
      </w:hyperlink>
    </w:p>
    <w:p w14:paraId="73DEDC77" w14:textId="77777777" w:rsidR="00111D7C" w:rsidRPr="006629B9" w:rsidRDefault="00111D7C" w:rsidP="00111D7C">
      <w:pPr>
        <w:pStyle w:val="10"/>
      </w:pPr>
      <w:bookmarkStart w:id="174" w:name="_Toc99271715"/>
      <w:bookmarkStart w:id="175" w:name="_Toc99318660"/>
      <w:bookmarkStart w:id="176" w:name="_Toc165991080"/>
      <w:bookmarkStart w:id="177" w:name="_Toc175550247"/>
      <w:r w:rsidRPr="006629B9">
        <w:lastRenderedPageBreak/>
        <w:t>Новости пенсионной отрасли стран дальнего зарубежья</w:t>
      </w:r>
      <w:bookmarkEnd w:id="174"/>
      <w:bookmarkEnd w:id="175"/>
      <w:bookmarkEnd w:id="176"/>
      <w:bookmarkEnd w:id="177"/>
    </w:p>
    <w:p w14:paraId="47BCB226" w14:textId="77777777" w:rsidR="00FC4A04" w:rsidRPr="006629B9" w:rsidRDefault="00FC4A04" w:rsidP="00FC4A04">
      <w:pPr>
        <w:pStyle w:val="2"/>
      </w:pPr>
      <w:bookmarkStart w:id="178" w:name="_Toc175550248"/>
      <w:r w:rsidRPr="006629B9">
        <w:t>РИА Новости, 23.08.2024, Президент Аргентины обещает наложить вето на закон об индексации пенсий</w:t>
      </w:r>
      <w:bookmarkEnd w:id="178"/>
    </w:p>
    <w:p w14:paraId="2D0B2B74" w14:textId="77777777" w:rsidR="00FC4A04" w:rsidRPr="006629B9" w:rsidRDefault="00FC4A04" w:rsidP="008270D1">
      <w:pPr>
        <w:pStyle w:val="3"/>
      </w:pPr>
      <w:bookmarkStart w:id="179" w:name="_Toc175550249"/>
      <w:r w:rsidRPr="006629B9">
        <w:t>Президент Аргентины Хавьер Милей наложит вето на принятый конгрессом страны законопроект об индексации пенсий, сообщает его канцелярия. Сенат Аргентины в четверг подавляющим большинством голосов одобрил реформу, повышающую пенсии в соответствии с инфляцией.</w:t>
      </w:r>
      <w:bookmarkEnd w:id="179"/>
    </w:p>
    <w:p w14:paraId="208EDE34" w14:textId="77777777" w:rsidR="00FC4A04" w:rsidRPr="006629B9" w:rsidRDefault="00FA040F" w:rsidP="00FC4A04">
      <w:r w:rsidRPr="006629B9">
        <w:t>«</w:t>
      </w:r>
      <w:r w:rsidR="00FC4A04" w:rsidRPr="006629B9">
        <w:t>Президент Хавьер Милей, как и обещал аргентинцам, наложит вето на одобренный сегодня национальными конгрессом законопроект, единственной целью которого является разрушение экономической программы правительства</w:t>
      </w:r>
      <w:r w:rsidRPr="006629B9">
        <w:t>»</w:t>
      </w:r>
      <w:r w:rsidR="00FC4A04" w:rsidRPr="006629B9">
        <w:t>, - говорится в заявлении канцелярии президента.</w:t>
      </w:r>
    </w:p>
    <w:p w14:paraId="23EF3B4C" w14:textId="77777777" w:rsidR="00FC4A04" w:rsidRPr="006629B9" w:rsidRDefault="00FC4A04" w:rsidP="00FC4A04">
      <w:r w:rsidRPr="006629B9">
        <w:t>Офис главы государства называет инициативу законодателей моральным обманом, актом популистской демагогии и финансовой безответственности. Как отмечается, правительство Милея не побоится пойти на любые непопулярные меры, необходимые для того, чтобы вывести страну из упадка.</w:t>
      </w:r>
    </w:p>
    <w:p w14:paraId="2BC29440" w14:textId="77777777" w:rsidR="00F41ADF" w:rsidRPr="006629B9" w:rsidRDefault="00E7683A" w:rsidP="00F41ADF">
      <w:pPr>
        <w:pStyle w:val="2"/>
      </w:pPr>
      <w:bookmarkStart w:id="180" w:name="_Toc175550250"/>
      <w:r w:rsidRPr="006629B9">
        <w:t>Красная в</w:t>
      </w:r>
      <w:r w:rsidR="00F41ADF" w:rsidRPr="006629B9">
        <w:t>есна, 25.08.2024, Мерц отверг предложение по увеличению пенсионного возраста</w:t>
      </w:r>
      <w:bookmarkEnd w:id="180"/>
    </w:p>
    <w:p w14:paraId="62BE1338" w14:textId="77777777" w:rsidR="00F41ADF" w:rsidRPr="006629B9" w:rsidRDefault="00F41ADF" w:rsidP="008270D1">
      <w:pPr>
        <w:pStyle w:val="3"/>
      </w:pPr>
      <w:bookmarkStart w:id="181" w:name="_Toc175550251"/>
      <w:r w:rsidRPr="006629B9">
        <w:t>Призывов к увеличению пенсионного возраста в Германии до 70 лет не будет ни в предвыборной программе партии ХДС, ни в каких-либо коалиционных соглашениях, 23 августа заявил лидер парламентской фракции ХДС/ХСС Фридрих Мерц в интервью немецкой редакционной сети (Redaktionsnetzwerk Deutschland).</w:t>
      </w:r>
      <w:bookmarkEnd w:id="181"/>
    </w:p>
    <w:p w14:paraId="30F43F7C" w14:textId="77777777" w:rsidR="00F41ADF" w:rsidRPr="006629B9" w:rsidRDefault="00FA040F" w:rsidP="00F41ADF">
      <w:r w:rsidRPr="006629B9">
        <w:t>«</w:t>
      </w:r>
      <w:r w:rsidR="00F41ADF" w:rsidRPr="006629B9">
        <w:t>Пенсии в 70 лет не будет ни в предвыборной программе, ни в возможном коалиционном соглашении с нами. Мы обсуждали этот вопрос в партийных комитетах</w:t>
      </w:r>
      <w:r w:rsidRPr="006629B9">
        <w:t>»</w:t>
      </w:r>
      <w:r w:rsidR="00F41ADF" w:rsidRPr="006629B9">
        <w:t>, — заявил немецкий политик.</w:t>
      </w:r>
    </w:p>
    <w:p w14:paraId="2534405B" w14:textId="77777777" w:rsidR="00F41ADF" w:rsidRPr="006629B9" w:rsidRDefault="00F41ADF" w:rsidP="00F41ADF">
      <w:r w:rsidRPr="006629B9">
        <w:t xml:space="preserve">Мерц пояснил изданию, что несмотря на то, что в базовой программе ХДС указана необходимость в долгосрочной перспективе увязать продолжительность трудовой жизни с продолжительностью жизни, партия выступает против жесткого, схематичного задания пенсионного возраста для всех профессиональных групп, так как </w:t>
      </w:r>
      <w:r w:rsidR="00FA040F" w:rsidRPr="006629B9">
        <w:t>«</w:t>
      </w:r>
      <w:r w:rsidRPr="006629B9">
        <w:t>это просто не работает</w:t>
      </w:r>
      <w:r w:rsidR="00FA040F" w:rsidRPr="006629B9">
        <w:t>»</w:t>
      </w:r>
      <w:r w:rsidRPr="006629B9">
        <w:t>.</w:t>
      </w:r>
    </w:p>
    <w:p w14:paraId="6095A166" w14:textId="77777777" w:rsidR="00F41ADF" w:rsidRPr="006629B9" w:rsidRDefault="00F41ADF" w:rsidP="00F41ADF">
      <w:r w:rsidRPr="006629B9">
        <w:t>Напомним, дебаты о пенсионном возрасте разгорелись внутри ХДС после призыва председателя Союза среднего класса и бизнеса, члена партии ХДС Гитты Коннеманн к его повышению. Однако социальное крыло партии подвергло это заявление резкой критике.</w:t>
      </w:r>
    </w:p>
    <w:p w14:paraId="675DA4B0" w14:textId="77777777" w:rsidR="00F41ADF" w:rsidRPr="006629B9" w:rsidRDefault="00E06326" w:rsidP="00F41ADF">
      <w:hyperlink r:id="rId73" w:history="1">
        <w:r w:rsidR="00F41ADF" w:rsidRPr="006629B9">
          <w:rPr>
            <w:rStyle w:val="a3"/>
          </w:rPr>
          <w:t>https://rossaprimavera.ru/news/d898f899</w:t>
        </w:r>
      </w:hyperlink>
      <w:r w:rsidR="00F41ADF" w:rsidRPr="006629B9">
        <w:t xml:space="preserve"> </w:t>
      </w:r>
    </w:p>
    <w:p w14:paraId="0E83DD97" w14:textId="77777777" w:rsidR="00FA040F" w:rsidRPr="006629B9" w:rsidRDefault="00E7683A" w:rsidP="00FA040F">
      <w:pPr>
        <w:pStyle w:val="2"/>
      </w:pPr>
      <w:bookmarkStart w:id="182" w:name="_Toc175550252"/>
      <w:r w:rsidRPr="006629B9">
        <w:lastRenderedPageBreak/>
        <w:t>Утро-Новости.</w:t>
      </w:r>
      <w:r w:rsidRPr="006629B9">
        <w:rPr>
          <w:lang w:val="en-US"/>
        </w:rPr>
        <w:t>ru</w:t>
      </w:r>
      <w:r w:rsidR="00FA040F" w:rsidRPr="006629B9">
        <w:t>, 23.08.2024, Немецкая певица Кадер Лот ужаснулась своей пенсии</w:t>
      </w:r>
      <w:bookmarkEnd w:id="182"/>
    </w:p>
    <w:p w14:paraId="73D8A1AD" w14:textId="77777777" w:rsidR="00FA040F" w:rsidRPr="006629B9" w:rsidRDefault="00FA040F" w:rsidP="008270D1">
      <w:pPr>
        <w:pStyle w:val="3"/>
      </w:pPr>
      <w:bookmarkStart w:id="183" w:name="_Toc175550253"/>
      <w:r w:rsidRPr="006629B9">
        <w:t>Немецкая звездная певица Кадер Лот на днях получила письмо из государственного пенсионного фонда. Но то, что она прочитала, было шоком для нее. Хотя средняя пенсия по стране составляет около 1604 евро в месяц, это всего лишь средний показатель.</w:t>
      </w:r>
      <w:bookmarkEnd w:id="183"/>
    </w:p>
    <w:p w14:paraId="58BF500C" w14:textId="77777777" w:rsidR="00FA040F" w:rsidRPr="006629B9" w:rsidRDefault="00FA040F" w:rsidP="00FA040F">
      <w:r w:rsidRPr="006629B9">
        <w:t>«Мы, знаменитости, не чувствуем, что получаем установленную законом пенсию, а если и получаем, то ее недостаточно, чтобы жить. Это меня действительно пугает», — сказала 51-летняя женщина в интервью для издания «Bild». «Недавно я получила пенсионное удостоверение. И что вы думаете? Мне будут выплачивать по 280 евро в месяц с 65-летнего возраста. Это действительно устрашает», — добавила певица.</w:t>
      </w:r>
    </w:p>
    <w:p w14:paraId="3E6ED345" w14:textId="77777777" w:rsidR="00FA040F" w:rsidRPr="006629B9" w:rsidRDefault="00FA040F" w:rsidP="00FA040F">
      <w:r w:rsidRPr="006629B9">
        <w:t>Поскольку она не имеет постоянной работы, а является самозанятым общественным деятелем, ей приходится самостоятельно платить за выход на пенсию.</w:t>
      </w:r>
    </w:p>
    <w:p w14:paraId="3CABE205" w14:textId="77777777" w:rsidR="00FA040F" w:rsidRPr="006629B9" w:rsidRDefault="00E06326" w:rsidP="00FA040F">
      <w:hyperlink r:id="rId74" w:history="1">
        <w:r w:rsidR="00FA040F" w:rsidRPr="006629B9">
          <w:rPr>
            <w:rStyle w:val="a3"/>
          </w:rPr>
          <w:t>https://utro-novosti.ru/news/nemeckaya-pevica-kader-lot-uzhasnulas-svoey-pensii_id24272_c1_a157_dp240823</w:t>
        </w:r>
      </w:hyperlink>
    </w:p>
    <w:p w14:paraId="290ABF7F" w14:textId="77777777" w:rsidR="00B82783" w:rsidRPr="006629B9" w:rsidRDefault="00B82783" w:rsidP="00B82783">
      <w:pPr>
        <w:pStyle w:val="2"/>
      </w:pPr>
      <w:bookmarkStart w:id="184" w:name="_Toc175550254"/>
      <w:r w:rsidRPr="006629B9">
        <w:t>Карл Маркс, 25.08.2024, Индия вводит новую пенсионную систему для госслужащих</w:t>
      </w:r>
      <w:bookmarkEnd w:id="184"/>
    </w:p>
    <w:p w14:paraId="1C613146" w14:textId="77777777" w:rsidR="00B82783" w:rsidRPr="006629B9" w:rsidRDefault="00B82783" w:rsidP="008270D1">
      <w:pPr>
        <w:pStyle w:val="3"/>
      </w:pPr>
      <w:bookmarkStart w:id="185" w:name="_Toc175550255"/>
      <w:r w:rsidRPr="006629B9">
        <w:t>Индия планирует внедрить пенсионную систему, гарантирующую федеральным государственным служащим определенный процент от их базовой зарплаты в качестве выплаты после выхода на пенсию.</w:t>
      </w:r>
      <w:bookmarkEnd w:id="185"/>
    </w:p>
    <w:p w14:paraId="57ABFE81" w14:textId="77777777" w:rsidR="00B82783" w:rsidRPr="006629B9" w:rsidRDefault="00B82783" w:rsidP="00B82783">
      <w:r w:rsidRPr="006629B9">
        <w:t>Программа вступает в силу в апреле следующего года и предоставляет сотрудникам с 25-летним стажем пенсию в размере 50% от их компенсации до выхода на пенсию, как сообщил кабинет премьер-министра в заявлении в субботу, 24 августа. Новая система заменяет текущую, где выплаты связаны с рыночной доходностью — подход, принятый в середине 2000-х годов для снижения финансовой нагрузки.</w:t>
      </w:r>
    </w:p>
    <w:p w14:paraId="7C4F7DEA" w14:textId="77777777" w:rsidR="00B82783" w:rsidRPr="006629B9" w:rsidRDefault="00B82783" w:rsidP="00B82783">
      <w:r w:rsidRPr="006629B9">
        <w:t>Реформа происходит после того, как несколько правительств штатов перешли на аналогичную систему, а профсоюзы и оппозиционные партии требовали изменений.</w:t>
      </w:r>
    </w:p>
    <w:p w14:paraId="109E7F29" w14:textId="77777777" w:rsidR="00B82783" w:rsidRPr="006629B9" w:rsidRDefault="00FA040F" w:rsidP="00B82783">
      <w:r w:rsidRPr="006629B9">
        <w:t>«</w:t>
      </w:r>
      <w:r w:rsidR="00B82783" w:rsidRPr="006629B9">
        <w:t>Единая пенсионная схема обеспечивает достоинство и финансовую безопасность государственных служащих, что соответствует нашему обязательству по их благополучию и надежному будущему</w:t>
      </w:r>
      <w:r w:rsidRPr="006629B9">
        <w:t>»</w:t>
      </w:r>
      <w:r w:rsidR="00B82783" w:rsidRPr="006629B9">
        <w:t xml:space="preserve">, — заявил премьер-министр Нарендра Моди в сообщении на платформе </w:t>
      </w:r>
      <w:r w:rsidR="00B82783" w:rsidRPr="006629B9">
        <w:rPr>
          <w:lang w:val="en-US"/>
        </w:rPr>
        <w:t>X</w:t>
      </w:r>
      <w:r w:rsidR="00B82783" w:rsidRPr="006629B9">
        <w:t>.</w:t>
      </w:r>
    </w:p>
    <w:p w14:paraId="2B80F2D4" w14:textId="77777777" w:rsidR="00B82783" w:rsidRPr="006629B9" w:rsidRDefault="00B82783" w:rsidP="00B82783">
      <w:r w:rsidRPr="006629B9">
        <w:t>Ожидается, что программа будет стоить правительству дополнительно 62,5 миллиарда рупий (745 миллионов долларов) в течение первого года. Новая система будет применяться ретроспективно для сотрудников, вышедших на пенсию после 2004 года.</w:t>
      </w:r>
    </w:p>
    <w:p w14:paraId="0CF08BEE" w14:textId="77777777" w:rsidR="00B82783" w:rsidRPr="006629B9" w:rsidRDefault="00E06326" w:rsidP="00B82783">
      <w:hyperlink r:id="rId75" w:history="1">
        <w:r w:rsidR="00B82783" w:rsidRPr="006629B9">
          <w:rPr>
            <w:rStyle w:val="a3"/>
            <w:lang w:val="en-US"/>
          </w:rPr>
          <w:t>https</w:t>
        </w:r>
        <w:r w:rsidR="00B82783" w:rsidRPr="006629B9">
          <w:rPr>
            <w:rStyle w:val="a3"/>
          </w:rPr>
          <w:t>://</w:t>
        </w:r>
        <w:r w:rsidR="00B82783" w:rsidRPr="006629B9">
          <w:rPr>
            <w:rStyle w:val="a3"/>
            <w:lang w:val="en-US"/>
          </w:rPr>
          <w:t>karl</w:t>
        </w:r>
        <w:r w:rsidR="00B82783" w:rsidRPr="006629B9">
          <w:rPr>
            <w:rStyle w:val="a3"/>
          </w:rPr>
          <w:t>-</w:t>
        </w:r>
        <w:r w:rsidR="00B82783" w:rsidRPr="006629B9">
          <w:rPr>
            <w:rStyle w:val="a3"/>
            <w:lang w:val="en-US"/>
          </w:rPr>
          <w:t>marks</w:t>
        </w:r>
        <w:r w:rsidR="00B82783" w:rsidRPr="006629B9">
          <w:rPr>
            <w:rStyle w:val="a3"/>
          </w:rPr>
          <w:t>.</w:t>
        </w:r>
        <w:r w:rsidR="00B82783" w:rsidRPr="006629B9">
          <w:rPr>
            <w:rStyle w:val="a3"/>
            <w:lang w:val="en-US"/>
          </w:rPr>
          <w:t>ru</w:t>
        </w:r>
        <w:r w:rsidR="00B82783" w:rsidRPr="006629B9">
          <w:rPr>
            <w:rStyle w:val="a3"/>
          </w:rPr>
          <w:t>/</w:t>
        </w:r>
        <w:r w:rsidR="00B82783" w:rsidRPr="006629B9">
          <w:rPr>
            <w:rStyle w:val="a3"/>
            <w:lang w:val="en-US"/>
          </w:rPr>
          <w:t>indija</w:t>
        </w:r>
        <w:r w:rsidR="00B82783" w:rsidRPr="006629B9">
          <w:rPr>
            <w:rStyle w:val="a3"/>
          </w:rPr>
          <w:t>-</w:t>
        </w:r>
        <w:r w:rsidR="00B82783" w:rsidRPr="006629B9">
          <w:rPr>
            <w:rStyle w:val="a3"/>
            <w:lang w:val="en-US"/>
          </w:rPr>
          <w:t>vvodit</w:t>
        </w:r>
        <w:r w:rsidR="00B82783" w:rsidRPr="006629B9">
          <w:rPr>
            <w:rStyle w:val="a3"/>
          </w:rPr>
          <w:t>-</w:t>
        </w:r>
        <w:r w:rsidR="00B82783" w:rsidRPr="006629B9">
          <w:rPr>
            <w:rStyle w:val="a3"/>
            <w:lang w:val="en-US"/>
          </w:rPr>
          <w:t>novuju</w:t>
        </w:r>
        <w:r w:rsidR="00B82783" w:rsidRPr="006629B9">
          <w:rPr>
            <w:rStyle w:val="a3"/>
          </w:rPr>
          <w:t>-</w:t>
        </w:r>
        <w:r w:rsidR="00B82783" w:rsidRPr="006629B9">
          <w:rPr>
            <w:rStyle w:val="a3"/>
            <w:lang w:val="en-US"/>
          </w:rPr>
          <w:t>pensionnuju</w:t>
        </w:r>
        <w:r w:rsidR="00B82783" w:rsidRPr="006629B9">
          <w:rPr>
            <w:rStyle w:val="a3"/>
          </w:rPr>
          <w:t>-</w:t>
        </w:r>
        <w:r w:rsidR="00B82783" w:rsidRPr="006629B9">
          <w:rPr>
            <w:rStyle w:val="a3"/>
            <w:lang w:val="en-US"/>
          </w:rPr>
          <w:t>sistemu</w:t>
        </w:r>
        <w:r w:rsidR="00B82783" w:rsidRPr="006629B9">
          <w:rPr>
            <w:rStyle w:val="a3"/>
          </w:rPr>
          <w:t>-</w:t>
        </w:r>
        <w:r w:rsidR="00B82783" w:rsidRPr="006629B9">
          <w:rPr>
            <w:rStyle w:val="a3"/>
            <w:lang w:val="en-US"/>
          </w:rPr>
          <w:t>dlja</w:t>
        </w:r>
        <w:r w:rsidR="00B82783" w:rsidRPr="006629B9">
          <w:rPr>
            <w:rStyle w:val="a3"/>
          </w:rPr>
          <w:t>-</w:t>
        </w:r>
        <w:r w:rsidR="00B82783" w:rsidRPr="006629B9">
          <w:rPr>
            <w:rStyle w:val="a3"/>
            <w:lang w:val="en-US"/>
          </w:rPr>
          <w:t>gossluzhashhih</w:t>
        </w:r>
        <w:r w:rsidR="00B82783" w:rsidRPr="006629B9">
          <w:rPr>
            <w:rStyle w:val="a3"/>
          </w:rPr>
          <w:t>/</w:t>
        </w:r>
      </w:hyperlink>
      <w:r w:rsidR="00B82783" w:rsidRPr="006629B9">
        <w:t xml:space="preserve"> </w:t>
      </w:r>
    </w:p>
    <w:p w14:paraId="0334E5EF" w14:textId="77777777" w:rsidR="00A81F41" w:rsidRPr="006629B9" w:rsidRDefault="00E7683A" w:rsidP="00A81F41">
      <w:pPr>
        <w:pStyle w:val="2"/>
      </w:pPr>
      <w:bookmarkStart w:id="186" w:name="_Toc175550256"/>
      <w:bookmarkEnd w:id="145"/>
      <w:r w:rsidRPr="006629B9">
        <w:lastRenderedPageBreak/>
        <w:t>Деловая Европа</w:t>
      </w:r>
      <w:r w:rsidR="00A81F41" w:rsidRPr="006629B9">
        <w:t>: Новости Италии, 23.08.2024, Необходимость увеличения занятости молодежи и женщин в Италии</w:t>
      </w:r>
      <w:bookmarkEnd w:id="186"/>
    </w:p>
    <w:p w14:paraId="1F65A558" w14:textId="77777777" w:rsidR="00A81F41" w:rsidRPr="006629B9" w:rsidRDefault="00A81F41" w:rsidP="008270D1">
      <w:pPr>
        <w:pStyle w:val="3"/>
      </w:pPr>
      <w:bookmarkStart w:id="187" w:name="_Toc175550257"/>
      <w:r w:rsidRPr="006629B9">
        <w:t xml:space="preserve">Демографический спад в Европейском союзе может оказать </w:t>
      </w:r>
      <w:r w:rsidR="00FA040F" w:rsidRPr="006629B9">
        <w:t>«</w:t>
      </w:r>
      <w:r w:rsidRPr="006629B9">
        <w:t>негативное влияние на пенсионные системы, здравоохранение, инновации в бизнесе и устойчивость государственного долга</w:t>
      </w:r>
      <w:r w:rsidR="00FA040F" w:rsidRPr="006629B9">
        <w:t>»</w:t>
      </w:r>
      <w:r w:rsidRPr="006629B9">
        <w:t>, предупредил в среду глава Банка Италии Фабио Панетта.</w:t>
      </w:r>
      <w:bookmarkEnd w:id="187"/>
    </w:p>
    <w:p w14:paraId="1984D832" w14:textId="77777777" w:rsidR="00A81F41" w:rsidRPr="006629B9" w:rsidRDefault="00A81F41" w:rsidP="00A81F41">
      <w:r w:rsidRPr="006629B9">
        <w:t xml:space="preserve">Чтобы противостоять этому снижению, </w:t>
      </w:r>
      <w:r w:rsidR="00FA040F" w:rsidRPr="006629B9">
        <w:t>«</w:t>
      </w:r>
      <w:r w:rsidRPr="006629B9">
        <w:t>необходимо наращивать человеческий капитал и увеличивать занятость молодежи и женщин</w:t>
      </w:r>
      <w:r w:rsidR="00FA040F" w:rsidRPr="006629B9">
        <w:t>»</w:t>
      </w:r>
      <w:r w:rsidRPr="006629B9">
        <w:t xml:space="preserve">, сказал Панетта. Он подчеркивал важность </w:t>
      </w:r>
      <w:r w:rsidR="00FA040F" w:rsidRPr="006629B9">
        <w:t>«</w:t>
      </w:r>
      <w:r w:rsidRPr="006629B9">
        <w:t>мер, способствующих прибытию регулярных иностранных рабочих</w:t>
      </w:r>
      <w:r w:rsidR="00FA040F" w:rsidRPr="006629B9">
        <w:t>»</w:t>
      </w:r>
      <w:r w:rsidRPr="006629B9">
        <w:t>.</w:t>
      </w:r>
    </w:p>
    <w:p w14:paraId="1866BBA0" w14:textId="77777777" w:rsidR="00A81F41" w:rsidRPr="006629B9" w:rsidRDefault="00A81F41" w:rsidP="00A81F41">
      <w:r w:rsidRPr="006629B9">
        <w:t xml:space="preserve">Эти рабочие, по его словам, </w:t>
      </w:r>
      <w:r w:rsidR="00FA040F" w:rsidRPr="006629B9">
        <w:t>«</w:t>
      </w:r>
      <w:r w:rsidRPr="006629B9">
        <w:t>представляют собой рациональную реакцию на экономическом уровне, независимо от оценок иного характера</w:t>
      </w:r>
      <w:r w:rsidR="00FA040F" w:rsidRPr="006629B9">
        <w:t>»</w:t>
      </w:r>
      <w:r w:rsidRPr="006629B9">
        <w:t>. Он выступил с этим заявлением, выступая на встрече в Римини.</w:t>
      </w:r>
    </w:p>
    <w:p w14:paraId="3838AB36" w14:textId="77777777" w:rsidR="00A81F41" w:rsidRPr="006629B9" w:rsidRDefault="00A81F41" w:rsidP="00A81F41">
      <w:r w:rsidRPr="006629B9">
        <w:t xml:space="preserve">Этот вопрос, продолжил Панетта, </w:t>
      </w:r>
      <w:r w:rsidR="00FA040F" w:rsidRPr="006629B9">
        <w:t>«</w:t>
      </w:r>
      <w:r w:rsidRPr="006629B9">
        <w:t>должен решаться скоординированным образом в рамках Европы</w:t>
      </w:r>
      <w:r w:rsidR="00FA040F" w:rsidRPr="006629B9">
        <w:t>»</w:t>
      </w:r>
      <w:r w:rsidRPr="006629B9">
        <w:t>, обеспечивая при этом социальную стабильность и способствуя интеграции иностранных граждан.</w:t>
      </w:r>
    </w:p>
    <w:p w14:paraId="710D1865" w14:textId="77777777" w:rsidR="00A81F41" w:rsidRPr="006629B9" w:rsidRDefault="00A81F41" w:rsidP="00A81F41">
      <w:r w:rsidRPr="006629B9">
        <w:t xml:space="preserve">Панетта также отметил, что </w:t>
      </w:r>
      <w:r w:rsidR="00FA040F" w:rsidRPr="006629B9">
        <w:t>«</w:t>
      </w:r>
      <w:r w:rsidRPr="006629B9">
        <w:t xml:space="preserve">Италия является единственной страной в еврозоне, где государственные расходы на проценты по долгу </w:t>
      </w:r>
      <w:r w:rsidR="00FA040F" w:rsidRPr="006629B9">
        <w:t>«</w:t>
      </w:r>
      <w:r w:rsidRPr="006629B9">
        <w:t>примерно эквивалентны расходам на образование</w:t>
      </w:r>
      <w:r w:rsidR="00FA040F" w:rsidRPr="006629B9">
        <w:t>»</w:t>
      </w:r>
      <w:r w:rsidRPr="006629B9">
        <w:t xml:space="preserve">. Эта ситуация, по его словам, показывает, как </w:t>
      </w:r>
      <w:r w:rsidR="00FA040F" w:rsidRPr="006629B9">
        <w:t>«</w:t>
      </w:r>
      <w:r w:rsidRPr="006629B9">
        <w:t>высокий долг давит на будущее молодых поколений, ограничивая их возможности</w:t>
      </w:r>
      <w:r w:rsidR="00FA040F" w:rsidRPr="006629B9">
        <w:t>»</w:t>
      </w:r>
      <w:r w:rsidRPr="006629B9">
        <w:t>.</w:t>
      </w:r>
    </w:p>
    <w:p w14:paraId="1E6DDC78" w14:textId="77777777" w:rsidR="00A81F41" w:rsidRPr="006629B9" w:rsidRDefault="00A81F41" w:rsidP="00A81F41">
      <w:r w:rsidRPr="006629B9">
        <w:t>Необходимо продолжать приверженность ЕС интеграции</w:t>
      </w:r>
    </w:p>
    <w:p w14:paraId="77AFB225" w14:textId="77777777" w:rsidR="00A81F41" w:rsidRPr="006629B9" w:rsidRDefault="00A81F41" w:rsidP="00A81F41">
      <w:r w:rsidRPr="006629B9">
        <w:t xml:space="preserve">Выступая на мероприятии, организованном католической группой активистов Comunione e Liberazione (Общение и освобождение), Панетта подчеркнул, что европейский проект </w:t>
      </w:r>
      <w:r w:rsidR="00FA040F" w:rsidRPr="006629B9">
        <w:t>«</w:t>
      </w:r>
      <w:r w:rsidRPr="006629B9">
        <w:t>сейчас сталкивается с внутренними и внешними вызовами</w:t>
      </w:r>
      <w:r w:rsidR="00FA040F" w:rsidRPr="006629B9">
        <w:t>»</w:t>
      </w:r>
      <w:r w:rsidRPr="006629B9">
        <w:t xml:space="preserve">, которые проверяют его </w:t>
      </w:r>
      <w:r w:rsidR="00FA040F" w:rsidRPr="006629B9">
        <w:t>«</w:t>
      </w:r>
      <w:r w:rsidRPr="006629B9">
        <w:t>прочность и сплоченность</w:t>
      </w:r>
      <w:r w:rsidR="00FA040F" w:rsidRPr="006629B9">
        <w:t>»</w:t>
      </w:r>
      <w:r w:rsidRPr="006629B9">
        <w:t xml:space="preserve">. Он подчеркнул, что европейские правительства должны обеспечить, чтобы они </w:t>
      </w:r>
      <w:r w:rsidR="00FA040F" w:rsidRPr="006629B9">
        <w:t>«</w:t>
      </w:r>
      <w:r w:rsidRPr="006629B9">
        <w:t>не утратили приверженность ЕС интеграции и продолжили общий путь</w:t>
      </w:r>
      <w:r w:rsidR="00FA040F" w:rsidRPr="006629B9">
        <w:t>»</w:t>
      </w:r>
      <w:r w:rsidRPr="006629B9">
        <w:t>.</w:t>
      </w:r>
    </w:p>
    <w:p w14:paraId="2A522B61" w14:textId="77777777" w:rsidR="00A81F41" w:rsidRPr="006629B9" w:rsidRDefault="00A81F41" w:rsidP="00A81F41">
      <w:r w:rsidRPr="006629B9">
        <w:t xml:space="preserve">В своей речи, посвященной в основном европейской интеграции, Панетта заявил, что </w:t>
      </w:r>
      <w:r w:rsidR="00FA040F" w:rsidRPr="006629B9">
        <w:t>«</w:t>
      </w:r>
      <w:r w:rsidRPr="006629B9">
        <w:t>без общего рынка доход на душу населения в Европе сегодня был бы ниже одной пятой</w:t>
      </w:r>
      <w:r w:rsidR="00FA040F" w:rsidRPr="006629B9">
        <w:t>»</w:t>
      </w:r>
      <w:r w:rsidRPr="006629B9">
        <w:t>.</w:t>
      </w:r>
    </w:p>
    <w:p w14:paraId="2D56FE7B" w14:textId="77777777" w:rsidR="00A81F41" w:rsidRPr="006629B9" w:rsidRDefault="00A81F41" w:rsidP="00A81F41">
      <w:r w:rsidRPr="006629B9">
        <w:t xml:space="preserve">Он заявил, что идея о том, что еврозона может эффективно работать без центрального бюджетного потенциала, является </w:t>
      </w:r>
      <w:r w:rsidR="00FA040F" w:rsidRPr="006629B9">
        <w:t>«</w:t>
      </w:r>
      <w:r w:rsidRPr="006629B9">
        <w:t>просто иллюзией и должна быть преодолена</w:t>
      </w:r>
      <w:r w:rsidR="00FA040F" w:rsidRPr="006629B9">
        <w:t>»</w:t>
      </w:r>
      <w:r w:rsidRPr="006629B9">
        <w:t xml:space="preserve"> с помощью общей фискальной политики.</w:t>
      </w:r>
    </w:p>
    <w:p w14:paraId="7D6D9124" w14:textId="77777777" w:rsidR="00A81F41" w:rsidRPr="006629B9" w:rsidRDefault="00A81F41" w:rsidP="00A81F41">
      <w:r w:rsidRPr="006629B9">
        <w:t xml:space="preserve">По его мнению, проверкой для нового европейского законодательного органа </w:t>
      </w:r>
      <w:r w:rsidR="00FA040F" w:rsidRPr="006629B9">
        <w:t>«</w:t>
      </w:r>
      <w:r w:rsidRPr="006629B9">
        <w:t>станет способность подтвердить использование проектов общих расходов</w:t>
      </w:r>
      <w:r w:rsidR="00FA040F" w:rsidRPr="006629B9">
        <w:t>»</w:t>
      </w:r>
      <w:r w:rsidRPr="006629B9">
        <w:t xml:space="preserve"> и продвинуться к </w:t>
      </w:r>
      <w:r w:rsidR="00FA040F" w:rsidRPr="006629B9">
        <w:t>«</w:t>
      </w:r>
      <w:r w:rsidRPr="006629B9">
        <w:t>более полному и более интегрированному союзу</w:t>
      </w:r>
      <w:r w:rsidR="00FA040F" w:rsidRPr="006629B9">
        <w:t>»</w:t>
      </w:r>
      <w:r w:rsidRPr="006629B9">
        <w:t xml:space="preserve"> на финансовом и фискальном уровнях. Этот процесс должен начаться с </w:t>
      </w:r>
      <w:r w:rsidR="00FA040F" w:rsidRPr="006629B9">
        <w:t>«</w:t>
      </w:r>
      <w:r w:rsidRPr="006629B9">
        <w:t>размышлений о следующих шагах</w:t>
      </w:r>
      <w:r w:rsidR="00FA040F" w:rsidRPr="006629B9">
        <w:t>»</w:t>
      </w:r>
      <w:r w:rsidRPr="006629B9">
        <w:t xml:space="preserve"> после того, как в 2026 году истечет срок действия программы NextGeneration EU.</w:t>
      </w:r>
    </w:p>
    <w:p w14:paraId="6F6617D3" w14:textId="77777777" w:rsidR="00CA32BC" w:rsidRPr="006629B9" w:rsidRDefault="00E06326" w:rsidP="00A81F41">
      <w:hyperlink r:id="rId76" w:history="1">
        <w:r w:rsidR="00A81F41" w:rsidRPr="006629B9">
          <w:rPr>
            <w:rStyle w:val="a3"/>
          </w:rPr>
          <w:t>https://it.euro24.news/novosti/neobhodimost-uvelicheniya-zanyatosti-molodezhi-i-zhenshchin-v-italii</w:t>
        </w:r>
      </w:hyperlink>
    </w:p>
    <w:p w14:paraId="3AACDC55" w14:textId="77777777" w:rsidR="00FA040F" w:rsidRPr="006629B9" w:rsidRDefault="00FA040F" w:rsidP="00FA040F">
      <w:pPr>
        <w:pStyle w:val="2"/>
      </w:pPr>
      <w:bookmarkStart w:id="188" w:name="_Toc175550258"/>
      <w:r w:rsidRPr="006629B9">
        <w:lastRenderedPageBreak/>
        <w:t>Российские корейцы, 25.08.2024, Бедность как спутник возраста</w:t>
      </w:r>
      <w:bookmarkEnd w:id="188"/>
    </w:p>
    <w:p w14:paraId="148D8B43" w14:textId="77777777" w:rsidR="00FA040F" w:rsidRPr="006629B9" w:rsidRDefault="00FA040F" w:rsidP="008270D1">
      <w:pPr>
        <w:pStyle w:val="3"/>
      </w:pPr>
      <w:bookmarkStart w:id="189" w:name="_Toc175550259"/>
      <w:r w:rsidRPr="006629B9">
        <w:t>Несмотря на усилия правительства Южной Кореи по сокращению «слепого пятна» для национальной пенсии, только четверо из 10 человек с низким доходом зарегистрированы в национальной пенсионной системе, показало исследование.</w:t>
      </w:r>
      <w:bookmarkEnd w:id="189"/>
    </w:p>
    <w:p w14:paraId="15244FC6" w14:textId="77777777" w:rsidR="00FA040F" w:rsidRPr="006629B9" w:rsidRDefault="00FA040F" w:rsidP="00FA040F">
      <w:r w:rsidRPr="006629B9">
        <w:t>По данным Национального института пенсионных исследований, среди людей в возрасте от 20 до 59 лет из последней доходной группы, тех, кто зарабатывает менее двух третей от среднего дохода 2021 года, только 40,96 процента зарегистрированы в национальной пенсионной системе. Уровень охвата увеличился всего на 2,15 процентных пункта по сравнению с 2009 годом, когда 38,81 процента платили за пенсионную систему. С другой стороны, уровень зачисления составил 80,46 процента для группы с высоким доходом, тех, кто зарабатывает в 1,5 раза или больше среднего дохода, и 78,09 процента для группы со средним доходом, которые зарабатывают промежуточную сумму. В обеих группах уровень зачисления вырос вдвое по сравнению с группой с самым низким доходом. По сравнению с 2009 годом в так называемых средней и высшей группах наблюдался рост на 13,62 процентных пункта и 6,84 процентных пункта соответственно, что намного выше, чем в низшей группе. Согласно отчету, несмотря на меры государственной поддержки, такие как предоставление дополнительных национальных пенсионных кредитов роженицам, признание военной службы и покрытие страховых взносов лицам с низким доходом, влияние политики не оправдало ожиданий. В то время как уровень бедности среди пожилых людей снизился из-за увеличения числа работающих пожилых людей и числа получателей национальных пенсий, уровень бедности среди лиц старше 85 лет увеличился. Коэффициент бедности пожилых людей увеличился с 48,23 процента до 52,44 процента.</w:t>
      </w:r>
    </w:p>
    <w:p w14:paraId="2D152EE1" w14:textId="77777777" w:rsidR="00FA040F" w:rsidRPr="006629B9" w:rsidRDefault="00FA040F" w:rsidP="00FA040F">
      <w:r w:rsidRPr="006629B9">
        <w:t>«В отличие от пожилых людей в других возрастных группах, увеличение уровня бедности среди очень пожилых людей или лиц старше 85 лет указывает на увеличение разрыва в уровне бедности внутри группы пожилых людей», — говорится в отчете. «На снижение трудовых доходов среди очень пожилых людей также повлияло сокращение числа людей, живущих вместе в семье», — добавляется в нем.</w:t>
      </w:r>
    </w:p>
    <w:p w14:paraId="20B44050" w14:textId="77777777" w:rsidR="007F5DF2" w:rsidRPr="006629B9" w:rsidRDefault="00E06326" w:rsidP="007F5DF2">
      <w:hyperlink r:id="rId77" w:history="1">
        <w:r w:rsidR="00FA040F" w:rsidRPr="006629B9">
          <w:rPr>
            <w:rStyle w:val="a3"/>
          </w:rPr>
          <w:t>https://gazeta-rk.ru/bednost-kak-sputnik-vozrasta/</w:t>
        </w:r>
      </w:hyperlink>
      <w:r w:rsidR="00FA040F" w:rsidRPr="006629B9">
        <w:t xml:space="preserve"> </w:t>
      </w:r>
    </w:p>
    <w:sectPr w:rsidR="007F5DF2" w:rsidRPr="006629B9" w:rsidSect="00B01BEA">
      <w:headerReference w:type="default" r:id="rId78"/>
      <w:footerReference w:type="default" r:id="rId79"/>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CBDD6" w14:textId="77777777" w:rsidR="00E06326" w:rsidRDefault="00E06326">
      <w:r>
        <w:separator/>
      </w:r>
    </w:p>
  </w:endnote>
  <w:endnote w:type="continuationSeparator" w:id="0">
    <w:p w14:paraId="338A1541" w14:textId="77777777" w:rsidR="00E06326" w:rsidRDefault="00E0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1E287" w14:textId="56A277EB" w:rsidR="003A38DF" w:rsidRPr="00D64E5C" w:rsidRDefault="003A38DF" w:rsidP="00D64E5C">
    <w:pPr>
      <w:pStyle w:val="af4"/>
      <w:pBdr>
        <w:top w:val="thinThickSmallGap" w:sz="24" w:space="1" w:color="622423"/>
      </w:pBdr>
      <w:tabs>
        <w:tab w:val="clear" w:pos="4677"/>
        <w:tab w:val="clear" w:pos="9355"/>
        <w:tab w:val="right" w:pos="9071"/>
      </w:tabs>
      <w:rPr>
        <w:rFonts w:ascii="Cambria" w:hAnsi="Cambria"/>
      </w:rPr>
    </w:pPr>
    <w:r w:rsidRPr="00D64E5C">
      <w:tab/>
    </w:r>
    <w:r w:rsidRPr="00CB47BF">
      <w:rPr>
        <w:b/>
      </w:rPr>
      <w:fldChar w:fldCharType="begin"/>
    </w:r>
    <w:r w:rsidRPr="00CB47BF">
      <w:rPr>
        <w:b/>
      </w:rPr>
      <w:instrText xml:space="preserve"> PAGE   \* MERGEFORMAT </w:instrText>
    </w:r>
    <w:r w:rsidRPr="00CB47BF">
      <w:rPr>
        <w:b/>
      </w:rPr>
      <w:fldChar w:fldCharType="separate"/>
    </w:r>
    <w:r w:rsidR="00987FE2" w:rsidRPr="00987FE2">
      <w:rPr>
        <w:rFonts w:ascii="Cambria" w:hAnsi="Cambria"/>
        <w:b/>
        <w:noProof/>
      </w:rPr>
      <w:t>2</w:t>
    </w:r>
    <w:r w:rsidRPr="00CB47BF">
      <w:rPr>
        <w:b/>
      </w:rPr>
      <w:fldChar w:fldCharType="end"/>
    </w:r>
  </w:p>
  <w:p w14:paraId="285BF830" w14:textId="77777777" w:rsidR="003A38DF" w:rsidRPr="00D15988" w:rsidRDefault="003A38DF"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45298" w14:textId="77777777" w:rsidR="00E06326" w:rsidRDefault="00E06326">
      <w:r>
        <w:separator/>
      </w:r>
    </w:p>
  </w:footnote>
  <w:footnote w:type="continuationSeparator" w:id="0">
    <w:p w14:paraId="48BAE7AD" w14:textId="77777777" w:rsidR="00E06326" w:rsidRDefault="00E06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A8073" w14:textId="77777777" w:rsidR="003A38DF" w:rsidRDefault="00E06326" w:rsidP="00122493">
    <w:pPr>
      <w:tabs>
        <w:tab w:val="left" w:pos="555"/>
        <w:tab w:val="right" w:pos="9071"/>
      </w:tabs>
      <w:jc w:val="center"/>
    </w:pPr>
    <w:r>
      <w:rPr>
        <w:noProof/>
      </w:rPr>
      <w:pict w14:anchorId="79440211">
        <v:roundrect id="_x0000_s2058" style="position:absolute;left:0;text-align:left;margin-left:127.5pt;margin-top:-13.7pt;width:188.6pt;height:31.25pt;z-index:1" arcsize="10923f" stroked="f">
          <v:textbox style="mso-next-textbox:#_x0000_s2058">
            <w:txbxContent>
              <w:p w14:paraId="2768F492" w14:textId="77777777" w:rsidR="003A38DF" w:rsidRPr="000C041B" w:rsidRDefault="003A38DF" w:rsidP="00122493">
                <w:pPr>
                  <w:ind w:right="423"/>
                  <w:jc w:val="center"/>
                  <w:rPr>
                    <w:rFonts w:cs="Arial"/>
                    <w:b/>
                    <w:color w:val="EEECE1"/>
                    <w:sz w:val="6"/>
                    <w:szCs w:val="6"/>
                  </w:rPr>
                </w:pPr>
                <w:r w:rsidRPr="000C041B">
                  <w:rPr>
                    <w:rFonts w:cs="Arial"/>
                    <w:b/>
                    <w:color w:val="EEECE1"/>
                    <w:sz w:val="6"/>
                    <w:szCs w:val="6"/>
                  </w:rPr>
                  <w:t xml:space="preserve">        </w:t>
                </w:r>
              </w:p>
              <w:p w14:paraId="007B5B83" w14:textId="77777777" w:rsidR="003A38DF" w:rsidRPr="00D15988" w:rsidRDefault="003A38DF" w:rsidP="00122493">
                <w:pPr>
                  <w:ind w:right="423"/>
                  <w:jc w:val="center"/>
                  <w:rPr>
                    <w:rFonts w:cs="Arial"/>
                    <w:b/>
                    <w:u w:val="single"/>
                  </w:rPr>
                </w:pPr>
                <w:r w:rsidRPr="000C041B">
                  <w:rPr>
                    <w:rFonts w:cs="Arial"/>
                    <w:b/>
                  </w:rPr>
                  <w:t xml:space="preserve">       </w:t>
                </w:r>
                <w:r>
                  <w:rPr>
                    <w:rFonts w:cs="Arial"/>
                    <w:b/>
                    <w:u w:val="single"/>
                  </w:rPr>
                  <w:t>МО</w:t>
                </w:r>
                <w:r w:rsidRPr="00D15988">
                  <w:rPr>
                    <w:rFonts w:cs="Arial"/>
                    <w:b/>
                    <w:u w:val="single"/>
                  </w:rPr>
                  <w:t>НИТОРИНГ СМИ</w:t>
                </w:r>
              </w:p>
              <w:p w14:paraId="1772553C" w14:textId="77777777" w:rsidR="003A38DF" w:rsidRPr="007336C7" w:rsidRDefault="003A38DF" w:rsidP="00122493">
                <w:pPr>
                  <w:ind w:right="423"/>
                  <w:rPr>
                    <w:rFonts w:cs="Arial"/>
                  </w:rPr>
                </w:pPr>
              </w:p>
              <w:p w14:paraId="183C8B75" w14:textId="77777777" w:rsidR="003A38DF" w:rsidRPr="00267F53" w:rsidRDefault="003A38DF" w:rsidP="00122493"/>
            </w:txbxContent>
          </v:textbox>
        </v:roundrect>
      </w:pict>
    </w:r>
    <w:r w:rsidR="003A38DF">
      <w:t xml:space="preserve">             </w:t>
    </w:r>
  </w:p>
  <w:p w14:paraId="37BEB35D" w14:textId="77777777" w:rsidR="003A38DF" w:rsidRDefault="003A38DF" w:rsidP="00122493">
    <w:pPr>
      <w:tabs>
        <w:tab w:val="left" w:pos="555"/>
        <w:tab w:val="right" w:pos="9071"/>
      </w:tabs>
      <w:jc w:val="center"/>
    </w:pPr>
    <w:r>
      <w:tab/>
    </w:r>
    <w:r>
      <w:tab/>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Pr>
        <w:noProof/>
      </w:rPr>
      <w:fldChar w:fldCharType="begin"/>
    </w:r>
    <w:r>
      <w:rPr>
        <w:noProof/>
      </w:rPr>
      <w:instrText xml:space="preserve"> INCLUDEPICTURE  "cid:image001.jpg@01DAABA8.0A343520" \* MERGEFORMATINET </w:instrText>
    </w:r>
    <w:r>
      <w:rPr>
        <w:noProof/>
      </w:rPr>
      <w:fldChar w:fldCharType="separate"/>
    </w:r>
    <w:r w:rsidR="00E06326">
      <w:rPr>
        <w:noProof/>
      </w:rPr>
      <w:fldChar w:fldCharType="begin"/>
    </w:r>
    <w:r w:rsidR="00E06326">
      <w:rPr>
        <w:noProof/>
      </w:rPr>
      <w:instrText xml:space="preserve"> </w:instrText>
    </w:r>
    <w:r w:rsidR="00E06326">
      <w:rPr>
        <w:noProof/>
      </w:rPr>
      <w:instrText>INCLUDEPICTURE  "cid:image001.jpg@01DAABA8.0A343520" \* MERGEFORMATINET</w:instrText>
    </w:r>
    <w:r w:rsidR="00E06326">
      <w:rPr>
        <w:noProof/>
      </w:rPr>
      <w:instrText xml:space="preserve"> </w:instrText>
    </w:r>
    <w:r w:rsidR="00E06326">
      <w:rPr>
        <w:noProof/>
      </w:rPr>
      <w:fldChar w:fldCharType="separate"/>
    </w:r>
    <w:r w:rsidR="00E06326">
      <w:rPr>
        <w:noProof/>
      </w:rPr>
      <w:pict w14:anchorId="41103F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71.75pt;height:39pt;visibility:visible">
          <v:imagedata r:id="rId1" r:href="rId2"/>
        </v:shape>
      </w:pict>
    </w:r>
    <w:r w:rsidR="00E06326">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2F68"/>
    <w:rsid w:val="0002331C"/>
    <w:rsid w:val="0002368C"/>
    <w:rsid w:val="000240C9"/>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6C5"/>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0D90"/>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95A"/>
    <w:rsid w:val="000F3C95"/>
    <w:rsid w:val="000F3FEF"/>
    <w:rsid w:val="000F4431"/>
    <w:rsid w:val="000F61D5"/>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6D0"/>
    <w:rsid w:val="00130B16"/>
    <w:rsid w:val="00131016"/>
    <w:rsid w:val="00131356"/>
    <w:rsid w:val="001319B0"/>
    <w:rsid w:val="001328E6"/>
    <w:rsid w:val="00132CD1"/>
    <w:rsid w:val="00132E98"/>
    <w:rsid w:val="001331C8"/>
    <w:rsid w:val="001335EE"/>
    <w:rsid w:val="00133769"/>
    <w:rsid w:val="00134210"/>
    <w:rsid w:val="00134A18"/>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D52"/>
    <w:rsid w:val="00150E9F"/>
    <w:rsid w:val="001512A2"/>
    <w:rsid w:val="001515C9"/>
    <w:rsid w:val="00151647"/>
    <w:rsid w:val="001517CE"/>
    <w:rsid w:val="00151B22"/>
    <w:rsid w:val="00152C28"/>
    <w:rsid w:val="00152E14"/>
    <w:rsid w:val="00153858"/>
    <w:rsid w:val="00154F48"/>
    <w:rsid w:val="00155F90"/>
    <w:rsid w:val="001560FF"/>
    <w:rsid w:val="00156C94"/>
    <w:rsid w:val="001601E6"/>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7BA"/>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16A"/>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E43"/>
    <w:rsid w:val="001C732E"/>
    <w:rsid w:val="001C76D9"/>
    <w:rsid w:val="001D00C7"/>
    <w:rsid w:val="001D0953"/>
    <w:rsid w:val="001D0DD4"/>
    <w:rsid w:val="001D1A08"/>
    <w:rsid w:val="001D2702"/>
    <w:rsid w:val="001D2A03"/>
    <w:rsid w:val="001D2B08"/>
    <w:rsid w:val="001D2C78"/>
    <w:rsid w:val="001D2E2A"/>
    <w:rsid w:val="001D3091"/>
    <w:rsid w:val="001D36F5"/>
    <w:rsid w:val="001D4352"/>
    <w:rsid w:val="001D46F3"/>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AF2"/>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AA8"/>
    <w:rsid w:val="00234FFA"/>
    <w:rsid w:val="00236A65"/>
    <w:rsid w:val="00236ECE"/>
    <w:rsid w:val="0023730C"/>
    <w:rsid w:val="0023737C"/>
    <w:rsid w:val="002375A8"/>
    <w:rsid w:val="00237B55"/>
    <w:rsid w:val="002408CA"/>
    <w:rsid w:val="002418FC"/>
    <w:rsid w:val="00242315"/>
    <w:rsid w:val="00242CE2"/>
    <w:rsid w:val="002433BC"/>
    <w:rsid w:val="00243F06"/>
    <w:rsid w:val="00244646"/>
    <w:rsid w:val="00244831"/>
    <w:rsid w:val="002448EE"/>
    <w:rsid w:val="0024500D"/>
    <w:rsid w:val="00245181"/>
    <w:rsid w:val="002461DD"/>
    <w:rsid w:val="0024672E"/>
    <w:rsid w:val="002468AE"/>
    <w:rsid w:val="00247615"/>
    <w:rsid w:val="002476A7"/>
    <w:rsid w:val="002476C9"/>
    <w:rsid w:val="00250710"/>
    <w:rsid w:val="00251071"/>
    <w:rsid w:val="00251167"/>
    <w:rsid w:val="0025209C"/>
    <w:rsid w:val="00253CC4"/>
    <w:rsid w:val="0025414C"/>
    <w:rsid w:val="0025655F"/>
    <w:rsid w:val="00256A49"/>
    <w:rsid w:val="00256BA2"/>
    <w:rsid w:val="00256C23"/>
    <w:rsid w:val="00256F23"/>
    <w:rsid w:val="00257189"/>
    <w:rsid w:val="002572A2"/>
    <w:rsid w:val="00257B5E"/>
    <w:rsid w:val="002600BF"/>
    <w:rsid w:val="00260905"/>
    <w:rsid w:val="00261568"/>
    <w:rsid w:val="00263BB9"/>
    <w:rsid w:val="0026478B"/>
    <w:rsid w:val="00264FF0"/>
    <w:rsid w:val="0026638C"/>
    <w:rsid w:val="002665AB"/>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E63"/>
    <w:rsid w:val="00286300"/>
    <w:rsid w:val="00286335"/>
    <w:rsid w:val="002869BA"/>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24B7"/>
    <w:rsid w:val="002B2D94"/>
    <w:rsid w:val="002B4017"/>
    <w:rsid w:val="002B50EA"/>
    <w:rsid w:val="002B5174"/>
    <w:rsid w:val="002B5667"/>
    <w:rsid w:val="002B57BF"/>
    <w:rsid w:val="002B657D"/>
    <w:rsid w:val="002B65BD"/>
    <w:rsid w:val="002B6FEB"/>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297B"/>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2F1"/>
    <w:rsid w:val="003205D1"/>
    <w:rsid w:val="00320B57"/>
    <w:rsid w:val="00320D13"/>
    <w:rsid w:val="0032195E"/>
    <w:rsid w:val="00321B91"/>
    <w:rsid w:val="00321DC6"/>
    <w:rsid w:val="003222C4"/>
    <w:rsid w:val="003223C7"/>
    <w:rsid w:val="003225DB"/>
    <w:rsid w:val="003227D5"/>
    <w:rsid w:val="00322F6B"/>
    <w:rsid w:val="00323901"/>
    <w:rsid w:val="003249C7"/>
    <w:rsid w:val="00324A18"/>
    <w:rsid w:val="00324DDF"/>
    <w:rsid w:val="00325C5B"/>
    <w:rsid w:val="00326484"/>
    <w:rsid w:val="003267B8"/>
    <w:rsid w:val="00326C58"/>
    <w:rsid w:val="0032797B"/>
    <w:rsid w:val="00327A72"/>
    <w:rsid w:val="00330C1E"/>
    <w:rsid w:val="00330EBD"/>
    <w:rsid w:val="00331B49"/>
    <w:rsid w:val="00331FF6"/>
    <w:rsid w:val="0033218B"/>
    <w:rsid w:val="0033428D"/>
    <w:rsid w:val="003347FD"/>
    <w:rsid w:val="00335313"/>
    <w:rsid w:val="00335830"/>
    <w:rsid w:val="00335B70"/>
    <w:rsid w:val="00336165"/>
    <w:rsid w:val="00337867"/>
    <w:rsid w:val="003406E7"/>
    <w:rsid w:val="003407BF"/>
    <w:rsid w:val="00340FCD"/>
    <w:rsid w:val="00341C3C"/>
    <w:rsid w:val="0034257C"/>
    <w:rsid w:val="00342AF0"/>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6827"/>
    <w:rsid w:val="00366AC5"/>
    <w:rsid w:val="00366B1E"/>
    <w:rsid w:val="003679F9"/>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38DF"/>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AF8"/>
    <w:rsid w:val="00411BB9"/>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0DCA"/>
    <w:rsid w:val="004311A6"/>
    <w:rsid w:val="004313CE"/>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20D4"/>
    <w:rsid w:val="004622B0"/>
    <w:rsid w:val="00463DD6"/>
    <w:rsid w:val="0046422B"/>
    <w:rsid w:val="00465696"/>
    <w:rsid w:val="004669D2"/>
    <w:rsid w:val="00467B05"/>
    <w:rsid w:val="00470431"/>
    <w:rsid w:val="0047169D"/>
    <w:rsid w:val="00471AD7"/>
    <w:rsid w:val="0047317E"/>
    <w:rsid w:val="00473CBE"/>
    <w:rsid w:val="00474494"/>
    <w:rsid w:val="00474B2E"/>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530"/>
    <w:rsid w:val="004F36D1"/>
    <w:rsid w:val="004F46CB"/>
    <w:rsid w:val="004F49B8"/>
    <w:rsid w:val="004F69EE"/>
    <w:rsid w:val="004F6C9F"/>
    <w:rsid w:val="005004AB"/>
    <w:rsid w:val="00500BD6"/>
    <w:rsid w:val="00500E7D"/>
    <w:rsid w:val="005010AC"/>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B35"/>
    <w:rsid w:val="00541D60"/>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C23"/>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E7949"/>
    <w:rsid w:val="005F03F9"/>
    <w:rsid w:val="005F1640"/>
    <w:rsid w:val="005F1664"/>
    <w:rsid w:val="005F1716"/>
    <w:rsid w:val="005F1C83"/>
    <w:rsid w:val="005F25A5"/>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2414"/>
    <w:rsid w:val="006128E2"/>
    <w:rsid w:val="00612E81"/>
    <w:rsid w:val="006130E6"/>
    <w:rsid w:val="00613EAE"/>
    <w:rsid w:val="00614050"/>
    <w:rsid w:val="006141D6"/>
    <w:rsid w:val="006144E8"/>
    <w:rsid w:val="006145FE"/>
    <w:rsid w:val="00614887"/>
    <w:rsid w:val="006148F4"/>
    <w:rsid w:val="00615FB3"/>
    <w:rsid w:val="0062077C"/>
    <w:rsid w:val="0062216D"/>
    <w:rsid w:val="00622CF0"/>
    <w:rsid w:val="006242A5"/>
    <w:rsid w:val="0062492E"/>
    <w:rsid w:val="0062508C"/>
    <w:rsid w:val="0062541E"/>
    <w:rsid w:val="00625501"/>
    <w:rsid w:val="00626A3E"/>
    <w:rsid w:val="00626E40"/>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3C99"/>
    <w:rsid w:val="006541B1"/>
    <w:rsid w:val="006559CB"/>
    <w:rsid w:val="006562F0"/>
    <w:rsid w:val="00656BB9"/>
    <w:rsid w:val="00656CAB"/>
    <w:rsid w:val="00657F5D"/>
    <w:rsid w:val="00660A06"/>
    <w:rsid w:val="00660B65"/>
    <w:rsid w:val="00660DA5"/>
    <w:rsid w:val="00661167"/>
    <w:rsid w:val="00661C94"/>
    <w:rsid w:val="00662599"/>
    <w:rsid w:val="006626C4"/>
    <w:rsid w:val="006629B9"/>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2C0"/>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350"/>
    <w:rsid w:val="00683774"/>
    <w:rsid w:val="00683A48"/>
    <w:rsid w:val="00684B40"/>
    <w:rsid w:val="00684C00"/>
    <w:rsid w:val="00684D22"/>
    <w:rsid w:val="00685468"/>
    <w:rsid w:val="0068584F"/>
    <w:rsid w:val="0068776C"/>
    <w:rsid w:val="00687A1B"/>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5B3"/>
    <w:rsid w:val="006A5812"/>
    <w:rsid w:val="006A5E45"/>
    <w:rsid w:val="006A62C0"/>
    <w:rsid w:val="006A63DE"/>
    <w:rsid w:val="006A7B7B"/>
    <w:rsid w:val="006B0104"/>
    <w:rsid w:val="006B0249"/>
    <w:rsid w:val="006B1BB9"/>
    <w:rsid w:val="006B375D"/>
    <w:rsid w:val="006B3811"/>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71B0"/>
    <w:rsid w:val="006C72A1"/>
    <w:rsid w:val="006C7687"/>
    <w:rsid w:val="006C7BF9"/>
    <w:rsid w:val="006D076A"/>
    <w:rsid w:val="006D1411"/>
    <w:rsid w:val="006D15F8"/>
    <w:rsid w:val="006D24AE"/>
    <w:rsid w:val="006D31D2"/>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1675"/>
    <w:rsid w:val="0077201F"/>
    <w:rsid w:val="007724D2"/>
    <w:rsid w:val="007725BA"/>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BD0"/>
    <w:rsid w:val="00795FBB"/>
    <w:rsid w:val="007967F0"/>
    <w:rsid w:val="007970B9"/>
    <w:rsid w:val="00797335"/>
    <w:rsid w:val="007978AA"/>
    <w:rsid w:val="00797C9D"/>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3273"/>
    <w:rsid w:val="007C32C8"/>
    <w:rsid w:val="007C3731"/>
    <w:rsid w:val="007C3CF2"/>
    <w:rsid w:val="007C45F4"/>
    <w:rsid w:val="007C4979"/>
    <w:rsid w:val="007C4C14"/>
    <w:rsid w:val="007C5B21"/>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E28"/>
    <w:rsid w:val="007E00FD"/>
    <w:rsid w:val="007E0169"/>
    <w:rsid w:val="007E231C"/>
    <w:rsid w:val="007E2C16"/>
    <w:rsid w:val="007E3273"/>
    <w:rsid w:val="007E33C8"/>
    <w:rsid w:val="007E480D"/>
    <w:rsid w:val="007E5070"/>
    <w:rsid w:val="007E67FD"/>
    <w:rsid w:val="007E6B90"/>
    <w:rsid w:val="007E6E35"/>
    <w:rsid w:val="007E6F25"/>
    <w:rsid w:val="007E73EC"/>
    <w:rsid w:val="007E7B57"/>
    <w:rsid w:val="007E7D99"/>
    <w:rsid w:val="007F01D5"/>
    <w:rsid w:val="007F0E37"/>
    <w:rsid w:val="007F1515"/>
    <w:rsid w:val="007F23BA"/>
    <w:rsid w:val="007F35AD"/>
    <w:rsid w:val="007F3D2F"/>
    <w:rsid w:val="007F3E6E"/>
    <w:rsid w:val="007F47CD"/>
    <w:rsid w:val="007F47D5"/>
    <w:rsid w:val="007F4922"/>
    <w:rsid w:val="007F59A1"/>
    <w:rsid w:val="007F5A1C"/>
    <w:rsid w:val="007F5BBD"/>
    <w:rsid w:val="007F5DF2"/>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7705"/>
    <w:rsid w:val="008179B4"/>
    <w:rsid w:val="00817B1F"/>
    <w:rsid w:val="00817C15"/>
    <w:rsid w:val="008207AC"/>
    <w:rsid w:val="00820FF6"/>
    <w:rsid w:val="008223A4"/>
    <w:rsid w:val="00822E78"/>
    <w:rsid w:val="00824A94"/>
    <w:rsid w:val="00825460"/>
    <w:rsid w:val="008258AA"/>
    <w:rsid w:val="00826B5F"/>
    <w:rsid w:val="00826EE9"/>
    <w:rsid w:val="00826FDE"/>
    <w:rsid w:val="008270D1"/>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397"/>
    <w:rsid w:val="008746B8"/>
    <w:rsid w:val="00874788"/>
    <w:rsid w:val="00874F64"/>
    <w:rsid w:val="008756E9"/>
    <w:rsid w:val="008757A7"/>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A28"/>
    <w:rsid w:val="008C4F54"/>
    <w:rsid w:val="008C578A"/>
    <w:rsid w:val="008C5CAB"/>
    <w:rsid w:val="008C5E42"/>
    <w:rsid w:val="008C64BC"/>
    <w:rsid w:val="008C694D"/>
    <w:rsid w:val="008C696B"/>
    <w:rsid w:val="008C7FDB"/>
    <w:rsid w:val="008D2614"/>
    <w:rsid w:val="008D2B24"/>
    <w:rsid w:val="008D30D7"/>
    <w:rsid w:val="008D3BEF"/>
    <w:rsid w:val="008D41B2"/>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5A21"/>
    <w:rsid w:val="008E6728"/>
    <w:rsid w:val="008E6A30"/>
    <w:rsid w:val="008F02C0"/>
    <w:rsid w:val="008F0602"/>
    <w:rsid w:val="008F0615"/>
    <w:rsid w:val="008F0977"/>
    <w:rsid w:val="008F13BA"/>
    <w:rsid w:val="008F1A79"/>
    <w:rsid w:val="008F1B0F"/>
    <w:rsid w:val="008F249F"/>
    <w:rsid w:val="008F2A35"/>
    <w:rsid w:val="008F337B"/>
    <w:rsid w:val="008F338E"/>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12C8"/>
    <w:rsid w:val="00931431"/>
    <w:rsid w:val="00931484"/>
    <w:rsid w:val="009326E2"/>
    <w:rsid w:val="00933EC8"/>
    <w:rsid w:val="00934015"/>
    <w:rsid w:val="00934396"/>
    <w:rsid w:val="00934CC9"/>
    <w:rsid w:val="009355D8"/>
    <w:rsid w:val="009366E9"/>
    <w:rsid w:val="009369B5"/>
    <w:rsid w:val="00937385"/>
    <w:rsid w:val="00937C8E"/>
    <w:rsid w:val="00940029"/>
    <w:rsid w:val="0094068E"/>
    <w:rsid w:val="00940B01"/>
    <w:rsid w:val="00941359"/>
    <w:rsid w:val="009417BF"/>
    <w:rsid w:val="00941BBA"/>
    <w:rsid w:val="00943008"/>
    <w:rsid w:val="00944D0A"/>
    <w:rsid w:val="00945477"/>
    <w:rsid w:val="00945484"/>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2DB"/>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87FE2"/>
    <w:rsid w:val="00990341"/>
    <w:rsid w:val="00990982"/>
    <w:rsid w:val="00990AE6"/>
    <w:rsid w:val="00990F76"/>
    <w:rsid w:val="00991239"/>
    <w:rsid w:val="00991822"/>
    <w:rsid w:val="00992328"/>
    <w:rsid w:val="009926FB"/>
    <w:rsid w:val="00992F4D"/>
    <w:rsid w:val="009938EE"/>
    <w:rsid w:val="00993A45"/>
    <w:rsid w:val="00994999"/>
    <w:rsid w:val="00996515"/>
    <w:rsid w:val="00996A2A"/>
    <w:rsid w:val="00996B1A"/>
    <w:rsid w:val="00997056"/>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3377"/>
    <w:rsid w:val="009B3915"/>
    <w:rsid w:val="009B4175"/>
    <w:rsid w:val="009B45FE"/>
    <w:rsid w:val="009B47E5"/>
    <w:rsid w:val="009B51DA"/>
    <w:rsid w:val="009B6AD1"/>
    <w:rsid w:val="009B7515"/>
    <w:rsid w:val="009B760F"/>
    <w:rsid w:val="009B76D6"/>
    <w:rsid w:val="009B7F34"/>
    <w:rsid w:val="009C1007"/>
    <w:rsid w:val="009C14B0"/>
    <w:rsid w:val="009C2111"/>
    <w:rsid w:val="009C2587"/>
    <w:rsid w:val="009C2A65"/>
    <w:rsid w:val="009C381C"/>
    <w:rsid w:val="009C3D3E"/>
    <w:rsid w:val="009C402C"/>
    <w:rsid w:val="009C4C3B"/>
    <w:rsid w:val="009C5770"/>
    <w:rsid w:val="009C61CA"/>
    <w:rsid w:val="009C65F9"/>
    <w:rsid w:val="009C661B"/>
    <w:rsid w:val="009C67CF"/>
    <w:rsid w:val="009C6E1F"/>
    <w:rsid w:val="009C7891"/>
    <w:rsid w:val="009C7C37"/>
    <w:rsid w:val="009D0978"/>
    <w:rsid w:val="009D10D7"/>
    <w:rsid w:val="009D1EA1"/>
    <w:rsid w:val="009D1F47"/>
    <w:rsid w:val="009D20D3"/>
    <w:rsid w:val="009D2623"/>
    <w:rsid w:val="009D31C8"/>
    <w:rsid w:val="009D3B35"/>
    <w:rsid w:val="009D3CE3"/>
    <w:rsid w:val="009D428B"/>
    <w:rsid w:val="009D432C"/>
    <w:rsid w:val="009D4FE7"/>
    <w:rsid w:val="009D55A8"/>
    <w:rsid w:val="009D6641"/>
    <w:rsid w:val="009D66A1"/>
    <w:rsid w:val="009D79CC"/>
    <w:rsid w:val="009D7A9E"/>
    <w:rsid w:val="009D7CBF"/>
    <w:rsid w:val="009D7F7F"/>
    <w:rsid w:val="009E004A"/>
    <w:rsid w:val="009E0BE1"/>
    <w:rsid w:val="009E100B"/>
    <w:rsid w:val="009E1658"/>
    <w:rsid w:val="009E1C21"/>
    <w:rsid w:val="009E33EE"/>
    <w:rsid w:val="009E39B6"/>
    <w:rsid w:val="009E3DA6"/>
    <w:rsid w:val="009E4295"/>
    <w:rsid w:val="009E45B8"/>
    <w:rsid w:val="009E4791"/>
    <w:rsid w:val="009E4A03"/>
    <w:rsid w:val="009E6170"/>
    <w:rsid w:val="009E62C2"/>
    <w:rsid w:val="009E6F54"/>
    <w:rsid w:val="009E71D0"/>
    <w:rsid w:val="009E72F8"/>
    <w:rsid w:val="009E73CB"/>
    <w:rsid w:val="009E7C0C"/>
    <w:rsid w:val="009F0836"/>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E65"/>
    <w:rsid w:val="00A64F85"/>
    <w:rsid w:val="00A64FD1"/>
    <w:rsid w:val="00A6516E"/>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5B2B"/>
    <w:rsid w:val="00A760F1"/>
    <w:rsid w:val="00A7660C"/>
    <w:rsid w:val="00A76C23"/>
    <w:rsid w:val="00A76D50"/>
    <w:rsid w:val="00A76EF9"/>
    <w:rsid w:val="00A77AA3"/>
    <w:rsid w:val="00A77BCC"/>
    <w:rsid w:val="00A80700"/>
    <w:rsid w:val="00A80798"/>
    <w:rsid w:val="00A80842"/>
    <w:rsid w:val="00A81F41"/>
    <w:rsid w:val="00A8259D"/>
    <w:rsid w:val="00A8294C"/>
    <w:rsid w:val="00A831D7"/>
    <w:rsid w:val="00A8386C"/>
    <w:rsid w:val="00A8473C"/>
    <w:rsid w:val="00A85BD9"/>
    <w:rsid w:val="00A85CE1"/>
    <w:rsid w:val="00A85EF8"/>
    <w:rsid w:val="00A8646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2BC"/>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647D"/>
    <w:rsid w:val="00AC65C0"/>
    <w:rsid w:val="00AC68BD"/>
    <w:rsid w:val="00AC72F3"/>
    <w:rsid w:val="00AC7474"/>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1403"/>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0C8A"/>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ADE"/>
    <w:rsid w:val="00B67C6F"/>
    <w:rsid w:val="00B67DFC"/>
    <w:rsid w:val="00B67F49"/>
    <w:rsid w:val="00B71FB3"/>
    <w:rsid w:val="00B7255F"/>
    <w:rsid w:val="00B728AE"/>
    <w:rsid w:val="00B72B17"/>
    <w:rsid w:val="00B72C2B"/>
    <w:rsid w:val="00B73836"/>
    <w:rsid w:val="00B73984"/>
    <w:rsid w:val="00B74091"/>
    <w:rsid w:val="00B74337"/>
    <w:rsid w:val="00B7744A"/>
    <w:rsid w:val="00B77BD8"/>
    <w:rsid w:val="00B803DC"/>
    <w:rsid w:val="00B80BF6"/>
    <w:rsid w:val="00B80DD3"/>
    <w:rsid w:val="00B8179A"/>
    <w:rsid w:val="00B81AE7"/>
    <w:rsid w:val="00B82783"/>
    <w:rsid w:val="00B8289C"/>
    <w:rsid w:val="00B829CD"/>
    <w:rsid w:val="00B83103"/>
    <w:rsid w:val="00B837C7"/>
    <w:rsid w:val="00B84056"/>
    <w:rsid w:val="00B84B75"/>
    <w:rsid w:val="00B85426"/>
    <w:rsid w:val="00B87D33"/>
    <w:rsid w:val="00B87D77"/>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6FF"/>
    <w:rsid w:val="00BB71D3"/>
    <w:rsid w:val="00BB7908"/>
    <w:rsid w:val="00BC05B0"/>
    <w:rsid w:val="00BC0D8B"/>
    <w:rsid w:val="00BC150C"/>
    <w:rsid w:val="00BC15EB"/>
    <w:rsid w:val="00BC1F6C"/>
    <w:rsid w:val="00BC2220"/>
    <w:rsid w:val="00BC23B3"/>
    <w:rsid w:val="00BC33BE"/>
    <w:rsid w:val="00BC363C"/>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D4"/>
    <w:rsid w:val="00BD7D5B"/>
    <w:rsid w:val="00BE31EB"/>
    <w:rsid w:val="00BE3895"/>
    <w:rsid w:val="00BE56F8"/>
    <w:rsid w:val="00BE5CB2"/>
    <w:rsid w:val="00BE6EEC"/>
    <w:rsid w:val="00BE784F"/>
    <w:rsid w:val="00BF086F"/>
    <w:rsid w:val="00BF0BFF"/>
    <w:rsid w:val="00BF0F4D"/>
    <w:rsid w:val="00BF14B3"/>
    <w:rsid w:val="00BF3961"/>
    <w:rsid w:val="00BF3BD5"/>
    <w:rsid w:val="00BF42CC"/>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B3C"/>
    <w:rsid w:val="00C1678D"/>
    <w:rsid w:val="00C168CD"/>
    <w:rsid w:val="00C16C6D"/>
    <w:rsid w:val="00C16C9F"/>
    <w:rsid w:val="00C17419"/>
    <w:rsid w:val="00C202D7"/>
    <w:rsid w:val="00C20918"/>
    <w:rsid w:val="00C21177"/>
    <w:rsid w:val="00C218F6"/>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774"/>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B76D2"/>
    <w:rsid w:val="00CC078B"/>
    <w:rsid w:val="00CC07ED"/>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9AC"/>
    <w:rsid w:val="00D17A3A"/>
    <w:rsid w:val="00D17DA2"/>
    <w:rsid w:val="00D17DE8"/>
    <w:rsid w:val="00D17E69"/>
    <w:rsid w:val="00D20300"/>
    <w:rsid w:val="00D211D9"/>
    <w:rsid w:val="00D2237B"/>
    <w:rsid w:val="00D22C6B"/>
    <w:rsid w:val="00D231F2"/>
    <w:rsid w:val="00D23F10"/>
    <w:rsid w:val="00D240CA"/>
    <w:rsid w:val="00D25B8A"/>
    <w:rsid w:val="00D25E14"/>
    <w:rsid w:val="00D265F4"/>
    <w:rsid w:val="00D26B6B"/>
    <w:rsid w:val="00D27556"/>
    <w:rsid w:val="00D276C5"/>
    <w:rsid w:val="00D309BD"/>
    <w:rsid w:val="00D3155F"/>
    <w:rsid w:val="00D31EDA"/>
    <w:rsid w:val="00D3353E"/>
    <w:rsid w:val="00D34468"/>
    <w:rsid w:val="00D353F4"/>
    <w:rsid w:val="00D35705"/>
    <w:rsid w:val="00D35FCF"/>
    <w:rsid w:val="00D36075"/>
    <w:rsid w:val="00D368C0"/>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677FF"/>
    <w:rsid w:val="00D7147F"/>
    <w:rsid w:val="00D71E34"/>
    <w:rsid w:val="00D72BC6"/>
    <w:rsid w:val="00D72D22"/>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366"/>
    <w:rsid w:val="00DF5540"/>
    <w:rsid w:val="00DF5646"/>
    <w:rsid w:val="00DF5674"/>
    <w:rsid w:val="00DF5AC5"/>
    <w:rsid w:val="00DF5BE2"/>
    <w:rsid w:val="00DF600E"/>
    <w:rsid w:val="00DF6BB5"/>
    <w:rsid w:val="00E0273A"/>
    <w:rsid w:val="00E02825"/>
    <w:rsid w:val="00E04DFD"/>
    <w:rsid w:val="00E04EBE"/>
    <w:rsid w:val="00E06326"/>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331"/>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F7"/>
    <w:rsid w:val="00E73D63"/>
    <w:rsid w:val="00E755B7"/>
    <w:rsid w:val="00E767A8"/>
    <w:rsid w:val="00E7683A"/>
    <w:rsid w:val="00E774D9"/>
    <w:rsid w:val="00E779C8"/>
    <w:rsid w:val="00E77B82"/>
    <w:rsid w:val="00E77D97"/>
    <w:rsid w:val="00E77EA6"/>
    <w:rsid w:val="00E80334"/>
    <w:rsid w:val="00E80538"/>
    <w:rsid w:val="00E8067E"/>
    <w:rsid w:val="00E82497"/>
    <w:rsid w:val="00E82DBD"/>
    <w:rsid w:val="00E83409"/>
    <w:rsid w:val="00E83624"/>
    <w:rsid w:val="00E841D6"/>
    <w:rsid w:val="00E84655"/>
    <w:rsid w:val="00E84F94"/>
    <w:rsid w:val="00E85160"/>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97E49"/>
    <w:rsid w:val="00EA1002"/>
    <w:rsid w:val="00EA1EF0"/>
    <w:rsid w:val="00EA2A38"/>
    <w:rsid w:val="00EA4709"/>
    <w:rsid w:val="00EA4B14"/>
    <w:rsid w:val="00EA7C10"/>
    <w:rsid w:val="00EA7DA0"/>
    <w:rsid w:val="00EA7F15"/>
    <w:rsid w:val="00EB066E"/>
    <w:rsid w:val="00EB1E23"/>
    <w:rsid w:val="00EB21E3"/>
    <w:rsid w:val="00EB256D"/>
    <w:rsid w:val="00EB2828"/>
    <w:rsid w:val="00EB3361"/>
    <w:rsid w:val="00EB4E3C"/>
    <w:rsid w:val="00EB4ED2"/>
    <w:rsid w:val="00EB5165"/>
    <w:rsid w:val="00EB53BF"/>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A85"/>
    <w:rsid w:val="00EE4F68"/>
    <w:rsid w:val="00EE5C09"/>
    <w:rsid w:val="00EE6147"/>
    <w:rsid w:val="00EE6571"/>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972"/>
    <w:rsid w:val="00F105D9"/>
    <w:rsid w:val="00F10A18"/>
    <w:rsid w:val="00F10E60"/>
    <w:rsid w:val="00F135E4"/>
    <w:rsid w:val="00F13A43"/>
    <w:rsid w:val="00F14037"/>
    <w:rsid w:val="00F1443F"/>
    <w:rsid w:val="00F149C4"/>
    <w:rsid w:val="00F169ED"/>
    <w:rsid w:val="00F17968"/>
    <w:rsid w:val="00F17A8B"/>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ADF"/>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3C48"/>
    <w:rsid w:val="00F94136"/>
    <w:rsid w:val="00F95AD0"/>
    <w:rsid w:val="00F9650E"/>
    <w:rsid w:val="00F97AA3"/>
    <w:rsid w:val="00FA040F"/>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894"/>
    <w:rsid w:val="00FB4BF0"/>
    <w:rsid w:val="00FB4D6B"/>
    <w:rsid w:val="00FB642F"/>
    <w:rsid w:val="00FB6A04"/>
    <w:rsid w:val="00FB7F74"/>
    <w:rsid w:val="00FC0111"/>
    <w:rsid w:val="00FC0B05"/>
    <w:rsid w:val="00FC1104"/>
    <w:rsid w:val="00FC1259"/>
    <w:rsid w:val="00FC2C21"/>
    <w:rsid w:val="00FC4A04"/>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4297"/>
    <w:rsid w:val="00FE4D31"/>
    <w:rsid w:val="00FE5C24"/>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14:docId w14:val="2375FC76"/>
  <w15:docId w15:val="{699DDE67-48FB-45BC-86CE-EFB3A9F84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paragraph" w:customStyle="1" w:styleId="TitleDoubles">
    <w:name w:val="TitleDoubles"/>
    <w:basedOn w:val="a"/>
    <w:link w:val="TitleDoublesChar"/>
    <w:qFormat/>
    <w:rsid w:val="00324DDF"/>
    <w:pPr>
      <w:spacing w:before="120"/>
      <w:jc w:val="left"/>
    </w:pPr>
    <w:rPr>
      <w:rFonts w:ascii="Arial" w:hAnsi="Arial"/>
      <w:b/>
      <w:bCs/>
      <w:color w:val="808080"/>
      <w:sz w:val="20"/>
    </w:rPr>
  </w:style>
  <w:style w:type="character" w:customStyle="1" w:styleId="TitleDoublesChar">
    <w:name w:val="TitleDoubles Char"/>
    <w:link w:val="TitleDoubles"/>
    <w:rsid w:val="00324DDF"/>
    <w:rPr>
      <w:rFonts w:ascii="Arial" w:hAnsi="Arial" w:cs="Arial"/>
      <w:b/>
      <w:bCs/>
      <w:color w:val="808080"/>
      <w:szCs w:val="24"/>
    </w:rPr>
  </w:style>
  <w:style w:type="character" w:customStyle="1" w:styleId="UnresolvedMention">
    <w:name w:val="Unresolved Mention"/>
    <w:uiPriority w:val="99"/>
    <w:semiHidden/>
    <w:unhideWhenUsed/>
    <w:rsid w:val="00626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16133932">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963654402">
      <w:bodyDiv w:val="1"/>
      <w:marLeft w:val="0"/>
      <w:marRight w:val="0"/>
      <w:marTop w:val="0"/>
      <w:marBottom w:val="0"/>
      <w:divBdr>
        <w:top w:val="none" w:sz="0" w:space="0" w:color="auto"/>
        <w:left w:val="none" w:sz="0" w:space="0" w:color="auto"/>
        <w:bottom w:val="none" w:sz="0" w:space="0" w:color="auto"/>
        <w:right w:val="none" w:sz="0" w:space="0" w:color="auto"/>
      </w:divBdr>
    </w:div>
    <w:div w:id="1045912137">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799566303">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rapiara.ru/ehksperty-rasskazali-kak-teper-poluchit-pension-56gm/" TargetMode="External"/><Relationship Id="rId39" Type="http://schemas.openxmlformats.org/officeDocument/2006/relationships/hyperlink" Target="https://investfunds.ru/news/168903/" TargetMode="External"/><Relationship Id="rId21" Type="http://schemas.openxmlformats.org/officeDocument/2006/relationships/hyperlink" Target="https://pensiya.pro/news/npf-professionalnyj-zayavil-o-dohodnosti-vyshe-inflyaczii/" TargetMode="External"/><Relationship Id="rId34" Type="http://schemas.openxmlformats.org/officeDocument/2006/relationships/hyperlink" Target="https://www.finversia.ru/obsor/blogs/aleksei-rodin-glavnoe-za-nedelyu-144397" TargetMode="External"/><Relationship Id="rId42" Type="http://schemas.openxmlformats.org/officeDocument/2006/relationships/hyperlink" Target="https://svodka-plus.ru/na_povestke_dnya/article/16011" TargetMode="External"/><Relationship Id="rId47" Type="http://schemas.openxmlformats.org/officeDocument/2006/relationships/hyperlink" Target="http://www.warandpeace.ru/ru/news/view/190052/" TargetMode="External"/><Relationship Id="rId50" Type="http://schemas.openxmlformats.org/officeDocument/2006/relationships/hyperlink" Target="https://murmansk.mk.ru/social/2024/08/23/bolee-shesti-tysyach-severyan-stali-uchastnikami-programmy-dolgosrochnykh-sberezheniy.html" TargetMode="External"/><Relationship Id="rId55" Type="http://schemas.openxmlformats.org/officeDocument/2006/relationships/hyperlink" Target="https://ria.ru/20240823/posobiya-1967920322.html" TargetMode="External"/><Relationship Id="rId63" Type="http://schemas.openxmlformats.org/officeDocument/2006/relationships/hyperlink" Target="https://primpress.ru/article/115307" TargetMode="External"/><Relationship Id="rId68" Type="http://schemas.openxmlformats.org/officeDocument/2006/relationships/hyperlink" Target="https://lt.sputniknews.ru/20240823/ministr-ekonomiki-litvy-priznala-chto-zhiteli-ne-smogut-prozhit-na-pensiyu-33926364.html" TargetMode="External"/><Relationship Id="rId76" Type="http://schemas.openxmlformats.org/officeDocument/2006/relationships/hyperlink" Target="https://it.euro24.news/novosti/neobhodimost-uvelicheniya-zanyatosti-molodezhi-i-zhenshchin-v-italii" TargetMode="External"/><Relationship Id="rId7" Type="http://schemas.openxmlformats.org/officeDocument/2006/relationships/endnotes" Target="endnotes.xml"/><Relationship Id="rId71" Type="http://schemas.openxmlformats.org/officeDocument/2006/relationships/hyperlink" Target="https://inbusiness.kz/ru/last/na-skolko-trillionov-razbogateli-kazahstancy"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estivrn.ru/news/2024/08/23/rossiyane-rasskazali-chto-znayut-o-nakopitelnoi-pensii/" TargetMode="External"/><Relationship Id="rId11" Type="http://schemas.openxmlformats.org/officeDocument/2006/relationships/image" Target="media/image4.png"/><Relationship Id="rId24" Type="http://schemas.openxmlformats.org/officeDocument/2006/relationships/hyperlink" Target="https://pr-lead.ru/2024/08/23/ehksperty-rasskazali-kak-teper-poluchit-pension-beg3c/" TargetMode="External"/><Relationship Id="rId32" Type="http://schemas.openxmlformats.org/officeDocument/2006/relationships/hyperlink" Target="https://konkurent.ru/article/70649" TargetMode="External"/><Relationship Id="rId37" Type="http://schemas.openxmlformats.org/officeDocument/2006/relationships/hyperlink" Target="https://pensiya.pro/news/minfin-skorost-zaklyucheniya-dogovorov-dolgosrochnyh-sberezhenij-vyrosla-vdvoe/" TargetMode="External"/><Relationship Id="rId40" Type="http://schemas.openxmlformats.org/officeDocument/2006/relationships/hyperlink" Target="https://ttfinance.ru/news.php?id=59827" TargetMode="External"/><Relationship Id="rId45" Type="http://schemas.openxmlformats.org/officeDocument/2006/relationships/hyperlink" Target="https://tvspb.ru/news/2024/08/23/bolshe-1-mln-rossiyan-otkryli-scheta-po-programme-dolgosrochnyh-sberezhenij" TargetMode="External"/><Relationship Id="rId53" Type="http://schemas.openxmlformats.org/officeDocument/2006/relationships/hyperlink" Target="https://www.mk.ru/economics/2024/08/23/pensii-proverili-na-razryv-u-nerabotayushhikh-pochti-na-5-tysyach-bolshe-chem-u-rabotayushhikh.html" TargetMode="External"/><Relationship Id="rId58" Type="http://schemas.openxmlformats.org/officeDocument/2006/relationships/hyperlink" Target="https://www.audit-it.ru/news/finance/1107314.html" TargetMode="External"/><Relationship Id="rId66" Type="http://schemas.openxmlformats.org/officeDocument/2006/relationships/hyperlink" Target="https://iz.ru/1747489/mariia-kolobova/nuzhno-chtoby-protcenty-po-rassrochke-ne-zakladyvalis-v-stoimost-tovara" TargetMode="External"/><Relationship Id="rId74" Type="http://schemas.openxmlformats.org/officeDocument/2006/relationships/hyperlink" Target="https://utro-novosti.ru/news/nemeckaya-pevica-kader-lot-uzhasnulas-svoey-pensii_id24272_c1_a157_dp240823"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primpress.ru/article/115224" TargetMode="External"/><Relationship Id="rId10" Type="http://schemas.openxmlformats.org/officeDocument/2006/relationships/image" Target="media/image3.png"/><Relationship Id="rId19" Type="http://schemas.openxmlformats.org/officeDocument/2006/relationships/hyperlink" Target="https://pensiya.pro/dohodnost-npf-vs-inflyacziya-kto-pobedil-po-itogam-desyatiletiya-rasskazyvaem/" TargetMode="External"/><Relationship Id="rId31" Type="http://schemas.openxmlformats.org/officeDocument/2006/relationships/hyperlink" Target="https://quote.rbc.ru/news/article/66b498c49a7947843c114fb3" TargetMode="External"/><Relationship Id="rId44" Type="http://schemas.openxmlformats.org/officeDocument/2006/relationships/hyperlink" Target="https://bujet.ru/article/491001.php" TargetMode="External"/><Relationship Id="rId52" Type="http://schemas.openxmlformats.org/officeDocument/2006/relationships/hyperlink" Target="https://www.pnp.ru/social/uchastniki-svo-i-ikh-semi-poluchili-novye-lgoty.html" TargetMode="External"/><Relationship Id="rId60" Type="http://schemas.openxmlformats.org/officeDocument/2006/relationships/hyperlink" Target="https://deita.ru/article/557123" TargetMode="External"/><Relationship Id="rId65" Type="http://schemas.openxmlformats.org/officeDocument/2006/relationships/hyperlink" Target="https://msk.kprf.ru/2024/08/23/256268/" TargetMode="External"/><Relationship Id="rId73" Type="http://schemas.openxmlformats.org/officeDocument/2006/relationships/hyperlink" Target="https://rossaprimavera.ru/news/d898f899"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g.ru/2024/08/23/eksperty-rasskazali-kak-teper-mozhno-poluchit-pensionnye-nakopleniia.html" TargetMode="External"/><Relationship Id="rId27" Type="http://schemas.openxmlformats.org/officeDocument/2006/relationships/hyperlink" Target="https://li8.ru/2024/08/23/ehksperty-rasskazali-kak-teper-poluchit-pension-z9/" TargetMode="External"/><Relationship Id="rId30" Type="http://schemas.openxmlformats.org/officeDocument/2006/relationships/hyperlink" Target="https://tamlife.ru/news/business/2024-08-23/rossiyane-rasskazali-chto-znayut-o-nakopitelnoy-pensii-246874" TargetMode="External"/><Relationship Id="rId35" Type="http://schemas.openxmlformats.org/officeDocument/2006/relationships/hyperlink" Target="http://pbroker.ru/?p=78431" TargetMode="External"/><Relationship Id="rId43" Type="http://schemas.openxmlformats.org/officeDocument/2006/relationships/hyperlink" Target="https://primpress.ru/article/115264" TargetMode="External"/><Relationship Id="rId48" Type="http://schemas.openxmlformats.org/officeDocument/2006/relationships/hyperlink" Target="https://sp.fine-news.ru/bolshe-1-mln-rossijan-otkryli-scheta-po-programme-dolgosrochnyh-sberezhenij" TargetMode="External"/><Relationship Id="rId56" Type="http://schemas.openxmlformats.org/officeDocument/2006/relationships/hyperlink" Target="https://ria.ru/20240825/pensii-1968305551.html" TargetMode="External"/><Relationship Id="rId64" Type="http://schemas.openxmlformats.org/officeDocument/2006/relationships/hyperlink" Target="https://primpress.ru/article/115309" TargetMode="External"/><Relationship Id="rId69" Type="http://schemas.openxmlformats.org/officeDocument/2006/relationships/hyperlink" Target="https://www.rubaltic.ru/news/24082024-v-estonii-rasskazal-skolko-pensionerov-prodolzhayut-rabotat/" TargetMode="External"/><Relationship Id="rId77" Type="http://schemas.openxmlformats.org/officeDocument/2006/relationships/hyperlink" Target="https://gazeta-rk.ru/bednost-kak-sputnik-vozrasta/" TargetMode="External"/><Relationship Id="rId8" Type="http://schemas.openxmlformats.org/officeDocument/2006/relationships/image" Target="media/image1.png"/><Relationship Id="rId51" Type="http://schemas.openxmlformats.org/officeDocument/2006/relationships/hyperlink" Target="https://www.pnp.ru/social/kak-poluchit-zaveshhannuyu-nakopitelnuyu-pensiyu-rodstvennika.html" TargetMode="External"/><Relationship Id="rId72" Type="http://schemas.openxmlformats.org/officeDocument/2006/relationships/hyperlink" Target="https://kazlenta.kz/86422-na-skolko-vyrastut-pensii-k-2025-godu-v-kazahstane.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r-pool.ru/prsupport/ehksperty-rasskazali-kak-teper-poluchit-pension-m1/" TargetMode="External"/><Relationship Id="rId33" Type="http://schemas.openxmlformats.org/officeDocument/2006/relationships/hyperlink" Target="https://www.nia-rf.ru/news/economy/106186" TargetMode="External"/><Relationship Id="rId38" Type="http://schemas.openxmlformats.org/officeDocument/2006/relationships/hyperlink" Target="https://www.rosinform.ru/feed/214709-s-nachala-goda-rossiyane-zaklyuchili-bolee-milliona-dogovorov-po-programme-dolgosrochnykh-sberezheniy/" TargetMode="External"/><Relationship Id="rId46" Type="http://schemas.openxmlformats.org/officeDocument/2006/relationships/hyperlink" Target="https://bankinform.ru/news/134808" TargetMode="External"/><Relationship Id="rId59" Type="http://schemas.openxmlformats.org/officeDocument/2006/relationships/hyperlink" Target="https://www.klerk.ru/buh/news/619328/" TargetMode="External"/><Relationship Id="rId67" Type="http://schemas.openxmlformats.org/officeDocument/2006/relationships/hyperlink" Target="https://www.mk.ru/economics/2024/08/23/rossiyane-vlozhili-v-banki-poltora-godovykh-byudzheta-strany.html" TargetMode="External"/><Relationship Id="rId20" Type="http://schemas.openxmlformats.org/officeDocument/2006/relationships/image" Target="media/image12.png"/><Relationship Id="rId41" Type="http://schemas.openxmlformats.org/officeDocument/2006/relationships/hyperlink" Target="https://atnow.ru/experience/2808" TargetMode="External"/><Relationship Id="rId54" Type="http://schemas.openxmlformats.org/officeDocument/2006/relationships/hyperlink" Target="https://vm.ru/news/1160742-v-gosdume-nazvali-neobhodimyj-dlya-polucheniya-pensii-stazh-v-2024-godu" TargetMode="External"/><Relationship Id="rId62" Type="http://schemas.openxmlformats.org/officeDocument/2006/relationships/hyperlink" Target="https://primpress.ru/article/115272" TargetMode="External"/><Relationship Id="rId70" Type="http://schemas.openxmlformats.org/officeDocument/2006/relationships/hyperlink" Target="https://informburo.kz/novosti/investirovanie-pensionnyx-nakoplenii-castnye-upravlyayushhie-obognali-enpf-po-doxodnosti" TargetMode="External"/><Relationship Id="rId75" Type="http://schemas.openxmlformats.org/officeDocument/2006/relationships/hyperlink" Target="https://karl-marks.ru/indija-vvodit-novuju-pensionnuju-sistemu-dlja-gossluzhashhi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napf.ru/230933" TargetMode="External"/><Relationship Id="rId28" Type="http://schemas.openxmlformats.org/officeDocument/2006/relationships/hyperlink" Target="https://busiprof.ru/ehksperty-rasskazali-kak-teper-poluchit-pension-k1r/" TargetMode="External"/><Relationship Id="rId36" Type="http://schemas.openxmlformats.org/officeDocument/2006/relationships/hyperlink" Target="https://spark.ru/startup/spark-news/blog/217209/rossiyane-investirovali-okolo-50-mlrd-v-programmu-dolgosrochnih-sberezhenij" TargetMode="External"/><Relationship Id="rId49" Type="http://schemas.openxmlformats.org/officeDocument/2006/relationships/hyperlink" Target="https://www.kommersant.ru/doc/6917951" TargetMode="External"/><Relationship Id="rId57" Type="http://schemas.openxmlformats.org/officeDocument/2006/relationships/hyperlink" Target="https://www.gazeta.ru/business/news/2024/08/23/23748235.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D9A7E-D822-474C-9F72-0C899DF68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71</Pages>
  <Words>24739</Words>
  <Characters>141013</Characters>
  <Application>Microsoft Office Word</Application>
  <DocSecurity>0</DocSecurity>
  <Lines>1175</Lines>
  <Paragraphs>330</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165422</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Тарасов Андрей Николаевич</cp:lastModifiedBy>
  <cp:revision>34</cp:revision>
  <cp:lastPrinted>2009-04-02T10:14:00Z</cp:lastPrinted>
  <dcterms:created xsi:type="dcterms:W3CDTF">2024-08-21T09:42:00Z</dcterms:created>
  <dcterms:modified xsi:type="dcterms:W3CDTF">2024-08-26T04:55:00Z</dcterms:modified>
  <cp:category>И-Консалтинг</cp:category>
  <cp:contentStatus>И-Консалтинг</cp:contentStatus>
</cp:coreProperties>
</file>