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226B2" w14:textId="77777777" w:rsidR="00561476" w:rsidRPr="009F7ECE" w:rsidRDefault="00E12720" w:rsidP="00561476">
      <w:pPr>
        <w:jc w:val="center"/>
        <w:rPr>
          <w:b/>
          <w:sz w:val="36"/>
          <w:szCs w:val="36"/>
        </w:rPr>
      </w:pPr>
      <w:r>
        <w:rPr>
          <w:b/>
          <w:sz w:val="36"/>
          <w:szCs w:val="36"/>
        </w:rPr>
        <w:pict w14:anchorId="0307B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76D339E7" w14:textId="77777777" w:rsidR="00561476" w:rsidRPr="009F7ECE" w:rsidRDefault="00561476" w:rsidP="00561476">
      <w:pPr>
        <w:jc w:val="center"/>
        <w:rPr>
          <w:b/>
          <w:sz w:val="36"/>
          <w:szCs w:val="36"/>
          <w:lang w:val="en-US"/>
        </w:rPr>
      </w:pPr>
    </w:p>
    <w:p w14:paraId="20613873" w14:textId="77777777" w:rsidR="000A4DD6" w:rsidRPr="009F7ECE" w:rsidRDefault="000A4DD6" w:rsidP="00561476">
      <w:pPr>
        <w:jc w:val="center"/>
        <w:rPr>
          <w:b/>
          <w:sz w:val="36"/>
          <w:szCs w:val="36"/>
          <w:lang w:val="en-US"/>
        </w:rPr>
      </w:pPr>
    </w:p>
    <w:p w14:paraId="4CBF4C0C" w14:textId="77777777" w:rsidR="000A4DD6" w:rsidRPr="009F7ECE" w:rsidRDefault="000A4DD6" w:rsidP="00561476">
      <w:pPr>
        <w:jc w:val="center"/>
        <w:rPr>
          <w:b/>
          <w:sz w:val="36"/>
          <w:szCs w:val="36"/>
          <w:lang w:val="en-US"/>
        </w:rPr>
      </w:pPr>
    </w:p>
    <w:p w14:paraId="61D55202" w14:textId="77777777" w:rsidR="000A4DD6" w:rsidRPr="009F7ECE" w:rsidRDefault="000A4DD6" w:rsidP="00561476">
      <w:pPr>
        <w:jc w:val="center"/>
        <w:rPr>
          <w:b/>
          <w:sz w:val="36"/>
          <w:szCs w:val="36"/>
          <w:lang w:val="en-US"/>
        </w:rPr>
      </w:pPr>
    </w:p>
    <w:p w14:paraId="4FB7F4E9" w14:textId="77777777" w:rsidR="00561476" w:rsidRPr="009F7ECE" w:rsidRDefault="00561476" w:rsidP="00561476">
      <w:pPr>
        <w:tabs>
          <w:tab w:val="left" w:pos="5204"/>
        </w:tabs>
        <w:jc w:val="left"/>
        <w:rPr>
          <w:b/>
          <w:sz w:val="36"/>
          <w:szCs w:val="36"/>
        </w:rPr>
      </w:pPr>
      <w:r w:rsidRPr="009F7ECE">
        <w:rPr>
          <w:b/>
          <w:sz w:val="36"/>
          <w:szCs w:val="36"/>
        </w:rPr>
        <w:tab/>
      </w:r>
    </w:p>
    <w:p w14:paraId="5F3B74D8" w14:textId="77777777" w:rsidR="00561476" w:rsidRPr="009F7ECE" w:rsidRDefault="00561476" w:rsidP="00561476">
      <w:pPr>
        <w:jc w:val="center"/>
        <w:rPr>
          <w:b/>
          <w:sz w:val="36"/>
          <w:szCs w:val="36"/>
        </w:rPr>
      </w:pPr>
    </w:p>
    <w:p w14:paraId="06FE7962" w14:textId="77777777" w:rsidR="00561476" w:rsidRPr="009F7ECE" w:rsidRDefault="00CB76D2" w:rsidP="00561476">
      <w:pPr>
        <w:jc w:val="center"/>
        <w:rPr>
          <w:b/>
          <w:sz w:val="48"/>
          <w:szCs w:val="48"/>
        </w:rPr>
      </w:pPr>
      <w:bookmarkStart w:id="0" w:name="_Toc226196784"/>
      <w:bookmarkStart w:id="1" w:name="_Toc226197203"/>
      <w:r w:rsidRPr="009F7ECE">
        <w:rPr>
          <w:b/>
          <w:sz w:val="48"/>
          <w:szCs w:val="48"/>
        </w:rPr>
        <w:t>М</w:t>
      </w:r>
      <w:r w:rsidR="00561476" w:rsidRPr="009F7ECE">
        <w:rPr>
          <w:b/>
          <w:sz w:val="48"/>
          <w:szCs w:val="48"/>
        </w:rPr>
        <w:t>ониторинг СМИ</w:t>
      </w:r>
      <w:bookmarkEnd w:id="0"/>
      <w:bookmarkEnd w:id="1"/>
      <w:r w:rsidR="00561476" w:rsidRPr="009F7ECE">
        <w:rPr>
          <w:b/>
          <w:sz w:val="48"/>
          <w:szCs w:val="48"/>
        </w:rPr>
        <w:t xml:space="preserve"> РФ</w:t>
      </w:r>
    </w:p>
    <w:p w14:paraId="6B836231" w14:textId="77777777" w:rsidR="00561476" w:rsidRPr="009F7ECE" w:rsidRDefault="00561476" w:rsidP="00561476">
      <w:pPr>
        <w:jc w:val="center"/>
        <w:rPr>
          <w:b/>
          <w:sz w:val="48"/>
          <w:szCs w:val="48"/>
        </w:rPr>
      </w:pPr>
      <w:bookmarkStart w:id="2" w:name="_Toc226196785"/>
      <w:bookmarkStart w:id="3" w:name="_Toc226197204"/>
      <w:r w:rsidRPr="009F7ECE">
        <w:rPr>
          <w:b/>
          <w:sz w:val="48"/>
          <w:szCs w:val="48"/>
        </w:rPr>
        <w:t>по пенсионной тематике</w:t>
      </w:r>
      <w:bookmarkEnd w:id="2"/>
      <w:bookmarkEnd w:id="3"/>
    </w:p>
    <w:p w14:paraId="2A5AD77B" w14:textId="77777777" w:rsidR="008B6D1B" w:rsidRPr="009F7ECE" w:rsidRDefault="008B6D1B" w:rsidP="00C70A20">
      <w:pPr>
        <w:jc w:val="center"/>
        <w:rPr>
          <w:b/>
          <w:sz w:val="48"/>
          <w:szCs w:val="48"/>
        </w:rPr>
      </w:pPr>
    </w:p>
    <w:p w14:paraId="7A094FE3" w14:textId="77777777" w:rsidR="007D6FE5" w:rsidRPr="009F7ECE" w:rsidRDefault="007D6FE5" w:rsidP="00C70A20">
      <w:pPr>
        <w:jc w:val="center"/>
        <w:rPr>
          <w:b/>
          <w:sz w:val="36"/>
          <w:szCs w:val="36"/>
        </w:rPr>
      </w:pPr>
      <w:r w:rsidRPr="009F7ECE">
        <w:rPr>
          <w:b/>
          <w:sz w:val="36"/>
          <w:szCs w:val="36"/>
        </w:rPr>
        <w:t xml:space="preserve"> </w:t>
      </w:r>
    </w:p>
    <w:p w14:paraId="524ABF3C" w14:textId="77777777" w:rsidR="00C70A20" w:rsidRPr="009F7ECE" w:rsidRDefault="004F33C4" w:rsidP="00C70A20">
      <w:pPr>
        <w:jc w:val="center"/>
        <w:rPr>
          <w:b/>
          <w:sz w:val="40"/>
          <w:szCs w:val="40"/>
        </w:rPr>
      </w:pPr>
      <w:r w:rsidRPr="009F7ECE">
        <w:rPr>
          <w:b/>
          <w:sz w:val="40"/>
          <w:szCs w:val="40"/>
        </w:rPr>
        <w:t>0</w:t>
      </w:r>
      <w:r w:rsidR="00AC5DFF" w:rsidRPr="009F7ECE">
        <w:rPr>
          <w:b/>
          <w:sz w:val="40"/>
          <w:szCs w:val="40"/>
          <w:lang w:val="en-US"/>
        </w:rPr>
        <w:t>9</w:t>
      </w:r>
      <w:r w:rsidR="00CB6B64" w:rsidRPr="009F7ECE">
        <w:rPr>
          <w:b/>
          <w:sz w:val="40"/>
          <w:szCs w:val="40"/>
        </w:rPr>
        <w:t>.</w:t>
      </w:r>
      <w:r w:rsidR="005E66F0" w:rsidRPr="009F7ECE">
        <w:rPr>
          <w:b/>
          <w:sz w:val="40"/>
          <w:szCs w:val="40"/>
        </w:rPr>
        <w:t>0</w:t>
      </w:r>
      <w:r w:rsidRPr="009F7ECE">
        <w:rPr>
          <w:b/>
          <w:sz w:val="40"/>
          <w:szCs w:val="40"/>
          <w:lang w:val="en-US"/>
        </w:rPr>
        <w:t>9</w:t>
      </w:r>
      <w:r w:rsidR="000214CF" w:rsidRPr="009F7ECE">
        <w:rPr>
          <w:b/>
          <w:sz w:val="40"/>
          <w:szCs w:val="40"/>
        </w:rPr>
        <w:t>.</w:t>
      </w:r>
      <w:r w:rsidR="007D6FE5" w:rsidRPr="009F7ECE">
        <w:rPr>
          <w:b/>
          <w:sz w:val="40"/>
          <w:szCs w:val="40"/>
        </w:rPr>
        <w:t>20</w:t>
      </w:r>
      <w:r w:rsidR="00EB57E7" w:rsidRPr="009F7ECE">
        <w:rPr>
          <w:b/>
          <w:sz w:val="40"/>
          <w:szCs w:val="40"/>
        </w:rPr>
        <w:t>2</w:t>
      </w:r>
      <w:r w:rsidR="005E66F0" w:rsidRPr="009F7ECE">
        <w:rPr>
          <w:b/>
          <w:sz w:val="40"/>
          <w:szCs w:val="40"/>
        </w:rPr>
        <w:t>4</w:t>
      </w:r>
      <w:r w:rsidR="00C70A20" w:rsidRPr="009F7ECE">
        <w:rPr>
          <w:b/>
          <w:sz w:val="40"/>
          <w:szCs w:val="40"/>
        </w:rPr>
        <w:t xml:space="preserve"> г</w:t>
      </w:r>
      <w:r w:rsidR="007D6FE5" w:rsidRPr="009F7ECE">
        <w:rPr>
          <w:b/>
          <w:sz w:val="40"/>
          <w:szCs w:val="40"/>
        </w:rPr>
        <w:t>.</w:t>
      </w:r>
    </w:p>
    <w:p w14:paraId="18973FBC" w14:textId="77777777" w:rsidR="007D6FE5" w:rsidRPr="009F7ECE" w:rsidRDefault="007D6FE5" w:rsidP="000C1A46">
      <w:pPr>
        <w:jc w:val="center"/>
        <w:rPr>
          <w:b/>
          <w:sz w:val="40"/>
          <w:szCs w:val="40"/>
        </w:rPr>
      </w:pPr>
    </w:p>
    <w:p w14:paraId="7D74C817" w14:textId="77777777" w:rsidR="00C16C6D" w:rsidRPr="009F7ECE" w:rsidRDefault="00C16C6D" w:rsidP="000C1A46">
      <w:pPr>
        <w:jc w:val="center"/>
        <w:rPr>
          <w:b/>
          <w:sz w:val="40"/>
          <w:szCs w:val="40"/>
        </w:rPr>
      </w:pPr>
    </w:p>
    <w:p w14:paraId="042D0E6C" w14:textId="77777777" w:rsidR="00C70A20" w:rsidRPr="009F7ECE" w:rsidRDefault="00C70A20" w:rsidP="000C1A46">
      <w:pPr>
        <w:jc w:val="center"/>
        <w:rPr>
          <w:b/>
          <w:sz w:val="40"/>
          <w:szCs w:val="40"/>
        </w:rPr>
      </w:pPr>
    </w:p>
    <w:p w14:paraId="4F8F06A5" w14:textId="77777777" w:rsidR="00C70A20" w:rsidRPr="009F7ECE" w:rsidRDefault="00C70A20" w:rsidP="000C1A46">
      <w:pPr>
        <w:jc w:val="center"/>
      </w:pPr>
    </w:p>
    <w:p w14:paraId="3CFED7BC" w14:textId="77777777" w:rsidR="00CB76D2" w:rsidRPr="009F7ECE" w:rsidRDefault="00CB76D2" w:rsidP="000C1A46">
      <w:pPr>
        <w:jc w:val="center"/>
        <w:rPr>
          <w:b/>
          <w:sz w:val="40"/>
          <w:szCs w:val="40"/>
        </w:rPr>
      </w:pPr>
    </w:p>
    <w:p w14:paraId="17A72170" w14:textId="77777777" w:rsidR="009D66A1" w:rsidRPr="009F7ECE" w:rsidRDefault="009B23FE" w:rsidP="009B23FE">
      <w:pPr>
        <w:pStyle w:val="10"/>
        <w:jc w:val="center"/>
      </w:pPr>
      <w:r w:rsidRPr="009F7ECE">
        <w:br w:type="page"/>
      </w:r>
      <w:bookmarkStart w:id="4" w:name="_Toc396864626"/>
      <w:bookmarkStart w:id="5" w:name="_Toc176760427"/>
      <w:r w:rsidR="009D79CC" w:rsidRPr="009F7ECE">
        <w:lastRenderedPageBreak/>
        <w:t>Те</w:t>
      </w:r>
      <w:r w:rsidR="009D66A1" w:rsidRPr="009F7ECE">
        <w:t>мы</w:t>
      </w:r>
      <w:r w:rsidR="009D66A1" w:rsidRPr="009F7ECE">
        <w:rPr>
          <w:rFonts w:ascii="Arial Rounded MT Bold" w:hAnsi="Arial Rounded MT Bold"/>
        </w:rPr>
        <w:t xml:space="preserve"> </w:t>
      </w:r>
      <w:r w:rsidR="009D66A1" w:rsidRPr="009F7ECE">
        <w:t>дня</w:t>
      </w:r>
      <w:bookmarkEnd w:id="4"/>
      <w:bookmarkEnd w:id="5"/>
    </w:p>
    <w:p w14:paraId="01BA8CE0" w14:textId="77777777" w:rsidR="00A1463C" w:rsidRPr="009F7ECE" w:rsidRDefault="005F7C78" w:rsidP="00676D5F">
      <w:pPr>
        <w:numPr>
          <w:ilvl w:val="0"/>
          <w:numId w:val="25"/>
        </w:numPr>
        <w:rPr>
          <w:i/>
        </w:rPr>
      </w:pPr>
      <w:r w:rsidRPr="009F7ECE">
        <w:rPr>
          <w:i/>
        </w:rPr>
        <w:t xml:space="preserve">ВТБ Пенсионный фонд поддержал инициативу Совета финансового рынка о стипендиальной поддержке для студентов и в партнерстве с ПАО </w:t>
      </w:r>
      <w:r w:rsidR="00046E56" w:rsidRPr="009F7ECE">
        <w:rPr>
          <w:i/>
        </w:rPr>
        <w:t>«</w:t>
      </w:r>
      <w:r w:rsidRPr="009F7ECE">
        <w:rPr>
          <w:i/>
        </w:rPr>
        <w:t>РусГидро</w:t>
      </w:r>
      <w:r w:rsidR="00046E56" w:rsidRPr="009F7ECE">
        <w:rPr>
          <w:i/>
        </w:rPr>
        <w:t>»</w:t>
      </w:r>
      <w:r w:rsidRPr="009F7ECE">
        <w:rPr>
          <w:i/>
        </w:rPr>
        <w:t xml:space="preserve"> разработал специальную стипендиальную программу для молодых специалистов энергетической сферы, учредив 12 стипендий для студентов образовательных организаций среднепрофессионального и высшего образования. Соглашение о сотрудничестве НПФ ВТБ и ПАО </w:t>
      </w:r>
      <w:r w:rsidR="00046E56" w:rsidRPr="009F7ECE">
        <w:rPr>
          <w:i/>
        </w:rPr>
        <w:t>«</w:t>
      </w:r>
      <w:r w:rsidRPr="009F7ECE">
        <w:rPr>
          <w:i/>
        </w:rPr>
        <w:t>РусГидро</w:t>
      </w:r>
      <w:r w:rsidR="00046E56" w:rsidRPr="009F7ECE">
        <w:rPr>
          <w:i/>
        </w:rPr>
        <w:t>»</w:t>
      </w:r>
      <w:r w:rsidRPr="009F7ECE">
        <w:rPr>
          <w:i/>
        </w:rPr>
        <w:t xml:space="preserve"> было подписано 4 сентября в рамках ВЭФ-2024, в нём одним из пунктов закреплена стипендиальная поддержка фондом учащихся, заключивших целевые договоры на обучение с компаниями Группы </w:t>
      </w:r>
      <w:r w:rsidR="00046E56" w:rsidRPr="009F7ECE">
        <w:rPr>
          <w:i/>
        </w:rPr>
        <w:t>«</w:t>
      </w:r>
      <w:r w:rsidRPr="009F7ECE">
        <w:rPr>
          <w:i/>
        </w:rPr>
        <w:t>РусГидро</w:t>
      </w:r>
      <w:r w:rsidR="00046E56" w:rsidRPr="009F7ECE">
        <w:rPr>
          <w:i/>
        </w:rPr>
        <w:t>»</w:t>
      </w:r>
      <w:r w:rsidRPr="009F7ECE">
        <w:rPr>
          <w:i/>
        </w:rPr>
        <w:t xml:space="preserve">, </w:t>
      </w:r>
      <w:hyperlink w:anchor="a1" w:history="1">
        <w:r w:rsidRPr="009F7ECE">
          <w:rPr>
            <w:rStyle w:val="a3"/>
            <w:i/>
          </w:rPr>
          <w:t xml:space="preserve">сообщает </w:t>
        </w:r>
        <w:r w:rsidR="00046E56" w:rsidRPr="009F7ECE">
          <w:rPr>
            <w:rStyle w:val="a3"/>
            <w:i/>
          </w:rPr>
          <w:t>«</w:t>
        </w:r>
        <w:r w:rsidRPr="009F7ECE">
          <w:rPr>
            <w:rStyle w:val="a3"/>
            <w:i/>
          </w:rPr>
          <w:t>Ваш Пенсионный Брокер</w:t>
        </w:r>
        <w:r w:rsidR="00046E56" w:rsidRPr="009F7ECE">
          <w:rPr>
            <w:rStyle w:val="a3"/>
            <w:i/>
          </w:rPr>
          <w:t>»</w:t>
        </w:r>
      </w:hyperlink>
    </w:p>
    <w:p w14:paraId="6CBB0FEA" w14:textId="77777777" w:rsidR="005F7C78" w:rsidRPr="009F7ECE" w:rsidRDefault="005F7C78" w:rsidP="00676D5F">
      <w:pPr>
        <w:numPr>
          <w:ilvl w:val="0"/>
          <w:numId w:val="25"/>
        </w:numPr>
        <w:rPr>
          <w:i/>
        </w:rPr>
      </w:pPr>
      <w:r w:rsidRPr="009F7ECE">
        <w:rPr>
          <w:i/>
        </w:rPr>
        <w:t xml:space="preserve">Все восемь негосударственных пенсионных фондов группы </w:t>
      </w:r>
      <w:r w:rsidR="00046E56" w:rsidRPr="009F7ECE">
        <w:rPr>
          <w:i/>
        </w:rPr>
        <w:t>«</w:t>
      </w:r>
      <w:r w:rsidRPr="009F7ECE">
        <w:rPr>
          <w:i/>
        </w:rPr>
        <w:t>Регион</w:t>
      </w:r>
      <w:r w:rsidR="00046E56" w:rsidRPr="009F7ECE">
        <w:rPr>
          <w:i/>
        </w:rPr>
        <w:t>»</w:t>
      </w:r>
      <w:r w:rsidRPr="009F7ECE">
        <w:rPr>
          <w:i/>
        </w:rPr>
        <w:t xml:space="preserve"> объявили о начислении бонусных 2 000 рублей за открытие счета по программе долгосрочных сбережений (ПДС). У всех фондов программа одинакова. Чтобы получить деньги на счет, открытый по договору ПДС, надо заплатить сберегательный взнос в размере не менее 2 000 рублей и подать заявление о перечислении единовременного взноса за счет средств пенсионных накоплений, </w:t>
      </w:r>
      <w:hyperlink w:anchor="a2" w:history="1">
        <w:r w:rsidRPr="009F7ECE">
          <w:rPr>
            <w:rStyle w:val="a3"/>
            <w:i/>
          </w:rPr>
          <w:t xml:space="preserve">пишет </w:t>
        </w:r>
        <w:r w:rsidR="00046E56" w:rsidRPr="009F7ECE">
          <w:rPr>
            <w:rStyle w:val="a3"/>
            <w:i/>
          </w:rPr>
          <w:t>«</w:t>
        </w:r>
        <w:r w:rsidRPr="009F7ECE">
          <w:rPr>
            <w:rStyle w:val="a3"/>
            <w:i/>
          </w:rPr>
          <w:t>Пенсия.pro</w:t>
        </w:r>
        <w:r w:rsidR="00046E56" w:rsidRPr="009F7ECE">
          <w:rPr>
            <w:rStyle w:val="a3"/>
            <w:i/>
          </w:rPr>
          <w:t>»</w:t>
        </w:r>
      </w:hyperlink>
    </w:p>
    <w:p w14:paraId="5F5E7A18" w14:textId="77777777" w:rsidR="005F7C78" w:rsidRPr="009F7ECE" w:rsidRDefault="005F7C78" w:rsidP="00676D5F">
      <w:pPr>
        <w:numPr>
          <w:ilvl w:val="0"/>
          <w:numId w:val="25"/>
        </w:numPr>
        <w:rPr>
          <w:i/>
        </w:rPr>
      </w:pPr>
      <w:r w:rsidRPr="009F7ECE">
        <w:rPr>
          <w:i/>
        </w:rPr>
        <w:t xml:space="preserve">Крайне важно создать для себя какую-то подушку безопасности в старости, поэтому, безусловно, нужно накапливать долгосрочные пенсионные сбережения. С таким призывом к россиянам обратилась член комитета Госдумы по труду, социальной политике и делам ветеранов Светлана Бессараб. О способе получать дополнительную пенсию она рассказала </w:t>
      </w:r>
      <w:hyperlink w:anchor="a3" w:history="1">
        <w:r w:rsidRPr="009F7ECE">
          <w:rPr>
            <w:rStyle w:val="a3"/>
            <w:i/>
          </w:rPr>
          <w:t xml:space="preserve">в беседе с </w:t>
        </w:r>
        <w:r w:rsidR="00046E56" w:rsidRPr="009F7ECE">
          <w:rPr>
            <w:rStyle w:val="a3"/>
            <w:i/>
          </w:rPr>
          <w:t>«</w:t>
        </w:r>
        <w:r w:rsidRPr="009F7ECE">
          <w:rPr>
            <w:rStyle w:val="a3"/>
            <w:i/>
          </w:rPr>
          <w:t>Лентой.ру</w:t>
        </w:r>
        <w:r w:rsidR="00046E56" w:rsidRPr="009F7ECE">
          <w:rPr>
            <w:rStyle w:val="a3"/>
            <w:i/>
          </w:rPr>
          <w:t>»</w:t>
        </w:r>
      </w:hyperlink>
      <w:r w:rsidRPr="009F7ECE">
        <w:rPr>
          <w:i/>
        </w:rPr>
        <w:t>. Депутат отметила, что благодаря программе долгосрочных сбережений (ПДС) государство сегодня действительно пытается реанимировать систему пенсионных накоплений</w:t>
      </w:r>
    </w:p>
    <w:p w14:paraId="467EE5D3" w14:textId="77777777" w:rsidR="005F7C78" w:rsidRPr="009F7ECE" w:rsidRDefault="00023BDB" w:rsidP="00676D5F">
      <w:pPr>
        <w:numPr>
          <w:ilvl w:val="0"/>
          <w:numId w:val="25"/>
        </w:numPr>
        <w:rPr>
          <w:i/>
        </w:rPr>
      </w:pPr>
      <w:r w:rsidRPr="009F7ECE">
        <w:rPr>
          <w:i/>
        </w:rPr>
        <w:t xml:space="preserve">Россияне на конец августа заключили 755 тыс. договоров долгосрочных сбережений со </w:t>
      </w:r>
      <w:r w:rsidR="00046E56" w:rsidRPr="009F7ECE">
        <w:rPr>
          <w:i/>
        </w:rPr>
        <w:t>«</w:t>
      </w:r>
      <w:r w:rsidRPr="009F7ECE">
        <w:rPr>
          <w:i/>
        </w:rPr>
        <w:t>СберНПФ</w:t>
      </w:r>
      <w:r w:rsidR="00046E56" w:rsidRPr="009F7ECE">
        <w:rPr>
          <w:i/>
        </w:rPr>
        <w:t>»</w:t>
      </w:r>
      <w:r w:rsidRPr="009F7ECE">
        <w:rPr>
          <w:i/>
        </w:rPr>
        <w:t xml:space="preserve">, вложив в программу 35 млрд рублей. Об </w:t>
      </w:r>
      <w:hyperlink w:anchor="a4" w:history="1">
        <w:r w:rsidRPr="009F7ECE">
          <w:rPr>
            <w:rStyle w:val="a3"/>
            <w:i/>
          </w:rPr>
          <w:t>этом в интервью ТАСС</w:t>
        </w:r>
      </w:hyperlink>
      <w:r w:rsidRPr="009F7ECE">
        <w:rPr>
          <w:i/>
        </w:rPr>
        <w:t xml:space="preserve"> в рамках Восточного экономического форума рассказал первый заместитель председателя правления Сбербанка Кирилл Царев</w:t>
      </w:r>
    </w:p>
    <w:p w14:paraId="0D43BA34" w14:textId="77777777" w:rsidR="00023BDB" w:rsidRPr="009F7ECE" w:rsidRDefault="00023BDB" w:rsidP="00676D5F">
      <w:pPr>
        <w:numPr>
          <w:ilvl w:val="0"/>
          <w:numId w:val="25"/>
        </w:numPr>
        <w:rPr>
          <w:i/>
        </w:rPr>
      </w:pPr>
      <w:r w:rsidRPr="009F7ECE">
        <w:rPr>
          <w:i/>
        </w:rPr>
        <w:t xml:space="preserve">Банки и негосударственные пенсионные фонды начали предлагать комбинированные продукты: вкладчик может получить высокую ставку по депозиту, если параллельно заключит договор с НПФ. Сейчас есть предложения, обещающие 25 % годовых. </w:t>
      </w:r>
      <w:hyperlink w:anchor="a5" w:history="1">
        <w:r w:rsidR="00046E56" w:rsidRPr="009F7ECE">
          <w:rPr>
            <w:rStyle w:val="a3"/>
            <w:i/>
          </w:rPr>
          <w:t>«</w:t>
        </w:r>
        <w:r w:rsidRPr="009F7ECE">
          <w:rPr>
            <w:rStyle w:val="a3"/>
            <w:i/>
          </w:rPr>
          <w:t>Пенсия.pro</w:t>
        </w:r>
        <w:r w:rsidR="00046E56" w:rsidRPr="009F7ECE">
          <w:rPr>
            <w:rStyle w:val="a3"/>
            <w:i/>
          </w:rPr>
          <w:t>»</w:t>
        </w:r>
        <w:r w:rsidRPr="009F7ECE">
          <w:rPr>
            <w:rStyle w:val="a3"/>
            <w:i/>
          </w:rPr>
          <w:t xml:space="preserve"> объясняет</w:t>
        </w:r>
      </w:hyperlink>
      <w:r w:rsidRPr="009F7ECE">
        <w:rPr>
          <w:i/>
        </w:rPr>
        <w:t>, как работает схема и насколько на самом деле это выгодно</w:t>
      </w:r>
    </w:p>
    <w:p w14:paraId="7A4B1B9A" w14:textId="77777777" w:rsidR="00023BDB" w:rsidRPr="009F7ECE" w:rsidRDefault="0078501E" w:rsidP="00676D5F">
      <w:pPr>
        <w:numPr>
          <w:ilvl w:val="0"/>
          <w:numId w:val="25"/>
        </w:numPr>
        <w:rPr>
          <w:i/>
        </w:rPr>
      </w:pPr>
      <w:r w:rsidRPr="009F7ECE">
        <w:rPr>
          <w:i/>
        </w:rPr>
        <w:t xml:space="preserve">В регионах Черноземья с января по июль жители заключили 46,5 тыс. договоров долгосрочных сбережений, сделав взносы в негосударственные пенсионные фонды (НПФ) на общую сумму 858 млн руб. Об этом сообщили в воронежском отделении Центробанка, </w:t>
      </w:r>
      <w:hyperlink w:anchor="a6" w:history="1">
        <w:r w:rsidRPr="009F7ECE">
          <w:rPr>
            <w:rStyle w:val="a3"/>
            <w:i/>
          </w:rPr>
          <w:t xml:space="preserve">передает </w:t>
        </w:r>
        <w:r w:rsidR="00046E56" w:rsidRPr="009F7ECE">
          <w:rPr>
            <w:rStyle w:val="a3"/>
            <w:i/>
          </w:rPr>
          <w:t>«</w:t>
        </w:r>
        <w:r w:rsidRPr="009F7ECE">
          <w:rPr>
            <w:rStyle w:val="a3"/>
            <w:i/>
          </w:rPr>
          <w:t>Коммерсантъ Воронеж</w:t>
        </w:r>
        <w:r w:rsidR="00046E56" w:rsidRPr="009F7ECE">
          <w:rPr>
            <w:rStyle w:val="a3"/>
            <w:i/>
          </w:rPr>
          <w:t>»</w:t>
        </w:r>
      </w:hyperlink>
    </w:p>
    <w:p w14:paraId="2E6EE46C" w14:textId="77777777" w:rsidR="0078501E" w:rsidRPr="009F7ECE" w:rsidRDefault="0078501E" w:rsidP="00676D5F">
      <w:pPr>
        <w:numPr>
          <w:ilvl w:val="0"/>
          <w:numId w:val="25"/>
        </w:numPr>
        <w:rPr>
          <w:i/>
        </w:rPr>
      </w:pPr>
      <w:r w:rsidRPr="009F7ECE">
        <w:rPr>
          <w:i/>
        </w:rPr>
        <w:t xml:space="preserve">Стресс-сценарий, который бы предполагал, что в российском бюджете закончатся деньги на выплату пенсий, в принципе невозможен. Такое мнение </w:t>
      </w:r>
      <w:hyperlink w:anchor="a7" w:history="1">
        <w:r w:rsidRPr="009F7ECE">
          <w:rPr>
            <w:rStyle w:val="a3"/>
            <w:i/>
          </w:rPr>
          <w:t xml:space="preserve">в беседе с </w:t>
        </w:r>
        <w:r w:rsidR="00046E56" w:rsidRPr="009F7ECE">
          <w:rPr>
            <w:rStyle w:val="a3"/>
            <w:i/>
          </w:rPr>
          <w:t>«</w:t>
        </w:r>
        <w:r w:rsidRPr="009F7ECE">
          <w:rPr>
            <w:rStyle w:val="a3"/>
            <w:i/>
          </w:rPr>
          <w:t>Газетой.Ru</w:t>
        </w:r>
        <w:r w:rsidR="00046E56" w:rsidRPr="009F7ECE">
          <w:rPr>
            <w:rStyle w:val="a3"/>
            <w:i/>
          </w:rPr>
          <w:t>»</w:t>
        </w:r>
      </w:hyperlink>
      <w:r w:rsidRPr="009F7ECE">
        <w:rPr>
          <w:i/>
        </w:rPr>
        <w:t xml:space="preserve"> высказала сенатор РФ, член Центрального совета партии </w:t>
      </w:r>
      <w:r w:rsidR="00046E56" w:rsidRPr="009F7ECE">
        <w:rPr>
          <w:i/>
        </w:rPr>
        <w:t>«</w:t>
      </w:r>
      <w:r w:rsidRPr="009F7ECE">
        <w:rPr>
          <w:i/>
        </w:rPr>
        <w:t>Справедливая Россия – За правду</w:t>
      </w:r>
      <w:r w:rsidR="00046E56" w:rsidRPr="009F7ECE">
        <w:rPr>
          <w:i/>
        </w:rPr>
        <w:t>»</w:t>
      </w:r>
      <w:r w:rsidRPr="009F7ECE">
        <w:rPr>
          <w:i/>
        </w:rPr>
        <w:t xml:space="preserve"> Ольга Епифанова. По ее словам, </w:t>
      </w:r>
      <w:r w:rsidRPr="009F7ECE">
        <w:rPr>
          <w:i/>
        </w:rPr>
        <w:lastRenderedPageBreak/>
        <w:t>чтобы покрыть возможный дефицит средств, правительство сможет задействовать такие резервы, как Фонд национального благосостояния и резервы Банка России</w:t>
      </w:r>
    </w:p>
    <w:p w14:paraId="6F3DD847" w14:textId="77777777" w:rsidR="00940029" w:rsidRPr="009F7ECE" w:rsidRDefault="009D79CC" w:rsidP="00940029">
      <w:pPr>
        <w:pStyle w:val="10"/>
        <w:jc w:val="center"/>
      </w:pPr>
      <w:bookmarkStart w:id="6" w:name="_Toc173015209"/>
      <w:bookmarkStart w:id="7" w:name="_Toc176760428"/>
      <w:r w:rsidRPr="009F7ECE">
        <w:t>Ци</w:t>
      </w:r>
      <w:r w:rsidR="00940029" w:rsidRPr="009F7ECE">
        <w:t>таты дня</w:t>
      </w:r>
      <w:bookmarkEnd w:id="6"/>
      <w:bookmarkEnd w:id="7"/>
    </w:p>
    <w:p w14:paraId="329EFBDA" w14:textId="77777777" w:rsidR="00676D5F" w:rsidRPr="009F7ECE" w:rsidRDefault="00023BDB" w:rsidP="003B3BAA">
      <w:pPr>
        <w:numPr>
          <w:ilvl w:val="0"/>
          <w:numId w:val="27"/>
        </w:numPr>
        <w:rPr>
          <w:i/>
        </w:rPr>
      </w:pPr>
      <w:r w:rsidRPr="009F7ECE">
        <w:rPr>
          <w:i/>
        </w:rPr>
        <w:t xml:space="preserve">Светлана Бессараб, член комитета Госдумы по труду, социальной политике и делам ветеранов: </w:t>
      </w:r>
      <w:r w:rsidR="00046E56" w:rsidRPr="009F7ECE">
        <w:rPr>
          <w:i/>
        </w:rPr>
        <w:t>«</w:t>
      </w:r>
      <w:r w:rsidR="005F7C78" w:rsidRPr="009F7ECE">
        <w:rPr>
          <w:i/>
        </w:rPr>
        <w:t>Если раньше, когда произошла заморозка накопительной части пенсии, люди разочаровались, то сегодня появляются новые возможности. Это и несгораемая сумма, которая увеличилась до 2 миллионов 800 тысяч рублей по таким вкладам. Это и существенная поддержка государства. Президент поручил с трехлетнего периода продлить софинансирование пенсионных долгосрочных сбережений на 10 лет — государство добавляет 36 тысяч рублей по вкладам россиян в зависимости от доходов. Есть такая возможность — ежегодно получать такую существенную прибавку к своим накоплениям</w:t>
      </w:r>
      <w:r w:rsidR="00046E56" w:rsidRPr="009F7ECE">
        <w:rPr>
          <w:i/>
        </w:rPr>
        <w:t>»</w:t>
      </w:r>
    </w:p>
    <w:p w14:paraId="1830AEF1" w14:textId="77777777" w:rsidR="00023BDB" w:rsidRPr="009F7ECE" w:rsidRDefault="00023BDB" w:rsidP="003B3BAA">
      <w:pPr>
        <w:numPr>
          <w:ilvl w:val="0"/>
          <w:numId w:val="27"/>
        </w:numPr>
        <w:rPr>
          <w:i/>
        </w:rPr>
      </w:pPr>
      <w:r w:rsidRPr="009F7ECE">
        <w:rPr>
          <w:i/>
        </w:rPr>
        <w:t xml:space="preserve">Светлана Бессараб, член комитета Госдумы по труду, социальной политике и делам ветеранов: </w:t>
      </w:r>
      <w:r w:rsidR="00046E56" w:rsidRPr="009F7ECE">
        <w:rPr>
          <w:i/>
        </w:rPr>
        <w:t>«</w:t>
      </w:r>
      <w:r w:rsidRPr="009F7ECE">
        <w:rPr>
          <w:i/>
        </w:rPr>
        <w:t>Нужно внимательно изучать рынки. Нужно посмотреть отзывы других физических лиц и помнить, что когда вы вносите вклад в НПФ, вы вносите его, как минимум, на 10 лет, потому что при решении перейти из фонда в фонд вся инвестиционная часть накоплений фонда теряется. Нужно помнить об этом и делать выбор очень ответственно, читать внимательнейшим образом договор. Если сами не можете разобраться, обратитесь к своим более юридически грамотным родственникам, может, есть возможность посоветоваться с юристом</w:t>
      </w:r>
      <w:r w:rsidR="00046E56" w:rsidRPr="009F7ECE">
        <w:rPr>
          <w:i/>
        </w:rPr>
        <w:t>»</w:t>
      </w:r>
    </w:p>
    <w:p w14:paraId="1EB417BD" w14:textId="77777777" w:rsidR="00023BDB" w:rsidRPr="009F7ECE" w:rsidRDefault="00023BDB" w:rsidP="003B3BAA">
      <w:pPr>
        <w:numPr>
          <w:ilvl w:val="0"/>
          <w:numId w:val="27"/>
        </w:numPr>
        <w:rPr>
          <w:i/>
        </w:rPr>
      </w:pPr>
      <w:r w:rsidRPr="009F7ECE">
        <w:rPr>
          <w:i/>
        </w:rPr>
        <w:t xml:space="preserve">Кирилл Царев, первый заместитель председателя правления Сбербанка: </w:t>
      </w:r>
      <w:r w:rsidR="00046E56" w:rsidRPr="009F7ECE">
        <w:rPr>
          <w:i/>
        </w:rPr>
        <w:t>«</w:t>
      </w:r>
      <w:r w:rsidRPr="009F7ECE">
        <w:rPr>
          <w:i/>
        </w:rPr>
        <w:t xml:space="preserve">На конец августа россияне заключили 755 тыс. договоров долгосрочных сбережений со </w:t>
      </w:r>
      <w:r w:rsidR="00046E56" w:rsidRPr="009F7ECE">
        <w:rPr>
          <w:i/>
        </w:rPr>
        <w:t>«</w:t>
      </w:r>
      <w:r w:rsidRPr="009F7ECE">
        <w:rPr>
          <w:i/>
        </w:rPr>
        <w:t>СберНПФ</w:t>
      </w:r>
      <w:r w:rsidR="00046E56" w:rsidRPr="009F7ECE">
        <w:rPr>
          <w:i/>
        </w:rPr>
        <w:t>»</w:t>
      </w:r>
      <w:r w:rsidRPr="009F7ECE">
        <w:rPr>
          <w:i/>
        </w:rPr>
        <w:t xml:space="preserve">. Уже в 2025 году они смогут получить до 36 тыс. софинансирования от государства и вернуть НДФЛ на сумму до 60 тыс. рублей с помощью налогового вычета. Люди вложили в программу 35 млрд рублей. Сюда входят 12 млрд рублей личных взносов и 23 млрд рублей заявленных к переводу средств пенсионных накоплений (накопительной пенсии). Напомню, ПДС предлагает </w:t>
      </w:r>
      <w:r w:rsidR="00046E56" w:rsidRPr="009F7ECE">
        <w:rPr>
          <w:i/>
        </w:rPr>
        <w:t>«</w:t>
      </w:r>
      <w:r w:rsidRPr="009F7ECE">
        <w:rPr>
          <w:i/>
        </w:rPr>
        <w:t>разморозить</w:t>
      </w:r>
      <w:r w:rsidR="00046E56" w:rsidRPr="009F7ECE">
        <w:rPr>
          <w:i/>
        </w:rPr>
        <w:t>»</w:t>
      </w:r>
      <w:r w:rsidRPr="009F7ECE">
        <w:rPr>
          <w:i/>
        </w:rPr>
        <w:t xml:space="preserve"> средства пенсионных накоплений и сделать их частью своих сбережений. 123 тыс. россиян уже обратились к нам, чтобы воспользоваться такой возможностью</w:t>
      </w:r>
      <w:r w:rsidR="00046E56" w:rsidRPr="009F7ECE">
        <w:rPr>
          <w:i/>
        </w:rPr>
        <w:t>»</w:t>
      </w:r>
    </w:p>
    <w:p w14:paraId="7DFF6C5F" w14:textId="77777777" w:rsidR="00023BDB" w:rsidRPr="009F7ECE" w:rsidRDefault="00023BDB" w:rsidP="003B3BAA">
      <w:pPr>
        <w:numPr>
          <w:ilvl w:val="0"/>
          <w:numId w:val="27"/>
        </w:numPr>
        <w:rPr>
          <w:i/>
        </w:rPr>
      </w:pPr>
      <w:r w:rsidRPr="009F7ECE">
        <w:rPr>
          <w:i/>
        </w:rPr>
        <w:t xml:space="preserve">Алексей Денисов, вице-президент НАПФ: </w:t>
      </w:r>
      <w:r w:rsidR="00046E56" w:rsidRPr="009F7ECE">
        <w:rPr>
          <w:i/>
        </w:rPr>
        <w:t>«</w:t>
      </w:r>
      <w:r w:rsidRPr="009F7ECE">
        <w:rPr>
          <w:i/>
        </w:rPr>
        <w:t>Делая небольшие, но регулярные отчисления, человек приобретет полезную привычку — учиться откладывать деньги и заботиться о своем будущем. За 15 лет на счету участника программы может накопиться приличная сумма, которая станет подушкой безопасности, залогом спокойствия и финансовой устойчивости</w:t>
      </w:r>
      <w:r w:rsidR="00046E56" w:rsidRPr="009F7ECE">
        <w:rPr>
          <w:i/>
        </w:rPr>
        <w:t>»</w:t>
      </w:r>
    </w:p>
    <w:p w14:paraId="4AED79FD" w14:textId="77777777" w:rsidR="0078501E" w:rsidRPr="009F7ECE" w:rsidRDefault="0078501E" w:rsidP="003B3BAA">
      <w:pPr>
        <w:numPr>
          <w:ilvl w:val="0"/>
          <w:numId w:val="27"/>
        </w:numPr>
        <w:rPr>
          <w:i/>
        </w:rPr>
      </w:pPr>
      <w:r w:rsidRPr="009F7ECE">
        <w:rPr>
          <w:i/>
        </w:rPr>
        <w:t xml:space="preserve">Анна Сухова, заместитель управляющего воронежским отделением ЦБ: </w:t>
      </w:r>
      <w:r w:rsidR="00046E56" w:rsidRPr="009F7ECE">
        <w:rPr>
          <w:i/>
        </w:rPr>
        <w:t>«</w:t>
      </w:r>
      <w:r w:rsidRPr="009F7ECE">
        <w:rPr>
          <w:i/>
        </w:rPr>
        <w:t xml:space="preserve">На сегодня к программе присоединилось уже 28 из 35 российских фондов. НПФ должны обеспечивать безубыточность средств своих клиентов, инвестируя их только в те финансовые инструменты, которые обладают наилучшим </w:t>
      </w:r>
      <w:r w:rsidRPr="009F7ECE">
        <w:rPr>
          <w:i/>
        </w:rPr>
        <w:lastRenderedPageBreak/>
        <w:t>соотношением между доходом и риском. Для их клиентов важно сохранить вложенные средства и получить доход от своих инвестиций. НПФ стремятся получать прибыль от своей деятельности в виде вознаграждений и дивидендов. А государство, предоставляя софинансирование и налоговые льготы, ожидает развития экономики, в том числе через увеличение инвестиций, развития финансового рынка, вложения НПФ в долгосрочные проекты</w:t>
      </w:r>
      <w:r w:rsidR="00046E56" w:rsidRPr="009F7ECE">
        <w:rPr>
          <w:i/>
        </w:rPr>
        <w:t>»</w:t>
      </w:r>
    </w:p>
    <w:p w14:paraId="136DB3F5" w14:textId="77777777" w:rsidR="0078501E" w:rsidRPr="009F7ECE" w:rsidRDefault="0078501E" w:rsidP="003B3BAA">
      <w:pPr>
        <w:numPr>
          <w:ilvl w:val="0"/>
          <w:numId w:val="27"/>
        </w:numPr>
        <w:rPr>
          <w:i/>
        </w:rPr>
      </w:pPr>
      <w:r w:rsidRPr="009F7ECE">
        <w:rPr>
          <w:i/>
        </w:rPr>
        <w:t xml:space="preserve">Алексей Арзамаскин, эксперт ГУ Банка России по ЦФО: </w:t>
      </w:r>
      <w:r w:rsidR="00046E56" w:rsidRPr="009F7ECE">
        <w:rPr>
          <w:i/>
        </w:rPr>
        <w:t>«</w:t>
      </w:r>
      <w:r w:rsidRPr="009F7ECE">
        <w:rPr>
          <w:i/>
        </w:rPr>
        <w:t xml:space="preserve">Программа долгосрочных сбережений ― это простой и понятный сберегательный продукт, который позволит гражданам получать дополнительный доход в будущем или создать </w:t>
      </w:r>
      <w:r w:rsidR="00046E56" w:rsidRPr="009F7ECE">
        <w:rPr>
          <w:i/>
        </w:rPr>
        <w:t>«</w:t>
      </w:r>
      <w:r w:rsidRPr="009F7ECE">
        <w:rPr>
          <w:i/>
        </w:rPr>
        <w:t>подушку безопасности</w:t>
      </w:r>
      <w:r w:rsidR="00046E56" w:rsidRPr="009F7ECE">
        <w:rPr>
          <w:i/>
        </w:rPr>
        <w:t>»</w:t>
      </w:r>
      <w:r w:rsidRPr="009F7ECE">
        <w:rPr>
          <w:i/>
        </w:rPr>
        <w:t xml:space="preserve"> на случай наступления особых жизненных ситуаций. Участие в программе добровольное. Механизм программы похож на накопительный счет, только открывается этот счет не в банке, а в негосударственном пенсионном фонде (НПФ). ПДС предусматривает страховку в системе АСВ на сумму до 2,8 млн руб., то есть на величину в два раза больше, чем по депозитам. Контроль за соблюдением установленных для НПФ требований возложен на Банк России</w:t>
      </w:r>
      <w:r w:rsidR="00046E56" w:rsidRPr="009F7ECE">
        <w:rPr>
          <w:i/>
        </w:rPr>
        <w:t>»</w:t>
      </w:r>
    </w:p>
    <w:p w14:paraId="729D77B2" w14:textId="77777777" w:rsidR="0078501E" w:rsidRPr="009F7ECE" w:rsidRDefault="0078501E" w:rsidP="003B3BAA">
      <w:pPr>
        <w:numPr>
          <w:ilvl w:val="0"/>
          <w:numId w:val="27"/>
        </w:numPr>
        <w:rPr>
          <w:i/>
        </w:rPr>
      </w:pPr>
      <w:r w:rsidRPr="009F7ECE">
        <w:rPr>
          <w:i/>
        </w:rPr>
        <w:t xml:space="preserve">Андрей Лобода, директор по коммуникациям BitRiver: </w:t>
      </w:r>
      <w:r w:rsidR="00046E56" w:rsidRPr="009F7ECE">
        <w:rPr>
          <w:i/>
        </w:rPr>
        <w:t>«</w:t>
      </w:r>
      <w:r w:rsidRPr="009F7ECE">
        <w:rPr>
          <w:i/>
        </w:rPr>
        <w:t>Достойная пенсия для россиян — это вопрос философский, маркер социальной справедливости. Конечно, можно сваливать свое финансовое благополучие в старости на слабый и постоянно падающий рубль, проблемы бюджета и геоэкономическую напряженность. Однако в 35-40 лет стоит задуматься о приумножении сбережений в долгосрочном периоде. Культура и практика финансового поведения требует совершенствования. Минимально достойный уровень пенсии сегодня смотрится в России не ниже 50 тыс. рублей</w:t>
      </w:r>
      <w:r w:rsidR="00046E56" w:rsidRPr="009F7ECE">
        <w:rPr>
          <w:i/>
        </w:rPr>
        <w:t>»</w:t>
      </w:r>
    </w:p>
    <w:p w14:paraId="1E05E2A0" w14:textId="77777777" w:rsidR="00A0290C" w:rsidRPr="009F7EC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F7ECE">
        <w:rPr>
          <w:u w:val="single"/>
        </w:rPr>
        <w:lastRenderedPageBreak/>
        <w:t>ОГЛАВЛЕНИЕ</w:t>
      </w:r>
    </w:p>
    <w:p w14:paraId="7862D6E7" w14:textId="7DC59470" w:rsidR="00CC73DE" w:rsidRDefault="00944407">
      <w:pPr>
        <w:pStyle w:val="12"/>
        <w:tabs>
          <w:tab w:val="right" w:leader="dot" w:pos="9061"/>
        </w:tabs>
        <w:rPr>
          <w:rFonts w:ascii="Calibri" w:hAnsi="Calibri"/>
          <w:b w:val="0"/>
          <w:noProof/>
          <w:kern w:val="2"/>
          <w:sz w:val="24"/>
        </w:rPr>
      </w:pPr>
      <w:r w:rsidRPr="009F7ECE">
        <w:rPr>
          <w:caps/>
        </w:rPr>
        <w:fldChar w:fldCharType="begin"/>
      </w:r>
      <w:r w:rsidR="00310633" w:rsidRPr="009F7ECE">
        <w:rPr>
          <w:caps/>
        </w:rPr>
        <w:instrText xml:space="preserve"> TOC \o "1-5" \h \z \u </w:instrText>
      </w:r>
      <w:r w:rsidRPr="009F7ECE">
        <w:rPr>
          <w:caps/>
        </w:rPr>
        <w:fldChar w:fldCharType="separate"/>
      </w:r>
      <w:hyperlink w:anchor="_Toc176760427" w:history="1">
        <w:r w:rsidR="00CC73DE" w:rsidRPr="00063A6E">
          <w:rPr>
            <w:rStyle w:val="a3"/>
            <w:noProof/>
          </w:rPr>
          <w:t>Темы</w:t>
        </w:r>
        <w:r w:rsidR="00CC73DE" w:rsidRPr="00063A6E">
          <w:rPr>
            <w:rStyle w:val="a3"/>
            <w:rFonts w:ascii="Arial Rounded MT Bold" w:hAnsi="Arial Rounded MT Bold"/>
            <w:noProof/>
          </w:rPr>
          <w:t xml:space="preserve"> </w:t>
        </w:r>
        <w:r w:rsidR="00CC73DE" w:rsidRPr="00063A6E">
          <w:rPr>
            <w:rStyle w:val="a3"/>
            <w:noProof/>
          </w:rPr>
          <w:t>дня</w:t>
        </w:r>
        <w:r w:rsidR="00CC73DE">
          <w:rPr>
            <w:noProof/>
            <w:webHidden/>
          </w:rPr>
          <w:tab/>
        </w:r>
        <w:r w:rsidR="00CC73DE">
          <w:rPr>
            <w:noProof/>
            <w:webHidden/>
          </w:rPr>
          <w:fldChar w:fldCharType="begin"/>
        </w:r>
        <w:r w:rsidR="00CC73DE">
          <w:rPr>
            <w:noProof/>
            <w:webHidden/>
          </w:rPr>
          <w:instrText xml:space="preserve"> PAGEREF _Toc176760427 \h </w:instrText>
        </w:r>
        <w:r w:rsidR="00CC73DE">
          <w:rPr>
            <w:noProof/>
            <w:webHidden/>
          </w:rPr>
        </w:r>
        <w:r w:rsidR="00CC73DE">
          <w:rPr>
            <w:noProof/>
            <w:webHidden/>
          </w:rPr>
          <w:fldChar w:fldCharType="separate"/>
        </w:r>
        <w:r w:rsidR="00CC73DE">
          <w:rPr>
            <w:noProof/>
            <w:webHidden/>
          </w:rPr>
          <w:t>2</w:t>
        </w:r>
        <w:r w:rsidR="00CC73DE">
          <w:rPr>
            <w:noProof/>
            <w:webHidden/>
          </w:rPr>
          <w:fldChar w:fldCharType="end"/>
        </w:r>
      </w:hyperlink>
    </w:p>
    <w:p w14:paraId="02DB62A5" w14:textId="1CAF338B" w:rsidR="00CC73DE" w:rsidRDefault="00CC73DE">
      <w:pPr>
        <w:pStyle w:val="12"/>
        <w:tabs>
          <w:tab w:val="right" w:leader="dot" w:pos="9061"/>
        </w:tabs>
        <w:rPr>
          <w:rFonts w:ascii="Calibri" w:hAnsi="Calibri"/>
          <w:b w:val="0"/>
          <w:noProof/>
          <w:kern w:val="2"/>
          <w:sz w:val="24"/>
        </w:rPr>
      </w:pPr>
      <w:hyperlink w:anchor="_Toc176760428" w:history="1">
        <w:r w:rsidRPr="00063A6E">
          <w:rPr>
            <w:rStyle w:val="a3"/>
            <w:noProof/>
          </w:rPr>
          <w:t>Цитаты дня</w:t>
        </w:r>
        <w:r>
          <w:rPr>
            <w:noProof/>
            <w:webHidden/>
          </w:rPr>
          <w:tab/>
        </w:r>
        <w:r>
          <w:rPr>
            <w:noProof/>
            <w:webHidden/>
          </w:rPr>
          <w:fldChar w:fldCharType="begin"/>
        </w:r>
        <w:r>
          <w:rPr>
            <w:noProof/>
            <w:webHidden/>
          </w:rPr>
          <w:instrText xml:space="preserve"> PAGEREF _Toc176760428 \h </w:instrText>
        </w:r>
        <w:r>
          <w:rPr>
            <w:noProof/>
            <w:webHidden/>
          </w:rPr>
        </w:r>
        <w:r>
          <w:rPr>
            <w:noProof/>
            <w:webHidden/>
          </w:rPr>
          <w:fldChar w:fldCharType="separate"/>
        </w:r>
        <w:r>
          <w:rPr>
            <w:noProof/>
            <w:webHidden/>
          </w:rPr>
          <w:t>3</w:t>
        </w:r>
        <w:r>
          <w:rPr>
            <w:noProof/>
            <w:webHidden/>
          </w:rPr>
          <w:fldChar w:fldCharType="end"/>
        </w:r>
      </w:hyperlink>
    </w:p>
    <w:p w14:paraId="3563F7D5" w14:textId="12673145" w:rsidR="00CC73DE" w:rsidRDefault="00CC73DE">
      <w:pPr>
        <w:pStyle w:val="12"/>
        <w:tabs>
          <w:tab w:val="right" w:leader="dot" w:pos="9061"/>
        </w:tabs>
        <w:rPr>
          <w:rFonts w:ascii="Calibri" w:hAnsi="Calibri"/>
          <w:b w:val="0"/>
          <w:noProof/>
          <w:kern w:val="2"/>
          <w:sz w:val="24"/>
        </w:rPr>
      </w:pPr>
      <w:hyperlink w:anchor="_Toc176760429" w:history="1">
        <w:r w:rsidRPr="00063A6E">
          <w:rPr>
            <w:rStyle w:val="a3"/>
            <w:noProof/>
          </w:rPr>
          <w:t>НОВОСТИ ПЕНСИОННОЙ ОТРАСЛИ</w:t>
        </w:r>
        <w:r>
          <w:rPr>
            <w:noProof/>
            <w:webHidden/>
          </w:rPr>
          <w:tab/>
        </w:r>
        <w:r>
          <w:rPr>
            <w:noProof/>
            <w:webHidden/>
          </w:rPr>
          <w:fldChar w:fldCharType="begin"/>
        </w:r>
        <w:r>
          <w:rPr>
            <w:noProof/>
            <w:webHidden/>
          </w:rPr>
          <w:instrText xml:space="preserve"> PAGEREF _Toc176760429 \h </w:instrText>
        </w:r>
        <w:r>
          <w:rPr>
            <w:noProof/>
            <w:webHidden/>
          </w:rPr>
        </w:r>
        <w:r>
          <w:rPr>
            <w:noProof/>
            <w:webHidden/>
          </w:rPr>
          <w:fldChar w:fldCharType="separate"/>
        </w:r>
        <w:r>
          <w:rPr>
            <w:noProof/>
            <w:webHidden/>
          </w:rPr>
          <w:t>13</w:t>
        </w:r>
        <w:r>
          <w:rPr>
            <w:noProof/>
            <w:webHidden/>
          </w:rPr>
          <w:fldChar w:fldCharType="end"/>
        </w:r>
      </w:hyperlink>
    </w:p>
    <w:p w14:paraId="57278072" w14:textId="21AD3856" w:rsidR="00CC73DE" w:rsidRDefault="00CC73DE">
      <w:pPr>
        <w:pStyle w:val="12"/>
        <w:tabs>
          <w:tab w:val="right" w:leader="dot" w:pos="9061"/>
        </w:tabs>
        <w:rPr>
          <w:rFonts w:ascii="Calibri" w:hAnsi="Calibri"/>
          <w:b w:val="0"/>
          <w:noProof/>
          <w:kern w:val="2"/>
          <w:sz w:val="24"/>
        </w:rPr>
      </w:pPr>
      <w:hyperlink w:anchor="_Toc176760430" w:history="1">
        <w:r w:rsidRPr="00063A6E">
          <w:rPr>
            <w:rStyle w:val="a3"/>
            <w:noProof/>
          </w:rPr>
          <w:t>Новости отрасли НПФ</w:t>
        </w:r>
        <w:r>
          <w:rPr>
            <w:noProof/>
            <w:webHidden/>
          </w:rPr>
          <w:tab/>
        </w:r>
        <w:r>
          <w:rPr>
            <w:noProof/>
            <w:webHidden/>
          </w:rPr>
          <w:fldChar w:fldCharType="begin"/>
        </w:r>
        <w:r>
          <w:rPr>
            <w:noProof/>
            <w:webHidden/>
          </w:rPr>
          <w:instrText xml:space="preserve"> PAGEREF _Toc176760430 \h </w:instrText>
        </w:r>
        <w:r>
          <w:rPr>
            <w:noProof/>
            <w:webHidden/>
          </w:rPr>
        </w:r>
        <w:r>
          <w:rPr>
            <w:noProof/>
            <w:webHidden/>
          </w:rPr>
          <w:fldChar w:fldCharType="separate"/>
        </w:r>
        <w:r>
          <w:rPr>
            <w:noProof/>
            <w:webHidden/>
          </w:rPr>
          <w:t>13</w:t>
        </w:r>
        <w:r>
          <w:rPr>
            <w:noProof/>
            <w:webHidden/>
          </w:rPr>
          <w:fldChar w:fldCharType="end"/>
        </w:r>
      </w:hyperlink>
    </w:p>
    <w:p w14:paraId="21776CA2" w14:textId="5F7857F1" w:rsidR="00CC73DE" w:rsidRDefault="00CC73DE">
      <w:pPr>
        <w:pStyle w:val="21"/>
        <w:tabs>
          <w:tab w:val="right" w:leader="dot" w:pos="9061"/>
        </w:tabs>
        <w:rPr>
          <w:rFonts w:ascii="Calibri" w:hAnsi="Calibri"/>
          <w:noProof/>
          <w:kern w:val="2"/>
        </w:rPr>
      </w:pPr>
      <w:hyperlink w:anchor="_Toc176760431" w:history="1">
        <w:r w:rsidRPr="00063A6E">
          <w:rPr>
            <w:rStyle w:val="a3"/>
            <w:noProof/>
          </w:rPr>
          <w:t>Ваш Пенсионный Брокер, 06.09.2024, НПФ ВТБ и РусГидро учредили стипендиальную программу для молодых специалистов энергетической сферы</w:t>
        </w:r>
        <w:r>
          <w:rPr>
            <w:noProof/>
            <w:webHidden/>
          </w:rPr>
          <w:tab/>
        </w:r>
        <w:r>
          <w:rPr>
            <w:noProof/>
            <w:webHidden/>
          </w:rPr>
          <w:fldChar w:fldCharType="begin"/>
        </w:r>
        <w:r>
          <w:rPr>
            <w:noProof/>
            <w:webHidden/>
          </w:rPr>
          <w:instrText xml:space="preserve"> PAGEREF _Toc176760431 \h </w:instrText>
        </w:r>
        <w:r>
          <w:rPr>
            <w:noProof/>
            <w:webHidden/>
          </w:rPr>
        </w:r>
        <w:r>
          <w:rPr>
            <w:noProof/>
            <w:webHidden/>
          </w:rPr>
          <w:fldChar w:fldCharType="separate"/>
        </w:r>
        <w:r>
          <w:rPr>
            <w:noProof/>
            <w:webHidden/>
          </w:rPr>
          <w:t>13</w:t>
        </w:r>
        <w:r>
          <w:rPr>
            <w:noProof/>
            <w:webHidden/>
          </w:rPr>
          <w:fldChar w:fldCharType="end"/>
        </w:r>
      </w:hyperlink>
    </w:p>
    <w:p w14:paraId="7D8F46CF" w14:textId="0CB20355" w:rsidR="00CC73DE" w:rsidRDefault="00CC73DE">
      <w:pPr>
        <w:pStyle w:val="31"/>
        <w:rPr>
          <w:rFonts w:ascii="Calibri" w:hAnsi="Calibri"/>
          <w:kern w:val="2"/>
        </w:rPr>
      </w:pPr>
      <w:hyperlink w:anchor="_Toc176760432" w:history="1">
        <w:r w:rsidRPr="00063A6E">
          <w:rPr>
            <w:rStyle w:val="a3"/>
          </w:rPr>
          <w:t>ВТБ Пенсионный фонд поддержал инициативу Совета финансового рынка о стипендиальной поддержке для студентов и в партнерстве с ПАО «РусГидро» разработал специальную стипендиальную программу для молодых специалистов энергетической сферы, учредив 12 стипендий для студентов образовательных организаций среднепрофессионального и высшего образования.</w:t>
        </w:r>
        <w:r>
          <w:rPr>
            <w:webHidden/>
          </w:rPr>
          <w:tab/>
        </w:r>
        <w:r>
          <w:rPr>
            <w:webHidden/>
          </w:rPr>
          <w:fldChar w:fldCharType="begin"/>
        </w:r>
        <w:r>
          <w:rPr>
            <w:webHidden/>
          </w:rPr>
          <w:instrText xml:space="preserve"> PAGEREF _Toc176760432 \h </w:instrText>
        </w:r>
        <w:r>
          <w:rPr>
            <w:webHidden/>
          </w:rPr>
        </w:r>
        <w:r>
          <w:rPr>
            <w:webHidden/>
          </w:rPr>
          <w:fldChar w:fldCharType="separate"/>
        </w:r>
        <w:r>
          <w:rPr>
            <w:webHidden/>
          </w:rPr>
          <w:t>13</w:t>
        </w:r>
        <w:r>
          <w:rPr>
            <w:webHidden/>
          </w:rPr>
          <w:fldChar w:fldCharType="end"/>
        </w:r>
      </w:hyperlink>
    </w:p>
    <w:p w14:paraId="7C9C69BB" w14:textId="4EC23EE1" w:rsidR="00CC73DE" w:rsidRDefault="00CC73DE">
      <w:pPr>
        <w:pStyle w:val="21"/>
        <w:tabs>
          <w:tab w:val="right" w:leader="dot" w:pos="9061"/>
        </w:tabs>
        <w:rPr>
          <w:rFonts w:ascii="Calibri" w:hAnsi="Calibri"/>
          <w:noProof/>
          <w:kern w:val="2"/>
        </w:rPr>
      </w:pPr>
      <w:hyperlink w:anchor="_Toc176760433" w:history="1">
        <w:r w:rsidRPr="00063A6E">
          <w:rPr>
            <w:rStyle w:val="a3"/>
            <w:noProof/>
          </w:rPr>
          <w:t>Пенсия.pro, 06.09.2024, НПФ группы «Регион» пообещали кешбэк за договор ПДС</w:t>
        </w:r>
        <w:r>
          <w:rPr>
            <w:noProof/>
            <w:webHidden/>
          </w:rPr>
          <w:tab/>
        </w:r>
        <w:r>
          <w:rPr>
            <w:noProof/>
            <w:webHidden/>
          </w:rPr>
          <w:fldChar w:fldCharType="begin"/>
        </w:r>
        <w:r>
          <w:rPr>
            <w:noProof/>
            <w:webHidden/>
          </w:rPr>
          <w:instrText xml:space="preserve"> PAGEREF _Toc176760433 \h </w:instrText>
        </w:r>
        <w:r>
          <w:rPr>
            <w:noProof/>
            <w:webHidden/>
          </w:rPr>
        </w:r>
        <w:r>
          <w:rPr>
            <w:noProof/>
            <w:webHidden/>
          </w:rPr>
          <w:fldChar w:fldCharType="separate"/>
        </w:r>
        <w:r>
          <w:rPr>
            <w:noProof/>
            <w:webHidden/>
          </w:rPr>
          <w:t>14</w:t>
        </w:r>
        <w:r>
          <w:rPr>
            <w:noProof/>
            <w:webHidden/>
          </w:rPr>
          <w:fldChar w:fldCharType="end"/>
        </w:r>
      </w:hyperlink>
    </w:p>
    <w:p w14:paraId="179138ED" w14:textId="5EFEF5D7" w:rsidR="00CC73DE" w:rsidRDefault="00CC73DE">
      <w:pPr>
        <w:pStyle w:val="31"/>
        <w:rPr>
          <w:rFonts w:ascii="Calibri" w:hAnsi="Calibri"/>
          <w:kern w:val="2"/>
        </w:rPr>
      </w:pPr>
      <w:hyperlink w:anchor="_Toc176760434" w:history="1">
        <w:r w:rsidRPr="00063A6E">
          <w:rPr>
            <w:rStyle w:val="a3"/>
          </w:rPr>
          <w:t>Все восемь негосударственных пенсионных фондов группы «Регион» объявили о начислении бонусных 2 000 рублей за открытие счета по программе долгосрочных сбережений (ПДС).</w:t>
        </w:r>
        <w:r>
          <w:rPr>
            <w:webHidden/>
          </w:rPr>
          <w:tab/>
        </w:r>
        <w:r>
          <w:rPr>
            <w:webHidden/>
          </w:rPr>
          <w:fldChar w:fldCharType="begin"/>
        </w:r>
        <w:r>
          <w:rPr>
            <w:webHidden/>
          </w:rPr>
          <w:instrText xml:space="preserve"> PAGEREF _Toc176760434 \h </w:instrText>
        </w:r>
        <w:r>
          <w:rPr>
            <w:webHidden/>
          </w:rPr>
        </w:r>
        <w:r>
          <w:rPr>
            <w:webHidden/>
          </w:rPr>
          <w:fldChar w:fldCharType="separate"/>
        </w:r>
        <w:r>
          <w:rPr>
            <w:webHidden/>
          </w:rPr>
          <w:t>14</w:t>
        </w:r>
        <w:r>
          <w:rPr>
            <w:webHidden/>
          </w:rPr>
          <w:fldChar w:fldCharType="end"/>
        </w:r>
      </w:hyperlink>
    </w:p>
    <w:p w14:paraId="394197AB" w14:textId="65F4EAA9" w:rsidR="00CC73DE" w:rsidRDefault="00CC73DE">
      <w:pPr>
        <w:pStyle w:val="21"/>
        <w:tabs>
          <w:tab w:val="right" w:leader="dot" w:pos="9061"/>
        </w:tabs>
        <w:rPr>
          <w:rFonts w:ascii="Calibri" w:hAnsi="Calibri"/>
          <w:noProof/>
          <w:kern w:val="2"/>
        </w:rPr>
      </w:pPr>
      <w:hyperlink w:anchor="_Toc176760435" w:history="1">
        <w:r w:rsidRPr="00063A6E">
          <w:rPr>
            <w:rStyle w:val="a3"/>
            <w:noProof/>
          </w:rPr>
          <w:t>Ваш Пенсионный Брокер, 06.09.2024, АСВ исключило АО «НПФ ТРАДИЦИЯ» из участников системы гарантирования прав участников НПФ (СГПУ)</w:t>
        </w:r>
        <w:r>
          <w:rPr>
            <w:noProof/>
            <w:webHidden/>
          </w:rPr>
          <w:tab/>
        </w:r>
        <w:r>
          <w:rPr>
            <w:noProof/>
            <w:webHidden/>
          </w:rPr>
          <w:fldChar w:fldCharType="begin"/>
        </w:r>
        <w:r>
          <w:rPr>
            <w:noProof/>
            <w:webHidden/>
          </w:rPr>
          <w:instrText xml:space="preserve"> PAGEREF _Toc176760435 \h </w:instrText>
        </w:r>
        <w:r>
          <w:rPr>
            <w:noProof/>
            <w:webHidden/>
          </w:rPr>
        </w:r>
        <w:r>
          <w:rPr>
            <w:noProof/>
            <w:webHidden/>
          </w:rPr>
          <w:fldChar w:fldCharType="separate"/>
        </w:r>
        <w:r>
          <w:rPr>
            <w:noProof/>
            <w:webHidden/>
          </w:rPr>
          <w:t>15</w:t>
        </w:r>
        <w:r>
          <w:rPr>
            <w:noProof/>
            <w:webHidden/>
          </w:rPr>
          <w:fldChar w:fldCharType="end"/>
        </w:r>
      </w:hyperlink>
    </w:p>
    <w:p w14:paraId="24643E1C" w14:textId="0B81BCEF" w:rsidR="00CC73DE" w:rsidRDefault="00CC73DE">
      <w:pPr>
        <w:pStyle w:val="31"/>
        <w:rPr>
          <w:rFonts w:ascii="Calibri" w:hAnsi="Calibri"/>
          <w:kern w:val="2"/>
        </w:rPr>
      </w:pPr>
      <w:hyperlink w:anchor="_Toc176760436" w:history="1">
        <w:r w:rsidRPr="00063A6E">
          <w:rPr>
            <w:rStyle w:val="a3"/>
          </w:rPr>
          <w:t>Банк России приказом от 29 августа 2024 года № ОД-1380 аннулировал лицензию на осуществление деятельности по пенсионному обеспечению и пенсионному страхованию у Акционерного общества «Негосударственный пенсионный фонд ТРАДИЦИЯ» (АО «НПФ ТРАДИЦИЯ»), город Москва. Лицензия аннулирована на основании заявления НПФ.</w:t>
        </w:r>
        <w:r>
          <w:rPr>
            <w:webHidden/>
          </w:rPr>
          <w:tab/>
        </w:r>
        <w:r>
          <w:rPr>
            <w:webHidden/>
          </w:rPr>
          <w:fldChar w:fldCharType="begin"/>
        </w:r>
        <w:r>
          <w:rPr>
            <w:webHidden/>
          </w:rPr>
          <w:instrText xml:space="preserve"> PAGEREF _Toc176760436 \h </w:instrText>
        </w:r>
        <w:r>
          <w:rPr>
            <w:webHidden/>
          </w:rPr>
        </w:r>
        <w:r>
          <w:rPr>
            <w:webHidden/>
          </w:rPr>
          <w:fldChar w:fldCharType="separate"/>
        </w:r>
        <w:r>
          <w:rPr>
            <w:webHidden/>
          </w:rPr>
          <w:t>15</w:t>
        </w:r>
        <w:r>
          <w:rPr>
            <w:webHidden/>
          </w:rPr>
          <w:fldChar w:fldCharType="end"/>
        </w:r>
      </w:hyperlink>
    </w:p>
    <w:p w14:paraId="34AF7A7C" w14:textId="56A4FA6B" w:rsidR="00CC73DE" w:rsidRDefault="00CC73DE">
      <w:pPr>
        <w:pStyle w:val="21"/>
        <w:tabs>
          <w:tab w:val="right" w:leader="dot" w:pos="9061"/>
        </w:tabs>
        <w:rPr>
          <w:rFonts w:ascii="Calibri" w:hAnsi="Calibri"/>
          <w:noProof/>
          <w:kern w:val="2"/>
        </w:rPr>
      </w:pPr>
      <w:hyperlink w:anchor="_Toc176760437" w:history="1">
        <w:r w:rsidRPr="00063A6E">
          <w:rPr>
            <w:rStyle w:val="a3"/>
            <w:noProof/>
          </w:rPr>
          <w:t>Ваш Пенсионный Брокер, 06.09.2024, О предоставлении лицензии ООО «УК «Миллениум»</w:t>
        </w:r>
        <w:r>
          <w:rPr>
            <w:noProof/>
            <w:webHidden/>
          </w:rPr>
          <w:tab/>
        </w:r>
        <w:r>
          <w:rPr>
            <w:noProof/>
            <w:webHidden/>
          </w:rPr>
          <w:fldChar w:fldCharType="begin"/>
        </w:r>
        <w:r>
          <w:rPr>
            <w:noProof/>
            <w:webHidden/>
          </w:rPr>
          <w:instrText xml:space="preserve"> PAGEREF _Toc176760437 \h </w:instrText>
        </w:r>
        <w:r>
          <w:rPr>
            <w:noProof/>
            <w:webHidden/>
          </w:rPr>
        </w:r>
        <w:r>
          <w:rPr>
            <w:noProof/>
            <w:webHidden/>
          </w:rPr>
          <w:fldChar w:fldCharType="separate"/>
        </w:r>
        <w:r>
          <w:rPr>
            <w:noProof/>
            <w:webHidden/>
          </w:rPr>
          <w:t>15</w:t>
        </w:r>
        <w:r>
          <w:rPr>
            <w:noProof/>
            <w:webHidden/>
          </w:rPr>
          <w:fldChar w:fldCharType="end"/>
        </w:r>
      </w:hyperlink>
    </w:p>
    <w:p w14:paraId="4AFAB75F" w14:textId="5EDC491D" w:rsidR="00CC73DE" w:rsidRDefault="00CC73DE">
      <w:pPr>
        <w:pStyle w:val="31"/>
        <w:rPr>
          <w:rFonts w:ascii="Calibri" w:hAnsi="Calibri"/>
          <w:kern w:val="2"/>
        </w:rPr>
      </w:pPr>
      <w:hyperlink w:anchor="_Toc176760438" w:history="1">
        <w:r w:rsidRPr="00063A6E">
          <w:rPr>
            <w:rStyle w:val="a3"/>
          </w:rPr>
          <w:t>Банк России 04.09.2024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21-000-1-01118 Обществу с ограниченной ответственностью «Управляющая компания «Миллениум» (г. Москва).</w:t>
        </w:r>
        <w:r>
          <w:rPr>
            <w:webHidden/>
          </w:rPr>
          <w:tab/>
        </w:r>
        <w:r>
          <w:rPr>
            <w:webHidden/>
          </w:rPr>
          <w:fldChar w:fldCharType="begin"/>
        </w:r>
        <w:r>
          <w:rPr>
            <w:webHidden/>
          </w:rPr>
          <w:instrText xml:space="preserve"> PAGEREF _Toc176760438 \h </w:instrText>
        </w:r>
        <w:r>
          <w:rPr>
            <w:webHidden/>
          </w:rPr>
        </w:r>
        <w:r>
          <w:rPr>
            <w:webHidden/>
          </w:rPr>
          <w:fldChar w:fldCharType="separate"/>
        </w:r>
        <w:r>
          <w:rPr>
            <w:webHidden/>
          </w:rPr>
          <w:t>15</w:t>
        </w:r>
        <w:r>
          <w:rPr>
            <w:webHidden/>
          </w:rPr>
          <w:fldChar w:fldCharType="end"/>
        </w:r>
      </w:hyperlink>
    </w:p>
    <w:p w14:paraId="0F598690" w14:textId="10ED7AF0" w:rsidR="00CC73DE" w:rsidRDefault="00CC73DE">
      <w:pPr>
        <w:pStyle w:val="21"/>
        <w:tabs>
          <w:tab w:val="right" w:leader="dot" w:pos="9061"/>
        </w:tabs>
        <w:rPr>
          <w:rFonts w:ascii="Calibri" w:hAnsi="Calibri"/>
          <w:noProof/>
          <w:kern w:val="2"/>
        </w:rPr>
      </w:pPr>
      <w:hyperlink w:anchor="_Toc176760439" w:history="1">
        <w:r w:rsidRPr="00063A6E">
          <w:rPr>
            <w:rStyle w:val="a3"/>
            <w:noProof/>
          </w:rPr>
          <w:t>Ваш Пенсионный Брокер, 06.09.2024, О предоставлении лицензии АО «УК «Перспективные Инвестиции»</w:t>
        </w:r>
        <w:r>
          <w:rPr>
            <w:noProof/>
            <w:webHidden/>
          </w:rPr>
          <w:tab/>
        </w:r>
        <w:r>
          <w:rPr>
            <w:noProof/>
            <w:webHidden/>
          </w:rPr>
          <w:fldChar w:fldCharType="begin"/>
        </w:r>
        <w:r>
          <w:rPr>
            <w:noProof/>
            <w:webHidden/>
          </w:rPr>
          <w:instrText xml:space="preserve"> PAGEREF _Toc176760439 \h </w:instrText>
        </w:r>
        <w:r>
          <w:rPr>
            <w:noProof/>
            <w:webHidden/>
          </w:rPr>
        </w:r>
        <w:r>
          <w:rPr>
            <w:noProof/>
            <w:webHidden/>
          </w:rPr>
          <w:fldChar w:fldCharType="separate"/>
        </w:r>
        <w:r>
          <w:rPr>
            <w:noProof/>
            <w:webHidden/>
          </w:rPr>
          <w:t>15</w:t>
        </w:r>
        <w:r>
          <w:rPr>
            <w:noProof/>
            <w:webHidden/>
          </w:rPr>
          <w:fldChar w:fldCharType="end"/>
        </w:r>
      </w:hyperlink>
    </w:p>
    <w:p w14:paraId="788C0DFD" w14:textId="48F05DAC" w:rsidR="00CC73DE" w:rsidRDefault="00CC73DE">
      <w:pPr>
        <w:pStyle w:val="31"/>
        <w:rPr>
          <w:rFonts w:ascii="Calibri" w:hAnsi="Calibri"/>
          <w:kern w:val="2"/>
        </w:rPr>
      </w:pPr>
      <w:hyperlink w:anchor="_Toc176760440" w:history="1">
        <w:r w:rsidRPr="00063A6E">
          <w:rPr>
            <w:rStyle w:val="a3"/>
          </w:rPr>
          <w:t>Банк России 05.09.2024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21-000-1-01119 Акционерному обществу «Управляющая компания «Перспективные Инвестиции» (г. Москва).</w:t>
        </w:r>
        <w:r>
          <w:rPr>
            <w:webHidden/>
          </w:rPr>
          <w:tab/>
        </w:r>
        <w:r>
          <w:rPr>
            <w:webHidden/>
          </w:rPr>
          <w:fldChar w:fldCharType="begin"/>
        </w:r>
        <w:r>
          <w:rPr>
            <w:webHidden/>
          </w:rPr>
          <w:instrText xml:space="preserve"> PAGEREF _Toc176760440 \h </w:instrText>
        </w:r>
        <w:r>
          <w:rPr>
            <w:webHidden/>
          </w:rPr>
        </w:r>
        <w:r>
          <w:rPr>
            <w:webHidden/>
          </w:rPr>
          <w:fldChar w:fldCharType="separate"/>
        </w:r>
        <w:r>
          <w:rPr>
            <w:webHidden/>
          </w:rPr>
          <w:t>15</w:t>
        </w:r>
        <w:r>
          <w:rPr>
            <w:webHidden/>
          </w:rPr>
          <w:fldChar w:fldCharType="end"/>
        </w:r>
      </w:hyperlink>
    </w:p>
    <w:p w14:paraId="30018E49" w14:textId="5628C4D4" w:rsidR="00CC73DE" w:rsidRDefault="00CC73DE">
      <w:pPr>
        <w:pStyle w:val="21"/>
        <w:tabs>
          <w:tab w:val="right" w:leader="dot" w:pos="9061"/>
        </w:tabs>
        <w:rPr>
          <w:rFonts w:ascii="Calibri" w:hAnsi="Calibri"/>
          <w:noProof/>
          <w:kern w:val="2"/>
        </w:rPr>
      </w:pPr>
      <w:hyperlink w:anchor="_Toc176760441" w:history="1">
        <w:r w:rsidRPr="00063A6E">
          <w:rPr>
            <w:rStyle w:val="a3"/>
            <w:noProof/>
          </w:rPr>
          <w:t>Пенсия.pro, 07.09.2024, Банк России выдал лицензии сразу трем управляющим компаниям</w:t>
        </w:r>
        <w:r>
          <w:rPr>
            <w:noProof/>
            <w:webHidden/>
          </w:rPr>
          <w:tab/>
        </w:r>
        <w:r>
          <w:rPr>
            <w:noProof/>
            <w:webHidden/>
          </w:rPr>
          <w:fldChar w:fldCharType="begin"/>
        </w:r>
        <w:r>
          <w:rPr>
            <w:noProof/>
            <w:webHidden/>
          </w:rPr>
          <w:instrText xml:space="preserve"> PAGEREF _Toc176760441 \h </w:instrText>
        </w:r>
        <w:r>
          <w:rPr>
            <w:noProof/>
            <w:webHidden/>
          </w:rPr>
        </w:r>
        <w:r>
          <w:rPr>
            <w:noProof/>
            <w:webHidden/>
          </w:rPr>
          <w:fldChar w:fldCharType="separate"/>
        </w:r>
        <w:r>
          <w:rPr>
            <w:noProof/>
            <w:webHidden/>
          </w:rPr>
          <w:t>16</w:t>
        </w:r>
        <w:r>
          <w:rPr>
            <w:noProof/>
            <w:webHidden/>
          </w:rPr>
          <w:fldChar w:fldCharType="end"/>
        </w:r>
      </w:hyperlink>
    </w:p>
    <w:p w14:paraId="46BC453C" w14:textId="02CD1EC6" w:rsidR="00CC73DE" w:rsidRDefault="00CC73DE">
      <w:pPr>
        <w:pStyle w:val="31"/>
        <w:rPr>
          <w:rFonts w:ascii="Calibri" w:hAnsi="Calibri"/>
          <w:kern w:val="2"/>
        </w:rPr>
      </w:pPr>
      <w:hyperlink w:anchor="_Toc176760442" w:history="1">
        <w:r w:rsidRPr="00063A6E">
          <w:rPr>
            <w:rStyle w:val="a3"/>
          </w:rPr>
          <w:t>Главный финансовый регулятор принял решение предоставить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трем управляющим компаниям.</w:t>
        </w:r>
        <w:r>
          <w:rPr>
            <w:webHidden/>
          </w:rPr>
          <w:tab/>
        </w:r>
        <w:r>
          <w:rPr>
            <w:webHidden/>
          </w:rPr>
          <w:fldChar w:fldCharType="begin"/>
        </w:r>
        <w:r>
          <w:rPr>
            <w:webHidden/>
          </w:rPr>
          <w:instrText xml:space="preserve"> PAGEREF _Toc176760442 \h </w:instrText>
        </w:r>
        <w:r>
          <w:rPr>
            <w:webHidden/>
          </w:rPr>
        </w:r>
        <w:r>
          <w:rPr>
            <w:webHidden/>
          </w:rPr>
          <w:fldChar w:fldCharType="separate"/>
        </w:r>
        <w:r>
          <w:rPr>
            <w:webHidden/>
          </w:rPr>
          <w:t>16</w:t>
        </w:r>
        <w:r>
          <w:rPr>
            <w:webHidden/>
          </w:rPr>
          <w:fldChar w:fldCharType="end"/>
        </w:r>
      </w:hyperlink>
    </w:p>
    <w:p w14:paraId="3FB8E9E9" w14:textId="6FBE959B" w:rsidR="00CC73DE" w:rsidRDefault="00CC73DE">
      <w:pPr>
        <w:pStyle w:val="12"/>
        <w:tabs>
          <w:tab w:val="right" w:leader="dot" w:pos="9061"/>
        </w:tabs>
        <w:rPr>
          <w:rFonts w:ascii="Calibri" w:hAnsi="Calibri"/>
          <w:b w:val="0"/>
          <w:noProof/>
          <w:kern w:val="2"/>
          <w:sz w:val="24"/>
        </w:rPr>
      </w:pPr>
      <w:hyperlink w:anchor="_Toc176760443" w:history="1">
        <w:r w:rsidRPr="00063A6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_Toc176760443 \h </w:instrText>
        </w:r>
        <w:r>
          <w:rPr>
            <w:noProof/>
            <w:webHidden/>
          </w:rPr>
        </w:r>
        <w:r>
          <w:rPr>
            <w:noProof/>
            <w:webHidden/>
          </w:rPr>
          <w:fldChar w:fldCharType="separate"/>
        </w:r>
        <w:r>
          <w:rPr>
            <w:noProof/>
            <w:webHidden/>
          </w:rPr>
          <w:t>16</w:t>
        </w:r>
        <w:r>
          <w:rPr>
            <w:noProof/>
            <w:webHidden/>
          </w:rPr>
          <w:fldChar w:fldCharType="end"/>
        </w:r>
      </w:hyperlink>
    </w:p>
    <w:p w14:paraId="33F264B0" w14:textId="621B1360" w:rsidR="00CC73DE" w:rsidRDefault="00CC73DE">
      <w:pPr>
        <w:pStyle w:val="21"/>
        <w:tabs>
          <w:tab w:val="right" w:leader="dot" w:pos="9061"/>
        </w:tabs>
        <w:rPr>
          <w:rFonts w:ascii="Calibri" w:hAnsi="Calibri"/>
          <w:noProof/>
          <w:kern w:val="2"/>
        </w:rPr>
      </w:pPr>
      <w:hyperlink w:anchor="_Toc176760444" w:history="1">
        <w:r w:rsidRPr="00063A6E">
          <w:rPr>
            <w:rStyle w:val="a3"/>
            <w:noProof/>
          </w:rPr>
          <w:t>Лента.ru, 06.09.2024, Россиянам рассказали о способе получать дополнительную пенсию</w:t>
        </w:r>
        <w:r>
          <w:rPr>
            <w:noProof/>
            <w:webHidden/>
          </w:rPr>
          <w:tab/>
        </w:r>
        <w:r>
          <w:rPr>
            <w:noProof/>
            <w:webHidden/>
          </w:rPr>
          <w:fldChar w:fldCharType="begin"/>
        </w:r>
        <w:r>
          <w:rPr>
            <w:noProof/>
            <w:webHidden/>
          </w:rPr>
          <w:instrText xml:space="preserve"> PAGEREF _Toc176760444 \h </w:instrText>
        </w:r>
        <w:r>
          <w:rPr>
            <w:noProof/>
            <w:webHidden/>
          </w:rPr>
        </w:r>
        <w:r>
          <w:rPr>
            <w:noProof/>
            <w:webHidden/>
          </w:rPr>
          <w:fldChar w:fldCharType="separate"/>
        </w:r>
        <w:r>
          <w:rPr>
            <w:noProof/>
            <w:webHidden/>
          </w:rPr>
          <w:t>16</w:t>
        </w:r>
        <w:r>
          <w:rPr>
            <w:noProof/>
            <w:webHidden/>
          </w:rPr>
          <w:fldChar w:fldCharType="end"/>
        </w:r>
      </w:hyperlink>
    </w:p>
    <w:p w14:paraId="750D93FE" w14:textId="1EA6D320" w:rsidR="00CC73DE" w:rsidRDefault="00CC73DE">
      <w:pPr>
        <w:pStyle w:val="31"/>
        <w:rPr>
          <w:rFonts w:ascii="Calibri" w:hAnsi="Calibri"/>
          <w:kern w:val="2"/>
        </w:rPr>
      </w:pPr>
      <w:hyperlink w:anchor="_Toc176760445" w:history="1">
        <w:r w:rsidRPr="00063A6E">
          <w:rPr>
            <w:rStyle w:val="a3"/>
          </w:rPr>
          <w:t>Крайне важно создать для себя какую-то подушку безопасности в старости, поэтому, безусловно, нужно накапливать долгосрочные пенсионные сбережения. С таким призывом к россиянам обратилась член комитета Госдумы по труду, социальной политике и делам ветеранов Светлана Бессараб. О способе получать дополнительную пенсию она рассказала в беседе с «Лентой.ру».</w:t>
        </w:r>
        <w:r>
          <w:rPr>
            <w:webHidden/>
          </w:rPr>
          <w:tab/>
        </w:r>
        <w:r>
          <w:rPr>
            <w:webHidden/>
          </w:rPr>
          <w:fldChar w:fldCharType="begin"/>
        </w:r>
        <w:r>
          <w:rPr>
            <w:webHidden/>
          </w:rPr>
          <w:instrText xml:space="preserve"> PAGEREF _Toc176760445 \h </w:instrText>
        </w:r>
        <w:r>
          <w:rPr>
            <w:webHidden/>
          </w:rPr>
        </w:r>
        <w:r>
          <w:rPr>
            <w:webHidden/>
          </w:rPr>
          <w:fldChar w:fldCharType="separate"/>
        </w:r>
        <w:r>
          <w:rPr>
            <w:webHidden/>
          </w:rPr>
          <w:t>16</w:t>
        </w:r>
        <w:r>
          <w:rPr>
            <w:webHidden/>
          </w:rPr>
          <w:fldChar w:fldCharType="end"/>
        </w:r>
      </w:hyperlink>
    </w:p>
    <w:p w14:paraId="24F3723C" w14:textId="5FCA2F0F" w:rsidR="00CC73DE" w:rsidRDefault="00CC73DE">
      <w:pPr>
        <w:pStyle w:val="21"/>
        <w:tabs>
          <w:tab w:val="right" w:leader="dot" w:pos="9061"/>
        </w:tabs>
        <w:rPr>
          <w:rFonts w:ascii="Calibri" w:hAnsi="Calibri"/>
          <w:noProof/>
          <w:kern w:val="2"/>
        </w:rPr>
      </w:pPr>
      <w:hyperlink w:anchor="_Toc176760446" w:history="1">
        <w:r w:rsidRPr="00063A6E">
          <w:rPr>
            <w:rStyle w:val="a3"/>
            <w:noProof/>
          </w:rPr>
          <w:t>ТАСС, 06.09.2024, Клиенты Сбера вложили в программу долгосрочных сбережений 35 млрд рублей</w:t>
        </w:r>
        <w:r>
          <w:rPr>
            <w:noProof/>
            <w:webHidden/>
          </w:rPr>
          <w:tab/>
        </w:r>
        <w:r>
          <w:rPr>
            <w:noProof/>
            <w:webHidden/>
          </w:rPr>
          <w:fldChar w:fldCharType="begin"/>
        </w:r>
        <w:r>
          <w:rPr>
            <w:noProof/>
            <w:webHidden/>
          </w:rPr>
          <w:instrText xml:space="preserve"> PAGEREF _Toc176760446 \h </w:instrText>
        </w:r>
        <w:r>
          <w:rPr>
            <w:noProof/>
            <w:webHidden/>
          </w:rPr>
        </w:r>
        <w:r>
          <w:rPr>
            <w:noProof/>
            <w:webHidden/>
          </w:rPr>
          <w:fldChar w:fldCharType="separate"/>
        </w:r>
        <w:r>
          <w:rPr>
            <w:noProof/>
            <w:webHidden/>
          </w:rPr>
          <w:t>18</w:t>
        </w:r>
        <w:r>
          <w:rPr>
            <w:noProof/>
            <w:webHidden/>
          </w:rPr>
          <w:fldChar w:fldCharType="end"/>
        </w:r>
      </w:hyperlink>
    </w:p>
    <w:p w14:paraId="2A721E1F" w14:textId="5D6C9AEB" w:rsidR="00CC73DE" w:rsidRDefault="00CC73DE">
      <w:pPr>
        <w:pStyle w:val="31"/>
        <w:rPr>
          <w:rFonts w:ascii="Calibri" w:hAnsi="Calibri"/>
          <w:kern w:val="2"/>
        </w:rPr>
      </w:pPr>
      <w:hyperlink w:anchor="_Toc176760447" w:history="1">
        <w:r w:rsidRPr="00063A6E">
          <w:rPr>
            <w:rStyle w:val="a3"/>
          </w:rPr>
          <w:t>Россияне на конец августа заключили 755 тыс. договоров долгосрочных сбережений со «СберНПФ», вложив в программу 35 млрд рублей. Об этом в интервью ТАСС в рамках Восточного экономического форума рассказал первый заместитель председателя правления Сбербанка Кирилл Царев.</w:t>
        </w:r>
        <w:r>
          <w:rPr>
            <w:webHidden/>
          </w:rPr>
          <w:tab/>
        </w:r>
        <w:r>
          <w:rPr>
            <w:webHidden/>
          </w:rPr>
          <w:fldChar w:fldCharType="begin"/>
        </w:r>
        <w:r>
          <w:rPr>
            <w:webHidden/>
          </w:rPr>
          <w:instrText xml:space="preserve"> PAGEREF _Toc176760447 \h </w:instrText>
        </w:r>
        <w:r>
          <w:rPr>
            <w:webHidden/>
          </w:rPr>
        </w:r>
        <w:r>
          <w:rPr>
            <w:webHidden/>
          </w:rPr>
          <w:fldChar w:fldCharType="separate"/>
        </w:r>
        <w:r>
          <w:rPr>
            <w:webHidden/>
          </w:rPr>
          <w:t>18</w:t>
        </w:r>
        <w:r>
          <w:rPr>
            <w:webHidden/>
          </w:rPr>
          <w:fldChar w:fldCharType="end"/>
        </w:r>
      </w:hyperlink>
    </w:p>
    <w:p w14:paraId="76FA592F" w14:textId="6AD44532" w:rsidR="00CC73DE" w:rsidRDefault="00CC73DE">
      <w:pPr>
        <w:pStyle w:val="21"/>
        <w:tabs>
          <w:tab w:val="right" w:leader="dot" w:pos="9061"/>
        </w:tabs>
        <w:rPr>
          <w:rFonts w:ascii="Calibri" w:hAnsi="Calibri"/>
          <w:noProof/>
          <w:kern w:val="2"/>
        </w:rPr>
      </w:pPr>
      <w:hyperlink w:anchor="_Toc176760448" w:history="1">
        <w:r w:rsidRPr="00063A6E">
          <w:rPr>
            <w:rStyle w:val="a3"/>
            <w:noProof/>
          </w:rPr>
          <w:t>Прайм, 07.09.2024, Вклады уже под 25% годовых: о чем узнали банки</w:t>
        </w:r>
        <w:r>
          <w:rPr>
            <w:noProof/>
            <w:webHidden/>
          </w:rPr>
          <w:tab/>
        </w:r>
        <w:r>
          <w:rPr>
            <w:noProof/>
            <w:webHidden/>
          </w:rPr>
          <w:fldChar w:fldCharType="begin"/>
        </w:r>
        <w:r>
          <w:rPr>
            <w:noProof/>
            <w:webHidden/>
          </w:rPr>
          <w:instrText xml:space="preserve"> PAGEREF _Toc176760448 \h </w:instrText>
        </w:r>
        <w:r>
          <w:rPr>
            <w:noProof/>
            <w:webHidden/>
          </w:rPr>
        </w:r>
        <w:r>
          <w:rPr>
            <w:noProof/>
            <w:webHidden/>
          </w:rPr>
          <w:fldChar w:fldCharType="separate"/>
        </w:r>
        <w:r>
          <w:rPr>
            <w:noProof/>
            <w:webHidden/>
          </w:rPr>
          <w:t>19</w:t>
        </w:r>
        <w:r>
          <w:rPr>
            <w:noProof/>
            <w:webHidden/>
          </w:rPr>
          <w:fldChar w:fldCharType="end"/>
        </w:r>
      </w:hyperlink>
    </w:p>
    <w:p w14:paraId="7D3C5CAD" w14:textId="1619272E" w:rsidR="00CC73DE" w:rsidRDefault="00CC73DE">
      <w:pPr>
        <w:pStyle w:val="31"/>
        <w:rPr>
          <w:rFonts w:ascii="Calibri" w:hAnsi="Calibri"/>
          <w:kern w:val="2"/>
        </w:rPr>
      </w:pPr>
      <w:hyperlink w:anchor="_Toc176760449" w:history="1">
        <w:r w:rsidRPr="00063A6E">
          <w:rPr>
            <w:rStyle w:val="a3"/>
          </w:rPr>
          <w:t>Предложение вклада под 25% годовых – разовое, и связано с особыми условиями для вкладчиков, а вовсе не с ожиданиями стремительного роста ключевой ставки. Вместе с тем банки учитывают возможность ее грядущего повышения, рассказал агентству «Прайм» Богдан Зварич, главный аналитик Банки.ру. Банк ВТБ запустил новый срочный вклад «Двойная выгода» с доходностью до 25%. Данное предложение, если рассматривать его с точки зрения доходности депозита, является очень привлекательным.</w:t>
        </w:r>
        <w:r>
          <w:rPr>
            <w:webHidden/>
          </w:rPr>
          <w:tab/>
        </w:r>
        <w:r>
          <w:rPr>
            <w:webHidden/>
          </w:rPr>
          <w:fldChar w:fldCharType="begin"/>
        </w:r>
        <w:r>
          <w:rPr>
            <w:webHidden/>
          </w:rPr>
          <w:instrText xml:space="preserve"> PAGEREF _Toc176760449 \h </w:instrText>
        </w:r>
        <w:r>
          <w:rPr>
            <w:webHidden/>
          </w:rPr>
        </w:r>
        <w:r>
          <w:rPr>
            <w:webHidden/>
          </w:rPr>
          <w:fldChar w:fldCharType="separate"/>
        </w:r>
        <w:r>
          <w:rPr>
            <w:webHidden/>
          </w:rPr>
          <w:t>19</w:t>
        </w:r>
        <w:r>
          <w:rPr>
            <w:webHidden/>
          </w:rPr>
          <w:fldChar w:fldCharType="end"/>
        </w:r>
      </w:hyperlink>
    </w:p>
    <w:p w14:paraId="0FBC5BC0" w14:textId="4314022D" w:rsidR="00CC73DE" w:rsidRDefault="00CC73DE">
      <w:pPr>
        <w:pStyle w:val="21"/>
        <w:tabs>
          <w:tab w:val="right" w:leader="dot" w:pos="9061"/>
        </w:tabs>
        <w:rPr>
          <w:rFonts w:ascii="Calibri" w:hAnsi="Calibri"/>
          <w:noProof/>
          <w:kern w:val="2"/>
        </w:rPr>
      </w:pPr>
      <w:hyperlink w:anchor="_Toc176760450" w:history="1">
        <w:r w:rsidRPr="00063A6E">
          <w:rPr>
            <w:rStyle w:val="a3"/>
            <w:noProof/>
          </w:rPr>
          <w:t>Пенсия.pro, 06.09.2024, Открыть ПДС и получить 25 % по вкладу: все нюансы</w:t>
        </w:r>
        <w:r>
          <w:rPr>
            <w:noProof/>
            <w:webHidden/>
          </w:rPr>
          <w:tab/>
        </w:r>
        <w:r>
          <w:rPr>
            <w:noProof/>
            <w:webHidden/>
          </w:rPr>
          <w:fldChar w:fldCharType="begin"/>
        </w:r>
        <w:r>
          <w:rPr>
            <w:noProof/>
            <w:webHidden/>
          </w:rPr>
          <w:instrText xml:space="preserve"> PAGEREF _Toc176760450 \h </w:instrText>
        </w:r>
        <w:r>
          <w:rPr>
            <w:noProof/>
            <w:webHidden/>
          </w:rPr>
        </w:r>
        <w:r>
          <w:rPr>
            <w:noProof/>
            <w:webHidden/>
          </w:rPr>
          <w:fldChar w:fldCharType="separate"/>
        </w:r>
        <w:r>
          <w:rPr>
            <w:noProof/>
            <w:webHidden/>
          </w:rPr>
          <w:t>20</w:t>
        </w:r>
        <w:r>
          <w:rPr>
            <w:noProof/>
            <w:webHidden/>
          </w:rPr>
          <w:fldChar w:fldCharType="end"/>
        </w:r>
      </w:hyperlink>
    </w:p>
    <w:p w14:paraId="481894D0" w14:textId="458B76B7" w:rsidR="00CC73DE" w:rsidRDefault="00CC73DE">
      <w:pPr>
        <w:pStyle w:val="31"/>
        <w:rPr>
          <w:rFonts w:ascii="Calibri" w:hAnsi="Calibri"/>
          <w:kern w:val="2"/>
        </w:rPr>
      </w:pPr>
      <w:hyperlink w:anchor="_Toc176760451" w:history="1">
        <w:r w:rsidRPr="00063A6E">
          <w:rPr>
            <w:rStyle w:val="a3"/>
          </w:rPr>
          <w:t>Банки и негосударственные пенсионные фонды начали предлагать комбинированные продукты: вкладчик может получить высокую ставку по депозиту, если параллельно заключит договор с НПФ. Сейчас есть предложения, обещающие 25 % годовых. Объясняем, как работает схема и насколько на самом деле это выгодно.</w:t>
        </w:r>
        <w:r>
          <w:rPr>
            <w:webHidden/>
          </w:rPr>
          <w:tab/>
        </w:r>
        <w:r>
          <w:rPr>
            <w:webHidden/>
          </w:rPr>
          <w:fldChar w:fldCharType="begin"/>
        </w:r>
        <w:r>
          <w:rPr>
            <w:webHidden/>
          </w:rPr>
          <w:instrText xml:space="preserve"> PAGEREF _Toc176760451 \h </w:instrText>
        </w:r>
        <w:r>
          <w:rPr>
            <w:webHidden/>
          </w:rPr>
        </w:r>
        <w:r>
          <w:rPr>
            <w:webHidden/>
          </w:rPr>
          <w:fldChar w:fldCharType="separate"/>
        </w:r>
        <w:r>
          <w:rPr>
            <w:webHidden/>
          </w:rPr>
          <w:t>20</w:t>
        </w:r>
        <w:r>
          <w:rPr>
            <w:webHidden/>
          </w:rPr>
          <w:fldChar w:fldCharType="end"/>
        </w:r>
      </w:hyperlink>
    </w:p>
    <w:p w14:paraId="7211D503" w14:textId="05315FE0" w:rsidR="00CC73DE" w:rsidRDefault="00CC73DE">
      <w:pPr>
        <w:pStyle w:val="21"/>
        <w:tabs>
          <w:tab w:val="right" w:leader="dot" w:pos="9061"/>
        </w:tabs>
        <w:rPr>
          <w:rFonts w:ascii="Calibri" w:hAnsi="Calibri"/>
          <w:noProof/>
          <w:kern w:val="2"/>
        </w:rPr>
      </w:pPr>
      <w:hyperlink w:anchor="_Toc176760452" w:history="1">
        <w:r w:rsidRPr="00063A6E">
          <w:rPr>
            <w:rStyle w:val="a3"/>
            <w:noProof/>
          </w:rPr>
          <w:t>СИА-Пресс, 06.09.2024, В Югре прошел семинар-совещание «Программа долгосрочных сбережений»</w:t>
        </w:r>
        <w:r>
          <w:rPr>
            <w:noProof/>
            <w:webHidden/>
          </w:rPr>
          <w:tab/>
        </w:r>
        <w:r>
          <w:rPr>
            <w:noProof/>
            <w:webHidden/>
          </w:rPr>
          <w:fldChar w:fldCharType="begin"/>
        </w:r>
        <w:r>
          <w:rPr>
            <w:noProof/>
            <w:webHidden/>
          </w:rPr>
          <w:instrText xml:space="preserve"> PAGEREF _Toc176760452 \h </w:instrText>
        </w:r>
        <w:r>
          <w:rPr>
            <w:noProof/>
            <w:webHidden/>
          </w:rPr>
        </w:r>
        <w:r>
          <w:rPr>
            <w:noProof/>
            <w:webHidden/>
          </w:rPr>
          <w:fldChar w:fldCharType="separate"/>
        </w:r>
        <w:r>
          <w:rPr>
            <w:noProof/>
            <w:webHidden/>
          </w:rPr>
          <w:t>23</w:t>
        </w:r>
        <w:r>
          <w:rPr>
            <w:noProof/>
            <w:webHidden/>
          </w:rPr>
          <w:fldChar w:fldCharType="end"/>
        </w:r>
      </w:hyperlink>
    </w:p>
    <w:p w14:paraId="3125D20C" w14:textId="13075B0C" w:rsidR="00CC73DE" w:rsidRDefault="00CC73DE">
      <w:pPr>
        <w:pStyle w:val="31"/>
        <w:rPr>
          <w:rFonts w:ascii="Calibri" w:hAnsi="Calibri"/>
          <w:kern w:val="2"/>
        </w:rPr>
      </w:pPr>
      <w:hyperlink w:anchor="_Toc176760453" w:history="1">
        <w:r w:rsidRPr="00063A6E">
          <w:rPr>
            <w:rStyle w:val="a3"/>
          </w:rPr>
          <w:t>В Ханты-Мансийске завершился семинар-совещание, посвященный программе долгосрочных сбережений. Мероприятие было организовано департаментом экономического развития и правительством Югры. На нем выступили эксперты из Министерства финансов России и Национальной ассоциации негосударственных пенсионных фондов (НАПФ), которые представили новый сберегательный продукт, призванный помочь гражданам в сохранении и увеличении финансовых средств.</w:t>
        </w:r>
        <w:r>
          <w:rPr>
            <w:webHidden/>
          </w:rPr>
          <w:tab/>
        </w:r>
        <w:r>
          <w:rPr>
            <w:webHidden/>
          </w:rPr>
          <w:fldChar w:fldCharType="begin"/>
        </w:r>
        <w:r>
          <w:rPr>
            <w:webHidden/>
          </w:rPr>
          <w:instrText xml:space="preserve"> PAGEREF _Toc176760453 \h </w:instrText>
        </w:r>
        <w:r>
          <w:rPr>
            <w:webHidden/>
          </w:rPr>
        </w:r>
        <w:r>
          <w:rPr>
            <w:webHidden/>
          </w:rPr>
          <w:fldChar w:fldCharType="separate"/>
        </w:r>
        <w:r>
          <w:rPr>
            <w:webHidden/>
          </w:rPr>
          <w:t>23</w:t>
        </w:r>
        <w:r>
          <w:rPr>
            <w:webHidden/>
          </w:rPr>
          <w:fldChar w:fldCharType="end"/>
        </w:r>
      </w:hyperlink>
    </w:p>
    <w:p w14:paraId="12F7D6E0" w14:textId="551185D9" w:rsidR="00CC73DE" w:rsidRDefault="00CC73DE">
      <w:pPr>
        <w:pStyle w:val="21"/>
        <w:tabs>
          <w:tab w:val="right" w:leader="dot" w:pos="9061"/>
        </w:tabs>
        <w:rPr>
          <w:rFonts w:ascii="Calibri" w:hAnsi="Calibri"/>
          <w:noProof/>
          <w:kern w:val="2"/>
        </w:rPr>
      </w:pPr>
      <w:hyperlink w:anchor="_Toc176760454" w:history="1">
        <w:r w:rsidRPr="00063A6E">
          <w:rPr>
            <w:rStyle w:val="a3"/>
            <w:noProof/>
          </w:rPr>
          <w:t>Сургутская Трибуна, 06.09.2024, Жителям Югры рассказали, как присоединиться к программе долгосрочных сбережений</w:t>
        </w:r>
        <w:r>
          <w:rPr>
            <w:noProof/>
            <w:webHidden/>
          </w:rPr>
          <w:tab/>
        </w:r>
        <w:r>
          <w:rPr>
            <w:noProof/>
            <w:webHidden/>
          </w:rPr>
          <w:fldChar w:fldCharType="begin"/>
        </w:r>
        <w:r>
          <w:rPr>
            <w:noProof/>
            <w:webHidden/>
          </w:rPr>
          <w:instrText xml:space="preserve"> PAGEREF _Toc176760454 \h </w:instrText>
        </w:r>
        <w:r>
          <w:rPr>
            <w:noProof/>
            <w:webHidden/>
          </w:rPr>
        </w:r>
        <w:r>
          <w:rPr>
            <w:noProof/>
            <w:webHidden/>
          </w:rPr>
          <w:fldChar w:fldCharType="separate"/>
        </w:r>
        <w:r>
          <w:rPr>
            <w:noProof/>
            <w:webHidden/>
          </w:rPr>
          <w:t>25</w:t>
        </w:r>
        <w:r>
          <w:rPr>
            <w:noProof/>
            <w:webHidden/>
          </w:rPr>
          <w:fldChar w:fldCharType="end"/>
        </w:r>
      </w:hyperlink>
    </w:p>
    <w:p w14:paraId="48FB11E9" w14:textId="42FC4AA6" w:rsidR="00CC73DE" w:rsidRDefault="00CC73DE">
      <w:pPr>
        <w:pStyle w:val="31"/>
        <w:rPr>
          <w:rFonts w:ascii="Calibri" w:hAnsi="Calibri"/>
          <w:kern w:val="2"/>
        </w:rPr>
      </w:pPr>
      <w:hyperlink w:anchor="_Toc176760455" w:history="1">
        <w:r w:rsidRPr="00063A6E">
          <w:rPr>
            <w:rStyle w:val="a3"/>
          </w:rPr>
          <w:t>В Ханты-Мансийске состоялся семинар «Программа долгосрочных сбережений». Мероприятие организовано правительством региона. О преимуществах программы жителям Югры рассказали специалисты Минфина России и Национальной ассоциации негосударственных пенсионных фондов.</w:t>
        </w:r>
        <w:r>
          <w:rPr>
            <w:webHidden/>
          </w:rPr>
          <w:tab/>
        </w:r>
        <w:r>
          <w:rPr>
            <w:webHidden/>
          </w:rPr>
          <w:fldChar w:fldCharType="begin"/>
        </w:r>
        <w:r>
          <w:rPr>
            <w:webHidden/>
          </w:rPr>
          <w:instrText xml:space="preserve"> PAGEREF _Toc176760455 \h </w:instrText>
        </w:r>
        <w:r>
          <w:rPr>
            <w:webHidden/>
          </w:rPr>
        </w:r>
        <w:r>
          <w:rPr>
            <w:webHidden/>
          </w:rPr>
          <w:fldChar w:fldCharType="separate"/>
        </w:r>
        <w:r>
          <w:rPr>
            <w:webHidden/>
          </w:rPr>
          <w:t>25</w:t>
        </w:r>
        <w:r>
          <w:rPr>
            <w:webHidden/>
          </w:rPr>
          <w:fldChar w:fldCharType="end"/>
        </w:r>
      </w:hyperlink>
    </w:p>
    <w:p w14:paraId="62EAFCDF" w14:textId="493EEC78" w:rsidR="00CC73DE" w:rsidRDefault="00CC73DE">
      <w:pPr>
        <w:pStyle w:val="21"/>
        <w:tabs>
          <w:tab w:val="right" w:leader="dot" w:pos="9061"/>
        </w:tabs>
        <w:rPr>
          <w:rFonts w:ascii="Calibri" w:hAnsi="Calibri"/>
          <w:noProof/>
          <w:kern w:val="2"/>
        </w:rPr>
      </w:pPr>
      <w:hyperlink w:anchor="_Toc176760456" w:history="1">
        <w:r w:rsidRPr="00063A6E">
          <w:rPr>
            <w:rStyle w:val="a3"/>
            <w:noProof/>
          </w:rPr>
          <w:t>Коммерсантъ Воронеж, 06.09.2024, Жители Черноземья внесли 858 млн рублей в негосударственные пенсионные фонды</w:t>
        </w:r>
        <w:r>
          <w:rPr>
            <w:noProof/>
            <w:webHidden/>
          </w:rPr>
          <w:tab/>
        </w:r>
        <w:r>
          <w:rPr>
            <w:noProof/>
            <w:webHidden/>
          </w:rPr>
          <w:fldChar w:fldCharType="begin"/>
        </w:r>
        <w:r>
          <w:rPr>
            <w:noProof/>
            <w:webHidden/>
          </w:rPr>
          <w:instrText xml:space="preserve"> PAGEREF _Toc176760456 \h </w:instrText>
        </w:r>
        <w:r>
          <w:rPr>
            <w:noProof/>
            <w:webHidden/>
          </w:rPr>
        </w:r>
        <w:r>
          <w:rPr>
            <w:noProof/>
            <w:webHidden/>
          </w:rPr>
          <w:fldChar w:fldCharType="separate"/>
        </w:r>
        <w:r>
          <w:rPr>
            <w:noProof/>
            <w:webHidden/>
          </w:rPr>
          <w:t>26</w:t>
        </w:r>
        <w:r>
          <w:rPr>
            <w:noProof/>
            <w:webHidden/>
          </w:rPr>
          <w:fldChar w:fldCharType="end"/>
        </w:r>
      </w:hyperlink>
    </w:p>
    <w:p w14:paraId="6BF3E00F" w14:textId="1355A6B8" w:rsidR="00CC73DE" w:rsidRDefault="00CC73DE">
      <w:pPr>
        <w:pStyle w:val="31"/>
        <w:rPr>
          <w:rFonts w:ascii="Calibri" w:hAnsi="Calibri"/>
          <w:kern w:val="2"/>
        </w:rPr>
      </w:pPr>
      <w:hyperlink w:anchor="_Toc176760457" w:history="1">
        <w:r w:rsidRPr="00063A6E">
          <w:rPr>
            <w:rStyle w:val="a3"/>
          </w:rPr>
          <w:t>В регионах Черноземья с января по июль жители заключили 46,5 тыс. договоров долгосрочных сбережений, сделав взносы в негосударственные пенсионные фонды (НПФ) на общую сумму 858 млн руб. Об этом сообщили в воронежском отделении Центробанка.</w:t>
        </w:r>
        <w:r>
          <w:rPr>
            <w:webHidden/>
          </w:rPr>
          <w:tab/>
        </w:r>
        <w:r>
          <w:rPr>
            <w:webHidden/>
          </w:rPr>
          <w:fldChar w:fldCharType="begin"/>
        </w:r>
        <w:r>
          <w:rPr>
            <w:webHidden/>
          </w:rPr>
          <w:instrText xml:space="preserve"> PAGEREF _Toc176760457 \h </w:instrText>
        </w:r>
        <w:r>
          <w:rPr>
            <w:webHidden/>
          </w:rPr>
        </w:r>
        <w:r>
          <w:rPr>
            <w:webHidden/>
          </w:rPr>
          <w:fldChar w:fldCharType="separate"/>
        </w:r>
        <w:r>
          <w:rPr>
            <w:webHidden/>
          </w:rPr>
          <w:t>26</w:t>
        </w:r>
        <w:r>
          <w:rPr>
            <w:webHidden/>
          </w:rPr>
          <w:fldChar w:fldCharType="end"/>
        </w:r>
      </w:hyperlink>
    </w:p>
    <w:p w14:paraId="05E7929E" w14:textId="25C73FA5" w:rsidR="00CC73DE" w:rsidRDefault="00CC73DE">
      <w:pPr>
        <w:pStyle w:val="21"/>
        <w:tabs>
          <w:tab w:val="right" w:leader="dot" w:pos="9061"/>
        </w:tabs>
        <w:rPr>
          <w:rFonts w:ascii="Calibri" w:hAnsi="Calibri"/>
          <w:noProof/>
          <w:kern w:val="2"/>
        </w:rPr>
      </w:pPr>
      <w:hyperlink w:anchor="_Toc176760458" w:history="1">
        <w:r w:rsidRPr="00063A6E">
          <w:rPr>
            <w:rStyle w:val="a3"/>
            <w:noProof/>
          </w:rPr>
          <w:t>РБК Черноземье, 06.09.2024, Белгородская область лидирует в ЦЧР по договорам долгосрочных сбережений</w:t>
        </w:r>
        <w:r>
          <w:rPr>
            <w:noProof/>
            <w:webHidden/>
          </w:rPr>
          <w:tab/>
        </w:r>
        <w:r>
          <w:rPr>
            <w:noProof/>
            <w:webHidden/>
          </w:rPr>
          <w:fldChar w:fldCharType="begin"/>
        </w:r>
        <w:r>
          <w:rPr>
            <w:noProof/>
            <w:webHidden/>
          </w:rPr>
          <w:instrText xml:space="preserve"> PAGEREF _Toc176760458 \h </w:instrText>
        </w:r>
        <w:r>
          <w:rPr>
            <w:noProof/>
            <w:webHidden/>
          </w:rPr>
        </w:r>
        <w:r>
          <w:rPr>
            <w:noProof/>
            <w:webHidden/>
          </w:rPr>
          <w:fldChar w:fldCharType="separate"/>
        </w:r>
        <w:r>
          <w:rPr>
            <w:noProof/>
            <w:webHidden/>
          </w:rPr>
          <w:t>27</w:t>
        </w:r>
        <w:r>
          <w:rPr>
            <w:noProof/>
            <w:webHidden/>
          </w:rPr>
          <w:fldChar w:fldCharType="end"/>
        </w:r>
      </w:hyperlink>
    </w:p>
    <w:p w14:paraId="1FF071EB" w14:textId="0D4FA8CF" w:rsidR="00CC73DE" w:rsidRDefault="00CC73DE">
      <w:pPr>
        <w:pStyle w:val="31"/>
        <w:rPr>
          <w:rFonts w:ascii="Calibri" w:hAnsi="Calibri"/>
          <w:kern w:val="2"/>
        </w:rPr>
      </w:pPr>
      <w:hyperlink w:anchor="_Toc176760459" w:history="1">
        <w:r w:rsidRPr="00063A6E">
          <w:rPr>
            <w:rStyle w:val="a3"/>
          </w:rPr>
          <w:t>С января по июль жители Белгородской области заключили 12,9 тысячи договоров долгосрочных сбережений. Таким образом, регион вошел в тройку лидеров в Центральном федеральном округе, уступив лишь Москве и Московской области, где по программе заключено 75,2 и 53,2 тысячи договоров соответственно.</w:t>
        </w:r>
        <w:r>
          <w:rPr>
            <w:webHidden/>
          </w:rPr>
          <w:tab/>
        </w:r>
        <w:r>
          <w:rPr>
            <w:webHidden/>
          </w:rPr>
          <w:fldChar w:fldCharType="begin"/>
        </w:r>
        <w:r>
          <w:rPr>
            <w:webHidden/>
          </w:rPr>
          <w:instrText xml:space="preserve"> PAGEREF _Toc176760459 \h </w:instrText>
        </w:r>
        <w:r>
          <w:rPr>
            <w:webHidden/>
          </w:rPr>
        </w:r>
        <w:r>
          <w:rPr>
            <w:webHidden/>
          </w:rPr>
          <w:fldChar w:fldCharType="separate"/>
        </w:r>
        <w:r>
          <w:rPr>
            <w:webHidden/>
          </w:rPr>
          <w:t>27</w:t>
        </w:r>
        <w:r>
          <w:rPr>
            <w:webHidden/>
          </w:rPr>
          <w:fldChar w:fldCharType="end"/>
        </w:r>
      </w:hyperlink>
    </w:p>
    <w:p w14:paraId="664F18E3" w14:textId="411EF533" w:rsidR="00CC73DE" w:rsidRDefault="00CC73DE">
      <w:pPr>
        <w:pStyle w:val="21"/>
        <w:tabs>
          <w:tab w:val="right" w:leader="dot" w:pos="9061"/>
        </w:tabs>
        <w:rPr>
          <w:rFonts w:ascii="Calibri" w:hAnsi="Calibri"/>
          <w:noProof/>
          <w:kern w:val="2"/>
        </w:rPr>
      </w:pPr>
      <w:hyperlink w:anchor="_Toc176760460" w:history="1">
        <w:r w:rsidRPr="00063A6E">
          <w:rPr>
            <w:rStyle w:val="a3"/>
            <w:noProof/>
          </w:rPr>
          <w:t>Калужские новости, 06.09.2024, ВТБ запускает комбинированный вклад со ставкой 25%</w:t>
        </w:r>
        <w:r>
          <w:rPr>
            <w:noProof/>
            <w:webHidden/>
          </w:rPr>
          <w:tab/>
        </w:r>
        <w:r>
          <w:rPr>
            <w:noProof/>
            <w:webHidden/>
          </w:rPr>
          <w:fldChar w:fldCharType="begin"/>
        </w:r>
        <w:r>
          <w:rPr>
            <w:noProof/>
            <w:webHidden/>
          </w:rPr>
          <w:instrText xml:space="preserve"> PAGEREF _Toc176760460 \h </w:instrText>
        </w:r>
        <w:r>
          <w:rPr>
            <w:noProof/>
            <w:webHidden/>
          </w:rPr>
        </w:r>
        <w:r>
          <w:rPr>
            <w:noProof/>
            <w:webHidden/>
          </w:rPr>
          <w:fldChar w:fldCharType="separate"/>
        </w:r>
        <w:r>
          <w:rPr>
            <w:noProof/>
            <w:webHidden/>
          </w:rPr>
          <w:t>27</w:t>
        </w:r>
        <w:r>
          <w:rPr>
            <w:noProof/>
            <w:webHidden/>
          </w:rPr>
          <w:fldChar w:fldCharType="end"/>
        </w:r>
      </w:hyperlink>
    </w:p>
    <w:p w14:paraId="037AB87A" w14:textId="47C54C10" w:rsidR="00CC73DE" w:rsidRDefault="00CC73DE">
      <w:pPr>
        <w:pStyle w:val="31"/>
        <w:rPr>
          <w:rFonts w:ascii="Calibri" w:hAnsi="Calibri"/>
          <w:kern w:val="2"/>
        </w:rPr>
      </w:pPr>
      <w:hyperlink w:anchor="_Toc176760461" w:history="1">
        <w:r w:rsidRPr="00063A6E">
          <w:rPr>
            <w:rStyle w:val="a3"/>
          </w:rPr>
          <w:t>ВТБ расширяет свою линейку накопительных продуктов, запуская новый срочный вклад «Двойная выгода», комбинированный с программой долгосрочных сбережений от НПФ ВТБ. Доходность по вкладу составит рекордные 25% годовых. Об этом в рамках ВЭФ-2024 сообщил старший вице-президент ВТБ Дмитрий Брейтенбихер.</w:t>
        </w:r>
        <w:r>
          <w:rPr>
            <w:webHidden/>
          </w:rPr>
          <w:tab/>
        </w:r>
        <w:r>
          <w:rPr>
            <w:webHidden/>
          </w:rPr>
          <w:fldChar w:fldCharType="begin"/>
        </w:r>
        <w:r>
          <w:rPr>
            <w:webHidden/>
          </w:rPr>
          <w:instrText xml:space="preserve"> PAGEREF _Toc176760461 \h </w:instrText>
        </w:r>
        <w:r>
          <w:rPr>
            <w:webHidden/>
          </w:rPr>
        </w:r>
        <w:r>
          <w:rPr>
            <w:webHidden/>
          </w:rPr>
          <w:fldChar w:fldCharType="separate"/>
        </w:r>
        <w:r>
          <w:rPr>
            <w:webHidden/>
          </w:rPr>
          <w:t>27</w:t>
        </w:r>
        <w:r>
          <w:rPr>
            <w:webHidden/>
          </w:rPr>
          <w:fldChar w:fldCharType="end"/>
        </w:r>
      </w:hyperlink>
    </w:p>
    <w:p w14:paraId="1603C50A" w14:textId="20645AE5" w:rsidR="00CC73DE" w:rsidRDefault="00CC73DE">
      <w:pPr>
        <w:pStyle w:val="21"/>
        <w:tabs>
          <w:tab w:val="right" w:leader="dot" w:pos="9061"/>
        </w:tabs>
        <w:rPr>
          <w:rFonts w:ascii="Calibri" w:hAnsi="Calibri"/>
          <w:noProof/>
          <w:kern w:val="2"/>
        </w:rPr>
      </w:pPr>
      <w:hyperlink w:anchor="_Toc176760462" w:history="1">
        <w:r w:rsidRPr="00063A6E">
          <w:rPr>
            <w:rStyle w:val="a3"/>
            <w:noProof/>
          </w:rPr>
          <w:t>Finance-times.ru, 07.09.2024, Названы победители Всероссийской премии финансистов «Репутация»</w:t>
        </w:r>
        <w:r>
          <w:rPr>
            <w:noProof/>
            <w:webHidden/>
          </w:rPr>
          <w:tab/>
        </w:r>
        <w:r>
          <w:rPr>
            <w:noProof/>
            <w:webHidden/>
          </w:rPr>
          <w:fldChar w:fldCharType="begin"/>
        </w:r>
        <w:r>
          <w:rPr>
            <w:noProof/>
            <w:webHidden/>
          </w:rPr>
          <w:instrText xml:space="preserve"> PAGEREF _Toc176760462 \h </w:instrText>
        </w:r>
        <w:r>
          <w:rPr>
            <w:noProof/>
            <w:webHidden/>
          </w:rPr>
        </w:r>
        <w:r>
          <w:rPr>
            <w:noProof/>
            <w:webHidden/>
          </w:rPr>
          <w:fldChar w:fldCharType="separate"/>
        </w:r>
        <w:r>
          <w:rPr>
            <w:noProof/>
            <w:webHidden/>
          </w:rPr>
          <w:t>28</w:t>
        </w:r>
        <w:r>
          <w:rPr>
            <w:noProof/>
            <w:webHidden/>
          </w:rPr>
          <w:fldChar w:fldCharType="end"/>
        </w:r>
      </w:hyperlink>
    </w:p>
    <w:p w14:paraId="29AAC443" w14:textId="177F6314" w:rsidR="00CC73DE" w:rsidRDefault="00CC73DE">
      <w:pPr>
        <w:pStyle w:val="31"/>
        <w:rPr>
          <w:rFonts w:ascii="Calibri" w:hAnsi="Calibri"/>
          <w:kern w:val="2"/>
        </w:rPr>
      </w:pPr>
      <w:hyperlink w:anchor="_Toc176760463" w:history="1">
        <w:r w:rsidRPr="00063A6E">
          <w:rPr>
            <w:rStyle w:val="a3"/>
          </w:rPr>
          <w:t>Стали известны лауреаты и победители премии «Репутация», которая проходит ежегодно в День Финансиста и призвана поддерживать престиж и доверие к профессии финансиста. Цель премии - поднять на новый уровень профессиональную и социальную ответственность перед обществом российских финансовых специалистов, выявить наиболее достойных и уважаемых коллег в профессиональном сообществе и представить их широкой аудитории.</w:t>
        </w:r>
        <w:r>
          <w:rPr>
            <w:webHidden/>
          </w:rPr>
          <w:tab/>
        </w:r>
        <w:r>
          <w:rPr>
            <w:webHidden/>
          </w:rPr>
          <w:fldChar w:fldCharType="begin"/>
        </w:r>
        <w:r>
          <w:rPr>
            <w:webHidden/>
          </w:rPr>
          <w:instrText xml:space="preserve"> PAGEREF _Toc176760463 \h </w:instrText>
        </w:r>
        <w:r>
          <w:rPr>
            <w:webHidden/>
          </w:rPr>
        </w:r>
        <w:r>
          <w:rPr>
            <w:webHidden/>
          </w:rPr>
          <w:fldChar w:fldCharType="separate"/>
        </w:r>
        <w:r>
          <w:rPr>
            <w:webHidden/>
          </w:rPr>
          <w:t>28</w:t>
        </w:r>
        <w:r>
          <w:rPr>
            <w:webHidden/>
          </w:rPr>
          <w:fldChar w:fldCharType="end"/>
        </w:r>
      </w:hyperlink>
    </w:p>
    <w:p w14:paraId="1737F796" w14:textId="2E03B29F" w:rsidR="00CC73DE" w:rsidRDefault="00CC73DE">
      <w:pPr>
        <w:pStyle w:val="21"/>
        <w:tabs>
          <w:tab w:val="right" w:leader="dot" w:pos="9061"/>
        </w:tabs>
        <w:rPr>
          <w:rFonts w:ascii="Calibri" w:hAnsi="Calibri"/>
          <w:noProof/>
          <w:kern w:val="2"/>
        </w:rPr>
      </w:pPr>
      <w:hyperlink w:anchor="_Toc176760464" w:history="1">
        <w:r w:rsidRPr="00063A6E">
          <w:rPr>
            <w:rStyle w:val="a3"/>
            <w:noProof/>
          </w:rPr>
          <w:t>Газета Авангард, 08.09.2024, Омск погрузился в мир киноинноваций на фестивале "Будущее в технологиях"</w:t>
        </w:r>
        <w:r>
          <w:rPr>
            <w:noProof/>
            <w:webHidden/>
          </w:rPr>
          <w:tab/>
        </w:r>
        <w:r>
          <w:rPr>
            <w:noProof/>
            <w:webHidden/>
          </w:rPr>
          <w:fldChar w:fldCharType="begin"/>
        </w:r>
        <w:r>
          <w:rPr>
            <w:noProof/>
            <w:webHidden/>
          </w:rPr>
          <w:instrText xml:space="preserve"> PAGEREF _Toc176760464 \h </w:instrText>
        </w:r>
        <w:r>
          <w:rPr>
            <w:noProof/>
            <w:webHidden/>
          </w:rPr>
        </w:r>
        <w:r>
          <w:rPr>
            <w:noProof/>
            <w:webHidden/>
          </w:rPr>
          <w:fldChar w:fldCharType="separate"/>
        </w:r>
        <w:r>
          <w:rPr>
            <w:noProof/>
            <w:webHidden/>
          </w:rPr>
          <w:t>31</w:t>
        </w:r>
        <w:r>
          <w:rPr>
            <w:noProof/>
            <w:webHidden/>
          </w:rPr>
          <w:fldChar w:fldCharType="end"/>
        </w:r>
      </w:hyperlink>
    </w:p>
    <w:p w14:paraId="592206A3" w14:textId="3CE7218E" w:rsidR="00CC73DE" w:rsidRDefault="00CC73DE">
      <w:pPr>
        <w:pStyle w:val="31"/>
        <w:rPr>
          <w:rFonts w:ascii="Calibri" w:hAnsi="Calibri"/>
          <w:kern w:val="2"/>
        </w:rPr>
      </w:pPr>
      <w:hyperlink w:anchor="_Toc176760465" w:history="1">
        <w:r w:rsidRPr="00063A6E">
          <w:rPr>
            <w:rStyle w:val="a3"/>
          </w:rPr>
          <w:t>За три дня мероприятие посетило более 800 человек, которые смогли не только насладиться 7 выдающимися отечественными фильмами, посвященными искусственному интеллекту, квантовым технологиям и другим современным инновациям, но и пообщаться с ведущими кинематографистами и экспертами.</w:t>
        </w:r>
        <w:r>
          <w:rPr>
            <w:webHidden/>
          </w:rPr>
          <w:tab/>
        </w:r>
        <w:r>
          <w:rPr>
            <w:webHidden/>
          </w:rPr>
          <w:fldChar w:fldCharType="begin"/>
        </w:r>
        <w:r>
          <w:rPr>
            <w:webHidden/>
          </w:rPr>
          <w:instrText xml:space="preserve"> PAGEREF _Toc176760465 \h </w:instrText>
        </w:r>
        <w:r>
          <w:rPr>
            <w:webHidden/>
          </w:rPr>
        </w:r>
        <w:r>
          <w:rPr>
            <w:webHidden/>
          </w:rPr>
          <w:fldChar w:fldCharType="separate"/>
        </w:r>
        <w:r>
          <w:rPr>
            <w:webHidden/>
          </w:rPr>
          <w:t>31</w:t>
        </w:r>
        <w:r>
          <w:rPr>
            <w:webHidden/>
          </w:rPr>
          <w:fldChar w:fldCharType="end"/>
        </w:r>
      </w:hyperlink>
    </w:p>
    <w:p w14:paraId="0965908E" w14:textId="04AA523C" w:rsidR="00CC73DE" w:rsidRDefault="00CC73DE">
      <w:pPr>
        <w:pStyle w:val="12"/>
        <w:tabs>
          <w:tab w:val="right" w:leader="dot" w:pos="9061"/>
        </w:tabs>
        <w:rPr>
          <w:rFonts w:ascii="Calibri" w:hAnsi="Calibri"/>
          <w:b w:val="0"/>
          <w:noProof/>
          <w:kern w:val="2"/>
          <w:sz w:val="24"/>
        </w:rPr>
      </w:pPr>
      <w:hyperlink w:anchor="_Toc176760466" w:history="1">
        <w:r w:rsidRPr="00063A6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_Toc176760466 \h </w:instrText>
        </w:r>
        <w:r>
          <w:rPr>
            <w:noProof/>
            <w:webHidden/>
          </w:rPr>
        </w:r>
        <w:r>
          <w:rPr>
            <w:noProof/>
            <w:webHidden/>
          </w:rPr>
          <w:fldChar w:fldCharType="separate"/>
        </w:r>
        <w:r>
          <w:rPr>
            <w:noProof/>
            <w:webHidden/>
          </w:rPr>
          <w:t>32</w:t>
        </w:r>
        <w:r>
          <w:rPr>
            <w:noProof/>
            <w:webHidden/>
          </w:rPr>
          <w:fldChar w:fldCharType="end"/>
        </w:r>
      </w:hyperlink>
    </w:p>
    <w:p w14:paraId="18675C4C" w14:textId="181383B2" w:rsidR="00CC73DE" w:rsidRDefault="00CC73DE">
      <w:pPr>
        <w:pStyle w:val="21"/>
        <w:tabs>
          <w:tab w:val="right" w:leader="dot" w:pos="9061"/>
        </w:tabs>
        <w:rPr>
          <w:rFonts w:ascii="Calibri" w:hAnsi="Calibri"/>
          <w:noProof/>
          <w:kern w:val="2"/>
        </w:rPr>
      </w:pPr>
      <w:hyperlink w:anchor="_Toc176760467" w:history="1">
        <w:r w:rsidRPr="00063A6E">
          <w:rPr>
            <w:rStyle w:val="a3"/>
            <w:noProof/>
          </w:rPr>
          <w:t>Парламентская газета, 06.09.2024, Проверки в некоторых домах престарелых и инвалидов будут проводиться ежегодно</w:t>
        </w:r>
        <w:r>
          <w:rPr>
            <w:noProof/>
            <w:webHidden/>
          </w:rPr>
          <w:tab/>
        </w:r>
        <w:r>
          <w:rPr>
            <w:noProof/>
            <w:webHidden/>
          </w:rPr>
          <w:fldChar w:fldCharType="begin"/>
        </w:r>
        <w:r>
          <w:rPr>
            <w:noProof/>
            <w:webHidden/>
          </w:rPr>
          <w:instrText xml:space="preserve"> PAGEREF _Toc176760467 \h </w:instrText>
        </w:r>
        <w:r>
          <w:rPr>
            <w:noProof/>
            <w:webHidden/>
          </w:rPr>
        </w:r>
        <w:r>
          <w:rPr>
            <w:noProof/>
            <w:webHidden/>
          </w:rPr>
          <w:fldChar w:fldCharType="separate"/>
        </w:r>
        <w:r>
          <w:rPr>
            <w:noProof/>
            <w:webHidden/>
          </w:rPr>
          <w:t>32</w:t>
        </w:r>
        <w:r>
          <w:rPr>
            <w:noProof/>
            <w:webHidden/>
          </w:rPr>
          <w:fldChar w:fldCharType="end"/>
        </w:r>
      </w:hyperlink>
    </w:p>
    <w:p w14:paraId="504C98BD" w14:textId="2B1B5164" w:rsidR="00CC73DE" w:rsidRDefault="00CC73DE">
      <w:pPr>
        <w:pStyle w:val="31"/>
        <w:rPr>
          <w:rFonts w:ascii="Calibri" w:hAnsi="Calibri"/>
          <w:kern w:val="2"/>
        </w:rPr>
      </w:pPr>
      <w:hyperlink w:anchor="_Toc176760468" w:history="1">
        <w:r w:rsidRPr="00063A6E">
          <w:rPr>
            <w:rStyle w:val="a3"/>
          </w:rPr>
          <w:t>Кабмин изменил порядок контроля за социальными учреждениями, где живут инвалиды и престарелые граждане. Об этом 6 сентября сообщается в соцсети Правительства РФ.</w:t>
        </w:r>
        <w:r>
          <w:rPr>
            <w:webHidden/>
          </w:rPr>
          <w:tab/>
        </w:r>
        <w:r>
          <w:rPr>
            <w:webHidden/>
          </w:rPr>
          <w:fldChar w:fldCharType="begin"/>
        </w:r>
        <w:r>
          <w:rPr>
            <w:webHidden/>
          </w:rPr>
          <w:instrText xml:space="preserve"> PAGEREF _Toc176760468 \h </w:instrText>
        </w:r>
        <w:r>
          <w:rPr>
            <w:webHidden/>
          </w:rPr>
        </w:r>
        <w:r>
          <w:rPr>
            <w:webHidden/>
          </w:rPr>
          <w:fldChar w:fldCharType="separate"/>
        </w:r>
        <w:r>
          <w:rPr>
            <w:webHidden/>
          </w:rPr>
          <w:t>32</w:t>
        </w:r>
        <w:r>
          <w:rPr>
            <w:webHidden/>
          </w:rPr>
          <w:fldChar w:fldCharType="end"/>
        </w:r>
      </w:hyperlink>
    </w:p>
    <w:p w14:paraId="258C6F4A" w14:textId="180DA5D4" w:rsidR="00CC73DE" w:rsidRDefault="00CC73DE">
      <w:pPr>
        <w:pStyle w:val="21"/>
        <w:tabs>
          <w:tab w:val="right" w:leader="dot" w:pos="9061"/>
        </w:tabs>
        <w:rPr>
          <w:rFonts w:ascii="Calibri" w:hAnsi="Calibri"/>
          <w:noProof/>
          <w:kern w:val="2"/>
        </w:rPr>
      </w:pPr>
      <w:hyperlink w:anchor="_Toc176760469" w:history="1">
        <w:r w:rsidRPr="00063A6E">
          <w:rPr>
            <w:rStyle w:val="a3"/>
            <w:noProof/>
          </w:rPr>
          <w:t>Российская газета, 07.09.2024, Эксперт рассказала, когда досрочная пенсия полагается женщинам с детьми</w:t>
        </w:r>
        <w:r>
          <w:rPr>
            <w:noProof/>
            <w:webHidden/>
          </w:rPr>
          <w:tab/>
        </w:r>
        <w:r>
          <w:rPr>
            <w:noProof/>
            <w:webHidden/>
          </w:rPr>
          <w:fldChar w:fldCharType="begin"/>
        </w:r>
        <w:r>
          <w:rPr>
            <w:noProof/>
            <w:webHidden/>
          </w:rPr>
          <w:instrText xml:space="preserve"> PAGEREF _Toc176760469 \h </w:instrText>
        </w:r>
        <w:r>
          <w:rPr>
            <w:noProof/>
            <w:webHidden/>
          </w:rPr>
        </w:r>
        <w:r>
          <w:rPr>
            <w:noProof/>
            <w:webHidden/>
          </w:rPr>
          <w:fldChar w:fldCharType="separate"/>
        </w:r>
        <w:r>
          <w:rPr>
            <w:noProof/>
            <w:webHidden/>
          </w:rPr>
          <w:t>32</w:t>
        </w:r>
        <w:r>
          <w:rPr>
            <w:noProof/>
            <w:webHidden/>
          </w:rPr>
          <w:fldChar w:fldCharType="end"/>
        </w:r>
      </w:hyperlink>
    </w:p>
    <w:p w14:paraId="1796418D" w14:textId="2A547BC5" w:rsidR="00CC73DE" w:rsidRDefault="00CC73DE">
      <w:pPr>
        <w:pStyle w:val="31"/>
        <w:rPr>
          <w:rFonts w:ascii="Calibri" w:hAnsi="Calibri"/>
          <w:kern w:val="2"/>
        </w:rPr>
      </w:pPr>
      <w:hyperlink w:anchor="_Toc176760470" w:history="1">
        <w:r w:rsidRPr="00063A6E">
          <w:rPr>
            <w:rStyle w:val="a3"/>
          </w:rPr>
          <w:t>Женщины, которые родили и вырастили детей, в ряде случаев получают право на досрочную пенсию, рассказала «РГ» эксперт проекта НИФИ Минфина «Моифинансы.рф» Мария Соловиченко.</w:t>
        </w:r>
        <w:r>
          <w:rPr>
            <w:webHidden/>
          </w:rPr>
          <w:tab/>
        </w:r>
        <w:r>
          <w:rPr>
            <w:webHidden/>
          </w:rPr>
          <w:fldChar w:fldCharType="begin"/>
        </w:r>
        <w:r>
          <w:rPr>
            <w:webHidden/>
          </w:rPr>
          <w:instrText xml:space="preserve"> PAGEREF _Toc176760470 \h </w:instrText>
        </w:r>
        <w:r>
          <w:rPr>
            <w:webHidden/>
          </w:rPr>
        </w:r>
        <w:r>
          <w:rPr>
            <w:webHidden/>
          </w:rPr>
          <w:fldChar w:fldCharType="separate"/>
        </w:r>
        <w:r>
          <w:rPr>
            <w:webHidden/>
          </w:rPr>
          <w:t>32</w:t>
        </w:r>
        <w:r>
          <w:rPr>
            <w:webHidden/>
          </w:rPr>
          <w:fldChar w:fldCharType="end"/>
        </w:r>
      </w:hyperlink>
    </w:p>
    <w:p w14:paraId="7A5D85A0" w14:textId="094BB854" w:rsidR="00CC73DE" w:rsidRDefault="00CC73DE">
      <w:pPr>
        <w:pStyle w:val="21"/>
        <w:tabs>
          <w:tab w:val="right" w:leader="dot" w:pos="9061"/>
        </w:tabs>
        <w:rPr>
          <w:rFonts w:ascii="Calibri" w:hAnsi="Calibri"/>
          <w:noProof/>
          <w:kern w:val="2"/>
        </w:rPr>
      </w:pPr>
      <w:hyperlink w:anchor="_Toc176760471" w:history="1">
        <w:r w:rsidRPr="00063A6E">
          <w:rPr>
            <w:rStyle w:val="a3"/>
            <w:noProof/>
          </w:rPr>
          <w:t>Газета.ru, 06.09.2024, Сенатор рассказала, могут ли закончиться деньги на выплату пенсий</w:t>
        </w:r>
        <w:r>
          <w:rPr>
            <w:noProof/>
            <w:webHidden/>
          </w:rPr>
          <w:tab/>
        </w:r>
        <w:r>
          <w:rPr>
            <w:noProof/>
            <w:webHidden/>
          </w:rPr>
          <w:fldChar w:fldCharType="begin"/>
        </w:r>
        <w:r>
          <w:rPr>
            <w:noProof/>
            <w:webHidden/>
          </w:rPr>
          <w:instrText xml:space="preserve"> PAGEREF _Toc176760471 \h </w:instrText>
        </w:r>
        <w:r>
          <w:rPr>
            <w:noProof/>
            <w:webHidden/>
          </w:rPr>
        </w:r>
        <w:r>
          <w:rPr>
            <w:noProof/>
            <w:webHidden/>
          </w:rPr>
          <w:fldChar w:fldCharType="separate"/>
        </w:r>
        <w:r>
          <w:rPr>
            <w:noProof/>
            <w:webHidden/>
          </w:rPr>
          <w:t>33</w:t>
        </w:r>
        <w:r>
          <w:rPr>
            <w:noProof/>
            <w:webHidden/>
          </w:rPr>
          <w:fldChar w:fldCharType="end"/>
        </w:r>
      </w:hyperlink>
    </w:p>
    <w:p w14:paraId="70DC4F4C" w14:textId="125AD13F" w:rsidR="00CC73DE" w:rsidRDefault="00CC73DE">
      <w:pPr>
        <w:pStyle w:val="31"/>
        <w:rPr>
          <w:rFonts w:ascii="Calibri" w:hAnsi="Calibri"/>
          <w:kern w:val="2"/>
        </w:rPr>
      </w:pPr>
      <w:hyperlink w:anchor="_Toc176760472" w:history="1">
        <w:r w:rsidRPr="00063A6E">
          <w:rPr>
            <w:rStyle w:val="a3"/>
          </w:rPr>
          <w:t>Стресс-сценарий, который бы предполагал, что в российском бюджете закончатся деньги на выплату пенсий, в принципе невозможен. Такое мнение в беседе с «Газетой.Ru» высказала сенатор РФ, член Центрального совета партии «Справедливая Россия – За правду» Ольга Епифанова.</w:t>
        </w:r>
        <w:r>
          <w:rPr>
            <w:webHidden/>
          </w:rPr>
          <w:tab/>
        </w:r>
        <w:r>
          <w:rPr>
            <w:webHidden/>
          </w:rPr>
          <w:fldChar w:fldCharType="begin"/>
        </w:r>
        <w:r>
          <w:rPr>
            <w:webHidden/>
          </w:rPr>
          <w:instrText xml:space="preserve"> PAGEREF _Toc176760472 \h </w:instrText>
        </w:r>
        <w:r>
          <w:rPr>
            <w:webHidden/>
          </w:rPr>
        </w:r>
        <w:r>
          <w:rPr>
            <w:webHidden/>
          </w:rPr>
          <w:fldChar w:fldCharType="separate"/>
        </w:r>
        <w:r>
          <w:rPr>
            <w:webHidden/>
          </w:rPr>
          <w:t>33</w:t>
        </w:r>
        <w:r>
          <w:rPr>
            <w:webHidden/>
          </w:rPr>
          <w:fldChar w:fldCharType="end"/>
        </w:r>
      </w:hyperlink>
    </w:p>
    <w:p w14:paraId="4EDB0055" w14:textId="5965008B" w:rsidR="00CC73DE" w:rsidRDefault="00CC73DE">
      <w:pPr>
        <w:pStyle w:val="21"/>
        <w:tabs>
          <w:tab w:val="right" w:leader="dot" w:pos="9061"/>
        </w:tabs>
        <w:rPr>
          <w:rFonts w:ascii="Calibri" w:hAnsi="Calibri"/>
          <w:noProof/>
          <w:kern w:val="2"/>
        </w:rPr>
      </w:pPr>
      <w:hyperlink w:anchor="_Toc176760473" w:history="1">
        <w:r w:rsidRPr="00063A6E">
          <w:rPr>
            <w:rStyle w:val="a3"/>
            <w:noProof/>
          </w:rPr>
          <w:t>Газета.ru, 06.09.2024, Эксперт рассказал, как обзавестись пассивным доходом на пенсии</w:t>
        </w:r>
        <w:r>
          <w:rPr>
            <w:noProof/>
            <w:webHidden/>
          </w:rPr>
          <w:tab/>
        </w:r>
        <w:r>
          <w:rPr>
            <w:noProof/>
            <w:webHidden/>
          </w:rPr>
          <w:fldChar w:fldCharType="begin"/>
        </w:r>
        <w:r>
          <w:rPr>
            <w:noProof/>
            <w:webHidden/>
          </w:rPr>
          <w:instrText xml:space="preserve"> PAGEREF _Toc176760473 \h </w:instrText>
        </w:r>
        <w:r>
          <w:rPr>
            <w:noProof/>
            <w:webHidden/>
          </w:rPr>
        </w:r>
        <w:r>
          <w:rPr>
            <w:noProof/>
            <w:webHidden/>
          </w:rPr>
          <w:fldChar w:fldCharType="separate"/>
        </w:r>
        <w:r>
          <w:rPr>
            <w:noProof/>
            <w:webHidden/>
          </w:rPr>
          <w:t>34</w:t>
        </w:r>
        <w:r>
          <w:rPr>
            <w:noProof/>
            <w:webHidden/>
          </w:rPr>
          <w:fldChar w:fldCharType="end"/>
        </w:r>
      </w:hyperlink>
    </w:p>
    <w:p w14:paraId="42A8A21B" w14:textId="734A0A90" w:rsidR="00CC73DE" w:rsidRDefault="00CC73DE">
      <w:pPr>
        <w:pStyle w:val="31"/>
        <w:rPr>
          <w:rFonts w:ascii="Calibri" w:hAnsi="Calibri"/>
          <w:kern w:val="2"/>
        </w:rPr>
      </w:pPr>
      <w:hyperlink w:anchor="_Toc176760474" w:history="1">
        <w:r w:rsidRPr="00063A6E">
          <w:rPr>
            <w:rStyle w:val="a3"/>
          </w:rPr>
          <w:t>Более 35 лет размер социальной пенсии в России в пять-шесть раз отстает от уровня советской пенсии по старости. Об этом «Газете.Ru» сказал экономист, директор по коммуникациям BitRiver Андрей Лобода. Он рассказал, как обзавестись пассивным доходом на пенсии.</w:t>
        </w:r>
        <w:r>
          <w:rPr>
            <w:webHidden/>
          </w:rPr>
          <w:tab/>
        </w:r>
        <w:r>
          <w:rPr>
            <w:webHidden/>
          </w:rPr>
          <w:fldChar w:fldCharType="begin"/>
        </w:r>
        <w:r>
          <w:rPr>
            <w:webHidden/>
          </w:rPr>
          <w:instrText xml:space="preserve"> PAGEREF _Toc176760474 \h </w:instrText>
        </w:r>
        <w:r>
          <w:rPr>
            <w:webHidden/>
          </w:rPr>
        </w:r>
        <w:r>
          <w:rPr>
            <w:webHidden/>
          </w:rPr>
          <w:fldChar w:fldCharType="separate"/>
        </w:r>
        <w:r>
          <w:rPr>
            <w:webHidden/>
          </w:rPr>
          <w:t>34</w:t>
        </w:r>
        <w:r>
          <w:rPr>
            <w:webHidden/>
          </w:rPr>
          <w:fldChar w:fldCharType="end"/>
        </w:r>
      </w:hyperlink>
    </w:p>
    <w:p w14:paraId="5A5FCEDB" w14:textId="311EB011" w:rsidR="00CC73DE" w:rsidRDefault="00CC73DE">
      <w:pPr>
        <w:pStyle w:val="21"/>
        <w:tabs>
          <w:tab w:val="right" w:leader="dot" w:pos="9061"/>
        </w:tabs>
        <w:rPr>
          <w:rFonts w:ascii="Calibri" w:hAnsi="Calibri"/>
          <w:noProof/>
          <w:kern w:val="2"/>
        </w:rPr>
      </w:pPr>
      <w:hyperlink w:anchor="_Toc176760475" w:history="1">
        <w:r w:rsidRPr="00063A6E">
          <w:rPr>
            <w:rStyle w:val="a3"/>
            <w:noProof/>
          </w:rPr>
          <w:t>АиФ, 06.09.2024, Выход по льготе. Эксперт сообщил, что в 2025 году никто не пойдет на пенсию</w:t>
        </w:r>
        <w:r>
          <w:rPr>
            <w:noProof/>
            <w:webHidden/>
          </w:rPr>
          <w:tab/>
        </w:r>
        <w:r>
          <w:rPr>
            <w:noProof/>
            <w:webHidden/>
          </w:rPr>
          <w:fldChar w:fldCharType="begin"/>
        </w:r>
        <w:r>
          <w:rPr>
            <w:noProof/>
            <w:webHidden/>
          </w:rPr>
          <w:instrText xml:space="preserve"> PAGEREF _Toc176760475 \h </w:instrText>
        </w:r>
        <w:r>
          <w:rPr>
            <w:noProof/>
            <w:webHidden/>
          </w:rPr>
        </w:r>
        <w:r>
          <w:rPr>
            <w:noProof/>
            <w:webHidden/>
          </w:rPr>
          <w:fldChar w:fldCharType="separate"/>
        </w:r>
        <w:r>
          <w:rPr>
            <w:noProof/>
            <w:webHidden/>
          </w:rPr>
          <w:t>35</w:t>
        </w:r>
        <w:r>
          <w:rPr>
            <w:noProof/>
            <w:webHidden/>
          </w:rPr>
          <w:fldChar w:fldCharType="end"/>
        </w:r>
      </w:hyperlink>
    </w:p>
    <w:p w14:paraId="288F9ABA" w14:textId="0BA58D81" w:rsidR="00CC73DE" w:rsidRDefault="00CC73DE">
      <w:pPr>
        <w:pStyle w:val="31"/>
        <w:rPr>
          <w:rFonts w:ascii="Calibri" w:hAnsi="Calibri"/>
          <w:kern w:val="2"/>
        </w:rPr>
      </w:pPr>
      <w:hyperlink w:anchor="_Toc176760476" w:history="1">
        <w:r w:rsidRPr="00063A6E">
          <w:rPr>
            <w:rStyle w:val="a3"/>
          </w:rPr>
          <w:t>В 2025 году ни у кого не получится уйти на пенсию на общих основаниях. Такая ситуация уже была в 2023 году, напомнил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_Toc176760476 \h </w:instrText>
        </w:r>
        <w:r>
          <w:rPr>
            <w:webHidden/>
          </w:rPr>
        </w:r>
        <w:r>
          <w:rPr>
            <w:webHidden/>
          </w:rPr>
          <w:fldChar w:fldCharType="separate"/>
        </w:r>
        <w:r>
          <w:rPr>
            <w:webHidden/>
          </w:rPr>
          <w:t>35</w:t>
        </w:r>
        <w:r>
          <w:rPr>
            <w:webHidden/>
          </w:rPr>
          <w:fldChar w:fldCharType="end"/>
        </w:r>
      </w:hyperlink>
    </w:p>
    <w:p w14:paraId="282F8C04" w14:textId="2884D2D4" w:rsidR="00CC73DE" w:rsidRDefault="00CC73DE">
      <w:pPr>
        <w:pStyle w:val="21"/>
        <w:tabs>
          <w:tab w:val="right" w:leader="dot" w:pos="9061"/>
        </w:tabs>
        <w:rPr>
          <w:rFonts w:ascii="Calibri" w:hAnsi="Calibri"/>
          <w:noProof/>
          <w:kern w:val="2"/>
        </w:rPr>
      </w:pPr>
      <w:hyperlink w:anchor="_Toc176760477" w:history="1">
        <w:r w:rsidRPr="00063A6E">
          <w:rPr>
            <w:rStyle w:val="a3"/>
            <w:noProof/>
          </w:rPr>
          <w:t>PRIMPRESS, 06.09.2024, Указ подписан. Пенсионеров, у которых есть стаж с 1990 по 1999 год, ждет сюрприз с 7 сентября</w:t>
        </w:r>
        <w:r>
          <w:rPr>
            <w:noProof/>
            <w:webHidden/>
          </w:rPr>
          <w:tab/>
        </w:r>
        <w:r>
          <w:rPr>
            <w:noProof/>
            <w:webHidden/>
          </w:rPr>
          <w:fldChar w:fldCharType="begin"/>
        </w:r>
        <w:r>
          <w:rPr>
            <w:noProof/>
            <w:webHidden/>
          </w:rPr>
          <w:instrText xml:space="preserve"> PAGEREF _Toc176760477 \h </w:instrText>
        </w:r>
        <w:r>
          <w:rPr>
            <w:noProof/>
            <w:webHidden/>
          </w:rPr>
        </w:r>
        <w:r>
          <w:rPr>
            <w:noProof/>
            <w:webHidden/>
          </w:rPr>
          <w:fldChar w:fldCharType="separate"/>
        </w:r>
        <w:r>
          <w:rPr>
            <w:noProof/>
            <w:webHidden/>
          </w:rPr>
          <w:t>35</w:t>
        </w:r>
        <w:r>
          <w:rPr>
            <w:noProof/>
            <w:webHidden/>
          </w:rPr>
          <w:fldChar w:fldCharType="end"/>
        </w:r>
      </w:hyperlink>
    </w:p>
    <w:p w14:paraId="431B4301" w14:textId="1E23DEFA" w:rsidR="00CC73DE" w:rsidRDefault="00CC73DE">
      <w:pPr>
        <w:pStyle w:val="31"/>
        <w:rPr>
          <w:rFonts w:ascii="Calibri" w:hAnsi="Calibri"/>
          <w:kern w:val="2"/>
        </w:rPr>
      </w:pPr>
      <w:hyperlink w:anchor="_Toc176760478" w:history="1">
        <w:r w:rsidRPr="00063A6E">
          <w:rPr>
            <w:rStyle w:val="a3"/>
          </w:rPr>
          <w:t>Пенсионерам рассказали о новом сюрпризе, который ждет тех, у кого есть стаж работы в 90-е годы прошлого века. Уже с 7 сентября такие пожилые смогут воспользоваться новой возможностью и получить по заслугам, увеличив свою пенсию на разных основаниях.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_Toc176760478 \h </w:instrText>
        </w:r>
        <w:r>
          <w:rPr>
            <w:webHidden/>
          </w:rPr>
        </w:r>
        <w:r>
          <w:rPr>
            <w:webHidden/>
          </w:rPr>
          <w:fldChar w:fldCharType="separate"/>
        </w:r>
        <w:r>
          <w:rPr>
            <w:webHidden/>
          </w:rPr>
          <w:t>35</w:t>
        </w:r>
        <w:r>
          <w:rPr>
            <w:webHidden/>
          </w:rPr>
          <w:fldChar w:fldCharType="end"/>
        </w:r>
      </w:hyperlink>
    </w:p>
    <w:p w14:paraId="07E65722" w14:textId="7F07B34A" w:rsidR="00CC73DE" w:rsidRDefault="00CC73DE">
      <w:pPr>
        <w:pStyle w:val="21"/>
        <w:tabs>
          <w:tab w:val="right" w:leader="dot" w:pos="9061"/>
        </w:tabs>
        <w:rPr>
          <w:rFonts w:ascii="Calibri" w:hAnsi="Calibri"/>
          <w:noProof/>
          <w:kern w:val="2"/>
        </w:rPr>
      </w:pPr>
      <w:hyperlink w:anchor="_Toc176760479" w:history="1">
        <w:r w:rsidRPr="00063A6E">
          <w:rPr>
            <w:rStyle w:val="a3"/>
            <w:noProof/>
          </w:rPr>
          <w:t>PRIMPRESS, 06.09.2024, «Будет бесплатно». Озвучено, от какой уплаты освобождены пенсионеры‎ в России</w:t>
        </w:r>
        <w:r>
          <w:rPr>
            <w:noProof/>
            <w:webHidden/>
          </w:rPr>
          <w:tab/>
        </w:r>
        <w:r>
          <w:rPr>
            <w:noProof/>
            <w:webHidden/>
          </w:rPr>
          <w:fldChar w:fldCharType="begin"/>
        </w:r>
        <w:r>
          <w:rPr>
            <w:noProof/>
            <w:webHidden/>
          </w:rPr>
          <w:instrText xml:space="preserve"> PAGEREF _Toc176760479 \h </w:instrText>
        </w:r>
        <w:r>
          <w:rPr>
            <w:noProof/>
            <w:webHidden/>
          </w:rPr>
        </w:r>
        <w:r>
          <w:rPr>
            <w:noProof/>
            <w:webHidden/>
          </w:rPr>
          <w:fldChar w:fldCharType="separate"/>
        </w:r>
        <w:r>
          <w:rPr>
            <w:noProof/>
            <w:webHidden/>
          </w:rPr>
          <w:t>36</w:t>
        </w:r>
        <w:r>
          <w:rPr>
            <w:noProof/>
            <w:webHidden/>
          </w:rPr>
          <w:fldChar w:fldCharType="end"/>
        </w:r>
      </w:hyperlink>
    </w:p>
    <w:p w14:paraId="2AA957B2" w14:textId="60D04EA5" w:rsidR="00CC73DE" w:rsidRDefault="00CC73DE">
      <w:pPr>
        <w:pStyle w:val="31"/>
        <w:rPr>
          <w:rFonts w:ascii="Calibri" w:hAnsi="Calibri"/>
          <w:kern w:val="2"/>
        </w:rPr>
      </w:pPr>
      <w:hyperlink w:anchor="_Toc176760480" w:history="1">
        <w:r w:rsidRPr="00063A6E">
          <w:rPr>
            <w:rStyle w:val="a3"/>
          </w:rPr>
          <w:t>Российские пенсионеры могут претендовать на освобождение от платы за капитальный ремонт многоквартирного дома. В каких случаях это возможно и что может привести к взысканию взноса, рассказала юрист Ирина Сивакова, сообщает PRIMPRESS.</w:t>
        </w:r>
        <w:r>
          <w:rPr>
            <w:webHidden/>
          </w:rPr>
          <w:tab/>
        </w:r>
        <w:r>
          <w:rPr>
            <w:webHidden/>
          </w:rPr>
          <w:fldChar w:fldCharType="begin"/>
        </w:r>
        <w:r>
          <w:rPr>
            <w:webHidden/>
          </w:rPr>
          <w:instrText xml:space="preserve"> PAGEREF _Toc176760480 \h </w:instrText>
        </w:r>
        <w:r>
          <w:rPr>
            <w:webHidden/>
          </w:rPr>
        </w:r>
        <w:r>
          <w:rPr>
            <w:webHidden/>
          </w:rPr>
          <w:fldChar w:fldCharType="separate"/>
        </w:r>
        <w:r>
          <w:rPr>
            <w:webHidden/>
          </w:rPr>
          <w:t>36</w:t>
        </w:r>
        <w:r>
          <w:rPr>
            <w:webHidden/>
          </w:rPr>
          <w:fldChar w:fldCharType="end"/>
        </w:r>
      </w:hyperlink>
    </w:p>
    <w:p w14:paraId="3D95FED0" w14:textId="04A5C93A" w:rsidR="00CC73DE" w:rsidRDefault="00CC73DE">
      <w:pPr>
        <w:pStyle w:val="21"/>
        <w:tabs>
          <w:tab w:val="right" w:leader="dot" w:pos="9061"/>
        </w:tabs>
        <w:rPr>
          <w:rFonts w:ascii="Calibri" w:hAnsi="Calibri"/>
          <w:noProof/>
          <w:kern w:val="2"/>
        </w:rPr>
      </w:pPr>
      <w:hyperlink w:anchor="_Toc176760481" w:history="1">
        <w:r w:rsidRPr="00063A6E">
          <w:rPr>
            <w:rStyle w:val="a3"/>
            <w:noProof/>
          </w:rPr>
          <w:t>PRIMPRESS, 06.09.2024, «Теперь это запрещено». Пенсионеров, у которых есть телефон, ждет сюрприз с 7 сентября</w:t>
        </w:r>
        <w:r>
          <w:rPr>
            <w:noProof/>
            <w:webHidden/>
          </w:rPr>
          <w:tab/>
        </w:r>
        <w:r>
          <w:rPr>
            <w:noProof/>
            <w:webHidden/>
          </w:rPr>
          <w:fldChar w:fldCharType="begin"/>
        </w:r>
        <w:r>
          <w:rPr>
            <w:noProof/>
            <w:webHidden/>
          </w:rPr>
          <w:instrText xml:space="preserve"> PAGEREF _Toc176760481 \h </w:instrText>
        </w:r>
        <w:r>
          <w:rPr>
            <w:noProof/>
            <w:webHidden/>
          </w:rPr>
        </w:r>
        <w:r>
          <w:rPr>
            <w:noProof/>
            <w:webHidden/>
          </w:rPr>
          <w:fldChar w:fldCharType="separate"/>
        </w:r>
        <w:r>
          <w:rPr>
            <w:noProof/>
            <w:webHidden/>
          </w:rPr>
          <w:t>37</w:t>
        </w:r>
        <w:r>
          <w:rPr>
            <w:noProof/>
            <w:webHidden/>
          </w:rPr>
          <w:fldChar w:fldCharType="end"/>
        </w:r>
      </w:hyperlink>
    </w:p>
    <w:p w14:paraId="3E5D3F6A" w14:textId="2D49FF9E" w:rsidR="00CC73DE" w:rsidRDefault="00CC73DE">
      <w:pPr>
        <w:pStyle w:val="31"/>
        <w:rPr>
          <w:rFonts w:ascii="Calibri" w:hAnsi="Calibri"/>
          <w:kern w:val="2"/>
        </w:rPr>
      </w:pPr>
      <w:hyperlink w:anchor="_Toc176760482" w:history="1">
        <w:r w:rsidRPr="00063A6E">
          <w:rPr>
            <w:rStyle w:val="a3"/>
          </w:rPr>
          <w:t>Пенсионерам рассказали о новом сюрпризе, который коснется всех, у кого есть мобильный телефон. Для таких граждан появятся новые условия, к которым придется адаптироваться. И чтобы это сделать, им придется соблюдать определенный запрет.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_Toc176760482 \h </w:instrText>
        </w:r>
        <w:r>
          <w:rPr>
            <w:webHidden/>
          </w:rPr>
        </w:r>
        <w:r>
          <w:rPr>
            <w:webHidden/>
          </w:rPr>
          <w:fldChar w:fldCharType="separate"/>
        </w:r>
        <w:r>
          <w:rPr>
            <w:webHidden/>
          </w:rPr>
          <w:t>37</w:t>
        </w:r>
        <w:r>
          <w:rPr>
            <w:webHidden/>
          </w:rPr>
          <w:fldChar w:fldCharType="end"/>
        </w:r>
      </w:hyperlink>
    </w:p>
    <w:p w14:paraId="1A5694C9" w14:textId="78C829C4" w:rsidR="00CC73DE" w:rsidRDefault="00CC73DE">
      <w:pPr>
        <w:pStyle w:val="21"/>
        <w:tabs>
          <w:tab w:val="right" w:leader="dot" w:pos="9061"/>
        </w:tabs>
        <w:rPr>
          <w:rFonts w:ascii="Calibri" w:hAnsi="Calibri"/>
          <w:noProof/>
          <w:kern w:val="2"/>
        </w:rPr>
      </w:pPr>
      <w:hyperlink w:anchor="_Toc176760483" w:history="1">
        <w:r w:rsidRPr="00063A6E">
          <w:rPr>
            <w:rStyle w:val="a3"/>
            <w:noProof/>
          </w:rPr>
          <w:t>DEITA.ru, 06.09.2024, Отменить систему пенсионных баллов предлагает Госдума</w:t>
        </w:r>
        <w:r>
          <w:rPr>
            <w:noProof/>
            <w:webHidden/>
          </w:rPr>
          <w:tab/>
        </w:r>
        <w:r>
          <w:rPr>
            <w:noProof/>
            <w:webHidden/>
          </w:rPr>
          <w:fldChar w:fldCharType="begin"/>
        </w:r>
        <w:r>
          <w:rPr>
            <w:noProof/>
            <w:webHidden/>
          </w:rPr>
          <w:instrText xml:space="preserve"> PAGEREF _Toc176760483 \h </w:instrText>
        </w:r>
        <w:r>
          <w:rPr>
            <w:noProof/>
            <w:webHidden/>
          </w:rPr>
        </w:r>
        <w:r>
          <w:rPr>
            <w:noProof/>
            <w:webHidden/>
          </w:rPr>
          <w:fldChar w:fldCharType="separate"/>
        </w:r>
        <w:r>
          <w:rPr>
            <w:noProof/>
            <w:webHidden/>
          </w:rPr>
          <w:t>38</w:t>
        </w:r>
        <w:r>
          <w:rPr>
            <w:noProof/>
            <w:webHidden/>
          </w:rPr>
          <w:fldChar w:fldCharType="end"/>
        </w:r>
      </w:hyperlink>
    </w:p>
    <w:p w14:paraId="06969D3E" w14:textId="1903FF6C" w:rsidR="00CC73DE" w:rsidRDefault="00CC73DE">
      <w:pPr>
        <w:pStyle w:val="31"/>
        <w:rPr>
          <w:rFonts w:ascii="Calibri" w:hAnsi="Calibri"/>
          <w:kern w:val="2"/>
        </w:rPr>
      </w:pPr>
      <w:hyperlink w:anchor="_Toc176760484" w:history="1">
        <w:r w:rsidRPr="00063A6E">
          <w:rPr>
            <w:rStyle w:val="a3"/>
          </w:rPr>
          <w:t>Депутаты фракции «Справедливая Россия» (СРЗП) предлагают полностью отменить систему пенсионных баллов, сообщает ИА DEITA.RU. Сейчас в Правительстве РФ рассматривается возможность лишь отмены ограничения по пенсионным баллам для работающих пенсионеров.</w:t>
        </w:r>
        <w:r>
          <w:rPr>
            <w:webHidden/>
          </w:rPr>
          <w:tab/>
        </w:r>
        <w:r>
          <w:rPr>
            <w:webHidden/>
          </w:rPr>
          <w:fldChar w:fldCharType="begin"/>
        </w:r>
        <w:r>
          <w:rPr>
            <w:webHidden/>
          </w:rPr>
          <w:instrText xml:space="preserve"> PAGEREF _Toc176760484 \h </w:instrText>
        </w:r>
        <w:r>
          <w:rPr>
            <w:webHidden/>
          </w:rPr>
        </w:r>
        <w:r>
          <w:rPr>
            <w:webHidden/>
          </w:rPr>
          <w:fldChar w:fldCharType="separate"/>
        </w:r>
        <w:r>
          <w:rPr>
            <w:webHidden/>
          </w:rPr>
          <w:t>38</w:t>
        </w:r>
        <w:r>
          <w:rPr>
            <w:webHidden/>
          </w:rPr>
          <w:fldChar w:fldCharType="end"/>
        </w:r>
      </w:hyperlink>
    </w:p>
    <w:p w14:paraId="5B1B0C2B" w14:textId="3A3092E9" w:rsidR="00CC73DE" w:rsidRDefault="00CC73DE">
      <w:pPr>
        <w:pStyle w:val="21"/>
        <w:tabs>
          <w:tab w:val="right" w:leader="dot" w:pos="9061"/>
        </w:tabs>
        <w:rPr>
          <w:rFonts w:ascii="Calibri" w:hAnsi="Calibri"/>
          <w:noProof/>
          <w:kern w:val="2"/>
        </w:rPr>
      </w:pPr>
      <w:hyperlink w:anchor="_Toc176760485" w:history="1">
        <w:r w:rsidRPr="00063A6E">
          <w:rPr>
            <w:rStyle w:val="a3"/>
            <w:noProof/>
          </w:rPr>
          <w:t>DEITA.ru, 06.09.2024, Больше 6000 рублей: каким пенсионерам дадут солидную выплату за советский стаж</w:t>
        </w:r>
        <w:r>
          <w:rPr>
            <w:noProof/>
            <w:webHidden/>
          </w:rPr>
          <w:tab/>
        </w:r>
        <w:r>
          <w:rPr>
            <w:noProof/>
            <w:webHidden/>
          </w:rPr>
          <w:fldChar w:fldCharType="begin"/>
        </w:r>
        <w:r>
          <w:rPr>
            <w:noProof/>
            <w:webHidden/>
          </w:rPr>
          <w:instrText xml:space="preserve"> PAGEREF _Toc176760485 \h </w:instrText>
        </w:r>
        <w:r>
          <w:rPr>
            <w:noProof/>
            <w:webHidden/>
          </w:rPr>
        </w:r>
        <w:r>
          <w:rPr>
            <w:noProof/>
            <w:webHidden/>
          </w:rPr>
          <w:fldChar w:fldCharType="separate"/>
        </w:r>
        <w:r>
          <w:rPr>
            <w:noProof/>
            <w:webHidden/>
          </w:rPr>
          <w:t>39</w:t>
        </w:r>
        <w:r>
          <w:rPr>
            <w:noProof/>
            <w:webHidden/>
          </w:rPr>
          <w:fldChar w:fldCharType="end"/>
        </w:r>
      </w:hyperlink>
    </w:p>
    <w:p w14:paraId="37AEB3C0" w14:textId="69E51FE2" w:rsidR="00CC73DE" w:rsidRDefault="00CC73DE">
      <w:pPr>
        <w:pStyle w:val="31"/>
        <w:rPr>
          <w:rFonts w:ascii="Calibri" w:hAnsi="Calibri"/>
          <w:kern w:val="2"/>
        </w:rPr>
      </w:pPr>
      <w:hyperlink w:anchor="_Toc176760486" w:history="1">
        <w:r w:rsidRPr="00063A6E">
          <w:rPr>
            <w:rStyle w:val="a3"/>
          </w:rPr>
          <w:t>Граждане, работавшие в советский период, могут рассчитывать на прибавку к пенсии. Об этом рассказали представители Социального фонда России, сообщает ИА DEITA.RU. Как отметили в ведомстве, максимальной сумму прибавки может стать 6 338 рублей. Такую крупную денежную выплату получат не все пенсионеры, а только те, кто отвечает необходимому для её выдачи критерию.</w:t>
        </w:r>
        <w:r>
          <w:rPr>
            <w:webHidden/>
          </w:rPr>
          <w:tab/>
        </w:r>
        <w:r>
          <w:rPr>
            <w:webHidden/>
          </w:rPr>
          <w:fldChar w:fldCharType="begin"/>
        </w:r>
        <w:r>
          <w:rPr>
            <w:webHidden/>
          </w:rPr>
          <w:instrText xml:space="preserve"> PAGEREF _Toc176760486 \h </w:instrText>
        </w:r>
        <w:r>
          <w:rPr>
            <w:webHidden/>
          </w:rPr>
        </w:r>
        <w:r>
          <w:rPr>
            <w:webHidden/>
          </w:rPr>
          <w:fldChar w:fldCharType="separate"/>
        </w:r>
        <w:r>
          <w:rPr>
            <w:webHidden/>
          </w:rPr>
          <w:t>39</w:t>
        </w:r>
        <w:r>
          <w:rPr>
            <w:webHidden/>
          </w:rPr>
          <w:fldChar w:fldCharType="end"/>
        </w:r>
      </w:hyperlink>
    </w:p>
    <w:p w14:paraId="44329654" w14:textId="3B7329C7" w:rsidR="00CC73DE" w:rsidRDefault="00CC73DE">
      <w:pPr>
        <w:pStyle w:val="21"/>
        <w:tabs>
          <w:tab w:val="right" w:leader="dot" w:pos="9061"/>
        </w:tabs>
        <w:rPr>
          <w:rFonts w:ascii="Calibri" w:hAnsi="Calibri"/>
          <w:noProof/>
          <w:kern w:val="2"/>
        </w:rPr>
      </w:pPr>
      <w:hyperlink w:anchor="_Toc176760487" w:history="1">
        <w:r w:rsidRPr="00063A6E">
          <w:rPr>
            <w:rStyle w:val="a3"/>
            <w:noProof/>
          </w:rPr>
          <w:t>DEITA.ru, 06.09.2024, Сенатор напомнила россиянам поводы для перерасчета пенсии</w:t>
        </w:r>
        <w:r>
          <w:rPr>
            <w:noProof/>
            <w:webHidden/>
          </w:rPr>
          <w:tab/>
        </w:r>
        <w:r>
          <w:rPr>
            <w:noProof/>
            <w:webHidden/>
          </w:rPr>
          <w:fldChar w:fldCharType="begin"/>
        </w:r>
        <w:r>
          <w:rPr>
            <w:noProof/>
            <w:webHidden/>
          </w:rPr>
          <w:instrText xml:space="preserve"> PAGEREF _Toc176760487 \h </w:instrText>
        </w:r>
        <w:r>
          <w:rPr>
            <w:noProof/>
            <w:webHidden/>
          </w:rPr>
        </w:r>
        <w:r>
          <w:rPr>
            <w:noProof/>
            <w:webHidden/>
          </w:rPr>
          <w:fldChar w:fldCharType="separate"/>
        </w:r>
        <w:r>
          <w:rPr>
            <w:noProof/>
            <w:webHidden/>
          </w:rPr>
          <w:t>39</w:t>
        </w:r>
        <w:r>
          <w:rPr>
            <w:noProof/>
            <w:webHidden/>
          </w:rPr>
          <w:fldChar w:fldCharType="end"/>
        </w:r>
      </w:hyperlink>
    </w:p>
    <w:p w14:paraId="63BDFC97" w14:textId="4EF438E0" w:rsidR="00CC73DE" w:rsidRDefault="00CC73DE">
      <w:pPr>
        <w:pStyle w:val="31"/>
        <w:rPr>
          <w:rFonts w:ascii="Calibri" w:hAnsi="Calibri"/>
          <w:kern w:val="2"/>
        </w:rPr>
      </w:pPr>
      <w:hyperlink w:anchor="_Toc176760488" w:history="1">
        <w:r w:rsidRPr="00063A6E">
          <w:rPr>
            <w:rStyle w:val="a3"/>
          </w:rPr>
          <w:t>Сенатор Российской Федерации Ольга Епифанова рассказала, что есть два момента, когда обращение пенсионера в Соцфонд является необходимым. В этих случаях им пересчитают выплаты, сообщает ИА DEITA.RU.</w:t>
        </w:r>
        <w:r>
          <w:rPr>
            <w:webHidden/>
          </w:rPr>
          <w:tab/>
        </w:r>
        <w:r>
          <w:rPr>
            <w:webHidden/>
          </w:rPr>
          <w:fldChar w:fldCharType="begin"/>
        </w:r>
        <w:r>
          <w:rPr>
            <w:webHidden/>
          </w:rPr>
          <w:instrText xml:space="preserve"> PAGEREF _Toc176760488 \h </w:instrText>
        </w:r>
        <w:r>
          <w:rPr>
            <w:webHidden/>
          </w:rPr>
        </w:r>
        <w:r>
          <w:rPr>
            <w:webHidden/>
          </w:rPr>
          <w:fldChar w:fldCharType="separate"/>
        </w:r>
        <w:r>
          <w:rPr>
            <w:webHidden/>
          </w:rPr>
          <w:t>39</w:t>
        </w:r>
        <w:r>
          <w:rPr>
            <w:webHidden/>
          </w:rPr>
          <w:fldChar w:fldCharType="end"/>
        </w:r>
      </w:hyperlink>
    </w:p>
    <w:p w14:paraId="0A901229" w14:textId="7673F890" w:rsidR="00CC73DE" w:rsidRDefault="00CC73DE">
      <w:pPr>
        <w:pStyle w:val="21"/>
        <w:tabs>
          <w:tab w:val="right" w:leader="dot" w:pos="9061"/>
        </w:tabs>
        <w:rPr>
          <w:rFonts w:ascii="Calibri" w:hAnsi="Calibri"/>
          <w:noProof/>
          <w:kern w:val="2"/>
        </w:rPr>
      </w:pPr>
      <w:hyperlink w:anchor="_Toc176760489" w:history="1">
        <w:r w:rsidRPr="00063A6E">
          <w:rPr>
            <w:rStyle w:val="a3"/>
            <w:noProof/>
          </w:rPr>
          <w:t>DEITA.ru, 06.09.2024, Россиянам объяснили, сколько нужно зарабатывать для максимальной пенсии</w:t>
        </w:r>
        <w:r>
          <w:rPr>
            <w:noProof/>
            <w:webHidden/>
          </w:rPr>
          <w:tab/>
        </w:r>
        <w:r>
          <w:rPr>
            <w:noProof/>
            <w:webHidden/>
          </w:rPr>
          <w:fldChar w:fldCharType="begin"/>
        </w:r>
        <w:r>
          <w:rPr>
            <w:noProof/>
            <w:webHidden/>
          </w:rPr>
          <w:instrText xml:space="preserve"> PAGEREF _Toc176760489 \h </w:instrText>
        </w:r>
        <w:r>
          <w:rPr>
            <w:noProof/>
            <w:webHidden/>
          </w:rPr>
        </w:r>
        <w:r>
          <w:rPr>
            <w:noProof/>
            <w:webHidden/>
          </w:rPr>
          <w:fldChar w:fldCharType="separate"/>
        </w:r>
        <w:r>
          <w:rPr>
            <w:noProof/>
            <w:webHidden/>
          </w:rPr>
          <w:t>40</w:t>
        </w:r>
        <w:r>
          <w:rPr>
            <w:noProof/>
            <w:webHidden/>
          </w:rPr>
          <w:fldChar w:fldCharType="end"/>
        </w:r>
      </w:hyperlink>
    </w:p>
    <w:p w14:paraId="5415788C" w14:textId="580B4FB3" w:rsidR="00CC73DE" w:rsidRDefault="00CC73DE">
      <w:pPr>
        <w:pStyle w:val="21"/>
        <w:tabs>
          <w:tab w:val="right" w:leader="dot" w:pos="9061"/>
        </w:tabs>
        <w:rPr>
          <w:rFonts w:ascii="Calibri" w:hAnsi="Calibri"/>
          <w:noProof/>
          <w:kern w:val="2"/>
        </w:rPr>
      </w:pPr>
      <w:hyperlink w:anchor="_Toc176760490" w:history="1">
        <w:r w:rsidRPr="00063A6E">
          <w:rPr>
            <w:rStyle w:val="a3"/>
            <w:noProof/>
          </w:rPr>
          <w:t>Pеnsnеws.ru, 06.09.2024, Работающие пенсионеры богатеют на глазах</w:t>
        </w:r>
        <w:r>
          <w:rPr>
            <w:noProof/>
            <w:webHidden/>
          </w:rPr>
          <w:tab/>
        </w:r>
        <w:r>
          <w:rPr>
            <w:noProof/>
            <w:webHidden/>
          </w:rPr>
          <w:fldChar w:fldCharType="begin"/>
        </w:r>
        <w:r>
          <w:rPr>
            <w:noProof/>
            <w:webHidden/>
          </w:rPr>
          <w:instrText xml:space="preserve"> PAGEREF _Toc176760490 \h </w:instrText>
        </w:r>
        <w:r>
          <w:rPr>
            <w:noProof/>
            <w:webHidden/>
          </w:rPr>
        </w:r>
        <w:r>
          <w:rPr>
            <w:noProof/>
            <w:webHidden/>
          </w:rPr>
          <w:fldChar w:fldCharType="separate"/>
        </w:r>
        <w:r>
          <w:rPr>
            <w:noProof/>
            <w:webHidden/>
          </w:rPr>
          <w:t>40</w:t>
        </w:r>
        <w:r>
          <w:rPr>
            <w:noProof/>
            <w:webHidden/>
          </w:rPr>
          <w:fldChar w:fldCharType="end"/>
        </w:r>
      </w:hyperlink>
    </w:p>
    <w:p w14:paraId="56BE81E7" w14:textId="4EF2C3B9" w:rsidR="00CC73DE" w:rsidRDefault="00CC73DE">
      <w:pPr>
        <w:pStyle w:val="31"/>
        <w:rPr>
          <w:rFonts w:ascii="Calibri" w:hAnsi="Calibri"/>
          <w:kern w:val="2"/>
        </w:rPr>
      </w:pPr>
      <w:hyperlink w:anchor="_Toc176760491" w:history="1">
        <w:r w:rsidRPr="00063A6E">
          <w:rPr>
            <w:rStyle w:val="a3"/>
          </w:rPr>
          <w:t>Как сообщает Росстат, зарплаты пенсионеров выросли на 40 процентов по сравнению с прошлым годом. Причем аналитики платформы «Авито Работа» также подтверждают эту информацию, пишет Pеnsnеws.ru.</w:t>
        </w:r>
        <w:r>
          <w:rPr>
            <w:webHidden/>
          </w:rPr>
          <w:tab/>
        </w:r>
        <w:r>
          <w:rPr>
            <w:webHidden/>
          </w:rPr>
          <w:fldChar w:fldCharType="begin"/>
        </w:r>
        <w:r>
          <w:rPr>
            <w:webHidden/>
          </w:rPr>
          <w:instrText xml:space="preserve"> PAGEREF _Toc176760491 \h </w:instrText>
        </w:r>
        <w:r>
          <w:rPr>
            <w:webHidden/>
          </w:rPr>
        </w:r>
        <w:r>
          <w:rPr>
            <w:webHidden/>
          </w:rPr>
          <w:fldChar w:fldCharType="separate"/>
        </w:r>
        <w:r>
          <w:rPr>
            <w:webHidden/>
          </w:rPr>
          <w:t>40</w:t>
        </w:r>
        <w:r>
          <w:rPr>
            <w:webHidden/>
          </w:rPr>
          <w:fldChar w:fldCharType="end"/>
        </w:r>
      </w:hyperlink>
    </w:p>
    <w:p w14:paraId="658A5C19" w14:textId="790570E8" w:rsidR="00CC73DE" w:rsidRDefault="00CC73DE">
      <w:pPr>
        <w:pStyle w:val="21"/>
        <w:tabs>
          <w:tab w:val="right" w:leader="dot" w:pos="9061"/>
        </w:tabs>
        <w:rPr>
          <w:rFonts w:ascii="Calibri" w:hAnsi="Calibri"/>
          <w:noProof/>
          <w:kern w:val="2"/>
        </w:rPr>
      </w:pPr>
      <w:hyperlink w:anchor="_Toc176760492" w:history="1">
        <w:r w:rsidRPr="00063A6E">
          <w:rPr>
            <w:rStyle w:val="a3"/>
            <w:noProof/>
          </w:rPr>
          <w:t>Пенсия.pro, 07.09.2024, Инна ФИЛАТОВА, Региональные льготы пенсионеров</w:t>
        </w:r>
        <w:r>
          <w:rPr>
            <w:noProof/>
            <w:webHidden/>
          </w:rPr>
          <w:tab/>
        </w:r>
        <w:r>
          <w:rPr>
            <w:noProof/>
            <w:webHidden/>
          </w:rPr>
          <w:fldChar w:fldCharType="begin"/>
        </w:r>
        <w:r>
          <w:rPr>
            <w:noProof/>
            <w:webHidden/>
          </w:rPr>
          <w:instrText xml:space="preserve"> PAGEREF _Toc176760492 \h </w:instrText>
        </w:r>
        <w:r>
          <w:rPr>
            <w:noProof/>
            <w:webHidden/>
          </w:rPr>
        </w:r>
        <w:r>
          <w:rPr>
            <w:noProof/>
            <w:webHidden/>
          </w:rPr>
          <w:fldChar w:fldCharType="separate"/>
        </w:r>
        <w:r>
          <w:rPr>
            <w:noProof/>
            <w:webHidden/>
          </w:rPr>
          <w:t>41</w:t>
        </w:r>
        <w:r>
          <w:rPr>
            <w:noProof/>
            <w:webHidden/>
          </w:rPr>
          <w:fldChar w:fldCharType="end"/>
        </w:r>
      </w:hyperlink>
    </w:p>
    <w:p w14:paraId="07FC1B7A" w14:textId="06BC601D" w:rsidR="00CC73DE" w:rsidRDefault="00CC73DE">
      <w:pPr>
        <w:pStyle w:val="31"/>
        <w:rPr>
          <w:rFonts w:ascii="Calibri" w:hAnsi="Calibri"/>
          <w:kern w:val="2"/>
        </w:rPr>
      </w:pPr>
      <w:hyperlink w:anchor="_Toc176760493" w:history="1">
        <w:r w:rsidRPr="00063A6E">
          <w:rPr>
            <w:rStyle w:val="a3"/>
          </w:rPr>
          <w:t>Система поддержки пенсионеров в России включает в себя ряд предоставляемых государством мер, таких как дополнительные выплаты, льготы на оплату коммунальных услуг или медицинское обслуживание, а также специальные социальные программы помощи. От региона к региону перечень может значительно варьироваться. Пенсия.про объясняет.</w:t>
        </w:r>
        <w:r>
          <w:rPr>
            <w:webHidden/>
          </w:rPr>
          <w:tab/>
        </w:r>
        <w:r>
          <w:rPr>
            <w:webHidden/>
          </w:rPr>
          <w:fldChar w:fldCharType="begin"/>
        </w:r>
        <w:r>
          <w:rPr>
            <w:webHidden/>
          </w:rPr>
          <w:instrText xml:space="preserve"> PAGEREF _Toc176760493 \h </w:instrText>
        </w:r>
        <w:r>
          <w:rPr>
            <w:webHidden/>
          </w:rPr>
        </w:r>
        <w:r>
          <w:rPr>
            <w:webHidden/>
          </w:rPr>
          <w:fldChar w:fldCharType="separate"/>
        </w:r>
        <w:r>
          <w:rPr>
            <w:webHidden/>
          </w:rPr>
          <w:t>41</w:t>
        </w:r>
        <w:r>
          <w:rPr>
            <w:webHidden/>
          </w:rPr>
          <w:fldChar w:fldCharType="end"/>
        </w:r>
      </w:hyperlink>
    </w:p>
    <w:p w14:paraId="6DB6DC7A" w14:textId="4B722732" w:rsidR="00CC73DE" w:rsidRDefault="00CC73DE">
      <w:pPr>
        <w:pStyle w:val="21"/>
        <w:tabs>
          <w:tab w:val="right" w:leader="dot" w:pos="9061"/>
        </w:tabs>
        <w:rPr>
          <w:rFonts w:ascii="Calibri" w:hAnsi="Calibri"/>
          <w:noProof/>
          <w:kern w:val="2"/>
        </w:rPr>
      </w:pPr>
      <w:hyperlink w:anchor="_Toc176760494" w:history="1">
        <w:r w:rsidRPr="00063A6E">
          <w:rPr>
            <w:rStyle w:val="a3"/>
            <w:noProof/>
          </w:rPr>
          <w:t>РИАМО, 06.09.2024, Как и кто может получить доплату к пенсии в 20 тысяч рублей в Подмосковье</w:t>
        </w:r>
        <w:r>
          <w:rPr>
            <w:noProof/>
            <w:webHidden/>
          </w:rPr>
          <w:tab/>
        </w:r>
        <w:r>
          <w:rPr>
            <w:noProof/>
            <w:webHidden/>
          </w:rPr>
          <w:fldChar w:fldCharType="begin"/>
        </w:r>
        <w:r>
          <w:rPr>
            <w:noProof/>
            <w:webHidden/>
          </w:rPr>
          <w:instrText xml:space="preserve"> PAGEREF _Toc176760494 \h </w:instrText>
        </w:r>
        <w:r>
          <w:rPr>
            <w:noProof/>
            <w:webHidden/>
          </w:rPr>
        </w:r>
        <w:r>
          <w:rPr>
            <w:noProof/>
            <w:webHidden/>
          </w:rPr>
          <w:fldChar w:fldCharType="separate"/>
        </w:r>
        <w:r>
          <w:rPr>
            <w:noProof/>
            <w:webHidden/>
          </w:rPr>
          <w:t>49</w:t>
        </w:r>
        <w:r>
          <w:rPr>
            <w:noProof/>
            <w:webHidden/>
          </w:rPr>
          <w:fldChar w:fldCharType="end"/>
        </w:r>
      </w:hyperlink>
    </w:p>
    <w:p w14:paraId="1B352743" w14:textId="31EAA37F" w:rsidR="00CC73DE" w:rsidRDefault="00CC73DE">
      <w:pPr>
        <w:pStyle w:val="31"/>
        <w:rPr>
          <w:rFonts w:ascii="Calibri" w:hAnsi="Calibri"/>
          <w:kern w:val="2"/>
        </w:rPr>
      </w:pPr>
      <w:hyperlink w:anchor="_Toc176760495" w:history="1">
        <w:r w:rsidRPr="00063A6E">
          <w:rPr>
            <w:rStyle w:val="a3"/>
          </w:rPr>
          <w:t>В материале РИАМО рассказываем о том, что такое доплата к пенсии и кому она положена.</w:t>
        </w:r>
        <w:r>
          <w:rPr>
            <w:webHidden/>
          </w:rPr>
          <w:tab/>
        </w:r>
        <w:r>
          <w:rPr>
            <w:webHidden/>
          </w:rPr>
          <w:fldChar w:fldCharType="begin"/>
        </w:r>
        <w:r>
          <w:rPr>
            <w:webHidden/>
          </w:rPr>
          <w:instrText xml:space="preserve"> PAGEREF _Toc176760495 \h </w:instrText>
        </w:r>
        <w:r>
          <w:rPr>
            <w:webHidden/>
          </w:rPr>
        </w:r>
        <w:r>
          <w:rPr>
            <w:webHidden/>
          </w:rPr>
          <w:fldChar w:fldCharType="separate"/>
        </w:r>
        <w:r>
          <w:rPr>
            <w:webHidden/>
          </w:rPr>
          <w:t>49</w:t>
        </w:r>
        <w:r>
          <w:rPr>
            <w:webHidden/>
          </w:rPr>
          <w:fldChar w:fldCharType="end"/>
        </w:r>
      </w:hyperlink>
    </w:p>
    <w:p w14:paraId="61300164" w14:textId="24290234" w:rsidR="00CC73DE" w:rsidRDefault="00CC73DE">
      <w:pPr>
        <w:pStyle w:val="12"/>
        <w:tabs>
          <w:tab w:val="right" w:leader="dot" w:pos="9061"/>
        </w:tabs>
        <w:rPr>
          <w:rFonts w:ascii="Calibri" w:hAnsi="Calibri"/>
          <w:b w:val="0"/>
          <w:noProof/>
          <w:kern w:val="2"/>
          <w:sz w:val="24"/>
        </w:rPr>
      </w:pPr>
      <w:hyperlink w:anchor="_Toc176760496" w:history="1">
        <w:r w:rsidRPr="00063A6E">
          <w:rPr>
            <w:rStyle w:val="a3"/>
            <w:noProof/>
          </w:rPr>
          <w:t>НОВОСТИ МАКРОЭКОНОМИКИ</w:t>
        </w:r>
        <w:r>
          <w:rPr>
            <w:noProof/>
            <w:webHidden/>
          </w:rPr>
          <w:tab/>
        </w:r>
        <w:r>
          <w:rPr>
            <w:noProof/>
            <w:webHidden/>
          </w:rPr>
          <w:fldChar w:fldCharType="begin"/>
        </w:r>
        <w:r>
          <w:rPr>
            <w:noProof/>
            <w:webHidden/>
          </w:rPr>
          <w:instrText xml:space="preserve"> PAGEREF _Toc176760496 \h </w:instrText>
        </w:r>
        <w:r>
          <w:rPr>
            <w:noProof/>
            <w:webHidden/>
          </w:rPr>
        </w:r>
        <w:r>
          <w:rPr>
            <w:noProof/>
            <w:webHidden/>
          </w:rPr>
          <w:fldChar w:fldCharType="separate"/>
        </w:r>
        <w:r>
          <w:rPr>
            <w:noProof/>
            <w:webHidden/>
          </w:rPr>
          <w:t>51</w:t>
        </w:r>
        <w:r>
          <w:rPr>
            <w:noProof/>
            <w:webHidden/>
          </w:rPr>
          <w:fldChar w:fldCharType="end"/>
        </w:r>
      </w:hyperlink>
    </w:p>
    <w:p w14:paraId="09B2412F" w14:textId="659FD2E0" w:rsidR="00CC73DE" w:rsidRDefault="00CC73DE">
      <w:pPr>
        <w:pStyle w:val="21"/>
        <w:tabs>
          <w:tab w:val="right" w:leader="dot" w:pos="9061"/>
        </w:tabs>
        <w:rPr>
          <w:rFonts w:ascii="Calibri" w:hAnsi="Calibri"/>
          <w:noProof/>
          <w:kern w:val="2"/>
        </w:rPr>
      </w:pPr>
      <w:hyperlink w:anchor="_Toc176760497" w:history="1">
        <w:r w:rsidRPr="00063A6E">
          <w:rPr>
            <w:rStyle w:val="a3"/>
            <w:noProof/>
          </w:rPr>
          <w:t>Профиль, 06.09.2024, Горшочек, вари: зачем ЦБ позволил россиянам зарабатывать миллиарды на банковских вкладах</w:t>
        </w:r>
        <w:r>
          <w:rPr>
            <w:noProof/>
            <w:webHidden/>
          </w:rPr>
          <w:tab/>
        </w:r>
        <w:r>
          <w:rPr>
            <w:noProof/>
            <w:webHidden/>
          </w:rPr>
          <w:fldChar w:fldCharType="begin"/>
        </w:r>
        <w:r>
          <w:rPr>
            <w:noProof/>
            <w:webHidden/>
          </w:rPr>
          <w:instrText xml:space="preserve"> PAGEREF _Toc176760497 \h </w:instrText>
        </w:r>
        <w:r>
          <w:rPr>
            <w:noProof/>
            <w:webHidden/>
          </w:rPr>
        </w:r>
        <w:r>
          <w:rPr>
            <w:noProof/>
            <w:webHidden/>
          </w:rPr>
          <w:fldChar w:fldCharType="separate"/>
        </w:r>
        <w:r>
          <w:rPr>
            <w:noProof/>
            <w:webHidden/>
          </w:rPr>
          <w:t>51</w:t>
        </w:r>
        <w:r>
          <w:rPr>
            <w:noProof/>
            <w:webHidden/>
          </w:rPr>
          <w:fldChar w:fldCharType="end"/>
        </w:r>
      </w:hyperlink>
    </w:p>
    <w:p w14:paraId="167B521D" w14:textId="5FECD9F2" w:rsidR="00CC73DE" w:rsidRDefault="00CC73DE">
      <w:pPr>
        <w:pStyle w:val="31"/>
        <w:rPr>
          <w:rFonts w:ascii="Calibri" w:hAnsi="Calibri"/>
          <w:kern w:val="2"/>
        </w:rPr>
      </w:pPr>
      <w:hyperlink w:anchor="_Toc176760498" w:history="1">
        <w:r w:rsidRPr="00063A6E">
          <w:rPr>
            <w:rStyle w:val="a3"/>
          </w:rPr>
          <w:t>В этом году банки устроили «аттракцион невиданной щедрости», предлагая клиентам все более выгодные условия по депозитам и накопительным счетам. Их политика приносит плоды: объем средств населения в кредитных организациях увеличился более чем на 4 трлн руб. Какие последствия это может иметь для экономики в будущем?</w:t>
        </w:r>
        <w:r>
          <w:rPr>
            <w:webHidden/>
          </w:rPr>
          <w:tab/>
        </w:r>
        <w:r>
          <w:rPr>
            <w:webHidden/>
          </w:rPr>
          <w:fldChar w:fldCharType="begin"/>
        </w:r>
        <w:r>
          <w:rPr>
            <w:webHidden/>
          </w:rPr>
          <w:instrText xml:space="preserve"> PAGEREF _Toc176760498 \h </w:instrText>
        </w:r>
        <w:r>
          <w:rPr>
            <w:webHidden/>
          </w:rPr>
        </w:r>
        <w:r>
          <w:rPr>
            <w:webHidden/>
          </w:rPr>
          <w:fldChar w:fldCharType="separate"/>
        </w:r>
        <w:r>
          <w:rPr>
            <w:webHidden/>
          </w:rPr>
          <w:t>51</w:t>
        </w:r>
        <w:r>
          <w:rPr>
            <w:webHidden/>
          </w:rPr>
          <w:fldChar w:fldCharType="end"/>
        </w:r>
      </w:hyperlink>
    </w:p>
    <w:p w14:paraId="1409D231" w14:textId="1E155FD5" w:rsidR="00CC73DE" w:rsidRDefault="00CC73DE">
      <w:pPr>
        <w:pStyle w:val="21"/>
        <w:tabs>
          <w:tab w:val="right" w:leader="dot" w:pos="9061"/>
        </w:tabs>
        <w:rPr>
          <w:rFonts w:ascii="Calibri" w:hAnsi="Calibri"/>
          <w:noProof/>
          <w:kern w:val="2"/>
        </w:rPr>
      </w:pPr>
      <w:hyperlink w:anchor="_Toc176760499" w:history="1">
        <w:r w:rsidRPr="00063A6E">
          <w:rPr>
            <w:rStyle w:val="a3"/>
            <w:noProof/>
          </w:rPr>
          <w:t>ТАСС, 06.09.2024, Минэкономразвития повысило прогноз по инфляции в РФ в 2024 г. с 5,1% до 7,3%</w:t>
        </w:r>
        <w:r>
          <w:rPr>
            <w:noProof/>
            <w:webHidden/>
          </w:rPr>
          <w:tab/>
        </w:r>
        <w:r>
          <w:rPr>
            <w:noProof/>
            <w:webHidden/>
          </w:rPr>
          <w:fldChar w:fldCharType="begin"/>
        </w:r>
        <w:r>
          <w:rPr>
            <w:noProof/>
            <w:webHidden/>
          </w:rPr>
          <w:instrText xml:space="preserve"> PAGEREF _Toc176760499 \h </w:instrText>
        </w:r>
        <w:r>
          <w:rPr>
            <w:noProof/>
            <w:webHidden/>
          </w:rPr>
        </w:r>
        <w:r>
          <w:rPr>
            <w:noProof/>
            <w:webHidden/>
          </w:rPr>
          <w:fldChar w:fldCharType="separate"/>
        </w:r>
        <w:r>
          <w:rPr>
            <w:noProof/>
            <w:webHidden/>
          </w:rPr>
          <w:t>52</w:t>
        </w:r>
        <w:r>
          <w:rPr>
            <w:noProof/>
            <w:webHidden/>
          </w:rPr>
          <w:fldChar w:fldCharType="end"/>
        </w:r>
      </w:hyperlink>
    </w:p>
    <w:p w14:paraId="57D1695B" w14:textId="41E809D0" w:rsidR="00CC73DE" w:rsidRDefault="00CC73DE">
      <w:pPr>
        <w:pStyle w:val="31"/>
        <w:rPr>
          <w:rFonts w:ascii="Calibri" w:hAnsi="Calibri"/>
          <w:kern w:val="2"/>
        </w:rPr>
      </w:pPr>
      <w:hyperlink w:anchor="_Toc176760500" w:history="1">
        <w:r w:rsidRPr="00063A6E">
          <w:rPr>
            <w:rStyle w:val="a3"/>
          </w:rPr>
          <w:t>Минэкономразвития РФ повысило прогноз по инфляции в России в 2024 году с ранее озвученных 5,1% до 7,3%. Об этом журналистам сообщил официальный представитель министерства.</w:t>
        </w:r>
        <w:r>
          <w:rPr>
            <w:webHidden/>
          </w:rPr>
          <w:tab/>
        </w:r>
        <w:r>
          <w:rPr>
            <w:webHidden/>
          </w:rPr>
          <w:fldChar w:fldCharType="begin"/>
        </w:r>
        <w:r>
          <w:rPr>
            <w:webHidden/>
          </w:rPr>
          <w:instrText xml:space="preserve"> PAGEREF _Toc176760500 \h </w:instrText>
        </w:r>
        <w:r>
          <w:rPr>
            <w:webHidden/>
          </w:rPr>
        </w:r>
        <w:r>
          <w:rPr>
            <w:webHidden/>
          </w:rPr>
          <w:fldChar w:fldCharType="separate"/>
        </w:r>
        <w:r>
          <w:rPr>
            <w:webHidden/>
          </w:rPr>
          <w:t>52</w:t>
        </w:r>
        <w:r>
          <w:rPr>
            <w:webHidden/>
          </w:rPr>
          <w:fldChar w:fldCharType="end"/>
        </w:r>
      </w:hyperlink>
    </w:p>
    <w:p w14:paraId="17C3B3CF" w14:textId="2DFD3AC5" w:rsidR="00CC73DE" w:rsidRDefault="00CC73DE">
      <w:pPr>
        <w:pStyle w:val="21"/>
        <w:tabs>
          <w:tab w:val="right" w:leader="dot" w:pos="9061"/>
        </w:tabs>
        <w:rPr>
          <w:rFonts w:ascii="Calibri" w:hAnsi="Calibri"/>
          <w:noProof/>
          <w:kern w:val="2"/>
        </w:rPr>
      </w:pPr>
      <w:hyperlink w:anchor="_Toc176760501" w:history="1">
        <w:r w:rsidRPr="00063A6E">
          <w:rPr>
            <w:rStyle w:val="a3"/>
            <w:noProof/>
          </w:rPr>
          <w:t>ТАСС, 06.09.2024, Дефицит бюджета РФ за январь - август предварительно составил 331 млрд руб. - Минфин</w:t>
        </w:r>
        <w:r>
          <w:rPr>
            <w:noProof/>
            <w:webHidden/>
          </w:rPr>
          <w:tab/>
        </w:r>
        <w:r>
          <w:rPr>
            <w:noProof/>
            <w:webHidden/>
          </w:rPr>
          <w:fldChar w:fldCharType="begin"/>
        </w:r>
        <w:r>
          <w:rPr>
            <w:noProof/>
            <w:webHidden/>
          </w:rPr>
          <w:instrText xml:space="preserve"> PAGEREF _Toc176760501 \h </w:instrText>
        </w:r>
        <w:r>
          <w:rPr>
            <w:noProof/>
            <w:webHidden/>
          </w:rPr>
        </w:r>
        <w:r>
          <w:rPr>
            <w:noProof/>
            <w:webHidden/>
          </w:rPr>
          <w:fldChar w:fldCharType="separate"/>
        </w:r>
        <w:r>
          <w:rPr>
            <w:noProof/>
            <w:webHidden/>
          </w:rPr>
          <w:t>53</w:t>
        </w:r>
        <w:r>
          <w:rPr>
            <w:noProof/>
            <w:webHidden/>
          </w:rPr>
          <w:fldChar w:fldCharType="end"/>
        </w:r>
      </w:hyperlink>
    </w:p>
    <w:p w14:paraId="49D5C751" w14:textId="79E54980" w:rsidR="00CC73DE" w:rsidRDefault="00CC73DE">
      <w:pPr>
        <w:pStyle w:val="31"/>
        <w:rPr>
          <w:rFonts w:ascii="Calibri" w:hAnsi="Calibri"/>
          <w:kern w:val="2"/>
        </w:rPr>
      </w:pPr>
      <w:hyperlink w:anchor="_Toc176760502" w:history="1">
        <w:r w:rsidRPr="00063A6E">
          <w:rPr>
            <w:rStyle w:val="a3"/>
          </w:rPr>
          <w:t>Дефицит федерального бюджета РФ, по предварительной оценке Минфина, за январь - август 2024 года составил 331 млрд руб., сообщается на сайте министерства.</w:t>
        </w:r>
        <w:r>
          <w:rPr>
            <w:webHidden/>
          </w:rPr>
          <w:tab/>
        </w:r>
        <w:r>
          <w:rPr>
            <w:webHidden/>
          </w:rPr>
          <w:fldChar w:fldCharType="begin"/>
        </w:r>
        <w:r>
          <w:rPr>
            <w:webHidden/>
          </w:rPr>
          <w:instrText xml:space="preserve"> PAGEREF _Toc176760502 \h </w:instrText>
        </w:r>
        <w:r>
          <w:rPr>
            <w:webHidden/>
          </w:rPr>
        </w:r>
        <w:r>
          <w:rPr>
            <w:webHidden/>
          </w:rPr>
          <w:fldChar w:fldCharType="separate"/>
        </w:r>
        <w:r>
          <w:rPr>
            <w:webHidden/>
          </w:rPr>
          <w:t>53</w:t>
        </w:r>
        <w:r>
          <w:rPr>
            <w:webHidden/>
          </w:rPr>
          <w:fldChar w:fldCharType="end"/>
        </w:r>
      </w:hyperlink>
    </w:p>
    <w:p w14:paraId="294C5454" w14:textId="35C83603" w:rsidR="00CC73DE" w:rsidRDefault="00CC73DE">
      <w:pPr>
        <w:pStyle w:val="21"/>
        <w:tabs>
          <w:tab w:val="right" w:leader="dot" w:pos="9061"/>
        </w:tabs>
        <w:rPr>
          <w:rFonts w:ascii="Calibri" w:hAnsi="Calibri"/>
          <w:noProof/>
          <w:kern w:val="2"/>
        </w:rPr>
      </w:pPr>
      <w:hyperlink w:anchor="_Toc176760503" w:history="1">
        <w:r w:rsidRPr="00063A6E">
          <w:rPr>
            <w:rStyle w:val="a3"/>
            <w:noProof/>
          </w:rPr>
          <w:t>РИА Новости, 06.09.2024, Сборы страховщиков РФ во II квартале выросли на 36,3%, до 715 млрд руб - ЦБ</w:t>
        </w:r>
        <w:r>
          <w:rPr>
            <w:noProof/>
            <w:webHidden/>
          </w:rPr>
          <w:tab/>
        </w:r>
        <w:r>
          <w:rPr>
            <w:noProof/>
            <w:webHidden/>
          </w:rPr>
          <w:fldChar w:fldCharType="begin"/>
        </w:r>
        <w:r>
          <w:rPr>
            <w:noProof/>
            <w:webHidden/>
          </w:rPr>
          <w:instrText xml:space="preserve"> PAGEREF _Toc176760503 \h </w:instrText>
        </w:r>
        <w:r>
          <w:rPr>
            <w:noProof/>
            <w:webHidden/>
          </w:rPr>
        </w:r>
        <w:r>
          <w:rPr>
            <w:noProof/>
            <w:webHidden/>
          </w:rPr>
          <w:fldChar w:fldCharType="separate"/>
        </w:r>
        <w:r>
          <w:rPr>
            <w:noProof/>
            <w:webHidden/>
          </w:rPr>
          <w:t>53</w:t>
        </w:r>
        <w:r>
          <w:rPr>
            <w:noProof/>
            <w:webHidden/>
          </w:rPr>
          <w:fldChar w:fldCharType="end"/>
        </w:r>
      </w:hyperlink>
    </w:p>
    <w:p w14:paraId="704BF58D" w14:textId="0EF7AAEC" w:rsidR="00CC73DE" w:rsidRDefault="00CC73DE">
      <w:pPr>
        <w:pStyle w:val="31"/>
        <w:rPr>
          <w:rFonts w:ascii="Calibri" w:hAnsi="Calibri"/>
          <w:kern w:val="2"/>
        </w:rPr>
      </w:pPr>
      <w:hyperlink w:anchor="_Toc176760504" w:history="1">
        <w:r w:rsidRPr="00063A6E">
          <w:rPr>
            <w:rStyle w:val="a3"/>
          </w:rPr>
          <w:t>Объем собранных премий страховщиков РФ во втором квартале вырос на 36,3% к аналогичному периоду прошлого года - до 715 миллиардов рублей, говорится в «Обзоре ключевых показателей деятельности страховщиков» Банка России.</w:t>
        </w:r>
        <w:r>
          <w:rPr>
            <w:webHidden/>
          </w:rPr>
          <w:tab/>
        </w:r>
        <w:r>
          <w:rPr>
            <w:webHidden/>
          </w:rPr>
          <w:fldChar w:fldCharType="begin"/>
        </w:r>
        <w:r>
          <w:rPr>
            <w:webHidden/>
          </w:rPr>
          <w:instrText xml:space="preserve"> PAGEREF _Toc176760504 \h </w:instrText>
        </w:r>
        <w:r>
          <w:rPr>
            <w:webHidden/>
          </w:rPr>
        </w:r>
        <w:r>
          <w:rPr>
            <w:webHidden/>
          </w:rPr>
          <w:fldChar w:fldCharType="separate"/>
        </w:r>
        <w:r>
          <w:rPr>
            <w:webHidden/>
          </w:rPr>
          <w:t>53</w:t>
        </w:r>
        <w:r>
          <w:rPr>
            <w:webHidden/>
          </w:rPr>
          <w:fldChar w:fldCharType="end"/>
        </w:r>
      </w:hyperlink>
    </w:p>
    <w:p w14:paraId="2D1816AA" w14:textId="5EE81B14" w:rsidR="00CC73DE" w:rsidRDefault="00CC73DE">
      <w:pPr>
        <w:pStyle w:val="21"/>
        <w:tabs>
          <w:tab w:val="right" w:leader="dot" w:pos="9061"/>
        </w:tabs>
        <w:rPr>
          <w:rFonts w:ascii="Calibri" w:hAnsi="Calibri"/>
          <w:noProof/>
          <w:kern w:val="2"/>
        </w:rPr>
      </w:pPr>
      <w:hyperlink w:anchor="_Toc176760505" w:history="1">
        <w:r w:rsidRPr="00063A6E">
          <w:rPr>
            <w:rStyle w:val="a3"/>
            <w:noProof/>
          </w:rPr>
          <w:t>РИА Новости, 06.09.2024, Сборы в кредитном страховании жизни в РФ во II квартале упали на 43,2%, до 66,3 млрд руб</w:t>
        </w:r>
        <w:r>
          <w:rPr>
            <w:noProof/>
            <w:webHidden/>
          </w:rPr>
          <w:tab/>
        </w:r>
        <w:r>
          <w:rPr>
            <w:noProof/>
            <w:webHidden/>
          </w:rPr>
          <w:fldChar w:fldCharType="begin"/>
        </w:r>
        <w:r>
          <w:rPr>
            <w:noProof/>
            <w:webHidden/>
          </w:rPr>
          <w:instrText xml:space="preserve"> PAGEREF _Toc176760505 \h </w:instrText>
        </w:r>
        <w:r>
          <w:rPr>
            <w:noProof/>
            <w:webHidden/>
          </w:rPr>
        </w:r>
        <w:r>
          <w:rPr>
            <w:noProof/>
            <w:webHidden/>
          </w:rPr>
          <w:fldChar w:fldCharType="separate"/>
        </w:r>
        <w:r>
          <w:rPr>
            <w:noProof/>
            <w:webHidden/>
          </w:rPr>
          <w:t>54</w:t>
        </w:r>
        <w:r>
          <w:rPr>
            <w:noProof/>
            <w:webHidden/>
          </w:rPr>
          <w:fldChar w:fldCharType="end"/>
        </w:r>
      </w:hyperlink>
    </w:p>
    <w:p w14:paraId="102A35BA" w14:textId="1BCE3217" w:rsidR="00CC73DE" w:rsidRDefault="00CC73DE">
      <w:pPr>
        <w:pStyle w:val="31"/>
        <w:rPr>
          <w:rFonts w:ascii="Calibri" w:hAnsi="Calibri"/>
          <w:kern w:val="2"/>
        </w:rPr>
      </w:pPr>
      <w:hyperlink w:anchor="_Toc176760506" w:history="1">
        <w:r w:rsidRPr="00063A6E">
          <w:rPr>
            <w:rStyle w:val="a3"/>
          </w:rPr>
          <w:t>Сборы по кредитному страхованию жизни заемщиков в РФ во втором квартале снизились на 43,2% к аналогичному периоду прошлого года, до 66,3 миллиарда рублей, говорится в «Обзоре ключевых показателей деятельности страховщиков» Банка России.</w:t>
        </w:r>
        <w:r>
          <w:rPr>
            <w:webHidden/>
          </w:rPr>
          <w:tab/>
        </w:r>
        <w:r>
          <w:rPr>
            <w:webHidden/>
          </w:rPr>
          <w:fldChar w:fldCharType="begin"/>
        </w:r>
        <w:r>
          <w:rPr>
            <w:webHidden/>
          </w:rPr>
          <w:instrText xml:space="preserve"> PAGEREF _Toc176760506 \h </w:instrText>
        </w:r>
        <w:r>
          <w:rPr>
            <w:webHidden/>
          </w:rPr>
        </w:r>
        <w:r>
          <w:rPr>
            <w:webHidden/>
          </w:rPr>
          <w:fldChar w:fldCharType="separate"/>
        </w:r>
        <w:r>
          <w:rPr>
            <w:webHidden/>
          </w:rPr>
          <w:t>54</w:t>
        </w:r>
        <w:r>
          <w:rPr>
            <w:webHidden/>
          </w:rPr>
          <w:fldChar w:fldCharType="end"/>
        </w:r>
      </w:hyperlink>
    </w:p>
    <w:p w14:paraId="3E5BDC5D" w14:textId="6704C428" w:rsidR="00CC73DE" w:rsidRDefault="00CC73DE">
      <w:pPr>
        <w:pStyle w:val="21"/>
        <w:tabs>
          <w:tab w:val="right" w:leader="dot" w:pos="9061"/>
        </w:tabs>
        <w:rPr>
          <w:rFonts w:ascii="Calibri" w:hAnsi="Calibri"/>
          <w:noProof/>
          <w:kern w:val="2"/>
        </w:rPr>
      </w:pPr>
      <w:hyperlink w:anchor="_Toc176760507" w:history="1">
        <w:r w:rsidRPr="00063A6E">
          <w:rPr>
            <w:rStyle w:val="a3"/>
            <w:noProof/>
          </w:rPr>
          <w:t>ТАСС, 06.09.2024, Первый зампред правления Сбера: спрос на кредиты остается на стабильно высоком уровне</w:t>
        </w:r>
        <w:r>
          <w:rPr>
            <w:noProof/>
            <w:webHidden/>
          </w:rPr>
          <w:tab/>
        </w:r>
        <w:r>
          <w:rPr>
            <w:noProof/>
            <w:webHidden/>
          </w:rPr>
          <w:fldChar w:fldCharType="begin"/>
        </w:r>
        <w:r>
          <w:rPr>
            <w:noProof/>
            <w:webHidden/>
          </w:rPr>
          <w:instrText xml:space="preserve"> PAGEREF _Toc176760507 \h </w:instrText>
        </w:r>
        <w:r>
          <w:rPr>
            <w:noProof/>
            <w:webHidden/>
          </w:rPr>
        </w:r>
        <w:r>
          <w:rPr>
            <w:noProof/>
            <w:webHidden/>
          </w:rPr>
          <w:fldChar w:fldCharType="separate"/>
        </w:r>
        <w:r>
          <w:rPr>
            <w:noProof/>
            <w:webHidden/>
          </w:rPr>
          <w:t>55</w:t>
        </w:r>
        <w:r>
          <w:rPr>
            <w:noProof/>
            <w:webHidden/>
          </w:rPr>
          <w:fldChar w:fldCharType="end"/>
        </w:r>
      </w:hyperlink>
    </w:p>
    <w:p w14:paraId="6521B3AD" w14:textId="7D355995" w:rsidR="00CC73DE" w:rsidRDefault="00CC73DE">
      <w:pPr>
        <w:pStyle w:val="31"/>
        <w:rPr>
          <w:rFonts w:ascii="Calibri" w:hAnsi="Calibri"/>
          <w:kern w:val="2"/>
        </w:rPr>
      </w:pPr>
      <w:hyperlink w:anchor="_Toc176760508" w:history="1">
        <w:r w:rsidRPr="00063A6E">
          <w:rPr>
            <w:rStyle w:val="a3"/>
          </w:rPr>
          <w:t>Российский рынок кредитования продолжит работу даже в условиях высокой ставки и мер регулятора. Потребность в заемных средствах у граждан сохраняется, и спрос на кредиты остается на стабильно высоком уровне. В то же время макроэкономическая модель с подъемом ключевой ставки, при которой растут сберегательные настроения граждан, также работает</w:t>
        </w:r>
        <w:r>
          <w:rPr>
            <w:webHidden/>
          </w:rPr>
          <w:tab/>
        </w:r>
        <w:r>
          <w:rPr>
            <w:webHidden/>
          </w:rPr>
          <w:fldChar w:fldCharType="begin"/>
        </w:r>
        <w:r>
          <w:rPr>
            <w:webHidden/>
          </w:rPr>
          <w:instrText xml:space="preserve"> PAGEREF _Toc176760508 \h </w:instrText>
        </w:r>
        <w:r>
          <w:rPr>
            <w:webHidden/>
          </w:rPr>
        </w:r>
        <w:r>
          <w:rPr>
            <w:webHidden/>
          </w:rPr>
          <w:fldChar w:fldCharType="separate"/>
        </w:r>
        <w:r>
          <w:rPr>
            <w:webHidden/>
          </w:rPr>
          <w:t>55</w:t>
        </w:r>
        <w:r>
          <w:rPr>
            <w:webHidden/>
          </w:rPr>
          <w:fldChar w:fldCharType="end"/>
        </w:r>
      </w:hyperlink>
    </w:p>
    <w:p w14:paraId="58F6D028" w14:textId="6E6D6BFB" w:rsidR="00CC73DE" w:rsidRDefault="00CC73DE">
      <w:pPr>
        <w:pStyle w:val="21"/>
        <w:tabs>
          <w:tab w:val="right" w:leader="dot" w:pos="9061"/>
        </w:tabs>
        <w:rPr>
          <w:rFonts w:ascii="Calibri" w:hAnsi="Calibri"/>
          <w:noProof/>
          <w:kern w:val="2"/>
        </w:rPr>
      </w:pPr>
      <w:hyperlink w:anchor="_Toc176760509" w:history="1">
        <w:r w:rsidRPr="00063A6E">
          <w:rPr>
            <w:rStyle w:val="a3"/>
            <w:noProof/>
          </w:rPr>
          <w:t>Коммерсантъ, 07.09.2024, Олег САПОЖКОВ, Перестройка за свой счет</w:t>
        </w:r>
        <w:r>
          <w:rPr>
            <w:noProof/>
            <w:webHidden/>
          </w:rPr>
          <w:tab/>
        </w:r>
        <w:r>
          <w:rPr>
            <w:noProof/>
            <w:webHidden/>
          </w:rPr>
          <w:fldChar w:fldCharType="begin"/>
        </w:r>
        <w:r>
          <w:rPr>
            <w:noProof/>
            <w:webHidden/>
          </w:rPr>
          <w:instrText xml:space="preserve"> PAGEREF _Toc176760509 \h </w:instrText>
        </w:r>
        <w:r>
          <w:rPr>
            <w:noProof/>
            <w:webHidden/>
          </w:rPr>
        </w:r>
        <w:r>
          <w:rPr>
            <w:noProof/>
            <w:webHidden/>
          </w:rPr>
          <w:fldChar w:fldCharType="separate"/>
        </w:r>
        <w:r>
          <w:rPr>
            <w:noProof/>
            <w:webHidden/>
          </w:rPr>
          <w:t>60</w:t>
        </w:r>
        <w:r>
          <w:rPr>
            <w:noProof/>
            <w:webHidden/>
          </w:rPr>
          <w:fldChar w:fldCharType="end"/>
        </w:r>
      </w:hyperlink>
    </w:p>
    <w:p w14:paraId="0F9C8658" w14:textId="4403E18E" w:rsidR="00CC73DE" w:rsidRDefault="00CC73DE">
      <w:pPr>
        <w:pStyle w:val="31"/>
        <w:rPr>
          <w:rFonts w:ascii="Calibri" w:hAnsi="Calibri"/>
          <w:kern w:val="2"/>
        </w:rPr>
      </w:pPr>
      <w:hyperlink w:anchor="_Toc176760510" w:history="1">
        <w:r w:rsidRPr="00063A6E">
          <w:rPr>
            <w:rStyle w:val="a3"/>
          </w:rPr>
          <w:t>Внесенный в пятницу вечером на рассмотрение Белого дома макропрогноз Минэкономики на предстоящую трехлетку предполагает, что в 2025 году, пока идет адаптация к новым налоговым, бюджетным и внешнеторговым условиям, рост российского ВВП замедлится до 2,5% с ожидаемых в этом году 3,9% и при этом он по-прежнему будет опираться на высокий внутренний спрос.</w:t>
        </w:r>
        <w:r>
          <w:rPr>
            <w:webHidden/>
          </w:rPr>
          <w:tab/>
        </w:r>
        <w:r>
          <w:rPr>
            <w:webHidden/>
          </w:rPr>
          <w:fldChar w:fldCharType="begin"/>
        </w:r>
        <w:r>
          <w:rPr>
            <w:webHidden/>
          </w:rPr>
          <w:instrText xml:space="preserve"> PAGEREF _Toc176760510 \h </w:instrText>
        </w:r>
        <w:r>
          <w:rPr>
            <w:webHidden/>
          </w:rPr>
        </w:r>
        <w:r>
          <w:rPr>
            <w:webHidden/>
          </w:rPr>
          <w:fldChar w:fldCharType="separate"/>
        </w:r>
        <w:r>
          <w:rPr>
            <w:webHidden/>
          </w:rPr>
          <w:t>60</w:t>
        </w:r>
        <w:r>
          <w:rPr>
            <w:webHidden/>
          </w:rPr>
          <w:fldChar w:fldCharType="end"/>
        </w:r>
      </w:hyperlink>
    </w:p>
    <w:p w14:paraId="02DAA275" w14:textId="4C0407B1" w:rsidR="00CC73DE" w:rsidRDefault="00CC73DE">
      <w:pPr>
        <w:pStyle w:val="21"/>
        <w:tabs>
          <w:tab w:val="right" w:leader="dot" w:pos="9061"/>
        </w:tabs>
        <w:rPr>
          <w:rFonts w:ascii="Calibri" w:hAnsi="Calibri"/>
          <w:noProof/>
          <w:kern w:val="2"/>
        </w:rPr>
      </w:pPr>
      <w:hyperlink w:anchor="_Toc176760511" w:history="1">
        <w:r w:rsidRPr="00063A6E">
          <w:rPr>
            <w:rStyle w:val="a3"/>
            <w:noProof/>
          </w:rPr>
          <w:t>Ведомости, Софья Ермакова, 09.09.2024, ЦБ устранит законодательный барьер для инвестиций в ЦФА с помощью УК</w:t>
        </w:r>
        <w:r>
          <w:rPr>
            <w:noProof/>
            <w:webHidden/>
          </w:rPr>
          <w:tab/>
        </w:r>
        <w:r>
          <w:rPr>
            <w:noProof/>
            <w:webHidden/>
          </w:rPr>
          <w:fldChar w:fldCharType="begin"/>
        </w:r>
        <w:r>
          <w:rPr>
            <w:noProof/>
            <w:webHidden/>
          </w:rPr>
          <w:instrText xml:space="preserve"> PAGEREF _Toc176760511 \h </w:instrText>
        </w:r>
        <w:r>
          <w:rPr>
            <w:noProof/>
            <w:webHidden/>
          </w:rPr>
        </w:r>
        <w:r>
          <w:rPr>
            <w:noProof/>
            <w:webHidden/>
          </w:rPr>
          <w:fldChar w:fldCharType="separate"/>
        </w:r>
        <w:r>
          <w:rPr>
            <w:noProof/>
            <w:webHidden/>
          </w:rPr>
          <w:t>62</w:t>
        </w:r>
        <w:r>
          <w:rPr>
            <w:noProof/>
            <w:webHidden/>
          </w:rPr>
          <w:fldChar w:fldCharType="end"/>
        </w:r>
      </w:hyperlink>
    </w:p>
    <w:p w14:paraId="189716BB" w14:textId="36247A46" w:rsidR="00CC73DE" w:rsidRDefault="00CC73DE">
      <w:pPr>
        <w:pStyle w:val="31"/>
        <w:rPr>
          <w:rFonts w:ascii="Calibri" w:hAnsi="Calibri"/>
          <w:kern w:val="2"/>
        </w:rPr>
      </w:pPr>
      <w:hyperlink w:anchor="_Toc176760512" w:history="1">
        <w:r w:rsidRPr="00063A6E">
          <w:rPr>
            <w:rStyle w:val="a3"/>
          </w:rPr>
          <w:t>Инвесторам нужно обеспечить возможность передавать цифровые финансовые активы (ЦФА) в доверительное управление (ДУ), но сначала нужно прописать в законе механизм сегрегации этих активов от других обязательств управляющих. Об этом сообщил журналистам зампред ЦБ Филипп Габуния на организованном АКРА форуме "Цифровые финансы". Регулятор уже работает над соответствующими поправками − они позволят не только передавать ЦФА в ДУ, но и добавлять их в паевые инвестиционные фонды (ПИФ), рассказала "Ведомостям" заместитель директора департамента инфраструктуры финансового рынка ЦБ Кристина Алешина.</w:t>
        </w:r>
        <w:r>
          <w:rPr>
            <w:webHidden/>
          </w:rPr>
          <w:tab/>
        </w:r>
        <w:r>
          <w:rPr>
            <w:webHidden/>
          </w:rPr>
          <w:fldChar w:fldCharType="begin"/>
        </w:r>
        <w:r>
          <w:rPr>
            <w:webHidden/>
          </w:rPr>
          <w:instrText xml:space="preserve"> PAGEREF _Toc176760512 \h </w:instrText>
        </w:r>
        <w:r>
          <w:rPr>
            <w:webHidden/>
          </w:rPr>
        </w:r>
        <w:r>
          <w:rPr>
            <w:webHidden/>
          </w:rPr>
          <w:fldChar w:fldCharType="separate"/>
        </w:r>
        <w:r>
          <w:rPr>
            <w:webHidden/>
          </w:rPr>
          <w:t>62</w:t>
        </w:r>
        <w:r>
          <w:rPr>
            <w:webHidden/>
          </w:rPr>
          <w:fldChar w:fldCharType="end"/>
        </w:r>
      </w:hyperlink>
    </w:p>
    <w:p w14:paraId="774FCE90" w14:textId="4CDB5A9F" w:rsidR="00CC73DE" w:rsidRDefault="00CC73DE">
      <w:pPr>
        <w:pStyle w:val="12"/>
        <w:tabs>
          <w:tab w:val="right" w:leader="dot" w:pos="9061"/>
        </w:tabs>
        <w:rPr>
          <w:rFonts w:ascii="Calibri" w:hAnsi="Calibri"/>
          <w:b w:val="0"/>
          <w:noProof/>
          <w:kern w:val="2"/>
          <w:sz w:val="24"/>
        </w:rPr>
      </w:pPr>
      <w:hyperlink w:anchor="_Toc176760513" w:history="1">
        <w:r w:rsidRPr="00063A6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_Toc176760513 \h </w:instrText>
        </w:r>
        <w:r>
          <w:rPr>
            <w:noProof/>
            <w:webHidden/>
          </w:rPr>
        </w:r>
        <w:r>
          <w:rPr>
            <w:noProof/>
            <w:webHidden/>
          </w:rPr>
          <w:fldChar w:fldCharType="separate"/>
        </w:r>
        <w:r>
          <w:rPr>
            <w:noProof/>
            <w:webHidden/>
          </w:rPr>
          <w:t>64</w:t>
        </w:r>
        <w:r>
          <w:rPr>
            <w:noProof/>
            <w:webHidden/>
          </w:rPr>
          <w:fldChar w:fldCharType="end"/>
        </w:r>
      </w:hyperlink>
    </w:p>
    <w:p w14:paraId="4BB457DB" w14:textId="1B238DA2" w:rsidR="00CC73DE" w:rsidRDefault="00CC73DE">
      <w:pPr>
        <w:pStyle w:val="12"/>
        <w:tabs>
          <w:tab w:val="right" w:leader="dot" w:pos="9061"/>
        </w:tabs>
        <w:rPr>
          <w:rFonts w:ascii="Calibri" w:hAnsi="Calibri"/>
          <w:b w:val="0"/>
          <w:noProof/>
          <w:kern w:val="2"/>
          <w:sz w:val="24"/>
        </w:rPr>
      </w:pPr>
      <w:hyperlink w:anchor="_Toc176760514" w:history="1">
        <w:r w:rsidRPr="00063A6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_Toc176760514 \h </w:instrText>
        </w:r>
        <w:r>
          <w:rPr>
            <w:noProof/>
            <w:webHidden/>
          </w:rPr>
        </w:r>
        <w:r>
          <w:rPr>
            <w:noProof/>
            <w:webHidden/>
          </w:rPr>
          <w:fldChar w:fldCharType="separate"/>
        </w:r>
        <w:r>
          <w:rPr>
            <w:noProof/>
            <w:webHidden/>
          </w:rPr>
          <w:t>64</w:t>
        </w:r>
        <w:r>
          <w:rPr>
            <w:noProof/>
            <w:webHidden/>
          </w:rPr>
          <w:fldChar w:fldCharType="end"/>
        </w:r>
      </w:hyperlink>
    </w:p>
    <w:p w14:paraId="609B5BFA" w14:textId="28A2C302" w:rsidR="00CC73DE" w:rsidRDefault="00CC73DE">
      <w:pPr>
        <w:pStyle w:val="21"/>
        <w:tabs>
          <w:tab w:val="right" w:leader="dot" w:pos="9061"/>
        </w:tabs>
        <w:rPr>
          <w:rFonts w:ascii="Calibri" w:hAnsi="Calibri"/>
          <w:noProof/>
          <w:kern w:val="2"/>
        </w:rPr>
      </w:pPr>
      <w:hyperlink w:anchor="_Toc176760515" w:history="1">
        <w:r w:rsidRPr="00063A6E">
          <w:rPr>
            <w:rStyle w:val="a3"/>
            <w:noProof/>
          </w:rPr>
          <w:t>МИР 24, 06.09.2024, Токаев: Казахстанцы начали инвестировать половину своих пенсионных накоплений</w:t>
        </w:r>
        <w:r>
          <w:rPr>
            <w:noProof/>
            <w:webHidden/>
          </w:rPr>
          <w:tab/>
        </w:r>
        <w:r>
          <w:rPr>
            <w:noProof/>
            <w:webHidden/>
          </w:rPr>
          <w:fldChar w:fldCharType="begin"/>
        </w:r>
        <w:r>
          <w:rPr>
            <w:noProof/>
            <w:webHidden/>
          </w:rPr>
          <w:instrText xml:space="preserve"> PAGEREF _Toc176760515 \h </w:instrText>
        </w:r>
        <w:r>
          <w:rPr>
            <w:noProof/>
            <w:webHidden/>
          </w:rPr>
        </w:r>
        <w:r>
          <w:rPr>
            <w:noProof/>
            <w:webHidden/>
          </w:rPr>
          <w:fldChar w:fldCharType="separate"/>
        </w:r>
        <w:r>
          <w:rPr>
            <w:noProof/>
            <w:webHidden/>
          </w:rPr>
          <w:t>64</w:t>
        </w:r>
        <w:r>
          <w:rPr>
            <w:noProof/>
            <w:webHidden/>
          </w:rPr>
          <w:fldChar w:fldCharType="end"/>
        </w:r>
      </w:hyperlink>
    </w:p>
    <w:p w14:paraId="4324637B" w14:textId="1C3B7D89" w:rsidR="00CC73DE" w:rsidRDefault="00CC73DE">
      <w:pPr>
        <w:pStyle w:val="31"/>
        <w:rPr>
          <w:rFonts w:ascii="Calibri" w:hAnsi="Calibri"/>
          <w:kern w:val="2"/>
        </w:rPr>
      </w:pPr>
      <w:hyperlink w:anchor="_Toc176760516" w:history="1">
        <w:r w:rsidRPr="00063A6E">
          <w:rPr>
            <w:rStyle w:val="a3"/>
          </w:rPr>
          <w:t>Казахстанцы начали инвестировать половину своих пенсионных накоплений. Об этом президент Касым-Жомарт Токаев рассказал на заседании совета по управлению Международным финансовым центром «Астана», передает телеканал «МИР 24».</w:t>
        </w:r>
        <w:r>
          <w:rPr>
            <w:webHidden/>
          </w:rPr>
          <w:tab/>
        </w:r>
        <w:r>
          <w:rPr>
            <w:webHidden/>
          </w:rPr>
          <w:fldChar w:fldCharType="begin"/>
        </w:r>
        <w:r>
          <w:rPr>
            <w:webHidden/>
          </w:rPr>
          <w:instrText xml:space="preserve"> PAGEREF _Toc176760516 \h </w:instrText>
        </w:r>
        <w:r>
          <w:rPr>
            <w:webHidden/>
          </w:rPr>
        </w:r>
        <w:r>
          <w:rPr>
            <w:webHidden/>
          </w:rPr>
          <w:fldChar w:fldCharType="separate"/>
        </w:r>
        <w:r>
          <w:rPr>
            <w:webHidden/>
          </w:rPr>
          <w:t>64</w:t>
        </w:r>
        <w:r>
          <w:rPr>
            <w:webHidden/>
          </w:rPr>
          <w:fldChar w:fldCharType="end"/>
        </w:r>
      </w:hyperlink>
    </w:p>
    <w:p w14:paraId="66094178" w14:textId="1A711A41" w:rsidR="00CC73DE" w:rsidRDefault="00CC73DE">
      <w:pPr>
        <w:pStyle w:val="12"/>
        <w:tabs>
          <w:tab w:val="right" w:leader="dot" w:pos="9061"/>
        </w:tabs>
        <w:rPr>
          <w:rFonts w:ascii="Calibri" w:hAnsi="Calibri"/>
          <w:b w:val="0"/>
          <w:noProof/>
          <w:kern w:val="2"/>
          <w:sz w:val="24"/>
        </w:rPr>
      </w:pPr>
      <w:hyperlink w:anchor="_Toc176760517" w:history="1">
        <w:r w:rsidRPr="00063A6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_Toc176760517 \h </w:instrText>
        </w:r>
        <w:r>
          <w:rPr>
            <w:noProof/>
            <w:webHidden/>
          </w:rPr>
        </w:r>
        <w:r>
          <w:rPr>
            <w:noProof/>
            <w:webHidden/>
          </w:rPr>
          <w:fldChar w:fldCharType="separate"/>
        </w:r>
        <w:r>
          <w:rPr>
            <w:noProof/>
            <w:webHidden/>
          </w:rPr>
          <w:t>65</w:t>
        </w:r>
        <w:r>
          <w:rPr>
            <w:noProof/>
            <w:webHidden/>
          </w:rPr>
          <w:fldChar w:fldCharType="end"/>
        </w:r>
      </w:hyperlink>
    </w:p>
    <w:p w14:paraId="0C2185FE" w14:textId="35F3586C" w:rsidR="00CC73DE" w:rsidRDefault="00CC73DE">
      <w:pPr>
        <w:pStyle w:val="21"/>
        <w:tabs>
          <w:tab w:val="right" w:leader="dot" w:pos="9061"/>
        </w:tabs>
        <w:rPr>
          <w:rFonts w:ascii="Calibri" w:hAnsi="Calibri"/>
          <w:noProof/>
          <w:kern w:val="2"/>
        </w:rPr>
      </w:pPr>
      <w:hyperlink w:anchor="_Toc176760518" w:history="1">
        <w:r w:rsidRPr="00063A6E">
          <w:rPr>
            <w:rStyle w:val="a3"/>
            <w:noProof/>
          </w:rPr>
          <w:t>Грани.lv, 07.09.2024, Наследники не торопятся получать пенсионное накопление умерших родственников. И напрасно</w:t>
        </w:r>
        <w:r>
          <w:rPr>
            <w:noProof/>
            <w:webHidden/>
          </w:rPr>
          <w:tab/>
        </w:r>
        <w:r>
          <w:rPr>
            <w:noProof/>
            <w:webHidden/>
          </w:rPr>
          <w:fldChar w:fldCharType="begin"/>
        </w:r>
        <w:r>
          <w:rPr>
            <w:noProof/>
            <w:webHidden/>
          </w:rPr>
          <w:instrText xml:space="preserve"> PAGEREF _Toc176760518 \h </w:instrText>
        </w:r>
        <w:r>
          <w:rPr>
            <w:noProof/>
            <w:webHidden/>
          </w:rPr>
        </w:r>
        <w:r>
          <w:rPr>
            <w:noProof/>
            <w:webHidden/>
          </w:rPr>
          <w:fldChar w:fldCharType="separate"/>
        </w:r>
        <w:r>
          <w:rPr>
            <w:noProof/>
            <w:webHidden/>
          </w:rPr>
          <w:t>65</w:t>
        </w:r>
        <w:r>
          <w:rPr>
            <w:noProof/>
            <w:webHidden/>
          </w:rPr>
          <w:fldChar w:fldCharType="end"/>
        </w:r>
      </w:hyperlink>
    </w:p>
    <w:p w14:paraId="7D1E1C3D" w14:textId="60C93407" w:rsidR="00CC73DE" w:rsidRDefault="00CC73DE">
      <w:pPr>
        <w:pStyle w:val="31"/>
        <w:rPr>
          <w:rFonts w:ascii="Calibri" w:hAnsi="Calibri"/>
          <w:kern w:val="2"/>
        </w:rPr>
      </w:pPr>
      <w:hyperlink w:anchor="_Toc176760519" w:history="1">
        <w:r w:rsidRPr="00063A6E">
          <w:rPr>
            <w:rStyle w:val="a3"/>
          </w:rPr>
          <w:t>Увы, не все жители Латвии, которые, работая, накапливают средства на 2-м пенсионном уровне, доживают до пенсионного возраста. По закону, накопленное можно передать по наследству, но многие наследники почему-то не спешат получать эти накопления.</w:t>
        </w:r>
        <w:r>
          <w:rPr>
            <w:webHidden/>
          </w:rPr>
          <w:tab/>
        </w:r>
        <w:r>
          <w:rPr>
            <w:webHidden/>
          </w:rPr>
          <w:fldChar w:fldCharType="begin"/>
        </w:r>
        <w:r>
          <w:rPr>
            <w:webHidden/>
          </w:rPr>
          <w:instrText xml:space="preserve"> PAGEREF _Toc176760519 \h </w:instrText>
        </w:r>
        <w:r>
          <w:rPr>
            <w:webHidden/>
          </w:rPr>
        </w:r>
        <w:r>
          <w:rPr>
            <w:webHidden/>
          </w:rPr>
          <w:fldChar w:fldCharType="separate"/>
        </w:r>
        <w:r>
          <w:rPr>
            <w:webHidden/>
          </w:rPr>
          <w:t>65</w:t>
        </w:r>
        <w:r>
          <w:rPr>
            <w:webHidden/>
          </w:rPr>
          <w:fldChar w:fldCharType="end"/>
        </w:r>
      </w:hyperlink>
    </w:p>
    <w:p w14:paraId="072E4E7E" w14:textId="575B23EA" w:rsidR="00CC73DE" w:rsidRDefault="00CC73DE">
      <w:pPr>
        <w:pStyle w:val="21"/>
        <w:tabs>
          <w:tab w:val="right" w:leader="dot" w:pos="9061"/>
        </w:tabs>
        <w:rPr>
          <w:rFonts w:ascii="Calibri" w:hAnsi="Calibri"/>
          <w:noProof/>
          <w:kern w:val="2"/>
        </w:rPr>
      </w:pPr>
      <w:hyperlink w:anchor="_Toc176760520" w:history="1">
        <w:r w:rsidRPr="00063A6E">
          <w:rPr>
            <w:rStyle w:val="a3"/>
            <w:noProof/>
          </w:rPr>
          <w:t>Красная весна, 08.09.2024, Минфин Намибии попросили освободить пенсионные фонды от уплаты налогов</w:t>
        </w:r>
        <w:r>
          <w:rPr>
            <w:noProof/>
            <w:webHidden/>
          </w:rPr>
          <w:tab/>
        </w:r>
        <w:r>
          <w:rPr>
            <w:noProof/>
            <w:webHidden/>
          </w:rPr>
          <w:fldChar w:fldCharType="begin"/>
        </w:r>
        <w:r>
          <w:rPr>
            <w:noProof/>
            <w:webHidden/>
          </w:rPr>
          <w:instrText xml:space="preserve"> PAGEREF _Toc176760520 \h </w:instrText>
        </w:r>
        <w:r>
          <w:rPr>
            <w:noProof/>
            <w:webHidden/>
          </w:rPr>
        </w:r>
        <w:r>
          <w:rPr>
            <w:noProof/>
            <w:webHidden/>
          </w:rPr>
          <w:fldChar w:fldCharType="separate"/>
        </w:r>
        <w:r>
          <w:rPr>
            <w:noProof/>
            <w:webHidden/>
          </w:rPr>
          <w:t>66</w:t>
        </w:r>
        <w:r>
          <w:rPr>
            <w:noProof/>
            <w:webHidden/>
          </w:rPr>
          <w:fldChar w:fldCharType="end"/>
        </w:r>
      </w:hyperlink>
    </w:p>
    <w:p w14:paraId="1685F4D8" w14:textId="4E7E66AE" w:rsidR="00CC73DE" w:rsidRDefault="00CC73DE">
      <w:pPr>
        <w:pStyle w:val="31"/>
        <w:rPr>
          <w:rFonts w:ascii="Calibri" w:hAnsi="Calibri"/>
          <w:kern w:val="2"/>
        </w:rPr>
      </w:pPr>
      <w:hyperlink w:anchor="_Toc176760521" w:history="1">
        <w:r w:rsidRPr="00063A6E">
          <w:rPr>
            <w:rStyle w:val="a3"/>
          </w:rPr>
          <w:t>Министерство финансов и государственных предприятий попросили внести поправки в налоговый закон, чтобы освободить жителей Намибии от уплаты налогов на свои пенсионные накопления, 7 сентября сообщает газета The Namibian.</w:t>
        </w:r>
        <w:r>
          <w:rPr>
            <w:webHidden/>
          </w:rPr>
          <w:tab/>
        </w:r>
        <w:r>
          <w:rPr>
            <w:webHidden/>
          </w:rPr>
          <w:fldChar w:fldCharType="begin"/>
        </w:r>
        <w:r>
          <w:rPr>
            <w:webHidden/>
          </w:rPr>
          <w:instrText xml:space="preserve"> PAGEREF _Toc176760521 \h </w:instrText>
        </w:r>
        <w:r>
          <w:rPr>
            <w:webHidden/>
          </w:rPr>
        </w:r>
        <w:r>
          <w:rPr>
            <w:webHidden/>
          </w:rPr>
          <w:fldChar w:fldCharType="separate"/>
        </w:r>
        <w:r>
          <w:rPr>
            <w:webHidden/>
          </w:rPr>
          <w:t>66</w:t>
        </w:r>
        <w:r>
          <w:rPr>
            <w:webHidden/>
          </w:rPr>
          <w:fldChar w:fldCharType="end"/>
        </w:r>
      </w:hyperlink>
    </w:p>
    <w:p w14:paraId="2C0EB75F" w14:textId="3AF43524" w:rsidR="00CC73DE" w:rsidRDefault="00CC73DE">
      <w:pPr>
        <w:pStyle w:val="21"/>
        <w:tabs>
          <w:tab w:val="right" w:leader="dot" w:pos="9061"/>
        </w:tabs>
        <w:rPr>
          <w:rFonts w:ascii="Calibri" w:hAnsi="Calibri"/>
          <w:noProof/>
          <w:kern w:val="2"/>
        </w:rPr>
      </w:pPr>
      <w:hyperlink w:anchor="_Toc176760522" w:history="1">
        <w:r w:rsidRPr="00063A6E">
          <w:rPr>
            <w:rStyle w:val="a3"/>
            <w:noProof/>
          </w:rPr>
          <w:t>New Russian Word, 07.09.2024, Пенсионные накопления в США: как обеспечить себе достойную старость</w:t>
        </w:r>
        <w:r>
          <w:rPr>
            <w:noProof/>
            <w:webHidden/>
          </w:rPr>
          <w:tab/>
        </w:r>
        <w:r>
          <w:rPr>
            <w:noProof/>
            <w:webHidden/>
          </w:rPr>
          <w:fldChar w:fldCharType="begin"/>
        </w:r>
        <w:r>
          <w:rPr>
            <w:noProof/>
            <w:webHidden/>
          </w:rPr>
          <w:instrText xml:space="preserve"> PAGEREF _Toc176760522 \h </w:instrText>
        </w:r>
        <w:r>
          <w:rPr>
            <w:noProof/>
            <w:webHidden/>
          </w:rPr>
        </w:r>
        <w:r>
          <w:rPr>
            <w:noProof/>
            <w:webHidden/>
          </w:rPr>
          <w:fldChar w:fldCharType="separate"/>
        </w:r>
        <w:r>
          <w:rPr>
            <w:noProof/>
            <w:webHidden/>
          </w:rPr>
          <w:t>67</w:t>
        </w:r>
        <w:r>
          <w:rPr>
            <w:noProof/>
            <w:webHidden/>
          </w:rPr>
          <w:fldChar w:fldCharType="end"/>
        </w:r>
      </w:hyperlink>
    </w:p>
    <w:p w14:paraId="4B9D7421" w14:textId="58C8E0A5" w:rsidR="00CC73DE" w:rsidRDefault="00CC73DE">
      <w:pPr>
        <w:pStyle w:val="31"/>
        <w:rPr>
          <w:rFonts w:ascii="Calibri" w:hAnsi="Calibri"/>
          <w:kern w:val="2"/>
        </w:rPr>
      </w:pPr>
      <w:hyperlink w:anchor="_Toc176760523" w:history="1">
        <w:r w:rsidRPr="00063A6E">
          <w:rPr>
            <w:rStyle w:val="a3"/>
          </w:rPr>
          <w:t>Вопрос пенсионных накоплений становится всё более актуальным, и ключевым советом для тех, кто хочет обеспечить себе стабильное будущее, является рекомендация начать откладывать деньги как можно раньше. Даже небольшие суммы способны со временем значительно вырасти благодаря эффекту процентов на проценты. Чем раньше человек начнет откладывать, тем более комфортной будет его старость.</w:t>
        </w:r>
        <w:r>
          <w:rPr>
            <w:webHidden/>
          </w:rPr>
          <w:tab/>
        </w:r>
        <w:r>
          <w:rPr>
            <w:webHidden/>
          </w:rPr>
          <w:fldChar w:fldCharType="begin"/>
        </w:r>
        <w:r>
          <w:rPr>
            <w:webHidden/>
          </w:rPr>
          <w:instrText xml:space="preserve"> PAGEREF _Toc176760523 \h </w:instrText>
        </w:r>
        <w:r>
          <w:rPr>
            <w:webHidden/>
          </w:rPr>
        </w:r>
        <w:r>
          <w:rPr>
            <w:webHidden/>
          </w:rPr>
          <w:fldChar w:fldCharType="separate"/>
        </w:r>
        <w:r>
          <w:rPr>
            <w:webHidden/>
          </w:rPr>
          <w:t>67</w:t>
        </w:r>
        <w:r>
          <w:rPr>
            <w:webHidden/>
          </w:rPr>
          <w:fldChar w:fldCharType="end"/>
        </w:r>
      </w:hyperlink>
    </w:p>
    <w:p w14:paraId="727CEDCD" w14:textId="56F30A33" w:rsidR="00CC73DE" w:rsidRDefault="00CC73DE">
      <w:pPr>
        <w:pStyle w:val="21"/>
        <w:tabs>
          <w:tab w:val="right" w:leader="dot" w:pos="9061"/>
        </w:tabs>
        <w:rPr>
          <w:rFonts w:ascii="Calibri" w:hAnsi="Calibri"/>
          <w:noProof/>
          <w:kern w:val="2"/>
        </w:rPr>
      </w:pPr>
      <w:hyperlink w:anchor="_Toc176760524" w:history="1">
        <w:r w:rsidRPr="00063A6E">
          <w:rPr>
            <w:rStyle w:val="a3"/>
            <w:noProof/>
          </w:rPr>
          <w:t>ТАСС, 06.09.2024, Новый премьер Франции допустил дискуссии по пенсионной реформе</w:t>
        </w:r>
        <w:r>
          <w:rPr>
            <w:noProof/>
            <w:webHidden/>
          </w:rPr>
          <w:tab/>
        </w:r>
        <w:r>
          <w:rPr>
            <w:noProof/>
            <w:webHidden/>
          </w:rPr>
          <w:fldChar w:fldCharType="begin"/>
        </w:r>
        <w:r>
          <w:rPr>
            <w:noProof/>
            <w:webHidden/>
          </w:rPr>
          <w:instrText xml:space="preserve"> PAGEREF _Toc176760524 \h </w:instrText>
        </w:r>
        <w:r>
          <w:rPr>
            <w:noProof/>
            <w:webHidden/>
          </w:rPr>
        </w:r>
        <w:r>
          <w:rPr>
            <w:noProof/>
            <w:webHidden/>
          </w:rPr>
          <w:fldChar w:fldCharType="separate"/>
        </w:r>
        <w:r>
          <w:rPr>
            <w:noProof/>
            <w:webHidden/>
          </w:rPr>
          <w:t>68</w:t>
        </w:r>
        <w:r>
          <w:rPr>
            <w:noProof/>
            <w:webHidden/>
          </w:rPr>
          <w:fldChar w:fldCharType="end"/>
        </w:r>
      </w:hyperlink>
    </w:p>
    <w:p w14:paraId="3DBBCD2E" w14:textId="30A30A0B" w:rsidR="00CC73DE" w:rsidRDefault="00CC73DE">
      <w:pPr>
        <w:pStyle w:val="31"/>
        <w:rPr>
          <w:rFonts w:ascii="Calibri" w:hAnsi="Calibri"/>
          <w:kern w:val="2"/>
        </w:rPr>
      </w:pPr>
      <w:hyperlink w:anchor="_Toc176760525" w:history="1">
        <w:r w:rsidRPr="00063A6E">
          <w:rPr>
            <w:rStyle w:val="a3"/>
          </w:rPr>
          <w:t>Новый премьер-министр Франции Мишель Барнье допустил возможность дискуссий по принятому закону о пенсионной реформе, которая предусматривает повышение пенсионного возраста с 62 до 64 лет.</w:t>
        </w:r>
        <w:r>
          <w:rPr>
            <w:webHidden/>
          </w:rPr>
          <w:tab/>
        </w:r>
        <w:r>
          <w:rPr>
            <w:webHidden/>
          </w:rPr>
          <w:fldChar w:fldCharType="begin"/>
        </w:r>
        <w:r>
          <w:rPr>
            <w:webHidden/>
          </w:rPr>
          <w:instrText xml:space="preserve"> PAGEREF _Toc176760525 \h </w:instrText>
        </w:r>
        <w:r>
          <w:rPr>
            <w:webHidden/>
          </w:rPr>
        </w:r>
        <w:r>
          <w:rPr>
            <w:webHidden/>
          </w:rPr>
          <w:fldChar w:fldCharType="separate"/>
        </w:r>
        <w:r>
          <w:rPr>
            <w:webHidden/>
          </w:rPr>
          <w:t>68</w:t>
        </w:r>
        <w:r>
          <w:rPr>
            <w:webHidden/>
          </w:rPr>
          <w:fldChar w:fldCharType="end"/>
        </w:r>
      </w:hyperlink>
    </w:p>
    <w:p w14:paraId="5BB35079" w14:textId="68BB335A" w:rsidR="00A0290C" w:rsidRPr="009F7ECE" w:rsidRDefault="00944407" w:rsidP="00310633">
      <w:pPr>
        <w:rPr>
          <w:b/>
          <w:caps/>
          <w:sz w:val="32"/>
        </w:rPr>
      </w:pPr>
      <w:r w:rsidRPr="009F7ECE">
        <w:rPr>
          <w:caps/>
          <w:sz w:val="28"/>
        </w:rPr>
        <w:fldChar w:fldCharType="end"/>
      </w:r>
    </w:p>
    <w:p w14:paraId="092326A0" w14:textId="77777777" w:rsidR="00D1642B" w:rsidRPr="009F7ECE" w:rsidRDefault="00D1642B" w:rsidP="00D1642B">
      <w:pPr>
        <w:pStyle w:val="251"/>
      </w:pPr>
      <w:bookmarkStart w:id="16" w:name="_Toc396864664"/>
      <w:bookmarkStart w:id="17" w:name="_Toc99318652"/>
      <w:bookmarkStart w:id="18" w:name="_Toc246216291"/>
      <w:bookmarkStart w:id="19" w:name="_Toc246297418"/>
      <w:bookmarkStart w:id="20" w:name="_Toc176760429"/>
      <w:bookmarkEnd w:id="8"/>
      <w:bookmarkEnd w:id="9"/>
      <w:bookmarkEnd w:id="10"/>
      <w:bookmarkEnd w:id="11"/>
      <w:bookmarkEnd w:id="12"/>
      <w:bookmarkEnd w:id="13"/>
      <w:bookmarkEnd w:id="14"/>
      <w:bookmarkEnd w:id="15"/>
      <w:r w:rsidRPr="009F7ECE">
        <w:lastRenderedPageBreak/>
        <w:t>НОВОСТИ ПЕНСИОННОЙ ОТРАСЛИ</w:t>
      </w:r>
      <w:bookmarkEnd w:id="16"/>
      <w:bookmarkEnd w:id="17"/>
      <w:bookmarkEnd w:id="20"/>
    </w:p>
    <w:p w14:paraId="248D747C" w14:textId="77777777" w:rsidR="00111D7C" w:rsidRPr="009F7ECE"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6760430"/>
      <w:bookmarkEnd w:id="18"/>
      <w:bookmarkEnd w:id="19"/>
      <w:r w:rsidRPr="009F7ECE">
        <w:t>Новости отрасли НПФ</w:t>
      </w:r>
      <w:bookmarkEnd w:id="21"/>
      <w:bookmarkEnd w:id="22"/>
      <w:bookmarkEnd w:id="23"/>
      <w:bookmarkEnd w:id="27"/>
    </w:p>
    <w:p w14:paraId="61BA80E7" w14:textId="77777777" w:rsidR="000C7453" w:rsidRPr="009F7ECE" w:rsidRDefault="000C7453" w:rsidP="000C7453">
      <w:pPr>
        <w:pStyle w:val="2"/>
      </w:pPr>
      <w:bookmarkStart w:id="28" w:name="a1"/>
      <w:bookmarkStart w:id="29" w:name="_Hlk176759816"/>
      <w:bookmarkStart w:id="30" w:name="_Toc176760431"/>
      <w:bookmarkEnd w:id="28"/>
      <w:r w:rsidRPr="009F7ECE">
        <w:t>Ваш Пенсионный Брокер, 06.09.2024, НПФ ВТБ и РусГидро учредили стипендиальную программу для молодых специалистов энергетической сферы</w:t>
      </w:r>
      <w:bookmarkEnd w:id="30"/>
    </w:p>
    <w:p w14:paraId="4AEFFF2D" w14:textId="77777777" w:rsidR="000C7453" w:rsidRPr="009F7ECE" w:rsidRDefault="000C7453" w:rsidP="00F304C5">
      <w:pPr>
        <w:pStyle w:val="3"/>
      </w:pPr>
      <w:bookmarkStart w:id="31" w:name="_Toc176760432"/>
      <w:r w:rsidRPr="009F7ECE">
        <w:t xml:space="preserve">ВТБ Пенсионный фонд поддержал инициативу Совета финансового рынка о стипендиальной поддержке для студентов и в партнерстве с ПАО </w:t>
      </w:r>
      <w:r w:rsidR="00046E56" w:rsidRPr="009F7ECE">
        <w:t>«</w:t>
      </w:r>
      <w:r w:rsidRPr="009F7ECE">
        <w:t>РусГидро</w:t>
      </w:r>
      <w:r w:rsidR="00046E56" w:rsidRPr="009F7ECE">
        <w:t>»</w:t>
      </w:r>
      <w:r w:rsidRPr="009F7ECE">
        <w:t xml:space="preserve"> разработал специальную стипендиальную программу для молодых специалистов энергетической сферы, учредив 12 стипендий для студентов образовательных организаций среднепрофессионального и высшего образования.</w:t>
      </w:r>
      <w:bookmarkEnd w:id="31"/>
    </w:p>
    <w:p w14:paraId="741D3258" w14:textId="77777777" w:rsidR="000C7453" w:rsidRPr="009F7ECE" w:rsidRDefault="000C7453" w:rsidP="000C7453">
      <w:r w:rsidRPr="009F7ECE">
        <w:t xml:space="preserve">Соглашение о сотрудничестве НПФ ВТБ и ПАО </w:t>
      </w:r>
      <w:r w:rsidR="00046E56" w:rsidRPr="009F7ECE">
        <w:t>«</w:t>
      </w:r>
      <w:r w:rsidRPr="009F7ECE">
        <w:t>РусГидро</w:t>
      </w:r>
      <w:r w:rsidR="00046E56" w:rsidRPr="009F7ECE">
        <w:t>»</w:t>
      </w:r>
      <w:r w:rsidRPr="009F7ECE">
        <w:t xml:space="preserve"> было подписано 4 сентября в рамках ВЭФ-2024, в нём одним из пунктов закреплена стипендиальная поддержка фондом учащихся, заключивших целевые договоры на обучение с компаниями Группы </w:t>
      </w:r>
      <w:r w:rsidR="00046E56" w:rsidRPr="009F7ECE">
        <w:t>«</w:t>
      </w:r>
      <w:r w:rsidRPr="009F7ECE">
        <w:t>РусГидро</w:t>
      </w:r>
      <w:r w:rsidR="00046E56" w:rsidRPr="009F7ECE">
        <w:t>»</w:t>
      </w:r>
      <w:r w:rsidRPr="009F7ECE">
        <w:t>.</w:t>
      </w:r>
    </w:p>
    <w:p w14:paraId="1F21415F" w14:textId="77777777" w:rsidR="000C7453" w:rsidRPr="009F7ECE" w:rsidRDefault="000C7453" w:rsidP="000C7453">
      <w:r w:rsidRPr="009F7ECE">
        <w:t xml:space="preserve">На первоначальном этапе реализации стипендиальной программы предполагается материальная поддержка студентов образовательных организаций, находящихся на территории Дальневосточного федерального округа, где планируется создание дополнительных рабочих мест при вводе новых энергообъектов. Так, в 2024 году в рамках программы стипендиатами от НПФ ВТБ и ПАО </w:t>
      </w:r>
      <w:r w:rsidR="00046E56" w:rsidRPr="009F7ECE">
        <w:t>«</w:t>
      </w:r>
      <w:r w:rsidRPr="009F7ECE">
        <w:t>РусГидро</w:t>
      </w:r>
      <w:r w:rsidR="00046E56" w:rsidRPr="009F7ECE">
        <w:t>»</w:t>
      </w:r>
      <w:r w:rsidRPr="009F7ECE">
        <w:t xml:space="preserve"> станут студенты Дальневосточного федерального университета, Приморского многопрофильного колледжа и Промышленного колледжа энергетики и связи.</w:t>
      </w:r>
    </w:p>
    <w:p w14:paraId="59D5A676" w14:textId="77777777" w:rsidR="000C7453" w:rsidRPr="009F7ECE" w:rsidRDefault="00046E56" w:rsidP="000C7453">
      <w:r w:rsidRPr="009F7ECE">
        <w:t>«</w:t>
      </w:r>
      <w:r w:rsidR="000C7453" w:rsidRPr="009F7ECE">
        <w:t>НПФ ВТБ уже много лет сотрудничает с РусГидро в рамках корпоративной пенсионной программы, в том числе по повышению финансовой грамотности работников компании. В этом году основное внимание мы уделяем информационным мероприятиям по новой Программе долгосрочных сбережений с государственным софинансированием. Поддержка специалистов-энергетиков стипендиями – еще одно стратегическое направление деятельности, которое будет помогать развитию кадров ключевой для страны отрасли, что для нас также важно, как для социально-ответственного партнера</w:t>
      </w:r>
      <w:r w:rsidRPr="009F7ECE">
        <w:t>»</w:t>
      </w:r>
      <w:r w:rsidR="000C7453" w:rsidRPr="009F7ECE">
        <w:t>, – комментирует исполняющий обязанности генерального директора ВТБ Пенсионный фонд Андрей Осипов.</w:t>
      </w:r>
    </w:p>
    <w:p w14:paraId="745FEB9C" w14:textId="77777777" w:rsidR="000C7453" w:rsidRPr="009F7ECE" w:rsidRDefault="00046E56" w:rsidP="000C7453">
      <w:r w:rsidRPr="009F7ECE">
        <w:t>«</w:t>
      </w:r>
      <w:r w:rsidR="000C7453" w:rsidRPr="009F7ECE">
        <w:t>На протяжении многих лет мы уделяем особое внимание развитию и поддержанию кадрового резерва компании, реализуя целевое обучение для абитуриентов в различных образовательных организациях по профильным программам. Учреждение дополнительной корпоративной стипендии – это не только способ поддержать талантливых студентов, но и привлечь в отрасль специалистов, заинтересованных в развитии энергетической отрасли.  В этом году в Дальневосточном федеральном округе нас поддержал наш давний партнер НПФ ВТБ</w:t>
      </w:r>
      <w:r w:rsidRPr="009F7ECE">
        <w:t>»</w:t>
      </w:r>
      <w:r w:rsidR="000C7453" w:rsidRPr="009F7ECE">
        <w:t xml:space="preserve">, – комментирует директор по управлению персоналом ПАО </w:t>
      </w:r>
      <w:r w:rsidRPr="009F7ECE">
        <w:t>«</w:t>
      </w:r>
      <w:r w:rsidR="000C7453" w:rsidRPr="009F7ECE">
        <w:t>РусГидро</w:t>
      </w:r>
      <w:r w:rsidRPr="009F7ECE">
        <w:t>»</w:t>
      </w:r>
      <w:r w:rsidR="000C7453" w:rsidRPr="009F7ECE">
        <w:t xml:space="preserve"> Алексей Ткачев.</w:t>
      </w:r>
    </w:p>
    <w:p w14:paraId="1EDEAB59" w14:textId="77777777" w:rsidR="000C7453" w:rsidRPr="009F7ECE" w:rsidRDefault="00046E56" w:rsidP="000C7453">
      <w:r w:rsidRPr="009F7ECE">
        <w:lastRenderedPageBreak/>
        <w:t>«</w:t>
      </w:r>
      <w:r w:rsidR="000C7453" w:rsidRPr="009F7ECE">
        <w:t xml:space="preserve">В условиях кадрового дефицита, с которым сегодня сталкивается энергетическая отрасль, поддержка талантливой молодежи становится особенно актуальной. И стипендиальные программы играют ключевую роль в формировании золотого кадрового состава страны в этой важной для экономики отрасли. Уверен, что программа, которую учредили ПАО </w:t>
      </w:r>
      <w:r w:rsidRPr="009F7ECE">
        <w:t>«</w:t>
      </w:r>
      <w:r w:rsidR="000C7453" w:rsidRPr="009F7ECE">
        <w:t>РусГидро</w:t>
      </w:r>
      <w:r w:rsidRPr="009F7ECE">
        <w:t>»</w:t>
      </w:r>
      <w:r w:rsidR="000C7453" w:rsidRPr="009F7ECE">
        <w:t xml:space="preserve"> и НПФ ВТБ, будет не только способствовать привлечению новых талантов, но и создаст основу для развития инновационных решений и технологий в сфере энергетики</w:t>
      </w:r>
      <w:r w:rsidRPr="009F7ECE">
        <w:t>»</w:t>
      </w:r>
      <w:r w:rsidR="000C7453" w:rsidRPr="009F7ECE">
        <w:t>, – комментирует ответственный секретарь Совета финансового рынка Сергей Эрлик.</w:t>
      </w:r>
    </w:p>
    <w:p w14:paraId="5F60298E" w14:textId="77777777" w:rsidR="000C7453" w:rsidRPr="009F7ECE" w:rsidRDefault="000C7453" w:rsidP="000C7453">
      <w:r w:rsidRPr="009F7ECE">
        <w:t xml:space="preserve">С целью реализации стипендиальной программы НПФ ВТБ был заключен договор целевого взноса с Ассоциацией участников финансового рынка </w:t>
      </w:r>
      <w:r w:rsidR="00046E56" w:rsidRPr="009F7ECE">
        <w:t>«</w:t>
      </w:r>
      <w:r w:rsidRPr="009F7ECE">
        <w:t>Некоммерческое партнерство развития финансового рынка РТС</w:t>
      </w:r>
      <w:r w:rsidR="00046E56" w:rsidRPr="009F7ECE">
        <w:t>»</w:t>
      </w:r>
      <w:r w:rsidRPr="009F7ECE">
        <w:t>, которая входит в состав Совета финансового рынка, для передачи денежных средств партнерству и последующим направлением их в учебные заведения в целях выплаты ежемесячной стипендии стипендиатам. Отметим, что фонд состоит в Реестре добрых дел организаций финансового рынка с 2023 года.</w:t>
      </w:r>
    </w:p>
    <w:p w14:paraId="07271D95" w14:textId="77777777" w:rsidR="000C7453" w:rsidRPr="009F7ECE" w:rsidRDefault="000C7453" w:rsidP="000C7453">
      <w:r w:rsidRPr="009F7ECE">
        <w:t xml:space="preserve">Совет финансового рынка продолжает реализацию Стипендиальной программы </w:t>
      </w:r>
      <w:r w:rsidR="00046E56" w:rsidRPr="009F7ECE">
        <w:t>«</w:t>
      </w:r>
      <w:r w:rsidRPr="009F7ECE">
        <w:t>Инвестиции в Будущее</w:t>
      </w:r>
      <w:r w:rsidR="00046E56" w:rsidRPr="009F7ECE">
        <w:t>»</w:t>
      </w:r>
      <w:r w:rsidRPr="009F7ECE">
        <w:t xml:space="preserve"> в 114 учебных заведениях 78 регионов России. В Приморском крае в новом учебном году будет выплачиваться 16 стипендий наиболее талантливым учащимся.</w:t>
      </w:r>
    </w:p>
    <w:p w14:paraId="02A68D50" w14:textId="77777777" w:rsidR="000C7453" w:rsidRPr="009F7ECE" w:rsidRDefault="00000000" w:rsidP="000C7453">
      <w:hyperlink r:id="rId8" w:history="1">
        <w:r w:rsidR="000C7453" w:rsidRPr="009F7ECE">
          <w:rPr>
            <w:rStyle w:val="a3"/>
          </w:rPr>
          <w:t>http://pbroker.ru/?p=78521</w:t>
        </w:r>
      </w:hyperlink>
      <w:r w:rsidR="000C7453" w:rsidRPr="009F7ECE">
        <w:t xml:space="preserve"> </w:t>
      </w:r>
    </w:p>
    <w:p w14:paraId="4A87E1AC" w14:textId="77777777" w:rsidR="000541C3" w:rsidRPr="009F7ECE" w:rsidRDefault="000541C3" w:rsidP="000541C3">
      <w:pPr>
        <w:pStyle w:val="2"/>
      </w:pPr>
      <w:bookmarkStart w:id="32" w:name="a2"/>
      <w:bookmarkStart w:id="33" w:name="_Toc176760433"/>
      <w:bookmarkEnd w:id="32"/>
      <w:r w:rsidRPr="009F7ECE">
        <w:t xml:space="preserve">Пенсия.pro, 06.09.2024, НПФ группы </w:t>
      </w:r>
      <w:r w:rsidR="00046E56" w:rsidRPr="009F7ECE">
        <w:t>«</w:t>
      </w:r>
      <w:r w:rsidRPr="009F7ECE">
        <w:t>Регион</w:t>
      </w:r>
      <w:r w:rsidR="00046E56" w:rsidRPr="009F7ECE">
        <w:t>»</w:t>
      </w:r>
      <w:r w:rsidRPr="009F7ECE">
        <w:t xml:space="preserve"> пообещали кешбэк за договор ПДС</w:t>
      </w:r>
      <w:bookmarkEnd w:id="33"/>
    </w:p>
    <w:p w14:paraId="59E95263" w14:textId="77777777" w:rsidR="000541C3" w:rsidRPr="009F7ECE" w:rsidRDefault="000541C3" w:rsidP="00F304C5">
      <w:pPr>
        <w:pStyle w:val="3"/>
      </w:pPr>
      <w:bookmarkStart w:id="34" w:name="_Toc176760434"/>
      <w:r w:rsidRPr="009F7ECE">
        <w:t xml:space="preserve">Все восемь негосударственных пенсионных фондов группы </w:t>
      </w:r>
      <w:r w:rsidR="00046E56" w:rsidRPr="009F7ECE">
        <w:t>«</w:t>
      </w:r>
      <w:r w:rsidRPr="009F7ECE">
        <w:t>Регион</w:t>
      </w:r>
      <w:r w:rsidR="00046E56" w:rsidRPr="009F7ECE">
        <w:t>»</w:t>
      </w:r>
      <w:r w:rsidRPr="009F7ECE">
        <w:t xml:space="preserve"> объявили о начислении бонусных 2 000 рублей за открытие счета по программе долгосрочных сбережений (ПДС).</w:t>
      </w:r>
      <w:bookmarkEnd w:id="34"/>
    </w:p>
    <w:p w14:paraId="670A74B5" w14:textId="77777777" w:rsidR="000541C3" w:rsidRPr="009F7ECE" w:rsidRDefault="000541C3" w:rsidP="000541C3">
      <w:r w:rsidRPr="009F7ECE">
        <w:t>У всех фондов программа одинакова. Чтобы получить деньги на счет, открытый по договору ПДС, надо заплатить сберегательный взнос в размере не менее 2 000 рублей и подать заявление о перечислении единовременного взноса за счет средств пенсионных накоплений. Средства должны быть переведены не позднее 31 декабря 2025 года, то есть если вы переносите деньги из другого НПФ или Соцфонда, можете потерять в деньгах.</w:t>
      </w:r>
    </w:p>
    <w:p w14:paraId="172C2E4E" w14:textId="77777777" w:rsidR="000541C3" w:rsidRPr="009F7ECE" w:rsidRDefault="000541C3" w:rsidP="000541C3">
      <w:r w:rsidRPr="009F7ECE">
        <w:t xml:space="preserve">В группу </w:t>
      </w:r>
      <w:r w:rsidR="00046E56" w:rsidRPr="009F7ECE">
        <w:t>«</w:t>
      </w:r>
      <w:r w:rsidRPr="009F7ECE">
        <w:t>Регион</w:t>
      </w:r>
      <w:r w:rsidR="00046E56" w:rsidRPr="009F7ECE">
        <w:t>»</w:t>
      </w:r>
      <w:r w:rsidRPr="009F7ECE">
        <w:t xml:space="preserve"> входят НПФ </w:t>
      </w:r>
      <w:r w:rsidR="00046E56" w:rsidRPr="009F7ECE">
        <w:t>«</w:t>
      </w:r>
      <w:r w:rsidRPr="009F7ECE">
        <w:t>Большой</w:t>
      </w:r>
      <w:r w:rsidR="00046E56" w:rsidRPr="009F7ECE">
        <w:t>»</w:t>
      </w:r>
      <w:r w:rsidRPr="009F7ECE">
        <w:t xml:space="preserve">, </w:t>
      </w:r>
      <w:r w:rsidR="00046E56" w:rsidRPr="009F7ECE">
        <w:t>«</w:t>
      </w:r>
      <w:r w:rsidRPr="009F7ECE">
        <w:t>Будущее</w:t>
      </w:r>
      <w:r w:rsidR="00046E56" w:rsidRPr="009F7ECE">
        <w:t>»</w:t>
      </w:r>
      <w:r w:rsidRPr="009F7ECE">
        <w:t xml:space="preserve">, </w:t>
      </w:r>
      <w:r w:rsidR="00046E56" w:rsidRPr="009F7ECE">
        <w:t>«</w:t>
      </w:r>
      <w:r w:rsidRPr="009F7ECE">
        <w:t>Достойное будущее</w:t>
      </w:r>
      <w:r w:rsidR="00046E56" w:rsidRPr="009F7ECE">
        <w:t>»</w:t>
      </w:r>
      <w:r w:rsidRPr="009F7ECE">
        <w:t xml:space="preserve">, </w:t>
      </w:r>
      <w:r w:rsidR="00046E56" w:rsidRPr="009F7ECE">
        <w:t>«</w:t>
      </w:r>
      <w:r w:rsidRPr="009F7ECE">
        <w:t>Эволюция</w:t>
      </w:r>
      <w:r w:rsidR="00046E56" w:rsidRPr="009F7ECE">
        <w:t>»</w:t>
      </w:r>
      <w:r w:rsidRPr="009F7ECE">
        <w:t xml:space="preserve">, </w:t>
      </w:r>
      <w:r w:rsidR="00046E56" w:rsidRPr="009F7ECE">
        <w:t>«</w:t>
      </w:r>
      <w:r w:rsidRPr="009F7ECE">
        <w:t>Перспектива</w:t>
      </w:r>
      <w:r w:rsidR="00046E56" w:rsidRPr="009F7ECE">
        <w:t>»</w:t>
      </w:r>
      <w:r w:rsidRPr="009F7ECE">
        <w:t xml:space="preserve">, </w:t>
      </w:r>
      <w:r w:rsidR="00046E56" w:rsidRPr="009F7ECE">
        <w:t>«</w:t>
      </w:r>
      <w:r w:rsidRPr="009F7ECE">
        <w:t>Телеком-Союз</w:t>
      </w:r>
      <w:r w:rsidR="00046E56" w:rsidRPr="009F7ECE">
        <w:t>»</w:t>
      </w:r>
      <w:r w:rsidRPr="009F7ECE">
        <w:t xml:space="preserve">, </w:t>
      </w:r>
      <w:r w:rsidR="00046E56" w:rsidRPr="009F7ECE">
        <w:t>«</w:t>
      </w:r>
      <w:r w:rsidRPr="009F7ECE">
        <w:t>ОПФ</w:t>
      </w:r>
      <w:r w:rsidR="00046E56" w:rsidRPr="009F7ECE">
        <w:t>»</w:t>
      </w:r>
      <w:r w:rsidRPr="009F7ECE">
        <w:t xml:space="preserve">, </w:t>
      </w:r>
      <w:r w:rsidR="00046E56" w:rsidRPr="009F7ECE">
        <w:t>«</w:t>
      </w:r>
      <w:r w:rsidRPr="009F7ECE">
        <w:t>Федерация</w:t>
      </w:r>
      <w:r w:rsidR="00046E56" w:rsidRPr="009F7ECE">
        <w:t>»</w:t>
      </w:r>
      <w:r w:rsidRPr="009F7ECE">
        <w:t>.</w:t>
      </w:r>
    </w:p>
    <w:p w14:paraId="14F9250E" w14:textId="77777777" w:rsidR="000541C3" w:rsidRPr="009F7ECE" w:rsidRDefault="000541C3" w:rsidP="000541C3">
      <w:r w:rsidRPr="009F7ECE">
        <w:t xml:space="preserve">Банк ВТБ со 2 сентября запустил специальное предложение для продвижения программы долгосрочных сбережений. Это продукт </w:t>
      </w:r>
      <w:r w:rsidR="00046E56" w:rsidRPr="009F7ECE">
        <w:t>«</w:t>
      </w:r>
      <w:r w:rsidRPr="009F7ECE">
        <w:t>Двойная выгода</w:t>
      </w:r>
      <w:r w:rsidR="00046E56" w:rsidRPr="009F7ECE">
        <w:t>»</w:t>
      </w:r>
      <w:r w:rsidRPr="009F7ECE">
        <w:t>. Ранее комбинированный продукт, сочетающий вклад, ПДС и накопительное страхование жизни (НСЖ), появился у Газпромбанка.</w:t>
      </w:r>
    </w:p>
    <w:p w14:paraId="350F3ED6" w14:textId="77777777" w:rsidR="000541C3" w:rsidRPr="009F7ECE" w:rsidRDefault="00000000" w:rsidP="000541C3">
      <w:hyperlink r:id="rId9" w:history="1">
        <w:r w:rsidR="000541C3" w:rsidRPr="009F7ECE">
          <w:rPr>
            <w:rStyle w:val="a3"/>
          </w:rPr>
          <w:t>https://pensiya.pro/news/npf-iz-gruppy-region-poobeshhali-keshbek-za-dogovor-pds/</w:t>
        </w:r>
      </w:hyperlink>
      <w:r w:rsidR="000541C3" w:rsidRPr="009F7ECE">
        <w:t xml:space="preserve"> </w:t>
      </w:r>
    </w:p>
    <w:p w14:paraId="24EA6CCA" w14:textId="77777777" w:rsidR="00DB7FF8" w:rsidRPr="009F7ECE" w:rsidRDefault="00DB7FF8" w:rsidP="00DB7FF8">
      <w:pPr>
        <w:pStyle w:val="2"/>
      </w:pPr>
      <w:bookmarkStart w:id="35" w:name="_Toc176760435"/>
      <w:bookmarkEnd w:id="29"/>
      <w:r w:rsidRPr="009F7ECE">
        <w:lastRenderedPageBreak/>
        <w:t xml:space="preserve">Ваш Пенсионный Брокер, 06.09.2024, АСВ исключило АО </w:t>
      </w:r>
      <w:r w:rsidR="00046E56" w:rsidRPr="009F7ECE">
        <w:t>«</w:t>
      </w:r>
      <w:r w:rsidRPr="009F7ECE">
        <w:t>НПФ ТРАДИЦИЯ</w:t>
      </w:r>
      <w:r w:rsidR="00046E56" w:rsidRPr="009F7ECE">
        <w:t>»</w:t>
      </w:r>
      <w:r w:rsidRPr="009F7ECE">
        <w:t xml:space="preserve"> из участников системы гарантирования прав участников НПФ (СГПУ)</w:t>
      </w:r>
      <w:bookmarkEnd w:id="35"/>
    </w:p>
    <w:p w14:paraId="505C3B14" w14:textId="77777777" w:rsidR="00DB7FF8" w:rsidRPr="009F7ECE" w:rsidRDefault="00DB7FF8" w:rsidP="00F304C5">
      <w:pPr>
        <w:pStyle w:val="3"/>
      </w:pPr>
      <w:bookmarkStart w:id="36" w:name="_Toc176760436"/>
      <w:r w:rsidRPr="009F7ECE">
        <w:t xml:space="preserve">Банк России приказом от 29 августа 2024 года № ОД-1380 аннулировал лицензию на осуществление деятельности по пенсионному обеспечению и пенсионному страхованию у Акционерного общества </w:t>
      </w:r>
      <w:r w:rsidR="00046E56" w:rsidRPr="009F7ECE">
        <w:t>«</w:t>
      </w:r>
      <w:r w:rsidRPr="009F7ECE">
        <w:t>Негосударственный пенсионный фонд ТРАДИЦИЯ</w:t>
      </w:r>
      <w:r w:rsidR="00046E56" w:rsidRPr="009F7ECE">
        <w:t>»</w:t>
      </w:r>
      <w:r w:rsidRPr="009F7ECE">
        <w:t xml:space="preserve"> (АО </w:t>
      </w:r>
      <w:r w:rsidR="00046E56" w:rsidRPr="009F7ECE">
        <w:t>«</w:t>
      </w:r>
      <w:r w:rsidRPr="009F7ECE">
        <w:t>НПФ ТРАДИЦИЯ</w:t>
      </w:r>
      <w:r w:rsidR="00046E56" w:rsidRPr="009F7ECE">
        <w:t>»</w:t>
      </w:r>
      <w:r w:rsidRPr="009F7ECE">
        <w:t>), город Москва. Лицензия аннулирована на основании заявления НПФ.</w:t>
      </w:r>
      <w:bookmarkEnd w:id="36"/>
    </w:p>
    <w:p w14:paraId="7D5342DB" w14:textId="77777777" w:rsidR="00DB7FF8" w:rsidRPr="009F7ECE" w:rsidRDefault="00DB7FF8" w:rsidP="00DB7FF8">
      <w:r w:rsidRPr="009F7ECE">
        <w:t xml:space="preserve">Обязательства по пенсионным договорам, договорам долгосрочных сбережений и договорам об обязательном пенсионном страховании у АО </w:t>
      </w:r>
      <w:r w:rsidR="00046E56" w:rsidRPr="009F7ECE">
        <w:t>«</w:t>
      </w:r>
      <w:r w:rsidRPr="009F7ECE">
        <w:t>НПФ ТРАДИЦИЯ</w:t>
      </w:r>
      <w:r w:rsidR="00046E56" w:rsidRPr="009F7ECE">
        <w:t>»</w:t>
      </w:r>
      <w:r w:rsidRPr="009F7ECE">
        <w:t xml:space="preserve"> отсутствуют.</w:t>
      </w:r>
    </w:p>
    <w:p w14:paraId="7E38CE88" w14:textId="77777777" w:rsidR="00DB7FF8" w:rsidRPr="009F7ECE" w:rsidRDefault="00DB7FF8" w:rsidP="00DB7FF8">
      <w:r w:rsidRPr="009F7ECE">
        <w:t xml:space="preserve">АО </w:t>
      </w:r>
      <w:r w:rsidR="00046E56" w:rsidRPr="009F7ECE">
        <w:t>«</w:t>
      </w:r>
      <w:r w:rsidRPr="009F7ECE">
        <w:t>НПФ ТРАДИЦИЯ</w:t>
      </w:r>
      <w:r w:rsidR="00046E56" w:rsidRPr="009F7ECE">
        <w:t>»</w:t>
      </w:r>
      <w:r w:rsidRPr="009F7ECE">
        <w:t xml:space="preserve"> исключено 29 августа 2024 года из реестра негосударственных пенсионных фондов — участников системы гарантирования прав участников НПФ (СГПУ).</w:t>
      </w:r>
    </w:p>
    <w:p w14:paraId="645824BA" w14:textId="77777777" w:rsidR="00DB7FF8" w:rsidRPr="009F7ECE" w:rsidRDefault="00DB7FF8" w:rsidP="00DB7FF8">
      <w:r w:rsidRPr="009F7ECE">
        <w:t>В настоящее время участниками СГПУ являются 34 фонда.</w:t>
      </w:r>
    </w:p>
    <w:p w14:paraId="2485CE03" w14:textId="77777777" w:rsidR="00DB7FF8" w:rsidRPr="009F7ECE" w:rsidRDefault="00000000" w:rsidP="00DB7FF8">
      <w:hyperlink r:id="rId10" w:history="1">
        <w:r w:rsidR="00DB7FF8" w:rsidRPr="009F7ECE">
          <w:rPr>
            <w:rStyle w:val="a3"/>
          </w:rPr>
          <w:t>http://pbroker.ru/?p=78517</w:t>
        </w:r>
      </w:hyperlink>
      <w:r w:rsidR="00DB7FF8" w:rsidRPr="009F7ECE">
        <w:t xml:space="preserve"> </w:t>
      </w:r>
    </w:p>
    <w:p w14:paraId="3C3D05C8" w14:textId="77777777" w:rsidR="00DB7FF8" w:rsidRPr="009F7ECE" w:rsidRDefault="00DB7FF8" w:rsidP="00DB7FF8">
      <w:pPr>
        <w:pStyle w:val="2"/>
      </w:pPr>
      <w:bookmarkStart w:id="37" w:name="_Toc176760437"/>
      <w:r w:rsidRPr="009F7ECE">
        <w:t xml:space="preserve">Ваш Пенсионный Брокер, 06.09.2024, О предоставлении лицензии ООО </w:t>
      </w:r>
      <w:r w:rsidR="00046E56" w:rsidRPr="009F7ECE">
        <w:t>«</w:t>
      </w:r>
      <w:r w:rsidRPr="009F7ECE">
        <w:t xml:space="preserve">УК </w:t>
      </w:r>
      <w:r w:rsidR="00046E56" w:rsidRPr="009F7ECE">
        <w:t>«</w:t>
      </w:r>
      <w:r w:rsidRPr="009F7ECE">
        <w:t>Миллениум</w:t>
      </w:r>
      <w:r w:rsidR="00046E56" w:rsidRPr="009F7ECE">
        <w:t>»</w:t>
      </w:r>
      <w:bookmarkEnd w:id="37"/>
    </w:p>
    <w:p w14:paraId="0C13A872" w14:textId="77777777" w:rsidR="00DB7FF8" w:rsidRPr="009F7ECE" w:rsidRDefault="00DB7FF8" w:rsidP="00F304C5">
      <w:pPr>
        <w:pStyle w:val="3"/>
      </w:pPr>
      <w:bookmarkStart w:id="38" w:name="_Toc176760438"/>
      <w:r w:rsidRPr="009F7ECE">
        <w:t xml:space="preserve">Банк России 04.09.2024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21-000-1-01118 Обществу с ограниченной ответственностью </w:t>
      </w:r>
      <w:r w:rsidR="00046E56" w:rsidRPr="009F7ECE">
        <w:t>«</w:t>
      </w:r>
      <w:r w:rsidRPr="009F7ECE">
        <w:t xml:space="preserve">Управляющая компания </w:t>
      </w:r>
      <w:r w:rsidR="00046E56" w:rsidRPr="009F7ECE">
        <w:t>«</w:t>
      </w:r>
      <w:r w:rsidRPr="009F7ECE">
        <w:t>Миллениум</w:t>
      </w:r>
      <w:r w:rsidR="00046E56" w:rsidRPr="009F7ECE">
        <w:t>»</w:t>
      </w:r>
      <w:r w:rsidRPr="009F7ECE">
        <w:t xml:space="preserve"> (г. Москва).</w:t>
      </w:r>
      <w:bookmarkEnd w:id="38"/>
    </w:p>
    <w:p w14:paraId="6931C845" w14:textId="77777777" w:rsidR="00935C99" w:rsidRPr="009F7ECE" w:rsidRDefault="00000000" w:rsidP="00DB7FF8">
      <w:hyperlink r:id="rId11" w:history="1">
        <w:r w:rsidR="00DB7FF8" w:rsidRPr="009F7ECE">
          <w:rPr>
            <w:rStyle w:val="a3"/>
          </w:rPr>
          <w:t>http://pbroker.ru/?p=78519</w:t>
        </w:r>
      </w:hyperlink>
    </w:p>
    <w:p w14:paraId="35DCFB60" w14:textId="77777777" w:rsidR="00DB7FF8" w:rsidRPr="009F7ECE" w:rsidRDefault="00DB7FF8" w:rsidP="00DB7FF8">
      <w:pPr>
        <w:pStyle w:val="2"/>
      </w:pPr>
      <w:bookmarkStart w:id="39" w:name="_Toc176760439"/>
      <w:r w:rsidRPr="009F7ECE">
        <w:t xml:space="preserve">Ваш Пенсионный Брокер, 06.09.2024, О предоставлении лицензии АО </w:t>
      </w:r>
      <w:r w:rsidR="00046E56" w:rsidRPr="009F7ECE">
        <w:t>«</w:t>
      </w:r>
      <w:r w:rsidRPr="009F7ECE">
        <w:t xml:space="preserve">УК </w:t>
      </w:r>
      <w:r w:rsidR="00046E56" w:rsidRPr="009F7ECE">
        <w:t>«</w:t>
      </w:r>
      <w:r w:rsidRPr="009F7ECE">
        <w:t>Перспективные Инвестиции</w:t>
      </w:r>
      <w:r w:rsidR="00046E56" w:rsidRPr="009F7ECE">
        <w:t>»</w:t>
      </w:r>
      <w:bookmarkEnd w:id="39"/>
    </w:p>
    <w:p w14:paraId="79A45276" w14:textId="77777777" w:rsidR="00DB7FF8" w:rsidRPr="009F7ECE" w:rsidRDefault="00DB7FF8" w:rsidP="00F304C5">
      <w:pPr>
        <w:pStyle w:val="3"/>
      </w:pPr>
      <w:bookmarkStart w:id="40" w:name="_Toc176760440"/>
      <w:r w:rsidRPr="009F7ECE">
        <w:t xml:space="preserve">Банк России 05.09.2024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21-000-1-01119 Акционерному обществу </w:t>
      </w:r>
      <w:r w:rsidR="00046E56" w:rsidRPr="009F7ECE">
        <w:t>«</w:t>
      </w:r>
      <w:r w:rsidRPr="009F7ECE">
        <w:t xml:space="preserve">Управляющая компания </w:t>
      </w:r>
      <w:r w:rsidR="00046E56" w:rsidRPr="009F7ECE">
        <w:t>«</w:t>
      </w:r>
      <w:r w:rsidRPr="009F7ECE">
        <w:t>Перспективные Инвестиции</w:t>
      </w:r>
      <w:r w:rsidR="00046E56" w:rsidRPr="009F7ECE">
        <w:t>»</w:t>
      </w:r>
      <w:r w:rsidRPr="009F7ECE">
        <w:t xml:space="preserve"> (г. Москва).</w:t>
      </w:r>
      <w:bookmarkEnd w:id="40"/>
    </w:p>
    <w:p w14:paraId="2FFC68BD" w14:textId="77777777" w:rsidR="00DB7FF8" w:rsidRPr="009F7ECE" w:rsidRDefault="00000000" w:rsidP="00DB7FF8">
      <w:hyperlink r:id="rId12" w:history="1">
        <w:r w:rsidR="00DB7FF8" w:rsidRPr="009F7ECE">
          <w:rPr>
            <w:rStyle w:val="a3"/>
          </w:rPr>
          <w:t>http://pbroker.ru/?p=78523</w:t>
        </w:r>
      </w:hyperlink>
    </w:p>
    <w:p w14:paraId="014AD57C" w14:textId="77777777" w:rsidR="0032552D" w:rsidRPr="009F7ECE" w:rsidRDefault="0032552D" w:rsidP="0032552D">
      <w:pPr>
        <w:pStyle w:val="2"/>
      </w:pPr>
      <w:bookmarkStart w:id="41" w:name="_Toc176760441"/>
      <w:r w:rsidRPr="009F7ECE">
        <w:lastRenderedPageBreak/>
        <w:t>Пенсия.pro, 07.09.2024, Банк России выдал лицензии сразу трем управляющим компаниям</w:t>
      </w:r>
      <w:bookmarkEnd w:id="41"/>
    </w:p>
    <w:p w14:paraId="2EEC99B7" w14:textId="77777777" w:rsidR="0032552D" w:rsidRPr="009F7ECE" w:rsidRDefault="0032552D" w:rsidP="00F304C5">
      <w:pPr>
        <w:pStyle w:val="3"/>
      </w:pPr>
      <w:bookmarkStart w:id="42" w:name="_Toc176760442"/>
      <w:r w:rsidRPr="009F7ECE">
        <w:t>Главный финансовый регулятор принял решение предоставить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трем управляющим компаниям.</w:t>
      </w:r>
      <w:bookmarkEnd w:id="42"/>
      <w:r w:rsidRPr="009F7ECE">
        <w:t xml:space="preserve"> </w:t>
      </w:r>
    </w:p>
    <w:p w14:paraId="45D1C6A4" w14:textId="77777777" w:rsidR="0032552D" w:rsidRPr="009F7ECE" w:rsidRDefault="0032552D" w:rsidP="0032552D">
      <w:r w:rsidRPr="009F7ECE">
        <w:t xml:space="preserve">Банк России сообщил, что предоставил лицензии трем московским юрлицам: </w:t>
      </w:r>
    </w:p>
    <w:p w14:paraId="1BBE59A9" w14:textId="77777777" w:rsidR="0032552D" w:rsidRPr="009F7ECE" w:rsidRDefault="0032552D" w:rsidP="0032552D">
      <w:r w:rsidRPr="009F7ECE">
        <w:t xml:space="preserve">    управляющей компании </w:t>
      </w:r>
      <w:r w:rsidR="00046E56" w:rsidRPr="009F7ECE">
        <w:t>«</w:t>
      </w:r>
      <w:r w:rsidRPr="009F7ECE">
        <w:t>Ассета</w:t>
      </w:r>
      <w:r w:rsidR="00046E56" w:rsidRPr="009F7ECE">
        <w:t>»</w:t>
      </w:r>
      <w:r w:rsidRPr="009F7ECE">
        <w:t xml:space="preserve"> — документ № 21-000-1-01117 от 03.09.2024;</w:t>
      </w:r>
    </w:p>
    <w:p w14:paraId="70825C8B" w14:textId="77777777" w:rsidR="0032552D" w:rsidRPr="009F7ECE" w:rsidRDefault="0032552D" w:rsidP="0032552D">
      <w:r w:rsidRPr="009F7ECE">
        <w:t xml:space="preserve">    управляющей компании </w:t>
      </w:r>
      <w:r w:rsidR="00046E56" w:rsidRPr="009F7ECE">
        <w:t>«</w:t>
      </w:r>
      <w:r w:rsidRPr="009F7ECE">
        <w:t>Миллениум</w:t>
      </w:r>
      <w:r w:rsidR="00046E56" w:rsidRPr="009F7ECE">
        <w:t>»</w:t>
      </w:r>
      <w:r w:rsidRPr="009F7ECE">
        <w:t xml:space="preserve"> — № 21-000-1-01118 от 04.09.2024;</w:t>
      </w:r>
    </w:p>
    <w:p w14:paraId="54252A85" w14:textId="77777777" w:rsidR="0032552D" w:rsidRPr="009F7ECE" w:rsidRDefault="0032552D" w:rsidP="0032552D">
      <w:r w:rsidRPr="009F7ECE">
        <w:t xml:space="preserve">    управляющей компании </w:t>
      </w:r>
      <w:r w:rsidR="00046E56" w:rsidRPr="009F7ECE">
        <w:t>«</w:t>
      </w:r>
      <w:r w:rsidRPr="009F7ECE">
        <w:t>Перспективные Инвестиции</w:t>
      </w:r>
      <w:r w:rsidR="00046E56" w:rsidRPr="009F7ECE">
        <w:t>»</w:t>
      </w:r>
      <w:r w:rsidRPr="009F7ECE">
        <w:t xml:space="preserve"> —  № 21-000-1-01119 от 05.09.2024.</w:t>
      </w:r>
    </w:p>
    <w:p w14:paraId="30DD0B0E" w14:textId="77777777" w:rsidR="0032552D" w:rsidRPr="009F7ECE" w:rsidRDefault="0032552D" w:rsidP="0032552D">
      <w:r w:rsidRPr="009F7ECE">
        <w:t>Крупнейшие компании, которые управляют активами, в том числе средствами НПФ, с начала года смогли нарастить выручку на 24 %, до 45,5 млрд рублей — несмотря на волатильность фондового рынка и низкую доходность финансовых инструментов. Однако меньшую выручку получили именно УК, которые работают с НПФ.</w:t>
      </w:r>
    </w:p>
    <w:p w14:paraId="2AFDF0A7" w14:textId="77777777" w:rsidR="00DB7FF8" w:rsidRPr="009F7ECE" w:rsidRDefault="00000000" w:rsidP="0032552D">
      <w:hyperlink r:id="rId13" w:history="1">
        <w:r w:rsidR="0032552D" w:rsidRPr="009F7ECE">
          <w:rPr>
            <w:rStyle w:val="a3"/>
          </w:rPr>
          <w:t>https://pensiya.pro/news/bank-rossii-vydal-liczenzii-srazu-trem-upravlyayushhim-kompaniyam/</w:t>
        </w:r>
      </w:hyperlink>
    </w:p>
    <w:p w14:paraId="6B0604F7" w14:textId="77777777" w:rsidR="0032552D" w:rsidRPr="009F7ECE" w:rsidRDefault="0032552D" w:rsidP="0032552D"/>
    <w:p w14:paraId="60F970D0" w14:textId="77777777" w:rsidR="00111D7C" w:rsidRPr="009F7ECE" w:rsidRDefault="00111D7C" w:rsidP="00111D7C">
      <w:pPr>
        <w:pStyle w:val="10"/>
      </w:pPr>
      <w:bookmarkStart w:id="43" w:name="_Toc165991073"/>
      <w:bookmarkStart w:id="44" w:name="_Toc99271691"/>
      <w:bookmarkStart w:id="45" w:name="_Toc99318654"/>
      <w:bookmarkStart w:id="46" w:name="_Toc99318783"/>
      <w:bookmarkStart w:id="47" w:name="_Toc396864672"/>
      <w:bookmarkStart w:id="48" w:name="_Toc176760443"/>
      <w:r w:rsidRPr="009F7ECE">
        <w:t>Программа долгосрочных сбережений</w:t>
      </w:r>
      <w:bookmarkEnd w:id="43"/>
      <w:bookmarkEnd w:id="48"/>
    </w:p>
    <w:p w14:paraId="5C69C9C8" w14:textId="77777777" w:rsidR="00935C99" w:rsidRPr="009F7ECE" w:rsidRDefault="00935C99" w:rsidP="00935C99">
      <w:pPr>
        <w:pStyle w:val="2"/>
      </w:pPr>
      <w:bookmarkStart w:id="49" w:name="a3"/>
      <w:bookmarkStart w:id="50" w:name="_Hlk176759901"/>
      <w:bookmarkStart w:id="51" w:name="_Toc176760444"/>
      <w:bookmarkEnd w:id="49"/>
      <w:r w:rsidRPr="009F7ECE">
        <w:t>Лента.ru, 06.09.2024, Россиянам рассказали о способе получать дополнительную пенсию</w:t>
      </w:r>
      <w:bookmarkEnd w:id="51"/>
    </w:p>
    <w:p w14:paraId="616EDEE9" w14:textId="77777777" w:rsidR="00935C99" w:rsidRPr="009F7ECE" w:rsidRDefault="00935C99" w:rsidP="00F304C5">
      <w:pPr>
        <w:pStyle w:val="3"/>
      </w:pPr>
      <w:bookmarkStart w:id="52" w:name="_Toc176760445"/>
      <w:r w:rsidRPr="009F7ECE">
        <w:t xml:space="preserve">Крайне важно создать для себя какую-то подушку безопасности в старости, поэтому, безусловно, нужно накапливать долгосрочные пенсионные сбережения. С таким призывом к россиянам обратилась член комитета Госдумы по труду, социальной политике и делам ветеранов Светлана Бессараб. О способе получать дополнительную пенсию она рассказала в беседе с </w:t>
      </w:r>
      <w:r w:rsidR="00046E56" w:rsidRPr="009F7ECE">
        <w:t>«</w:t>
      </w:r>
      <w:r w:rsidRPr="009F7ECE">
        <w:t>Лентой.ру</w:t>
      </w:r>
      <w:r w:rsidR="00046E56" w:rsidRPr="009F7ECE">
        <w:t>»</w:t>
      </w:r>
      <w:r w:rsidRPr="009F7ECE">
        <w:t>.</w:t>
      </w:r>
      <w:bookmarkEnd w:id="52"/>
    </w:p>
    <w:p w14:paraId="756A8801" w14:textId="77777777" w:rsidR="00935C99" w:rsidRPr="009F7ECE" w:rsidRDefault="00935C99" w:rsidP="00935C99">
      <w:r w:rsidRPr="009F7ECE">
        <w:t>Депутат отметила, что благодаря программе долгосрочных сбережений (ПДС) государство сегодня действительно пытается реанимировать систему пенсионных накоплений.</w:t>
      </w:r>
    </w:p>
    <w:p w14:paraId="12F075C4" w14:textId="77777777" w:rsidR="00935C99" w:rsidRPr="009F7ECE" w:rsidRDefault="00046E56" w:rsidP="00935C99">
      <w:r w:rsidRPr="009F7ECE">
        <w:t>«</w:t>
      </w:r>
      <w:r w:rsidR="00935C99" w:rsidRPr="009F7ECE">
        <w:t>Если раньше, когда произошла заморозка накопительной части пенсии, люди разочаровались, то сегодня появляются новые возможности. Это и несгораемая сумма, которая увеличилась до 2 миллионов 800 тысяч рублей по таким вкладам. Это и существенная поддержка государства. Президент поручил с трехлетнего периода продлить софинансирование пенсионных долгосрочных сбережений на 10 лет — государство добавляет 36 тысяч рублей по вкладам россиян в зависимости от доходов. Есть такая возможность — ежегодно получать такую существенную прибавку к своим накоплениям</w:t>
      </w:r>
      <w:r w:rsidRPr="009F7ECE">
        <w:t>»</w:t>
      </w:r>
      <w:r w:rsidR="00935C99" w:rsidRPr="009F7ECE">
        <w:t>, — поделилась Бессараб.</w:t>
      </w:r>
    </w:p>
    <w:p w14:paraId="2DE2AD28" w14:textId="77777777" w:rsidR="00935C99" w:rsidRPr="009F7ECE" w:rsidRDefault="00935C99" w:rsidP="00935C99">
      <w:r w:rsidRPr="009F7ECE">
        <w:lastRenderedPageBreak/>
        <w:t xml:space="preserve">Парламентарий также рассказала, что сегодня некоторые негосударственные пенсионные фонды (НПФ) отличаются друг от друга тем, что вводят возможность какой-то срочной выплаты. У одних НПФ это может быть страховой случай при тяжелом заболевании, у других — при потере имущества, уточнила собеседница </w:t>
      </w:r>
      <w:r w:rsidR="00046E56" w:rsidRPr="009F7ECE">
        <w:t>«</w:t>
      </w:r>
      <w:r w:rsidRPr="009F7ECE">
        <w:t>Ленты.ру</w:t>
      </w:r>
      <w:r w:rsidR="00046E56" w:rsidRPr="009F7ECE">
        <w:t>»</w:t>
      </w:r>
      <w:r w:rsidRPr="009F7ECE">
        <w:t>. К выбору фонда для накоплений долгосрочных сбережений она посоветовала подойти максимально ответственно.</w:t>
      </w:r>
    </w:p>
    <w:p w14:paraId="6C199FE9" w14:textId="77777777" w:rsidR="00935C99" w:rsidRPr="009F7ECE" w:rsidRDefault="00046E56" w:rsidP="00935C99">
      <w:r w:rsidRPr="009F7ECE">
        <w:t>«</w:t>
      </w:r>
      <w:r w:rsidR="00935C99" w:rsidRPr="009F7ECE">
        <w:t>Нужно внимательно изучать рынки. Нужно посмотреть отзывы других физических лиц и помнить, что когда вы вносите вклад в НПФ, вы вносите его, как минимум, на 10 лет, потому что при решении перейти из фонда в фонд вся инвестиционная часть накоплений фонда теряется. Нужно помнить об этом и делать выбор очень ответственно, читать внимательнейшим образом договор. Если сами не можете разобраться, обратитесь к своим более юридически грамотным родственникам, может, есть возможность посоветоваться с юристом</w:t>
      </w:r>
      <w:r w:rsidRPr="009F7ECE">
        <w:t>»</w:t>
      </w:r>
      <w:r w:rsidR="00935C99" w:rsidRPr="009F7ECE">
        <w:t>, — заключила Бессараб.</w:t>
      </w:r>
    </w:p>
    <w:p w14:paraId="2E189951" w14:textId="77777777" w:rsidR="00935C99" w:rsidRPr="009F7ECE" w:rsidRDefault="00935C99" w:rsidP="00935C99">
      <w:r w:rsidRPr="009F7ECE">
        <w:t xml:space="preserve">Ранее россиян предупредили о схеме обмана пенсионеров. Как рассказала, куратор платформы Народного фронта </w:t>
      </w:r>
      <w:r w:rsidR="00046E56" w:rsidRPr="009F7ECE">
        <w:t>«</w:t>
      </w:r>
      <w:r w:rsidRPr="009F7ECE">
        <w:t>Мошеловка</w:t>
      </w:r>
      <w:r w:rsidR="00046E56" w:rsidRPr="009F7ECE">
        <w:t>»</w:t>
      </w:r>
      <w:r w:rsidRPr="009F7ECE">
        <w:t xml:space="preserve"> Алла Храпунова мошенники стали рассылать сообщения с фишинговыми ссылками, пройдя по которым можно якобы отказаться от перевода пенсий в цифровые рубли. </w:t>
      </w:r>
    </w:p>
    <w:p w14:paraId="00BE9305" w14:textId="77777777" w:rsidR="00935C99" w:rsidRPr="009F7ECE" w:rsidRDefault="00000000" w:rsidP="00935C99">
      <w:hyperlink r:id="rId14" w:history="1">
        <w:r w:rsidR="00935C99" w:rsidRPr="009F7ECE">
          <w:rPr>
            <w:rStyle w:val="a3"/>
          </w:rPr>
          <w:t>https://lenta.ru/news/2024/09/05/pensiya/</w:t>
        </w:r>
      </w:hyperlink>
      <w:r w:rsidR="00935C99" w:rsidRPr="009F7ECE">
        <w:t xml:space="preserve"> </w:t>
      </w:r>
    </w:p>
    <w:p w14:paraId="2A1ACB15" w14:textId="77777777" w:rsidR="003D5F7C" w:rsidRPr="009F7ECE" w:rsidRDefault="003D5F7C" w:rsidP="003D5F7C">
      <w:pPr>
        <w:pStyle w:val="TitleDoubles"/>
        <w:ind w:left="567"/>
      </w:pPr>
      <w:bookmarkStart w:id="53" w:name="_Toc174376436"/>
      <w:bookmarkStart w:id="54" w:name="_Toc174376525"/>
      <w:bookmarkEnd w:id="50"/>
      <w:r w:rsidRPr="009F7ECE">
        <w:t>Сообщения с аналогичным содержанием:</w:t>
      </w:r>
    </w:p>
    <w:p w14:paraId="60EDBB2C" w14:textId="77777777" w:rsidR="00A7411E" w:rsidRPr="009F7ECE" w:rsidRDefault="00A7411E" w:rsidP="00A7411E">
      <w:pPr>
        <w:spacing w:before="60" w:after="0"/>
        <w:ind w:left="567"/>
        <w:jc w:val="left"/>
        <w:rPr>
          <w:rFonts w:ascii="Arial" w:eastAsia="Calibri" w:hAnsi="Arial"/>
          <w:b/>
          <w:bCs/>
          <w:iCs/>
          <w:sz w:val="16"/>
          <w:lang w:eastAsia="en-US"/>
        </w:rPr>
      </w:pPr>
      <w:bookmarkStart w:id="55" w:name="d_d5913aae730b4b948ce6f7161c0f08ad"/>
      <w:bookmarkStart w:id="56" w:name="d_64e7a056482045198b95e55531a55e9b"/>
      <w:bookmarkStart w:id="57" w:name="_Toc176538448"/>
      <w:bookmarkEnd w:id="53"/>
      <w:bookmarkEnd w:id="54"/>
      <w:bookmarkEnd w:id="55"/>
      <w:bookmarkEnd w:id="56"/>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Life.Ru</w:t>
      </w:r>
      <w:r w:rsidRPr="009F7ECE">
        <w:rPr>
          <w:rFonts w:ascii="Arial" w:eastAsia="Calibri" w:hAnsi="Arial"/>
          <w:b/>
          <w:bCs/>
          <w:iCs/>
          <w:sz w:val="16"/>
          <w:lang w:eastAsia="en-US"/>
        </w:rPr>
        <w:br/>
        <w:t>В Госдуме объяснили, как россияне могут получать дополнительную пенсию</w:t>
      </w:r>
      <w:bookmarkEnd w:id="57"/>
    </w:p>
    <w:p w14:paraId="1B326476" w14:textId="77777777" w:rsidR="00A7411E" w:rsidRPr="009F7ECE" w:rsidRDefault="00000000" w:rsidP="00A7411E">
      <w:pPr>
        <w:spacing w:before="60" w:after="0"/>
        <w:ind w:left="567"/>
        <w:jc w:val="left"/>
        <w:rPr>
          <w:rFonts w:ascii="Arial" w:eastAsia="Calibri" w:hAnsi="Arial"/>
          <w:b/>
          <w:bCs/>
          <w:iCs/>
          <w:sz w:val="16"/>
          <w:lang w:eastAsia="en-US"/>
        </w:rPr>
      </w:pPr>
      <w:hyperlink r:id="rId15" w:history="1">
        <w:r w:rsidR="00A7411E" w:rsidRPr="009F7ECE">
          <w:rPr>
            <w:rStyle w:val="a3"/>
            <w:rFonts w:ascii="Arial" w:eastAsia="Calibri" w:hAnsi="Arial"/>
            <w:b/>
            <w:bCs/>
            <w:iCs/>
            <w:sz w:val="16"/>
            <w:lang w:eastAsia="en-US"/>
          </w:rPr>
          <w:t>https://life.ru/p/1685587</w:t>
        </w:r>
      </w:hyperlink>
    </w:p>
    <w:p w14:paraId="7744BA03" w14:textId="77777777" w:rsidR="00A7411E" w:rsidRPr="009F7ECE" w:rsidRDefault="00A7411E" w:rsidP="00A7411E">
      <w:pPr>
        <w:spacing w:before="60" w:after="0"/>
        <w:ind w:left="567"/>
        <w:jc w:val="left"/>
        <w:rPr>
          <w:rFonts w:ascii="Arial" w:eastAsia="Calibri" w:hAnsi="Arial"/>
          <w:b/>
          <w:bCs/>
          <w:iCs/>
          <w:sz w:val="16"/>
          <w:lang w:eastAsia="en-US"/>
        </w:rPr>
      </w:pPr>
      <w:bookmarkStart w:id="58" w:name="d_810ab67a15694288a46eea82887a138c"/>
      <w:bookmarkStart w:id="59" w:name="_Toc176538449"/>
      <w:bookmarkEnd w:id="58"/>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Audit-it.ru</w:t>
      </w:r>
      <w:r w:rsidRPr="009F7ECE">
        <w:rPr>
          <w:rFonts w:ascii="Arial" w:eastAsia="Calibri" w:hAnsi="Arial"/>
          <w:b/>
          <w:bCs/>
          <w:iCs/>
          <w:sz w:val="16"/>
          <w:lang w:eastAsia="en-US"/>
        </w:rPr>
        <w:br/>
        <w:t>В Госдуме рассказали о способе получать дополнительную пенсию</w:t>
      </w:r>
      <w:bookmarkEnd w:id="59"/>
    </w:p>
    <w:p w14:paraId="22A0F94E" w14:textId="77777777" w:rsidR="00A7411E" w:rsidRPr="009F7ECE" w:rsidRDefault="00000000" w:rsidP="00A7411E">
      <w:pPr>
        <w:spacing w:before="60" w:after="0"/>
        <w:ind w:left="567"/>
        <w:jc w:val="left"/>
        <w:rPr>
          <w:rFonts w:ascii="Arial" w:eastAsia="Calibri" w:hAnsi="Arial"/>
          <w:b/>
          <w:bCs/>
          <w:iCs/>
          <w:sz w:val="16"/>
          <w:lang w:eastAsia="en-US"/>
        </w:rPr>
      </w:pPr>
      <w:hyperlink r:id="rId16" w:history="1">
        <w:r w:rsidR="00A7411E" w:rsidRPr="009F7ECE">
          <w:rPr>
            <w:rStyle w:val="a3"/>
            <w:rFonts w:ascii="Arial" w:eastAsia="Calibri" w:hAnsi="Arial"/>
            <w:b/>
            <w:bCs/>
            <w:iCs/>
            <w:sz w:val="16"/>
            <w:lang w:eastAsia="en-US"/>
          </w:rPr>
          <w:t>https://www.audit-it.ru/news/finance/1107766.html</w:t>
        </w:r>
      </w:hyperlink>
    </w:p>
    <w:p w14:paraId="1488F4B0" w14:textId="77777777" w:rsidR="00A7411E" w:rsidRPr="009F7ECE" w:rsidRDefault="00A7411E" w:rsidP="00A7411E">
      <w:pPr>
        <w:spacing w:before="60" w:after="0"/>
        <w:ind w:left="567"/>
        <w:jc w:val="left"/>
        <w:rPr>
          <w:rFonts w:ascii="Arial" w:eastAsia="Calibri" w:hAnsi="Arial"/>
          <w:b/>
          <w:bCs/>
          <w:iCs/>
          <w:sz w:val="16"/>
          <w:lang w:eastAsia="en-US"/>
        </w:rPr>
      </w:pPr>
      <w:bookmarkStart w:id="60" w:name="d_c33fc401eca14b799c65647b69b1d2fe"/>
      <w:bookmarkStart w:id="61" w:name="_Toc176538450"/>
      <w:bookmarkEnd w:id="60"/>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Известия</w:t>
      </w:r>
      <w:r w:rsidRPr="009F7ECE">
        <w:rPr>
          <w:rFonts w:ascii="Arial" w:eastAsia="Calibri" w:hAnsi="Arial"/>
          <w:b/>
          <w:bCs/>
          <w:iCs/>
          <w:sz w:val="16"/>
          <w:lang w:eastAsia="en-US"/>
        </w:rPr>
        <w:br/>
        <w:t>В Госдуме рассказали о способе получать дополнительную пенсию</w:t>
      </w:r>
      <w:bookmarkEnd w:id="61"/>
    </w:p>
    <w:p w14:paraId="651FC520" w14:textId="77777777" w:rsidR="00A7411E" w:rsidRPr="009F7ECE" w:rsidRDefault="00000000" w:rsidP="00A7411E">
      <w:pPr>
        <w:spacing w:before="60" w:after="0"/>
        <w:ind w:left="567"/>
        <w:jc w:val="left"/>
        <w:rPr>
          <w:rFonts w:ascii="Arial" w:eastAsia="Calibri" w:hAnsi="Arial"/>
          <w:b/>
          <w:bCs/>
          <w:iCs/>
          <w:sz w:val="16"/>
          <w:lang w:eastAsia="en-US"/>
        </w:rPr>
      </w:pPr>
      <w:hyperlink r:id="rId17" w:history="1">
        <w:r w:rsidR="00A7411E" w:rsidRPr="009F7ECE">
          <w:rPr>
            <w:rStyle w:val="a3"/>
            <w:rFonts w:ascii="Arial" w:eastAsia="Calibri" w:hAnsi="Arial"/>
            <w:b/>
            <w:bCs/>
            <w:iCs/>
            <w:sz w:val="16"/>
            <w:lang w:eastAsia="en-US"/>
          </w:rPr>
          <w:t>https://iz.ru/1754947/2024-0</w:t>
        </w:r>
        <w:r w:rsidR="00A7411E" w:rsidRPr="009F7ECE">
          <w:rPr>
            <w:rStyle w:val="a3"/>
            <w:rFonts w:ascii="Arial" w:eastAsia="Calibri" w:hAnsi="Arial"/>
            <w:b/>
            <w:bCs/>
            <w:iCs/>
            <w:sz w:val="16"/>
            <w:lang w:eastAsia="en-US"/>
          </w:rPr>
          <w:t>9</w:t>
        </w:r>
        <w:r w:rsidR="00A7411E" w:rsidRPr="009F7ECE">
          <w:rPr>
            <w:rStyle w:val="a3"/>
            <w:rFonts w:ascii="Arial" w:eastAsia="Calibri" w:hAnsi="Arial"/>
            <w:b/>
            <w:bCs/>
            <w:iCs/>
            <w:sz w:val="16"/>
            <w:lang w:eastAsia="en-US"/>
          </w:rPr>
          <w:t>-06/v-gosdume-rasskazali-o-sposobe-poluchat-dopolnitelnuiu-pensiiu</w:t>
        </w:r>
      </w:hyperlink>
    </w:p>
    <w:p w14:paraId="0EDA3784" w14:textId="77777777" w:rsidR="00A7411E" w:rsidRPr="009F7ECE" w:rsidRDefault="00A7411E" w:rsidP="00A7411E">
      <w:pPr>
        <w:spacing w:before="60" w:after="0"/>
        <w:ind w:left="567"/>
        <w:jc w:val="left"/>
        <w:rPr>
          <w:rFonts w:ascii="Arial" w:eastAsia="Calibri" w:hAnsi="Arial"/>
          <w:b/>
          <w:bCs/>
          <w:iCs/>
          <w:sz w:val="16"/>
          <w:lang w:eastAsia="en-US"/>
        </w:rPr>
      </w:pPr>
      <w:bookmarkStart w:id="62" w:name="d_005a8191b0344928bacd26128c0ad06a"/>
      <w:bookmarkStart w:id="63" w:name="_Toc176538451"/>
      <w:bookmarkEnd w:id="62"/>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BezFormata.com</w:t>
      </w:r>
      <w:r w:rsidRPr="009F7ECE">
        <w:rPr>
          <w:rFonts w:ascii="Arial" w:eastAsia="Calibri" w:hAnsi="Arial"/>
          <w:b/>
          <w:bCs/>
          <w:iCs/>
          <w:sz w:val="16"/>
          <w:lang w:eastAsia="en-US"/>
        </w:rPr>
        <w:br/>
        <w:t>Пенсионерам рассказали о способах накапливать долгосрочные сбережения</w:t>
      </w:r>
      <w:bookmarkEnd w:id="63"/>
    </w:p>
    <w:p w14:paraId="64908317" w14:textId="77777777" w:rsidR="00A7411E" w:rsidRPr="009F7ECE" w:rsidRDefault="00000000" w:rsidP="00A7411E">
      <w:pPr>
        <w:spacing w:before="60" w:after="0"/>
        <w:ind w:left="567"/>
        <w:jc w:val="left"/>
        <w:rPr>
          <w:rFonts w:ascii="Arial" w:eastAsia="Calibri" w:hAnsi="Arial"/>
          <w:b/>
          <w:bCs/>
          <w:iCs/>
          <w:sz w:val="16"/>
          <w:lang w:eastAsia="en-US"/>
        </w:rPr>
      </w:pPr>
      <w:hyperlink r:id="rId18" w:history="1">
        <w:r w:rsidR="00A7411E" w:rsidRPr="009F7ECE">
          <w:rPr>
            <w:rStyle w:val="a3"/>
            <w:rFonts w:ascii="Arial" w:eastAsia="Calibri" w:hAnsi="Arial"/>
            <w:b/>
            <w:bCs/>
            <w:iCs/>
            <w:sz w:val="16"/>
            <w:lang w:eastAsia="en-US"/>
          </w:rPr>
          <w:t>https://moskva.bezformata.com/listnews/nakaplivat-dolgosrochnie-sberezheniya/136153075/</w:t>
        </w:r>
      </w:hyperlink>
    </w:p>
    <w:p w14:paraId="1701F5C8" w14:textId="77777777" w:rsidR="00A7411E" w:rsidRPr="009F7ECE" w:rsidRDefault="00A7411E" w:rsidP="00A7411E">
      <w:pPr>
        <w:spacing w:before="60" w:after="0"/>
        <w:ind w:left="567"/>
        <w:jc w:val="left"/>
        <w:rPr>
          <w:rFonts w:ascii="Arial" w:eastAsia="Calibri" w:hAnsi="Arial"/>
          <w:b/>
          <w:bCs/>
          <w:iCs/>
          <w:sz w:val="16"/>
          <w:lang w:eastAsia="en-US"/>
        </w:rPr>
      </w:pPr>
      <w:bookmarkStart w:id="64" w:name="d_cc4222bce03d47efbff52d4fb12d84fb"/>
      <w:bookmarkStart w:id="65" w:name="_Toc176538452"/>
      <w:bookmarkEnd w:id="64"/>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Вечерняя Москва</w:t>
      </w:r>
      <w:r w:rsidRPr="009F7ECE">
        <w:rPr>
          <w:rFonts w:ascii="Arial" w:eastAsia="Calibri" w:hAnsi="Arial"/>
          <w:b/>
          <w:bCs/>
          <w:iCs/>
          <w:sz w:val="16"/>
          <w:lang w:eastAsia="en-US"/>
        </w:rPr>
        <w:br/>
        <w:t>Пенсионерам рассказали о способах накапливать долгосрочные сбережения</w:t>
      </w:r>
      <w:bookmarkEnd w:id="65"/>
    </w:p>
    <w:p w14:paraId="413EA6C3" w14:textId="77777777" w:rsidR="00A7411E" w:rsidRPr="009F7ECE" w:rsidRDefault="00000000" w:rsidP="00A7411E">
      <w:pPr>
        <w:spacing w:before="60" w:after="0"/>
        <w:ind w:left="567"/>
        <w:jc w:val="left"/>
        <w:rPr>
          <w:rFonts w:ascii="Arial" w:eastAsia="Calibri" w:hAnsi="Arial"/>
          <w:b/>
          <w:bCs/>
          <w:iCs/>
          <w:sz w:val="16"/>
          <w:lang w:eastAsia="en-US"/>
        </w:rPr>
      </w:pPr>
      <w:hyperlink r:id="rId19" w:history="1">
        <w:r w:rsidR="00A7411E" w:rsidRPr="009F7ECE">
          <w:rPr>
            <w:rStyle w:val="a3"/>
            <w:rFonts w:ascii="Arial" w:eastAsia="Calibri" w:hAnsi="Arial"/>
            <w:b/>
            <w:bCs/>
            <w:iCs/>
            <w:sz w:val="16"/>
            <w:lang w:eastAsia="en-US"/>
          </w:rPr>
          <w:t>https://vm.ru/news/1164155-pensioneram-rasskazali-o-sposobah-nakaplivat-dolgosrochnye-sberezheniya</w:t>
        </w:r>
      </w:hyperlink>
    </w:p>
    <w:p w14:paraId="1B906E05" w14:textId="77777777" w:rsidR="00A7411E" w:rsidRPr="009F7ECE" w:rsidRDefault="00A7411E" w:rsidP="00A7411E">
      <w:pPr>
        <w:spacing w:before="60" w:after="0"/>
        <w:ind w:left="567"/>
        <w:jc w:val="left"/>
        <w:rPr>
          <w:rFonts w:ascii="Arial" w:eastAsia="Calibri" w:hAnsi="Arial"/>
          <w:b/>
          <w:bCs/>
          <w:iCs/>
          <w:sz w:val="16"/>
          <w:lang w:eastAsia="en-US"/>
        </w:rPr>
      </w:pPr>
      <w:bookmarkStart w:id="66" w:name="d_c3f5e0e81ed7412da9cbb41ae42b37da"/>
      <w:bookmarkStart w:id="67" w:name="_Toc176538453"/>
      <w:bookmarkEnd w:id="66"/>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INFOX</w:t>
      </w:r>
      <w:r w:rsidRPr="009F7ECE">
        <w:rPr>
          <w:rFonts w:ascii="Arial" w:eastAsia="Calibri" w:hAnsi="Arial"/>
          <w:b/>
          <w:bCs/>
          <w:iCs/>
          <w:sz w:val="16"/>
          <w:lang w:eastAsia="en-US"/>
        </w:rPr>
        <w:br/>
        <w:t>Депутат Бессараб призвала россиян накапливать долгосрочные пенсионные сбережения</w:t>
      </w:r>
      <w:bookmarkEnd w:id="67"/>
    </w:p>
    <w:p w14:paraId="0ED96DDE" w14:textId="77777777" w:rsidR="00A7411E" w:rsidRPr="009F7ECE" w:rsidRDefault="00000000" w:rsidP="00A7411E">
      <w:pPr>
        <w:spacing w:before="60" w:after="0"/>
        <w:ind w:left="567"/>
        <w:jc w:val="left"/>
        <w:rPr>
          <w:rFonts w:ascii="Arial" w:eastAsia="Calibri" w:hAnsi="Arial"/>
          <w:b/>
          <w:bCs/>
          <w:iCs/>
          <w:sz w:val="16"/>
          <w:lang w:eastAsia="en-US"/>
        </w:rPr>
      </w:pPr>
      <w:hyperlink r:id="rId20" w:history="1">
        <w:r w:rsidR="00A7411E" w:rsidRPr="009F7ECE">
          <w:rPr>
            <w:rStyle w:val="a3"/>
            <w:rFonts w:ascii="Arial" w:eastAsia="Calibri" w:hAnsi="Arial"/>
            <w:b/>
            <w:bCs/>
            <w:iCs/>
            <w:sz w:val="16"/>
            <w:lang w:eastAsia="en-US"/>
          </w:rPr>
          <w:t>https://www.infox.ru/news/251/333419-deputat-bessarab-prizvala-rossian-nakaplivat-dolgosrocnye-pensionnye-sberezenia</w:t>
        </w:r>
      </w:hyperlink>
    </w:p>
    <w:p w14:paraId="46588C07" w14:textId="77777777" w:rsidR="00A7411E" w:rsidRPr="009F7ECE" w:rsidRDefault="00A7411E" w:rsidP="00A7411E">
      <w:pPr>
        <w:spacing w:before="60" w:after="0"/>
        <w:ind w:left="567"/>
        <w:jc w:val="left"/>
        <w:rPr>
          <w:rFonts w:ascii="Arial" w:eastAsia="Calibri" w:hAnsi="Arial"/>
          <w:b/>
          <w:bCs/>
          <w:iCs/>
          <w:sz w:val="16"/>
          <w:lang w:eastAsia="en-US"/>
        </w:rPr>
      </w:pPr>
      <w:bookmarkStart w:id="68" w:name="d_848f32d2545a456a96f7a4d5418c94ad"/>
      <w:bookmarkStart w:id="69" w:name="_Toc176538454"/>
      <w:bookmarkEnd w:id="68"/>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Рамблер - Финансы</w:t>
      </w:r>
      <w:r w:rsidRPr="009F7ECE">
        <w:rPr>
          <w:rFonts w:ascii="Arial" w:eastAsia="Calibri" w:hAnsi="Arial"/>
          <w:b/>
          <w:bCs/>
          <w:iCs/>
          <w:sz w:val="16"/>
          <w:lang w:eastAsia="en-US"/>
        </w:rPr>
        <w:br/>
        <w:t>Депутат Госдумы Бессараб призвала россиян накапливать долгосрочные пенсионные сбережения</w:t>
      </w:r>
      <w:bookmarkEnd w:id="69"/>
    </w:p>
    <w:p w14:paraId="4E00D317" w14:textId="77777777" w:rsidR="00A7411E" w:rsidRPr="009F7ECE" w:rsidRDefault="00000000" w:rsidP="00A7411E">
      <w:pPr>
        <w:spacing w:before="60" w:after="0"/>
        <w:ind w:left="567"/>
        <w:jc w:val="left"/>
        <w:rPr>
          <w:rFonts w:ascii="Arial" w:eastAsia="Calibri" w:hAnsi="Arial"/>
          <w:b/>
          <w:bCs/>
          <w:iCs/>
          <w:sz w:val="16"/>
          <w:lang w:eastAsia="en-US"/>
        </w:rPr>
      </w:pPr>
      <w:hyperlink r:id="rId21" w:history="1">
        <w:r w:rsidR="00A7411E" w:rsidRPr="009F7ECE">
          <w:rPr>
            <w:rStyle w:val="a3"/>
            <w:rFonts w:ascii="Arial" w:eastAsia="Calibri" w:hAnsi="Arial"/>
            <w:b/>
            <w:bCs/>
            <w:iCs/>
            <w:sz w:val="16"/>
            <w:lang w:eastAsia="en-US"/>
          </w:rPr>
          <w:t>https://finance.rambler.ru/money/53372337-deputat-gosdumy-bessarab-prizvala-rossiyan-nakaplivat-dolgosrochnye-pensionnye-sberezheniya/</w:t>
        </w:r>
      </w:hyperlink>
    </w:p>
    <w:p w14:paraId="10AEFE70" w14:textId="77777777" w:rsidR="00A7411E" w:rsidRPr="009F7ECE" w:rsidRDefault="00A7411E" w:rsidP="00A7411E">
      <w:pPr>
        <w:spacing w:before="60" w:after="0"/>
        <w:ind w:left="567"/>
        <w:jc w:val="left"/>
        <w:rPr>
          <w:rFonts w:ascii="Arial" w:eastAsia="Calibri" w:hAnsi="Arial"/>
          <w:b/>
          <w:bCs/>
          <w:iCs/>
          <w:sz w:val="16"/>
          <w:lang w:eastAsia="en-US"/>
        </w:rPr>
      </w:pPr>
      <w:bookmarkStart w:id="70" w:name="d_f8059b8ca55f4059b4a83f16624d9218"/>
      <w:bookmarkStart w:id="71" w:name="_Toc176538455"/>
      <w:bookmarkEnd w:id="70"/>
      <w:r w:rsidRPr="009F7ECE">
        <w:rPr>
          <w:rFonts w:ascii="Arial" w:eastAsia="Calibri" w:hAnsi="Arial"/>
          <w:b/>
          <w:bCs/>
          <w:iCs/>
          <w:sz w:val="16"/>
          <w:lang w:eastAsia="en-US"/>
        </w:rPr>
        <w:t>06.09.2024 13:10</w:t>
      </w:r>
      <w:r w:rsidRPr="009F7ECE">
        <w:rPr>
          <w:rFonts w:ascii="Arial" w:eastAsia="Calibri" w:hAnsi="Arial"/>
          <w:b/>
          <w:bCs/>
          <w:iCs/>
          <w:sz w:val="16"/>
          <w:lang w:eastAsia="en-US"/>
        </w:rPr>
        <w:br/>
        <w:t>Daily Moscow</w:t>
      </w:r>
      <w:r w:rsidRPr="009F7ECE">
        <w:rPr>
          <w:rFonts w:ascii="Arial" w:eastAsia="Calibri" w:hAnsi="Arial"/>
          <w:b/>
          <w:bCs/>
          <w:iCs/>
          <w:sz w:val="16"/>
          <w:lang w:eastAsia="en-US"/>
        </w:rPr>
        <w:br/>
        <w:t>Депутат Госдумы Бессараб призвала россиян накапливать долгосрочные пенсионные сбережения</w:t>
      </w:r>
      <w:bookmarkEnd w:id="71"/>
    </w:p>
    <w:p w14:paraId="2463C370" w14:textId="77777777" w:rsidR="00A7411E" w:rsidRPr="009F7ECE" w:rsidRDefault="00000000" w:rsidP="00A7411E">
      <w:pPr>
        <w:spacing w:before="60" w:after="0"/>
        <w:ind w:left="567"/>
        <w:jc w:val="left"/>
        <w:rPr>
          <w:rFonts w:ascii="Arial" w:eastAsia="Calibri" w:hAnsi="Arial"/>
          <w:b/>
          <w:bCs/>
          <w:iCs/>
          <w:sz w:val="16"/>
          <w:lang w:eastAsia="en-US"/>
        </w:rPr>
      </w:pPr>
      <w:hyperlink r:id="rId22" w:history="1">
        <w:r w:rsidR="00A7411E" w:rsidRPr="009F7ECE">
          <w:rPr>
            <w:rStyle w:val="a3"/>
            <w:rFonts w:ascii="Arial" w:eastAsia="Calibri" w:hAnsi="Arial"/>
            <w:b/>
            <w:bCs/>
            <w:iCs/>
            <w:sz w:val="16"/>
            <w:lang w:eastAsia="en-US"/>
          </w:rPr>
          <w:t>https://dailymoscow.ru/news/deputat-gosdumy-bessarab-prizvala-rossiyan-nakaplivat-dolgosrochnye-pensionnye-sberezheniya</w:t>
        </w:r>
      </w:hyperlink>
    </w:p>
    <w:p w14:paraId="224D74BC" w14:textId="77777777" w:rsidR="00A7411E" w:rsidRPr="009F7ECE" w:rsidRDefault="00A7411E" w:rsidP="00A7411E">
      <w:pPr>
        <w:spacing w:before="60" w:after="0"/>
        <w:ind w:left="567"/>
        <w:jc w:val="left"/>
        <w:rPr>
          <w:rFonts w:ascii="Arial" w:eastAsia="Calibri" w:hAnsi="Arial"/>
          <w:b/>
          <w:bCs/>
          <w:iCs/>
          <w:sz w:val="16"/>
          <w:lang w:eastAsia="en-US"/>
        </w:rPr>
      </w:pPr>
      <w:bookmarkStart w:id="72" w:name="d_e06b97028729455b8e71a4e4e53fad05"/>
      <w:bookmarkStart w:id="73" w:name="_Toc176538456"/>
      <w:bookmarkEnd w:id="72"/>
      <w:r w:rsidRPr="009F7ECE">
        <w:rPr>
          <w:rFonts w:ascii="Arial" w:eastAsia="Calibri" w:hAnsi="Arial"/>
          <w:b/>
          <w:bCs/>
          <w:iCs/>
          <w:sz w:val="16"/>
          <w:lang w:eastAsia="en-US"/>
        </w:rPr>
        <w:lastRenderedPageBreak/>
        <w:t xml:space="preserve">06.09.2024 </w:t>
      </w:r>
      <w:r w:rsidRPr="009F7ECE">
        <w:rPr>
          <w:rFonts w:ascii="Arial" w:eastAsia="Calibri" w:hAnsi="Arial"/>
          <w:b/>
          <w:bCs/>
          <w:iCs/>
          <w:sz w:val="16"/>
          <w:lang w:eastAsia="en-US"/>
        </w:rPr>
        <w:br/>
        <w:t>МК</w:t>
      </w:r>
      <w:r w:rsidRPr="009F7ECE">
        <w:rPr>
          <w:rFonts w:ascii="Arial" w:eastAsia="Calibri" w:hAnsi="Arial"/>
          <w:b/>
          <w:bCs/>
          <w:iCs/>
          <w:sz w:val="16"/>
          <w:lang w:eastAsia="en-US"/>
        </w:rPr>
        <w:br/>
        <w:t>Россиян призвали накапливать долгосрочные пенсионные сбережения</w:t>
      </w:r>
      <w:bookmarkEnd w:id="73"/>
    </w:p>
    <w:p w14:paraId="108409FF" w14:textId="77777777" w:rsidR="00A7411E" w:rsidRPr="009F7ECE" w:rsidRDefault="00000000" w:rsidP="00A7411E">
      <w:pPr>
        <w:spacing w:before="60" w:after="0"/>
        <w:ind w:left="567"/>
        <w:jc w:val="left"/>
        <w:rPr>
          <w:rFonts w:ascii="Arial" w:eastAsia="Calibri" w:hAnsi="Arial"/>
          <w:b/>
          <w:bCs/>
          <w:iCs/>
          <w:sz w:val="16"/>
          <w:lang w:eastAsia="en-US"/>
        </w:rPr>
      </w:pPr>
      <w:hyperlink r:id="rId23" w:history="1">
        <w:r w:rsidR="00A7411E" w:rsidRPr="009F7ECE">
          <w:rPr>
            <w:rStyle w:val="a3"/>
            <w:rFonts w:ascii="Arial" w:eastAsia="Calibri" w:hAnsi="Arial"/>
            <w:b/>
            <w:bCs/>
            <w:iCs/>
            <w:sz w:val="16"/>
            <w:lang w:eastAsia="en-US"/>
          </w:rPr>
          <w:t>https://www.mk.ru/social/2024/09/06/rossiyan-prizvali-nakaplivat-dolgosrochnye-pensionnye-sberezheniya.html</w:t>
        </w:r>
      </w:hyperlink>
    </w:p>
    <w:p w14:paraId="348029DE" w14:textId="77777777" w:rsidR="00A7411E" w:rsidRPr="009F7ECE" w:rsidRDefault="00A7411E" w:rsidP="00A7411E">
      <w:pPr>
        <w:spacing w:before="60" w:after="0"/>
        <w:ind w:left="567"/>
        <w:jc w:val="left"/>
        <w:rPr>
          <w:rFonts w:ascii="Arial" w:eastAsia="Calibri" w:hAnsi="Arial"/>
          <w:b/>
          <w:bCs/>
          <w:iCs/>
          <w:sz w:val="16"/>
          <w:lang w:eastAsia="en-US"/>
        </w:rPr>
      </w:pPr>
      <w:bookmarkStart w:id="74" w:name="d_b74ef35227bc4460b94f93befd7511b7"/>
      <w:bookmarkStart w:id="75" w:name="_Toc176538457"/>
      <w:bookmarkEnd w:id="74"/>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Газета.Ru</w:t>
      </w:r>
      <w:r w:rsidRPr="009F7ECE">
        <w:rPr>
          <w:rFonts w:ascii="Arial" w:eastAsia="Calibri" w:hAnsi="Arial"/>
          <w:b/>
          <w:bCs/>
          <w:iCs/>
          <w:sz w:val="16"/>
          <w:lang w:eastAsia="en-US"/>
        </w:rPr>
        <w:br/>
        <w:t>В Госдуме рассказали, как можно получить дополнительную пенсию</w:t>
      </w:r>
      <w:bookmarkEnd w:id="75"/>
    </w:p>
    <w:p w14:paraId="33D30643" w14:textId="77777777" w:rsidR="00A7411E" w:rsidRPr="009F7ECE" w:rsidRDefault="00000000" w:rsidP="00A7411E">
      <w:pPr>
        <w:spacing w:before="60" w:after="0"/>
        <w:ind w:left="567"/>
        <w:jc w:val="left"/>
        <w:rPr>
          <w:rFonts w:ascii="Arial" w:eastAsia="Calibri" w:hAnsi="Arial"/>
          <w:b/>
          <w:bCs/>
          <w:iCs/>
          <w:sz w:val="16"/>
          <w:lang w:eastAsia="en-US"/>
        </w:rPr>
      </w:pPr>
      <w:hyperlink r:id="rId24" w:history="1">
        <w:r w:rsidR="00A7411E" w:rsidRPr="009F7ECE">
          <w:rPr>
            <w:rStyle w:val="a3"/>
            <w:rFonts w:ascii="Arial" w:eastAsia="Calibri" w:hAnsi="Arial"/>
            <w:b/>
            <w:bCs/>
            <w:iCs/>
            <w:sz w:val="16"/>
            <w:lang w:eastAsia="en-US"/>
          </w:rPr>
          <w:t>https://www.gazeta.ru/business/news/2024/09/06/23864383.shtml</w:t>
        </w:r>
      </w:hyperlink>
    </w:p>
    <w:p w14:paraId="41A3FF4C" w14:textId="77777777" w:rsidR="00A7411E" w:rsidRPr="009F7ECE" w:rsidRDefault="00A7411E" w:rsidP="00A7411E">
      <w:pPr>
        <w:spacing w:before="60" w:after="0"/>
        <w:ind w:left="567"/>
        <w:jc w:val="left"/>
        <w:rPr>
          <w:rFonts w:ascii="Arial" w:eastAsia="Calibri" w:hAnsi="Arial"/>
          <w:b/>
          <w:bCs/>
          <w:iCs/>
          <w:sz w:val="16"/>
          <w:lang w:eastAsia="en-US"/>
        </w:rPr>
      </w:pPr>
      <w:bookmarkStart w:id="76" w:name="d_a78833a033894a5daaac25707a625c5c"/>
      <w:bookmarkStart w:id="77" w:name="d_8dee6f7da2e445638abd4d95c79ea709"/>
      <w:bookmarkStart w:id="78" w:name="_Toc176538460"/>
      <w:bookmarkEnd w:id="76"/>
      <w:bookmarkEnd w:id="77"/>
      <w:r w:rsidRPr="009F7ECE">
        <w:rPr>
          <w:rFonts w:ascii="Arial" w:eastAsia="Calibri" w:hAnsi="Arial"/>
          <w:b/>
          <w:bCs/>
          <w:iCs/>
          <w:sz w:val="16"/>
          <w:lang w:eastAsia="en-US"/>
        </w:rPr>
        <w:t xml:space="preserve">06.09.2024 </w:t>
      </w:r>
      <w:r w:rsidRPr="009F7ECE">
        <w:rPr>
          <w:rFonts w:ascii="Arial" w:eastAsia="Calibri" w:hAnsi="Arial"/>
          <w:b/>
          <w:bCs/>
          <w:iCs/>
          <w:sz w:val="16"/>
          <w:lang w:eastAsia="en-US"/>
        </w:rPr>
        <w:br/>
        <w:t>ГИПОРТ</w:t>
      </w:r>
      <w:r w:rsidRPr="009F7ECE">
        <w:rPr>
          <w:rFonts w:ascii="Arial" w:eastAsia="Calibri" w:hAnsi="Arial"/>
          <w:b/>
          <w:bCs/>
          <w:iCs/>
          <w:sz w:val="16"/>
          <w:lang w:eastAsia="en-US"/>
        </w:rPr>
        <w:br/>
        <w:t>Депутат Бессараб призвала жителей России начать копить на пенсию</w:t>
      </w:r>
      <w:bookmarkEnd w:id="78"/>
    </w:p>
    <w:p w14:paraId="4B85E0F9" w14:textId="77777777" w:rsidR="00A7411E" w:rsidRPr="009F7ECE" w:rsidRDefault="00000000" w:rsidP="00A7411E">
      <w:pPr>
        <w:spacing w:before="60" w:after="0"/>
        <w:ind w:left="567"/>
        <w:jc w:val="left"/>
        <w:rPr>
          <w:rFonts w:ascii="Arial" w:eastAsia="Calibri" w:hAnsi="Arial"/>
          <w:b/>
          <w:bCs/>
          <w:iCs/>
          <w:sz w:val="16"/>
          <w:lang w:eastAsia="en-US"/>
        </w:rPr>
      </w:pPr>
      <w:hyperlink r:id="rId25" w:history="1">
        <w:r w:rsidR="00A7411E" w:rsidRPr="009F7ECE">
          <w:rPr>
            <w:rStyle w:val="a3"/>
            <w:rFonts w:ascii="Arial" w:eastAsia="Calibri" w:hAnsi="Arial"/>
            <w:b/>
            <w:bCs/>
            <w:iCs/>
            <w:sz w:val="16"/>
            <w:lang w:eastAsia="en-US"/>
          </w:rPr>
          <w:t>https://giport.ru/news/society-news/deputat-bessarab-prizvala-zhitelej-rossii-nachat-kopit-na-pensiyu</w:t>
        </w:r>
      </w:hyperlink>
    </w:p>
    <w:p w14:paraId="6A148C8B" w14:textId="77777777" w:rsidR="00A7411E" w:rsidRPr="009F7ECE" w:rsidRDefault="00A7411E" w:rsidP="00A7411E">
      <w:pPr>
        <w:spacing w:before="60" w:after="0"/>
        <w:ind w:left="567"/>
        <w:jc w:val="left"/>
        <w:rPr>
          <w:rFonts w:ascii="Arial" w:eastAsia="Calibri" w:hAnsi="Arial"/>
          <w:b/>
          <w:bCs/>
          <w:iCs/>
          <w:sz w:val="16"/>
          <w:lang w:eastAsia="en-US"/>
        </w:rPr>
      </w:pPr>
      <w:bookmarkStart w:id="79" w:name="d_99a303347c014baf99e232143a60b841"/>
      <w:bookmarkStart w:id="80" w:name="d_680853a385bc48109d5f62c800dd8b53"/>
      <w:bookmarkStart w:id="81" w:name="_Toc176538464"/>
      <w:bookmarkEnd w:id="79"/>
      <w:bookmarkEnd w:id="80"/>
      <w:r w:rsidRPr="009F7ECE">
        <w:rPr>
          <w:rFonts w:ascii="Arial" w:eastAsia="Calibri" w:hAnsi="Arial"/>
          <w:b/>
          <w:bCs/>
          <w:iCs/>
          <w:sz w:val="16"/>
          <w:lang w:eastAsia="en-US"/>
        </w:rPr>
        <w:t>06.09.2024 05:56</w:t>
      </w:r>
      <w:r w:rsidRPr="009F7ECE">
        <w:rPr>
          <w:rFonts w:ascii="Arial" w:eastAsia="Calibri" w:hAnsi="Arial"/>
          <w:b/>
          <w:bCs/>
          <w:iCs/>
          <w:sz w:val="16"/>
          <w:lang w:eastAsia="en-US"/>
        </w:rPr>
        <w:br/>
        <w:t>Общественная служба новостей</w:t>
      </w:r>
      <w:r w:rsidRPr="009F7ECE">
        <w:rPr>
          <w:rFonts w:ascii="Arial" w:eastAsia="Calibri" w:hAnsi="Arial"/>
          <w:b/>
          <w:bCs/>
          <w:iCs/>
          <w:sz w:val="16"/>
          <w:lang w:eastAsia="en-US"/>
        </w:rPr>
        <w:br/>
        <w:t>Бессараб призвала граждан РФ накапливать долгосрочные пенсионные сбережения</w:t>
      </w:r>
      <w:bookmarkEnd w:id="81"/>
    </w:p>
    <w:p w14:paraId="31609367" w14:textId="77777777" w:rsidR="00A7411E" w:rsidRPr="009F7ECE" w:rsidRDefault="00000000" w:rsidP="00A7411E">
      <w:pPr>
        <w:spacing w:before="60" w:after="0"/>
        <w:ind w:left="567"/>
        <w:jc w:val="left"/>
        <w:rPr>
          <w:rFonts w:ascii="Arial" w:eastAsia="Calibri" w:hAnsi="Arial"/>
          <w:b/>
          <w:bCs/>
          <w:iCs/>
          <w:sz w:val="16"/>
          <w:lang w:eastAsia="en-US"/>
        </w:rPr>
      </w:pPr>
      <w:hyperlink r:id="rId26" w:history="1">
        <w:r w:rsidR="00A7411E" w:rsidRPr="009F7ECE">
          <w:rPr>
            <w:rStyle w:val="a3"/>
            <w:rFonts w:ascii="Arial" w:eastAsia="Calibri" w:hAnsi="Arial"/>
            <w:b/>
            <w:bCs/>
            <w:iCs/>
            <w:sz w:val="16"/>
            <w:lang w:eastAsia="en-US"/>
          </w:rPr>
          <w:t>https://www.osnmedia.ru/obshhestvo/bessarab-prizvala-grazhdan-rf-nakaplivat-dolgosrochnye-pensionnye-sberezheniya/</w:t>
        </w:r>
      </w:hyperlink>
    </w:p>
    <w:p w14:paraId="6103A744" w14:textId="77777777" w:rsidR="00A7411E" w:rsidRPr="009F7ECE" w:rsidRDefault="00A7411E" w:rsidP="00A7411E">
      <w:pPr>
        <w:spacing w:before="60" w:after="0"/>
        <w:ind w:left="567"/>
        <w:jc w:val="left"/>
        <w:rPr>
          <w:rFonts w:ascii="Arial" w:eastAsia="Calibri" w:hAnsi="Arial"/>
          <w:b/>
          <w:bCs/>
          <w:iCs/>
          <w:sz w:val="16"/>
          <w:lang w:eastAsia="en-US"/>
        </w:rPr>
      </w:pPr>
      <w:bookmarkStart w:id="82" w:name="d_6995d77ca9684d249dbc90ccc31f90ee"/>
      <w:bookmarkStart w:id="83" w:name="_Toc176538466"/>
      <w:bookmarkEnd w:id="82"/>
      <w:r w:rsidRPr="009F7ECE">
        <w:rPr>
          <w:rFonts w:ascii="Arial" w:eastAsia="Calibri" w:hAnsi="Arial"/>
          <w:b/>
          <w:bCs/>
          <w:iCs/>
          <w:sz w:val="16"/>
          <w:lang w:eastAsia="en-US"/>
        </w:rPr>
        <w:t>06.09.2024 05:32</w:t>
      </w:r>
      <w:r w:rsidRPr="009F7ECE">
        <w:rPr>
          <w:rFonts w:ascii="Arial" w:eastAsia="Calibri" w:hAnsi="Arial"/>
          <w:b/>
          <w:bCs/>
          <w:iCs/>
          <w:sz w:val="16"/>
          <w:lang w:eastAsia="en-US"/>
        </w:rPr>
        <w:br/>
        <w:t>Карл-Маркс</w:t>
      </w:r>
      <w:r w:rsidRPr="009F7ECE">
        <w:rPr>
          <w:rFonts w:ascii="Arial" w:eastAsia="Calibri" w:hAnsi="Arial"/>
          <w:b/>
          <w:bCs/>
          <w:iCs/>
          <w:sz w:val="16"/>
          <w:lang w:eastAsia="en-US"/>
        </w:rPr>
        <w:br/>
        <w:t>Депутат Госдумы Бессараб призвала россиян накапливать на пенсию</w:t>
      </w:r>
      <w:bookmarkEnd w:id="83"/>
    </w:p>
    <w:p w14:paraId="6434B52A" w14:textId="77777777" w:rsidR="00A7411E" w:rsidRPr="009F7ECE" w:rsidRDefault="00000000" w:rsidP="00A7411E">
      <w:pPr>
        <w:spacing w:before="60" w:after="0"/>
        <w:ind w:left="567"/>
        <w:jc w:val="left"/>
        <w:rPr>
          <w:rFonts w:ascii="Arial" w:eastAsia="Calibri" w:hAnsi="Arial"/>
          <w:b/>
          <w:bCs/>
          <w:iCs/>
          <w:sz w:val="16"/>
          <w:lang w:eastAsia="en-US"/>
        </w:rPr>
      </w:pPr>
      <w:hyperlink r:id="rId27" w:history="1">
        <w:r w:rsidR="00A7411E" w:rsidRPr="009F7ECE">
          <w:rPr>
            <w:rStyle w:val="a3"/>
            <w:rFonts w:ascii="Arial" w:eastAsia="Calibri" w:hAnsi="Arial"/>
            <w:b/>
            <w:bCs/>
            <w:iCs/>
            <w:sz w:val="16"/>
            <w:lang w:eastAsia="en-US"/>
          </w:rPr>
          <w:t>https://karl-marks.ru/deputat-gosdumy-bessarab-prizvala-rossijan-nakaplivat-na-pensiju/</w:t>
        </w:r>
      </w:hyperlink>
    </w:p>
    <w:p w14:paraId="551707D0" w14:textId="77777777" w:rsidR="00A7411E" w:rsidRPr="009F7ECE" w:rsidRDefault="00A7411E" w:rsidP="00A7411E">
      <w:pPr>
        <w:spacing w:before="60" w:after="0"/>
        <w:ind w:left="567"/>
        <w:jc w:val="left"/>
        <w:rPr>
          <w:rFonts w:ascii="Arial" w:eastAsia="Calibri" w:hAnsi="Arial"/>
          <w:b/>
          <w:bCs/>
          <w:iCs/>
          <w:sz w:val="16"/>
          <w:lang w:eastAsia="en-US"/>
        </w:rPr>
      </w:pPr>
      <w:bookmarkStart w:id="84" w:name="d_8e3106136f5c47ec9904487de82f424f"/>
      <w:bookmarkStart w:id="85" w:name="_Toc176538467"/>
      <w:bookmarkEnd w:id="84"/>
      <w:r w:rsidRPr="009F7ECE">
        <w:rPr>
          <w:rFonts w:ascii="Arial" w:eastAsia="Calibri" w:hAnsi="Arial"/>
          <w:b/>
          <w:bCs/>
          <w:iCs/>
          <w:sz w:val="16"/>
          <w:lang w:eastAsia="en-US"/>
        </w:rPr>
        <w:t>06.09.2024</w:t>
      </w:r>
      <w:r w:rsidRPr="009F7ECE">
        <w:rPr>
          <w:rFonts w:ascii="Arial" w:eastAsia="Calibri" w:hAnsi="Arial"/>
          <w:b/>
          <w:bCs/>
          <w:iCs/>
          <w:sz w:val="16"/>
          <w:lang w:eastAsia="en-US"/>
        </w:rPr>
        <w:br/>
        <w:t>Конкурент.Ru</w:t>
      </w:r>
      <w:r w:rsidRPr="009F7ECE">
        <w:rPr>
          <w:rFonts w:ascii="Arial" w:eastAsia="Calibri" w:hAnsi="Arial"/>
          <w:b/>
          <w:bCs/>
          <w:iCs/>
          <w:sz w:val="16"/>
          <w:lang w:eastAsia="en-US"/>
        </w:rPr>
        <w:br/>
        <w:t>Есть такая возможность - ежегодно получать существенную прибавку к пенсии</w:t>
      </w:r>
      <w:bookmarkEnd w:id="85"/>
    </w:p>
    <w:p w14:paraId="6F93A48E" w14:textId="77777777" w:rsidR="00A7411E" w:rsidRPr="009F7ECE" w:rsidRDefault="00000000" w:rsidP="00A7411E">
      <w:pPr>
        <w:spacing w:before="60" w:after="0"/>
        <w:ind w:left="567"/>
        <w:jc w:val="left"/>
        <w:rPr>
          <w:rFonts w:ascii="Arial" w:eastAsia="Calibri" w:hAnsi="Arial"/>
          <w:b/>
          <w:bCs/>
          <w:iCs/>
          <w:sz w:val="16"/>
          <w:lang w:eastAsia="en-US"/>
        </w:rPr>
      </w:pPr>
      <w:hyperlink r:id="rId28" w:history="1">
        <w:r w:rsidR="00A7411E" w:rsidRPr="009F7ECE">
          <w:rPr>
            <w:rStyle w:val="a3"/>
            <w:rFonts w:ascii="Arial" w:eastAsia="Calibri" w:hAnsi="Arial"/>
            <w:b/>
            <w:bCs/>
            <w:iCs/>
            <w:sz w:val="16"/>
            <w:lang w:eastAsia="en-US"/>
          </w:rPr>
          <w:t>https://konkurent.ru/article/71030</w:t>
        </w:r>
      </w:hyperlink>
    </w:p>
    <w:p w14:paraId="0E1CCE4E" w14:textId="77777777" w:rsidR="00A7411E" w:rsidRPr="009F7ECE" w:rsidRDefault="00A7411E" w:rsidP="00A7411E">
      <w:pPr>
        <w:spacing w:before="60" w:after="0"/>
        <w:ind w:left="567"/>
        <w:jc w:val="left"/>
        <w:rPr>
          <w:rFonts w:ascii="Arial" w:eastAsia="Calibri" w:hAnsi="Arial"/>
          <w:b/>
          <w:bCs/>
          <w:iCs/>
          <w:sz w:val="16"/>
          <w:lang w:eastAsia="en-US"/>
        </w:rPr>
      </w:pPr>
      <w:bookmarkStart w:id="86" w:name="d_cfc5aedc91414179b7fc8658db56fff1"/>
      <w:bookmarkStart w:id="87" w:name="_Toc176538469"/>
      <w:bookmarkEnd w:id="86"/>
      <w:r w:rsidRPr="009F7ECE">
        <w:rPr>
          <w:rFonts w:ascii="Arial" w:eastAsia="Calibri" w:hAnsi="Arial"/>
          <w:b/>
          <w:bCs/>
          <w:iCs/>
          <w:sz w:val="16"/>
          <w:lang w:eastAsia="en-US"/>
        </w:rPr>
        <w:t>06.09.2024</w:t>
      </w:r>
      <w:r w:rsidRPr="009F7ECE">
        <w:rPr>
          <w:rFonts w:ascii="Arial" w:eastAsia="Calibri" w:hAnsi="Arial"/>
          <w:b/>
          <w:bCs/>
          <w:iCs/>
          <w:sz w:val="16"/>
          <w:lang w:eastAsia="en-US"/>
        </w:rPr>
        <w:br/>
        <w:t>Regions.ru</w:t>
      </w:r>
      <w:r w:rsidRPr="009F7ECE">
        <w:rPr>
          <w:rFonts w:ascii="Arial" w:eastAsia="Calibri" w:hAnsi="Arial"/>
          <w:b/>
          <w:bCs/>
          <w:iCs/>
          <w:sz w:val="16"/>
          <w:lang w:eastAsia="en-US"/>
        </w:rPr>
        <w:br/>
        <w:t>Жителям Подмосковья рассказали о способе получать дополнительную пенсию</w:t>
      </w:r>
      <w:bookmarkEnd w:id="87"/>
    </w:p>
    <w:p w14:paraId="02233D6A" w14:textId="77777777" w:rsidR="00A7411E" w:rsidRPr="009F7ECE" w:rsidRDefault="00000000" w:rsidP="00A7411E">
      <w:pPr>
        <w:spacing w:before="60" w:after="0"/>
        <w:ind w:left="567"/>
        <w:jc w:val="left"/>
        <w:rPr>
          <w:rFonts w:ascii="Arial" w:eastAsia="Calibri" w:hAnsi="Arial"/>
          <w:b/>
          <w:bCs/>
          <w:iCs/>
          <w:sz w:val="16"/>
          <w:lang w:eastAsia="en-US"/>
        </w:rPr>
      </w:pPr>
      <w:hyperlink r:id="rId29" w:history="1">
        <w:r w:rsidR="00A7411E" w:rsidRPr="009F7ECE">
          <w:rPr>
            <w:rStyle w:val="a3"/>
            <w:rFonts w:ascii="Arial" w:eastAsia="Calibri" w:hAnsi="Arial"/>
            <w:b/>
            <w:bCs/>
            <w:iCs/>
            <w:sz w:val="16"/>
            <w:lang w:eastAsia="en-US"/>
          </w:rPr>
          <w:t>https://regions.ru/ekonomika/zhitelyam-podmoskovya-rasskazali-o-sposobe-poluchat-dopolnitelnuyu-pensiyu</w:t>
        </w:r>
      </w:hyperlink>
    </w:p>
    <w:p w14:paraId="1CF7AC07" w14:textId="77777777" w:rsidR="00A7411E" w:rsidRPr="009F7ECE" w:rsidRDefault="00A7411E" w:rsidP="00A7411E">
      <w:pPr>
        <w:spacing w:before="60" w:after="0"/>
        <w:ind w:left="567"/>
        <w:jc w:val="left"/>
        <w:rPr>
          <w:rFonts w:ascii="Arial" w:eastAsia="Calibri" w:hAnsi="Arial"/>
          <w:b/>
          <w:bCs/>
          <w:iCs/>
          <w:sz w:val="16"/>
          <w:lang w:eastAsia="en-US"/>
        </w:rPr>
      </w:pPr>
      <w:bookmarkStart w:id="88" w:name="d_b3b3ad973dcf47e08e91b74aee22f150"/>
      <w:bookmarkStart w:id="89" w:name="_Toc176538476"/>
      <w:bookmarkEnd w:id="88"/>
      <w:r w:rsidRPr="009F7ECE">
        <w:rPr>
          <w:rFonts w:ascii="Arial" w:eastAsia="Calibri" w:hAnsi="Arial"/>
          <w:b/>
          <w:bCs/>
          <w:iCs/>
          <w:sz w:val="16"/>
          <w:lang w:eastAsia="en-US"/>
        </w:rPr>
        <w:t>06.09.2024</w:t>
      </w:r>
      <w:r w:rsidRPr="009F7ECE">
        <w:rPr>
          <w:rFonts w:ascii="Arial" w:eastAsia="Calibri" w:hAnsi="Arial"/>
          <w:b/>
          <w:bCs/>
          <w:iCs/>
          <w:sz w:val="16"/>
          <w:lang w:eastAsia="en-US"/>
        </w:rPr>
        <w:br/>
        <w:t>НовостиМира24</w:t>
      </w:r>
      <w:r w:rsidRPr="009F7ECE">
        <w:rPr>
          <w:rFonts w:ascii="Arial" w:eastAsia="Calibri" w:hAnsi="Arial"/>
          <w:b/>
          <w:bCs/>
          <w:iCs/>
          <w:sz w:val="16"/>
          <w:lang w:eastAsia="en-US"/>
        </w:rPr>
        <w:br/>
        <w:t>Россиянам рассказали о способе получать дополнительную пенсию</w:t>
      </w:r>
      <w:bookmarkEnd w:id="89"/>
    </w:p>
    <w:p w14:paraId="648F5BF0" w14:textId="77777777" w:rsidR="00A7411E" w:rsidRPr="009F7ECE" w:rsidRDefault="00000000" w:rsidP="00A7411E">
      <w:pPr>
        <w:spacing w:before="60" w:after="0"/>
        <w:ind w:left="567"/>
        <w:jc w:val="left"/>
        <w:rPr>
          <w:rFonts w:ascii="Arial" w:eastAsia="Calibri" w:hAnsi="Arial"/>
          <w:b/>
          <w:bCs/>
          <w:iCs/>
          <w:sz w:val="16"/>
          <w:lang w:eastAsia="en-US"/>
        </w:rPr>
      </w:pPr>
      <w:hyperlink r:id="rId30" w:history="1">
        <w:r w:rsidR="00A7411E" w:rsidRPr="009F7ECE">
          <w:rPr>
            <w:rStyle w:val="a3"/>
            <w:rFonts w:ascii="Arial" w:eastAsia="Calibri" w:hAnsi="Arial"/>
            <w:b/>
            <w:bCs/>
            <w:iCs/>
            <w:sz w:val="16"/>
            <w:lang w:eastAsia="en-US"/>
          </w:rPr>
          <w:t>https://novostimira24.ru/rossiianam-rasskazali-o-sposobe-polychat-dopolnitelnyu-pensiu/</w:t>
        </w:r>
      </w:hyperlink>
    </w:p>
    <w:p w14:paraId="6AC6FD65" w14:textId="77777777" w:rsidR="00A7411E" w:rsidRPr="009F7ECE" w:rsidRDefault="00A7411E" w:rsidP="00A7411E">
      <w:pPr>
        <w:spacing w:before="60" w:after="0"/>
        <w:ind w:left="567"/>
        <w:jc w:val="left"/>
        <w:rPr>
          <w:rFonts w:ascii="Arial" w:eastAsia="Calibri" w:hAnsi="Arial"/>
          <w:b/>
          <w:bCs/>
          <w:iCs/>
          <w:sz w:val="16"/>
          <w:lang w:eastAsia="en-US"/>
        </w:rPr>
      </w:pPr>
      <w:bookmarkStart w:id="90" w:name="d_2e063bc378cf425695b18e15a3493a3f"/>
      <w:bookmarkStart w:id="91" w:name="_Toc176538477"/>
      <w:bookmarkEnd w:id="90"/>
      <w:r w:rsidRPr="009F7ECE">
        <w:rPr>
          <w:rFonts w:ascii="Arial" w:eastAsia="Calibri" w:hAnsi="Arial"/>
          <w:b/>
          <w:bCs/>
          <w:iCs/>
          <w:sz w:val="16"/>
          <w:lang w:eastAsia="en-US"/>
        </w:rPr>
        <w:t>06.09.2024</w:t>
      </w:r>
      <w:r w:rsidRPr="009F7ECE">
        <w:rPr>
          <w:rFonts w:ascii="Arial" w:eastAsia="Calibri" w:hAnsi="Arial"/>
          <w:b/>
          <w:bCs/>
          <w:iCs/>
          <w:sz w:val="16"/>
          <w:lang w:eastAsia="en-US"/>
        </w:rPr>
        <w:br/>
        <w:t xml:space="preserve">777s.ru </w:t>
      </w:r>
      <w:r w:rsidRPr="009F7ECE">
        <w:rPr>
          <w:rFonts w:ascii="Arial" w:eastAsia="Calibri" w:hAnsi="Arial"/>
          <w:b/>
          <w:bCs/>
          <w:iCs/>
          <w:sz w:val="16"/>
          <w:lang w:eastAsia="en-US"/>
        </w:rPr>
        <w:br/>
        <w:t>Россиянам рассказали о способе получать дополнительную пенсию</w:t>
      </w:r>
      <w:bookmarkEnd w:id="91"/>
    </w:p>
    <w:p w14:paraId="6EF40B84" w14:textId="77777777" w:rsidR="00A7411E" w:rsidRPr="009F7ECE" w:rsidRDefault="00000000" w:rsidP="00A7411E">
      <w:pPr>
        <w:spacing w:before="60" w:after="0"/>
        <w:ind w:left="567"/>
        <w:jc w:val="left"/>
        <w:rPr>
          <w:rFonts w:ascii="Arial" w:eastAsia="Calibri" w:hAnsi="Arial"/>
          <w:b/>
          <w:bCs/>
          <w:iCs/>
          <w:sz w:val="16"/>
          <w:lang w:eastAsia="en-US"/>
        </w:rPr>
      </w:pPr>
      <w:hyperlink r:id="rId31" w:history="1">
        <w:r w:rsidR="00A7411E" w:rsidRPr="009F7ECE">
          <w:rPr>
            <w:rStyle w:val="a3"/>
            <w:rFonts w:ascii="Arial" w:eastAsia="Calibri" w:hAnsi="Arial"/>
            <w:b/>
            <w:bCs/>
            <w:iCs/>
            <w:sz w:val="16"/>
            <w:lang w:eastAsia="en-US"/>
          </w:rPr>
          <w:t>http://m.7ooo.ru/group/2024/09/06/243-rossiyanam-rasskazali-o-sposobe-poluchat-dopolnitelnuyu-pensiyu-grss-338746820.html</w:t>
        </w:r>
      </w:hyperlink>
    </w:p>
    <w:p w14:paraId="236AC2A9" w14:textId="77777777" w:rsidR="00A7411E" w:rsidRPr="009F7ECE" w:rsidRDefault="00A7411E" w:rsidP="00A7411E">
      <w:pPr>
        <w:spacing w:before="60" w:after="0"/>
        <w:ind w:left="567"/>
        <w:jc w:val="left"/>
        <w:rPr>
          <w:rFonts w:ascii="Arial" w:eastAsia="Calibri" w:hAnsi="Arial"/>
          <w:b/>
          <w:bCs/>
          <w:iCs/>
          <w:sz w:val="16"/>
          <w:lang w:eastAsia="en-US"/>
        </w:rPr>
      </w:pPr>
      <w:bookmarkStart w:id="92" w:name="d_204bf3c66faf4dffae47efb8c667915f"/>
      <w:bookmarkStart w:id="93" w:name="_Toc176538479"/>
      <w:bookmarkEnd w:id="92"/>
      <w:r w:rsidRPr="009F7ECE">
        <w:rPr>
          <w:rFonts w:ascii="Arial" w:eastAsia="Calibri" w:hAnsi="Arial"/>
          <w:b/>
          <w:bCs/>
          <w:iCs/>
          <w:sz w:val="16"/>
          <w:lang w:eastAsia="en-US"/>
        </w:rPr>
        <w:t>06.09.2024</w:t>
      </w:r>
      <w:r w:rsidRPr="009F7ECE">
        <w:rPr>
          <w:rFonts w:ascii="Arial" w:eastAsia="Calibri" w:hAnsi="Arial"/>
          <w:b/>
          <w:bCs/>
          <w:iCs/>
          <w:sz w:val="16"/>
          <w:lang w:eastAsia="en-US"/>
        </w:rPr>
        <w:br/>
        <w:t>Тверь.ru</w:t>
      </w:r>
      <w:r w:rsidRPr="009F7ECE">
        <w:rPr>
          <w:rFonts w:ascii="Arial" w:eastAsia="Calibri" w:hAnsi="Arial"/>
          <w:b/>
          <w:bCs/>
          <w:iCs/>
          <w:sz w:val="16"/>
          <w:lang w:eastAsia="en-US"/>
        </w:rPr>
        <w:br/>
        <w:t>Россиянам рассказали, как получить дополнительную пенсию</w:t>
      </w:r>
      <w:bookmarkEnd w:id="93"/>
    </w:p>
    <w:p w14:paraId="51BAA309" w14:textId="77777777" w:rsidR="00A7411E" w:rsidRPr="009F7ECE" w:rsidRDefault="00000000" w:rsidP="00A7411E">
      <w:pPr>
        <w:spacing w:before="60" w:after="0"/>
        <w:ind w:left="567"/>
        <w:jc w:val="left"/>
        <w:rPr>
          <w:rFonts w:ascii="Arial" w:eastAsia="Calibri" w:hAnsi="Arial"/>
          <w:b/>
          <w:bCs/>
          <w:iCs/>
          <w:sz w:val="16"/>
          <w:lang w:eastAsia="en-US"/>
        </w:rPr>
      </w:pPr>
      <w:hyperlink r:id="rId32" w:history="1">
        <w:r w:rsidR="00A7411E" w:rsidRPr="009F7ECE">
          <w:rPr>
            <w:rStyle w:val="a3"/>
            <w:rFonts w:ascii="Arial" w:eastAsia="Calibri" w:hAnsi="Arial"/>
            <w:b/>
            <w:bCs/>
            <w:iCs/>
            <w:sz w:val="16"/>
            <w:lang w:eastAsia="en-US"/>
          </w:rPr>
          <w:t>https://toptver.ru/lenta/rossijanam-rasskazali-kak-poluchit-dopolnitelnuju-pensiju/</w:t>
        </w:r>
      </w:hyperlink>
    </w:p>
    <w:p w14:paraId="000D81B7" w14:textId="77777777" w:rsidR="00285F20" w:rsidRPr="009F7ECE" w:rsidRDefault="00285F20" w:rsidP="00285F20">
      <w:pPr>
        <w:pStyle w:val="2"/>
      </w:pPr>
      <w:bookmarkStart w:id="94" w:name="a4"/>
      <w:bookmarkStart w:id="95" w:name="_Toc176760446"/>
      <w:bookmarkEnd w:id="94"/>
      <w:r w:rsidRPr="009F7ECE">
        <w:t>ТАСС, 06.09.2024, Клиенты Сбера вложили в программу долгосрочных сбережений 35 млрд рублей</w:t>
      </w:r>
      <w:bookmarkEnd w:id="95"/>
    </w:p>
    <w:p w14:paraId="2135FD1C" w14:textId="77777777" w:rsidR="00285F20" w:rsidRPr="009F7ECE" w:rsidRDefault="00285F20" w:rsidP="00F304C5">
      <w:pPr>
        <w:pStyle w:val="3"/>
      </w:pPr>
      <w:bookmarkStart w:id="96" w:name="_Toc176760447"/>
      <w:r w:rsidRPr="009F7ECE">
        <w:t xml:space="preserve">Россияне на конец августа заключили 755 тыс. договоров долгосрочных сбережений со </w:t>
      </w:r>
      <w:r w:rsidR="00046E56" w:rsidRPr="009F7ECE">
        <w:t>«</w:t>
      </w:r>
      <w:r w:rsidRPr="009F7ECE">
        <w:t>СберНПФ</w:t>
      </w:r>
      <w:r w:rsidR="00046E56" w:rsidRPr="009F7ECE">
        <w:t>»</w:t>
      </w:r>
      <w:r w:rsidRPr="009F7ECE">
        <w:t>, вложив в программу 35 млрд рублей. Об этом в интервью ТАСС в рамках Восточного экономического форума рассказал первый заместитель председателя правления Сбербанка Кирилл Царев.</w:t>
      </w:r>
      <w:bookmarkEnd w:id="96"/>
    </w:p>
    <w:p w14:paraId="2F3BD46B" w14:textId="77777777" w:rsidR="00285F20" w:rsidRPr="009F7ECE" w:rsidRDefault="00046E56" w:rsidP="00285F20">
      <w:r w:rsidRPr="009F7ECE">
        <w:t>«</w:t>
      </w:r>
      <w:r w:rsidR="00285F20" w:rsidRPr="009F7ECE">
        <w:t xml:space="preserve">На конец августа россияне заключили 755 тыс. договоров долгосрочных сбережений со </w:t>
      </w:r>
      <w:r w:rsidRPr="009F7ECE">
        <w:t>«</w:t>
      </w:r>
      <w:r w:rsidR="00285F20" w:rsidRPr="009F7ECE">
        <w:t>СберНПФ</w:t>
      </w:r>
      <w:r w:rsidRPr="009F7ECE">
        <w:t>»</w:t>
      </w:r>
      <w:r w:rsidR="00285F20" w:rsidRPr="009F7ECE">
        <w:t xml:space="preserve">. Уже в 2025 году они смогут получить до 36 тыс. софинансирования от государства и вернуть НДФЛ на сумму до 60 тыс. рублей с помощью налогового вычета. Люди вложили в программу 35 млрд рублей. Сюда входят 12 млрд рублей личных взносов и 23 млрд рублей заявленных к переводу средств пенсионных накоплений (накопительной пенсии). Напомню, ПДС предлагает </w:t>
      </w:r>
      <w:r w:rsidRPr="009F7ECE">
        <w:t>«</w:t>
      </w:r>
      <w:r w:rsidR="00285F20" w:rsidRPr="009F7ECE">
        <w:t>разморозить</w:t>
      </w:r>
      <w:r w:rsidRPr="009F7ECE">
        <w:t>»</w:t>
      </w:r>
      <w:r w:rsidR="00285F20" w:rsidRPr="009F7ECE">
        <w:t xml:space="preserve"> </w:t>
      </w:r>
      <w:r w:rsidR="00285F20" w:rsidRPr="009F7ECE">
        <w:lastRenderedPageBreak/>
        <w:t>средства пенсионных накоплений и сделать их частью своих сбережений. 123 тыс. россиян уже обратились к нам, чтобы воспользоваться такой возможностью</w:t>
      </w:r>
      <w:r w:rsidRPr="009F7ECE">
        <w:t>»</w:t>
      </w:r>
      <w:r w:rsidR="00285F20" w:rsidRPr="009F7ECE">
        <w:t>, - рассказал он.</w:t>
      </w:r>
    </w:p>
    <w:p w14:paraId="2550EBA8" w14:textId="77777777" w:rsidR="00285F20" w:rsidRPr="009F7ECE" w:rsidRDefault="00000000" w:rsidP="00285F20">
      <w:hyperlink r:id="rId33" w:history="1">
        <w:r w:rsidR="00285F20" w:rsidRPr="009F7ECE">
          <w:rPr>
            <w:rStyle w:val="a3"/>
          </w:rPr>
          <w:t>https://tass.ru/ekonomika/21788533</w:t>
        </w:r>
      </w:hyperlink>
      <w:r w:rsidR="00285F20" w:rsidRPr="009F7ECE">
        <w:t xml:space="preserve"> </w:t>
      </w:r>
    </w:p>
    <w:p w14:paraId="2C6D5D41" w14:textId="77777777" w:rsidR="008D0DA7" w:rsidRPr="009F7ECE" w:rsidRDefault="008D0DA7" w:rsidP="008D0DA7">
      <w:pPr>
        <w:pStyle w:val="2"/>
      </w:pPr>
      <w:bookmarkStart w:id="97" w:name="_Hlk176759978"/>
      <w:bookmarkStart w:id="98" w:name="_Toc176760448"/>
      <w:r w:rsidRPr="009F7ECE">
        <w:t>Прайм, 07.09.2024, Вклады уже под 25% годовых: о чем узнали банки</w:t>
      </w:r>
      <w:bookmarkEnd w:id="98"/>
    </w:p>
    <w:p w14:paraId="7A9F5C8E" w14:textId="09FC5E5A" w:rsidR="008D0DA7" w:rsidRPr="009F7ECE" w:rsidRDefault="008D0DA7" w:rsidP="00F304C5">
      <w:pPr>
        <w:pStyle w:val="3"/>
      </w:pPr>
      <w:bookmarkStart w:id="99" w:name="_Toc176760449"/>
      <w:r w:rsidRPr="009F7ECE">
        <w:t xml:space="preserve">Предложение вклада под 25% годовых – разовое, и связано с особыми условиями для вкладчиков, а вовсе не с ожиданиями стремительного роста ключевой ставки. </w:t>
      </w:r>
      <w:r w:rsidR="00E12720" w:rsidRPr="009F7ECE">
        <w:t>Вместе с тем</w:t>
      </w:r>
      <w:r w:rsidRPr="009F7ECE">
        <w:t xml:space="preserve"> банки учитывают возможность ее грядущего повышения, рассказал агентству </w:t>
      </w:r>
      <w:r w:rsidR="00046E56" w:rsidRPr="009F7ECE">
        <w:t>«</w:t>
      </w:r>
      <w:r w:rsidRPr="009F7ECE">
        <w:t>Прайм</w:t>
      </w:r>
      <w:r w:rsidR="00046E56" w:rsidRPr="009F7ECE">
        <w:t>»</w:t>
      </w:r>
      <w:r w:rsidRPr="009F7ECE">
        <w:t xml:space="preserve"> Богдан Зварич, главный аналитик Банки.ру. Банк ВТБ запустил новый срочный вклад </w:t>
      </w:r>
      <w:r w:rsidR="00046E56" w:rsidRPr="009F7ECE">
        <w:t>«</w:t>
      </w:r>
      <w:r w:rsidRPr="009F7ECE">
        <w:t>Двойная выгода</w:t>
      </w:r>
      <w:r w:rsidR="00046E56" w:rsidRPr="009F7ECE">
        <w:t>»</w:t>
      </w:r>
      <w:r w:rsidRPr="009F7ECE">
        <w:t xml:space="preserve"> с доходностью до 25%. Данное предложение, если рассматривать его с точки зрения доходности депозита, является очень привлекательным.</w:t>
      </w:r>
      <w:bookmarkEnd w:id="99"/>
    </w:p>
    <w:p w14:paraId="4EAE9A89" w14:textId="77777777" w:rsidR="008D0DA7" w:rsidRPr="009F7ECE" w:rsidRDefault="00046E56" w:rsidP="008D0DA7">
      <w:r w:rsidRPr="009F7ECE">
        <w:t>«</w:t>
      </w:r>
      <w:r w:rsidR="008D0DA7" w:rsidRPr="009F7ECE">
        <w:t>Однако дополнительные условия для открытия данного продукта существенно снижают число вкладчиков, которым он будет доступен. Вклад могут открыть граждане, которые оформят ПДС в НПФ ВТБ. Плюс к этому, есть ограничения на сумму, на которую данный вклад можно открыть - она не должна превышать объём средств, переведённых в ПДС</w:t>
      </w:r>
      <w:r w:rsidRPr="009F7ECE">
        <w:t>»</w:t>
      </w:r>
      <w:r w:rsidR="008D0DA7" w:rsidRPr="009F7ECE">
        <w:t>, - разъяснил Зварич.</w:t>
      </w:r>
    </w:p>
    <w:p w14:paraId="1B6B69CA" w14:textId="77777777" w:rsidR="008D0DA7" w:rsidRPr="009F7ECE" w:rsidRDefault="008D0DA7" w:rsidP="008D0DA7">
      <w:r w:rsidRPr="009F7ECE">
        <w:t>При этом маловероятно, что столь высокая ставка связана именно с ожиданием дальнейшего ужесточения денежно-кредитной политики российским регулятором. Да, есть риски, что ключевая ставка до конца года может вырасти до 19-20%. И банки это учитывают уже сейчас в своей процентной политике.</w:t>
      </w:r>
    </w:p>
    <w:p w14:paraId="02C63311" w14:textId="77777777" w:rsidR="008D0DA7" w:rsidRPr="009F7ECE" w:rsidRDefault="008D0DA7" w:rsidP="008D0DA7">
      <w:r w:rsidRPr="009F7ECE">
        <w:t>Согласно рейтингу Банки.ру, эффективные ставки в лучших предложениях ТОП-30 банков по большинству сроков превышают текущую ключевую ставку. Лишь на сроках один месяц и пять лет ставки ниже. Однако лучшие предложения сейчас достигают 20-21%, рассказал аналитик.</w:t>
      </w:r>
    </w:p>
    <w:p w14:paraId="08A1CE00" w14:textId="77777777" w:rsidR="008D0DA7" w:rsidRPr="009F7ECE" w:rsidRDefault="00046E56" w:rsidP="008D0DA7">
      <w:r w:rsidRPr="009F7ECE">
        <w:t>«</w:t>
      </w:r>
      <w:r w:rsidR="008D0DA7" w:rsidRPr="009F7ECE">
        <w:t>В результате, скорее можно говорить о том, что с помощью данного вклада кредитная организация хочет привлечь граждан в программу долгосрочных сбережений и готова с учетом этого дать более привлекательные условия по депозиту. В основном банки придерживаются выжидательной тактики и сохраняют ставки на среднерыночном уровне</w:t>
      </w:r>
      <w:r w:rsidRPr="009F7ECE">
        <w:t>»</w:t>
      </w:r>
      <w:r w:rsidR="008D0DA7" w:rsidRPr="009F7ECE">
        <w:t>, - заключил он.</w:t>
      </w:r>
    </w:p>
    <w:p w14:paraId="426879AB" w14:textId="77777777" w:rsidR="008D0DA7" w:rsidRPr="009F7ECE" w:rsidRDefault="00000000" w:rsidP="008D0DA7">
      <w:hyperlink r:id="rId34" w:history="1">
        <w:r w:rsidR="008D0DA7" w:rsidRPr="009F7ECE">
          <w:rPr>
            <w:rStyle w:val="a3"/>
            <w:lang w:val="en-US"/>
          </w:rPr>
          <w:t>https</w:t>
        </w:r>
        <w:r w:rsidR="008D0DA7" w:rsidRPr="009F7ECE">
          <w:rPr>
            <w:rStyle w:val="a3"/>
          </w:rPr>
          <w:t>://1</w:t>
        </w:r>
        <w:r w:rsidR="008D0DA7" w:rsidRPr="009F7ECE">
          <w:rPr>
            <w:rStyle w:val="a3"/>
            <w:lang w:val="en-US"/>
          </w:rPr>
          <w:t>prime</w:t>
        </w:r>
        <w:r w:rsidR="008D0DA7" w:rsidRPr="009F7ECE">
          <w:rPr>
            <w:rStyle w:val="a3"/>
          </w:rPr>
          <w:t>.</w:t>
        </w:r>
        <w:r w:rsidR="008D0DA7" w:rsidRPr="009F7ECE">
          <w:rPr>
            <w:rStyle w:val="a3"/>
            <w:lang w:val="en-US"/>
          </w:rPr>
          <w:t>ru</w:t>
        </w:r>
        <w:r w:rsidR="008D0DA7" w:rsidRPr="009F7ECE">
          <w:rPr>
            <w:rStyle w:val="a3"/>
          </w:rPr>
          <w:t>/20240907/</w:t>
        </w:r>
        <w:r w:rsidR="008D0DA7" w:rsidRPr="009F7ECE">
          <w:rPr>
            <w:rStyle w:val="a3"/>
            <w:lang w:val="en-US"/>
          </w:rPr>
          <w:t>vklad</w:t>
        </w:r>
        <w:r w:rsidR="008D0DA7" w:rsidRPr="009F7ECE">
          <w:rPr>
            <w:rStyle w:val="a3"/>
          </w:rPr>
          <w:t>-851391723.</w:t>
        </w:r>
        <w:r w:rsidR="008D0DA7" w:rsidRPr="009F7ECE">
          <w:rPr>
            <w:rStyle w:val="a3"/>
            <w:lang w:val="en-US"/>
          </w:rPr>
          <w:t>html</w:t>
        </w:r>
      </w:hyperlink>
      <w:r w:rsidR="008D0DA7" w:rsidRPr="009F7ECE">
        <w:t xml:space="preserve"> </w:t>
      </w:r>
    </w:p>
    <w:p w14:paraId="3D107146" w14:textId="77777777" w:rsidR="000541C3" w:rsidRPr="009F7ECE" w:rsidRDefault="000541C3" w:rsidP="000541C3">
      <w:pPr>
        <w:pStyle w:val="2"/>
      </w:pPr>
      <w:bookmarkStart w:id="100" w:name="a5"/>
      <w:bookmarkStart w:id="101" w:name="_Toc176760450"/>
      <w:bookmarkEnd w:id="97"/>
      <w:bookmarkEnd w:id="100"/>
      <w:r w:rsidRPr="009F7ECE">
        <w:lastRenderedPageBreak/>
        <w:t>Пенсия.pro, 06.09.2024, Открыть ПДС и получить 25 % по вкладу: все нюансы</w:t>
      </w:r>
      <w:bookmarkEnd w:id="101"/>
    </w:p>
    <w:p w14:paraId="3AD66505" w14:textId="77777777" w:rsidR="000541C3" w:rsidRPr="009F7ECE" w:rsidRDefault="000541C3" w:rsidP="00F304C5">
      <w:pPr>
        <w:pStyle w:val="3"/>
      </w:pPr>
      <w:bookmarkStart w:id="102" w:name="_Toc176760451"/>
      <w:r w:rsidRPr="009F7ECE">
        <w:t>Банки и негосударственные пенсионные фонды начали предлагать комбинированные продукты: вкладчик может получить высокую ставку по депозиту, если параллельно заключит договор с НПФ. Сейчас есть предложения, обещающие 25 % годовых. Объясняем, как работает схема и насколько на самом деле это выгодно.</w:t>
      </w:r>
      <w:bookmarkEnd w:id="102"/>
    </w:p>
    <w:p w14:paraId="4DEE3B72" w14:textId="77777777" w:rsidR="000541C3" w:rsidRPr="009F7ECE" w:rsidRDefault="000541C3" w:rsidP="000541C3">
      <w:r w:rsidRPr="009F7ECE">
        <w:t>Комбо-предложения: что это такое</w:t>
      </w:r>
    </w:p>
    <w:p w14:paraId="476B5AF5" w14:textId="77777777" w:rsidR="000541C3" w:rsidRPr="009F7ECE" w:rsidRDefault="000541C3" w:rsidP="000541C3">
      <w:r w:rsidRPr="009F7ECE">
        <w:t xml:space="preserve">ВТБ на днях объявил о запуске вклада </w:t>
      </w:r>
      <w:r w:rsidR="00046E56" w:rsidRPr="009F7ECE">
        <w:t>«</w:t>
      </w:r>
      <w:r w:rsidRPr="009F7ECE">
        <w:t>Двойная выгода</w:t>
      </w:r>
      <w:r w:rsidR="00046E56" w:rsidRPr="009F7ECE">
        <w:t>»</w:t>
      </w:r>
      <w:r w:rsidRPr="009F7ECE">
        <w:t>. Трехмесячный депозит открывается под 25 %, на полгода — 20 % и на год — 19,5 %. Практически аналогичное предложение есть у Газпромбанка: 25 % за три месяца, 21 % на полгода и 20 % на годовой вклад.</w:t>
      </w:r>
    </w:p>
    <w:p w14:paraId="7C8D3AF9" w14:textId="77777777" w:rsidR="000541C3" w:rsidRPr="009F7ECE" w:rsidRDefault="000541C3" w:rsidP="000541C3">
      <w:r w:rsidRPr="009F7ECE">
        <w:t>Звучит как невероятно выгодное предложение, 25 % не предлагает ни один другой банк. Вклады по 19-20 % есть, но они тоже в рамках акций, например, новому клиенту, зарплатному клиенту. Что же просят ВТБ и Газпромбанк?</w:t>
      </w:r>
    </w:p>
    <w:p w14:paraId="511C57B8" w14:textId="77777777" w:rsidR="000541C3" w:rsidRPr="009F7ECE" w:rsidRDefault="000541C3" w:rsidP="000541C3">
      <w:r w:rsidRPr="009F7ECE">
        <w:t xml:space="preserve">Чтобы получить такой высокий процент, необходимо заключить договор по программе долгосрочных сбережений с НПФ </w:t>
      </w:r>
      <w:r w:rsidR="00046E56" w:rsidRPr="009F7ECE">
        <w:t>«</w:t>
      </w:r>
      <w:r w:rsidRPr="009F7ECE">
        <w:t>ВТБ Пенсионный фонд</w:t>
      </w:r>
      <w:r w:rsidR="00046E56" w:rsidRPr="009F7ECE">
        <w:t>»</w:t>
      </w:r>
      <w:r w:rsidRPr="009F7ECE">
        <w:t xml:space="preserve"> или с НПФ </w:t>
      </w:r>
      <w:r w:rsidR="00046E56" w:rsidRPr="009F7ECE">
        <w:t>«</w:t>
      </w:r>
      <w:r w:rsidRPr="009F7ECE">
        <w:t>Газпром пенсионные накопления</w:t>
      </w:r>
      <w:r w:rsidR="00046E56" w:rsidRPr="009F7ECE">
        <w:t>»</w:t>
      </w:r>
      <w:r w:rsidRPr="009F7ECE">
        <w:t>. Первый взнос — от 30 000 рублей. Большинство условий одинаковые: вклад непополняемый, проценты в конце срока, автоматической пролонгации нет, открывается только в офисах. Газпромбанк откроет вклад в тот же день, когда будет оформлен договор с НПФ, ВТБ — в течение 14 дней.</w:t>
      </w:r>
    </w:p>
    <w:p w14:paraId="475E1206" w14:textId="77777777" w:rsidR="000541C3" w:rsidRPr="009F7ECE" w:rsidRDefault="000541C3" w:rsidP="000541C3">
      <w:r w:rsidRPr="009F7ECE">
        <w:t xml:space="preserve">    Ожидаем, что до конца года данным предложением воспользуются примерно 120 тысяч клиентов.</w:t>
      </w:r>
    </w:p>
    <w:p w14:paraId="7EE64465" w14:textId="77777777" w:rsidR="000541C3" w:rsidRPr="009F7ECE" w:rsidRDefault="000541C3" w:rsidP="000541C3">
      <w:r w:rsidRPr="009F7ECE">
        <w:t xml:space="preserve">    Старший вице-президент ВТБ Дмитрий Брейтенбихер</w:t>
      </w:r>
    </w:p>
    <w:p w14:paraId="62DADD30" w14:textId="77777777" w:rsidR="000541C3" w:rsidRPr="009F7ECE" w:rsidRDefault="000541C3" w:rsidP="000541C3">
      <w:r w:rsidRPr="009F7ECE">
        <w:t>Предложения, на первый взгляд, выглядит заманчивыми. Чтобы получать максимальное софинансирование от государства по программе долгосрочных сбережений, за год на этот счет нужно перевести от 36 000 рублей, причем это можно сделать за один раз. Кажется, главное условие банка выполнено.</w:t>
      </w:r>
    </w:p>
    <w:p w14:paraId="01645614" w14:textId="77777777" w:rsidR="000541C3" w:rsidRPr="009F7ECE" w:rsidRDefault="000541C3" w:rsidP="000541C3">
      <w:r w:rsidRPr="009F7ECE">
        <w:t xml:space="preserve">    Напомним условия по программе долгосрочных сбережений. Договор с НПФ подписывается на 15 лет (или до возраста 55 лет у женщин и 60 лет у мужчин). Государство софинансирует программу: ежегодно на протяжении 10 лет добавляет до 36 000 рублей на счет вкладчика. НПФ инвестирует средства, а через 15 лет (или в предпенсионном возрасте) начинает их выплачивать.</w:t>
      </w:r>
    </w:p>
    <w:p w14:paraId="0146F65D" w14:textId="77777777" w:rsidR="000541C3" w:rsidRPr="009F7ECE" w:rsidRDefault="000541C3" w:rsidP="000541C3">
      <w:r w:rsidRPr="009F7ECE">
        <w:t>В чем подвох</w:t>
      </w:r>
    </w:p>
    <w:p w14:paraId="1A661100" w14:textId="77777777" w:rsidR="000541C3" w:rsidRPr="009F7ECE" w:rsidRDefault="000541C3" w:rsidP="000541C3">
      <w:r w:rsidRPr="009F7ECE">
        <w:t>Условие открыть счет по ПДС и сделать первый взнос на сумму от 30 000 рублей банки прописали сразу и довольно отчетливо. Но есть и еще одно не менее важное требование:</w:t>
      </w:r>
    </w:p>
    <w:p w14:paraId="58A6E95A" w14:textId="77777777" w:rsidR="000541C3" w:rsidRPr="009F7ECE" w:rsidRDefault="000541C3" w:rsidP="000541C3">
      <w:r w:rsidRPr="009F7ECE">
        <w:t xml:space="preserve">    Сумма вклада не должна превышать сумму первоначального взноса в ПДС.</w:t>
      </w:r>
    </w:p>
    <w:p w14:paraId="165303AB" w14:textId="77777777" w:rsidR="000541C3" w:rsidRPr="009F7ECE" w:rsidRDefault="000541C3" w:rsidP="000541C3">
      <w:r w:rsidRPr="009F7ECE">
        <w:t xml:space="preserve">То есть если вы подписали договор по ПДС, закинули на этот счет 36 000 рублей, то и на вклад вы можете положить максимум 36 000 рублей. Придется выбирать: или </w:t>
      </w:r>
      <w:r w:rsidRPr="009F7ECE">
        <w:lastRenderedPageBreak/>
        <w:t>держать на краткосрочном вкладе относительно небольшую сумму, или закидывать по максимуму на вклад и точно такую же сумму держать на 15-летнем счете.</w:t>
      </w:r>
    </w:p>
    <w:p w14:paraId="09C06A60" w14:textId="77777777" w:rsidR="000541C3" w:rsidRPr="009F7ECE" w:rsidRDefault="000541C3" w:rsidP="000541C3">
      <w:r w:rsidRPr="009F7ECE">
        <w:t xml:space="preserve">Если открыть вклад в ВТБ и расторгнуть договор по ПДС в течение 14 дней (период охлаждения), то банковская ставка рухнет до уровня вклада </w:t>
      </w:r>
      <w:r w:rsidR="00046E56" w:rsidRPr="009F7ECE">
        <w:t>«</w:t>
      </w:r>
      <w:r w:rsidRPr="009F7ECE">
        <w:t>до востребования</w:t>
      </w:r>
      <w:r w:rsidR="00046E56" w:rsidRPr="009F7ECE">
        <w:t>»</w:t>
      </w:r>
      <w:r w:rsidRPr="009F7ECE">
        <w:t>, это 0,01 %.</w:t>
      </w:r>
    </w:p>
    <w:p w14:paraId="35BDA1A5" w14:textId="77777777" w:rsidR="000541C3" w:rsidRPr="009F7ECE" w:rsidRDefault="000541C3" w:rsidP="000541C3">
      <w:r w:rsidRPr="009F7ECE">
        <w:t xml:space="preserve">Комбо </w:t>
      </w:r>
      <w:r w:rsidR="00046E56" w:rsidRPr="009F7ECE">
        <w:t>«</w:t>
      </w:r>
      <w:r w:rsidRPr="009F7ECE">
        <w:t>ПДС+вклад под 25%</w:t>
      </w:r>
      <w:r w:rsidR="00046E56" w:rsidRPr="009F7ECE">
        <w:t>»</w:t>
      </w:r>
      <w:r w:rsidRPr="009F7ECE">
        <w:t xml:space="preserve">: в чем подвох и кому это выгодно Иллюстрация: </w:t>
      </w:r>
      <w:r w:rsidR="00046E56" w:rsidRPr="009F7ECE">
        <w:t>«</w:t>
      </w:r>
      <w:r w:rsidRPr="009F7ECE">
        <w:t>12 стульев</w:t>
      </w:r>
      <w:r w:rsidR="00046E56" w:rsidRPr="009F7ECE">
        <w:t>»</w:t>
      </w:r>
      <w:r w:rsidRPr="009F7ECE">
        <w:t xml:space="preserve">, 1976, ТО </w:t>
      </w:r>
      <w:r w:rsidR="00046E56" w:rsidRPr="009F7ECE">
        <w:t>«</w:t>
      </w:r>
      <w:r w:rsidRPr="009F7ECE">
        <w:t>Экран</w:t>
      </w:r>
      <w:r w:rsidR="00046E56" w:rsidRPr="009F7ECE">
        <w:t>»</w:t>
      </w:r>
    </w:p>
    <w:p w14:paraId="46EEF655" w14:textId="77777777" w:rsidR="000541C3" w:rsidRPr="009F7ECE" w:rsidRDefault="000541C3" w:rsidP="000541C3">
      <w:r w:rsidRPr="009F7ECE">
        <w:t>Ставка по вкладу снизится почти до нуля, если расторгнуть договор с НПФ в течение 14 дней. Можно ли отказаться от ПДС на 15-й день и далее? Да. Но банк ВТБ эту лазейку прикрыл: в таком случае по договору ПДС вы получите только выкупную сумму в размере 80 % от суммы взноса.</w:t>
      </w:r>
    </w:p>
    <w:p w14:paraId="586CE7FB" w14:textId="77777777" w:rsidR="000541C3" w:rsidRPr="009F7ECE" w:rsidRDefault="000541C3" w:rsidP="000541C3">
      <w:r w:rsidRPr="009F7ECE">
        <w:t xml:space="preserve">У Газпромбанка условие жестче: ставка упадет до уровня </w:t>
      </w:r>
      <w:r w:rsidR="00046E56" w:rsidRPr="009F7ECE">
        <w:t>«</w:t>
      </w:r>
      <w:r w:rsidRPr="009F7ECE">
        <w:t>до востребования</w:t>
      </w:r>
      <w:r w:rsidR="00046E56" w:rsidRPr="009F7ECE">
        <w:t>»</w:t>
      </w:r>
      <w:r w:rsidRPr="009F7ECE">
        <w:t>, если закрыть ПДС в течение 60 дней после оформления. А если на 61-й день? Тогда будут проблемы с ПДС, пенсионный фонд вернет такую же неполную сумму, как и ВТБ.</w:t>
      </w:r>
    </w:p>
    <w:p w14:paraId="650C5E80" w14:textId="77777777" w:rsidR="000541C3" w:rsidRPr="009F7ECE" w:rsidRDefault="000541C3" w:rsidP="000541C3">
      <w:r w:rsidRPr="009F7ECE">
        <w:t>Еще одно ограничение — не менее 30 000 рублей нужно отправить на счет по ПДС именно в качестве первого взноса. То есть если вы открыли счет по ПДС, закинули туда 3 000 рублей, узнали про вклад, добавили еще 27 000 и пошли открывать вклад — вам откажут, потому как первый взнос был меньше нужного.</w:t>
      </w:r>
    </w:p>
    <w:p w14:paraId="269237EF" w14:textId="77777777" w:rsidR="000541C3" w:rsidRPr="009F7ECE" w:rsidRDefault="000541C3" w:rsidP="000541C3">
      <w:r w:rsidRPr="009F7ECE">
        <w:t>Альтернативные комбо-продукты</w:t>
      </w:r>
    </w:p>
    <w:p w14:paraId="527880B9" w14:textId="77777777" w:rsidR="000541C3" w:rsidRPr="009F7ECE" w:rsidRDefault="000541C3" w:rsidP="000541C3">
      <w:r w:rsidRPr="009F7ECE">
        <w:t>У Газпромбанка есть еще один комбо-продукт: вклад + ПДС + НСЖ, ставка по вкладу 20–25 %. Нужно открыть вклад сроком на три, шесть или 12 месяцев, одновременно подписать договор по ПДС и сделать взнос плюс оформить полис накопительного страхования жизни.</w:t>
      </w:r>
    </w:p>
    <w:p w14:paraId="73EF1C2F" w14:textId="77777777" w:rsidR="000541C3" w:rsidRPr="009F7ECE" w:rsidRDefault="000541C3" w:rsidP="000541C3">
      <w:r w:rsidRPr="009F7ECE">
        <w:t xml:space="preserve">    Полис накопительного страхования жизни заключается на срок от пяти лет. Участник ежегодно делает взносы, равные первому пополнению. Если страхового случая не было, в конце срока страховая вернет всю сумму плюс накопленные проценты. Если был — страховщик выплатит до 300 % от вложений.</w:t>
      </w:r>
    </w:p>
    <w:p w14:paraId="37193541" w14:textId="77777777" w:rsidR="000541C3" w:rsidRPr="009F7ECE" w:rsidRDefault="000541C3" w:rsidP="000541C3">
      <w:r w:rsidRPr="009F7ECE">
        <w:t>Условия следующие:</w:t>
      </w:r>
    </w:p>
    <w:p w14:paraId="5D1CD3F5" w14:textId="77777777" w:rsidR="000541C3" w:rsidRPr="009F7ECE" w:rsidRDefault="000541C3" w:rsidP="000541C3">
      <w:r w:rsidRPr="009F7ECE">
        <w:t xml:space="preserve">    минимальная сумма вклада — 100 000 рублей, ПДС — 30 000 рублей, НСЖ — 50 000 рублей;</w:t>
      </w:r>
    </w:p>
    <w:p w14:paraId="35FC3393" w14:textId="77777777" w:rsidR="000541C3" w:rsidRPr="009F7ECE" w:rsidRDefault="000541C3" w:rsidP="000541C3">
      <w:r w:rsidRPr="009F7ECE">
        <w:t xml:space="preserve">    50 % взноса должно уйти на вклад, остальное можно разделить поровну или с перевесом в сторону НСЖ;</w:t>
      </w:r>
    </w:p>
    <w:p w14:paraId="27535284" w14:textId="77777777" w:rsidR="000541C3" w:rsidRPr="009F7ECE" w:rsidRDefault="000541C3" w:rsidP="000541C3">
      <w:r w:rsidRPr="009F7ECE">
        <w:t xml:space="preserve">    максимальный процент — 25 % годовых — банк начислит при трехмесячном вкладе, когда 30 % средств отложено в НСЖ, а 20 % — по ПДС;</w:t>
      </w:r>
    </w:p>
    <w:p w14:paraId="429149B3" w14:textId="77777777" w:rsidR="000541C3" w:rsidRPr="009F7ECE" w:rsidRDefault="000541C3" w:rsidP="000541C3">
      <w:r w:rsidRPr="009F7ECE">
        <w:t xml:space="preserve">    проценты в конце срока;</w:t>
      </w:r>
    </w:p>
    <w:p w14:paraId="5AC53743" w14:textId="77777777" w:rsidR="000541C3" w:rsidRPr="009F7ECE" w:rsidRDefault="000541C3" w:rsidP="000541C3">
      <w:r w:rsidRPr="009F7ECE">
        <w:t xml:space="preserve">    за досрочное расторжение — штраф в виде ставки до востребования.</w:t>
      </w:r>
    </w:p>
    <w:p w14:paraId="5AE5DA02" w14:textId="77777777" w:rsidR="000541C3" w:rsidRPr="009F7ECE" w:rsidRDefault="000541C3" w:rsidP="000541C3">
      <w:r w:rsidRPr="009F7ECE">
        <w:t>В России несколько НПФ, связанных с банками или страховыми компаниями, пока у них нет комбо-предложений, но есть вероятность, что появятся.</w:t>
      </w:r>
    </w:p>
    <w:p w14:paraId="3EE9624F" w14:textId="77777777" w:rsidR="000541C3" w:rsidRPr="009F7ECE" w:rsidRDefault="000541C3" w:rsidP="000541C3">
      <w:r w:rsidRPr="009F7ECE">
        <w:lastRenderedPageBreak/>
        <w:t xml:space="preserve">    Если некоторые системообразующие банки предложили комбинированные продукты — это может свидетельствовать о том, что и другие банки последуют их примеру предлагая свои решения в привлечении денег.</w:t>
      </w:r>
    </w:p>
    <w:p w14:paraId="1A6D338A" w14:textId="77777777" w:rsidR="000541C3" w:rsidRPr="009F7ECE" w:rsidRDefault="000541C3" w:rsidP="000541C3">
      <w:r w:rsidRPr="009F7ECE">
        <w:t xml:space="preserve">    Юлия Кузнецова, инвестиционный советник, преподаватель экономического факультета МГУ им. М.В Ломоносова</w:t>
      </w:r>
    </w:p>
    <w:p w14:paraId="6A5EE981" w14:textId="77777777" w:rsidR="000541C3" w:rsidRPr="009F7ECE" w:rsidRDefault="000541C3" w:rsidP="000541C3">
      <w:r w:rsidRPr="009F7ECE">
        <w:t>Когда это выгодно</w:t>
      </w:r>
    </w:p>
    <w:p w14:paraId="5630F8CA" w14:textId="77777777" w:rsidR="000541C3" w:rsidRPr="009F7ECE" w:rsidRDefault="000541C3" w:rsidP="000541C3">
      <w:r w:rsidRPr="009F7ECE">
        <w:t>Негосударственные пенсионные фонды заинтересованы в привлечении участников программы долгосрочных сбережений. Но стоит ли воспользоваться таким предложением? Зависит от цели.</w:t>
      </w:r>
    </w:p>
    <w:p w14:paraId="2FC5520C" w14:textId="77777777" w:rsidR="000541C3" w:rsidRPr="009F7ECE" w:rsidRDefault="000541C3" w:rsidP="000541C3">
      <w:r w:rsidRPr="009F7ECE">
        <w:t>Вы планируете долгосрочные сбережения. Вас устраивает НПФ и сумма первоначального взноса не бьет по карману. То есть вы в принципе и так оформили бы договор по ПДС, деньги отложены. А тут есть еще и возможность заработать в банке. В этом случае хороший совет — не упускать 20–25 % по депозитам.</w:t>
      </w:r>
    </w:p>
    <w:p w14:paraId="3FE96915" w14:textId="77777777" w:rsidR="000541C3" w:rsidRPr="009F7ECE" w:rsidRDefault="000541C3" w:rsidP="000541C3">
      <w:r w:rsidRPr="009F7ECE">
        <w:t xml:space="preserve">    Если банк попадет в нужную услугу, то да, спрос может расти. Если данные продукты будут интересны за счет их многозадачности и актуальности решить сразу несколько вопросов в виде страхования и размещения денежных средств под депозиты, это может быть оценено населением. Такие программы могут быть интересны тем, кто заботится о своем будущем и старается отложить и получить максимум дохода от вложений.</w:t>
      </w:r>
    </w:p>
    <w:p w14:paraId="7871127B" w14:textId="77777777" w:rsidR="000541C3" w:rsidRPr="009F7ECE" w:rsidRDefault="000541C3" w:rsidP="000541C3">
      <w:r w:rsidRPr="009F7ECE">
        <w:t xml:space="preserve">    Инвестиционный советник, преподаватель экономического факультета МГУ им. М.В Ломоносова Юлия Кузнецова</w:t>
      </w:r>
    </w:p>
    <w:p w14:paraId="24DF004E" w14:textId="77777777" w:rsidR="000541C3" w:rsidRPr="009F7ECE" w:rsidRDefault="000541C3" w:rsidP="000541C3">
      <w:r w:rsidRPr="009F7ECE">
        <w:t>Вы хотите оперативно заработать за счет высокого процента в банке. В этом случае нужно понимать, что ПДС — история длительная. Доходность не гарантирована (но за последние 10 лет немного превысила инфляцию). С другой стороны, будет софинансирование от государства, а это плюс 100 %, 50 % или 25 % от ваших вложений. Программа будет выгодной почти для всех, но если вы просто желаете заработать на вкладе, то, наверное, нет смысла ввязываться в 15-летний договор.</w:t>
      </w:r>
    </w:p>
    <w:p w14:paraId="1A1B817C" w14:textId="77777777" w:rsidR="000541C3" w:rsidRPr="009F7ECE" w:rsidRDefault="000541C3" w:rsidP="000541C3">
      <w:r w:rsidRPr="009F7ECE">
        <w:t xml:space="preserve">    Насколько популярным будет этот продукт среди клиентов, покажет время, но первоначально ажиотаж может быть высоким. Затем, вероятно, многие клиенты начнут расторгать договоры ПДС после закрытия вклада. Это будет происходить по одной простой причине: многие люди не умеют копить. Минимальный срок участия в программе — 15 лет или до достижения возраста 55/60 лет. Пока все хорошо, человек может положить деньги на ПДС, особенно если ему предложат повышенный процент по вкладу. Затем финансовое положение может измениться, и клиент не найдет ничего лучше, чем снять деньги с ПДС и потратить их на текущие нужды.</w:t>
      </w:r>
    </w:p>
    <w:p w14:paraId="2C434106" w14:textId="77777777" w:rsidR="000541C3" w:rsidRPr="009F7ECE" w:rsidRDefault="000541C3" w:rsidP="000541C3">
      <w:r w:rsidRPr="009F7ECE">
        <w:t xml:space="preserve">    Финансовый советник, основатель Rodin.Capital Алексей Родин</w:t>
      </w:r>
    </w:p>
    <w:p w14:paraId="2B2247E4" w14:textId="77777777" w:rsidR="000541C3" w:rsidRPr="009F7ECE" w:rsidRDefault="000541C3" w:rsidP="000541C3">
      <w:r w:rsidRPr="009F7ECE">
        <w:t>Эксперт указывает — кто точно останется в выигрыше, так это банки и НПФ. Повышенный процент по вкладам у них полностью покрывается выгодой от новых клиентов в ПДС. А какая выгода от ПДС для вкладчиков по сравнению с другими фондами? Доходность НПФ не гарантирована, а результаты инвестирования в прошлом периоде не означают такой же уровень доходности в будущем. Тем не менее:</w:t>
      </w:r>
    </w:p>
    <w:p w14:paraId="5D2CBEF5" w14:textId="77777777" w:rsidR="000541C3" w:rsidRPr="009F7ECE" w:rsidRDefault="000541C3" w:rsidP="000541C3">
      <w:r w:rsidRPr="009F7ECE">
        <w:t xml:space="preserve">    по итогам 1 квартала 2024 года максимальная доходность у НПФ превысила 18 %, еще три фонда показали результат выше 10 %;</w:t>
      </w:r>
    </w:p>
    <w:p w14:paraId="18A6A1A3" w14:textId="77777777" w:rsidR="000541C3" w:rsidRPr="009F7ECE" w:rsidRDefault="000541C3" w:rsidP="000541C3">
      <w:r w:rsidRPr="009F7ECE">
        <w:lastRenderedPageBreak/>
        <w:t xml:space="preserve">    доходность НПФ </w:t>
      </w:r>
      <w:r w:rsidR="00046E56" w:rsidRPr="009F7ECE">
        <w:t>«</w:t>
      </w:r>
      <w:r w:rsidRPr="009F7ECE">
        <w:t>Газфонд пенсионные накопления</w:t>
      </w:r>
      <w:r w:rsidR="00046E56" w:rsidRPr="009F7ECE">
        <w:t>»</w:t>
      </w:r>
      <w:r w:rsidRPr="009F7ECE">
        <w:t xml:space="preserve"> — 8,94 %, уверенный середнячок;</w:t>
      </w:r>
    </w:p>
    <w:p w14:paraId="4B939B84" w14:textId="77777777" w:rsidR="000541C3" w:rsidRPr="009F7ECE" w:rsidRDefault="000541C3" w:rsidP="000541C3">
      <w:r w:rsidRPr="009F7ECE">
        <w:t xml:space="preserve">    доходность </w:t>
      </w:r>
      <w:r w:rsidR="00046E56" w:rsidRPr="009F7ECE">
        <w:t>«</w:t>
      </w:r>
      <w:r w:rsidRPr="009F7ECE">
        <w:t>ВТБ Пенсионные решения</w:t>
      </w:r>
      <w:r w:rsidR="00046E56" w:rsidRPr="009F7ECE">
        <w:t>»</w:t>
      </w:r>
      <w:r w:rsidRPr="009F7ECE">
        <w:t xml:space="preserve"> — 7,59 %, это ближе к хвосту рейтинга.</w:t>
      </w:r>
    </w:p>
    <w:p w14:paraId="78C204B8" w14:textId="77777777" w:rsidR="000541C3" w:rsidRPr="009F7ECE" w:rsidRDefault="000541C3" w:rsidP="000541C3">
      <w:r w:rsidRPr="009F7ECE">
        <w:t>Что в итоге</w:t>
      </w:r>
    </w:p>
    <w:p w14:paraId="463C0B04" w14:textId="77777777" w:rsidR="000541C3" w:rsidRPr="009F7ECE" w:rsidRDefault="000541C3" w:rsidP="000541C3">
      <w:r w:rsidRPr="009F7ECE">
        <w:t>Ставка в 25 % годовых по депозиту на сегодняшний день самая высокая. Но перед тем, как открывать вклад по комбо-предложению, стоит учесть:</w:t>
      </w:r>
    </w:p>
    <w:p w14:paraId="087F822E" w14:textId="77777777" w:rsidR="000541C3" w:rsidRPr="009F7ECE" w:rsidRDefault="000541C3" w:rsidP="000541C3">
      <w:r w:rsidRPr="009F7ECE">
        <w:t xml:space="preserve">    25 % предлагают на короткий вклад, три месяца;</w:t>
      </w:r>
    </w:p>
    <w:p w14:paraId="1EB1DD81" w14:textId="77777777" w:rsidR="000541C3" w:rsidRPr="009F7ECE" w:rsidRDefault="000541C3" w:rsidP="000541C3">
      <w:r w:rsidRPr="009F7ECE">
        <w:t xml:space="preserve">    20 % на год без уменьшения ставки — редкое на сегодняшний день предложение;</w:t>
      </w:r>
    </w:p>
    <w:p w14:paraId="288B5995" w14:textId="77777777" w:rsidR="000541C3" w:rsidRPr="009F7ECE" w:rsidRDefault="000541C3" w:rsidP="000541C3">
      <w:r w:rsidRPr="009F7ECE">
        <w:t xml:space="preserve">    у банков есть акционные предложения по депозитам под 19-20 % на полгода и год. Чаще всего такой процент начисляют только на часть срока, затем снижают;</w:t>
      </w:r>
    </w:p>
    <w:p w14:paraId="04F87A0E" w14:textId="77777777" w:rsidR="000541C3" w:rsidRPr="009F7ECE" w:rsidRDefault="000541C3" w:rsidP="000541C3">
      <w:r w:rsidRPr="009F7ECE">
        <w:t xml:space="preserve">    ставки 17-18 % — это практически норма;</w:t>
      </w:r>
    </w:p>
    <w:p w14:paraId="4B6F2528" w14:textId="77777777" w:rsidR="000541C3" w:rsidRPr="009F7ECE" w:rsidRDefault="000541C3" w:rsidP="000541C3">
      <w:r w:rsidRPr="009F7ECE">
        <w:t xml:space="preserve">    в классическом варианте в ПДС лучше вносить не менее 36 000 рублей в год, но необязательно сразу;</w:t>
      </w:r>
    </w:p>
    <w:p w14:paraId="01F1409C" w14:textId="77777777" w:rsidR="000541C3" w:rsidRPr="009F7ECE" w:rsidRDefault="000541C3" w:rsidP="000541C3">
      <w:r w:rsidRPr="009F7ECE">
        <w:t xml:space="preserve">    НСЖ предполагает ежегодные взносы в размере первоначального;</w:t>
      </w:r>
    </w:p>
    <w:p w14:paraId="1F484251" w14:textId="77777777" w:rsidR="000541C3" w:rsidRPr="009F7ECE" w:rsidRDefault="000541C3" w:rsidP="000541C3">
      <w:r w:rsidRPr="009F7ECE">
        <w:t xml:space="preserve">    расторгнуть комбо-предложение досрочно без потери денег не выйдет.</w:t>
      </w:r>
    </w:p>
    <w:p w14:paraId="3224E642" w14:textId="77777777" w:rsidR="000541C3" w:rsidRPr="009F7ECE" w:rsidRDefault="00000000" w:rsidP="000541C3">
      <w:hyperlink r:id="rId35" w:history="1">
        <w:r w:rsidR="000541C3" w:rsidRPr="009F7ECE">
          <w:rPr>
            <w:rStyle w:val="a3"/>
          </w:rPr>
          <w:t>https://pensiya.pro/kombo-pds-vklad-pod-25-v-chem-podvoh-i-komu-eto-vygodno/</w:t>
        </w:r>
      </w:hyperlink>
      <w:r w:rsidR="000541C3" w:rsidRPr="009F7ECE">
        <w:t xml:space="preserve"> </w:t>
      </w:r>
    </w:p>
    <w:p w14:paraId="4CA251BC" w14:textId="77777777" w:rsidR="00DB7FF8" w:rsidRPr="009F7ECE" w:rsidRDefault="00DB7FF8" w:rsidP="00DB7FF8">
      <w:pPr>
        <w:pStyle w:val="2"/>
      </w:pPr>
      <w:bookmarkStart w:id="103" w:name="_Toc176760452"/>
      <w:r w:rsidRPr="009F7ECE">
        <w:t xml:space="preserve">СИА-Пресс, 06.09.2024, В Югре прошел семинар-совещание </w:t>
      </w:r>
      <w:r w:rsidR="00046E56" w:rsidRPr="009F7ECE">
        <w:t>«</w:t>
      </w:r>
      <w:r w:rsidRPr="009F7ECE">
        <w:t>Программа долгосрочных сбережений</w:t>
      </w:r>
      <w:r w:rsidR="00046E56" w:rsidRPr="009F7ECE">
        <w:t>»</w:t>
      </w:r>
      <w:bookmarkEnd w:id="103"/>
    </w:p>
    <w:p w14:paraId="0A267862" w14:textId="77777777" w:rsidR="00DB7FF8" w:rsidRPr="009F7ECE" w:rsidRDefault="00DB7FF8" w:rsidP="00F304C5">
      <w:pPr>
        <w:pStyle w:val="3"/>
      </w:pPr>
      <w:bookmarkStart w:id="104" w:name="_Toc176760453"/>
      <w:r w:rsidRPr="009F7ECE">
        <w:t>В Ханты-Мансийске завершился семинар-совещание, посвященный программе долгосрочных сбережений. Мероприятие было организовано департаментом экономического развития и правительством Югры. На нем выступили эксперты из Министерства финансов России и Национальной ассоциации негосударственных пенсионных фондов (НАПФ), которые представили новый сберегательный продукт, призванный помочь гражданам в сохранении и увеличении финансовых средств.</w:t>
      </w:r>
      <w:bookmarkEnd w:id="104"/>
    </w:p>
    <w:p w14:paraId="00E50E57" w14:textId="77777777" w:rsidR="00DB7FF8" w:rsidRPr="009F7ECE" w:rsidRDefault="00DB7FF8" w:rsidP="00DB7FF8">
      <w:r w:rsidRPr="009F7ECE">
        <w:t>Программа долгосрочных сбережений была запущена с 1 января 2024 года по поручению президента Владимира Путина. Основная цель программы — создание финансовой подушки безопасности для граждан России, а также привлечение дополнительных инвестиций в экономику страны. На сегодняшний день более 1,1 миллиона человек уже вступили в программу, а общий объем собранных средств составляет 55 миллиардов рублей. Ханты-Мансийский автономный округ занимает шестое место среди регионов России по объему вложений в программу.</w:t>
      </w:r>
    </w:p>
    <w:p w14:paraId="6E63BEB3" w14:textId="77777777" w:rsidR="00DB7FF8" w:rsidRPr="009F7ECE" w:rsidRDefault="00DB7FF8" w:rsidP="00DB7FF8">
      <w:r w:rsidRPr="009F7ECE">
        <w:t>Особенности программы и механизмы софинансирования</w:t>
      </w:r>
    </w:p>
    <w:p w14:paraId="0397C17C" w14:textId="77777777" w:rsidR="00DB7FF8" w:rsidRPr="009F7ECE" w:rsidRDefault="00DB7FF8" w:rsidP="00DB7FF8">
      <w:r w:rsidRPr="009F7ECE">
        <w:t xml:space="preserve">Как пояснила начальник отдела регулирования негосударственных пенсионных фондов департамента финансовой политики Минфина России Наталия Каменская, программа предлагает гибкие условия для участников с различными уровнями дохода. Например, для граждан с доходом до 80 тысяч рублей в месяц государство предлагает софинансирование 1:1. Это означает, что за каждый внесенный участником 3 тысячи рублей государство добавляет еще столько же. Для граждан с доходом от 80 до 150 </w:t>
      </w:r>
      <w:r w:rsidRPr="009F7ECE">
        <w:lastRenderedPageBreak/>
        <w:t>тысяч рублей софинансирование составит 1:2, а для граждан с доходом выше 150 тысяч рублей — 1:4.</w:t>
      </w:r>
    </w:p>
    <w:p w14:paraId="6FE652A3" w14:textId="77777777" w:rsidR="00DB7FF8" w:rsidRPr="009F7ECE" w:rsidRDefault="00DB7FF8" w:rsidP="00DB7FF8">
      <w:r w:rsidRPr="009F7ECE">
        <w:t>Также была отмечена возможность перевода пенсионных накоплений в долгосрочные сбережения. Это позволяет управлять средствами более гибко, с возможностью получения дополнительного дохода. Наталия Каменская добавила, что программа предусматривает гибкие условия использования сбережений, включая возможность наследования и более короткий срок использования.</w:t>
      </w:r>
    </w:p>
    <w:p w14:paraId="71FD37F0" w14:textId="77777777" w:rsidR="00DB7FF8" w:rsidRPr="009F7ECE" w:rsidRDefault="00DB7FF8" w:rsidP="00DB7FF8">
      <w:r w:rsidRPr="009F7ECE">
        <w:t>Преимущества программы для различных категорий граждан</w:t>
      </w:r>
    </w:p>
    <w:p w14:paraId="1A57F4CA" w14:textId="77777777" w:rsidR="00DB7FF8" w:rsidRPr="009F7ECE" w:rsidRDefault="00DB7FF8" w:rsidP="00DB7FF8">
      <w:r w:rsidRPr="009F7ECE">
        <w:t xml:space="preserve">Программа долгосрочных сбережений предоставляет уникальные возможности для всех категорий граждан, включая студентов и пенсионеров. Алексей Денисов, вице-президент НАПФ, отметил, что минимальная сумма взносов составляет всего 2000 рублей в год. </w:t>
      </w:r>
      <w:r w:rsidR="00046E56" w:rsidRPr="009F7ECE">
        <w:t>«</w:t>
      </w:r>
      <w:r w:rsidRPr="009F7ECE">
        <w:t>Делая небольшие, но регулярные отчисления, человек приобретет полезную привычку — учиться откладывать деньги и заботиться о своем будущем. За 15 лет на счету участника программы может накопиться приличная сумма, которая станет подушкой безопасности, залогом спокойствия и финансовой устойчивости</w:t>
      </w:r>
      <w:r w:rsidR="00046E56" w:rsidRPr="009F7ECE">
        <w:t>»</w:t>
      </w:r>
      <w:r w:rsidRPr="009F7ECE">
        <w:t>, — подчеркнул он.</w:t>
      </w:r>
    </w:p>
    <w:p w14:paraId="3B56B3F0" w14:textId="77777777" w:rsidR="00DB7FF8" w:rsidRPr="009F7ECE" w:rsidRDefault="00DB7FF8" w:rsidP="00DB7FF8">
      <w:r w:rsidRPr="009F7ECE">
        <w:t>Программа также предоставляет ряд финансовых и налоговых стимулов, а также возможность участия работодателей в формировании сбережений работников. Это позволяет сделать социальный пакет для сотрудников более привлекательным и обеспечить их материальное благополучие в будущем. Операторами программы являются негосударственные пенсионные фонды, которые обеспечивают сохранность и доходность сбережений и осуществляют выплаты.</w:t>
      </w:r>
    </w:p>
    <w:p w14:paraId="0841CDC4" w14:textId="77777777" w:rsidR="00DB7FF8" w:rsidRPr="009F7ECE" w:rsidRDefault="00DB7FF8" w:rsidP="00DB7FF8">
      <w:r w:rsidRPr="009F7ECE">
        <w:t>Задачи программы и развитие финансовой грамотности</w:t>
      </w:r>
    </w:p>
    <w:p w14:paraId="5F7F87EE" w14:textId="77777777" w:rsidR="00DB7FF8" w:rsidRPr="009F7ECE" w:rsidRDefault="00DB7FF8" w:rsidP="00DB7FF8">
      <w:r w:rsidRPr="009F7ECE">
        <w:t>Одной из ключевых задач программы является повышение финансовой грамотности населения России. Для этого была разработана информационная кампания, специалисты Минфина уже посетили более 15 городов с представлением программы. На семинаре в Ханты-Мансийске участники узнали о возможностях создания финансовой подушки безопасности и долгосрочного финансового планирования.</w:t>
      </w:r>
    </w:p>
    <w:p w14:paraId="3A8EAA5A" w14:textId="77777777" w:rsidR="00DB7FF8" w:rsidRPr="009F7ECE" w:rsidRDefault="00DB7FF8" w:rsidP="00DB7FF8">
      <w:r w:rsidRPr="009F7ECE">
        <w:t>Программа долгосрочных сбережений направлена на создание дополнительного дохода для граждан в будущем и поддержание финансовой стабильности на случай наступления особых жизненных ситуаций. Участие в программе дает возможность даже при небольших доходах откладывать деньги и получать государственное софинансирование, что делает её доступной для всех.</w:t>
      </w:r>
    </w:p>
    <w:p w14:paraId="0E29FFF6" w14:textId="77777777" w:rsidR="00DB7FF8" w:rsidRPr="009F7ECE" w:rsidRDefault="00DB7FF8" w:rsidP="00DB7FF8">
      <w:r w:rsidRPr="009F7ECE">
        <w:t>Внедрение программы поддерживается Министерством финансов Российской Федерации, Банком России и НАПФ. К 15 августа было заключено более 1 миллиона договоров, а на 1 августа услуги по программе предоставляли 28 негосударственных пенсионных фондов.</w:t>
      </w:r>
    </w:p>
    <w:p w14:paraId="7C4D3BDB" w14:textId="77777777" w:rsidR="00DB7FF8" w:rsidRPr="009F7ECE" w:rsidRDefault="00000000" w:rsidP="00DB7FF8">
      <w:hyperlink r:id="rId36" w:history="1">
        <w:r w:rsidR="00DB7FF8" w:rsidRPr="009F7ECE">
          <w:rPr>
            <w:rStyle w:val="a3"/>
          </w:rPr>
          <w:t>https://www.siapress.ru/news_ugra/131380-v-yugre-proshel-seminar-soveshchanie-programma-dolgosrochnih-sberegeniy</w:t>
        </w:r>
      </w:hyperlink>
      <w:r w:rsidR="00DB7FF8" w:rsidRPr="009F7ECE">
        <w:t xml:space="preserve"> </w:t>
      </w:r>
    </w:p>
    <w:p w14:paraId="39FE494E" w14:textId="77777777" w:rsidR="00935C99" w:rsidRPr="009F7ECE" w:rsidRDefault="00935C99" w:rsidP="00935C99">
      <w:pPr>
        <w:pStyle w:val="2"/>
      </w:pPr>
      <w:bookmarkStart w:id="105" w:name="_Hlk176760026"/>
      <w:bookmarkStart w:id="106" w:name="_Toc176760454"/>
      <w:r w:rsidRPr="009F7ECE">
        <w:lastRenderedPageBreak/>
        <w:t>Сургутская Трибуна, 06.09.2024, Жителям Югры рассказали, как присоединиться к программе долгосрочных сбережений</w:t>
      </w:r>
      <w:bookmarkEnd w:id="106"/>
    </w:p>
    <w:p w14:paraId="6B4EFBD7" w14:textId="77777777" w:rsidR="00935C99" w:rsidRPr="009F7ECE" w:rsidRDefault="00935C99" w:rsidP="00F304C5">
      <w:pPr>
        <w:pStyle w:val="3"/>
      </w:pPr>
      <w:bookmarkStart w:id="107" w:name="_Toc176760455"/>
      <w:r w:rsidRPr="009F7ECE">
        <w:t xml:space="preserve">В Ханты-Мансийске состоялся семинар </w:t>
      </w:r>
      <w:r w:rsidR="00046E56" w:rsidRPr="009F7ECE">
        <w:t>«</w:t>
      </w:r>
      <w:r w:rsidRPr="009F7ECE">
        <w:t>Программа долгосрочных сбережений</w:t>
      </w:r>
      <w:r w:rsidR="00046E56" w:rsidRPr="009F7ECE">
        <w:t>»</w:t>
      </w:r>
      <w:r w:rsidRPr="009F7ECE">
        <w:t>. Мероприятие организовано правительством региона. О преимуществах программы жителям Югры рассказали специалисты Минфина России и Национальной ассоциации негосударственных пенсионных фондов.</w:t>
      </w:r>
      <w:bookmarkEnd w:id="107"/>
    </w:p>
    <w:p w14:paraId="50206463" w14:textId="77777777" w:rsidR="00935C99" w:rsidRPr="009F7ECE" w:rsidRDefault="00935C99" w:rsidP="00935C99">
      <w:r w:rsidRPr="009F7ECE">
        <w:t>– Проект разработан по поручению Президента РФ Владимира Путина и стартовал в России 1 января 2024 года. Главная цель – создать дополнительные источники дохода для граждан в будущем и привлечь инвестиции в экономику страны для реализации важных инфраструктурных проектов, таких как строительство дорог и социально значимых объектов, – пояснили в департаменте внутренней политики округа.</w:t>
      </w:r>
    </w:p>
    <w:p w14:paraId="05B7F86B" w14:textId="77777777" w:rsidR="00935C99" w:rsidRPr="009F7ECE" w:rsidRDefault="00935C99" w:rsidP="00935C99">
      <w:r w:rsidRPr="009F7ECE">
        <w:t>Россияне уже заключили более 1 миллиона договоров на сумму около 55 миллиардов рублей.</w:t>
      </w:r>
    </w:p>
    <w:p w14:paraId="7DC1DB29" w14:textId="77777777" w:rsidR="00935C99" w:rsidRPr="009F7ECE" w:rsidRDefault="00935C99" w:rsidP="00935C99">
      <w:r w:rsidRPr="009F7ECE">
        <w:t>– Ханты-Мансийский автономный округ находится на первом месте в Уральском федеральном округе и на шестом месте по России. Показатели проникновения в население больше 0,9%. Это хороший показатель. Мы надеемся, что Ханты-Мансийский автономный округ продолжит такой активный рост и будет в лидерах по программе долгосрочных сбережений, – отметил вице-президент Национальной ассоциации негосударственных пенсионных фондов Алексей Денисов.</w:t>
      </w:r>
    </w:p>
    <w:p w14:paraId="1101C03D" w14:textId="77777777" w:rsidR="00935C99" w:rsidRPr="009F7ECE" w:rsidRDefault="00935C99" w:rsidP="00935C99">
      <w:r w:rsidRPr="009F7ECE">
        <w:t xml:space="preserve">Для участия необходимо заключить договор с негосударственным пенсионным фондом (НПФ) и начать делать взносы. Кроме того, граждане могут перевести свои накопления из системы обязательного пенсионного страхования на счет в выбранном НПФ. Это можно сделать удобно и быстро через портал </w:t>
      </w:r>
      <w:r w:rsidR="00046E56" w:rsidRPr="009F7ECE">
        <w:t>«</w:t>
      </w:r>
      <w:r w:rsidRPr="009F7ECE">
        <w:t>Госуслуги</w:t>
      </w:r>
      <w:r w:rsidR="00046E56" w:rsidRPr="009F7ECE">
        <w:t>»</w:t>
      </w:r>
      <w:r w:rsidRPr="009F7ECE">
        <w:t>. Операторами программы выступают НПФ, которые обеспечивают сохранность и доходность сбережений.</w:t>
      </w:r>
    </w:p>
    <w:p w14:paraId="0B389FE2" w14:textId="77777777" w:rsidR="00935C99" w:rsidRPr="009F7ECE" w:rsidRDefault="00935C99" w:rsidP="00935C99">
      <w:r w:rsidRPr="009F7ECE">
        <w:t xml:space="preserve">– Программа долгосрочных сбережений – уникальный сберегательный продукт, аналогов которому нет в Российской Федерации. Программа предусматривает добровольность участия, гибкость в уплате взносов и периодичностью уплаты, перевод средств пенсионных накоплений, софинансирование государством, налоговый вычет на взнос, наследование средств. Причем, наследования и на этапе формирования, и на этапе выплат. За исключением единственного случая, когда участник программы назначает себе пожизненную выплату. Также средства гарантируются и со стороны негосударственных пенсионных фондов, и со стороны государства, – рассказала начальник отдела регулирования негосударственных пенсионных фондов департамента финансовой политики Минфина России Наталия Каменская. </w:t>
      </w:r>
    </w:p>
    <w:p w14:paraId="165A4BAA" w14:textId="77777777" w:rsidR="00111D7C" w:rsidRPr="009F7ECE" w:rsidRDefault="00000000" w:rsidP="00935C99">
      <w:hyperlink r:id="rId37" w:history="1">
        <w:r w:rsidR="00935C99" w:rsidRPr="009F7ECE">
          <w:rPr>
            <w:rStyle w:val="a3"/>
          </w:rPr>
          <w:t>https://stribuna.ru/articles/economics/zhitelyam_yugry_rasskazali_kak_prisoedinitsya_k_programme_dolgosrochnykh_sberezheniy_/</w:t>
        </w:r>
      </w:hyperlink>
    </w:p>
    <w:p w14:paraId="211572D4" w14:textId="77777777" w:rsidR="002C177E" w:rsidRPr="009F7ECE" w:rsidRDefault="002C177E" w:rsidP="002C177E">
      <w:pPr>
        <w:pStyle w:val="2"/>
      </w:pPr>
      <w:bookmarkStart w:id="108" w:name="a6"/>
      <w:bookmarkStart w:id="109" w:name="_Hlk176760041"/>
      <w:bookmarkStart w:id="110" w:name="_Toc176760456"/>
      <w:bookmarkEnd w:id="105"/>
      <w:bookmarkEnd w:id="108"/>
      <w:r w:rsidRPr="009F7ECE">
        <w:lastRenderedPageBreak/>
        <w:t>Коммерсантъ Воронеж, 06.09.2024, Жители Черноземья внесли 858 млн рублей в негосударственные пенсионные фонды</w:t>
      </w:r>
      <w:bookmarkEnd w:id="110"/>
    </w:p>
    <w:p w14:paraId="4EE30016" w14:textId="77777777" w:rsidR="002C177E" w:rsidRPr="009F7ECE" w:rsidRDefault="002C177E" w:rsidP="00F304C5">
      <w:pPr>
        <w:pStyle w:val="3"/>
      </w:pPr>
      <w:bookmarkStart w:id="111" w:name="_Toc176760457"/>
      <w:r w:rsidRPr="009F7ECE">
        <w:t>В регионах Черноземья с января по июль жители заключили 46,5 тыс. договоров долгосрочных сбережений, сделав взносы в негосударственные пенсионные фонды (НПФ) на общую сумму 858 млн руб. Об этом сообщили в воронежском отделении Центробанка.</w:t>
      </w:r>
      <w:bookmarkEnd w:id="111"/>
    </w:p>
    <w:p w14:paraId="75873A5C" w14:textId="77777777" w:rsidR="002C177E" w:rsidRPr="009F7ECE" w:rsidRDefault="002C177E" w:rsidP="002C177E">
      <w:r w:rsidRPr="009F7ECE">
        <w:t>За этот период в Белгородской области оформили 12,9 тыс. договоров на 249,3 млн руб. В Воронежской области — 12,8 тыс. соглашений, внеся 256,1 млн руб. Жители соседней Курской области оформили 5,9 тыс. договоров, по которым внесли 110,3 млн руб. В Липецкой и Орловской областях заключили 5,4 тыс. и 5,3 тыс. соглашений соответственно (в денежном эквиваленте — 97,2 млн и 82 млн руб.). Жители Тамбовской области оформили 4,2 тыс. договоров объемом 63 млн руб., свидетельствуют данные ЦБ.</w:t>
      </w:r>
    </w:p>
    <w:p w14:paraId="5FD6CA9D" w14:textId="77777777" w:rsidR="002C177E" w:rsidRPr="009F7ECE" w:rsidRDefault="002C177E" w:rsidP="002C177E">
      <w:r w:rsidRPr="009F7ECE">
        <w:t>В целом в стране к середине августа было заключено более 1 млн договоров долгосрочных сбережений. С учетом софинансирования от государства и заявлений о переводе пенсионных накоплений объем привлеченных в программу средств составил 51 млн руб.</w:t>
      </w:r>
    </w:p>
    <w:p w14:paraId="4E27D827" w14:textId="77777777" w:rsidR="002C177E" w:rsidRPr="009F7ECE" w:rsidRDefault="002C177E" w:rsidP="002C177E">
      <w:r w:rsidRPr="009F7ECE">
        <w:t>Программа долгосрочных сбережений стартовала в России в 2024 году. Ее особенность — наличие государственного софинансирования в течение десяти лет. Максимальная сумма госдоплаты составляет 36 тыс. руб. в год. В программу можно перевести пенсионные накопления, сформированные в 2002–2013 годах. Также ее участники могут оформить налоговый вычет. Средства, внесенные в программу, застрахованы на сумму до 2,8 млн руб., что вдвое больше страхового покрытия по вкладам.</w:t>
      </w:r>
    </w:p>
    <w:p w14:paraId="699C3851" w14:textId="77777777" w:rsidR="002C177E" w:rsidRPr="009F7ECE" w:rsidRDefault="00046E56" w:rsidP="002C177E">
      <w:r w:rsidRPr="009F7ECE">
        <w:t>«</w:t>
      </w:r>
      <w:r w:rsidR="002C177E" w:rsidRPr="009F7ECE">
        <w:t>На сегодня к программе присоединилось уже 28 из 35 российских фондов. НПФ должны обеспечивать безубыточность средств своих клиентов, инвестируя их только в те финансовые инструменты, которые обладают наилучшим соотношением между доходом и риском. Для их клиентов важно сохранить вложенные средства и получить доход от своих инвестиций. НПФ стремятся получать прибыль от своей деятельности в виде вознаграждений и дивидендов. А государство, предоставляя софинансирование и налоговые льготы, ожидает развития экономики, в том числе через увеличение инвестиций, развития финансового рынка, вложения НПФ в долгосрочные проекты</w:t>
      </w:r>
      <w:r w:rsidRPr="009F7ECE">
        <w:t>»</w:t>
      </w:r>
      <w:r w:rsidR="002C177E" w:rsidRPr="009F7ECE">
        <w:t>,— отметила заместитель управляющего воронежским отделением ЦБ Анна Сухова.</w:t>
      </w:r>
    </w:p>
    <w:p w14:paraId="292967B3" w14:textId="77777777" w:rsidR="002C177E" w:rsidRPr="009F7ECE" w:rsidRDefault="00000000" w:rsidP="002C177E">
      <w:hyperlink r:id="rId38" w:history="1">
        <w:r w:rsidR="002C177E" w:rsidRPr="009F7ECE">
          <w:rPr>
            <w:rStyle w:val="a3"/>
          </w:rPr>
          <w:t>https://www.kommersant.ru/doc/6949073</w:t>
        </w:r>
      </w:hyperlink>
    </w:p>
    <w:p w14:paraId="347C0390" w14:textId="77777777" w:rsidR="002C177E" w:rsidRPr="009F7ECE" w:rsidRDefault="002C177E" w:rsidP="002C177E">
      <w:pPr>
        <w:pStyle w:val="2"/>
      </w:pPr>
      <w:bookmarkStart w:id="112" w:name="_Hlk176760062"/>
      <w:bookmarkStart w:id="113" w:name="_Toc176760458"/>
      <w:bookmarkEnd w:id="109"/>
      <w:r w:rsidRPr="009F7ECE">
        <w:lastRenderedPageBreak/>
        <w:t>РБК Черноземье, 06.09.2024, Белгородская область лидирует в ЦЧР по договорам долгосрочных сбережений</w:t>
      </w:r>
      <w:bookmarkEnd w:id="113"/>
    </w:p>
    <w:p w14:paraId="14A1745F" w14:textId="77777777" w:rsidR="002C177E" w:rsidRPr="009F7ECE" w:rsidRDefault="002C177E" w:rsidP="00F304C5">
      <w:pPr>
        <w:pStyle w:val="3"/>
      </w:pPr>
      <w:bookmarkStart w:id="114" w:name="_Toc176760459"/>
      <w:r w:rsidRPr="009F7ECE">
        <w:t>С января по июль жители Белгородской области заключили 12,9 тысячи договоров долгосрочных сбережений. Таким образом, регион вошел в тройку лидеров в Центральном федеральном округе, уступив лишь Москве и Московской области, где по программе заключено 75,2 и 53,2 тысячи договоров соответственно.</w:t>
      </w:r>
      <w:bookmarkEnd w:id="114"/>
    </w:p>
    <w:p w14:paraId="10FA17D0" w14:textId="77777777" w:rsidR="002C177E" w:rsidRPr="009F7ECE" w:rsidRDefault="002C177E" w:rsidP="002C177E">
      <w:r w:rsidRPr="009F7ECE">
        <w:t>С 12,8 тысячи заключенных договоров к лидерам примыкает и Воронежская область. Что касается остальных субъектов Черноземья, то в Курской области заключено 5,9 тысячи договоров, в Липецкой — 5,4 тысячи, в Тамбовской — 4,2 тысячи. Всего — порядка 41,2 тысячи договоров.</w:t>
      </w:r>
    </w:p>
    <w:p w14:paraId="65703BFC" w14:textId="77777777" w:rsidR="002C177E" w:rsidRPr="009F7ECE" w:rsidRDefault="002C177E" w:rsidP="002C177E">
      <w:r w:rsidRPr="009F7ECE">
        <w:t>Объем фактических взносов жителей Черноземья по программе долгосрочных сбережений превысил 776 млн руб. В Воронежской области он составил 256,1 мн руб., в Белгородской области — 249,3 млн руб., в Курской — 110,3 млн руб., в Липецкой — 97,2 млн руб., в Тамбовской — более 63 млн руб. Это без учета средств, которые граждане перевели в программу из других своих накоплений в негосударственном пенсионном фонде (НПФ), уточнили в пресс-службе ГУ Банка России по ЦФО.</w:t>
      </w:r>
    </w:p>
    <w:p w14:paraId="1DBA1FF2" w14:textId="77777777" w:rsidR="002C177E" w:rsidRPr="009F7ECE" w:rsidRDefault="002C177E" w:rsidP="002C177E">
      <w:r w:rsidRPr="009F7ECE">
        <w:t>Программа долгосрочных сбережений начала действовать в России 1 января 2024 года. Накопленные деньги можно начать использовать через 15 лет или по достижении женщинами 55-летнего возраста, мужчинами ― 60-летнего. В особых жизненных ситуациях предоставляется возможность получить все деньги досрочно.</w:t>
      </w:r>
    </w:p>
    <w:p w14:paraId="086841E3" w14:textId="77777777" w:rsidR="002C177E" w:rsidRPr="009F7ECE" w:rsidRDefault="00046E56" w:rsidP="002C177E">
      <w:r w:rsidRPr="009F7ECE">
        <w:t>«</w:t>
      </w:r>
      <w:r w:rsidR="002C177E" w:rsidRPr="009F7ECE">
        <w:t xml:space="preserve">Программа долгосрочных сбережений ― это простой и понятный сберегательный продукт, который позволит гражданам получать дополнительный доход в будущем или создать </w:t>
      </w:r>
      <w:r w:rsidRPr="009F7ECE">
        <w:t>«</w:t>
      </w:r>
      <w:r w:rsidR="002C177E" w:rsidRPr="009F7ECE">
        <w:t>подушку безопасности</w:t>
      </w:r>
      <w:r w:rsidRPr="009F7ECE">
        <w:t>»</w:t>
      </w:r>
      <w:r w:rsidR="002C177E" w:rsidRPr="009F7ECE">
        <w:t xml:space="preserve"> на случай наступления особых жизненных ситуаций. Участие в программе добровольное. Механизм программы похож на накопительный счет, только открывается этот счет не в банке, а в негосударственном пенсионном фонде (НПФ). ПДС предусматривает страховку в системе АСВ на сумму до 2,8 млн руб., то есть на величину в два раза больше, чем по депозитам. Контроль за соблюдением установленных для НПФ требований возложен на Банк России</w:t>
      </w:r>
      <w:r w:rsidRPr="009F7ECE">
        <w:t>»</w:t>
      </w:r>
      <w:r w:rsidR="002C177E" w:rsidRPr="009F7ECE">
        <w:t>, ― рассказал РБК Черноземье эксперт ГУ Банка России по ЦФО Алексей Арзамаскин.</w:t>
      </w:r>
    </w:p>
    <w:p w14:paraId="22B45312" w14:textId="77777777" w:rsidR="002C177E" w:rsidRPr="009F7ECE" w:rsidRDefault="00000000" w:rsidP="002C177E">
      <w:hyperlink r:id="rId39" w:history="1">
        <w:r w:rsidR="002C177E" w:rsidRPr="009F7ECE">
          <w:rPr>
            <w:rStyle w:val="a3"/>
          </w:rPr>
          <w:t>https://chr.rbc.ru/chr/06/09/2024/66dae9269a79470301c335d7</w:t>
        </w:r>
      </w:hyperlink>
      <w:r w:rsidR="002C177E" w:rsidRPr="009F7ECE">
        <w:t xml:space="preserve"> </w:t>
      </w:r>
    </w:p>
    <w:p w14:paraId="7AE39674" w14:textId="77777777" w:rsidR="00DD40A3" w:rsidRPr="009F7ECE" w:rsidRDefault="00DD40A3" w:rsidP="00DD40A3">
      <w:pPr>
        <w:pStyle w:val="2"/>
      </w:pPr>
      <w:bookmarkStart w:id="115" w:name="_Toc176760460"/>
      <w:bookmarkEnd w:id="112"/>
      <w:r w:rsidRPr="009F7ECE">
        <w:t>Калужские новости, 06.09.2024, ВТБ запускает комбинированный вклад со ставкой 25%</w:t>
      </w:r>
      <w:bookmarkEnd w:id="115"/>
    </w:p>
    <w:p w14:paraId="080FD3D5" w14:textId="77777777" w:rsidR="00DD40A3" w:rsidRPr="009F7ECE" w:rsidRDefault="00DD40A3" w:rsidP="00F304C5">
      <w:pPr>
        <w:pStyle w:val="3"/>
      </w:pPr>
      <w:bookmarkStart w:id="116" w:name="_Toc176760461"/>
      <w:r w:rsidRPr="009F7ECE">
        <w:t xml:space="preserve">ВТБ расширяет свою линейку накопительных продуктов, запуская новый срочный вклад </w:t>
      </w:r>
      <w:r w:rsidR="00046E56" w:rsidRPr="009F7ECE">
        <w:t>«</w:t>
      </w:r>
      <w:r w:rsidRPr="009F7ECE">
        <w:t>Двойная выгода</w:t>
      </w:r>
      <w:r w:rsidR="00046E56" w:rsidRPr="009F7ECE">
        <w:t>»</w:t>
      </w:r>
      <w:r w:rsidRPr="009F7ECE">
        <w:t>, комбинированный с программой долгосрочных сбережений от НПФ ВТБ. Доходность по вкладу составит рекордные 25% годовых. Об этом в рамках ВЭФ-2024 сообщил старший вице-президент ВТБ Дмитрий Брейтенбихер.</w:t>
      </w:r>
      <w:bookmarkEnd w:id="116"/>
      <w:r w:rsidRPr="009F7ECE">
        <w:t xml:space="preserve"> </w:t>
      </w:r>
    </w:p>
    <w:p w14:paraId="623E573C" w14:textId="77777777" w:rsidR="00DD40A3" w:rsidRPr="009F7ECE" w:rsidRDefault="00DD40A3" w:rsidP="00DD40A3">
      <w:r w:rsidRPr="009F7ECE">
        <w:t xml:space="preserve">Клиенты, оформившие в банке программу долгосрочных сбережений от НПФ ВТБ, смогут открыть вклад </w:t>
      </w:r>
      <w:r w:rsidR="00046E56" w:rsidRPr="009F7ECE">
        <w:t>«</w:t>
      </w:r>
      <w:r w:rsidRPr="009F7ECE">
        <w:t>Двойная выгода</w:t>
      </w:r>
      <w:r w:rsidR="00046E56" w:rsidRPr="009F7ECE">
        <w:t>»</w:t>
      </w:r>
      <w:r w:rsidRPr="009F7ECE">
        <w:t xml:space="preserve"> с максимальной в линейке срочных вкладов доходностью до 25% годовых. Минимальная сумма депозита от 30 тыс. рублей, а максимальная не должна превышать сумму первоначального взноса в программу </w:t>
      </w:r>
      <w:r w:rsidRPr="009F7ECE">
        <w:lastRenderedPageBreak/>
        <w:t>долгосрочных сбережений. Вклад можно открыть в офисах банка на срок 3,6 или 12 месяцев.</w:t>
      </w:r>
    </w:p>
    <w:p w14:paraId="0CA5963B" w14:textId="77777777" w:rsidR="00DD40A3" w:rsidRPr="009F7ECE" w:rsidRDefault="00046E56" w:rsidP="00DD40A3">
      <w:r w:rsidRPr="009F7ECE">
        <w:t>«</w:t>
      </w:r>
      <w:r w:rsidR="00DD40A3" w:rsidRPr="009F7ECE">
        <w:t>Рынок сбережений разогрет и продолжает расти рекордными темпами, на нем появляются принципиально новые накопительные продукты, например, программа долгосрочных сбережений. С учетом высокого спроса клиентов мы приняли решение расширить нашу линейку инструментов для размещения средств населения. Предлагаем клиентам ставку до 25% годовых по срочному депозиту при оформлении программы долгосрочных сбережений. Причем клиенты получают двойную выгоду – максимальная процентная ставка по вкладу и возможность инвестировать и получить дополнительный доход от государства, инвестиционного дохода и налоговых вычетов. Ожидаем, что до конца года данным предложением воспользуются примерно 120 тыс. клиентов. Это может быть стратегическим решением, ведь, как говорится, тактика без стратегии – это просто суета перед поражением</w:t>
      </w:r>
      <w:r w:rsidRPr="009F7ECE">
        <w:t>»</w:t>
      </w:r>
      <w:r w:rsidR="00DD40A3" w:rsidRPr="009F7ECE">
        <w:t>, – прокомментировал Дмитрий Брейтенбихер.</w:t>
      </w:r>
    </w:p>
    <w:p w14:paraId="47810B75" w14:textId="77777777" w:rsidR="00DD40A3" w:rsidRPr="009F7ECE" w:rsidRDefault="00DD40A3" w:rsidP="00DD40A3">
      <w:r w:rsidRPr="009F7ECE">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год в течение десяти лет, следующих за годом после первого взноса. В программу можно перевести ранее сформированные накопления по обязательному пенсионному страхованию (ОПС). С суммы взносов до 400 тыс. рублей в год клиенты смогут ежегодно получать повышенный налоговый вычет в размере от 52 до 60тыс. рублей в зависимости от размера взноса и уровня дохода участника. На взносы по программе распространяется двухступенчатый защитный механизм: система гарантирования прав участников НПФ защищает активы от отрицательного инвестиционного результата, а Агентство по страхованию вкладов (АСВ) гарантирует сохранность сбережений в пределах 2,8 млн руб.</w:t>
      </w:r>
    </w:p>
    <w:p w14:paraId="3CA15FEB" w14:textId="77777777" w:rsidR="00DD40A3" w:rsidRPr="009F7ECE" w:rsidRDefault="00DD40A3" w:rsidP="00DD40A3">
      <w:r w:rsidRPr="009F7ECE">
        <w:t xml:space="preserve">Доходность двадцать пять процентов годовых по вкладу </w:t>
      </w:r>
      <w:r w:rsidR="00046E56" w:rsidRPr="009F7ECE">
        <w:t>«</w:t>
      </w:r>
      <w:r w:rsidRPr="009F7ECE">
        <w:t>Двойная выгода</w:t>
      </w:r>
      <w:r w:rsidR="00046E56" w:rsidRPr="009F7ECE">
        <w:t>»</w:t>
      </w:r>
      <w:r w:rsidRPr="009F7ECE">
        <w:t xml:space="preserve"> на сроке девяносто один день при условии заключения клиентом Программы долгосрочных сбережений с АО НПФ ВТБ Пенсионный фонд со взносом не менее тридцати тысяч рублей. Подробная информация на www.vtb.ru. </w:t>
      </w:r>
    </w:p>
    <w:p w14:paraId="15E9A11A" w14:textId="77777777" w:rsidR="00935C99" w:rsidRPr="009F7ECE" w:rsidRDefault="00000000" w:rsidP="00DD40A3">
      <w:hyperlink r:id="rId40" w:history="1">
        <w:r w:rsidR="00DD40A3" w:rsidRPr="009F7ECE">
          <w:rPr>
            <w:rStyle w:val="a3"/>
          </w:rPr>
          <w:t>https://kaluganews.ru/fn_1541577.html</w:t>
        </w:r>
      </w:hyperlink>
    </w:p>
    <w:p w14:paraId="3294D71A" w14:textId="77777777" w:rsidR="00E12720" w:rsidRPr="009F7ECE" w:rsidRDefault="00E12720" w:rsidP="00E12720">
      <w:pPr>
        <w:pStyle w:val="2"/>
      </w:pPr>
      <w:bookmarkStart w:id="117" w:name="_Hlk176760200"/>
      <w:bookmarkStart w:id="118" w:name="_Toc176760462"/>
      <w:r w:rsidRPr="009F7ECE">
        <w:t>Finance-times.ru, 07.09.2024, Названы победители Всероссийской премии финансистов «Репутация»</w:t>
      </w:r>
      <w:bookmarkEnd w:id="118"/>
    </w:p>
    <w:p w14:paraId="130CC263" w14:textId="77777777" w:rsidR="00E12720" w:rsidRPr="009F7ECE" w:rsidRDefault="00E12720" w:rsidP="00E12720">
      <w:pPr>
        <w:pStyle w:val="3"/>
      </w:pPr>
      <w:bookmarkStart w:id="119" w:name="_Toc176760463"/>
      <w:r w:rsidRPr="009F7ECE">
        <w:t>Стали известны лауреаты и победители премии «Репутация», которая проходит ежегодно в День Финансиста и призвана поддерживать престиж и доверие к профессии финансиста. Цель премии - поднять на новый уровень профессиональную и социальную ответственность перед обществом российских финансовых специалистов, выявить наиболее достойных и уважаемых коллег в профессиональном сообществе и представить их широкой аудитории.</w:t>
      </w:r>
      <w:bookmarkEnd w:id="119"/>
    </w:p>
    <w:p w14:paraId="6B89FD72" w14:textId="77777777" w:rsidR="00E12720" w:rsidRPr="009F7ECE" w:rsidRDefault="00E12720" w:rsidP="00E12720">
      <w:r w:rsidRPr="009F7ECE">
        <w:t xml:space="preserve">В 2024 году церемония собрала порядка 500 участников - руководителей и глав крупнейших российских кредитных, страховых и брокерских организаций, а также </w:t>
      </w:r>
      <w:r w:rsidRPr="009F7ECE">
        <w:lastRenderedPageBreak/>
        <w:t>представителей профессионального и научного сообщества. Почетными гостями праздника стали:</w:t>
      </w:r>
    </w:p>
    <w:p w14:paraId="27CCE212" w14:textId="77777777" w:rsidR="00E12720" w:rsidRPr="009F7ECE" w:rsidRDefault="00E12720" w:rsidP="00E12720">
      <w:r w:rsidRPr="009F7ECE">
        <w:t>- Председатель Наблюдательного совета Ассоциации Развития Финансовой Грамотности, председатель Совета директоров Ассоциации “НП РТС” Анатолий Гавриленко;</w:t>
      </w:r>
    </w:p>
    <w:p w14:paraId="7A09967D" w14:textId="77777777" w:rsidR="00E12720" w:rsidRPr="009F7ECE" w:rsidRDefault="00E12720" w:rsidP="00E12720">
      <w:r w:rsidRPr="009F7ECE">
        <w:t>- Заместитель Министра финансов Российской Федерации Иван Чебесков;</w:t>
      </w:r>
    </w:p>
    <w:p w14:paraId="5CDF4453" w14:textId="77777777" w:rsidR="00E12720" w:rsidRPr="009F7ECE" w:rsidRDefault="00E12720" w:rsidP="00E12720">
      <w:r w:rsidRPr="009F7ECE">
        <w:t>- Руководитель Службы по защите прав потребителей и обеспечению доступности финансовых услуг Банка России, член совета директоров Банка России Михаил Мамута;</w:t>
      </w:r>
    </w:p>
    <w:p w14:paraId="7C4D1B5C" w14:textId="77777777" w:rsidR="00E12720" w:rsidRPr="009F7ECE" w:rsidRDefault="00E12720" w:rsidP="00E12720">
      <w:r w:rsidRPr="009F7ECE">
        <w:t>- Директор Департамента информационной безопасности Банка России Вадим Уваров;</w:t>
      </w:r>
    </w:p>
    <w:p w14:paraId="351F9840" w14:textId="77777777" w:rsidR="00E12720" w:rsidRPr="009F7ECE" w:rsidRDefault="00E12720" w:rsidP="00E12720">
      <w:r w:rsidRPr="009F7ECE">
        <w:t>- Президент Ассоциации банков России Анатолий Козлачков;</w:t>
      </w:r>
    </w:p>
    <w:p w14:paraId="1820A499" w14:textId="77777777" w:rsidR="00E12720" w:rsidRPr="009F7ECE" w:rsidRDefault="00E12720" w:rsidP="00E12720">
      <w:r w:rsidRPr="009F7ECE">
        <w:t xml:space="preserve">- Вице-президент </w:t>
      </w:r>
      <w:r w:rsidRPr="009F7ECE">
        <w:rPr>
          <w:b/>
        </w:rPr>
        <w:t>Национальной ассоциации негосударственных пенсионных фондов</w:t>
      </w:r>
      <w:r w:rsidRPr="009F7ECE">
        <w:t xml:space="preserve"> Алексей Денисов;</w:t>
      </w:r>
    </w:p>
    <w:p w14:paraId="375730CA" w14:textId="77777777" w:rsidR="00E12720" w:rsidRPr="009F7ECE" w:rsidRDefault="00E12720" w:rsidP="00E12720">
      <w:r w:rsidRPr="009F7ECE">
        <w:t>- Председатель Совета СРО «Микрофинансирование и Развитие» Эльман Мехтиев;</w:t>
      </w:r>
    </w:p>
    <w:p w14:paraId="26F7797F" w14:textId="77777777" w:rsidR="00E12720" w:rsidRPr="009F7ECE" w:rsidRDefault="00E12720" w:rsidP="00E12720">
      <w:r w:rsidRPr="009F7ECE">
        <w:t>- Ректор Финансового университета при Правительстве Российской Федерации Станислав Прокофьев;</w:t>
      </w:r>
    </w:p>
    <w:p w14:paraId="7EFCB4E1" w14:textId="77777777" w:rsidR="00E12720" w:rsidRPr="009F7ECE" w:rsidRDefault="00E12720" w:rsidP="00E12720">
      <w:r w:rsidRPr="009F7ECE">
        <w:t>- Первый заместитель директора НП «Российский институт директоров» Владимир Вербитский;</w:t>
      </w:r>
    </w:p>
    <w:p w14:paraId="3FB42156" w14:textId="77777777" w:rsidR="00E12720" w:rsidRPr="009F7ECE" w:rsidRDefault="00E12720" w:rsidP="00E12720">
      <w:r w:rsidRPr="009F7ECE">
        <w:t>- Председатель Комитета по наградам Совета финансового рынка Сергей Эрлик.</w:t>
      </w:r>
    </w:p>
    <w:p w14:paraId="7C6FB4FC" w14:textId="77777777" w:rsidR="00E12720" w:rsidRPr="009F7ECE" w:rsidRDefault="00E12720" w:rsidP="00E12720">
      <w:r w:rsidRPr="009F7ECE">
        <w:t>День финансиста празднуют в России с 2011 года. Предложение учредить профессиональный праздник работников кредитно-финансовой сферы поступило от представителей профессиональной общественности, а возглавила инициативную группу Алла Грязнова, профессор, почётный президент Финансового университета при Правительстве РФ. В своем обращении к собравшимся, которое процитировал председатель Совета директоров Ассоциации «НП РТС» Анатолий Гавриленко, она отметила, что это премия вручается не тем, кто заработал больше всего денег и добился громадного успеха в карьере: «Это в первую очередь награда за профессионализм, ответственный подход, порядочность, честность. Дорогие коллеги, мы вами гордимся, от всего сердца говорим огромное спасибо за ваш труд, за преданность Отечеству, нашей замечательной профессии и нашему прекрасному рынку».</w:t>
      </w:r>
    </w:p>
    <w:p w14:paraId="647F1218" w14:textId="77777777" w:rsidR="00E12720" w:rsidRPr="009F7ECE" w:rsidRDefault="00E12720" w:rsidP="00E12720">
      <w:r w:rsidRPr="009F7ECE">
        <w:t>Приветствуя и поздравляя гостей, практически все почетные гости отметили важность вклада работников финансовой сферы в развитие экономики, а также ключевую роль финансовых организаций и регуляторов в повышении доверия граждан к финансовому рынку.</w:t>
      </w:r>
    </w:p>
    <w:p w14:paraId="79E607F2" w14:textId="77777777" w:rsidR="00E12720" w:rsidRPr="009F7ECE" w:rsidRDefault="00E12720" w:rsidP="00E12720">
      <w:r w:rsidRPr="009F7ECE">
        <w:t xml:space="preserve">«В последние годы наша страна столкнулась с новыми геополитическими вызовами и огромными переменами. Я думаю, что все здесь присутствующие внесли свой вклад в то, чтобы наша финансовая система не только устояла, но и развивалась. Делается огромная работа по повышению финансовой грамотности, разработке и внедрению обучающих программ, созданию собственных финансовых институтов, которые будут готовить новые кадры для работы на финансовом рынке страны. Я хочу поблагодарить вас от лица Министерства финансов за преданность нашему общему делу, за вашу </w:t>
      </w:r>
      <w:r w:rsidRPr="009F7ECE">
        <w:lastRenderedPageBreak/>
        <w:t>работу и стремление к совершенству», - подчеркнул заместитель Министра финансов Российской Федерации Иван Чебесков.</w:t>
      </w:r>
    </w:p>
    <w:p w14:paraId="08CBB7F8" w14:textId="77777777" w:rsidR="00E12720" w:rsidRPr="009F7ECE" w:rsidRDefault="00E12720" w:rsidP="00E12720">
      <w:r w:rsidRPr="009F7ECE">
        <w:t>«На вас лежит большая ответственность за устойчивость финансовой системы. Репутация на Финансовом рынке, как в любой профессиональный среде, вырабатывается годами и даётся далеко не просто. Мне очень приятно видеть в зале представителей финансовых организаций, профессиональных ассоциаций и обществ, экспертов, руководителей вузов, которые видят своей задачей повышение эффективности работы финансового рынка. Наш рынок меняется и очень достойно справляется со всеми вызовами. И крайне важно, чтобы в этой работе вы не забывали про человека, - вашего клиента, для которого вы здесь, для которого вы работали и ради которого вы всю жизнь трудились», - указал Михаил Мамута.</w:t>
      </w:r>
    </w:p>
    <w:p w14:paraId="0A5D4BAF" w14:textId="77777777" w:rsidR="00E12720" w:rsidRPr="009F7ECE" w:rsidRDefault="00E12720" w:rsidP="00E12720">
      <w:r w:rsidRPr="009F7ECE">
        <w:t>«Профессия финансиста - это тяжелая работа, как и любая работа. Она ответственна, она требует больших знаний, она очень вариативна. И в меняющемся мире она становится все более и более сложной. Поэтому профессиональный праздник - это не только возможность поздравить друг друга и вместе его отметить. Это возможность привлечь внимание и сказать: есть такая профессия и люди, благодаря которым наша экономика держится и несмотря ни на что мы можем строить планы и их воплощать. Значит, у нас есть будущее. День финансиста - это праздник, который смотрит в будущее», - резюмировал глава Ассоциации развития финансовой грамотности Вениамин Каганов.</w:t>
      </w:r>
    </w:p>
    <w:p w14:paraId="382D40F5" w14:textId="77777777" w:rsidR="00E12720" w:rsidRPr="009F7ECE" w:rsidRDefault="00E12720" w:rsidP="00E12720">
      <w:r w:rsidRPr="009F7ECE">
        <w:t>ЛАУРЕАТЫ ПРЕМИИ «РЕПУТАЦИЯ» 2024 ГОДА</w:t>
      </w:r>
    </w:p>
    <w:p w14:paraId="3B21BC50" w14:textId="77777777" w:rsidR="00E12720" w:rsidRPr="009F7ECE" w:rsidRDefault="00E12720" w:rsidP="00E12720">
      <w:r w:rsidRPr="009F7ECE">
        <w:t>Награда Совета финансового рынка «Уважение рынка» (вручается впервые) единогласно присуждена Председателю Банка России Эльвире Набиуллиной;</w:t>
      </w:r>
    </w:p>
    <w:p w14:paraId="18422394" w14:textId="77777777" w:rsidR="00E12720" w:rsidRPr="009F7ECE" w:rsidRDefault="00E12720" w:rsidP="00E12720">
      <w:r w:rsidRPr="009F7ECE">
        <w:t>Премия «Репутация - 2024»: Петр Лансков, председатель Совета директоров Профессиональной ассоциации регистраторов, трансфер-агентов и депозитариев (ПАРТАД).</w:t>
      </w:r>
    </w:p>
    <w:p w14:paraId="3C5BA86D" w14:textId="77777777" w:rsidR="00E12720" w:rsidRPr="009F7ECE" w:rsidRDefault="00E12720" w:rsidP="00E12720">
      <w:r w:rsidRPr="009F7ECE">
        <w:t>В номинации «Ученый года» победил Владимир Миловидов, заведующий кафедрой международных финансов МГИМО(У) МИД РФ, член редакционной коллегии журнала «Международный бизнес».</w:t>
      </w:r>
    </w:p>
    <w:p w14:paraId="23593843" w14:textId="77777777" w:rsidR="00E12720" w:rsidRPr="009F7ECE" w:rsidRDefault="00E12720" w:rsidP="00E12720">
      <w:r w:rsidRPr="009F7ECE">
        <w:t>Премия «За вклад в повышение финансовой грамотности населения»: Ольга Андреева, начальник департамента филологии Института гуманитарных наук Московского городского педагогического университета.</w:t>
      </w:r>
    </w:p>
    <w:p w14:paraId="30D033F0" w14:textId="77777777" w:rsidR="00E12720" w:rsidRPr="009F7ECE" w:rsidRDefault="00E12720" w:rsidP="00E12720">
      <w:r w:rsidRPr="009F7ECE">
        <w:t>В номинации «За достижения в волонтерской деятельности» победила Жанна Корнева, директор по развитию бизнеса ООО «Региональные Системы Комплексной Безопасности»</w:t>
      </w:r>
    </w:p>
    <w:p w14:paraId="3E65509C" w14:textId="77777777" w:rsidR="00E12720" w:rsidRPr="009F7ECE" w:rsidRDefault="00E12720" w:rsidP="00E12720">
      <w:r w:rsidRPr="009F7ECE">
        <w:t>Премия «За объективное освещение актуальных проблем российского финансового рынка»: Владимир Герасимов, заместитель генерального директора группы «Интерфакс».</w:t>
      </w:r>
    </w:p>
    <w:p w14:paraId="4FD24304" w14:textId="77777777" w:rsidR="00E12720" w:rsidRPr="009F7ECE" w:rsidRDefault="00E12720" w:rsidP="00E12720">
      <w:r w:rsidRPr="009F7ECE">
        <w:t>Партнерская номинация от ВСС «За личный вклад в развитие страховой отрасли в Российской Федерации»: Антон Устинов, председатель Правления АО «СОГАЗ».</w:t>
      </w:r>
    </w:p>
    <w:p w14:paraId="5061E232" w14:textId="77777777" w:rsidR="00E12720" w:rsidRPr="009F7ECE" w:rsidRDefault="00E12720" w:rsidP="00E12720">
      <w:r w:rsidRPr="009F7ECE">
        <w:t>Помимо объявления наград в номинациях Премии, в рамках торжественной церемонии состоялось вручение почетных грамот АРФГ. Награды получили:</w:t>
      </w:r>
    </w:p>
    <w:p w14:paraId="562F67A9" w14:textId="77777777" w:rsidR="00E12720" w:rsidRPr="009F7ECE" w:rsidRDefault="00E12720" w:rsidP="00E12720">
      <w:r w:rsidRPr="009F7ECE">
        <w:lastRenderedPageBreak/>
        <w:t>- волонтер - эксперт проекта ПроФиТ Павел Никитин;</w:t>
      </w:r>
    </w:p>
    <w:p w14:paraId="73A8B3E1" w14:textId="77777777" w:rsidR="00E12720" w:rsidRPr="009F7ECE" w:rsidRDefault="00E12720" w:rsidP="00E12720">
      <w:r w:rsidRPr="009F7ECE">
        <w:t>- региональный куратор АРФГ по Саратовской области Олег Степанов;</w:t>
      </w:r>
    </w:p>
    <w:p w14:paraId="2A09B7C0" w14:textId="77777777" w:rsidR="00E12720" w:rsidRPr="009F7ECE" w:rsidRDefault="00E12720" w:rsidP="00E12720">
      <w:r w:rsidRPr="009F7ECE">
        <w:t>- руководитель проекта «Инвестиции в недвижимость и безопасность сделок с недвижимостью» Константин Фаерман.</w:t>
      </w:r>
    </w:p>
    <w:p w14:paraId="51DB01B6" w14:textId="77777777" w:rsidR="00E12720" w:rsidRPr="009F7ECE" w:rsidRDefault="00E12720" w:rsidP="00E12720">
      <w:r w:rsidRPr="009F7ECE">
        <w:t>Оператор Всероссийской премии финансистов «Репутация» - Ассоциация развития финансовой грамотности (АРФГ). Создана в 2019 г. при поддержке Банка России, профессиональных сообществ и крупных игроков финансового рынка для объединения усилий по повышению уровня финансовой грамотности граждан РФ. АРФГ выявляет и масштабирует успешные инициативы в сфере финансовой грамотности и культуры. Реализует собственные проекты и оказывает методическую, финансовую, информационную поддержку наиболее эффективных наработок и методик, нацеленных на широкую аудиторию: от воспитанников детского сада до пенсионеров. Занимается поддержкой, координацией и обучением волонтеров финансового просвещения.</w:t>
      </w:r>
    </w:p>
    <w:p w14:paraId="59DD8F76" w14:textId="77777777" w:rsidR="00E12720" w:rsidRPr="009F7ECE" w:rsidRDefault="00E12720" w:rsidP="00E12720">
      <w:hyperlink r:id="rId41" w:history="1">
        <w:r w:rsidRPr="009F7ECE">
          <w:rPr>
            <w:rStyle w:val="a3"/>
          </w:rPr>
          <w:t>https://finance-times.ru/news/economics/nazvany-pobediteli-vserossijskoj-premii-finansistov-reputaciya.html</w:t>
        </w:r>
      </w:hyperlink>
    </w:p>
    <w:p w14:paraId="23D594BC" w14:textId="77777777" w:rsidR="00E12720" w:rsidRPr="009F7ECE" w:rsidRDefault="00E12720" w:rsidP="00E12720">
      <w:pPr>
        <w:pStyle w:val="2"/>
      </w:pPr>
      <w:bookmarkStart w:id="120" w:name="_Toc176760464"/>
      <w:bookmarkEnd w:id="117"/>
      <w:r w:rsidRPr="009F7ECE">
        <w:t>Газета Авангард, 08.09.2024, Омск погрузился в мир киноинноваций на фестивале "Будущее в технологиях"</w:t>
      </w:r>
      <w:bookmarkEnd w:id="120"/>
    </w:p>
    <w:p w14:paraId="53B7B53B" w14:textId="77777777" w:rsidR="00E12720" w:rsidRPr="009F7ECE" w:rsidRDefault="00E12720" w:rsidP="00E12720">
      <w:pPr>
        <w:pStyle w:val="3"/>
      </w:pPr>
      <w:bookmarkStart w:id="121" w:name="_Toc176760465"/>
      <w:r w:rsidRPr="009F7ECE">
        <w:t>За три дня мероприятие посетило более 800 человек, которые смогли не только насладиться 7 выдающимися отечественными фильмами, посвященными искусственному интеллекту, квантовым технологиям и другим современным инновациям, но и пообщаться с ведущими кинематографистами и экспертами.</w:t>
      </w:r>
      <w:bookmarkEnd w:id="121"/>
    </w:p>
    <w:p w14:paraId="49B07678" w14:textId="77777777" w:rsidR="00E12720" w:rsidRPr="009F7ECE" w:rsidRDefault="00E12720" w:rsidP="00E12720">
      <w:r w:rsidRPr="009F7ECE">
        <w:t>В торжественной части мероприятия приняли участие представители Правительства Омской области, Министерства культуры и Омского академического театра драмы.</w:t>
      </w:r>
    </w:p>
    <w:p w14:paraId="11BDB1DD" w14:textId="77777777" w:rsidR="00E12720" w:rsidRPr="009F7ECE" w:rsidRDefault="00E12720" w:rsidP="00E12720">
      <w:r w:rsidRPr="009F7ECE">
        <w:t xml:space="preserve">Татьяна Карасева, представитель </w:t>
      </w:r>
      <w:r w:rsidRPr="009F7ECE">
        <w:rPr>
          <w:b/>
        </w:rPr>
        <w:t>НПФ Будущее</w:t>
      </w:r>
      <w:r w:rsidRPr="009F7ECE">
        <w:t>, отметила важность понимания влияния современных технологий на будущее, а Андрей Махаев, заместитель директора филиала ПАО "Ростелеком", выразил поддержку этому значимому для региона событию.</w:t>
      </w:r>
    </w:p>
    <w:p w14:paraId="355D1DB6" w14:textId="77777777" w:rsidR="00E12720" w:rsidRPr="009F7ECE" w:rsidRDefault="00E12720" w:rsidP="00E12720">
      <w:r w:rsidRPr="009F7ECE">
        <w:t>"Будущее в технологиях" органично вписалось в программу международного цифрового фестиваля "ОмФест 2024".</w:t>
      </w:r>
    </w:p>
    <w:p w14:paraId="5049B252" w14:textId="77777777" w:rsidR="00E12720" w:rsidRPr="009F7ECE" w:rsidRDefault="00E12720" w:rsidP="00E12720">
      <w:r w:rsidRPr="009F7ECE">
        <w:t>Закрытие кинофестиваля прошло под знаком фильма "Чип внутри меня" режиссера Юлии Киселевой. Режиссер, известная своими работами "Вспышки света", "Робот, я люблю тебя?", "Как Иван Пигарёв сон изучал" и др., обсудила с зрителями этические вопросы, связанные с научными открытиями и парадоксальным отношением людей к технологическим феноменам.</w:t>
      </w:r>
    </w:p>
    <w:p w14:paraId="364AE083" w14:textId="77777777" w:rsidR="00E12720" w:rsidRPr="009F7ECE" w:rsidRDefault="00E12720" w:rsidP="00E12720">
      <w:r w:rsidRPr="009F7ECE">
        <w:t>Иван Агутенков, исполнительный директор АНО "Цифровая молодежь" и программный директор кинофестиваля, выразил благодарность Правительству Омской области и партнерам за поддержку и надежду на то, что "Будущее в технологиях" станет ежегодным событием в регионе.</w:t>
      </w:r>
    </w:p>
    <w:p w14:paraId="7193CA91" w14:textId="77777777" w:rsidR="00E12720" w:rsidRPr="009F7ECE" w:rsidRDefault="00E12720" w:rsidP="00E12720">
      <w:r w:rsidRPr="009F7ECE">
        <w:t>Виктор Лапухин, директор Омского академического театра драмы, выразил благодарность организаторам за выбор площадки для проведения кинофестиваля.</w:t>
      </w:r>
    </w:p>
    <w:p w14:paraId="3ED6170C" w14:textId="6357A30E" w:rsidR="00DD40A3" w:rsidRPr="009F7ECE" w:rsidRDefault="00E12720" w:rsidP="00DD40A3">
      <w:hyperlink r:id="rId42" w:history="1">
        <w:r w:rsidRPr="009F7ECE">
          <w:rPr>
            <w:rStyle w:val="a3"/>
          </w:rPr>
          <w:t>https://gazeta-avangard.ru/news/media/2024/9/8/omsk-pogruzilsya-v-mir-kinoinnovatsij-na-festivale-buduschee-v-tehnologiyah/</w:t>
        </w:r>
      </w:hyperlink>
    </w:p>
    <w:p w14:paraId="363EEE78" w14:textId="77777777" w:rsidR="00111D7C" w:rsidRPr="009F7ECE" w:rsidRDefault="00111D7C" w:rsidP="00111D7C">
      <w:pPr>
        <w:pStyle w:val="10"/>
      </w:pPr>
      <w:bookmarkStart w:id="122" w:name="_Toc165991074"/>
      <w:bookmarkStart w:id="123" w:name="_Toc176760466"/>
      <w:r w:rsidRPr="009F7ECE">
        <w:t>Новости развития системы обязательного пенсионного страхования и страховой пенсии</w:t>
      </w:r>
      <w:bookmarkEnd w:id="44"/>
      <w:bookmarkEnd w:id="45"/>
      <w:bookmarkEnd w:id="46"/>
      <w:bookmarkEnd w:id="122"/>
      <w:bookmarkEnd w:id="123"/>
    </w:p>
    <w:p w14:paraId="274F3388" w14:textId="77777777" w:rsidR="0063345B" w:rsidRPr="009F7ECE" w:rsidRDefault="0063345B" w:rsidP="0063345B">
      <w:pPr>
        <w:pStyle w:val="2"/>
      </w:pPr>
      <w:bookmarkStart w:id="124" w:name="_Toc176760467"/>
      <w:r w:rsidRPr="009F7ECE">
        <w:t>Парламентская газета, 06.09.2024, Проверки в некоторых домах престарелых и инвалидов будут проводиться ежегодно</w:t>
      </w:r>
      <w:bookmarkEnd w:id="124"/>
    </w:p>
    <w:p w14:paraId="2478BC41" w14:textId="77777777" w:rsidR="0063345B" w:rsidRPr="009F7ECE" w:rsidRDefault="0063345B" w:rsidP="00F304C5">
      <w:pPr>
        <w:pStyle w:val="3"/>
      </w:pPr>
      <w:bookmarkStart w:id="125" w:name="_Toc176760468"/>
      <w:r w:rsidRPr="009F7ECE">
        <w:t>Кабмин изменил порядок контроля за социальными учреждениями, где живут инвалиды и престарелые граждане. Об этом 6 сентября сообщается в соцсети Правительства РФ.</w:t>
      </w:r>
      <w:bookmarkEnd w:id="125"/>
    </w:p>
    <w:p w14:paraId="46DAC6E8" w14:textId="77777777" w:rsidR="0063345B" w:rsidRPr="009F7ECE" w:rsidRDefault="00046E56" w:rsidP="0063345B">
      <w:r w:rsidRPr="009F7ECE">
        <w:t>«</w:t>
      </w:r>
      <w:r w:rsidR="0063345B" w:rsidRPr="009F7ECE">
        <w:t>Речь идет о категории чрезвычайно высокого риска. К ней будут отнесены стационарные социальные объекты, где проживают более 100 человек и где ранее были выявлены нарушения</w:t>
      </w:r>
      <w:r w:rsidRPr="009F7ECE">
        <w:t>»</w:t>
      </w:r>
      <w:r w:rsidR="0063345B" w:rsidRPr="009F7ECE">
        <w:t>, — рассказали в кабмине.</w:t>
      </w:r>
    </w:p>
    <w:p w14:paraId="520D7C16" w14:textId="77777777" w:rsidR="0063345B" w:rsidRPr="009F7ECE" w:rsidRDefault="0063345B" w:rsidP="0063345B">
      <w:r w:rsidRPr="009F7ECE">
        <w:t>В таких учреждения будут ежегодно проводиться проверки, инспекционные и профилактические визиты.</w:t>
      </w:r>
    </w:p>
    <w:p w14:paraId="6A5E2E9B" w14:textId="77777777" w:rsidR="0063345B" w:rsidRPr="009F7ECE" w:rsidRDefault="0063345B" w:rsidP="0063345B">
      <w:r w:rsidRPr="009F7ECE">
        <w:t>Представители Правительства напомнили, что ранее все социальные учреждения для пожилых граждан и лиц с ограниченными возможностями здоровья были разделены на три категории в зависимости от степени риска. Проверки в заведениях категории высокого риска могли проводиться лишь раз в два года.</w:t>
      </w:r>
    </w:p>
    <w:p w14:paraId="3A2EEF9D" w14:textId="77777777" w:rsidR="0063345B" w:rsidRPr="009F7ECE" w:rsidRDefault="0063345B" w:rsidP="0063345B">
      <w:r w:rsidRPr="009F7ECE">
        <w:t xml:space="preserve">Ранее </w:t>
      </w:r>
      <w:r w:rsidR="00046E56" w:rsidRPr="009F7ECE">
        <w:t>«</w:t>
      </w:r>
      <w:r w:rsidRPr="009F7ECE">
        <w:t>Парламентская газета</w:t>
      </w:r>
      <w:r w:rsidR="00046E56" w:rsidRPr="009F7ECE">
        <w:t>»</w:t>
      </w:r>
      <w:r w:rsidRPr="009F7ECE">
        <w:t xml:space="preserve"> писала, что с будущего года все пенсионеры старше 80 лет и инвалиды первой группы будут автоматически получать ежемесячную надбавку к пенсии в размере 1200 рублей. Это компенсация за уход за ними. Раньше такая надбавка назначалась по заявлению того, кто осуществляет этот уход.</w:t>
      </w:r>
    </w:p>
    <w:p w14:paraId="35AB24D1" w14:textId="77777777" w:rsidR="0063345B" w:rsidRPr="009F7ECE" w:rsidRDefault="00000000" w:rsidP="0063345B">
      <w:hyperlink r:id="rId43" w:history="1">
        <w:r w:rsidR="0063345B" w:rsidRPr="009F7ECE">
          <w:rPr>
            <w:rStyle w:val="a3"/>
          </w:rPr>
          <w:t>https://www.pnp.ru/social/proverki-v-nekotorykh-domakh-prestarelykh-i-invalidov-budut-provoditsya-ezhegodno.html</w:t>
        </w:r>
      </w:hyperlink>
      <w:r w:rsidR="0063345B" w:rsidRPr="009F7ECE">
        <w:t xml:space="preserve"> </w:t>
      </w:r>
    </w:p>
    <w:p w14:paraId="01B0240C" w14:textId="77777777" w:rsidR="008D0DA7" w:rsidRPr="009F7ECE" w:rsidRDefault="008D0DA7" w:rsidP="008D0DA7">
      <w:pPr>
        <w:pStyle w:val="2"/>
      </w:pPr>
      <w:bookmarkStart w:id="126" w:name="_Toc176760469"/>
      <w:r w:rsidRPr="009F7ECE">
        <w:t>Российская газета, 07.09.2024, Эксперт рассказала, когда досрочная пенсия полагается женщинам с детьми</w:t>
      </w:r>
      <w:bookmarkEnd w:id="126"/>
    </w:p>
    <w:p w14:paraId="5D6383B9" w14:textId="77777777" w:rsidR="008D0DA7" w:rsidRPr="009F7ECE" w:rsidRDefault="008D0DA7" w:rsidP="00F304C5">
      <w:pPr>
        <w:pStyle w:val="3"/>
      </w:pPr>
      <w:bookmarkStart w:id="127" w:name="_Toc176760470"/>
      <w:r w:rsidRPr="009F7ECE">
        <w:t xml:space="preserve">Женщины, которые родили и вырастили детей, в ряде случаев получают право на досрочную пенсию, рассказала </w:t>
      </w:r>
      <w:r w:rsidR="00046E56" w:rsidRPr="009F7ECE">
        <w:t>«</w:t>
      </w:r>
      <w:r w:rsidRPr="009F7ECE">
        <w:t>РГ</w:t>
      </w:r>
      <w:r w:rsidR="00046E56" w:rsidRPr="009F7ECE">
        <w:t>»</w:t>
      </w:r>
      <w:r w:rsidRPr="009F7ECE">
        <w:t xml:space="preserve"> эксперт проекта НИФИ Минфина </w:t>
      </w:r>
      <w:r w:rsidR="00046E56" w:rsidRPr="009F7ECE">
        <w:t>«</w:t>
      </w:r>
      <w:r w:rsidRPr="009F7ECE">
        <w:t>Моифинансы.рф</w:t>
      </w:r>
      <w:r w:rsidR="00046E56" w:rsidRPr="009F7ECE">
        <w:t>»</w:t>
      </w:r>
      <w:r w:rsidRPr="009F7ECE">
        <w:t xml:space="preserve"> Мария Соловиченко.</w:t>
      </w:r>
      <w:bookmarkEnd w:id="127"/>
    </w:p>
    <w:p w14:paraId="4DC14639" w14:textId="77777777" w:rsidR="008D0DA7" w:rsidRPr="009F7ECE" w:rsidRDefault="008D0DA7" w:rsidP="008D0DA7">
      <w:r w:rsidRPr="009F7ECE">
        <w:t>Например, пенсионное обеспечение раньше срока могут получить мамы троих и более детей, говорит она. Так, женщины с 3 детьми могут выйти на пенсию в 57 лет, с 4 детьми - в 56 лет, а женщины, родившие и воспитавшие 5 и более детей, - в 50 лет. Однако, помимо наличия детей, для назначения досрочной пенсии им потребуется трудовой стаж не менее 15 лет и накопленные пенсионные баллы (в 2024 году - не менее 28,2 ИПК).</w:t>
      </w:r>
    </w:p>
    <w:p w14:paraId="0AAFC669" w14:textId="77777777" w:rsidR="008D0DA7" w:rsidRPr="009F7ECE" w:rsidRDefault="008D0DA7" w:rsidP="008D0DA7">
      <w:r w:rsidRPr="009F7ECE">
        <w:lastRenderedPageBreak/>
        <w:t xml:space="preserve">Иногда на досрочную пенсию могут рассчитывать также мамы, воспитавшие двух детей. Например, при наличии </w:t>
      </w:r>
      <w:r w:rsidR="00046E56" w:rsidRPr="009F7ECE">
        <w:t>«</w:t>
      </w:r>
      <w:r w:rsidRPr="009F7ECE">
        <w:t>северного стажа</w:t>
      </w:r>
      <w:r w:rsidR="00046E56" w:rsidRPr="009F7ECE">
        <w:t>»</w:t>
      </w:r>
      <w:r w:rsidRPr="009F7ECE">
        <w:t xml:space="preserve"> не менее 12 лет или не менее 17 лет в приравненных к Крайнему Северу областях при общем страховом стаже в 20 лет. Право на пенсию в этом случае предоставляется в 50 лет.</w:t>
      </w:r>
    </w:p>
    <w:p w14:paraId="145B6B7C" w14:textId="77777777" w:rsidR="008D0DA7" w:rsidRPr="009F7ECE" w:rsidRDefault="008D0DA7" w:rsidP="008D0DA7">
      <w:r w:rsidRPr="009F7ECE">
        <w:t>Также оформить досрочный выход на пенсию в 50 лет может мама ребенка-инвалида, говорит эксперт. Стаж женщины в этом случае должен быть не менее 15 лет, кроме него потребуется необходимое количество баллов.</w:t>
      </w:r>
    </w:p>
    <w:p w14:paraId="12373683" w14:textId="77777777" w:rsidR="008D0DA7" w:rsidRPr="009F7ECE" w:rsidRDefault="008D0DA7" w:rsidP="008D0DA7">
      <w:r w:rsidRPr="009F7ECE">
        <w:t>По словам Соловиченко, опекунам ребенка-инвалида с детства до достижения им восьми лет срок назначения пенсии тоже сокращается: на год за каждые полтора года опеки. Но уменьшить его можно не более, чем на 5 лет, и при условии накопления у женщины пятнадцатилетнего трудового стажа.</w:t>
      </w:r>
    </w:p>
    <w:p w14:paraId="6B32F77C" w14:textId="77777777" w:rsidR="008D0DA7" w:rsidRPr="009F7ECE" w:rsidRDefault="008D0DA7" w:rsidP="008D0DA7">
      <w:r w:rsidRPr="009F7ECE">
        <w:t>Эксперт напомнила, что есть и другие основания для досрочного выхода на пенсию. Например, это может быть работа в тяжелых/опасных условиях труда, определенная профессия, некоторые заболевания, которые человек приобрел на работе. Также выйти на пенсию раньше срока, могут женщины, у которых общий трудовой стаж составляет более 37 лет, и мужчины, отработавшие 42 года. Для этих категорий работников возраст назначения пенсионного обеспечения не может быть меньше 55 лет у женщин и 60 лет - у мужчин.</w:t>
      </w:r>
    </w:p>
    <w:p w14:paraId="1D4D3D38" w14:textId="77777777" w:rsidR="008D0DA7" w:rsidRPr="009F7ECE" w:rsidRDefault="00000000" w:rsidP="008D0DA7">
      <w:hyperlink r:id="rId44" w:history="1">
        <w:r w:rsidR="008D0DA7" w:rsidRPr="009F7ECE">
          <w:rPr>
            <w:rStyle w:val="a3"/>
          </w:rPr>
          <w:t>https://rg.ru/2024/09/07/ekspert-rasskazala-kogda-dosrochnaia-pensiia-polagaetsia-zhenshchinam-s-detmi.html</w:t>
        </w:r>
      </w:hyperlink>
      <w:r w:rsidR="008D0DA7" w:rsidRPr="009F7ECE">
        <w:t xml:space="preserve"> </w:t>
      </w:r>
    </w:p>
    <w:p w14:paraId="373259D9" w14:textId="77777777" w:rsidR="00D34601" w:rsidRPr="009F7ECE" w:rsidRDefault="00D34601" w:rsidP="00D34601">
      <w:pPr>
        <w:pStyle w:val="2"/>
      </w:pPr>
      <w:bookmarkStart w:id="128" w:name="a7"/>
      <w:bookmarkStart w:id="129" w:name="_Toc176760471"/>
      <w:bookmarkEnd w:id="128"/>
      <w:r w:rsidRPr="009F7ECE">
        <w:t>Газета.ru, 06.09.2024, Сенатор рассказала, могут ли закончиться деньги на выплату пенсий</w:t>
      </w:r>
      <w:bookmarkEnd w:id="129"/>
    </w:p>
    <w:p w14:paraId="21AD9EC5" w14:textId="77777777" w:rsidR="00D34601" w:rsidRPr="009F7ECE" w:rsidRDefault="00D34601" w:rsidP="00F304C5">
      <w:pPr>
        <w:pStyle w:val="3"/>
      </w:pPr>
      <w:bookmarkStart w:id="130" w:name="_Toc176760472"/>
      <w:r w:rsidRPr="009F7ECE">
        <w:t xml:space="preserve">Стресс-сценарий, который бы предполагал, что в российском бюджете закончатся деньги на выплату пенсий, в принципе невозможен. Такое мнение в беседе с </w:t>
      </w:r>
      <w:r w:rsidR="00046E56" w:rsidRPr="009F7ECE">
        <w:t>«</w:t>
      </w:r>
      <w:r w:rsidRPr="009F7ECE">
        <w:t>Газетой.Ru</w:t>
      </w:r>
      <w:r w:rsidR="00046E56" w:rsidRPr="009F7ECE">
        <w:t>»</w:t>
      </w:r>
      <w:r w:rsidRPr="009F7ECE">
        <w:t xml:space="preserve"> высказала сенатор РФ, член Центрального совета партии </w:t>
      </w:r>
      <w:r w:rsidR="00046E56" w:rsidRPr="009F7ECE">
        <w:t>«</w:t>
      </w:r>
      <w:r w:rsidRPr="009F7ECE">
        <w:t>Справедливая Россия – За правду</w:t>
      </w:r>
      <w:r w:rsidR="00046E56" w:rsidRPr="009F7ECE">
        <w:t>»</w:t>
      </w:r>
      <w:r w:rsidRPr="009F7ECE">
        <w:t xml:space="preserve"> Ольга Епифанова.</w:t>
      </w:r>
      <w:bookmarkEnd w:id="130"/>
    </w:p>
    <w:p w14:paraId="1CB0A33E" w14:textId="77777777" w:rsidR="00D34601" w:rsidRPr="009F7ECE" w:rsidRDefault="00046E56" w:rsidP="00D34601">
      <w:r w:rsidRPr="009F7ECE">
        <w:t>«</w:t>
      </w:r>
      <w:r w:rsidR="00D34601" w:rsidRPr="009F7ECE">
        <w:t>Наша страна – среди лидирующих социальных экономик мира. Сегодня в России прирост доходов существенно зависит от динамики цен на нефть. Однако, даже министр финансов России Антон Силуанов недавно подчеркивал, что социальные обязательства будут исполнены государством в любом случае, даже если цены на нефть упадут: то есть деньги на выплату пенсий власти смогут найти и за счет ненефтегазовой экономики</w:t>
      </w:r>
      <w:r w:rsidRPr="009F7ECE">
        <w:t>»</w:t>
      </w:r>
      <w:r w:rsidR="00D34601" w:rsidRPr="009F7ECE">
        <w:t>, — отметила сенатор.</w:t>
      </w:r>
    </w:p>
    <w:p w14:paraId="3F73336D" w14:textId="77777777" w:rsidR="00D34601" w:rsidRPr="009F7ECE" w:rsidRDefault="00D34601" w:rsidP="00D34601">
      <w:r w:rsidRPr="009F7ECE">
        <w:t>По ее словам, чтобы покрыть возможный дефицит средств, правительство сможет задействовать такие резервы, как Фонд национального благосостояния и резервы Банка России.</w:t>
      </w:r>
    </w:p>
    <w:p w14:paraId="4188B563" w14:textId="77777777" w:rsidR="00D34601" w:rsidRPr="009F7ECE" w:rsidRDefault="00D34601" w:rsidP="00D34601">
      <w:r w:rsidRPr="009F7ECE">
        <w:t>Епифанова подчеркнула, что традиция ответственности перед соцобязательствами в России среди прочных в мире, благодаря во многом социалистическому прошлому отечественной истории. А это значит, что пенсионеры-россияне — среди самых защищенных пенсионеров в мире даже в ситуации турбулентных кризисов, заключила сенатор.</w:t>
      </w:r>
    </w:p>
    <w:p w14:paraId="34A37A2C" w14:textId="77777777" w:rsidR="00D34601" w:rsidRPr="009F7ECE" w:rsidRDefault="00D34601" w:rsidP="00D34601">
      <w:r w:rsidRPr="009F7ECE">
        <w:lastRenderedPageBreak/>
        <w:t xml:space="preserve">В 2024 году на пенсию выходят россиянки в возрасте от 58 лет и россияне в возрасте от 63 лет. Они получат страховую пенсию при наличии 15-летного трудового стажа и 28,2 пенсионных баллов. </w:t>
      </w:r>
    </w:p>
    <w:p w14:paraId="7E92B057" w14:textId="77777777" w:rsidR="00D34601" w:rsidRPr="009F7ECE" w:rsidRDefault="00000000" w:rsidP="00D34601">
      <w:hyperlink r:id="rId45" w:history="1">
        <w:r w:rsidR="00D34601" w:rsidRPr="009F7ECE">
          <w:rPr>
            <w:rStyle w:val="a3"/>
          </w:rPr>
          <w:t>https://www.gazeta.ru/business/news/2024/09/06/23854135.shtml</w:t>
        </w:r>
      </w:hyperlink>
      <w:r w:rsidR="00D34601" w:rsidRPr="009F7ECE">
        <w:t xml:space="preserve"> </w:t>
      </w:r>
    </w:p>
    <w:p w14:paraId="5C83E8F3" w14:textId="77777777" w:rsidR="00DB7FF8" w:rsidRPr="009F7ECE" w:rsidRDefault="00DB7FF8" w:rsidP="00DB7FF8">
      <w:pPr>
        <w:pStyle w:val="2"/>
      </w:pPr>
      <w:bookmarkStart w:id="131" w:name="_Toc176760473"/>
      <w:r w:rsidRPr="009F7ECE">
        <w:t>Газета.ru, 06.09.2024, Эксперт рассказал, как обзавестись пассивным доходом на пенсии</w:t>
      </w:r>
      <w:bookmarkEnd w:id="131"/>
    </w:p>
    <w:p w14:paraId="4B8C891E" w14:textId="77777777" w:rsidR="00DB7FF8" w:rsidRPr="009F7ECE" w:rsidRDefault="00DB7FF8" w:rsidP="00F304C5">
      <w:pPr>
        <w:pStyle w:val="3"/>
      </w:pPr>
      <w:bookmarkStart w:id="132" w:name="_Toc176760474"/>
      <w:r w:rsidRPr="009F7ECE">
        <w:t xml:space="preserve">Более 35 лет размер социальной пенсии в России в пять-шесть раз отстает от уровня советской пенсии по старости. Об этом </w:t>
      </w:r>
      <w:r w:rsidR="00046E56" w:rsidRPr="009F7ECE">
        <w:t>«</w:t>
      </w:r>
      <w:r w:rsidRPr="009F7ECE">
        <w:t>Газете.Ru</w:t>
      </w:r>
      <w:r w:rsidR="00046E56" w:rsidRPr="009F7ECE">
        <w:t>»</w:t>
      </w:r>
      <w:r w:rsidRPr="009F7ECE">
        <w:t xml:space="preserve"> сказал экономист, директор по коммуникациям BitRiver Андрей Лобода. Он рассказал, как обзавестись пассивным доходом на пенсии.</w:t>
      </w:r>
      <w:bookmarkEnd w:id="132"/>
    </w:p>
    <w:p w14:paraId="697531BE" w14:textId="77777777" w:rsidR="00DB7FF8" w:rsidRPr="009F7ECE" w:rsidRDefault="00046E56" w:rsidP="00DB7FF8">
      <w:r w:rsidRPr="009F7ECE">
        <w:t>«</w:t>
      </w:r>
      <w:r w:rsidR="00DB7FF8" w:rsidRPr="009F7ECE">
        <w:t>Достойная пенсия для россиян — это вопрос философский, маркер социальной справедливости. Конечно, можно сваливать свое финансовое благополучие в старости на слабый и постоянно падающий рубль, проблемы бюджета и геоэкономическую напряженность. Однако в 35-40 лет стоит задуматься о приумножении сбережений в долгосрочном периоде. Культура и практика финансового поведения требует совершенствования. Минимально достойный уровень пенсии сегодня смотрится в России не ниже 50 тыс. рублей</w:t>
      </w:r>
      <w:r w:rsidRPr="009F7ECE">
        <w:t>»</w:t>
      </w:r>
      <w:r w:rsidR="00DB7FF8" w:rsidRPr="009F7ECE">
        <w:t>, — отметил экономист.</w:t>
      </w:r>
    </w:p>
    <w:p w14:paraId="50022ACD" w14:textId="77777777" w:rsidR="00DB7FF8" w:rsidRPr="009F7ECE" w:rsidRDefault="00DB7FF8" w:rsidP="00DB7FF8">
      <w:r w:rsidRPr="009F7ECE">
        <w:t xml:space="preserve">Он добавил, что при этом россияне со средним и высоким уровнем дохода могут заметно </w:t>
      </w:r>
      <w:r w:rsidR="00046E56" w:rsidRPr="009F7ECE">
        <w:t>«</w:t>
      </w:r>
      <w:r w:rsidRPr="009F7ECE">
        <w:t>подсластить</w:t>
      </w:r>
      <w:r w:rsidR="00046E56" w:rsidRPr="009F7ECE">
        <w:t>»</w:t>
      </w:r>
      <w:r w:rsidRPr="009F7ECE">
        <w:t xml:space="preserve"> себе жизнь в старости.</w:t>
      </w:r>
    </w:p>
    <w:p w14:paraId="7E30E012" w14:textId="77777777" w:rsidR="00DB7FF8" w:rsidRPr="009F7ECE" w:rsidRDefault="00DB7FF8" w:rsidP="00DB7FF8">
      <w:r w:rsidRPr="009F7ECE">
        <w:t xml:space="preserve">Лобода посоветовал россиянам от 5% до 15% ежемесячного дохода вкладывать в акции российских первоклассных компаний, золотые инвестиционные монеты. На фоне принятия закона о развитии майнинга у россиян появится, </w:t>
      </w:r>
      <w:r w:rsidR="00046E56" w:rsidRPr="009F7ECE">
        <w:t>«</w:t>
      </w:r>
      <w:r w:rsidRPr="009F7ECE">
        <w:t>пожалуй, единственный рублевый инвестиционный инструмент, результат которого оценивается в долларах</w:t>
      </w:r>
      <w:r w:rsidR="00046E56" w:rsidRPr="009F7ECE">
        <w:t>»</w:t>
      </w:r>
      <w:r w:rsidRPr="009F7ECE">
        <w:t xml:space="preserve"> — майнинг криптовалюты, добавил эксперт.</w:t>
      </w:r>
    </w:p>
    <w:p w14:paraId="34111E6E" w14:textId="77777777" w:rsidR="00DB7FF8" w:rsidRPr="009F7ECE" w:rsidRDefault="00DB7FF8" w:rsidP="00DB7FF8">
      <w:r w:rsidRPr="009F7ECE">
        <w:t xml:space="preserve">Он отметил, что </w:t>
      </w:r>
      <w:r w:rsidR="00046E56" w:rsidRPr="009F7ECE">
        <w:t>«</w:t>
      </w:r>
      <w:r w:rsidRPr="009F7ECE">
        <w:t>разрушить мечту о сладкой жизни</w:t>
      </w:r>
      <w:r w:rsidR="00046E56" w:rsidRPr="009F7ECE">
        <w:t>»</w:t>
      </w:r>
      <w:r w:rsidRPr="009F7ECE">
        <w:t xml:space="preserve"> в старости россиянам могут высокая инфляция и </w:t>
      </w:r>
      <w:r w:rsidR="00046E56" w:rsidRPr="009F7ECE">
        <w:t>«</w:t>
      </w:r>
      <w:r w:rsidRPr="009F7ECE">
        <w:t>искушения роскошной жизни здесь и сейчас</w:t>
      </w:r>
      <w:r w:rsidR="00046E56" w:rsidRPr="009F7ECE">
        <w:t>»</w:t>
      </w:r>
      <w:r w:rsidRPr="009F7ECE">
        <w:t>.</w:t>
      </w:r>
    </w:p>
    <w:p w14:paraId="0FC94099" w14:textId="77777777" w:rsidR="00DB7FF8" w:rsidRPr="009F7ECE" w:rsidRDefault="00DB7FF8" w:rsidP="00DB7FF8">
      <w:r w:rsidRPr="009F7ECE">
        <w:t xml:space="preserve">По мнению Лободы, долгосрочные инвестиционные идеи в рублевых инструментах станут заметно успешнее, когда монетарные власти примут решение о реализации политики сильного рубля. При откладывании денег </w:t>
      </w:r>
      <w:r w:rsidR="00046E56" w:rsidRPr="009F7ECE">
        <w:t>«</w:t>
      </w:r>
      <w:r w:rsidRPr="009F7ECE">
        <w:t>на светлое будущее</w:t>
      </w:r>
      <w:r w:rsidR="00046E56" w:rsidRPr="009F7ECE">
        <w:t>»</w:t>
      </w:r>
      <w:r w:rsidRPr="009F7ECE">
        <w:t xml:space="preserve"> не стоит экономить на двух важных вещах: образовании и здоровье, сказал эксперт. Именно образование и здоровье определяют качество человеческого капитала, позволяющего зарабатывать с годами все больше и больше, заключил экономист.</w:t>
      </w:r>
    </w:p>
    <w:p w14:paraId="36BFF0DE" w14:textId="77777777" w:rsidR="00DB7FF8" w:rsidRPr="009F7ECE" w:rsidRDefault="00DB7FF8" w:rsidP="00DB7FF8">
      <w:r w:rsidRPr="009F7ECE">
        <w:t xml:space="preserve">По данным опроса Nibble Invest, 35% россиян получают пассивный доход в 2024 году против 38% в 2023-м. </w:t>
      </w:r>
    </w:p>
    <w:p w14:paraId="7C8852D4" w14:textId="77777777" w:rsidR="00111D7C" w:rsidRPr="009F7ECE" w:rsidRDefault="00000000" w:rsidP="00DB7FF8">
      <w:hyperlink r:id="rId46" w:history="1">
        <w:r w:rsidR="00DB7FF8" w:rsidRPr="009F7ECE">
          <w:rPr>
            <w:rStyle w:val="a3"/>
          </w:rPr>
          <w:t>https://www.gazeta.ru/business/news/2024/09/06/23854267.shtml</w:t>
        </w:r>
      </w:hyperlink>
    </w:p>
    <w:p w14:paraId="14DE9B96" w14:textId="77777777" w:rsidR="00232321" w:rsidRPr="009F7ECE" w:rsidRDefault="00232321" w:rsidP="00232321">
      <w:pPr>
        <w:pStyle w:val="2"/>
      </w:pPr>
      <w:bookmarkStart w:id="133" w:name="_Toc176760475"/>
      <w:r w:rsidRPr="009F7ECE">
        <w:lastRenderedPageBreak/>
        <w:t>АиФ, 06.09.2024, Выход по льготе. Эксперт сообщил, что в 2025 году никто не пойдет на пенсию</w:t>
      </w:r>
      <w:bookmarkEnd w:id="133"/>
    </w:p>
    <w:p w14:paraId="3B0373AD" w14:textId="77777777" w:rsidR="00232321" w:rsidRPr="009F7ECE" w:rsidRDefault="00232321" w:rsidP="00F304C5">
      <w:pPr>
        <w:pStyle w:val="3"/>
      </w:pPr>
      <w:bookmarkStart w:id="134" w:name="_Toc176760476"/>
      <w:r w:rsidRPr="009F7ECE">
        <w:t>В 2025 году ни у кого не получится уйти на пенсию на общих основаниях. Такая ситуация уже была в 2023 году, напомнил aif.ru доцент Финансового университета при правительстве РФ Игорь Балынин.</w:t>
      </w:r>
      <w:bookmarkEnd w:id="134"/>
    </w:p>
    <w:p w14:paraId="0E7997CE" w14:textId="77777777" w:rsidR="00232321" w:rsidRPr="009F7ECE" w:rsidRDefault="00046E56" w:rsidP="00232321">
      <w:r w:rsidRPr="009F7ECE">
        <w:t>«</w:t>
      </w:r>
      <w:r w:rsidR="00232321" w:rsidRPr="009F7ECE">
        <w:t>В 2018 году было принято решение о корректировке возраста выхода на пенсию, — уточнил эксперт. — Предыдущие требования к возрасту выхода на пенсию действовали с 1932 года, несмотря на рост продолжительности жизни. С 2019 года и по настоящее время требования к возрасту при определении права на назначение страховой пенсии по старости постепенно повышается. Так, в 2024 году на нее претендуют женщины 1966 года (в 58 лет) и мужчины 1961 года рождения (в 63 года). В свою очередь, женщины и мужчины, рожденные в 1967 и 1962 годах соответственно, смогут выйти на пенсию в 59 и 64 года: это произойдет в 2026 году</w:t>
      </w:r>
      <w:r w:rsidRPr="009F7ECE">
        <w:t>»</w:t>
      </w:r>
      <w:r w:rsidR="00232321" w:rsidRPr="009F7ECE">
        <w:t>.</w:t>
      </w:r>
    </w:p>
    <w:p w14:paraId="69C17926" w14:textId="77777777" w:rsidR="00232321" w:rsidRPr="009F7ECE" w:rsidRDefault="00232321" w:rsidP="00232321">
      <w:r w:rsidRPr="009F7ECE">
        <w:t>В следующем же году на пенсию смогут выйти только граждане, имеющие право на досрочное назначение, отметил экономист.</w:t>
      </w:r>
    </w:p>
    <w:p w14:paraId="3E51934D" w14:textId="77777777" w:rsidR="00232321" w:rsidRPr="009F7ECE" w:rsidRDefault="00046E56" w:rsidP="00232321">
      <w:r w:rsidRPr="009F7ECE">
        <w:t>«</w:t>
      </w:r>
      <w:r w:rsidR="00232321" w:rsidRPr="009F7ECE">
        <w:t>Это представители отдельных профессий (учителя, врачи, водители автобусов, троллейбусов и трамваев, работники летно-испытательного состава и др.), граждане, имеющие продолжительный период работы на Крайнем Севере и в районах, приравненных к ним, граждане с высоким значением страхового стажа (женщины — от 37 лет, мужчины — от 42 лет), женщины с тремя и более детьми и другие</w:t>
      </w:r>
      <w:r w:rsidRPr="009F7ECE">
        <w:t>»</w:t>
      </w:r>
      <w:r w:rsidR="00232321" w:rsidRPr="009F7ECE">
        <w:t>.</w:t>
      </w:r>
    </w:p>
    <w:p w14:paraId="5A8CCB69" w14:textId="77777777" w:rsidR="00232321" w:rsidRPr="009F7ECE" w:rsidRDefault="00232321" w:rsidP="00232321">
      <w:r w:rsidRPr="009F7ECE">
        <w:t>Кстати, при наличии у россиянки пяти и более детей и воспитании их до возраста 8 лет, сохраняется право на назначение страховой пенсии в 50 лет, напомнил Балынин. Более того, в 2018 году было введено право на назначение страховой пенсии женщинам в 56 и 57 лет при наличии четырех и троих детей соответственно и воспитании их до возраста 8 лет.</w:t>
      </w:r>
    </w:p>
    <w:p w14:paraId="66645E33" w14:textId="77777777" w:rsidR="00232321" w:rsidRPr="009F7ECE" w:rsidRDefault="00232321" w:rsidP="00232321">
      <w:r w:rsidRPr="009F7ECE">
        <w:t xml:space="preserve">В целом, пенсионная реформа продлиться до 2028 года. В ее финале мужчины смогут начать получать страховую пенсию по старости в 65 лет, а женщины — в 60. </w:t>
      </w:r>
    </w:p>
    <w:p w14:paraId="337EA950" w14:textId="77777777" w:rsidR="00232321" w:rsidRPr="009F7ECE" w:rsidRDefault="00000000" w:rsidP="00232321">
      <w:hyperlink r:id="rId47" w:history="1">
        <w:r w:rsidR="00232321" w:rsidRPr="009F7ECE">
          <w:rPr>
            <w:rStyle w:val="a3"/>
          </w:rPr>
          <w:t>https://aif.ru/money/mymoney/vyhod-po-lgote-ekspert-soobshchil-chto-v-2025-godu-nikto-ne-poydet-na-pensiyu</w:t>
        </w:r>
      </w:hyperlink>
      <w:r w:rsidR="00232321" w:rsidRPr="009F7ECE">
        <w:t xml:space="preserve"> </w:t>
      </w:r>
    </w:p>
    <w:p w14:paraId="1D32334A" w14:textId="77777777" w:rsidR="00D34601" w:rsidRPr="009F7ECE" w:rsidRDefault="00D34601" w:rsidP="00D34601">
      <w:pPr>
        <w:pStyle w:val="2"/>
      </w:pPr>
      <w:bookmarkStart w:id="135" w:name="_Toc176760477"/>
      <w:r w:rsidRPr="009F7ECE">
        <w:t>PRIMPRESS, 06.09.2024, Указ подписан. Пенсионеров, у которых есть стаж с 1990 по 1999 год, ждет сюрприз с 7 сентября</w:t>
      </w:r>
      <w:bookmarkEnd w:id="135"/>
    </w:p>
    <w:p w14:paraId="29E64D77" w14:textId="77777777" w:rsidR="00D34601" w:rsidRPr="009F7ECE" w:rsidRDefault="00D34601" w:rsidP="00F304C5">
      <w:pPr>
        <w:pStyle w:val="3"/>
      </w:pPr>
      <w:bookmarkStart w:id="136" w:name="_Toc176760478"/>
      <w:r w:rsidRPr="009F7ECE">
        <w:t>Пенсионерам рассказали о новом сюрпризе, который ждет тех, у кого есть стаж работы в 90-е годы прошлого века. Уже с 7 сентября такие пожилые смогут воспользоваться новой возможностью и получить по заслугам, увеличив свою пенсию на разных основаниях. Об этом рассказал пенсионный эксперт Сергей Власов, сообщает PRIMPRESS.</w:t>
      </w:r>
      <w:bookmarkEnd w:id="136"/>
    </w:p>
    <w:p w14:paraId="03368ED3" w14:textId="77777777" w:rsidR="00D34601" w:rsidRPr="009F7ECE" w:rsidRDefault="00D34601" w:rsidP="00D34601">
      <w:r w:rsidRPr="009F7ECE">
        <w:t xml:space="preserve">По его словам, приятный сюрприз для граждан старшего возраста обеспечили служители Фемиды. В последнее время суды приняли очень много положительных решений для пенсионеров, которые касаются стажа, полученного более 20 лет назад. То </w:t>
      </w:r>
      <w:r w:rsidRPr="009F7ECE">
        <w:lastRenderedPageBreak/>
        <w:t>есть по сути они подписали такой указ. И один из таких случаев, который стал прецедентом, касается стажа работы в 1990-х годах.</w:t>
      </w:r>
    </w:p>
    <w:p w14:paraId="5F11D7CB" w14:textId="77777777" w:rsidR="00D34601" w:rsidRPr="009F7ECE" w:rsidRDefault="00D34601" w:rsidP="00D34601">
      <w:r w:rsidRPr="009F7ECE">
        <w:t>Отмечается, что суд рассмотрел историю женщины, которые работала преподавателем в школе, но не в России, а на территории Казахстана. Позднее женщина уже переехала в нашу страну и подала заявление на оформление пенсии. Но при назначении выплаты выяснилось, что пенсионный орган попросту вычеркнул у нее из стажа более восьми лет работы.</w:t>
      </w:r>
    </w:p>
    <w:p w14:paraId="4A9067DB" w14:textId="77777777" w:rsidR="00D34601" w:rsidRPr="009F7ECE" w:rsidRDefault="00046E56" w:rsidP="00D34601">
      <w:r w:rsidRPr="009F7ECE">
        <w:t>«</w:t>
      </w:r>
      <w:r w:rsidR="00D34601" w:rsidRPr="009F7ECE">
        <w:t>Оказалось, что стаж, который был получен женщиной с 1990 по 1999 год, не засчитали. А причиной указали тот факт, что невозможно доказать уплату страховых пенсионных взносов за это время в другой стране</w:t>
      </w:r>
      <w:r w:rsidRPr="009F7ECE">
        <w:t>»</w:t>
      </w:r>
      <w:r w:rsidR="00D34601" w:rsidRPr="009F7ECE">
        <w:t>, – объяснил Власов.</w:t>
      </w:r>
    </w:p>
    <w:p w14:paraId="20ED16A0" w14:textId="77777777" w:rsidR="00D34601" w:rsidRPr="009F7ECE" w:rsidRDefault="00D34601" w:rsidP="00D34601">
      <w:r w:rsidRPr="009F7ECE">
        <w:t>При этом женщина не оставила эту ситуацию просто так и обратилась к юристам. Те составили исковое заявление в суд и дали делу ход. И в итоге служители правосудия встали на сторону пенсионерки. Судьи заявили, что вопрос подтверждения уплаты страховых взносов актуален лишь для работы после 2002 года. А для 90-х годов такого требования нет.</w:t>
      </w:r>
    </w:p>
    <w:p w14:paraId="4289B857" w14:textId="77777777" w:rsidR="00D34601" w:rsidRPr="009F7ECE" w:rsidRDefault="00D34601" w:rsidP="00D34601">
      <w:r w:rsidRPr="009F7ECE">
        <w:t>Это значит, что добиться справедливости в этом плане теперь сможет каждый пенсионер, который попал в подобную ситуацию. Ведь женщине выплатили 50 тысяч рублей в виде компенсации и добавили к пенсии 2 тысячи ежемесячно.</w:t>
      </w:r>
    </w:p>
    <w:p w14:paraId="3871AEA2" w14:textId="77777777" w:rsidR="00D34601" w:rsidRPr="009F7ECE" w:rsidRDefault="00000000" w:rsidP="00D34601">
      <w:hyperlink r:id="rId48" w:history="1">
        <w:r w:rsidR="00D34601" w:rsidRPr="009F7ECE">
          <w:rPr>
            <w:rStyle w:val="a3"/>
          </w:rPr>
          <w:t>https://primpress.ru/article/115747</w:t>
        </w:r>
      </w:hyperlink>
      <w:r w:rsidR="00D34601" w:rsidRPr="009F7ECE">
        <w:t xml:space="preserve"> </w:t>
      </w:r>
    </w:p>
    <w:p w14:paraId="7C454C33" w14:textId="77777777" w:rsidR="00D34601" w:rsidRPr="009F7ECE" w:rsidRDefault="00D34601" w:rsidP="00D34601">
      <w:pPr>
        <w:pStyle w:val="2"/>
      </w:pPr>
      <w:bookmarkStart w:id="137" w:name="_Toc176760479"/>
      <w:r w:rsidRPr="009F7ECE">
        <w:t xml:space="preserve">PRIMPRESS, 06.09.2024, </w:t>
      </w:r>
      <w:r w:rsidR="00046E56" w:rsidRPr="009F7ECE">
        <w:t>«</w:t>
      </w:r>
      <w:r w:rsidRPr="009F7ECE">
        <w:t>Будет бесплатно</w:t>
      </w:r>
      <w:r w:rsidR="00046E56" w:rsidRPr="009F7ECE">
        <w:t>»</w:t>
      </w:r>
      <w:r w:rsidRPr="009F7ECE">
        <w:t>. Озвучено, от какой уплаты освобождены пенсионеры‎ в России</w:t>
      </w:r>
      <w:bookmarkEnd w:id="137"/>
    </w:p>
    <w:p w14:paraId="09892815" w14:textId="77777777" w:rsidR="00D34601" w:rsidRPr="009F7ECE" w:rsidRDefault="00D34601" w:rsidP="00F304C5">
      <w:pPr>
        <w:pStyle w:val="3"/>
      </w:pPr>
      <w:bookmarkStart w:id="138" w:name="_Toc176760480"/>
      <w:r w:rsidRPr="009F7ECE">
        <w:t>Российские пенсионеры могут претендовать на освобождение от платы за капитальный ремонт многоквартирного дома. В каких случаях это возможно и что может привести к взысканию взноса, рассказала юрист Ирина Сивакова, сообщает PRIMPRESS.</w:t>
      </w:r>
      <w:bookmarkEnd w:id="138"/>
    </w:p>
    <w:p w14:paraId="6DD3624D" w14:textId="77777777" w:rsidR="00D34601" w:rsidRPr="009F7ECE" w:rsidRDefault="00D34601" w:rsidP="00D34601">
      <w:r w:rsidRPr="009F7ECE">
        <w:t>Согласно части первой статьи 169 Жилищного кодекса Российской Федерации, на всех собственников квартир закон безоговорочно возлагает обязанность платить взносы на капитальный ремонт многоквартирного дома. Однако предусматриваются отдельные исключения из этого правила. Одно из них – возраст, который может послужить основанием для предоставления льготы. Это возможно, если региональным законом введены компенсации расходов по уплате взносов на капремонт для неработающих собственников, проживающих одиноко или вместе с членами семьи, которые достигли пенсионного возраста и также не работают. Рекомендуемые размеры компенсаций для этой категории граждан составляют 50% от норматива, если им исполнилось 70 лет, и 100% – если они достигли 80-летнего возраста.</w:t>
      </w:r>
    </w:p>
    <w:p w14:paraId="616F1869" w14:textId="77777777" w:rsidR="00D34601" w:rsidRPr="009F7ECE" w:rsidRDefault="00D34601" w:rsidP="00D34601">
      <w:r w:rsidRPr="009F7ECE">
        <w:t>На этом основании регионы ввели свои правила для компенсации взносов на капремонт пенсионерам. В основном они соответствуют части 2.1 статьи 169 Жилищного кодекса Российской Федерации, но в некоторых субъектах России есть отличия, а именно:</w:t>
      </w:r>
    </w:p>
    <w:p w14:paraId="7E085878" w14:textId="77777777" w:rsidR="00D34601" w:rsidRPr="009F7ECE" w:rsidRDefault="00D34601" w:rsidP="00D34601">
      <w:r w:rsidRPr="009F7ECE">
        <w:t xml:space="preserve">    в Чукотском автономном округе полностью освобождаются от уплаты взносов на капремонт 60-летние пенсионеры;</w:t>
      </w:r>
    </w:p>
    <w:p w14:paraId="2136FC1E" w14:textId="77777777" w:rsidR="00D34601" w:rsidRPr="009F7ECE" w:rsidRDefault="00D34601" w:rsidP="00D34601">
      <w:r w:rsidRPr="009F7ECE">
        <w:lastRenderedPageBreak/>
        <w:t xml:space="preserve">    в Кемеровской области полностью освобождаются от уплаты взносов на капремонт 70-летние пенсионеры;</w:t>
      </w:r>
    </w:p>
    <w:p w14:paraId="5572BC93" w14:textId="77777777" w:rsidR="00D34601" w:rsidRPr="009F7ECE" w:rsidRDefault="00D34601" w:rsidP="00D34601">
      <w:r w:rsidRPr="009F7ECE">
        <w:t xml:space="preserve">    в Еврейской автономной области полностью освобождаются от уплаты взносов на капремонт 75-летние пенсионеры (также проживающие одиноко или в семье пенсионеров);</w:t>
      </w:r>
    </w:p>
    <w:p w14:paraId="2DB93DA7" w14:textId="77777777" w:rsidR="00D34601" w:rsidRPr="009F7ECE" w:rsidRDefault="00D34601" w:rsidP="00D34601">
      <w:r w:rsidRPr="009F7ECE">
        <w:t xml:space="preserve">    в Республике Коми утверждены компенсации в фиксированном размере (219 рублей – для 70-летних собственников, 438 рублей – для 80-летних).</w:t>
      </w:r>
    </w:p>
    <w:p w14:paraId="367EF8E0" w14:textId="77777777" w:rsidR="00D34601" w:rsidRPr="009F7ECE" w:rsidRDefault="00D34601" w:rsidP="00D34601">
      <w:r w:rsidRPr="009F7ECE">
        <w:t>Второе исключение – пенсионер не должен платить за капремонт, если он перестал быть собственником квартиры. Только собственник жилого помещения должен платить за капремонт (ст. 169 ЖК РФ), а это значит, что при продаже, дарении или передаче квартиры под выплату пожизненной ренты обязанность по оплате взносов с пенсионера снимается, даже если он продолжает жить в этой квартире. Отвечает за это новый собственник теперь.</w:t>
      </w:r>
    </w:p>
    <w:p w14:paraId="401E6E9C" w14:textId="77777777" w:rsidR="00D34601" w:rsidRPr="009F7ECE" w:rsidRDefault="00D34601" w:rsidP="00D34601">
      <w:r w:rsidRPr="009F7ECE">
        <w:t>В некоторых случаях пенсионеров могут заставить платить за капремонт. Это возможно в следующих ситуациях:</w:t>
      </w:r>
    </w:p>
    <w:p w14:paraId="6A862A37" w14:textId="77777777" w:rsidR="00D34601" w:rsidRPr="009F7ECE" w:rsidRDefault="00D34601" w:rsidP="00D34601">
      <w:r w:rsidRPr="009F7ECE">
        <w:t xml:space="preserve">    если в регионе проживания пенсионера предоставляются компенсации расходов льготника на оплату капремонта, то он от него не освобожден. В таком случае нужно внести оплату, которая затем будет компенсирована;</w:t>
      </w:r>
    </w:p>
    <w:p w14:paraId="380E6E20" w14:textId="77777777" w:rsidR="00D34601" w:rsidRPr="009F7ECE" w:rsidRDefault="00D34601" w:rsidP="00D34601">
      <w:r w:rsidRPr="009F7ECE">
        <w:t xml:space="preserve">    если компенсации за капремонт рассчитываются не от фактически начисленной пенсионеру суммы, а от норматива (минимальный размер взноса на капремонт на квадратный метр и социальной нормы площади жилья в соответствующем регионе).</w:t>
      </w:r>
    </w:p>
    <w:p w14:paraId="1CA39BEB" w14:textId="77777777" w:rsidR="00DB7FF8" w:rsidRPr="009F7ECE" w:rsidRDefault="00000000" w:rsidP="00D34601">
      <w:hyperlink r:id="rId49" w:history="1">
        <w:r w:rsidR="00D34601" w:rsidRPr="009F7ECE">
          <w:rPr>
            <w:rStyle w:val="a3"/>
          </w:rPr>
          <w:t>https://primpress.ru/article/115779</w:t>
        </w:r>
      </w:hyperlink>
    </w:p>
    <w:p w14:paraId="4BA13520" w14:textId="77777777" w:rsidR="00D34601" w:rsidRPr="009F7ECE" w:rsidRDefault="00D34601" w:rsidP="00D34601">
      <w:pPr>
        <w:pStyle w:val="2"/>
      </w:pPr>
      <w:bookmarkStart w:id="139" w:name="_Toc176760481"/>
      <w:r w:rsidRPr="009F7ECE">
        <w:t xml:space="preserve">PRIMPRESS, 06.09.2024, </w:t>
      </w:r>
      <w:r w:rsidR="00046E56" w:rsidRPr="009F7ECE">
        <w:t>«</w:t>
      </w:r>
      <w:r w:rsidRPr="009F7ECE">
        <w:t>Теперь это запрещено</w:t>
      </w:r>
      <w:r w:rsidR="00046E56" w:rsidRPr="009F7ECE">
        <w:t>»</w:t>
      </w:r>
      <w:r w:rsidRPr="009F7ECE">
        <w:t>. Пенсионеров, у которых есть телефон, ждет сюрприз с 7 сентября</w:t>
      </w:r>
      <w:bookmarkEnd w:id="139"/>
    </w:p>
    <w:p w14:paraId="027FF3A8" w14:textId="77777777" w:rsidR="00D34601" w:rsidRPr="009F7ECE" w:rsidRDefault="00D34601" w:rsidP="00F304C5">
      <w:pPr>
        <w:pStyle w:val="3"/>
      </w:pPr>
      <w:bookmarkStart w:id="140" w:name="_Toc176760482"/>
      <w:r w:rsidRPr="009F7ECE">
        <w:t>Пенсионерам рассказали о новом сюрпризе, который коснется всех, у кого есть мобильный телефон. Для таких граждан появятся новые условия, к которым придется адаптироваться. И чтобы это сделать, им придется соблюдать определенный запрет. Об этом рассказала пенсионный эксперт Анастасия Киреева, сообщает PRIMPRESS.</w:t>
      </w:r>
      <w:bookmarkEnd w:id="140"/>
    </w:p>
    <w:p w14:paraId="01B31E25" w14:textId="77777777" w:rsidR="00D34601" w:rsidRPr="009F7ECE" w:rsidRDefault="00D34601" w:rsidP="00D34601">
      <w:r w:rsidRPr="009F7ECE">
        <w:t>По ее словам, новые условия появились для пенсионеров, которые активно используют мобильный телефон. Речь идет о новой схеме мошенничества, которая затронула уже почти все регионы нашей страны. Злоумышленники делают ставку на доверчивость пожилых граждан и выбирают именно активных пользователей гаджетов.</w:t>
      </w:r>
    </w:p>
    <w:p w14:paraId="4F982811" w14:textId="77777777" w:rsidR="00D34601" w:rsidRPr="009F7ECE" w:rsidRDefault="00D34601" w:rsidP="00D34601">
      <w:r w:rsidRPr="009F7ECE">
        <w:t xml:space="preserve">Отмечается, что пенсионерам звонят и представляются уже не сотрудниками полиции или банка, а сотрудниками сотовой компании. </w:t>
      </w:r>
      <w:r w:rsidR="00046E56" w:rsidRPr="009F7ECE">
        <w:t>«</w:t>
      </w:r>
      <w:r w:rsidRPr="009F7ECE">
        <w:t>Звонящий говорит, что у пожилого человека совсем скоро закончится срок договора на обслуживание номера. Если его не продлить, то номер просто отключат. А для продления необходимо назвать код, который поступает в этот момент на телефон</w:t>
      </w:r>
      <w:r w:rsidR="00046E56" w:rsidRPr="009F7ECE">
        <w:t>»</w:t>
      </w:r>
      <w:r w:rsidRPr="009F7ECE">
        <w:t>, – рассказала эксперт.</w:t>
      </w:r>
    </w:p>
    <w:p w14:paraId="1B45EE9D" w14:textId="77777777" w:rsidR="00D34601" w:rsidRPr="009F7ECE" w:rsidRDefault="00D34601" w:rsidP="00D34601">
      <w:r w:rsidRPr="009F7ECE">
        <w:t xml:space="preserve">Киреева уточнила, что называть код ни в коем случае нельзя, потому что иначе мошенники могут получить доступ к личному кабинету пенсионера. А в такой </w:t>
      </w:r>
      <w:r w:rsidRPr="009F7ECE">
        <w:lastRenderedPageBreak/>
        <w:t>ситуации далее может случиться все что угодно: от списания денег с банковской карты до оформления кредита на пожилого человека.</w:t>
      </w:r>
    </w:p>
    <w:p w14:paraId="64DFB215" w14:textId="77777777" w:rsidR="00D34601" w:rsidRPr="009F7ECE" w:rsidRDefault="00D34601" w:rsidP="00D34601">
      <w:r w:rsidRPr="009F7ECE">
        <w:t>Как отмечает эксперт, расцвет такой схемы мошенничества совпал с новостями о том, что мобильные операторы уточняли данные о своих абонентах по требованию властей. Если данные не уточняются, номер действительно могут заблокировать. Но если звонок поступает от якобы сотрудника компании, который просит код или другую конфиденциальную информацию, лучше закончить разговор.</w:t>
      </w:r>
    </w:p>
    <w:p w14:paraId="74BFC08B" w14:textId="77777777" w:rsidR="00D34601" w:rsidRPr="009F7ECE" w:rsidRDefault="00046E56" w:rsidP="00D34601">
      <w:r w:rsidRPr="009F7ECE">
        <w:t>«</w:t>
      </w:r>
      <w:r w:rsidR="00D34601" w:rsidRPr="009F7ECE">
        <w:t>Вообще можно и нужно сказать своим пожилым родственникам, что теперь им запрещено общаться по телефону с такими неизвестными. В случае сомнений лучше самому перезвонить по официальному номеру компании или ведомства</w:t>
      </w:r>
      <w:r w:rsidRPr="009F7ECE">
        <w:t>»</w:t>
      </w:r>
      <w:r w:rsidR="00D34601" w:rsidRPr="009F7ECE">
        <w:t>, – добавила Киреева.</w:t>
      </w:r>
    </w:p>
    <w:p w14:paraId="7B4A8A6E" w14:textId="77777777" w:rsidR="00D34601" w:rsidRPr="009F7ECE" w:rsidRDefault="00000000" w:rsidP="00D34601">
      <w:hyperlink r:id="rId50" w:history="1">
        <w:r w:rsidR="00D34601" w:rsidRPr="009F7ECE">
          <w:rPr>
            <w:rStyle w:val="a3"/>
          </w:rPr>
          <w:t>https://primpress.ru/article/115748</w:t>
        </w:r>
      </w:hyperlink>
    </w:p>
    <w:p w14:paraId="75AD9A90" w14:textId="77777777" w:rsidR="004A2D09" w:rsidRPr="009F7ECE" w:rsidRDefault="004A2D09" w:rsidP="004A2D09">
      <w:pPr>
        <w:pStyle w:val="2"/>
      </w:pPr>
      <w:bookmarkStart w:id="141" w:name="_Toc176760483"/>
      <w:r w:rsidRPr="009F7ECE">
        <w:t>DEITA.ru, 06.09.2024, Отменить систему пенсионных баллов предлагает Госдума</w:t>
      </w:r>
      <w:bookmarkEnd w:id="141"/>
    </w:p>
    <w:p w14:paraId="200F8937" w14:textId="77777777" w:rsidR="004A2D09" w:rsidRPr="009F7ECE" w:rsidRDefault="004A2D09" w:rsidP="00F304C5">
      <w:pPr>
        <w:pStyle w:val="3"/>
      </w:pPr>
      <w:bookmarkStart w:id="142" w:name="_Toc176760484"/>
      <w:r w:rsidRPr="009F7ECE">
        <w:t xml:space="preserve">Депутаты фракции </w:t>
      </w:r>
      <w:r w:rsidR="00046E56" w:rsidRPr="009F7ECE">
        <w:t>«</w:t>
      </w:r>
      <w:r w:rsidRPr="009F7ECE">
        <w:t>Справедливая Россия</w:t>
      </w:r>
      <w:r w:rsidR="00046E56" w:rsidRPr="009F7ECE">
        <w:t>»</w:t>
      </w:r>
      <w:r w:rsidRPr="009F7ECE">
        <w:t xml:space="preserve"> (СРЗП) предлагают полностью отменить систему пенсионных баллов, сообщает ИА DEITA.RU. Сейчас в Правительстве РФ рассматривается возможность лишь отмены ограничения по пенсионным баллам для работающих пенсионеров.</w:t>
      </w:r>
      <w:bookmarkEnd w:id="142"/>
    </w:p>
    <w:p w14:paraId="0F0FC30C" w14:textId="77777777" w:rsidR="004A2D09" w:rsidRPr="009F7ECE" w:rsidRDefault="004A2D09" w:rsidP="004A2D09">
      <w:r w:rsidRPr="009F7ECE">
        <w:t>Сейчас максимальное количество пенсионных баллов, которые гражданин может получить за год – 10, а для работающих пенсионеров – всего 3. Количество заработанных баллов зависит от страховых взносов, отчисляемых работодателем за сотрудника, причём в формуле расчёта баллов используется такой показатель, как максимальная взносооблагаемая база. При расчёте пенсионных баллов все страховые взносы, уплачиваемые работодателем за сотрудника, делятся на нормативный размер страховых взносов – установленный процент от максимальной базы, которая ежегодно увеличивается.</w:t>
      </w:r>
    </w:p>
    <w:p w14:paraId="6ABA6272" w14:textId="77777777" w:rsidR="004A2D09" w:rsidRPr="009F7ECE" w:rsidRDefault="004A2D09" w:rsidP="004A2D09">
      <w:r w:rsidRPr="009F7ECE">
        <w:t>В 2023 году зарплатная база, облагаемая взносами, резко выросла на 23% – составляла менее 1,5 млн, а приблизилась к 2 млн рублей в год. На 2024 год база годовой зарплаты превышает 2,2, млн. Зарплаты же растут медленнее, чем эта база, используемая при расчёте пенсионных баллов.</w:t>
      </w:r>
    </w:p>
    <w:p w14:paraId="0B5FAD5F" w14:textId="77777777" w:rsidR="004A2D09" w:rsidRPr="009F7ECE" w:rsidRDefault="004A2D09" w:rsidP="004A2D09">
      <w:r w:rsidRPr="009F7ECE">
        <w:t>Сергей Миронов приводит такие данные: чтобы получить 3 пенсионных балла в этом году, нужно зарабатывать не меньше 56 тысяч рублей. А для 10 баллов – не меньше 185,4 тысячи. По статистике от Росстата, которая обычно искажает реальность в позитивную сторону, зарплату более 100 тысяч рублей имеют всего 7% официально трудоустроенных россиян. Поэтому отмена ограничения по максимальному количеству баллов для работающих пенсионеров – бессмысленная новация, потому даже максимальные три балла в соответствии с действующим пенсионным законодательством получит далеко не каждый.</w:t>
      </w:r>
    </w:p>
    <w:p w14:paraId="708AD5F3" w14:textId="77777777" w:rsidR="004A2D09" w:rsidRPr="009F7ECE" w:rsidRDefault="004A2D09" w:rsidP="004A2D09">
      <w:r w:rsidRPr="009F7ECE">
        <w:t xml:space="preserve">По мнению председателя СРЗП, сама система пенсионных баллов является </w:t>
      </w:r>
      <w:r w:rsidR="00046E56" w:rsidRPr="009F7ECE">
        <w:t>«</w:t>
      </w:r>
      <w:r w:rsidRPr="009F7ECE">
        <w:t>порочной</w:t>
      </w:r>
      <w:r w:rsidR="00046E56" w:rsidRPr="009F7ECE">
        <w:t>»</w:t>
      </w:r>
      <w:r w:rsidRPr="009F7ECE">
        <w:t xml:space="preserve"> и </w:t>
      </w:r>
      <w:r w:rsidR="00046E56" w:rsidRPr="009F7ECE">
        <w:t>«</w:t>
      </w:r>
      <w:r w:rsidRPr="009F7ECE">
        <w:t>дискриминирующей</w:t>
      </w:r>
      <w:r w:rsidR="00046E56" w:rsidRPr="009F7ECE">
        <w:t>»</w:t>
      </w:r>
      <w:r w:rsidRPr="009F7ECE">
        <w:t xml:space="preserve"> граждан по уровню их доходов.</w:t>
      </w:r>
    </w:p>
    <w:p w14:paraId="193EAD36" w14:textId="77777777" w:rsidR="004A2D09" w:rsidRPr="009F7ECE" w:rsidRDefault="00046E56" w:rsidP="004A2D09">
      <w:r w:rsidRPr="009F7ECE">
        <w:lastRenderedPageBreak/>
        <w:t>«</w:t>
      </w:r>
      <w:r w:rsidR="004A2D09" w:rsidRPr="009F7ECE">
        <w:t>В нынешнем виде эта балльная система должна быть отменена. Пенсии должны формироваться из трех понятных показателей – стаж, заработок, условия труда</w:t>
      </w:r>
      <w:r w:rsidRPr="009F7ECE">
        <w:t>»</w:t>
      </w:r>
      <w:r w:rsidR="004A2D09" w:rsidRPr="009F7ECE">
        <w:t>, - резюмировал Миронов.</w:t>
      </w:r>
    </w:p>
    <w:p w14:paraId="1487B3AE" w14:textId="77777777" w:rsidR="004A2D09" w:rsidRPr="009F7ECE" w:rsidRDefault="004A2D09" w:rsidP="004A2D09">
      <w:r w:rsidRPr="009F7ECE">
        <w:t>В текущем году для выхода на пенсию нужно не меньше 15 лет страхового стажа и минимум 28,2 пенсионного балла. Баллы можно докупить, это легально, но дорого: более 50 тысяч за один балл, больше восьми приобрести нельзя. Иногда затраты на покупку стажа несопоставимы с выплатами, которые они дадут, в этом случае резоннее дотерпеть до назначения социальной пенсии, её начинают выплачивать через пять лет после достижения получателем пенсионного возраста, если у гражданина нет права на страховую пенсию.</w:t>
      </w:r>
    </w:p>
    <w:p w14:paraId="3504E37E" w14:textId="77777777" w:rsidR="004A2D09" w:rsidRPr="009F7ECE" w:rsidRDefault="00000000" w:rsidP="004A2D09">
      <w:hyperlink r:id="rId51" w:history="1">
        <w:r w:rsidR="004A2D09" w:rsidRPr="009F7ECE">
          <w:rPr>
            <w:rStyle w:val="a3"/>
          </w:rPr>
          <w:t>https://deita.ru/article/557808</w:t>
        </w:r>
      </w:hyperlink>
      <w:r w:rsidR="004A2D09" w:rsidRPr="009F7ECE">
        <w:t xml:space="preserve"> </w:t>
      </w:r>
    </w:p>
    <w:p w14:paraId="179824FA" w14:textId="77777777" w:rsidR="0063345B" w:rsidRPr="009F7ECE" w:rsidRDefault="0063345B" w:rsidP="0063345B">
      <w:pPr>
        <w:pStyle w:val="2"/>
      </w:pPr>
      <w:bookmarkStart w:id="143" w:name="_Toc176760485"/>
      <w:r w:rsidRPr="009F7ECE">
        <w:t>DEITA.ru, 06.09.2024, Больше 6000 рублей: каким пенсионерам дадут солидную выплату за советский стаж</w:t>
      </w:r>
      <w:bookmarkEnd w:id="143"/>
    </w:p>
    <w:p w14:paraId="42CF5A3F" w14:textId="77777777" w:rsidR="0063345B" w:rsidRPr="009F7ECE" w:rsidRDefault="0063345B" w:rsidP="00F304C5">
      <w:pPr>
        <w:pStyle w:val="3"/>
      </w:pPr>
      <w:bookmarkStart w:id="144" w:name="_Toc176760486"/>
      <w:r w:rsidRPr="009F7ECE">
        <w:t>Граждане, работавшие в советский период, могут рассчитывать на прибавку к пенсии. Об этом рассказали представители Социального фонда России, сообщает ИА DEITA.RU. Как отметили в ведомстве, максимальной сумму прибавки может стать 6 338 рублей. Такую крупную денежную выплату получат не все пенсионеры, а только те, кто отвечает необходимому для её выдачи критерию.</w:t>
      </w:r>
      <w:bookmarkEnd w:id="144"/>
    </w:p>
    <w:p w14:paraId="27C5EB0B" w14:textId="77777777" w:rsidR="0063345B" w:rsidRPr="009F7ECE" w:rsidRDefault="0063345B" w:rsidP="0063345B">
      <w:r w:rsidRPr="009F7ECE">
        <w:t>В частности, пенсионер должен проработать в период существования СССР не меньше 20 лет. Расчёт осуществляется по следующей схеме: добавляется по 1% за каждый отработанный год до 1992 и 10% за каждый год в период с 1992 по 2002 годы.</w:t>
      </w:r>
    </w:p>
    <w:p w14:paraId="6ED6DBC3" w14:textId="77777777" w:rsidR="0063345B" w:rsidRPr="009F7ECE" w:rsidRDefault="0063345B" w:rsidP="0063345B">
      <w:r w:rsidRPr="009F7ECE">
        <w:t>Кроме этого, для того, чтобы назначить пенсионеру правильный коэффициент при расчёте социальных выплат, нужно также учитывать и стаж и начале нулевых годов, а именно до 2002. Тогда такой пенсионер сможет рассчитывать на коэффициент 0,55. Как уточнили в СФР, размер выплаты будет также зависеть от региона, где работал гражданин, а также от условий его работы.</w:t>
      </w:r>
    </w:p>
    <w:p w14:paraId="43B9AEB7" w14:textId="77777777" w:rsidR="0063345B" w:rsidRPr="009F7ECE" w:rsidRDefault="00000000" w:rsidP="0063345B">
      <w:hyperlink r:id="rId52" w:history="1">
        <w:r w:rsidR="0063345B" w:rsidRPr="009F7ECE">
          <w:rPr>
            <w:rStyle w:val="a3"/>
          </w:rPr>
          <w:t>https://deita.ru/article/557785</w:t>
        </w:r>
      </w:hyperlink>
      <w:r w:rsidR="0063345B" w:rsidRPr="009F7ECE">
        <w:t xml:space="preserve"> </w:t>
      </w:r>
    </w:p>
    <w:p w14:paraId="45708B74" w14:textId="77777777" w:rsidR="004A2D09" w:rsidRPr="009F7ECE" w:rsidRDefault="004A2D09" w:rsidP="004A2D09">
      <w:pPr>
        <w:pStyle w:val="2"/>
      </w:pPr>
      <w:bookmarkStart w:id="145" w:name="_Toc176760487"/>
      <w:r w:rsidRPr="009F7ECE">
        <w:t>DEITA.ru, 06.09.2024, Сенатор напомнила россиянам поводы для перерасчета пенсии</w:t>
      </w:r>
      <w:bookmarkEnd w:id="145"/>
    </w:p>
    <w:p w14:paraId="09A2CD57" w14:textId="77777777" w:rsidR="004A2D09" w:rsidRPr="009F7ECE" w:rsidRDefault="004A2D09" w:rsidP="00F304C5">
      <w:pPr>
        <w:pStyle w:val="3"/>
      </w:pPr>
      <w:bookmarkStart w:id="146" w:name="_Toc176760488"/>
      <w:r w:rsidRPr="009F7ECE">
        <w:t>Сенатор Российской Федерации Ольга Епифанова рассказала, что есть два момента, когда обращение пенсионера в Соцфонд является необходимым. В этих случаях им пересчитают выплаты, сообщает ИА DEITA.RU.</w:t>
      </w:r>
      <w:bookmarkEnd w:id="146"/>
    </w:p>
    <w:p w14:paraId="45AC412C" w14:textId="77777777" w:rsidR="004A2D09" w:rsidRPr="009F7ECE" w:rsidRDefault="004A2D09" w:rsidP="004A2D09">
      <w:r w:rsidRPr="009F7ECE">
        <w:t>Так, прийти в СФР нужно, если человек заметил, что в справочном документе о назначенной пенсии не хватает какой-нибудь информации о его местах работы и отчислениях. Или же в случае, когда появились новые обстоятельства, которые могут оказать влияние на размер выплат, например, пенсионер переедет на Север или возьмет родственника на иждивение.</w:t>
      </w:r>
    </w:p>
    <w:p w14:paraId="7C4D0228" w14:textId="77777777" w:rsidR="004A2D09" w:rsidRPr="009F7ECE" w:rsidRDefault="004A2D09" w:rsidP="004A2D09">
      <w:r w:rsidRPr="009F7ECE">
        <w:lastRenderedPageBreak/>
        <w:t xml:space="preserve">Данные для того, чтобы понять, нужно ли вести перерасчет, можно запросить справку о назначенной пенсии через </w:t>
      </w:r>
      <w:r w:rsidR="00046E56" w:rsidRPr="009F7ECE">
        <w:t>«</w:t>
      </w:r>
      <w:r w:rsidRPr="009F7ECE">
        <w:t>Госуслуги</w:t>
      </w:r>
      <w:r w:rsidR="00046E56" w:rsidRPr="009F7ECE">
        <w:t>»</w:t>
      </w:r>
      <w:r w:rsidRPr="009F7ECE">
        <w:t xml:space="preserve">, взять в МФЦ или отделениях Соцфонда. Кроме указанных случаев, пенсионерам автоматически проводят перерасчет дважды в год, а работающим – трижды. Индексацию проводят в начале года по уровню инфляции, через пару месяцев – с учетом стоимости индивидуального пенсионного коэффициента. Работающим пенсионерам еще проводят перерасчет летом, с учетом заработанных ими за прошлый год пенсионных коэффициентов. Учитывая, что последние почти 10 лет в России не было фактических индексаций для работающих получателей пенсионных выплат, размер пенсии также увеличится после их увольнения – им добавят пенсию за все пропущенные годы. </w:t>
      </w:r>
    </w:p>
    <w:p w14:paraId="3158BC2E" w14:textId="77777777" w:rsidR="004A2D09" w:rsidRPr="009F7ECE" w:rsidRDefault="00000000" w:rsidP="004A2D09">
      <w:hyperlink r:id="rId53" w:history="1">
        <w:r w:rsidR="004A2D09" w:rsidRPr="009F7ECE">
          <w:rPr>
            <w:rStyle w:val="a3"/>
          </w:rPr>
          <w:t>https://deita.ru/article/557735</w:t>
        </w:r>
      </w:hyperlink>
      <w:r w:rsidR="004A2D09" w:rsidRPr="009F7ECE">
        <w:t xml:space="preserve"> </w:t>
      </w:r>
    </w:p>
    <w:p w14:paraId="34381018" w14:textId="77777777" w:rsidR="004A2D09" w:rsidRPr="009F7ECE" w:rsidRDefault="004A2D09" w:rsidP="004A2D09">
      <w:pPr>
        <w:pStyle w:val="2"/>
      </w:pPr>
      <w:bookmarkStart w:id="147" w:name="_Toc176760489"/>
      <w:r w:rsidRPr="009F7ECE">
        <w:t>DEITA.ru, 06.09.2024, Россиянам объяснили, сколько нужно зарабатывать для максимальной пенсии</w:t>
      </w:r>
      <w:bookmarkEnd w:id="147"/>
    </w:p>
    <w:p w14:paraId="65CE4B53" w14:textId="77777777" w:rsidR="004A2D09" w:rsidRPr="009F7ECE" w:rsidRDefault="004A2D09" w:rsidP="004A2D09">
      <w:r w:rsidRPr="009F7ECE">
        <w:t xml:space="preserve">Россияне могут получать пенсию больше 50 тысяч рублей при соблюдении ряда важных условий. Что именно нужно для этого сделать, рассчитал портал </w:t>
      </w:r>
      <w:r w:rsidR="00046E56" w:rsidRPr="009F7ECE">
        <w:t>«</w:t>
      </w:r>
      <w:r w:rsidRPr="009F7ECE">
        <w:t>Банки.ру</w:t>
      </w:r>
      <w:r w:rsidR="00046E56" w:rsidRPr="009F7ECE">
        <w:t>»</w:t>
      </w:r>
      <w:r w:rsidRPr="009F7ECE">
        <w:t xml:space="preserve">, сообщает ИА DEITA.RU. Как </w:t>
      </w:r>
      <w:r w:rsidRPr="009F7ECE">
        <w:rPr>
          <w:rStyle w:val="30"/>
        </w:rPr>
        <w:t>о</w:t>
      </w:r>
      <w:r w:rsidRPr="009F7ECE">
        <w:t xml:space="preserve">бъяснили эксперты, за один календарный год россияне могут заработать не больше десяти пенсионных баллов. Их точное количество можно рассчитать по специальной формуле или зайти на </w:t>
      </w:r>
      <w:r w:rsidR="00046E56" w:rsidRPr="009F7ECE">
        <w:t>«</w:t>
      </w:r>
      <w:r w:rsidRPr="009F7ECE">
        <w:t>Госуслуги</w:t>
      </w:r>
      <w:r w:rsidR="00046E56" w:rsidRPr="009F7ECE">
        <w:t>»</w:t>
      </w:r>
      <w:r w:rsidRPr="009F7ECE">
        <w:t xml:space="preserve"> и узнать состояние своего лицевого счета в СФР.</w:t>
      </w:r>
    </w:p>
    <w:p w14:paraId="362C8A7E" w14:textId="77777777" w:rsidR="004A2D09" w:rsidRPr="009F7ECE" w:rsidRDefault="004A2D09" w:rsidP="004A2D09">
      <w:r w:rsidRPr="009F7ECE">
        <w:t>Узнав количество баллов, можно рассчитать размер предполагаемой пенсии по следующей формуле: фиксированная выплата плюс количество баллов умноженные на стоимость одного балла. С учётом того, что фиксированная выплата в 2024 году составляет 8134,88 рубля, за один пенсионный балл в 2024 году дают 133,05 рубля.</w:t>
      </w:r>
    </w:p>
    <w:p w14:paraId="65C9C75B" w14:textId="77777777" w:rsidR="004A2D09" w:rsidRPr="009F7ECE" w:rsidRDefault="004A2D09" w:rsidP="004A2D09">
      <w:r w:rsidRPr="009F7ECE">
        <w:t>Чтобы накопить их максимальное число — десять, в 2024 году нужно зарабатывать в среднем 185 416,18 рубля в течение года до вычета НДФЛ. Если же человек зарабатывает больше, то на пенсионные баллы это уже никак не повлияет.</w:t>
      </w:r>
    </w:p>
    <w:p w14:paraId="08F1E81F" w14:textId="77777777" w:rsidR="004A2D09" w:rsidRPr="009F7ECE" w:rsidRDefault="004A2D09" w:rsidP="004A2D09">
      <w:r w:rsidRPr="009F7ECE">
        <w:t>Для того чтобы выйти на пенсию, нужно накопить не менее 15 лет страхового стажа. При этом в среднем по России он больше: по данным СФР — 34,5 года. За это время можно заработать 345 баллов. В этом случае размер пенсии составит больше 50 тысяч рублей, а именно — 54 037,13 рубля.</w:t>
      </w:r>
    </w:p>
    <w:p w14:paraId="43629C9E" w14:textId="77777777" w:rsidR="004A2D09" w:rsidRPr="009F7ECE" w:rsidRDefault="00000000" w:rsidP="004A2D09">
      <w:hyperlink r:id="rId54" w:history="1">
        <w:r w:rsidR="004A2D09" w:rsidRPr="009F7ECE">
          <w:rPr>
            <w:rStyle w:val="a3"/>
          </w:rPr>
          <w:t>https://deita.ru/article/557749</w:t>
        </w:r>
      </w:hyperlink>
      <w:r w:rsidR="004A2D09" w:rsidRPr="009F7ECE">
        <w:t xml:space="preserve"> </w:t>
      </w:r>
    </w:p>
    <w:p w14:paraId="391F2B72" w14:textId="77777777" w:rsidR="0063345B" w:rsidRPr="009F7ECE" w:rsidRDefault="0063345B" w:rsidP="0063345B">
      <w:pPr>
        <w:pStyle w:val="2"/>
      </w:pPr>
      <w:bookmarkStart w:id="148" w:name="_Toc176760490"/>
      <w:r w:rsidRPr="009F7ECE">
        <w:t>Pеnsnеws.ru, 06.09.2024, Работающие пенсионеры богатеют на глазах</w:t>
      </w:r>
      <w:bookmarkEnd w:id="148"/>
    </w:p>
    <w:p w14:paraId="7BD28A47" w14:textId="77777777" w:rsidR="0063345B" w:rsidRPr="009F7ECE" w:rsidRDefault="0063345B" w:rsidP="00F304C5">
      <w:pPr>
        <w:pStyle w:val="3"/>
      </w:pPr>
      <w:bookmarkStart w:id="149" w:name="_Toc176760491"/>
      <w:r w:rsidRPr="009F7ECE">
        <w:t xml:space="preserve">Как сообщает Росстат, зарплаты пенсионеров выросли на 40 процентов по сравнению с прошлым годом. Причем аналитики платформы </w:t>
      </w:r>
      <w:r w:rsidR="00046E56" w:rsidRPr="009F7ECE">
        <w:t>«</w:t>
      </w:r>
      <w:r w:rsidRPr="009F7ECE">
        <w:t>Авито Работа</w:t>
      </w:r>
      <w:r w:rsidR="00046E56" w:rsidRPr="009F7ECE">
        <w:t>»</w:t>
      </w:r>
      <w:r w:rsidRPr="009F7ECE">
        <w:t xml:space="preserve"> также подтверждают эту информацию, пишет Pеnsnеws.ru.</w:t>
      </w:r>
      <w:bookmarkEnd w:id="149"/>
    </w:p>
    <w:p w14:paraId="570FCC23" w14:textId="77777777" w:rsidR="0063345B" w:rsidRPr="009F7ECE" w:rsidRDefault="0063345B" w:rsidP="0063345B">
      <w:r w:rsidRPr="009F7ECE">
        <w:t xml:space="preserve">По мнению экспертов сервиса, самые высокие зарплаты у пенсионеров в сфере доставки, грузоперевозок и логистики — порядка 110 тысяч рублей. Правда, про пенсионеров, работающих в бюджетной сфере, </w:t>
      </w:r>
      <w:r w:rsidR="00046E56" w:rsidRPr="009F7ECE">
        <w:t>«</w:t>
      </w:r>
      <w:r w:rsidRPr="009F7ECE">
        <w:t>специалисты</w:t>
      </w:r>
      <w:r w:rsidR="00046E56" w:rsidRPr="009F7ECE">
        <w:t>»</w:t>
      </w:r>
      <w:r w:rsidRPr="009F7ECE">
        <w:t xml:space="preserve"> не упомянули.</w:t>
      </w:r>
    </w:p>
    <w:p w14:paraId="14174EC8" w14:textId="77777777" w:rsidR="0063345B" w:rsidRPr="009F7ECE" w:rsidRDefault="0063345B" w:rsidP="0063345B">
      <w:r w:rsidRPr="009F7ECE">
        <w:lastRenderedPageBreak/>
        <w:t>Не будем спорить, что ситуация на рынке труда такова, что работающие пенсионеры очень востребованы. Однако это не всегда хорошо, так как работа для пенсионера часто является вынужденной мерой из-за нехватки размера пенсии.</w:t>
      </w:r>
    </w:p>
    <w:p w14:paraId="5D360FFE" w14:textId="77777777" w:rsidR="0063345B" w:rsidRPr="009F7ECE" w:rsidRDefault="0063345B" w:rsidP="0063345B">
      <w:r w:rsidRPr="009F7ECE">
        <w:t xml:space="preserve">Со следующего года власти возобновят индексацию пенсий работающим пенсионерам. Это долгожданное и позитивное изменение правил игры. Однако есть и ложка дёгтя: новая индексация будет рассчитываться исходя из </w:t>
      </w:r>
      <w:r w:rsidR="00046E56" w:rsidRPr="009F7ECE">
        <w:t>«</w:t>
      </w:r>
      <w:r w:rsidRPr="009F7ECE">
        <w:t>документальной</w:t>
      </w:r>
      <w:r w:rsidR="00046E56" w:rsidRPr="009F7ECE">
        <w:t>»</w:t>
      </w:r>
      <w:r w:rsidRPr="009F7ECE">
        <w:t xml:space="preserve"> пенсии — той, которую пожилой работник должен был бы получать, если бы не работал. Саму эту прибавку приплюсуют к его фактической, заниженной пенсии.</w:t>
      </w:r>
    </w:p>
    <w:p w14:paraId="7E106C18" w14:textId="77777777" w:rsidR="0063345B" w:rsidRPr="009F7ECE" w:rsidRDefault="0063345B" w:rsidP="0063345B">
      <w:r w:rsidRPr="009F7ECE">
        <w:t>На что только не идут умы великие в стремлении экономии на пенсионерах. Разница между пенсиями работающих и неработающих пенсионеров продолжит быть существенной, что заставит пенсионеров прибегать к особой схеме: официально уволиться, дождаться начисления всех положенных индексаций, а потом снова где-либо трудоустроиться, получая уже более высокую пенсию, чем раньше.</w:t>
      </w:r>
    </w:p>
    <w:p w14:paraId="570FD957" w14:textId="77777777" w:rsidR="0063345B" w:rsidRPr="009F7ECE" w:rsidRDefault="0063345B" w:rsidP="0063345B">
      <w:r w:rsidRPr="009F7ECE">
        <w:t xml:space="preserve">Представители официальных властей предпочитают не замечать этих </w:t>
      </w:r>
      <w:r w:rsidR="00046E56" w:rsidRPr="009F7ECE">
        <w:t>«</w:t>
      </w:r>
      <w:r w:rsidRPr="009F7ECE">
        <w:t>телодвижений</w:t>
      </w:r>
      <w:r w:rsidR="00046E56" w:rsidRPr="009F7ECE">
        <w:t>»</w:t>
      </w:r>
      <w:r w:rsidRPr="009F7ECE">
        <w:t xml:space="preserve"> работающих пенсионеров. Однако, по мнению экспертов, к концу года количество желающих уволиться, наоборот, возрастёт.</w:t>
      </w:r>
    </w:p>
    <w:p w14:paraId="1611CBEE" w14:textId="77777777" w:rsidR="0063345B" w:rsidRPr="009F7ECE" w:rsidRDefault="0063345B" w:rsidP="0063345B">
      <w:r w:rsidRPr="009F7ECE">
        <w:t>Аналогичного мнения придерживается и депутат Оксана Дмитриева. Она считает, что подобное развитие событий создаст кадровый беспорядок, и вместо закрепления кадров мы столкнёмся с массовым увольнением работающих пенсионеров в течение года-двух.</w:t>
      </w:r>
    </w:p>
    <w:p w14:paraId="43C91D76" w14:textId="77777777" w:rsidR="00D34601" w:rsidRPr="009F7ECE" w:rsidRDefault="00000000" w:rsidP="0063345B">
      <w:hyperlink r:id="rId55" w:history="1">
        <w:r w:rsidR="0063345B" w:rsidRPr="009F7ECE">
          <w:rPr>
            <w:rStyle w:val="a3"/>
          </w:rPr>
          <w:t>https://pensnews.ru/article/12663</w:t>
        </w:r>
      </w:hyperlink>
    </w:p>
    <w:p w14:paraId="157C13F5" w14:textId="77777777" w:rsidR="00670240" w:rsidRPr="009F7ECE" w:rsidRDefault="00670240" w:rsidP="00670240">
      <w:pPr>
        <w:pStyle w:val="2"/>
      </w:pPr>
      <w:bookmarkStart w:id="150" w:name="_Toc176760492"/>
      <w:r w:rsidRPr="009F7ECE">
        <w:t>Пенсия.pro, 07.09.2024, Инна ФИЛАТОВА, Региональные льготы пенсионеров</w:t>
      </w:r>
      <w:bookmarkEnd w:id="150"/>
    </w:p>
    <w:p w14:paraId="54165A8C" w14:textId="77777777" w:rsidR="00670240" w:rsidRPr="009F7ECE" w:rsidRDefault="00670240" w:rsidP="00F304C5">
      <w:pPr>
        <w:pStyle w:val="3"/>
      </w:pPr>
      <w:bookmarkStart w:id="151" w:name="_Toc176760493"/>
      <w:r w:rsidRPr="009F7ECE">
        <w:t>Система поддержки пенсионеров в России включает в себя ряд предоставляемых государством мер, таких как дополнительные выплаты, льготы на оплату коммунальных услуг или медицинское обслуживание, а также специальные социальные программы помощи. От региона к региону перечень может значительно варьироваться. Пенсия.про объясняет.</w:t>
      </w:r>
      <w:bookmarkEnd w:id="151"/>
    </w:p>
    <w:p w14:paraId="789C7DB4" w14:textId="77777777" w:rsidR="00670240" w:rsidRPr="009F7ECE" w:rsidRDefault="00670240" w:rsidP="00670240">
      <w:r w:rsidRPr="009F7ECE">
        <w:t xml:space="preserve">Важность знания пенсионерами своих прав и льгот </w:t>
      </w:r>
    </w:p>
    <w:p w14:paraId="268F6238" w14:textId="77777777" w:rsidR="00670240" w:rsidRPr="009F7ECE" w:rsidRDefault="00670240" w:rsidP="00670240">
      <w:r w:rsidRPr="009F7ECE">
        <w:t>Многие регионы дополнительно к федеральным льготам предоставляют пенсионерам свои собственные бонусы и социальные программы. Эти региональные льготы могут включать, например, бесплатный проезд на общественном транспорте, скидки на лекарства, помощь в плате за жилье, а также программы, которые должны помочь активному долголетию и социальной интеграции:</w:t>
      </w:r>
    </w:p>
    <w:p w14:paraId="65B7D3AF" w14:textId="77777777" w:rsidR="00670240" w:rsidRPr="009F7ECE" w:rsidRDefault="00670240" w:rsidP="00670240">
      <w:r w:rsidRPr="009F7ECE">
        <w:t xml:space="preserve">    Пенсионеры могут получать дополнительную финансовую поддержку, что помогает покрыть часть расходов на жилье, питание и медуслуги.</w:t>
      </w:r>
    </w:p>
    <w:p w14:paraId="5840DC81" w14:textId="77777777" w:rsidR="00670240" w:rsidRPr="009F7ECE" w:rsidRDefault="00670240" w:rsidP="00670240">
      <w:r w:rsidRPr="009F7ECE">
        <w:t xml:space="preserve">    Многие льготы включают бесплатное или льготное медицинское обслуживание, что жизненно важно в старости. </w:t>
      </w:r>
    </w:p>
    <w:p w14:paraId="4B582B56" w14:textId="77777777" w:rsidR="00670240" w:rsidRPr="009F7ECE" w:rsidRDefault="00670240" w:rsidP="00670240">
      <w:r w:rsidRPr="009F7ECE">
        <w:t xml:space="preserve">    Многие программы включают в себя образовательные курсы для пожилых людей, помогая поддерживать умственную активность и интеграцию в социум. Пенсионеры могут участвовать в культурных и спортивных мероприятиях, способствующих активному долголетию.</w:t>
      </w:r>
    </w:p>
    <w:p w14:paraId="1083605B" w14:textId="77777777" w:rsidR="00670240" w:rsidRPr="009F7ECE" w:rsidRDefault="00670240" w:rsidP="00670240">
      <w:r w:rsidRPr="009F7ECE">
        <w:lastRenderedPageBreak/>
        <w:t xml:space="preserve">    Юридическая помощь и знание своих прав позволяют пенсионерам защищаться от преступлений и злоупотреблений посторонних людей. </w:t>
      </w:r>
    </w:p>
    <w:p w14:paraId="1B143BEF" w14:textId="77777777" w:rsidR="00670240" w:rsidRPr="009F7ECE" w:rsidRDefault="00670240" w:rsidP="00670240">
      <w:r w:rsidRPr="009F7ECE">
        <w:t xml:space="preserve">    Знание изменений в законодательстве позволяет своевременно адаптироваться к новым условиям и пользоваться всеми положенными льготами.</w:t>
      </w:r>
    </w:p>
    <w:p w14:paraId="724BEE21" w14:textId="77777777" w:rsidR="00670240" w:rsidRPr="009F7ECE" w:rsidRDefault="00670240" w:rsidP="00670240">
      <w:r w:rsidRPr="009F7ECE">
        <w:t>Региональные различия в подходах и условиях предоставления льгот</w:t>
      </w:r>
    </w:p>
    <w:p w14:paraId="65FB4B91" w14:textId="77777777" w:rsidR="00670240" w:rsidRPr="009F7ECE" w:rsidRDefault="00670240" w:rsidP="00670240">
      <w:r w:rsidRPr="009F7ECE">
        <w:t>Финансовая состоятельность каждого региона напрямую влияет на возможность предоставления дополнительных льгот и пособий. Богатые субъекты Федерации, такие как Москва или нефтедобывающие регионы, имеют больше ресурсов для социальных программ.</w:t>
      </w:r>
    </w:p>
    <w:p w14:paraId="748EE2F2" w14:textId="77777777" w:rsidR="00670240" w:rsidRPr="009F7ECE" w:rsidRDefault="00670240" w:rsidP="00670240">
      <w:r w:rsidRPr="009F7ECE">
        <w:t xml:space="preserve">Крупные города. В Москве доплата к пенсии составляет в 2024 году — 16 964 рубля до уровня прожиточного минимума пенсионера. Всем, у кого пенсия ниже этой суммы. Доплата до уровня городского социального стандарта в Москве в 2024 году — 24 500 рублей. </w:t>
      </w:r>
    </w:p>
    <w:p w14:paraId="28A565FC" w14:textId="77777777" w:rsidR="00670240" w:rsidRPr="009F7ECE" w:rsidRDefault="00670240" w:rsidP="00670240">
      <w:r w:rsidRPr="009F7ECE">
        <w:t>Пенсионеры, зарегистрированные в Москве на постоянной основе не менее 10 лет, получают доплату, доводящую сумму их пенсии до городского социального стандарта. Это право распространяется также на работающих пенсионеров, если они являются инвалидами I или II группы. В случае если пенсионер зарегистрирован в Москве менее 10 лет или имеет временную регистрацию, ему положена доплата до уровня прожиточного минимума для пенсионеров в столице.</w:t>
      </w:r>
    </w:p>
    <w:p w14:paraId="6C4648FD" w14:textId="77777777" w:rsidR="00670240" w:rsidRPr="009F7ECE" w:rsidRDefault="00670240" w:rsidP="00670240">
      <w:r w:rsidRPr="009F7ECE">
        <w:t xml:space="preserve">Пенсионеры Москвы освобождены от уплаты транспортного налога, если владеют автомобилем с мощностью двигателя до 70 л. с. или электромобилем. Также налог не оплачивают Герои СССР и РФ, награжденные орденом Славы трех степеней, ветераны ВОВ и боевых действий, инвалиды I и II группы, бывшие несовершеннолетние узники фашизма и пострадавшие на Чернобыльской АЭС или ПО </w:t>
      </w:r>
      <w:r w:rsidR="00046E56" w:rsidRPr="009F7ECE">
        <w:t>«</w:t>
      </w:r>
      <w:r w:rsidRPr="009F7ECE">
        <w:t>Маяк</w:t>
      </w:r>
      <w:r w:rsidR="00046E56" w:rsidRPr="009F7ECE">
        <w:t>»</w:t>
      </w:r>
      <w:r w:rsidRPr="009F7ECE">
        <w:t>. Для получения этой льготы необходимо обратиться в Федеральную налоговую службу через МФЦ или личный кабинет налогоплательщика.</w:t>
      </w:r>
    </w:p>
    <w:p w14:paraId="5F6B06F2" w14:textId="77777777" w:rsidR="00670240" w:rsidRPr="009F7ECE" w:rsidRDefault="00670240" w:rsidP="00670240">
      <w:r w:rsidRPr="009F7ECE">
        <w:t>Московские пенсионеры обладают правом на бесплатный проезд на большинстве видов общественного транспорта. Пенсионеры могут бесплатно передвигаться на всех видах городского общественного транспорта, кроме маршрутных такси. Для этого достаточно использовать социальную карту москвича. При отказе от этой льготы предоставляется ежемесячная компенсация.</w:t>
      </w:r>
    </w:p>
    <w:p w14:paraId="27F667A1" w14:textId="77777777" w:rsidR="00670240" w:rsidRPr="009F7ECE" w:rsidRDefault="00670240" w:rsidP="00670240">
      <w:r w:rsidRPr="009F7ECE">
        <w:t>Пенсионеры имеют право на бесплатный проезд на пригородных поездах. В случае отказа от этой льготы пенсионеры — ветераны труда, дети войны, репрессированные и труженики тыла получают компенсацию.</w:t>
      </w:r>
    </w:p>
    <w:p w14:paraId="32F24CAD" w14:textId="77777777" w:rsidR="00670240" w:rsidRPr="009F7ECE" w:rsidRDefault="00670240" w:rsidP="00670240">
      <w:r w:rsidRPr="009F7ECE">
        <w:t>Пенсионерам, пострадавшим от репрессий, возмещаются расходы на одну поездку по железной дороге в год по России. Если до пункта назначения нельзя добраться поездом, компенсируется 50 % затрат на другие виды транспорта.</w:t>
      </w:r>
    </w:p>
    <w:p w14:paraId="147463BD" w14:textId="77777777" w:rsidR="00670240" w:rsidRPr="009F7ECE" w:rsidRDefault="00670240" w:rsidP="00670240">
      <w:r w:rsidRPr="009F7ECE">
        <w:t>Пожилые москвичи в сложной жизненной ситуации могут заключить социальный контракт с государством и получить поддержку.</w:t>
      </w:r>
    </w:p>
    <w:p w14:paraId="502309CC" w14:textId="77777777" w:rsidR="00670240" w:rsidRPr="009F7ECE" w:rsidRDefault="00670240" w:rsidP="00670240">
      <w:r w:rsidRPr="009F7ECE">
        <w:t>Пенсионеры, относящиеся к льготным категориям, имеют право на ежемесячную денежную выплату (ЕДВ), которая периодически индексируется. В Краснодарском крае к таким категориям относятся ветераны труда и военной службы, труженики тыла, реабилитированные и пострадавшие от репрессий.</w:t>
      </w:r>
    </w:p>
    <w:p w14:paraId="6B3BC387" w14:textId="77777777" w:rsidR="00670240" w:rsidRPr="009F7ECE" w:rsidRDefault="00670240" w:rsidP="00670240">
      <w:r w:rsidRPr="009F7ECE">
        <w:lastRenderedPageBreak/>
        <w:t>Бесплатное изготовление и ремонт зубных протезов предоставляется краснодарским ветеранам труда, труженикам тыла, а также реабилитированным и пострадавшим от репрессий пенсионерам. Льгота не распространяется на дорогостоящие материалы, такие как драгоценные металлы и металлокерамика.</w:t>
      </w:r>
    </w:p>
    <w:p w14:paraId="6EC90BE0" w14:textId="77777777" w:rsidR="00670240" w:rsidRPr="009F7ECE" w:rsidRDefault="00670240" w:rsidP="00670240">
      <w:r w:rsidRPr="009F7ECE">
        <w:t>Пенсионеры, страдающие хронической почечной недостаточностью, получают компенсацию расходов на проезд к месту проведения гемодиализа и обратно. Инвалиды по зрению I группы и их сопровождающие лица также могут получить компенсацию затрат на проезд к месту реабилитации и обратно, независимо от типа транспорта.</w:t>
      </w:r>
    </w:p>
    <w:p w14:paraId="31D977B4" w14:textId="77777777" w:rsidR="00670240" w:rsidRPr="009F7ECE" w:rsidRDefault="00670240" w:rsidP="00670240">
      <w:r w:rsidRPr="009F7ECE">
        <w:t>Пенсионеры и лица, достигшие 60 лет для мужчин и 55 лет для женщин, с доходом ниже двух прожиточных минимумов в Краснодарском крае имеют право на льготы на проезд в городском и пригородном транспорте. Для пенсионеров старше 80 лет льготы предоставляются независимо от их дохода. Льготные проездные документы выдаются на городской транспорт, а также на пригородные электрички и автобусные маршруты с 50-процентной скидкой.</w:t>
      </w:r>
    </w:p>
    <w:p w14:paraId="7ED1FA72" w14:textId="77777777" w:rsidR="00670240" w:rsidRPr="009F7ECE" w:rsidRDefault="00670240" w:rsidP="00670240">
      <w:r w:rsidRPr="009F7ECE">
        <w:t>В менее обеспеченных регионах могут отсутствовать многие льготы или, наоборот, они могут быть более щедрыми, чем в столичных городах.</w:t>
      </w:r>
    </w:p>
    <w:p w14:paraId="5881E13F" w14:textId="77777777" w:rsidR="00670240" w:rsidRPr="009F7ECE" w:rsidRDefault="00670240" w:rsidP="00670240">
      <w:r w:rsidRPr="009F7ECE">
        <w:t>Ветераны труда, труженики тыла и реабилитированные пенсионеры в Белгородской и Курской областях пользуются льготным проездом на пригородном железнодорожном транспорте. В Воронежской области родственники погибших в СВО военнослужащих могут бесплатно пользоваться пригородным транспортом.</w:t>
      </w:r>
    </w:p>
    <w:p w14:paraId="09AB1537" w14:textId="77777777" w:rsidR="00670240" w:rsidRPr="009F7ECE" w:rsidRDefault="00670240" w:rsidP="00670240">
      <w:r w:rsidRPr="009F7ECE">
        <w:t>В 2024 году размер доплаты в Воронежской области составляет до 11 261 рубля, в Белгородской — до 10 385 рублей, а в Курской — до 11 036 рублей. Эти доплаты назначаются автоматически, и пенсионерам не нужно подавать заявления.</w:t>
      </w:r>
    </w:p>
    <w:p w14:paraId="0359A4F8" w14:textId="77777777" w:rsidR="00670240" w:rsidRPr="009F7ECE" w:rsidRDefault="00670240" w:rsidP="00670240">
      <w:r w:rsidRPr="009F7ECE">
        <w:t>Социальные карты: многие регионы внедряют платежные карты, которые дают доступ к льготам, включая бесплатный проезд, скидки в магазинах, аптеках и так далее.</w:t>
      </w:r>
    </w:p>
    <w:p w14:paraId="211A643C" w14:textId="77777777" w:rsidR="00670240" w:rsidRPr="009F7ECE" w:rsidRDefault="00670240" w:rsidP="00670240">
      <w:r w:rsidRPr="009F7ECE">
        <w:t xml:space="preserve">В Москве это </w:t>
      </w:r>
      <w:r w:rsidR="00046E56" w:rsidRPr="009F7ECE">
        <w:t>«</w:t>
      </w:r>
      <w:r w:rsidRPr="009F7ECE">
        <w:t>Карта москвича</w:t>
      </w:r>
      <w:r w:rsidR="00046E56" w:rsidRPr="009F7ECE">
        <w:t>»</w:t>
      </w:r>
      <w:r w:rsidRPr="009F7ECE">
        <w:t xml:space="preserve">. Она именная и оформляется бесплатно. Положена донорам, получателям жилищных субсидий, инвалидам, ветеранам, пенсионерам и предпенсионерам. По этой карте положен бесплатный проезд, на нее зачисляются субсидии, а также оплачивать ЖКУ можно без комиссий. С помощью </w:t>
      </w:r>
      <w:r w:rsidR="00046E56" w:rsidRPr="009F7ECE">
        <w:t>«</w:t>
      </w:r>
      <w:r w:rsidRPr="009F7ECE">
        <w:t>Карты москвича</w:t>
      </w:r>
      <w:r w:rsidR="00046E56" w:rsidRPr="009F7ECE">
        <w:t>»</w:t>
      </w:r>
      <w:r w:rsidRPr="009F7ECE">
        <w:t xml:space="preserve"> можно оплачивать товары у партнеров, например, в аптеках со скидкой. Размер скидок может достигать 30 %.</w:t>
      </w:r>
    </w:p>
    <w:p w14:paraId="0C8416BC" w14:textId="77777777" w:rsidR="00670240" w:rsidRPr="009F7ECE" w:rsidRDefault="00670240" w:rsidP="00670240">
      <w:r w:rsidRPr="009F7ECE">
        <w:t xml:space="preserve">В Вологде некоторым категориям граждан положена карта </w:t>
      </w:r>
      <w:r w:rsidR="00046E56" w:rsidRPr="009F7ECE">
        <w:t>«</w:t>
      </w:r>
      <w:r w:rsidRPr="009F7ECE">
        <w:t>Забота</w:t>
      </w:r>
      <w:r w:rsidR="00046E56" w:rsidRPr="009F7ECE">
        <w:t>»</w:t>
      </w:r>
      <w:r w:rsidRPr="009F7ECE">
        <w:t xml:space="preserve">, по которой можно получить со скидкой некоторые товары и услуги. В Санкт-Петербурге действует </w:t>
      </w:r>
      <w:r w:rsidR="00046E56" w:rsidRPr="009F7ECE">
        <w:t>«</w:t>
      </w:r>
      <w:r w:rsidRPr="009F7ECE">
        <w:t>Единая карта петербуржца</w:t>
      </w:r>
      <w:r w:rsidR="00046E56" w:rsidRPr="009F7ECE">
        <w:t>»</w:t>
      </w:r>
      <w:r w:rsidRPr="009F7ECE">
        <w:t>.</w:t>
      </w:r>
    </w:p>
    <w:p w14:paraId="4268E1F8" w14:textId="77777777" w:rsidR="00670240" w:rsidRPr="009F7ECE" w:rsidRDefault="00670240" w:rsidP="00670240">
      <w:r w:rsidRPr="009F7ECE">
        <w:t>Культурные мероприятия: в крупных городах больше возможностей для посещения театров, музеев, выставок и других мероприятий с льготными или бесплатными билетами для пенсионеров.</w:t>
      </w:r>
    </w:p>
    <w:p w14:paraId="4CB1BF5C" w14:textId="77777777" w:rsidR="00670240" w:rsidRPr="009F7ECE" w:rsidRDefault="00670240" w:rsidP="00670240">
      <w:r w:rsidRPr="009F7ECE">
        <w:t>Региональные льготы для пенсионеров</w:t>
      </w:r>
    </w:p>
    <w:p w14:paraId="5A070536" w14:textId="77777777" w:rsidR="00670240" w:rsidRPr="009F7ECE" w:rsidRDefault="00670240" w:rsidP="00670240">
      <w:r w:rsidRPr="009F7ECE">
        <w:t xml:space="preserve">Льготы на проезд и транспортные услуги </w:t>
      </w:r>
    </w:p>
    <w:p w14:paraId="5A5FCBD2" w14:textId="77777777" w:rsidR="00670240" w:rsidRPr="009F7ECE" w:rsidRDefault="00670240" w:rsidP="00670240">
      <w:r w:rsidRPr="009F7ECE">
        <w:t>В некоторых регионах льготники имеют право на бесплатный проезд в автобусах, трамваях, троллейбусах и метро.</w:t>
      </w:r>
    </w:p>
    <w:p w14:paraId="281B2403" w14:textId="77777777" w:rsidR="00670240" w:rsidRPr="009F7ECE" w:rsidRDefault="00670240" w:rsidP="00670240">
      <w:r w:rsidRPr="009F7ECE">
        <w:lastRenderedPageBreak/>
        <w:t>Жители Крайнего Севера и приравненных к нему районов могут воспользоваться федеральными льготами на железнодорожный транспорт, самолеты, автобусы, морской транспорт. Эта льгота распространяется на следующие регионы:</w:t>
      </w:r>
    </w:p>
    <w:p w14:paraId="34415012" w14:textId="77777777" w:rsidR="00670240" w:rsidRPr="009F7ECE" w:rsidRDefault="00670240" w:rsidP="00670240">
      <w:r w:rsidRPr="009F7ECE">
        <w:t>Права и льготы пенсионеров в разных регионах России — вот что важно знать</w:t>
      </w:r>
    </w:p>
    <w:p w14:paraId="48A9993B" w14:textId="77777777" w:rsidR="00670240" w:rsidRPr="009F7ECE" w:rsidRDefault="00670240" w:rsidP="00670240">
      <w:r w:rsidRPr="009F7ECE">
        <w:t>Полный перечень регионов можно найти на сайте правительства России. Граждане этих регионов могут получить полную компенсацию за билеты на поезд до места отдыха и обратно. Для этого необходимо подать заявление в местное отделение Социального фонда России (СФР). Заявление можно подать как лично, так и через интернет.</w:t>
      </w:r>
    </w:p>
    <w:p w14:paraId="2D684C58" w14:textId="77777777" w:rsidR="00670240" w:rsidRPr="009F7ECE" w:rsidRDefault="00670240" w:rsidP="00670240">
      <w:r w:rsidRPr="009F7ECE">
        <w:t>Пошаговая инструкция по подаче заявления через интернет:</w:t>
      </w:r>
    </w:p>
    <w:p w14:paraId="154592A1" w14:textId="77777777" w:rsidR="00670240" w:rsidRPr="009F7ECE" w:rsidRDefault="00670240" w:rsidP="00670240">
      <w:r w:rsidRPr="009F7ECE">
        <w:t>Права и льготы пенсионеров в разных регионах России — вот что важно знать</w:t>
      </w:r>
    </w:p>
    <w:p w14:paraId="2916E8FB" w14:textId="77777777" w:rsidR="00670240" w:rsidRPr="009F7ECE" w:rsidRDefault="00670240" w:rsidP="00670240">
      <w:r w:rsidRPr="009F7ECE">
        <w:t>Компенсация предоставляется один раз в два года, однако при этом следует учитывать некоторые нюансы. Во-первых, для получения скидки на билеты пенсионерам недостаточно просто проживать в районах Крайнего Севера и получать страховую пенсию. К тому же они не должны официально работать, так как лица, имеющие доход, не имеют права на компенсацию. Во-вторых, вам могут отказать в возмещении, если уже получили бесплатные путевки на санаторно-курортное лечение от Фонда социального страхования в этом же году.</w:t>
      </w:r>
    </w:p>
    <w:p w14:paraId="6EF4AB64" w14:textId="77777777" w:rsidR="00670240" w:rsidRPr="009F7ECE" w:rsidRDefault="00670240" w:rsidP="00670240">
      <w:r w:rsidRPr="009F7ECE">
        <w:t xml:space="preserve">Пенсионеры всех регионов могут воспользоваться 30 % скидками на скоростные поезда </w:t>
      </w:r>
      <w:r w:rsidR="00046E56" w:rsidRPr="009F7ECE">
        <w:t>«</w:t>
      </w:r>
      <w:r w:rsidRPr="009F7ECE">
        <w:t>Сапсан</w:t>
      </w:r>
      <w:r w:rsidR="00046E56" w:rsidRPr="009F7ECE">
        <w:t>»</w:t>
      </w:r>
      <w:r w:rsidRPr="009F7ECE">
        <w:t xml:space="preserve"> и </w:t>
      </w:r>
      <w:r w:rsidR="00046E56" w:rsidRPr="009F7ECE">
        <w:t>«</w:t>
      </w:r>
      <w:r w:rsidRPr="009F7ECE">
        <w:t>Ласточка</w:t>
      </w:r>
      <w:r w:rsidR="00046E56" w:rsidRPr="009F7ECE">
        <w:t>»</w:t>
      </w:r>
      <w:r w:rsidRPr="009F7ECE">
        <w:t>. Скидки предоставляются на билеты, купленные не позднее чем за неделю до поездки. Возраст пенсионеров для применения льготы — от 60 лет.</w:t>
      </w:r>
    </w:p>
    <w:p w14:paraId="3B5FFCBC" w14:textId="77777777" w:rsidR="00670240" w:rsidRPr="009F7ECE" w:rsidRDefault="00670240" w:rsidP="00670240">
      <w:r w:rsidRPr="009F7ECE">
        <w:t>Также скидки до 15 % на все поезда дальнего следования можно найти на сайте РЖД после праздничных периодов и в осенние месяцы.</w:t>
      </w:r>
    </w:p>
    <w:p w14:paraId="6C6F973B" w14:textId="77777777" w:rsidR="00670240" w:rsidRPr="009F7ECE" w:rsidRDefault="00670240" w:rsidP="00670240">
      <w:r w:rsidRPr="009F7ECE">
        <w:t>Скидки на электрички могут быть федеральными и региональными. На федеральном уровне бесплатный проезд предоставляется лишь некоторым категориям льготников, но не пенсионерам по старости. В таких городах, как Москва и Санкт-Петербург, пенсионеры могут ездить бесплатно на электричках, используя социальные карты. В Москве и области можно активировать функцию Fast Track для бесконтактного прохода через турникеты.</w:t>
      </w:r>
    </w:p>
    <w:p w14:paraId="10099199" w14:textId="77777777" w:rsidR="00670240" w:rsidRPr="009F7ECE" w:rsidRDefault="00670240" w:rsidP="00670240">
      <w:r w:rsidRPr="009F7ECE">
        <w:t>Льготы на авиабилеты. Благодаря субсидиям от государства некоторые авиакомпании предоставляют пенсионерам скидки на билеты. Полный список таких авиаперевозчиков можно найти на сайте Федерального агентства воздушного транспорта. Скидки действуют только на экономкласс и внутренние рейсы.</w:t>
      </w:r>
    </w:p>
    <w:p w14:paraId="5A234211" w14:textId="77777777" w:rsidR="00670240" w:rsidRPr="009F7ECE" w:rsidRDefault="00670240" w:rsidP="00670240">
      <w:r w:rsidRPr="009F7ECE">
        <w:t>Льготы для ветеранов Великой Отечественной войны и боевых действий. Ветераны ВОВ и боевых действий могут воспользоваться бесплатным проездом на электричке к месту лечения и обратно раз в год. В некоторых регионах, например в Санкт-Петербурге и Москве, они могут получить дополнительные региональные льготы на общественный транспорт.</w:t>
      </w:r>
    </w:p>
    <w:p w14:paraId="15AA7BD1" w14:textId="77777777" w:rsidR="00670240" w:rsidRPr="009F7ECE" w:rsidRDefault="00670240" w:rsidP="00670240">
      <w:r w:rsidRPr="009F7ECE">
        <w:t>Жилищные и коммунальные льготы</w:t>
      </w:r>
    </w:p>
    <w:p w14:paraId="485CBB25" w14:textId="77777777" w:rsidR="00670240" w:rsidRPr="009F7ECE" w:rsidRDefault="00670240" w:rsidP="00670240">
      <w:r w:rsidRPr="009F7ECE">
        <w:t xml:space="preserve">Освобождение от комиссии при оплате жилищно-коммунальных услуг. Когда пенсионеры выполняют платежи за жилищно-коммунальные услуги (ЖКУ) или уплачивают пени за несвоевременную оплату, с них не взимается комиссия. Это правило действует при оплате через банк, наличными, в безналичной форме и при </w:t>
      </w:r>
      <w:r w:rsidRPr="009F7ECE">
        <w:lastRenderedPageBreak/>
        <w:t xml:space="preserve">использовании платежных агентов. Однако данное освобождение не распространяется на оплату, совершаемую через отделения </w:t>
      </w:r>
      <w:r w:rsidR="00046E56" w:rsidRPr="009F7ECE">
        <w:t>«</w:t>
      </w:r>
      <w:r w:rsidRPr="009F7ECE">
        <w:t>Почты России</w:t>
      </w:r>
      <w:r w:rsidR="00046E56" w:rsidRPr="009F7ECE">
        <w:t>»</w:t>
      </w:r>
      <w:r w:rsidRPr="009F7ECE">
        <w:t>.</w:t>
      </w:r>
    </w:p>
    <w:p w14:paraId="28845974" w14:textId="77777777" w:rsidR="00670240" w:rsidRPr="009F7ECE" w:rsidRDefault="00670240" w:rsidP="00670240">
      <w:r w:rsidRPr="009F7ECE">
        <w:t>Права и льготы пенсионеров в разных регионах России — вот что важно знать</w:t>
      </w:r>
    </w:p>
    <w:p w14:paraId="786876E7" w14:textId="77777777" w:rsidR="00670240" w:rsidRPr="009F7ECE" w:rsidRDefault="00670240" w:rsidP="00670240">
      <w:r w:rsidRPr="009F7ECE">
        <w:t>Для получения выплат необходимо обращаться в отдел социальной защиты населения по месту жительства, что также возможно сделать через МФЦ.</w:t>
      </w:r>
    </w:p>
    <w:p w14:paraId="5AA66BDC" w14:textId="77777777" w:rsidR="00670240" w:rsidRPr="009F7ECE" w:rsidRDefault="00670240" w:rsidP="00670240">
      <w:r w:rsidRPr="009F7ECE">
        <w:t>Субсидии ЖКХ. Если расходы на оплату коммунальных услуг превышают установленную долю совокупного дохода семьи или одинокого гражданина, можно получить субсидию на оплату ЖКХ. Точная величина доли устанавливается региональными властями, но не может превышать 22 %.</w:t>
      </w:r>
    </w:p>
    <w:p w14:paraId="3D84BF26" w14:textId="77777777" w:rsidR="00670240" w:rsidRPr="009F7ECE" w:rsidRDefault="00670240" w:rsidP="00670240">
      <w:r w:rsidRPr="009F7ECE">
        <w:t>Чтобы получить субсидию, необходимо обратиться в отдел социальной защиты населения по месту жительства или в специально созданное учреждение, включая многофункциональные центры (МФЦ).</w:t>
      </w:r>
    </w:p>
    <w:p w14:paraId="28A5E1AF" w14:textId="77777777" w:rsidR="00670240" w:rsidRPr="009F7ECE" w:rsidRDefault="00670240" w:rsidP="00670240">
      <w:r w:rsidRPr="009F7ECE">
        <w:t xml:space="preserve">Субсидия рассчитывается по специальной формуле, утвержденной постановлением Правительства РФ от 14 декабря 2005 г. № 761 </w:t>
      </w:r>
      <w:r w:rsidR="00046E56" w:rsidRPr="009F7ECE">
        <w:t>«</w:t>
      </w:r>
      <w:r w:rsidRPr="009F7ECE">
        <w:t>О предоставлении субсидий на оплату жилого помещения и коммунальных услуг</w:t>
      </w:r>
      <w:r w:rsidR="00046E56" w:rsidRPr="009F7ECE">
        <w:t>»</w:t>
      </w:r>
      <w:r w:rsidRPr="009F7ECE">
        <w:t xml:space="preserve">. Хотя компоненты формулы доступны в интернете и могут быть предоставлены в органах социальной защиты, самостоятельный расчет субсидии может быть сложным. </w:t>
      </w:r>
    </w:p>
    <w:p w14:paraId="7ECFB7FC" w14:textId="77777777" w:rsidR="00670240" w:rsidRPr="009F7ECE" w:rsidRDefault="00670240" w:rsidP="00670240">
      <w:r w:rsidRPr="009F7ECE">
        <w:t>Для удобства существуют онлайн-калькуляторы субсидий, которые размещены на многих региональных сайтах органов соцзащиты. Важно использовать калькулятор своего региона, так как региональные стандарты могут различаться.</w:t>
      </w:r>
    </w:p>
    <w:p w14:paraId="01D22E58" w14:textId="77777777" w:rsidR="00670240" w:rsidRPr="009F7ECE" w:rsidRDefault="00670240" w:rsidP="00670240">
      <w:r w:rsidRPr="009F7ECE">
        <w:t>Для получения подробной информации о возможности предоставления субсидии рекомендуется обратиться в органы социальной защиты населения.</w:t>
      </w:r>
    </w:p>
    <w:p w14:paraId="774899BE" w14:textId="77777777" w:rsidR="00670240" w:rsidRPr="009F7ECE" w:rsidRDefault="00670240" w:rsidP="00670240">
      <w:r w:rsidRPr="009F7ECE">
        <w:t>Компенсация капремонта. Компенсация расходов на капитальный ремонт — 50 % для пенсионеров от 70 до 79 лет и 100 % для пенсионеров старше 80 лет.</w:t>
      </w:r>
    </w:p>
    <w:p w14:paraId="373EFB92" w14:textId="77777777" w:rsidR="00670240" w:rsidRPr="009F7ECE" w:rsidRDefault="00670240" w:rsidP="00670240">
      <w:r w:rsidRPr="009F7ECE">
        <w:t>Этой льготой могут воспользоваться неработающие пенсионеры, которые живут одни или с другими нетрудоспособными родственниками, достигшими пенсионного возраста (60 лет для мужчин и 55 для женщин), или с инвалидами I и II групп.</w:t>
      </w:r>
    </w:p>
    <w:p w14:paraId="0645F007" w14:textId="77777777" w:rsidR="00670240" w:rsidRPr="009F7ECE" w:rsidRDefault="00670240" w:rsidP="00670240">
      <w:r w:rsidRPr="009F7ECE">
        <w:t>Льготу не предоставляют автоматически по достижении нужного возраста. Чтобы ее получить, нужно сначала оплатить взнос на капитальный ремонт в полном размере, а затем подать заявление о компенсации в отдел социальной защиты населения.</w:t>
      </w:r>
    </w:p>
    <w:p w14:paraId="4415E3CE" w14:textId="77777777" w:rsidR="00670240" w:rsidRPr="009F7ECE" w:rsidRDefault="00670240" w:rsidP="00670240">
      <w:r w:rsidRPr="009F7ECE">
        <w:t>Эта льгота вводится региональным законодательством и действует во всех субъектах РФ. Однако стоит отметить, что возвращают не всю сумму взносов, уплаченную пенсионером. Компенсация рассчитывается из минимального размера взноса на капитальный ремонт на один квадратный метр общей площади жилья и размера регионального стандарта нормативной площади жилого помещения.</w:t>
      </w:r>
    </w:p>
    <w:p w14:paraId="16D13692" w14:textId="77777777" w:rsidR="00670240" w:rsidRPr="009F7ECE" w:rsidRDefault="00670240" w:rsidP="00670240">
      <w:r w:rsidRPr="009F7ECE">
        <w:t>Эти параметры устанавливаются региональными властями и могут отличаться в различных субъектах РФ. Чтобы узнать их, следует обратиться в местные органы социальной защиты.</w:t>
      </w:r>
    </w:p>
    <w:p w14:paraId="7327459E" w14:textId="77777777" w:rsidR="00670240" w:rsidRPr="009F7ECE" w:rsidRDefault="00670240" w:rsidP="00670240">
      <w:r w:rsidRPr="009F7ECE">
        <w:t>Медицинские и социальные льготы</w:t>
      </w:r>
    </w:p>
    <w:p w14:paraId="44A6C2A6" w14:textId="77777777" w:rsidR="00670240" w:rsidRPr="009F7ECE" w:rsidRDefault="00670240" w:rsidP="00670240">
      <w:r w:rsidRPr="009F7ECE">
        <w:t xml:space="preserve">Льготные лекарства. Ежегодно правительство обновляет список льготных лекарств. До 1 января 2021 года он был известен как </w:t>
      </w:r>
      <w:r w:rsidR="00046E56" w:rsidRPr="009F7ECE">
        <w:t>«</w:t>
      </w:r>
      <w:r w:rsidRPr="009F7ECE">
        <w:t xml:space="preserve">Перечень лекарственных препаратов для </w:t>
      </w:r>
      <w:r w:rsidRPr="009F7ECE">
        <w:lastRenderedPageBreak/>
        <w:t>медицинских целей</w:t>
      </w:r>
      <w:r w:rsidR="00046E56" w:rsidRPr="009F7ECE">
        <w:t>»</w:t>
      </w:r>
      <w:r w:rsidRPr="009F7ECE">
        <w:t xml:space="preserve">, однако позже он был упразднен. Взамен создан новый федеральный список — </w:t>
      </w:r>
      <w:r w:rsidR="00046E56" w:rsidRPr="009F7ECE">
        <w:t>«</w:t>
      </w:r>
      <w:r w:rsidRPr="009F7ECE">
        <w:t>Перечень жизненно важных и необходимых лекарственных препаратов (ЖВНЛП)</w:t>
      </w:r>
      <w:r w:rsidR="00046E56" w:rsidRPr="009F7ECE">
        <w:t>»</w:t>
      </w:r>
      <w:r w:rsidRPr="009F7ECE">
        <w:t>. Кроме того, в различных регионах существуют свои дополнительные списки льготных медикаментов.</w:t>
      </w:r>
    </w:p>
    <w:p w14:paraId="4C8624B5" w14:textId="77777777" w:rsidR="00670240" w:rsidRPr="009F7ECE" w:rsidRDefault="00670240" w:rsidP="00670240">
      <w:r w:rsidRPr="009F7ECE">
        <w:t xml:space="preserve">Подробнее про все медицинские льготы (протезирование, диспансеризацию, порядок получения лекарств) мы объясняли в статье </w:t>
      </w:r>
      <w:r w:rsidR="00046E56" w:rsidRPr="009F7ECE">
        <w:t>«</w:t>
      </w:r>
      <w:r w:rsidRPr="009F7ECE">
        <w:t>Медицинские льготы для пенсионеров: полный список</w:t>
      </w:r>
      <w:r w:rsidR="00046E56" w:rsidRPr="009F7ECE">
        <w:t>»</w:t>
      </w:r>
      <w:r w:rsidRPr="009F7ECE">
        <w:t>.</w:t>
      </w:r>
    </w:p>
    <w:p w14:paraId="513B1BC1" w14:textId="77777777" w:rsidR="00670240" w:rsidRPr="009F7ECE" w:rsidRDefault="00670240" w:rsidP="00670240">
      <w:r w:rsidRPr="009F7ECE">
        <w:t>Социальная поддержка и дополнительные выплаты</w:t>
      </w:r>
    </w:p>
    <w:p w14:paraId="63A49972" w14:textId="77777777" w:rsidR="00670240" w:rsidRPr="009F7ECE" w:rsidRDefault="00670240" w:rsidP="00670240">
      <w:r w:rsidRPr="009F7ECE">
        <w:t>Доплаты до прожиточного минимума. Неработающим пенсионерам, получающим материальное обеспечение, размер которого ниже установленного в регионе прожиточного минимума, назначается социальная доплата к пенсии. Если региональный минимум выше федерального, доплата осуществляется за счет регионального бюджета. В противном случае доплата предоставляется за счет федеральных средств и выплачивается Социальным фондом.</w:t>
      </w:r>
    </w:p>
    <w:p w14:paraId="3C9F9E8E" w14:textId="77777777" w:rsidR="00670240" w:rsidRPr="009F7ECE" w:rsidRDefault="00670240" w:rsidP="00670240">
      <w:r w:rsidRPr="009F7ECE">
        <w:t>Эта доплата назначается автоматически на основании данных выплатного дела о размере пенсии.</w:t>
      </w:r>
    </w:p>
    <w:p w14:paraId="529275E4" w14:textId="77777777" w:rsidR="00670240" w:rsidRPr="009F7ECE" w:rsidRDefault="00670240" w:rsidP="00670240">
      <w:r w:rsidRPr="009F7ECE">
        <w:t>Доплаты за детей на период обучения. Доплаты предоставляются на несовершеннолетних детей до 18 лет и студентов очной формы обучения до 23 лет, а также на внуков, братьев и сестер в случае отсутствия родителей, обязанных за ними ухаживать. Также доплаты полагаются родителям и супругам, достигшим пенсионного возраста или имеющим инвалидность.</w:t>
      </w:r>
    </w:p>
    <w:p w14:paraId="57C19088" w14:textId="77777777" w:rsidR="00670240" w:rsidRPr="009F7ECE" w:rsidRDefault="00670240" w:rsidP="00670240">
      <w:r w:rsidRPr="009F7ECE">
        <w:t>Если на содержании пенсионера находятся нетрудоспособные члены семьи, его пенсия увеличивается на 1/3 суммы фиксированной выплаты за каждого иждивенца, но не более чем за трех. Подача заявления на данную доплату осуществляется через Социальный фонд.</w:t>
      </w:r>
    </w:p>
    <w:p w14:paraId="37D2900B" w14:textId="77777777" w:rsidR="00670240" w:rsidRPr="009F7ECE" w:rsidRDefault="00670240" w:rsidP="00670240">
      <w:r w:rsidRPr="009F7ECE">
        <w:t>Ежемесячная денежная выплата (ЕДВ). ЕДВ назначается различным категориям граждан, включая ветеранов войны и боевых действий, инвалидов, лиц, пострадавших от чернобыльской катастрофы, и другим льготным категориям. Размер выплаты зависит от конкретной льготной категории. Некоторые выплаты предоставляются автоматически, другие требуют подачи заявления.</w:t>
      </w:r>
    </w:p>
    <w:p w14:paraId="23ECB949" w14:textId="77777777" w:rsidR="00670240" w:rsidRPr="009F7ECE" w:rsidRDefault="00670240" w:rsidP="00670240">
      <w:r w:rsidRPr="009F7ECE">
        <w:t>Пенсионер может получать ЕДВ только по одному из оснований: либо по федеральному, либо по региональному закону, кроме случаев, предусмотренных для чернобыльцев.</w:t>
      </w:r>
    </w:p>
    <w:p w14:paraId="4B8CDD57" w14:textId="77777777" w:rsidR="00670240" w:rsidRPr="009F7ECE" w:rsidRDefault="00670240" w:rsidP="00670240">
      <w:r w:rsidRPr="009F7ECE">
        <w:t>Доплата к страховой пенсии. Пенсионеры, достигшие 80 лет или имеющие инвалидность I группы, получают доплату в размере фиксированной выплаты к страховой пенсии. Доплата предоставляется автоматически.</w:t>
      </w:r>
    </w:p>
    <w:p w14:paraId="761438CE" w14:textId="77777777" w:rsidR="00670240" w:rsidRPr="009F7ECE" w:rsidRDefault="00670240" w:rsidP="00670240">
      <w:r w:rsidRPr="009F7ECE">
        <w:t>Сельская надбавка. Эта надбавка назначается бывшим работникам сельского хозяйства с трудовым стажем в этой сфере не менее 30 лет. Размер надбавки составляет 25 % от фиксированной выплаты к страховой пенсии и предоставляется неработающим пенсионерам. Оформление происходит автоматически через Социальный фонд.</w:t>
      </w:r>
    </w:p>
    <w:p w14:paraId="00D42DC0" w14:textId="77777777" w:rsidR="00670240" w:rsidRPr="009F7ECE" w:rsidRDefault="00670240" w:rsidP="00670240">
      <w:r w:rsidRPr="009F7ECE">
        <w:t xml:space="preserve">Северные доплаты и стаж. Пенсионеры, проживающие или работающие в районах Крайнего Севера и приравненных местностях, имеют право на доплату к пенсии. За северный стаж (не менее 15 лет в районах Крайнего Севера и не менее 20 лет в </w:t>
      </w:r>
      <w:r w:rsidRPr="009F7ECE">
        <w:lastRenderedPageBreak/>
        <w:t>приравненных местностях) выплачиваются повышенные суммы: 50 % фиксированной выплаты для проживающих на Крайнем Севере и 30 % для проживающих в приравненных местностях. При переезде доплата сохраняется. Доплаты за северный стаж назначаются автоматически.</w:t>
      </w:r>
    </w:p>
    <w:p w14:paraId="66EBDC6A" w14:textId="77777777" w:rsidR="00670240" w:rsidRPr="009F7ECE" w:rsidRDefault="00670240" w:rsidP="00670240">
      <w:r w:rsidRPr="009F7ECE">
        <w:t>Льготы на налоги и имущество</w:t>
      </w:r>
    </w:p>
    <w:p w14:paraId="0173BB29" w14:textId="77777777" w:rsidR="00670240" w:rsidRPr="009F7ECE" w:rsidRDefault="00670240" w:rsidP="00670240">
      <w:r w:rsidRPr="009F7ECE">
        <w:t>Льготы по налогу на имущество. Освобождение от налога на имущество предоставляется мужчинам старше 60 лет и женщинам старше 55 лет. Пенсионеры не обязаны платить налог на следующие объекты недвижимости:</w:t>
      </w:r>
    </w:p>
    <w:p w14:paraId="4FDFBB02" w14:textId="77777777" w:rsidR="00670240" w:rsidRPr="009F7ECE" w:rsidRDefault="00670240" w:rsidP="00670240">
      <w:r w:rsidRPr="009F7ECE">
        <w:t xml:space="preserve">    жилые дома;</w:t>
      </w:r>
    </w:p>
    <w:p w14:paraId="55160E86" w14:textId="77777777" w:rsidR="00670240" w:rsidRPr="009F7ECE" w:rsidRDefault="00670240" w:rsidP="00670240">
      <w:r w:rsidRPr="009F7ECE">
        <w:t xml:space="preserve">    квартиры и комнаты;</w:t>
      </w:r>
    </w:p>
    <w:p w14:paraId="4A3804F8" w14:textId="77777777" w:rsidR="00670240" w:rsidRPr="009F7ECE" w:rsidRDefault="00670240" w:rsidP="00670240">
      <w:r w:rsidRPr="009F7ECE">
        <w:t xml:space="preserve">    гаражи или машино-места;</w:t>
      </w:r>
    </w:p>
    <w:p w14:paraId="62237336" w14:textId="77777777" w:rsidR="00670240" w:rsidRPr="009F7ECE" w:rsidRDefault="00670240" w:rsidP="00670240">
      <w:r w:rsidRPr="009F7ECE">
        <w:t xml:space="preserve">    хозяйственные постройки площадью до 50 квадратных метров;</w:t>
      </w:r>
    </w:p>
    <w:p w14:paraId="0507C5A6" w14:textId="77777777" w:rsidR="00670240" w:rsidRPr="009F7ECE" w:rsidRDefault="00670240" w:rsidP="00670240">
      <w:r w:rsidRPr="009F7ECE">
        <w:t xml:space="preserve">    помещения для профессиональной деятельности.</w:t>
      </w:r>
    </w:p>
    <w:p w14:paraId="16361B6B" w14:textId="77777777" w:rsidR="00670240" w:rsidRPr="009F7ECE" w:rsidRDefault="00670240" w:rsidP="00670240">
      <w:r w:rsidRPr="009F7ECE">
        <w:t>Эта льгота распространяется на один объект каждого вида недвижимости.</w:t>
      </w:r>
    </w:p>
    <w:p w14:paraId="34C68E7F" w14:textId="77777777" w:rsidR="00670240" w:rsidRPr="009F7ECE" w:rsidRDefault="00670240" w:rsidP="00670240">
      <w:r w:rsidRPr="009F7ECE">
        <w:t>Льготы по земельному налогу. Мужчины старше 60 лет и женщины старше 55 лет могут снизить земельный налог на участки, площадь которых превышает 6 соток. Если участок составляет не более 6 соток, налог вообще не взимается. Льгота применяется к участкам, находящимся в собственности, пользовании или пожизненном наследуемом владении.</w:t>
      </w:r>
    </w:p>
    <w:p w14:paraId="40556193" w14:textId="77777777" w:rsidR="00670240" w:rsidRPr="009F7ECE" w:rsidRDefault="00670240" w:rsidP="00670240">
      <w:r w:rsidRPr="009F7ECE">
        <w:t>Чтобы воспользоваться льготами по имущественным и земельным налогам, нет необходимости подавать документы в налоговую инспекцию. Налоговая служба сама пересчитает налог, опираясь на данные из Социального фонда и Росреестра. Уведомление о налоге на имущество просто не будет направлено, если пенсионеру полагается льгота. Если же земельный участок превышает 600 квадратных метров, налог будет исчислен с учетом соответствующих льгот.</w:t>
      </w:r>
    </w:p>
    <w:p w14:paraId="268D0A2A" w14:textId="77777777" w:rsidR="00670240" w:rsidRPr="009F7ECE" w:rsidRDefault="00670240" w:rsidP="00670240">
      <w:r w:rsidRPr="009F7ECE">
        <w:t xml:space="preserve">В случае сомнений можно подать заявление о предоставлении льготы в территориальный отдел Федеральной налоговой службы через МФЦ или </w:t>
      </w:r>
      <w:r w:rsidR="00046E56" w:rsidRPr="009F7ECE">
        <w:t>«</w:t>
      </w:r>
      <w:r w:rsidRPr="009F7ECE">
        <w:t>Личный кабинет налогоплательщика</w:t>
      </w:r>
      <w:r w:rsidR="00046E56" w:rsidRPr="009F7ECE">
        <w:t>»</w:t>
      </w:r>
      <w:r w:rsidRPr="009F7ECE">
        <w:t>.</w:t>
      </w:r>
    </w:p>
    <w:p w14:paraId="0BCBA4DC" w14:textId="77777777" w:rsidR="00670240" w:rsidRPr="009F7ECE" w:rsidRDefault="00670240" w:rsidP="00670240">
      <w:r w:rsidRPr="009F7ECE">
        <w:t>Освобождение от налога с доходов. Государство освобождает пенсионеров от налога с пенсий, социальных доплат, пособий и стоимости путевок и лечения, оплаченных работодателем, включая бывшего работодателя.</w:t>
      </w:r>
    </w:p>
    <w:p w14:paraId="1E8036DC" w14:textId="77777777" w:rsidR="00670240" w:rsidRPr="009F7ECE" w:rsidRDefault="00670240" w:rsidP="00670240">
      <w:r w:rsidRPr="009F7ECE">
        <w:t xml:space="preserve">Социальные налоговые вычеты. Социальные налоговые вычеты предоставляются на расходы, связанные с медицинскими услугами, медицинскими препаратами, обучением и физкультурно-оздоровительными услугами. Льготу могут получить пенсионеры, работающие или облагаемые налогом по ставке 13 %. Вычет также может оформить работающий супруг или взрослые дети пенсионера. </w:t>
      </w:r>
    </w:p>
    <w:p w14:paraId="37C54C78" w14:textId="77777777" w:rsidR="00670240" w:rsidRPr="009F7ECE" w:rsidRDefault="00670240" w:rsidP="00670240">
      <w:r w:rsidRPr="009F7ECE">
        <w:t>Культурные и досуговые льготы</w:t>
      </w:r>
    </w:p>
    <w:p w14:paraId="27137A6D" w14:textId="77777777" w:rsidR="00670240" w:rsidRPr="009F7ECE" w:rsidRDefault="00670240" w:rsidP="00670240">
      <w:r w:rsidRPr="009F7ECE">
        <w:t xml:space="preserve">Электронное устройство </w:t>
      </w:r>
      <w:r w:rsidR="00046E56" w:rsidRPr="009F7ECE">
        <w:t>«</w:t>
      </w:r>
      <w:r w:rsidRPr="009F7ECE">
        <w:t>Тревожная кнопка</w:t>
      </w:r>
      <w:r w:rsidR="00046E56" w:rsidRPr="009F7ECE">
        <w:t>»</w:t>
      </w:r>
      <w:r w:rsidRPr="009F7ECE">
        <w:t xml:space="preserve">. </w:t>
      </w:r>
      <w:r w:rsidR="00046E56" w:rsidRPr="009F7ECE">
        <w:t>«</w:t>
      </w:r>
      <w:r w:rsidRPr="009F7ECE">
        <w:t>Тревожная кнопка</w:t>
      </w:r>
      <w:r w:rsidR="00046E56" w:rsidRPr="009F7ECE">
        <w:t>»</w:t>
      </w:r>
      <w:r w:rsidRPr="009F7ECE">
        <w:t xml:space="preserve"> — это электронное устройство, предназначенное для экстренной передачи сигнала о помощи, будь то служба спасения или близкие люди. Устройства могут выглядеть по-разному: стационарная база, наручный браслет, подвеска на шею или мобильный телефон. </w:t>
      </w:r>
      <w:r w:rsidRPr="009F7ECE">
        <w:lastRenderedPageBreak/>
        <w:t>Работает устройство с SIM-картой мобильного оператора и мобильным приложением. При нажатии на кнопку (обычно ярко-красного цвета) передается сигнал. Некоторые модели могут автоматически срабатывать при резком падении или ухудшении состояния здоровья пользователя.</w:t>
      </w:r>
    </w:p>
    <w:p w14:paraId="314C717A" w14:textId="77777777" w:rsidR="00670240" w:rsidRPr="009F7ECE" w:rsidRDefault="00670240" w:rsidP="00670240">
      <w:r w:rsidRPr="009F7ECE">
        <w:t>В некоторых регионах такие устройства предоставляются бесплатно. Уточнить информацию можно в центре социального обслуживания. В Санкт-Петербурге устанавливают только инвалидам, ветеранам Великой Отечественной, одиноким людям старше 80 лет и другим нуждающимся. В Рязани браслеты предоставляются бесплатно, при этом оплату мобильного тарифа гражданин берет на себя. Чтобы оформить такие устройства, могут понадобиться документы, оформление варьируется в зависимости от региона и может происходить в МФЦ или комплексном центре социального обслуживания населения (КЦСОН).</w:t>
      </w:r>
    </w:p>
    <w:p w14:paraId="5CAA32E8" w14:textId="77777777" w:rsidR="00670240" w:rsidRPr="009F7ECE" w:rsidRDefault="00670240" w:rsidP="00670240">
      <w:r w:rsidRPr="009F7ECE">
        <w:t>Уход за пенсионерами. Пенсионеру могут помогать родственники, сиделка по программе долгосрочного ухода или волонтеры. Бесплатная помощь может быть предоставлена от КЦСОН в рамках системы долгосрочного ухода или через региональные нормы поддержки. Ветераны Великой Отечественной войны и инвалиды боевых действий могут получать бесплатную помощь, если их доход ниже или равен среднедушевому минимуму. Программа действует в 34 регионах страны, среди них Москва, Тульская область, Владимирская, Нижегородская и другие.</w:t>
      </w:r>
    </w:p>
    <w:p w14:paraId="086FC31B" w14:textId="77777777" w:rsidR="00670240" w:rsidRPr="009F7ECE" w:rsidRDefault="00670240" w:rsidP="00670240">
      <w:r w:rsidRPr="009F7ECE">
        <w:t>Система долгосрочного ухода. Эта система работает в 34 регионах. Пенсионеры могут получать уход и медицинскую помощь бесплатно, по индивидуальной программе. Родственники, обученные правилам ухода, могут получать за это зарплату. Система включает социальное и медицинское обслуживание, помощь на дому, в полустационарной и стационарной формах, поддержку семейного ухода. Оформление происходит через КЦСОН, а в Москве — онлайн.</w:t>
      </w:r>
    </w:p>
    <w:p w14:paraId="429C8799" w14:textId="77777777" w:rsidR="00670240" w:rsidRPr="009F7ECE" w:rsidRDefault="00670240" w:rsidP="00670240">
      <w:r w:rsidRPr="009F7ECE">
        <w:t xml:space="preserve">Благотворительные организации и волонтеры. Благотворительные организации и волонтерские компании, такие как </w:t>
      </w:r>
      <w:r w:rsidR="00046E56" w:rsidRPr="009F7ECE">
        <w:t>«</w:t>
      </w:r>
      <w:r w:rsidRPr="009F7ECE">
        <w:t>Добродомик</w:t>
      </w:r>
      <w:r w:rsidR="00046E56" w:rsidRPr="009F7ECE">
        <w:t>»</w:t>
      </w:r>
      <w:r w:rsidRPr="009F7ECE">
        <w:t xml:space="preserve"> в Санкт-Петербурге, </w:t>
      </w:r>
      <w:r w:rsidR="00046E56" w:rsidRPr="009F7ECE">
        <w:t>«</w:t>
      </w:r>
      <w:r w:rsidRPr="009F7ECE">
        <w:t>Дом милосердия</w:t>
      </w:r>
      <w:r w:rsidR="00046E56" w:rsidRPr="009F7ECE">
        <w:t>»</w:t>
      </w:r>
      <w:r w:rsidRPr="009F7ECE">
        <w:t xml:space="preserve"> в Санкт-Петербурге, </w:t>
      </w:r>
      <w:r w:rsidR="00046E56" w:rsidRPr="009F7ECE">
        <w:t>«</w:t>
      </w:r>
      <w:r w:rsidRPr="009F7ECE">
        <w:t>София</w:t>
      </w:r>
      <w:r w:rsidR="00046E56" w:rsidRPr="009F7ECE">
        <w:t>»</w:t>
      </w:r>
      <w:r w:rsidRPr="009F7ECE">
        <w:t xml:space="preserve"> в Москве, предлагают разнообразную помощь: сопровождение в медучреждение, помощь по делам, гуманитарную помощь и прочее. Примеры волонтерских организаций — общероссийский проект </w:t>
      </w:r>
      <w:r w:rsidR="00046E56" w:rsidRPr="009F7ECE">
        <w:t>«</w:t>
      </w:r>
      <w:r w:rsidRPr="009F7ECE">
        <w:t>Серебряный волонтер</w:t>
      </w:r>
      <w:r w:rsidR="00046E56" w:rsidRPr="009F7ECE">
        <w:t>»</w:t>
      </w:r>
      <w:r w:rsidRPr="009F7ECE">
        <w:t xml:space="preserve">, </w:t>
      </w:r>
      <w:r w:rsidR="00046E56" w:rsidRPr="009F7ECE">
        <w:t>«</w:t>
      </w:r>
      <w:r w:rsidRPr="009F7ECE">
        <w:t>Молоды душой</w:t>
      </w:r>
      <w:r w:rsidR="00046E56" w:rsidRPr="009F7ECE">
        <w:t>»</w:t>
      </w:r>
      <w:r w:rsidRPr="009F7ECE">
        <w:t xml:space="preserve">, </w:t>
      </w:r>
      <w:r w:rsidR="00046E56" w:rsidRPr="009F7ECE">
        <w:t>«</w:t>
      </w:r>
      <w:r w:rsidRPr="009F7ECE">
        <w:t>Старость в радость</w:t>
      </w:r>
      <w:r w:rsidR="00046E56" w:rsidRPr="009F7ECE">
        <w:t>»</w:t>
      </w:r>
      <w:r w:rsidRPr="009F7ECE">
        <w:t>.</w:t>
      </w:r>
    </w:p>
    <w:p w14:paraId="0A0AD98B" w14:textId="77777777" w:rsidR="00670240" w:rsidRPr="009F7ECE" w:rsidRDefault="00670240" w:rsidP="00670240">
      <w:r w:rsidRPr="009F7ECE">
        <w:t xml:space="preserve">Программы обучения. Для пенсионеров существуют </w:t>
      </w:r>
      <w:r w:rsidR="00046E56" w:rsidRPr="009F7ECE">
        <w:t>«</w:t>
      </w:r>
      <w:r w:rsidRPr="009F7ECE">
        <w:t>Серебряные университеты</w:t>
      </w:r>
      <w:r w:rsidR="00046E56" w:rsidRPr="009F7ECE">
        <w:t>»</w:t>
      </w:r>
      <w:r w:rsidRPr="009F7ECE">
        <w:t xml:space="preserve"> или </w:t>
      </w:r>
      <w:r w:rsidR="00046E56" w:rsidRPr="009F7ECE">
        <w:t>«</w:t>
      </w:r>
      <w:r w:rsidRPr="009F7ECE">
        <w:t>Университеты третьего возраста</w:t>
      </w:r>
      <w:r w:rsidR="00046E56" w:rsidRPr="009F7ECE">
        <w:t>»</w:t>
      </w:r>
      <w:r w:rsidRPr="009F7ECE">
        <w:t xml:space="preserve"> с разнообразными курсами: финансовая грамотность, здоровое долголетие, психология, иностранные языки и т.д. Программы доступны даже для людей старше 50 лет по проекту </w:t>
      </w:r>
      <w:r w:rsidR="00046E56" w:rsidRPr="009F7ECE">
        <w:t>«</w:t>
      </w:r>
      <w:r w:rsidRPr="009F7ECE">
        <w:t>Демография</w:t>
      </w:r>
      <w:r w:rsidR="00046E56" w:rsidRPr="009F7ECE">
        <w:t>»</w:t>
      </w:r>
      <w:r w:rsidRPr="009F7ECE">
        <w:t xml:space="preserve"> от Центра занятости. </w:t>
      </w:r>
      <w:r w:rsidR="00046E56" w:rsidRPr="009F7ECE">
        <w:t>«</w:t>
      </w:r>
      <w:r w:rsidRPr="009F7ECE">
        <w:t>Университеты</w:t>
      </w:r>
      <w:r w:rsidR="00046E56" w:rsidRPr="009F7ECE">
        <w:t>»</w:t>
      </w:r>
      <w:r w:rsidRPr="009F7ECE">
        <w:t xml:space="preserve"> есть в Москве на базе МГПУ, в Выборге, в Рязани.</w:t>
      </w:r>
    </w:p>
    <w:p w14:paraId="5D485E9E" w14:textId="77777777" w:rsidR="00670240" w:rsidRPr="009F7ECE" w:rsidRDefault="00670240" w:rsidP="00670240">
      <w:r w:rsidRPr="009F7ECE">
        <w:t xml:space="preserve">Программы активного долголетия. Национальный проект поддерживает программы досуга для пенсионеров в разных городах с различными названиями: </w:t>
      </w:r>
      <w:r w:rsidR="00046E56" w:rsidRPr="009F7ECE">
        <w:t>«</w:t>
      </w:r>
      <w:r w:rsidRPr="009F7ECE">
        <w:t>Московское долголетие</w:t>
      </w:r>
      <w:r w:rsidR="00046E56" w:rsidRPr="009F7ECE">
        <w:t>»</w:t>
      </w:r>
      <w:r w:rsidRPr="009F7ECE">
        <w:t xml:space="preserve"> в Москве, </w:t>
      </w:r>
      <w:r w:rsidR="00046E56" w:rsidRPr="009F7ECE">
        <w:t>«</w:t>
      </w:r>
      <w:r w:rsidRPr="009F7ECE">
        <w:t>Активное долголетие</w:t>
      </w:r>
      <w:r w:rsidR="00046E56" w:rsidRPr="009F7ECE">
        <w:t>»</w:t>
      </w:r>
      <w:r w:rsidRPr="009F7ECE">
        <w:t xml:space="preserve"> в Московской области, </w:t>
      </w:r>
      <w:r w:rsidR="00046E56" w:rsidRPr="009F7ECE">
        <w:t>«</w:t>
      </w:r>
      <w:r w:rsidRPr="009F7ECE">
        <w:t>Жизнелюб</w:t>
      </w:r>
      <w:r w:rsidR="00046E56" w:rsidRPr="009F7ECE">
        <w:t>»</w:t>
      </w:r>
      <w:r w:rsidRPr="009F7ECE">
        <w:t xml:space="preserve"> в Казани. В центрах социальной защиты предоставляется информация о клубах, работающих по этим программам.</w:t>
      </w:r>
    </w:p>
    <w:p w14:paraId="3C62CB49" w14:textId="77777777" w:rsidR="00670240" w:rsidRPr="009F7ECE" w:rsidRDefault="00670240" w:rsidP="00670240">
      <w:r w:rsidRPr="009F7ECE">
        <w:t xml:space="preserve">Социальные наборы, услуги и лекарства. Некоторые продуктовые магазины и аптеки, такие как </w:t>
      </w:r>
      <w:r w:rsidR="00046E56" w:rsidRPr="009F7ECE">
        <w:t>«</w:t>
      </w:r>
      <w:r w:rsidRPr="009F7ECE">
        <w:t>Пятерочка</w:t>
      </w:r>
      <w:r w:rsidR="00046E56" w:rsidRPr="009F7ECE">
        <w:t>»</w:t>
      </w:r>
      <w:r w:rsidRPr="009F7ECE">
        <w:t xml:space="preserve"> и </w:t>
      </w:r>
      <w:r w:rsidR="00046E56" w:rsidRPr="009F7ECE">
        <w:t>«</w:t>
      </w:r>
      <w:r w:rsidRPr="009F7ECE">
        <w:t>Перекресток</w:t>
      </w:r>
      <w:r w:rsidR="00046E56" w:rsidRPr="009F7ECE">
        <w:t>»</w:t>
      </w:r>
      <w:r w:rsidRPr="009F7ECE">
        <w:t xml:space="preserve">, через проекты вроде </w:t>
      </w:r>
      <w:r w:rsidR="00046E56" w:rsidRPr="009F7ECE">
        <w:t>«</w:t>
      </w:r>
      <w:r w:rsidRPr="009F7ECE">
        <w:t>Корзина доброты</w:t>
      </w:r>
      <w:r w:rsidR="00046E56" w:rsidRPr="009F7ECE">
        <w:t>»</w:t>
      </w:r>
      <w:r w:rsidRPr="009F7ECE">
        <w:t xml:space="preserve"> доставляют продукты и лекарства на дом одиноким пенсионерам и инвалидам. Почти 7 </w:t>
      </w:r>
      <w:r w:rsidRPr="009F7ECE">
        <w:lastRenderedPageBreak/>
        <w:t>тысяч магазинов в регионах участвуют в акции. Региональные проекты могут включать доставку продуктов, лекарств, медицинских товаров и даже услуги по уходу за домом.</w:t>
      </w:r>
    </w:p>
    <w:p w14:paraId="351D7AF9" w14:textId="77777777" w:rsidR="00670240" w:rsidRPr="009F7ECE" w:rsidRDefault="00670240" w:rsidP="00670240">
      <w:r w:rsidRPr="009F7ECE">
        <w:t>Правовая помощь. Бесплатную правовую помощь во всех регионах оказывают государственные юридические бюро и адвокаты. Центры бесплатной юридической помощи могут быть найдены по спискам, представленным на региональных сайтах. Консультации, составление заявлений, представительство в судах — услуги, доступные нуждающимся пенсионерам.</w:t>
      </w:r>
    </w:p>
    <w:p w14:paraId="470378ED" w14:textId="77777777" w:rsidR="00670240" w:rsidRPr="009F7ECE" w:rsidRDefault="00670240" w:rsidP="00670240">
      <w:r w:rsidRPr="009F7ECE">
        <w:t>Психологическая помощь. Центры социального обслуживания населения во всех регионах предлагают бесплатные психологические консультации и адаптационные программы для пенсионеров, включая профилактику эмоционально негативных состояний. У РЖД есть своя программа работы с психологами для пенсионеров.</w:t>
      </w:r>
    </w:p>
    <w:p w14:paraId="6B42E719" w14:textId="77777777" w:rsidR="00670240" w:rsidRPr="009F7ECE" w:rsidRDefault="00670240" w:rsidP="00670240">
      <w:r w:rsidRPr="009F7ECE">
        <w:t>Сопровождение в метро. В метро Москвы, Санкт-Петербурга и Новосибирска предоставляется услуга сопровождения для пенсионеров и маломобильных граждан. Услуга бесплатна, заявки можно оставить на сайте метрополитена или обратиться к сотрудникам на станциях.</w:t>
      </w:r>
    </w:p>
    <w:p w14:paraId="00A8A378" w14:textId="77777777" w:rsidR="00670240" w:rsidRPr="009F7ECE" w:rsidRDefault="00000000" w:rsidP="00670240">
      <w:hyperlink r:id="rId56" w:history="1">
        <w:r w:rsidR="00670240" w:rsidRPr="009F7ECE">
          <w:rPr>
            <w:rStyle w:val="a3"/>
          </w:rPr>
          <w:t>https://pensiya.pro/prava-i-lgoty-pensionerov-v-raznyh-regionah-rossii-vot-chto-vazhno-znat/</w:t>
        </w:r>
      </w:hyperlink>
      <w:r w:rsidR="00670240" w:rsidRPr="009F7ECE">
        <w:t xml:space="preserve"> </w:t>
      </w:r>
    </w:p>
    <w:p w14:paraId="6093EFF5" w14:textId="77777777" w:rsidR="003D120C" w:rsidRPr="009F7ECE" w:rsidRDefault="003D120C" w:rsidP="003D120C">
      <w:pPr>
        <w:pStyle w:val="2"/>
      </w:pPr>
      <w:bookmarkStart w:id="152" w:name="_Toc176760494"/>
      <w:r w:rsidRPr="009F7ECE">
        <w:t>РИАМО, 06.09.2024, Как и кто может получить доплату к пенсии в 20 тысяч рублей в Подмосковье</w:t>
      </w:r>
      <w:bookmarkEnd w:id="152"/>
    </w:p>
    <w:p w14:paraId="26698125" w14:textId="77777777" w:rsidR="003D120C" w:rsidRPr="009F7ECE" w:rsidRDefault="003D120C" w:rsidP="00F304C5">
      <w:pPr>
        <w:pStyle w:val="3"/>
      </w:pPr>
      <w:bookmarkStart w:id="153" w:name="_Toc176760495"/>
      <w:r w:rsidRPr="009F7ECE">
        <w:t>В материале РИАМО рассказываем о том, что такое доплата к пенсии и кому она положена.</w:t>
      </w:r>
      <w:bookmarkEnd w:id="153"/>
    </w:p>
    <w:p w14:paraId="388C200A" w14:textId="77777777" w:rsidR="003D120C" w:rsidRPr="009F7ECE" w:rsidRDefault="003D120C" w:rsidP="003D120C">
      <w:r w:rsidRPr="009F7ECE">
        <w:t>Кому положена доплата к пенсии 20 000 рублей</w:t>
      </w:r>
    </w:p>
    <w:p w14:paraId="72B5F0ED" w14:textId="77777777" w:rsidR="003D120C" w:rsidRPr="009F7ECE" w:rsidRDefault="003D120C" w:rsidP="003D120C">
      <w:r w:rsidRPr="009F7ECE">
        <w:t xml:space="preserve">Решение о повышении выплаты пенсионерам в Московской области было одобрено депутатами Мособлдумы 5 сентября.  </w:t>
      </w:r>
    </w:p>
    <w:p w14:paraId="48E8B75F" w14:textId="77777777" w:rsidR="003D120C" w:rsidRPr="009F7ECE" w:rsidRDefault="003D120C" w:rsidP="003D120C">
      <w:r w:rsidRPr="009F7ECE">
        <w:t>Для того, чтобы получать выплаты, пенсионер должен:</w:t>
      </w:r>
    </w:p>
    <w:p w14:paraId="22CF9A58" w14:textId="77777777" w:rsidR="003D120C" w:rsidRPr="009F7ECE" w:rsidRDefault="003D120C" w:rsidP="003D120C">
      <w:r w:rsidRPr="009F7ECE">
        <w:t xml:space="preserve">    не работать,</w:t>
      </w:r>
    </w:p>
    <w:p w14:paraId="1160EBDA" w14:textId="77777777" w:rsidR="003D120C" w:rsidRPr="009F7ECE" w:rsidRDefault="003D120C" w:rsidP="003D120C">
      <w:r w:rsidRPr="009F7ECE">
        <w:t xml:space="preserve">    быть старше 65 лет,</w:t>
      </w:r>
    </w:p>
    <w:p w14:paraId="4E44C16B" w14:textId="77777777" w:rsidR="003D120C" w:rsidRPr="009F7ECE" w:rsidRDefault="003D120C" w:rsidP="003D120C">
      <w:r w:rsidRPr="009F7ECE">
        <w:t xml:space="preserve">    проживать в Подмосковье более 10 лет,</w:t>
      </w:r>
    </w:p>
    <w:p w14:paraId="3EBCFAB1" w14:textId="77777777" w:rsidR="003D120C" w:rsidRPr="009F7ECE" w:rsidRDefault="003D120C" w:rsidP="003D120C">
      <w:r w:rsidRPr="009F7ECE">
        <w:t xml:space="preserve">    проживать в одиночестве либо в семье с неработающими пенсионерами. Членами семьи считаются родители, супруг или супруга, дети, братья и сестры.</w:t>
      </w:r>
    </w:p>
    <w:p w14:paraId="72EA2373" w14:textId="77777777" w:rsidR="003D120C" w:rsidRPr="009F7ECE" w:rsidRDefault="003D120C" w:rsidP="003D120C">
      <w:r w:rsidRPr="009F7ECE">
        <w:t>Сколько получат пенсионеры Подмосковья</w:t>
      </w:r>
    </w:p>
    <w:p w14:paraId="1B5EFA1A" w14:textId="77777777" w:rsidR="003D120C" w:rsidRPr="009F7ECE" w:rsidRDefault="003D120C" w:rsidP="003D120C">
      <w:r w:rsidRPr="009F7ECE">
        <w:t>По решению губернатора Подмосковья Андрея Воробьева доплата к пенсии для жителей старше 65 лет будет увеличена до 20 тысяч рублей, а перерасчет выплаты произведут с июля этого года. Доплата будет производиться каждый месяц.</w:t>
      </w:r>
    </w:p>
    <w:p w14:paraId="25AD6CB9" w14:textId="77777777" w:rsidR="003D120C" w:rsidRPr="009F7ECE" w:rsidRDefault="003D120C" w:rsidP="003D120C">
      <w:r w:rsidRPr="009F7ECE">
        <w:t>Как оформить доплату к пенсии на 20 тысяч рублей</w:t>
      </w:r>
    </w:p>
    <w:p w14:paraId="0930AE4E" w14:textId="77777777" w:rsidR="003D120C" w:rsidRPr="009F7ECE" w:rsidRDefault="003D120C" w:rsidP="003D120C">
      <w:r w:rsidRPr="009F7ECE">
        <w:t>Пенсионерам, которые живут одни, выплаты назначат автоматически, никаких заявлений подавать не нужно.</w:t>
      </w:r>
    </w:p>
    <w:p w14:paraId="2B9BA98C" w14:textId="77777777" w:rsidR="003D120C" w:rsidRPr="009F7ECE" w:rsidRDefault="003D120C" w:rsidP="003D120C">
      <w:r w:rsidRPr="009F7ECE">
        <w:t xml:space="preserve">Тем, кто живет в семье, нужно подать заявление на сайте региональных </w:t>
      </w:r>
      <w:r w:rsidR="00046E56" w:rsidRPr="009F7ECE">
        <w:t>«</w:t>
      </w:r>
      <w:r w:rsidRPr="009F7ECE">
        <w:t>Госуслуг</w:t>
      </w:r>
      <w:r w:rsidR="00046E56" w:rsidRPr="009F7ECE">
        <w:t>»</w:t>
      </w:r>
      <w:r w:rsidRPr="009F7ECE">
        <w:t>. Его могут подать и те пенсионеры, кому проактивно выплаты не поступили.</w:t>
      </w:r>
    </w:p>
    <w:p w14:paraId="0DC43714" w14:textId="77777777" w:rsidR="003D120C" w:rsidRPr="009F7ECE" w:rsidRDefault="003D120C" w:rsidP="003D120C">
      <w:r w:rsidRPr="009F7ECE">
        <w:lastRenderedPageBreak/>
        <w:t>При подаче документов в электронном формате не нужно будет предъявлять оригиналы для сверки.</w:t>
      </w:r>
    </w:p>
    <w:p w14:paraId="3B81BE3A" w14:textId="77777777" w:rsidR="003D120C" w:rsidRPr="009F7ECE" w:rsidRDefault="003D120C" w:rsidP="003D120C">
      <w:r w:rsidRPr="009F7ECE">
        <w:t xml:space="preserve">После подачи заявления решение принимается не позднее семи дней. О результатах заявитель узнает в личном кабинете на региональном портале </w:t>
      </w:r>
      <w:r w:rsidR="00046E56" w:rsidRPr="009F7ECE">
        <w:t>«</w:t>
      </w:r>
      <w:r w:rsidRPr="009F7ECE">
        <w:t>Госуслуг</w:t>
      </w:r>
      <w:r w:rsidR="00046E56" w:rsidRPr="009F7ECE">
        <w:t>»</w:t>
      </w:r>
      <w:r w:rsidRPr="009F7ECE">
        <w:t>.</w:t>
      </w:r>
    </w:p>
    <w:p w14:paraId="7B6B873E" w14:textId="77777777" w:rsidR="003D120C" w:rsidRPr="009F7ECE" w:rsidRDefault="003D120C" w:rsidP="003D120C">
      <w:r w:rsidRPr="009F7ECE">
        <w:t>Почему могут отказать к доплате</w:t>
      </w:r>
    </w:p>
    <w:p w14:paraId="67303CFF" w14:textId="77777777" w:rsidR="0063345B" w:rsidRPr="009F7ECE" w:rsidRDefault="003D120C" w:rsidP="003D120C">
      <w:r w:rsidRPr="009F7ECE">
        <w:t>Оснований для отказа в выплатах может быть несколько. Так, выплаты не положены тем, кто не проживает в Московской области или проживает меньше 10 лет. Также могут отказать, если заявление заполнено неверно или в документах есть ошибки. Естественно, выплаты не получат пенсионеры, не попадающие под категории, указанные в п.1.</w:t>
      </w:r>
    </w:p>
    <w:p w14:paraId="40A0FCFF" w14:textId="77777777" w:rsidR="003D120C" w:rsidRPr="009F7ECE" w:rsidRDefault="00000000" w:rsidP="003D120C">
      <w:hyperlink r:id="rId57" w:history="1">
        <w:r w:rsidR="003D120C" w:rsidRPr="009F7ECE">
          <w:rPr>
            <w:rStyle w:val="a3"/>
            <w:lang w:val="en-US"/>
          </w:rPr>
          <w:t>https</w:t>
        </w:r>
        <w:r w:rsidR="003D120C" w:rsidRPr="009F7ECE">
          <w:rPr>
            <w:rStyle w:val="a3"/>
          </w:rPr>
          <w:t>://</w:t>
        </w:r>
        <w:r w:rsidR="003D120C" w:rsidRPr="009F7ECE">
          <w:rPr>
            <w:rStyle w:val="a3"/>
            <w:lang w:val="en-US"/>
          </w:rPr>
          <w:t>riamo</w:t>
        </w:r>
        <w:r w:rsidR="003D120C" w:rsidRPr="009F7ECE">
          <w:rPr>
            <w:rStyle w:val="a3"/>
          </w:rPr>
          <w:t>.</w:t>
        </w:r>
        <w:r w:rsidR="003D120C" w:rsidRPr="009F7ECE">
          <w:rPr>
            <w:rStyle w:val="a3"/>
            <w:lang w:val="en-US"/>
          </w:rPr>
          <w:t>ru</w:t>
        </w:r>
        <w:r w:rsidR="003D120C" w:rsidRPr="009F7ECE">
          <w:rPr>
            <w:rStyle w:val="a3"/>
          </w:rPr>
          <w:t>/</w:t>
        </w:r>
        <w:r w:rsidR="003D120C" w:rsidRPr="009F7ECE">
          <w:rPr>
            <w:rStyle w:val="a3"/>
            <w:lang w:val="en-US"/>
          </w:rPr>
          <w:t>articles</w:t>
        </w:r>
        <w:r w:rsidR="003D120C" w:rsidRPr="009F7ECE">
          <w:rPr>
            <w:rStyle w:val="a3"/>
          </w:rPr>
          <w:t>/</w:t>
        </w:r>
        <w:r w:rsidR="003D120C" w:rsidRPr="009F7ECE">
          <w:rPr>
            <w:rStyle w:val="a3"/>
            <w:lang w:val="en-US"/>
          </w:rPr>
          <w:t>shpargalki</w:t>
        </w:r>
        <w:r w:rsidR="003D120C" w:rsidRPr="009F7ECE">
          <w:rPr>
            <w:rStyle w:val="a3"/>
          </w:rPr>
          <w:t>/</w:t>
        </w:r>
        <w:r w:rsidR="003D120C" w:rsidRPr="009F7ECE">
          <w:rPr>
            <w:rStyle w:val="a3"/>
            <w:lang w:val="en-US"/>
          </w:rPr>
          <w:t>kak</w:t>
        </w:r>
        <w:r w:rsidR="003D120C" w:rsidRPr="009F7ECE">
          <w:rPr>
            <w:rStyle w:val="a3"/>
          </w:rPr>
          <w:t>-</w:t>
        </w:r>
        <w:r w:rsidR="003D120C" w:rsidRPr="009F7ECE">
          <w:rPr>
            <w:rStyle w:val="a3"/>
            <w:lang w:val="en-US"/>
          </w:rPr>
          <w:t>i</w:t>
        </w:r>
        <w:r w:rsidR="003D120C" w:rsidRPr="009F7ECE">
          <w:rPr>
            <w:rStyle w:val="a3"/>
          </w:rPr>
          <w:t>-</w:t>
        </w:r>
        <w:r w:rsidR="003D120C" w:rsidRPr="009F7ECE">
          <w:rPr>
            <w:rStyle w:val="a3"/>
            <w:lang w:val="en-US"/>
          </w:rPr>
          <w:t>kto</w:t>
        </w:r>
        <w:r w:rsidR="003D120C" w:rsidRPr="009F7ECE">
          <w:rPr>
            <w:rStyle w:val="a3"/>
          </w:rPr>
          <w:t>-</w:t>
        </w:r>
        <w:r w:rsidR="003D120C" w:rsidRPr="009F7ECE">
          <w:rPr>
            <w:rStyle w:val="a3"/>
            <w:lang w:val="en-US"/>
          </w:rPr>
          <w:t>mozhet</w:t>
        </w:r>
        <w:r w:rsidR="003D120C" w:rsidRPr="009F7ECE">
          <w:rPr>
            <w:rStyle w:val="a3"/>
          </w:rPr>
          <w:t>-</w:t>
        </w:r>
        <w:r w:rsidR="003D120C" w:rsidRPr="009F7ECE">
          <w:rPr>
            <w:rStyle w:val="a3"/>
            <w:lang w:val="en-US"/>
          </w:rPr>
          <w:t>poluchit</w:t>
        </w:r>
        <w:r w:rsidR="003D120C" w:rsidRPr="009F7ECE">
          <w:rPr>
            <w:rStyle w:val="a3"/>
          </w:rPr>
          <w:t>-</w:t>
        </w:r>
        <w:r w:rsidR="003D120C" w:rsidRPr="009F7ECE">
          <w:rPr>
            <w:rStyle w:val="a3"/>
            <w:lang w:val="en-US"/>
          </w:rPr>
          <w:t>doplatu</w:t>
        </w:r>
        <w:r w:rsidR="003D120C" w:rsidRPr="009F7ECE">
          <w:rPr>
            <w:rStyle w:val="a3"/>
          </w:rPr>
          <w:t>-</w:t>
        </w:r>
        <w:r w:rsidR="003D120C" w:rsidRPr="009F7ECE">
          <w:rPr>
            <w:rStyle w:val="a3"/>
            <w:lang w:val="en-US"/>
          </w:rPr>
          <w:t>k</w:t>
        </w:r>
        <w:r w:rsidR="003D120C" w:rsidRPr="009F7ECE">
          <w:rPr>
            <w:rStyle w:val="a3"/>
          </w:rPr>
          <w:t>-</w:t>
        </w:r>
        <w:r w:rsidR="003D120C" w:rsidRPr="009F7ECE">
          <w:rPr>
            <w:rStyle w:val="a3"/>
            <w:lang w:val="en-US"/>
          </w:rPr>
          <w:t>pensii</w:t>
        </w:r>
        <w:r w:rsidR="003D120C" w:rsidRPr="009F7ECE">
          <w:rPr>
            <w:rStyle w:val="a3"/>
          </w:rPr>
          <w:t>-</w:t>
        </w:r>
        <w:r w:rsidR="003D120C" w:rsidRPr="009F7ECE">
          <w:rPr>
            <w:rStyle w:val="a3"/>
            <w:lang w:val="en-US"/>
          </w:rPr>
          <w:t>v</w:t>
        </w:r>
        <w:r w:rsidR="003D120C" w:rsidRPr="009F7ECE">
          <w:rPr>
            <w:rStyle w:val="a3"/>
          </w:rPr>
          <w:t>-20-</w:t>
        </w:r>
        <w:r w:rsidR="003D120C" w:rsidRPr="009F7ECE">
          <w:rPr>
            <w:rStyle w:val="a3"/>
            <w:lang w:val="en-US"/>
          </w:rPr>
          <w:t>tysjach</w:t>
        </w:r>
        <w:r w:rsidR="003D120C" w:rsidRPr="009F7ECE">
          <w:rPr>
            <w:rStyle w:val="a3"/>
          </w:rPr>
          <w:t>-</w:t>
        </w:r>
        <w:r w:rsidR="003D120C" w:rsidRPr="009F7ECE">
          <w:rPr>
            <w:rStyle w:val="a3"/>
            <w:lang w:val="en-US"/>
          </w:rPr>
          <w:t>rublej</w:t>
        </w:r>
        <w:r w:rsidR="003D120C" w:rsidRPr="009F7ECE">
          <w:rPr>
            <w:rStyle w:val="a3"/>
          </w:rPr>
          <w:t>-</w:t>
        </w:r>
        <w:r w:rsidR="003D120C" w:rsidRPr="009F7ECE">
          <w:rPr>
            <w:rStyle w:val="a3"/>
            <w:lang w:val="en-US"/>
          </w:rPr>
          <w:t>v</w:t>
        </w:r>
        <w:r w:rsidR="003D120C" w:rsidRPr="009F7ECE">
          <w:rPr>
            <w:rStyle w:val="a3"/>
          </w:rPr>
          <w:t>-</w:t>
        </w:r>
        <w:r w:rsidR="003D120C" w:rsidRPr="009F7ECE">
          <w:rPr>
            <w:rStyle w:val="a3"/>
            <w:lang w:val="en-US"/>
          </w:rPr>
          <w:t>podmoskove</w:t>
        </w:r>
        <w:r w:rsidR="003D120C" w:rsidRPr="009F7ECE">
          <w:rPr>
            <w:rStyle w:val="a3"/>
          </w:rPr>
          <w:t>/</w:t>
        </w:r>
      </w:hyperlink>
    </w:p>
    <w:bookmarkEnd w:id="47"/>
    <w:p w14:paraId="7B168DDD" w14:textId="77777777" w:rsidR="00111D7C" w:rsidRPr="009F7ECE" w:rsidRDefault="00111D7C" w:rsidP="00111D7C"/>
    <w:p w14:paraId="2B4D3F36" w14:textId="77777777" w:rsidR="00111D7C" w:rsidRPr="009F7ECE" w:rsidRDefault="00111D7C" w:rsidP="00111D7C">
      <w:pPr>
        <w:pStyle w:val="251"/>
      </w:pPr>
      <w:bookmarkStart w:id="154" w:name="_Toc99271704"/>
      <w:bookmarkStart w:id="155" w:name="_Toc99318656"/>
      <w:bookmarkStart w:id="156" w:name="_Toc165991076"/>
      <w:bookmarkStart w:id="157" w:name="_Toc62681899"/>
      <w:bookmarkStart w:id="158" w:name="_Toc176760496"/>
      <w:bookmarkEnd w:id="24"/>
      <w:bookmarkEnd w:id="25"/>
      <w:bookmarkEnd w:id="26"/>
      <w:r w:rsidRPr="009F7ECE">
        <w:lastRenderedPageBreak/>
        <w:t>НОВОСТИ МАКРОЭКОНОМИКИ</w:t>
      </w:r>
      <w:bookmarkEnd w:id="154"/>
      <w:bookmarkEnd w:id="155"/>
      <w:bookmarkEnd w:id="156"/>
      <w:bookmarkEnd w:id="158"/>
    </w:p>
    <w:p w14:paraId="4D7ED20F" w14:textId="77777777" w:rsidR="00285F20" w:rsidRPr="009F7ECE" w:rsidRDefault="00285F20" w:rsidP="00285F20">
      <w:pPr>
        <w:pStyle w:val="2"/>
      </w:pPr>
      <w:bookmarkStart w:id="159" w:name="_Hlk176760301"/>
      <w:bookmarkStart w:id="160" w:name="_Toc176760497"/>
      <w:r w:rsidRPr="009F7ECE">
        <w:t>Профиль, 06.09.2024, Горшочек, вари: зачем ЦБ позволил россиянам зарабатывать миллиарды на банковских вкладах</w:t>
      </w:r>
      <w:bookmarkEnd w:id="160"/>
    </w:p>
    <w:p w14:paraId="154D6251" w14:textId="77777777" w:rsidR="00285F20" w:rsidRPr="009F7ECE" w:rsidRDefault="00285F20" w:rsidP="00F304C5">
      <w:pPr>
        <w:pStyle w:val="3"/>
      </w:pPr>
      <w:bookmarkStart w:id="161" w:name="_Toc176760498"/>
      <w:r w:rsidRPr="009F7ECE">
        <w:t xml:space="preserve">В этом году банки устроили </w:t>
      </w:r>
      <w:r w:rsidR="00046E56" w:rsidRPr="009F7ECE">
        <w:t>«</w:t>
      </w:r>
      <w:r w:rsidRPr="009F7ECE">
        <w:t>аттракцион невиданной щедрости</w:t>
      </w:r>
      <w:r w:rsidR="00046E56" w:rsidRPr="009F7ECE">
        <w:t>»</w:t>
      </w:r>
      <w:r w:rsidRPr="009F7ECE">
        <w:t>, предлагая клиентам все более выгодные условия по депозитам и накопительным счетам. Их политика приносит плоды: объем средств населения в кредитных организациях увеличился более чем на 4 трлн руб. Какие последствия это может иметь для экономики в будущем?</w:t>
      </w:r>
      <w:bookmarkEnd w:id="161"/>
    </w:p>
    <w:p w14:paraId="54C1813C" w14:textId="77777777" w:rsidR="00285F20" w:rsidRPr="009F7ECE" w:rsidRDefault="00285F20" w:rsidP="00285F20">
      <w:r w:rsidRPr="009F7ECE">
        <w:t>Рост доходности депозитов и накопительных счетов - ожидаемый итог июльского решения Банка России повысить ключевую ставку на 2 п.п., с 16% до 18%. К концу августа средняя процентная ставка в десяти крупнейших банках РФ по вкладам, открытым на один год, достигла 17,35%, на шесть месяцев - 17,88%. При этом ряд финансовых организаций предлагают вкладчикам по отдельным продуктам и на особых условиях разместить средства даже под 19-21% годовых. В данном случае банки учитывают заявления регулятора о готовности повысить ключевую ставку до 22%.</w:t>
      </w:r>
    </w:p>
    <w:p w14:paraId="1E87C366" w14:textId="77777777" w:rsidR="00285F20" w:rsidRPr="009F7ECE" w:rsidRDefault="00285F20" w:rsidP="00285F20">
      <w:r w:rsidRPr="009F7ECE">
        <w:t>Все это обеспечивает стабильный приток средств населения в банковский сектор. Согласно информационно-аналитическому обзору Банка России, в июле объем остатков на счетах физических лиц увеличился до 50,4 трлн руб. против 46,1 трлн в феврале. Таким образом, за последние пять месяцев показатель вырос на 4,3 трлн руб., что свидетельствует о рекордно высоком индексе доверия россиян к банковским вкладам. Сейчас он составляет примерно 60 пунктов из 90 возможных, тогда как в начале лета прошлого года держался на уровне около 50 пунктов.</w:t>
      </w:r>
    </w:p>
    <w:p w14:paraId="595FE969" w14:textId="77777777" w:rsidR="00285F20" w:rsidRPr="009F7ECE" w:rsidRDefault="00285F20" w:rsidP="00285F20">
      <w:r w:rsidRPr="009F7ECE">
        <w:t>Вместе с тем интерес представляет не только динамика, но и структура роста сбережений граждан на депозитах и текущих счетах. Если в первые месяцы 2024 года львиная доля приходилась на новые взносы, то в настоящий момент более половины ежемесячного прироста составляет процентный доход. Ориентировочно тогда стоит ждать и начала снижения ключевой ставки, и оттока средств населения из банков. В целом жесткая ДКП тормозом для экономического роста, как показала практика, не стала. Это, конечно, не самое приятное, но эффективное средство для охлаждения потребительского и ипотечного кредитования, мотивировавшее бизнес инвестировать прибыль в развитие компаний, а не выплачивать дивиденды акционерам, полагает Михаил Хачатурян.</w:t>
      </w:r>
    </w:p>
    <w:p w14:paraId="4F8A3450" w14:textId="77777777" w:rsidR="00285F20" w:rsidRPr="009F7ECE" w:rsidRDefault="00285F20" w:rsidP="00285F20">
      <w:r w:rsidRPr="009F7ECE">
        <w:t>Если оценки эксперта подтвердятся, то за два года объем средств населения в банках только за счет процентного дохода (при условии, что текущее положение дел с депозитами сохранится) вырастет на 7,2-8 трлн руб. Сумма существенная, учитывая, что оборот розничной торговли, согласно данным Росстата, за весь 2023 год составил более 47,4 трлн рублей (в среднем - 3,95 трлн в месяц).</w:t>
      </w:r>
    </w:p>
    <w:p w14:paraId="0405D2BC" w14:textId="77777777" w:rsidR="00285F20" w:rsidRPr="009F7ECE" w:rsidRDefault="00285F20" w:rsidP="00285F20">
      <w:r w:rsidRPr="009F7ECE">
        <w:t xml:space="preserve">Руководитель направления исследований лаборатории блокчейна и финтеха Школы управления </w:t>
      </w:r>
      <w:r w:rsidR="00046E56" w:rsidRPr="009F7ECE">
        <w:t>«</w:t>
      </w:r>
      <w:r w:rsidRPr="009F7ECE">
        <w:t>Сколково</w:t>
      </w:r>
      <w:r w:rsidR="00046E56" w:rsidRPr="009F7ECE">
        <w:t>»</w:t>
      </w:r>
      <w:r w:rsidRPr="009F7ECE">
        <w:t xml:space="preserve"> Екатерина Семерикова соглашается, что при единомоментном вбросе всех этих денег в экономику последствия могут быть негативными. Однако </w:t>
      </w:r>
      <w:r w:rsidRPr="009F7ECE">
        <w:lastRenderedPageBreak/>
        <w:t>вероятность такого сценария крайне мала: вклады под высокие проценты открывают на разные сроки - от нескольких месяцев до года или даже до трех лет, отметила она.</w:t>
      </w:r>
    </w:p>
    <w:p w14:paraId="6E721876" w14:textId="77777777" w:rsidR="00285F20" w:rsidRPr="009F7ECE" w:rsidRDefault="00285F20" w:rsidP="00285F20">
      <w:r w:rsidRPr="009F7ECE">
        <w:t>Это означает, что выплаты процентного дохода распределены по времени. И не факт, что средства будут сняты в полном объеме. Какую-то часть граждане наверняка оставят на депозитах, чтобы увеличить накопления, говорит Семерикова, при этом будут ориентироваться на показатели инфляции и ставок по вкладам. Значение имеет и доверие к национальной валюте: если резкой девальвации не случится, то делать сбережения в рублях при действующей доходности депозитов будет выгодно.</w:t>
      </w:r>
    </w:p>
    <w:p w14:paraId="2A21607A" w14:textId="77777777" w:rsidR="00285F20" w:rsidRPr="009F7ECE" w:rsidRDefault="00046E56" w:rsidP="00285F20">
      <w:r w:rsidRPr="009F7ECE">
        <w:t>«</w:t>
      </w:r>
      <w:r w:rsidR="00285F20" w:rsidRPr="009F7ECE">
        <w:t>Часть денег с вкладов рано или поздно действительно придет в экономику, но это естественный процесс. Поэтому некорректно говорить о неизбежном влиянии на инфляцию через пару лет текущих высоких ставок</w:t>
      </w:r>
      <w:r w:rsidRPr="009F7ECE">
        <w:t>»</w:t>
      </w:r>
      <w:r w:rsidR="00285F20" w:rsidRPr="009F7ECE">
        <w:t>, - уверена эксперт.</w:t>
      </w:r>
    </w:p>
    <w:p w14:paraId="5D7EFAAA" w14:textId="77777777" w:rsidR="00285F20" w:rsidRPr="009F7ECE" w:rsidRDefault="00285F20" w:rsidP="00285F20">
      <w:r w:rsidRPr="009F7ECE">
        <w:t xml:space="preserve">С меньшим оптимизмом смотрит в будущее президент </w:t>
      </w:r>
      <w:r w:rsidRPr="009F7ECE">
        <w:rPr>
          <w:b/>
        </w:rPr>
        <w:t>Национальной ассоциации негосударственных пенсионных фондов</w:t>
      </w:r>
      <w:r w:rsidRPr="009F7ECE">
        <w:t xml:space="preserve"> (</w:t>
      </w:r>
      <w:r w:rsidRPr="009F7ECE">
        <w:rPr>
          <w:b/>
        </w:rPr>
        <w:t>НАПФ</w:t>
      </w:r>
      <w:r w:rsidRPr="009F7ECE">
        <w:t xml:space="preserve">) Сергей Беляков. В комментарии </w:t>
      </w:r>
      <w:r w:rsidR="00046E56" w:rsidRPr="009F7ECE">
        <w:t>«</w:t>
      </w:r>
      <w:r w:rsidRPr="009F7ECE">
        <w:t>Профилю</w:t>
      </w:r>
      <w:r w:rsidR="00046E56" w:rsidRPr="009F7ECE">
        <w:t>»</w:t>
      </w:r>
      <w:r w:rsidRPr="009F7ECE">
        <w:t xml:space="preserve"> он отметил, что нынешний уровень ставок по банковским вкладам делает рублевые сбережения более привлекательными. Очевидно, что это стимул для граждан копить и откладывать деньги на будущее, а не стремиться потратить все сегодня.</w:t>
      </w:r>
    </w:p>
    <w:p w14:paraId="6B633D7F" w14:textId="77777777" w:rsidR="00285F20" w:rsidRPr="009F7ECE" w:rsidRDefault="00285F20" w:rsidP="00285F20">
      <w:r w:rsidRPr="009F7ECE">
        <w:t>Однако доступность кредитов на фоне жесткой ДКП регулятора резко падает, что приводит к снижению потребительских расходов, а в долгосрочной перспективе угрожает замедлением темпов экономического роста. Для бизнеса займы становятся невыгодны, он перестает инвестировать в расширение и развитие, утверждает эксперт.</w:t>
      </w:r>
    </w:p>
    <w:p w14:paraId="593B26FF" w14:textId="77777777" w:rsidR="00285F20" w:rsidRPr="009F7ECE" w:rsidRDefault="00046E56" w:rsidP="00285F20">
      <w:r w:rsidRPr="009F7ECE">
        <w:t>«</w:t>
      </w:r>
      <w:r w:rsidR="00285F20" w:rsidRPr="009F7ECE">
        <w:t>Высокие ставки по депозитам полезны в определенных условиях. Их длительное удержание может привести к негативным последствиям для отечественной экономики. Триллионы рублей, полученные населением в виде процентного дохода, надо будет обеспечить расширением предложения товаров и услуг, а справятся ли с этой задачей российские производители, лишенные доступных кредитов, - вопрос, как говорится, открытый</w:t>
      </w:r>
      <w:r w:rsidRPr="009F7ECE">
        <w:t>»</w:t>
      </w:r>
      <w:r w:rsidR="00285F20" w:rsidRPr="009F7ECE">
        <w:t>, - резюмировал Сергей Беляков.</w:t>
      </w:r>
    </w:p>
    <w:p w14:paraId="4D53FA33" w14:textId="77777777" w:rsidR="00285F20" w:rsidRPr="009F7ECE" w:rsidRDefault="00000000" w:rsidP="00285F20">
      <w:hyperlink r:id="rId58" w:history="1">
        <w:r w:rsidR="00285F20" w:rsidRPr="009F7ECE">
          <w:rPr>
            <w:rStyle w:val="a3"/>
          </w:rPr>
          <w:t>https://profile.ru/economy/gorshochek-vari-zachem-cb-pozvolil-rossiyanam-zarabatyvat-milliardy-na-bankovskih-vkladah-1583905/</w:t>
        </w:r>
      </w:hyperlink>
      <w:bookmarkEnd w:id="159"/>
      <w:r w:rsidR="00285F20" w:rsidRPr="009F7ECE">
        <w:t xml:space="preserve"> </w:t>
      </w:r>
    </w:p>
    <w:p w14:paraId="29B25025" w14:textId="77777777" w:rsidR="00B96271" w:rsidRPr="009F7ECE" w:rsidRDefault="00B96271" w:rsidP="00B96271">
      <w:pPr>
        <w:pStyle w:val="2"/>
      </w:pPr>
      <w:bookmarkStart w:id="162" w:name="_Toc176760499"/>
      <w:r w:rsidRPr="009F7ECE">
        <w:t>ТАСС, 06.09.2024, Минэкономразвития повысило прогноз по инфляции в РФ в 2024 г. с 5,1% до 7,3%</w:t>
      </w:r>
      <w:bookmarkEnd w:id="162"/>
    </w:p>
    <w:p w14:paraId="38B95836" w14:textId="77777777" w:rsidR="00B96271" w:rsidRPr="009F7ECE" w:rsidRDefault="00B96271" w:rsidP="00F304C5">
      <w:pPr>
        <w:pStyle w:val="3"/>
      </w:pPr>
      <w:bookmarkStart w:id="163" w:name="_Toc176760500"/>
      <w:r w:rsidRPr="009F7ECE">
        <w:t>Минэкономразвития РФ повысило прогноз по инфляции в России в 2024 году с ранее озвученных 5,1% до 7,3%. Об этом журналистам сообщил официальный представитель министерства.</w:t>
      </w:r>
      <w:bookmarkEnd w:id="163"/>
    </w:p>
    <w:p w14:paraId="3979CF02" w14:textId="77777777" w:rsidR="00B96271" w:rsidRPr="009F7ECE" w:rsidRDefault="00046E56" w:rsidP="00B96271">
      <w:r w:rsidRPr="009F7ECE">
        <w:t>«</w:t>
      </w:r>
      <w:r w:rsidR="00B96271" w:rsidRPr="009F7ECE">
        <w:t>Инфляция на конец 2024 года ожидается 7,3%</w:t>
      </w:r>
      <w:r w:rsidRPr="009F7ECE">
        <w:t>»</w:t>
      </w:r>
      <w:r w:rsidR="00B96271" w:rsidRPr="009F7ECE">
        <w:t>, - сказал он.</w:t>
      </w:r>
    </w:p>
    <w:p w14:paraId="11074CD5" w14:textId="77777777" w:rsidR="00B96271" w:rsidRPr="009F7ECE" w:rsidRDefault="00B96271" w:rsidP="00B96271">
      <w:r w:rsidRPr="009F7ECE">
        <w:t>При этом к 2025 году показатель должен стабилизироваться на отметке 4,5%, а в 2026-2027 годах будет на уровне 4%, прогнозирует министерство.</w:t>
      </w:r>
    </w:p>
    <w:p w14:paraId="601B3755" w14:textId="77777777" w:rsidR="00B96271" w:rsidRPr="009F7ECE" w:rsidRDefault="00B96271" w:rsidP="00B96271">
      <w:pPr>
        <w:pStyle w:val="2"/>
      </w:pPr>
      <w:bookmarkStart w:id="164" w:name="_Toc176760501"/>
      <w:r w:rsidRPr="009F7ECE">
        <w:lastRenderedPageBreak/>
        <w:t>ТАСС, 06.09.2024, Дефицит бюджета РФ за январь - август предварительно составил 331 млрд руб. - Минфин</w:t>
      </w:r>
      <w:bookmarkEnd w:id="164"/>
    </w:p>
    <w:p w14:paraId="0F269B50" w14:textId="77777777" w:rsidR="00B96271" w:rsidRPr="009F7ECE" w:rsidRDefault="00B96271" w:rsidP="00F304C5">
      <w:pPr>
        <w:pStyle w:val="3"/>
      </w:pPr>
      <w:bookmarkStart w:id="165" w:name="_Toc176760502"/>
      <w:r w:rsidRPr="009F7ECE">
        <w:t>Дефицит федерального бюджета РФ, по предварительной оценке Минфина, за январь - август 2024 года составил 331 млрд руб., сообщается на сайте министерства.</w:t>
      </w:r>
      <w:bookmarkEnd w:id="165"/>
    </w:p>
    <w:p w14:paraId="572100F6" w14:textId="77777777" w:rsidR="00B96271" w:rsidRPr="009F7ECE" w:rsidRDefault="00B96271" w:rsidP="00B96271">
      <w:r w:rsidRPr="009F7ECE">
        <w:t>Доходы бюджета за отчетный период составили 23,029 трлн руб., что на 35,5% больше, чем годом ранее; расходы достигли 23,360 трлн руб. (+22,2%).</w:t>
      </w:r>
    </w:p>
    <w:p w14:paraId="282EC059" w14:textId="77777777" w:rsidR="00B96271" w:rsidRPr="009F7ECE" w:rsidRDefault="00B96271" w:rsidP="00B96271">
      <w:r w:rsidRPr="009F7ECE">
        <w:t>В Минфине отметили, что исполнение федерального бюджета осуществляется в соответствии с параметрами первичного структурного дефицита, определенного в законе о бюджете, а операции по использованию/формированию средств ФНБ проводятся в рамках механизма бюджетного правила.</w:t>
      </w:r>
    </w:p>
    <w:p w14:paraId="2495EE26" w14:textId="77777777" w:rsidR="00B96271" w:rsidRPr="009F7ECE" w:rsidRDefault="00046E56" w:rsidP="00B96271">
      <w:r w:rsidRPr="009F7ECE">
        <w:t>«</w:t>
      </w:r>
      <w:r w:rsidR="00B96271" w:rsidRPr="009F7ECE">
        <w:t xml:space="preserve">Минфин России обеспечивает исполнение поручений по реализации Послания президента Федеральному собранию, в том числе в части финансирования программ развития и формирования перспективного финансового плана на 2025-2030 гг. Закладываемая параметризация доходной базы и расходных обязательств федерального бюджета обеспечивает первичный структурный баланс с 2025 года в соответствии с параметрами </w:t>
      </w:r>
      <w:r w:rsidRPr="009F7ECE">
        <w:t>«</w:t>
      </w:r>
      <w:r w:rsidR="00B96271" w:rsidRPr="009F7ECE">
        <w:t>бюджетного правила</w:t>
      </w:r>
      <w:r w:rsidRPr="009F7ECE">
        <w:t>»</w:t>
      </w:r>
      <w:r w:rsidR="00B96271" w:rsidRPr="009F7ECE">
        <w:t>, - говорится в материалах министерства.</w:t>
      </w:r>
    </w:p>
    <w:p w14:paraId="26DDFD26" w14:textId="77777777" w:rsidR="00B96271" w:rsidRPr="009F7ECE" w:rsidRDefault="00B96271" w:rsidP="00B96271">
      <w:r w:rsidRPr="009F7ECE">
        <w:t>Это будет содействовать усилению сдерживающего влияния операций бюджетного сектора на инфляционные процессы, а на среднесрочном горизонте поддержит устойчивость бюджетной системы и укрепит макроэкономическую и финансовую стабильность РФ, добавили в Минфине.</w:t>
      </w:r>
    </w:p>
    <w:p w14:paraId="2D457060" w14:textId="77777777" w:rsidR="00B96271" w:rsidRPr="009F7ECE" w:rsidRDefault="00B96271" w:rsidP="00B96271">
      <w:pPr>
        <w:pStyle w:val="2"/>
      </w:pPr>
      <w:bookmarkStart w:id="166" w:name="_Toc176760503"/>
      <w:r w:rsidRPr="009F7ECE">
        <w:t>РИА Новости, 06.09.2024, Сборы страховщиков РФ во II квартале выросли на 36,3%, до 715 млрд руб - ЦБ</w:t>
      </w:r>
      <w:bookmarkEnd w:id="166"/>
    </w:p>
    <w:p w14:paraId="5BF4D6FC" w14:textId="77777777" w:rsidR="00B96271" w:rsidRPr="009F7ECE" w:rsidRDefault="00B96271" w:rsidP="00F304C5">
      <w:pPr>
        <w:pStyle w:val="3"/>
      </w:pPr>
      <w:bookmarkStart w:id="167" w:name="_Toc176760504"/>
      <w:r w:rsidRPr="009F7ECE">
        <w:t xml:space="preserve">Объем собранных премий страховщиков РФ во втором квартале вырос на 36,3% к аналогичному периоду прошлого года - до 715 миллиардов рублей, говорится в </w:t>
      </w:r>
      <w:r w:rsidR="00046E56" w:rsidRPr="009F7ECE">
        <w:t>«</w:t>
      </w:r>
      <w:r w:rsidRPr="009F7ECE">
        <w:t>Обзоре ключевых показателей деятельности страховщиков</w:t>
      </w:r>
      <w:r w:rsidR="00046E56" w:rsidRPr="009F7ECE">
        <w:t>»</w:t>
      </w:r>
      <w:r w:rsidRPr="009F7ECE">
        <w:t xml:space="preserve"> Банка России.</w:t>
      </w:r>
      <w:bookmarkEnd w:id="167"/>
    </w:p>
    <w:p w14:paraId="5AE85FA8" w14:textId="77777777" w:rsidR="00B96271" w:rsidRPr="009F7ECE" w:rsidRDefault="00046E56" w:rsidP="00B96271">
      <w:r w:rsidRPr="009F7ECE">
        <w:t>«</w:t>
      </w:r>
      <w:r w:rsidR="00B96271" w:rsidRPr="009F7ECE">
        <w:t>В II квартале 2024 года страховой рынок вырос на 36,3% г/г. Объем собранных премий превысил 715 миллиардов рублей. Драйверами роста рынка в сегменте страхования жизни стали НСЖ (накопительное страхование жизни - ред.) и ИСЖ (инвестиционное страхование жизни - ред.), в сегменте ином, чем страхование жизни, - ДМС (добровольное медицинское страхование - ред.) и страхование автокаско</w:t>
      </w:r>
      <w:r w:rsidRPr="009F7ECE">
        <w:t>»</w:t>
      </w:r>
      <w:r w:rsidR="00B96271" w:rsidRPr="009F7ECE">
        <w:t>, - указывается в обзоре.</w:t>
      </w:r>
    </w:p>
    <w:p w14:paraId="1FAA8F44" w14:textId="77777777" w:rsidR="00B96271" w:rsidRPr="009F7ECE" w:rsidRDefault="00B96271" w:rsidP="00B96271">
      <w:r w:rsidRPr="009F7ECE">
        <w:t>Наибольшее снижение премий произошло в сегментах кредитного страхования жизни и страхования от несчастных случаев и болезней через банковский канал. Часть роста сегмента ДМС и снижения кредитного страхования носит технический характер и объясняется переклассификацией договоров в рамках этих видов страхования, объясняют в ЦБ.</w:t>
      </w:r>
    </w:p>
    <w:p w14:paraId="6D46F85F" w14:textId="77777777" w:rsidR="00B96271" w:rsidRPr="009F7ECE" w:rsidRDefault="00B96271" w:rsidP="00B96271">
      <w:r w:rsidRPr="009F7ECE">
        <w:t xml:space="preserve">Во втором квартале 2024 года совокупные сборы в сегменте некредитного страхования жизни (ИСЖ и НСЖ) увеличились в два раза относительно показателя годом ранее и почти в 1,5 раза к предыдущему кварталу, до 260,6 миллиарда рублей. Динамика в обоих сегментах была сопоставимой. При этом в абсолютном выражении две трети </w:t>
      </w:r>
      <w:r w:rsidRPr="009F7ECE">
        <w:lastRenderedPageBreak/>
        <w:t>роста некредитного страхования жизни относительно показателя годом ранее обеспечило НСЖ, указывается там же.</w:t>
      </w:r>
    </w:p>
    <w:p w14:paraId="56B33817" w14:textId="77777777" w:rsidR="00B96271" w:rsidRPr="009F7ECE" w:rsidRDefault="00B96271" w:rsidP="00B96271">
      <w:r w:rsidRPr="009F7ECE">
        <w:t>Увеличение объемов связано с активной работой страховщиков над повышением привлекательности программ для клиентов (в том числе по уровню потенциальной доходности), заметным ростом средней премии по части договоров и увеличением доходов населения, поясняется в обзоре.</w:t>
      </w:r>
    </w:p>
    <w:p w14:paraId="347BB3A1" w14:textId="77777777" w:rsidR="00B96271" w:rsidRPr="009F7ECE" w:rsidRDefault="00B96271" w:rsidP="00B96271">
      <w:r w:rsidRPr="009F7ECE">
        <w:t>Объем взносов по НСЖ в апреле-июне 2024 года увеличился на 103,9%, до 168,2 миллиарда рублей. Наиболее популярны среди продуктов НСЖ консервативные программы, доходность которых не зависит от рыночной конъюнктуры. При этом высоким спросом среди страхователей пользовались полисы с более короткими относительно классических программ сроками (до 1 года), единовременными взносами и фиксированной доходностью, сопоставимой с банковскими депозитами на тот же срок, говорится в материалах.</w:t>
      </w:r>
    </w:p>
    <w:p w14:paraId="08A70933" w14:textId="77777777" w:rsidR="00B96271" w:rsidRPr="009F7ECE" w:rsidRDefault="00B96271" w:rsidP="00B96271">
      <w:r w:rsidRPr="009F7ECE">
        <w:t>В результате доля взносов по программам НСЖ со сроком до 1 года по итогам второго квартала 2024 года составила 37% (+24 п.п. относительно показателя годом ранее). Отличие этих инструментов от банковских депозитов состоит в наличии страховой составляющей и сервисов по защите здоровья. Однако средства, вложенные в программы страхования жизни, в отличие от банковских вкладов, не застрахованы, указывается в обзоре.</w:t>
      </w:r>
    </w:p>
    <w:p w14:paraId="0B18979D" w14:textId="77777777" w:rsidR="00B96271" w:rsidRPr="009F7ECE" w:rsidRDefault="00B96271" w:rsidP="00B96271">
      <w:pPr>
        <w:pStyle w:val="2"/>
      </w:pPr>
      <w:bookmarkStart w:id="168" w:name="_Toc176760505"/>
      <w:r w:rsidRPr="009F7ECE">
        <w:t>РИА Новости, 06.09.2024, Сборы в кредитном страховании жизни в РФ во II квартале упали на 43,2%, до 66,3 млрд руб</w:t>
      </w:r>
      <w:bookmarkEnd w:id="168"/>
    </w:p>
    <w:p w14:paraId="497D0A59" w14:textId="77777777" w:rsidR="00B96271" w:rsidRPr="009F7ECE" w:rsidRDefault="00B96271" w:rsidP="00F304C5">
      <w:pPr>
        <w:pStyle w:val="3"/>
      </w:pPr>
      <w:bookmarkStart w:id="169" w:name="_Toc176760506"/>
      <w:r w:rsidRPr="009F7ECE">
        <w:t xml:space="preserve">Сборы по кредитному страхованию жизни заемщиков в РФ во втором квартале снизились на 43,2% к аналогичному периоду прошлого года, до 66,3 миллиарда рублей, говорится в </w:t>
      </w:r>
      <w:r w:rsidR="00046E56" w:rsidRPr="009F7ECE">
        <w:t>«</w:t>
      </w:r>
      <w:r w:rsidRPr="009F7ECE">
        <w:t>Обзоре ключевых показателей деятельности страховщиков</w:t>
      </w:r>
      <w:r w:rsidR="00046E56" w:rsidRPr="009F7ECE">
        <w:t>»</w:t>
      </w:r>
      <w:r w:rsidRPr="009F7ECE">
        <w:t xml:space="preserve"> Банка России.</w:t>
      </w:r>
      <w:bookmarkEnd w:id="169"/>
    </w:p>
    <w:p w14:paraId="5D02C788" w14:textId="77777777" w:rsidR="00B96271" w:rsidRPr="009F7ECE" w:rsidRDefault="00046E56" w:rsidP="00B96271">
      <w:r w:rsidRPr="009F7ECE">
        <w:t>«</w:t>
      </w:r>
      <w:r w:rsidR="00B96271" w:rsidRPr="009F7ECE">
        <w:t>Сокращение объемов взносов по кредитному страхованию жизни заемщиков (включая кредитное страхование жизни и страхование от НС (несчастных случаев - ред.) и болезней) продолжается 3 й квартал подряд. Сборы в сегменте сократились на 43,2% г/г, до 66,3 миллиарда рублей. Это связано с переклассификацией части премий в другие учетные группы (например, в ДМС), а также с отказом отдельных, в том числе крупнейших, банков-партнеров от страхования потребительских кредитов, в частности от коллективного страхования кредитного портфеля</w:t>
      </w:r>
      <w:r w:rsidRPr="009F7ECE">
        <w:t>»</w:t>
      </w:r>
      <w:r w:rsidR="00B96271" w:rsidRPr="009F7ECE">
        <w:t>, - указывается в обзоре.</w:t>
      </w:r>
    </w:p>
    <w:p w14:paraId="4EAD8605" w14:textId="77777777" w:rsidR="00B96271" w:rsidRPr="009F7ECE" w:rsidRDefault="00B96271" w:rsidP="00B96271">
      <w:r w:rsidRPr="009F7ECE">
        <w:t>Отдельные кредитные организации начали продавать заемщикам аналоги страховых продуктов, разработанные и эмитированные самими кредитными организациями. Негативное влияние на объемы кредитного страхования жизни также оказало снижение активности в рыночном сегменте ипотечного кредитования после повышения ставок, отмечается там же.</w:t>
      </w:r>
    </w:p>
    <w:p w14:paraId="71FB50F2" w14:textId="77777777" w:rsidR="00B96271" w:rsidRPr="009F7ECE" w:rsidRDefault="00B96271" w:rsidP="00B96271">
      <w:r w:rsidRPr="009F7ECE">
        <w:t>Объем выплат по кредитному страхованию жизни практически не изменился относительно показателя годом ранее. Росту объемов выплат по страхованию от НС и болезней на 8,6% относительно показателя годом ранее способствовал рост количества выплат, а также увеличение их размеров.</w:t>
      </w:r>
    </w:p>
    <w:p w14:paraId="515D39AA" w14:textId="77777777" w:rsidR="00B96271" w:rsidRPr="009F7ECE" w:rsidRDefault="00B96271" w:rsidP="00B96271">
      <w:r w:rsidRPr="009F7ECE">
        <w:lastRenderedPageBreak/>
        <w:t>Рост выплат на фоне снижения сборов привел к увеличению коэффициента убыточности (КУ) по страхованию от НС и болезней во втором квартале 2024 года на 3,1 п.п., до 34%. При этом показатель расходов на ведение дела (РВД) снизился на 2,7 п.п., до 53,6%, - в том числе за счет снижения доли страхования заемщиков при кредитовании, осуществляемого через банки.</w:t>
      </w:r>
    </w:p>
    <w:p w14:paraId="007A2260" w14:textId="77777777" w:rsidR="002C177E" w:rsidRPr="009F7ECE" w:rsidRDefault="002C177E" w:rsidP="002C177E">
      <w:pPr>
        <w:pStyle w:val="2"/>
      </w:pPr>
      <w:bookmarkStart w:id="170" w:name="_Toc99271711"/>
      <w:bookmarkStart w:id="171" w:name="_Toc99318657"/>
      <w:bookmarkStart w:id="172" w:name="_Toc176760507"/>
      <w:r w:rsidRPr="009F7ECE">
        <w:t>ТАСС, 06.09.2024, Первый зампред правления Сбера: спрос на кредиты остается на стабильно высоком уровне</w:t>
      </w:r>
      <w:bookmarkEnd w:id="172"/>
    </w:p>
    <w:p w14:paraId="68857AC3" w14:textId="77777777" w:rsidR="002C177E" w:rsidRPr="009F7ECE" w:rsidRDefault="002C177E" w:rsidP="00F304C5">
      <w:pPr>
        <w:pStyle w:val="3"/>
      </w:pPr>
      <w:bookmarkStart w:id="173" w:name="_Toc176760508"/>
      <w:r w:rsidRPr="009F7ECE">
        <w:t>Российский рынок кредитования продолжит работу даже в условиях высокой ставки и мер регулятора. Потребность в заемных средствах у граждан сохраняется, и спрос на кредиты остается на стабильно высоком уровне. В то же время макроэкономическая модель с подъемом ключевой ставки, при которой растут сберегательные настроения граждан, также работает</w:t>
      </w:r>
      <w:bookmarkEnd w:id="173"/>
    </w:p>
    <w:p w14:paraId="63C38C64" w14:textId="77777777" w:rsidR="002C177E" w:rsidRPr="009F7ECE" w:rsidRDefault="002C177E" w:rsidP="002C177E">
      <w:r w:rsidRPr="009F7ECE">
        <w:t>О том, что ждет рынок кредитования в дальнейшем, как он будет адаптироваться к завершению массовой льготной ипотеки и как предпочитают сберегать россияне, в интервью ТАСС на полях Восточного экономического форума рассказал первый зампред правления Сбербанка Кирилл Царев.</w:t>
      </w:r>
    </w:p>
    <w:p w14:paraId="5FEDBFCD" w14:textId="77777777" w:rsidR="002C177E" w:rsidRPr="009F7ECE" w:rsidRDefault="002C177E" w:rsidP="002C177E">
      <w:r w:rsidRPr="009F7ECE">
        <w:t xml:space="preserve">— Начнем с самого насущного. Как проходит адаптация рынка к новым условиям по ипотеке, в частности к отсутствию массовой льготной ипотеки? Корректировал ли Сбер свои прогнозы в этой части? </w:t>
      </w:r>
    </w:p>
    <w:p w14:paraId="3EE415C2" w14:textId="77777777" w:rsidR="002C177E" w:rsidRPr="009F7ECE" w:rsidRDefault="002C177E" w:rsidP="002C177E">
      <w:r w:rsidRPr="009F7ECE">
        <w:t xml:space="preserve">— Оценивать эффект от изменения условий госпрограмм пока рано, поскольку в июле выдавались льготные кредиты, договор по которым был заключен ранее, а условия по </w:t>
      </w:r>
      <w:r w:rsidR="00046E56" w:rsidRPr="009F7ECE">
        <w:t>«</w:t>
      </w:r>
      <w:r w:rsidRPr="009F7ECE">
        <w:t>Семейной ипотеке</w:t>
      </w:r>
      <w:r w:rsidR="00046E56" w:rsidRPr="009F7ECE">
        <w:t>»</w:t>
      </w:r>
      <w:r w:rsidRPr="009F7ECE">
        <w:t xml:space="preserve"> изменились только в первой половине июля. Окончательные выводы можно будет делать в сентябре-октябре, но сейчас мы не видим каких-то драматических изменений. Понятно, что объемы выдачи стали меньше, но это было ожидаемо. За последние годы участники рынка жилищного строительства, а это не только потребители, но девелоперы и банки, накопили большой опыт адаптации к меняющимся условиям. </w:t>
      </w:r>
    </w:p>
    <w:p w14:paraId="4F2377BC" w14:textId="77777777" w:rsidR="002C177E" w:rsidRPr="009F7ECE" w:rsidRDefault="002C177E" w:rsidP="002C177E">
      <w:r w:rsidRPr="009F7ECE">
        <w:t>Если говорить о восстановлении баланса спроса и предложения, то сроки будут зависеть от макроэкономических факторов и от планов регулятора по дальнейшему охлаждению рынка. В последнее время немалую роль играют и региональные программы поддержки строительства и приобретения жилья.</w:t>
      </w:r>
    </w:p>
    <w:p w14:paraId="1EB55359" w14:textId="77777777" w:rsidR="002C177E" w:rsidRPr="009F7ECE" w:rsidRDefault="002C177E" w:rsidP="002C177E">
      <w:r w:rsidRPr="009F7ECE">
        <w:t xml:space="preserve">По итогам июля мы видим снижение цен в новостройках на 1,8%, на готовое жилье — на 0,4%. Соответственно, ценовой разрыв между </w:t>
      </w:r>
      <w:r w:rsidR="00046E56" w:rsidRPr="009F7ECE">
        <w:t>«</w:t>
      </w:r>
      <w:r w:rsidRPr="009F7ECE">
        <w:t>первичкой</w:t>
      </w:r>
      <w:r w:rsidR="00046E56" w:rsidRPr="009F7ECE">
        <w:t>»</w:t>
      </w:r>
      <w:r w:rsidRPr="009F7ECE">
        <w:t xml:space="preserve"> и </w:t>
      </w:r>
      <w:r w:rsidR="00046E56" w:rsidRPr="009F7ECE">
        <w:t>«</w:t>
      </w:r>
      <w:r w:rsidRPr="009F7ECE">
        <w:t>вторичкой</w:t>
      </w:r>
      <w:r w:rsidR="00046E56" w:rsidRPr="009F7ECE">
        <w:t>»</w:t>
      </w:r>
      <w:r w:rsidRPr="009F7ECE">
        <w:t xml:space="preserve"> несколько сократился. Скорее всего, небольшая коррекция цен в ближайшие месяцы продолжится, что на фоне роста реальных доходов населения увеличит доступность жилья.</w:t>
      </w:r>
    </w:p>
    <w:p w14:paraId="2D4B2DF6" w14:textId="77777777" w:rsidR="002C177E" w:rsidRPr="009F7ECE" w:rsidRDefault="002C177E" w:rsidP="002C177E">
      <w:r w:rsidRPr="009F7ECE">
        <w:t xml:space="preserve">Что касается наших прогнозов, то год к году цифры будут существенно ниже. Замедление в объемах выдач есть, но это, повторюсь, ожидаемо. Объем выдач продолжит сокращаться, но не будет драматичным. </w:t>
      </w:r>
    </w:p>
    <w:p w14:paraId="382F0BC9" w14:textId="77777777" w:rsidR="002C177E" w:rsidRPr="009F7ECE" w:rsidRDefault="002C177E" w:rsidP="002C177E">
      <w:r w:rsidRPr="009F7ECE">
        <w:t xml:space="preserve">Я думаю, что по итогам 2024 года в годовом выражении будет снижение на 30% по объемам выдач и по Сберу, и по рынку в целом. Размер портфеля сейчас </w:t>
      </w:r>
      <w:r w:rsidRPr="009F7ECE">
        <w:lastRenderedPageBreak/>
        <w:t xml:space="preserve">прогнозировать сложнее, так как меняется платежное поведение клиентов, сокращается количество досрочных погашений ипотеки. При этом платежная дисциплина заемщиков в этом сегменте по-прежнему остается высокой, тут никаких изменений мы не видим.   </w:t>
      </w:r>
    </w:p>
    <w:p w14:paraId="7FE3FA8D" w14:textId="77777777" w:rsidR="002C177E" w:rsidRPr="009F7ECE" w:rsidRDefault="002C177E" w:rsidP="002C177E">
      <w:r w:rsidRPr="009F7ECE">
        <w:t xml:space="preserve">— Один крупный банк не так давно объявил о приостановке приема заявок на новую ипотеку, фактически свернул продукт. На ваш взгляд, может ли это стать тенденцией в текущих условия? </w:t>
      </w:r>
    </w:p>
    <w:p w14:paraId="680FFFF0" w14:textId="77777777" w:rsidR="002C177E" w:rsidRPr="009F7ECE" w:rsidRDefault="002C177E" w:rsidP="002C177E">
      <w:r w:rsidRPr="009F7ECE">
        <w:t>— Мы много обсуждали ипотеку с точки зрения ставок, но забыли про требования регулятора к банкам с точки зрения резервов, макропруденциальных мер и т.д. По сути, для банков каждое повышение требований ЦБ к нормативам и капиталу по ипотеке приводит к тому, что стимулы кредитных организаций участвовать в этом проекте снижаются. Если вы посмотрите, то по целому ряду условий у ряда банков уже действуют очень жесткие параметры. Потенциально такие риски есть, но это риски еще большего замедления ипотеки не из-за регулирования ставки, а в связи с требованиями регулятора. Поэтому, возможно, некоторые банки существенно снизят процент одобрений по ипотечным заявкам.</w:t>
      </w:r>
    </w:p>
    <w:p w14:paraId="48DA78D2" w14:textId="77777777" w:rsidR="002C177E" w:rsidRPr="009F7ECE" w:rsidRDefault="002C177E" w:rsidP="002C177E">
      <w:r w:rsidRPr="009F7ECE">
        <w:t>— Некоторые кредитные организации запустили ипотеку с плавающей ставкой или с возможностью ее понижения, как вы относитесь к розничным продуктам с плавающими ставками и не планирует ли Сбер вводить точечно такие продукты?</w:t>
      </w:r>
    </w:p>
    <w:p w14:paraId="0059F9F1" w14:textId="77777777" w:rsidR="002C177E" w:rsidRPr="009F7ECE" w:rsidRDefault="002C177E" w:rsidP="002C177E">
      <w:r w:rsidRPr="009F7ECE">
        <w:t xml:space="preserve">— На сегодняшний день мы оцениваем целесообразность данной возможности и изучаем, насколько подобный продукт будет соответствовать реальным потребностям наших клиентов. </w:t>
      </w:r>
    </w:p>
    <w:p w14:paraId="16D64A60" w14:textId="77777777" w:rsidR="002C177E" w:rsidRPr="009F7ECE" w:rsidRDefault="002C177E" w:rsidP="002C177E">
      <w:r w:rsidRPr="009F7ECE">
        <w:t xml:space="preserve">— Сбер планировал в сентябре уточнить свой прогноз по розничному кредитованию на фоне мер ЦБ по сдерживанию его роста. Какие прогнозы сейчас? Окажет ли это влияние на финансовые результаты банка? </w:t>
      </w:r>
    </w:p>
    <w:p w14:paraId="35F004B7" w14:textId="77777777" w:rsidR="002C177E" w:rsidRPr="009F7ECE" w:rsidRDefault="002C177E" w:rsidP="002C177E">
      <w:r w:rsidRPr="009F7ECE">
        <w:t>— Рынок кредитования продолжит работу в довольно сложных условиях, учитывая высокую ставку и новые меры регулятора. Однако потребность в заемных средствах у граждан сохраняется и спрос на кредиты остается на стабильно высоком уровне.</w:t>
      </w:r>
    </w:p>
    <w:p w14:paraId="53F1BF65" w14:textId="77777777" w:rsidR="002C177E" w:rsidRPr="009F7ECE" w:rsidRDefault="002C177E" w:rsidP="002C177E">
      <w:r w:rsidRPr="009F7ECE">
        <w:t xml:space="preserve">Мы видим постепенное снижение темпов роста выдачи розничных кредитов: в июле -3%, что нетипично для сезонности, когда рынок показывает рост. По первым данным августа мы видим продолжение этого тренда. </w:t>
      </w:r>
    </w:p>
    <w:p w14:paraId="7C486CB7" w14:textId="77777777" w:rsidR="002C177E" w:rsidRPr="009F7ECE" w:rsidRDefault="002C177E" w:rsidP="002C177E">
      <w:r w:rsidRPr="009F7ECE">
        <w:t>В сентябре, с учетом введения с начала месяца дополнительных мер ЦБ по сдерживанию роста кредитования, прогнозируем продолжение тренда на снижение выдач.</w:t>
      </w:r>
    </w:p>
    <w:p w14:paraId="017F9F52" w14:textId="77777777" w:rsidR="002C177E" w:rsidRPr="009F7ECE" w:rsidRDefault="002C177E" w:rsidP="002C177E">
      <w:r w:rsidRPr="009F7ECE">
        <w:t>— Высокие ставки сейчас должны стимулировать желание россиян сберегать. Какие прогнозы по депозитному портфелю? Есть ли рост интереса к долгосрочным вкладам? Ожидаете дальнейшего роста доходности вкладов?</w:t>
      </w:r>
    </w:p>
    <w:p w14:paraId="180FC390" w14:textId="77777777" w:rsidR="002C177E" w:rsidRPr="009F7ECE" w:rsidRDefault="002C177E" w:rsidP="002C177E">
      <w:r w:rsidRPr="009F7ECE">
        <w:t xml:space="preserve">— Ключевая ставка ЦБ является важным индикатором для рынка сберегательных продуктов. Но в целом банки ориентируются на собственную стратегию и тактику развития. Мы внимательно следим за показателем доли на рынке вкладов, действиями других игроков рынка и регулятора. Но также мы внимательно оцениваем экономическую целесообразность наращивания/удерживания доли пассивов физических лиц. </w:t>
      </w:r>
    </w:p>
    <w:p w14:paraId="2FCE3CB0" w14:textId="77777777" w:rsidR="002C177E" w:rsidRPr="009F7ECE" w:rsidRDefault="002C177E" w:rsidP="002C177E">
      <w:r w:rsidRPr="009F7ECE">
        <w:lastRenderedPageBreak/>
        <w:t>Мы видим, что среди наших клиентов спрос на вклады продолжает расти. За последние три месяца портфель срочных вкладов и накопительных счетов Сбера вырос на 1,5 трлн рублей. Самый популярный срок открытия вклада за последнее время составляет девять месяцев — 44% вкладов открываются на такой срок, второй по популярности срок — три месяца (22%).</w:t>
      </w:r>
    </w:p>
    <w:p w14:paraId="15FAF4F5" w14:textId="77777777" w:rsidR="002C177E" w:rsidRPr="009F7ECE" w:rsidRDefault="002C177E" w:rsidP="002C177E">
      <w:r w:rsidRPr="009F7ECE">
        <w:t xml:space="preserve">В целом, макроэкономическая модель с подъемом ключевой ставки, при которой растут сберегательные настроения, на наш взгляд, работает. Также позитивным сигналом является рост доходов населения, но это же подогревает инфляцию. Так что при текущем росте ставок уровень роста потребительского кредитования сопоставим с приростом вкладов.    </w:t>
      </w:r>
    </w:p>
    <w:p w14:paraId="579421FF" w14:textId="77777777" w:rsidR="002C177E" w:rsidRPr="009F7ECE" w:rsidRDefault="002C177E" w:rsidP="002C177E">
      <w:r w:rsidRPr="009F7ECE">
        <w:t xml:space="preserve">— Какова доля средств граждан в валютах недружественных стран на срочных вкладах в Сбере на данный момент? Продолжит ли Сбер улучшать доходность по юаневым вкладам? Как меняется их доля в портфеле? </w:t>
      </w:r>
    </w:p>
    <w:p w14:paraId="68E924AA" w14:textId="77777777" w:rsidR="002C177E" w:rsidRPr="009F7ECE" w:rsidRDefault="002C177E" w:rsidP="002C177E">
      <w:r w:rsidRPr="009F7ECE">
        <w:t>— Мы продолжаем последовательно проводить девалютизацию баланса. У нас в 2022 году доля пассивов физических лиц во всех иностранных валютах была 15%, в 2023 году — около 13%. Сейчас доля средств в валютах недружественных стран на срочных вкладах составляет 4,92%, на начало года доля составляла 6,15%. Мы объясняем это тем, что для потребителей валюта — по крайней мере, привычные доллары и евро — больше не является таким надежным и привычным инструментом для сбережений, как раньше. В целом, мы не прекращаем эту работу, но и не форсируем ее.</w:t>
      </w:r>
    </w:p>
    <w:p w14:paraId="53307B01" w14:textId="77777777" w:rsidR="002C177E" w:rsidRPr="009F7ECE" w:rsidRDefault="002C177E" w:rsidP="002C177E">
      <w:r w:rsidRPr="009F7ECE">
        <w:t xml:space="preserve">Понимая, что людям важно диверсифицировать свой портфель, мы предлагаем им альтернативные инструменты — например, сбережения в валютах дружественных стран. У нас есть предложения по срочным вкладам, например, в юанях и дирхамах. Доля юаневых вкладов в портфеле существенно не меняется. Но у нас нет какой-то большой цели сделать из этого бизнес. Это, скорее, ответ на запросы клиентов, которым бы хотелось разместить свои средства в этих валютах. С другой стороны, параллельно мы развиваем для квалифицированных инвесторов брокерские инструменты в дружественных валютах. </w:t>
      </w:r>
    </w:p>
    <w:p w14:paraId="05EBA8C3" w14:textId="77777777" w:rsidR="002C177E" w:rsidRPr="009F7ECE" w:rsidRDefault="002C177E" w:rsidP="002C177E">
      <w:r w:rsidRPr="009F7ECE">
        <w:t xml:space="preserve">— Есть ли интерес к продуктам в других мягких валютах, разрабатывает ли Сбер какие-то инструменты в этом направлении? </w:t>
      </w:r>
    </w:p>
    <w:p w14:paraId="3CB5FAAF" w14:textId="77777777" w:rsidR="002C177E" w:rsidRPr="009F7ECE" w:rsidRDefault="002C177E" w:rsidP="002C177E">
      <w:r w:rsidRPr="009F7ECE">
        <w:t>— 3 сентября мы запустили вклад в рупиях с максимальной ставкой 3,5%. Такую ставку можно будет получить, если открыть вклад на срок до 12 месяцев.</w:t>
      </w:r>
    </w:p>
    <w:p w14:paraId="2C5EEE1B" w14:textId="77777777" w:rsidR="002C177E" w:rsidRPr="009F7ECE" w:rsidRDefault="002C177E" w:rsidP="002C177E">
      <w:r w:rsidRPr="009F7ECE">
        <w:t xml:space="preserve">— На какой стадии разработка параметров сберегательных сертификатов, когда они могут быть запущены в Сбере и какой спрос вы ожидаете? </w:t>
      </w:r>
    </w:p>
    <w:p w14:paraId="50E1562D" w14:textId="77777777" w:rsidR="002C177E" w:rsidRPr="009F7ECE" w:rsidRDefault="002C177E" w:rsidP="002C177E">
      <w:r w:rsidRPr="009F7ECE">
        <w:t>— Сберегательный сертификат — это ценная бумага, по которому граждане смогли бы размещать свои средства в банках на срок более трех лет под более высокий процент, чем обычные вклады. У клиентов существует потребность в долгосрочных инвестициях, и такие сертификаты как раз подходят для этого. Мы уже обсуждали с ЦБ этот продукт и направили наши предложения, как реализовать его оптимально, без создания дополнительных программных систем для обслуживания сертификатов.</w:t>
      </w:r>
    </w:p>
    <w:p w14:paraId="6FB3EA6A" w14:textId="77777777" w:rsidR="002C177E" w:rsidRPr="009F7ECE" w:rsidRDefault="002C177E" w:rsidP="002C177E">
      <w:r w:rsidRPr="009F7ECE">
        <w:t xml:space="preserve">— Как идет подготовка к тестированию цифрового рубля в Сбере? Какие операции будут добавлены для второй волны? Реально ли его массовое использование в 2025 году? </w:t>
      </w:r>
    </w:p>
    <w:p w14:paraId="6434DE31" w14:textId="77777777" w:rsidR="002C177E" w:rsidRPr="009F7ECE" w:rsidRDefault="002C177E" w:rsidP="002C177E">
      <w:r w:rsidRPr="009F7ECE">
        <w:lastRenderedPageBreak/>
        <w:t>— Сбер находится в постоянном диалоге с Банком России по тонкостям клиентского пути для начала пилотирования цифрового рубля. В наших планах — приступить к пилотированию цифрового рубля в расчетах с клиентами в начале 2025 года. Пока говорить о деталях преждевременно, но отмечу, что клиентский путь по работе с цифровым кошельком отличается от опыта по дебетовым картам. Но выводы мы сможем сделать только после оценки результатов пилота.</w:t>
      </w:r>
    </w:p>
    <w:p w14:paraId="5B3CD70A" w14:textId="77777777" w:rsidR="002C177E" w:rsidRPr="009F7ECE" w:rsidRDefault="002C177E" w:rsidP="002C177E">
      <w:r w:rsidRPr="009F7ECE">
        <w:t>— Какие планы по расширению multi-QR Сбера для бесконтактной оплаты? Сколько новых участников может присоединиться к платформе до конца года?</w:t>
      </w:r>
    </w:p>
    <w:p w14:paraId="48128149" w14:textId="77777777" w:rsidR="002C177E" w:rsidRPr="009F7ECE" w:rsidRDefault="002C177E" w:rsidP="002C177E">
      <w:r w:rsidRPr="009F7ECE">
        <w:t xml:space="preserve">— Семейство SberPay продолжает показывать отличную динамику. Оборот — 2,4 трлн рублей за семь месяцев 2024 года. С начала года пул партнеров по платформе multi-QR расширился уже до 18 банков. Ведутся переговоры еще с шестью финансовыми организациями. Мы ожидаем, что до конца года число партнеров вырастет до 22–23. </w:t>
      </w:r>
    </w:p>
    <w:p w14:paraId="08F6A185" w14:textId="77777777" w:rsidR="002C177E" w:rsidRPr="009F7ECE" w:rsidRDefault="002C177E" w:rsidP="002C177E">
      <w:r w:rsidRPr="009F7ECE">
        <w:t xml:space="preserve">— В июне вы вместе с Т-Банком и </w:t>
      </w:r>
      <w:r w:rsidR="00046E56" w:rsidRPr="009F7ECE">
        <w:t>«</w:t>
      </w:r>
      <w:r w:rsidRPr="009F7ECE">
        <w:t>Альфой</w:t>
      </w:r>
      <w:r w:rsidR="00046E56" w:rsidRPr="009F7ECE">
        <w:t>»</w:t>
      </w:r>
      <w:r w:rsidRPr="009F7ECE">
        <w:t xml:space="preserve"> заявили о создании Консорциума банков. Какая работа уже проделана консорциумом за это время? Какие дальнейшие шаги?</w:t>
      </w:r>
    </w:p>
    <w:p w14:paraId="789F102E" w14:textId="77777777" w:rsidR="002C177E" w:rsidRPr="009F7ECE" w:rsidRDefault="002C177E" w:rsidP="002C177E">
      <w:r w:rsidRPr="009F7ECE">
        <w:t xml:space="preserve">— Сейчас продолжается подготовительная работа по созданию юридической конструкции этого объединения, сформулированы основные положения, </w:t>
      </w:r>
      <w:r w:rsidR="00046E56" w:rsidRPr="009F7ECE">
        <w:t>«</w:t>
      </w:r>
      <w:r w:rsidRPr="009F7ECE">
        <w:t>правила игры</w:t>
      </w:r>
      <w:r w:rsidR="00046E56" w:rsidRPr="009F7ECE">
        <w:t>»</w:t>
      </w:r>
      <w:r w:rsidRPr="009F7ECE">
        <w:t xml:space="preserve">. Мы находимся в процессе переговоров с несколькими банками. В этом месяце пройдет еще одна встреча консорциума с банками, на которой мы уже будем обсуждать детали. </w:t>
      </w:r>
    </w:p>
    <w:p w14:paraId="093C9CA4" w14:textId="77777777" w:rsidR="002C177E" w:rsidRPr="009F7ECE" w:rsidRDefault="002C177E" w:rsidP="002C177E">
      <w:r w:rsidRPr="009F7ECE">
        <w:t xml:space="preserve">Мы ожидаем, что до конца года завершим юридические вопросы и структура будет сформирована. Но банки, конечно, могут подключиться на любой стадии. У некоторых игроков были сомнения, что такое объединение на нашей платформе multi-QR будет давать Сберу определенные преференции. Это не так — после оформления юридических вопросов технология будет передана консорциуму и больше не будет принадлежать только нам. Это справедливо и соответствует принципам конкурентного рынка. </w:t>
      </w:r>
    </w:p>
    <w:p w14:paraId="7551F0A7" w14:textId="77777777" w:rsidR="002C177E" w:rsidRPr="009F7ECE" w:rsidRDefault="002C177E" w:rsidP="002C177E">
      <w:r w:rsidRPr="009F7ECE">
        <w:t>— Насколько сложно на платежном рынке конкурировать с НСПК?</w:t>
      </w:r>
    </w:p>
    <w:p w14:paraId="638A35E5" w14:textId="77777777" w:rsidR="002C177E" w:rsidRPr="009F7ECE" w:rsidRDefault="002C177E" w:rsidP="002C177E">
      <w:r w:rsidRPr="009F7ECE">
        <w:t>— Мы не конкурируем с НСПК. Мы активно сотрудничаем по всем вопросам и с НСПК, и с регулятором. Что касается проекта по созданию единого QR, Консорциум банков находится в плотном диалоге с игроками рынка, с регулятором и НСПК о том, каким будет единый QR, чтобы он был удобным для всех клиентов. Банк России и НСПК в настоящий момент пилотируют проект по реализации единого платежного QR на базе СБП. Банковское сообщество предлагает альтернативное решение, которое позволит не отказываться от той или иной платформы, существующей на рынке. Для этого Сбер, Альфа-Банк и Т-Банк и приняли решение о создании консорциума. У банков больше опыта, знаний и экспертизы в инновациях, разработка и внедрение технологий в коммерческом секторе идет быстро и эффективно. Платформа multi-QR развивается более пяти лет, и сейчас объединяет 18 банков, что составляет почти 89% всей эмиссии на рынке РФ.</w:t>
      </w:r>
    </w:p>
    <w:p w14:paraId="48427C84" w14:textId="77777777" w:rsidR="002C177E" w:rsidRPr="009F7ECE" w:rsidRDefault="002C177E" w:rsidP="002C177E">
      <w:r w:rsidRPr="009F7ECE">
        <w:t xml:space="preserve">При этом универсальный QR НСПК и multi-QR могут успешно существовать на одном рынке. Для этого нужно только настроить интеграцию наших платформ, что позволит сделать опыт клиентов бесшовным и повысить скорость и качество обслуживания. В нашем представлении, единый QR — это один-единственный </w:t>
      </w:r>
      <w:r w:rsidR="00046E56" w:rsidRPr="009F7ECE">
        <w:t>«</w:t>
      </w:r>
      <w:r w:rsidRPr="009F7ECE">
        <w:t>кубик</w:t>
      </w:r>
      <w:r w:rsidR="00046E56" w:rsidRPr="009F7ECE">
        <w:t>»</w:t>
      </w:r>
      <w:r w:rsidRPr="009F7ECE">
        <w:t xml:space="preserve"> QR — это возможность клиента провести оплату, какой бы код он ни считал в магазине. </w:t>
      </w:r>
    </w:p>
    <w:p w14:paraId="39AFA421" w14:textId="77777777" w:rsidR="002C177E" w:rsidRPr="009F7ECE" w:rsidRDefault="002C177E" w:rsidP="002C177E">
      <w:r w:rsidRPr="009F7ECE">
        <w:lastRenderedPageBreak/>
        <w:t>— В конце прошлого года Сбербанк добавил в мобильное приложение оплату услуг операторов мобильной связи ОАЭ, планировал добавить Турцию. Насколько популярна эта услуга и какие страны еще могут появиться?</w:t>
      </w:r>
    </w:p>
    <w:p w14:paraId="2238471A" w14:textId="77777777" w:rsidR="002C177E" w:rsidRPr="009F7ECE" w:rsidRDefault="002C177E" w:rsidP="002C177E">
      <w:r w:rsidRPr="009F7ECE">
        <w:t>— В приложении СберБанк Онлайн сейчас можно оплатить услуги операторов мобильной связи 14 стран: Узбекистан, Казахстан, Таджикистан, Киргизия, Армения, Азербайджан, Белоруссия, Грузия, Молдова, Абхазия, а также эксклюзивно Индонезия, Турция, Арабские Эмираты и Таиланд. До конца года добавим еще 10 стран (Китай, Камбоджи, Лаос, Малайзия, Мьянма, Непал, Филиппины, Сингапур, Вьетнам и Шри-Ланка). Шри-Ланка появится уже в ближайшее время.</w:t>
      </w:r>
    </w:p>
    <w:p w14:paraId="640C845D" w14:textId="77777777" w:rsidR="002C177E" w:rsidRPr="009F7ECE" w:rsidRDefault="002C177E" w:rsidP="002C177E">
      <w:r w:rsidRPr="009F7ECE">
        <w:t>Ежемесячный оборот сегодня составляет порядка 700 млн рублей, до конца года планируем выйти на оборот примерно 900 млн рублей, а за первое полугодие 2025 года набрать 1,2 млрд рублей по обороту оплаты на зарубежных и СНГ операторов.</w:t>
      </w:r>
    </w:p>
    <w:p w14:paraId="4F3ECE68" w14:textId="77777777" w:rsidR="002C177E" w:rsidRPr="009F7ECE" w:rsidRDefault="002C177E" w:rsidP="002C177E">
      <w:r w:rsidRPr="009F7ECE">
        <w:t>— СберНПФ одним из первых запустил программу долгосрочных сбережений (ПДС). Сколько таких договоров у вас действует сейчас? Сколько россиян запросили разморозку своих пенсионных накоплений по программе? Чем вообще такая опция полезна?</w:t>
      </w:r>
    </w:p>
    <w:p w14:paraId="378157D4" w14:textId="77777777" w:rsidR="002C177E" w:rsidRPr="009F7ECE" w:rsidRDefault="002C177E" w:rsidP="002C177E">
      <w:r w:rsidRPr="009F7ECE">
        <w:t xml:space="preserve">— На конец августа россияне заключили 755 тыс. договоров долгосрочных сбережений со СберНПФ. Уже в 2025 году они смогут получить до 36 тыс. софинансирования от государства и вернуть НДФЛ на сумму до 60 тыс. рублей с помощью налогового вычета. Люди вложили в программу 35 млрд рублей. Сюда входят 12 млрд рублей личных взносов и 23 млрд рублей заявленных к переводу средств пенсионных накоплений (накопительной пенсии). Напомню, ПДС предлагает разморозить средства пенсионных накоплений и сделать их частью своих сбережений. 123 тыс. россиян уже обратились к нам, чтобы воспользоваться такой возможностью. </w:t>
      </w:r>
    </w:p>
    <w:p w14:paraId="78133701" w14:textId="77777777" w:rsidR="002C177E" w:rsidRPr="009F7ECE" w:rsidRDefault="002C177E" w:rsidP="002C177E">
      <w:r w:rsidRPr="009F7ECE">
        <w:t xml:space="preserve">— Недавно ЦБ дал страховым рекомендацию платить клиентам из приграничных территорий. Какая позиция у страховщиков Сбера?  </w:t>
      </w:r>
    </w:p>
    <w:p w14:paraId="14321D26" w14:textId="77777777" w:rsidR="002C177E" w:rsidRPr="009F7ECE" w:rsidRDefault="002C177E" w:rsidP="002C177E">
      <w:r w:rsidRPr="009F7ECE">
        <w:t>— СберСтрахование и СберСтрахование жизни придерживаются принципов, изложенных в рекомендациях Банка России. С 2022 года компании рассматривают страховые события, произошедшие в приграничных территориях, в приоритетном индивидуальном порядке, принимая во внимание жизненные обстоятельства клиента. За это время компании урегулировали тысячи страховых случаев. Мы продолжим поддерживать своих клиентов в этой сложной ситуации.</w:t>
      </w:r>
    </w:p>
    <w:p w14:paraId="6194F0FA" w14:textId="77777777" w:rsidR="00111D7C" w:rsidRPr="009F7ECE" w:rsidRDefault="00000000" w:rsidP="002C177E">
      <w:hyperlink r:id="rId59" w:history="1">
        <w:r w:rsidR="002C177E" w:rsidRPr="009F7ECE">
          <w:rPr>
            <w:rStyle w:val="a3"/>
          </w:rPr>
          <w:t>https://tass.ru/interviews/21782971</w:t>
        </w:r>
      </w:hyperlink>
    </w:p>
    <w:p w14:paraId="798ACAEF" w14:textId="77777777" w:rsidR="00E12720" w:rsidRPr="009F7ECE" w:rsidRDefault="00E12720" w:rsidP="00E12720">
      <w:pPr>
        <w:pStyle w:val="2"/>
      </w:pPr>
      <w:bookmarkStart w:id="174" w:name="_Toc176760509"/>
      <w:r w:rsidRPr="009F7ECE">
        <w:lastRenderedPageBreak/>
        <w:t>Коммерсантъ, 07.09.2024, Олег САПОЖКОВ, Перестройка за свой счет</w:t>
      </w:r>
      <w:bookmarkEnd w:id="174"/>
    </w:p>
    <w:p w14:paraId="5C98264A" w14:textId="77777777" w:rsidR="00E12720" w:rsidRPr="009F7ECE" w:rsidRDefault="00E12720" w:rsidP="00E12720">
      <w:pPr>
        <w:pStyle w:val="3"/>
      </w:pPr>
      <w:bookmarkStart w:id="175" w:name="_Toc176760510"/>
      <w:r w:rsidRPr="009F7ECE">
        <w:t>Внесенный в пятницу вечером на рассмотрение Белого дома макропрогноз Минэкономики на предстоящую трехлетку предполагает, что в 2025 году, пока идет адаптация к новым налоговым, бюджетным и внешнеторговым условиям, рост российского ВВП замедлится до 2,5% с ожидаемых в этом году 3,9% и при этом он по-прежнему будет опираться на высокий внутренний спрос.</w:t>
      </w:r>
      <w:bookmarkEnd w:id="175"/>
      <w:r w:rsidRPr="009F7ECE">
        <w:t xml:space="preserve"> </w:t>
      </w:r>
    </w:p>
    <w:p w14:paraId="5401BB46" w14:textId="77777777" w:rsidR="00E12720" w:rsidRPr="009F7ECE" w:rsidRDefault="00E12720" w:rsidP="00E12720">
      <w:r w:rsidRPr="009F7ECE">
        <w:t>Поддерживать спрос будет быстрый рост доходов населения и инвестиций при снижении вклада чистого экспорта и опережающем росте импорта. Государственные и частные вложения в расчетах Минэкономики постепенно повышают и производительность труда, которая, впрочем, в прогнозном периоде роста зарплат так и не догонит.</w:t>
      </w:r>
    </w:p>
    <w:p w14:paraId="617A56D3" w14:textId="77777777" w:rsidR="00E12720" w:rsidRPr="009F7ECE" w:rsidRDefault="00E12720" w:rsidP="00E12720">
      <w:r w:rsidRPr="009F7ECE">
        <w:t>Минэкономики внесло в правительство макропрогноз на 2025–2027 годы. Основные его параметры предполагают ожидаемое охлаждение роста ВВП в 2025 году до 2,5% (с 3,9% в 2024-м) с последующим плавным ускорением до 2,6% и 2,8% в 2026–2027 годах. Также в 2025 году ожидается торможение прироста инвестиций — до 2,1% с 7,8% в 2024-м с плавным восстановлением до 3% и 3,3% в последующие два года.</w:t>
      </w:r>
    </w:p>
    <w:p w14:paraId="2D61DA29" w14:textId="77777777" w:rsidR="00E12720" w:rsidRPr="009F7ECE" w:rsidRDefault="00E12720" w:rsidP="00E12720">
      <w:r w:rsidRPr="009F7ECE">
        <w:t>Причинами такой динамики, исходя из цифр министерства и комментариев его представителей, станут эффекты налоговой реформы (увеличение ставки налога на прибыль в 2025 году с 20% до 25%; поясним: половина капвложений в РФ традиционно финансируется из прибыли компаний), рост масштабов перераспределения, а также жесткая денежно-кредитная политика Банка России, которая будет влиять на стоимость заемного финансирования.</w:t>
      </w:r>
    </w:p>
    <w:p w14:paraId="1DFB13E3" w14:textId="77777777" w:rsidR="00E12720" w:rsidRPr="009F7ECE" w:rsidRDefault="00E12720" w:rsidP="00E12720">
      <w:r w:rsidRPr="009F7ECE">
        <w:t>Судя по представленным цифрам, модель Минэкономики отводит 2025 год на адаптацию к новым условиям и параметрам государственного перераспределения ресурсов.</w:t>
      </w:r>
    </w:p>
    <w:p w14:paraId="4436BFC2" w14:textId="77777777" w:rsidR="00E12720" w:rsidRPr="009F7ECE" w:rsidRDefault="00E12720" w:rsidP="00E12720">
      <w:r w:rsidRPr="009F7ECE">
        <w:t>Основным драйвером экономического роста в этот период будет частный спрос, а капвложений — бюджетный стимул и субсидируемые государством кредиты.</w:t>
      </w:r>
    </w:p>
    <w:p w14:paraId="03675C95" w14:textId="77777777" w:rsidR="00E12720" w:rsidRPr="009F7ECE" w:rsidRDefault="00E12720" w:rsidP="00E12720">
      <w:r w:rsidRPr="009F7ECE">
        <w:t>Здесь, отметим, прогноз, вероятно, в значительной степени основан на допущениях: нацпроекты (и в том числе их значительные госинвестиции) в силу электорального цикла практически полностью переверстываются и перезапускаются именно с 2025 года. На данный момент они окончательно не утверждены. На вопрос “Ъ” о том, как влияние нацпроектов отражено в прогнозе, в Минэкономики ответили, что «основные их параметры известны и учтены».</w:t>
      </w:r>
    </w:p>
    <w:p w14:paraId="2F577135" w14:textId="77777777" w:rsidR="00E12720" w:rsidRPr="009F7ECE" w:rsidRDefault="00E12720" w:rsidP="00E12720">
      <w:r w:rsidRPr="009F7ECE">
        <w:t>Частный же спрос в прогнозе опирается на продолжение увеличения реальных располагаемых доходов населения — оно оценивается аналитиками министерства в 6,1% в 2025 году (после 7,1% в 2024-м) с торможением до 4,6% и 3,4% в 2026–2027 годах.</w:t>
      </w:r>
    </w:p>
    <w:p w14:paraId="489ED71E" w14:textId="77777777" w:rsidR="00E12720" w:rsidRPr="009F7ECE" w:rsidRDefault="00E12720" w:rsidP="00E12720">
      <w:r w:rsidRPr="009F7ECE">
        <w:t xml:space="preserve">В результате оборот розницы вырастет на значительные 7,6% в 2025 году (что помимо роста доходов будут стимулировать накопленные сбережения граждан; в Минэкономики ждут сохранения повышенной нормы сбережений в первой половине 2025 года с последующей их тратой «по мере нормализации денежно-кредитных </w:t>
      </w:r>
      <w:r w:rsidRPr="009F7ECE">
        <w:lastRenderedPageBreak/>
        <w:t>условий» — при охлаждении потребительского кредитования). Затем темпы роста в торговле снизятся — до 6,1% и 4,1% в 2026–2027 годах. Уже в конце 2024 года прогнозисты министерства ждут нового всплеска потребительской активности, который разгонит рост розничной торговли до 8,6% на фоне пиковых темпов роста зарплат. Прирост объема платных услуг населению также ожидается на высокие 6,4% в 2025 году (после 3,8% в нынешнем, что, вероятно, учитывает продолжение внутреннего туристического бума), 4,7% в 2026-м и 2,8% в 2027 году. В предположениях об инфляции Минэкономики исходит из того, что к концу 2025 года Банку России удастся замедлить ее до 4,5% (с 7,3% по итогам 2024 года) и удерживать на целевом уровне в 4% в последующем.</w:t>
      </w:r>
    </w:p>
    <w:p w14:paraId="10AF8413" w14:textId="77777777" w:rsidR="00E12720" w:rsidRPr="009F7ECE" w:rsidRDefault="00E12720" w:rsidP="00E12720">
      <w:r w:rsidRPr="009F7ECE">
        <w:t>Главный драйвер спроса — реальные зарплаты — в расчетах Минэкономики в 2025 году вырастут на 7% (после 9,2% в 2024 году) также с замедлением до 6,1% в 2026-м и 4,1% в 2027-м при стабильной рекордно низкой (2,6%) безработице на весь прогнозный период.</w:t>
      </w:r>
    </w:p>
    <w:p w14:paraId="386A8F24" w14:textId="77777777" w:rsidR="00E12720" w:rsidRPr="009F7ECE" w:rsidRDefault="00E12720" w:rsidP="00E12720">
      <w:r w:rsidRPr="009F7ECE">
        <w:t>Несколько противоречивыми на этом фоне выглядят предположения о динамике роста производительности труда: его в ведомстве оценивают в 3,3% в 2024–2025 годах с замедлением до 2,3% в 2026-м и 2,8% в 2027-м с оговоркой, что эффект инвестиционного бума 2023–2024 годов проявится в экономике «за горизонтом прогноза». До этого горизонта прогноз, видимо, описывает ситуацию, когда на зажатом кадровом рынке работодатели будут вынуждены наращивать выплаты кратно быстрее прироста как производительности, так и выпуска: полученные темпы роста промпроизводства также отстают от динамики реальных затрат работодателей на персонал и составят 2% в 2025 году (4% — в 2024-м), 2,4% в 2026-м и 2,6% в 2027-м.</w:t>
      </w:r>
    </w:p>
    <w:p w14:paraId="6B02216E" w14:textId="77777777" w:rsidR="00E12720" w:rsidRPr="009F7ECE" w:rsidRDefault="00E12720" w:rsidP="00E12720">
      <w:r w:rsidRPr="009F7ECE">
        <w:t>Заполнять разрыв в росте доходов и внутреннего производства, судя по цифрам прогноза, правительство планирует импортом (см. таблицу). «В некоторых сегментах мы наблюдаем дефляцию в импорте по мере "раскатывания" логистических коридоров»,— поясняют в Минэкономики, отмечая, что «резкая нехватка импорта в макроэкономическом ключе преувеличена» и компенсируется импортозамещением. Впрочем, ранее в министерстве настаивали на том, что избыточное ограничение импорта снизит инвестиционные возможности российских компаний, так как помимо потребительских товаров речь идет о ввозе необходимого оборудования. Аналитики же отмечали прямую связь недоступности иностранных машин и оборудования с ростом цен на российские аналоги.</w:t>
      </w:r>
    </w:p>
    <w:p w14:paraId="4BC9727F" w14:textId="0EE0E9B5" w:rsidR="00E12720" w:rsidRPr="009F7ECE" w:rsidRDefault="00E12720" w:rsidP="00E12720">
      <w:pPr>
        <w:pStyle w:val="2"/>
      </w:pPr>
      <w:bookmarkStart w:id="176" w:name="_Toc176760511"/>
      <w:r w:rsidRPr="009F7ECE">
        <w:lastRenderedPageBreak/>
        <w:t>Ведом</w:t>
      </w:r>
      <w:r w:rsidR="00CC73DE">
        <w:t>о</w:t>
      </w:r>
      <w:r w:rsidRPr="009F7ECE">
        <w:t>сти, Софья Ермакова, 09.09.2024, ЦБ устранит законодательный барьер для инвестиций в ЦФА с помощью УК</w:t>
      </w:r>
      <w:bookmarkEnd w:id="176"/>
    </w:p>
    <w:p w14:paraId="0A3A3D98" w14:textId="77777777" w:rsidR="00E12720" w:rsidRPr="009F7ECE" w:rsidRDefault="00E12720" w:rsidP="00E12720">
      <w:pPr>
        <w:pStyle w:val="3"/>
      </w:pPr>
      <w:bookmarkStart w:id="177" w:name="_Toc176760512"/>
      <w:r w:rsidRPr="009F7ECE">
        <w:t>Инвесторам нужно обеспечить возможность передавать цифровые финансовые активы (ЦФА) в доверительное управление (ДУ), но сначала нужно прописать в законе механизм сегрегации этих активов от других обязательств управляющих. Об этом сообщил журналистам зампред ЦБ Филипп Габуния на организованном АКРА форуме "Цифровые финансы". Регулятор уже работает над соответствующими поправками − они позволят не только передавать ЦФА в ДУ, но и добавлять их в паевые инвестиционные фонды (ПИФ), рассказала "Ведомостям" заместитель директора департамента инфраструктуры финансового рынка ЦБ Кристина Алешина.</w:t>
      </w:r>
      <w:bookmarkEnd w:id="177"/>
    </w:p>
    <w:p w14:paraId="7759A052" w14:textId="77777777" w:rsidR="00E12720" w:rsidRPr="009F7ECE" w:rsidRDefault="00E12720" w:rsidP="00E12720">
      <w:r w:rsidRPr="009F7ECE">
        <w:t>Сейчас вопрос сегрегации ЦФА от других активов управляющих четко не прописан в законодательстве и это создает риски для инвесторов, отмечал Габуния. "Нам кажется, что неправильно этому риску подвергать инвесторов, эту юридическую историю нужно решить. [...] Я думаю, нам удастся это сделать", − сказал зампред ЦБ.</w:t>
      </w:r>
    </w:p>
    <w:p w14:paraId="44685B28" w14:textId="77777777" w:rsidR="00E12720" w:rsidRPr="009F7ECE" w:rsidRDefault="00E12720" w:rsidP="00E12720">
      <w:r w:rsidRPr="009F7ECE">
        <w:t>Угроза для инвесторов появляется в случае банкротства управляющей компании (УК), пояснила Алешина. Нужно гарантировать, что, если на имущество УК будет направлено взыскание, средства клиента не войдут в конкурсную массу (все имущество, которое принадлежит ему на момент процедуры банкротства. − "Ведомости"). Для этого потребуется внести изменения в несколько профильных федеральных законов, в том числе 259-ФЗ, который регулирует ЦФА, рассказала заместитель директора департамента ЦБ.</w:t>
      </w:r>
    </w:p>
    <w:p w14:paraId="727DE0A0" w14:textId="77777777" w:rsidR="00E12720" w:rsidRPr="009F7ECE" w:rsidRDefault="00E12720" w:rsidP="00E12720">
      <w:r w:rsidRPr="009F7ECE">
        <w:t>О готовности поддержать добавление ЦФА в ПИФы и ДУ регулятор уже заявлял в мае. Как только будут приняты соответствующие поправки в законодательство, ЦБ не будет ограничивать эту возможность для квалифицированных инвесторов, говорила директор департамента инвестиционных финансовых посредников Банка России Ольга Шишлянникова. В случае с "неквалами" все сложнее − чтобы выработать необходимые критерии для таких инструментов, нужен спрос на рынке, отмечала она.</w:t>
      </w:r>
    </w:p>
    <w:p w14:paraId="621F44D2" w14:textId="77777777" w:rsidR="00E12720" w:rsidRPr="009F7ECE" w:rsidRDefault="00E12720" w:rsidP="00E12720">
      <w:r w:rsidRPr="009F7ECE">
        <w:t>Интерес к ЦФА со стороны инвесторов растет и радует, что Банк России считает правильным предоставить возможность инвестировать в эти активы через традиционных финансовых посредников, заявила "Ведомостям" генеральный директор УК "Альфа-капитал" Ирина Кривошеева. Этот вопрос пора решать, причем комплексно - как для доверительных управляющих, так и для ПИФов, считает она. Директор по правовым вопросам УК "Первая" Олег Горанский также приветствует решение ЦБ: инвестиции через профучастников позволят сделать рынок ЦФА более зрелым и минимизировать случаи мисселинга (недобросовестная практика продаж, когда информация о продукте намеренно искажается. - "Ведомости"). Президент Национальной ассоциации участников фондового рынка Алексей Тимофеев заявил, что объединение полностью поддерживает направление работы регулятора.</w:t>
      </w:r>
    </w:p>
    <w:p w14:paraId="64A01F4D" w14:textId="77777777" w:rsidR="00E12720" w:rsidRPr="009F7ECE" w:rsidRDefault="00E12720" w:rsidP="00E12720">
      <w:r w:rsidRPr="009F7ECE">
        <w:t xml:space="preserve">Сейчас в ДУ находятся большие пулы ликвидности, напомнил генеральный директор платформы "Атомайз" Алексей Илясов. У инвесторов сегмента private banking (VIP-клиенты с высоким уровнем дохода. − "Ведомости") есть запрос на короткие долговые </w:t>
      </w:r>
      <w:r w:rsidRPr="009F7ECE">
        <w:lastRenderedPageBreak/>
        <w:t>инструменты: эту нишу в портфеле могли бы занять ЦФА, считает он. Платформа полностью готова к внедрению сегрегации цифровых активов и просит разрешения регулятора на реализацию пилотных сделок. Рынок к этому готов: у "Атомайза" уже есть кейсы "глубокой степени проработки" с несколькими УК, рассказал Илясов.</w:t>
      </w:r>
    </w:p>
    <w:p w14:paraId="6DDDC634" w14:textId="77777777" w:rsidR="00E12720" w:rsidRPr="009F7ECE" w:rsidRDefault="00E12720" w:rsidP="00E12720">
      <w:r w:rsidRPr="009F7ECE">
        <w:t>Как можно решить проблему</w:t>
      </w:r>
    </w:p>
    <w:p w14:paraId="7009B50B" w14:textId="77777777" w:rsidR="00E12720" w:rsidRPr="009F7ECE" w:rsidRDefault="00E12720" w:rsidP="00E12720">
      <w:r w:rsidRPr="009F7ECE">
        <w:t>Сейчас в гражданском законодательстве не установлен прямой запрет на передачу ЦФА управляющим, но отсутствует порядок их обособления от собственных активов УК, рассказал генеральный директор "ЦФА хаб" Игорь Кузьмичев. Следовательно, на одном и том же кошельке на платформе для выпуска и обращения ЦФА могут оказаться активы как инвестора, так и самой компании. Eсли ЦФА смешались в единой имущественной массе, то на активы инвестора могут обратить взыскание по долгам ДУ, в том числе при его банкротстве. Частный случай этой же проблемы - смешивание ЦФА десятков и сотен клиентов одного ДУ, что также неприемлемо, отметил Кузьмичев.</w:t>
      </w:r>
    </w:p>
    <w:p w14:paraId="3F736673" w14:textId="77777777" w:rsidR="00E12720" w:rsidRPr="009F7ECE" w:rsidRDefault="00E12720" w:rsidP="00E12720">
      <w:r w:rsidRPr="009F7ECE">
        <w:t>Обязанность УК обособлять ЦФА вытекает из общих норм гражданского законодательства: цифровые активы каждого клиента нужно учитывать на отдельном балансе, добавил Тимофеев. Но в законе нужно уточнить механизм, как именно это следует делать. Помимо положений закона о ЦФА, по мнению Тимофеева, потребуется скорректировать правила банкротства и исполнительного производства.</w:t>
      </w:r>
    </w:p>
    <w:p w14:paraId="492E2291" w14:textId="77777777" w:rsidR="00E12720" w:rsidRPr="009F7ECE" w:rsidRDefault="00E12720" w:rsidP="00E12720">
      <w:r w:rsidRPr="009F7ECE">
        <w:t>Применительно к ЦФА проблема сегрегации имущества УК и инвесторов скорее мнима, чем реальна, возражает основатель и управляющий партнер Findustrial Consulting Group Алевтина Камелькова. Абсолютные права на переданные в управление активы не переходят к управляющему, поэтому на них нельзя обратить взыскание по его долгам: такой подход давно закреплен в судебной практике в России, отмечает эксперт.</w:t>
      </w:r>
    </w:p>
    <w:p w14:paraId="09F0F7E2" w14:textId="77777777" w:rsidR="00E12720" w:rsidRPr="009F7ECE" w:rsidRDefault="00E12720" w:rsidP="00E12720">
      <w:r w:rsidRPr="009F7ECE">
        <w:t>Но если все же допустить необходимость обособления активов, эту проблему можно решить через применение УК технических средств платформы, продолжила Камелькова. Можно настроить кошелек так, что ЦФА формально не будут передаваться управляющему, у него сохранится только возможность распоряжаться ими в соответствии с указаниями инвестора. Для этого технического решения действительно понадобятся правки в закон о ЦФА, заключила эксперт.</w:t>
      </w:r>
    </w:p>
    <w:p w14:paraId="7C625F75" w14:textId="77777777" w:rsidR="00E12720" w:rsidRPr="009F7ECE" w:rsidRDefault="00E12720" w:rsidP="00E12720">
      <w:r w:rsidRPr="009F7ECE">
        <w:t>Горанский видит три возможных варианта сегрегации ЦФА. Первый, уже существующий: ЦФА хранятся в кошельке, т. е. обособлены от ценных бумаг. Второй: введение правила "один договор - один тип активов". Это означает, что в договоре инвестора с УК может быть предусмотрено инвестирование либо в ценные бумаги, либо в ЦФА. Третий путь: обязать УК открывать отдельный кошелек для хранения ЦФА для каждого клиента и запретить учитывать все цифровые активы в управлении на одном общем счете.</w:t>
      </w:r>
    </w:p>
    <w:p w14:paraId="64F4FAD8" w14:textId="77777777" w:rsidR="00E12720" w:rsidRPr="009F7ECE" w:rsidRDefault="00E12720" w:rsidP="00E12720">
      <w:r w:rsidRPr="009F7ECE">
        <w:t>Eще один вариант - выделять на кошельке клиента отдельную часть, на которой учитываются ЦФА, переданные в управление, и давать УК ими распоряжаться, добавил Кузьмичев. "Атомайз" обсуждал с регулятором разные технологические возможности, но наиболее перспективным считаем сегрегацию ЦФА на отдельном кошельке УК на платформе, рассказал Илясов.</w:t>
      </w:r>
    </w:p>
    <w:p w14:paraId="29ED8D2D" w14:textId="77777777" w:rsidR="002C177E" w:rsidRPr="009F7ECE" w:rsidRDefault="002C177E" w:rsidP="002C177E"/>
    <w:p w14:paraId="194DAF79" w14:textId="77777777" w:rsidR="00111D7C" w:rsidRPr="009F7ECE" w:rsidRDefault="00111D7C" w:rsidP="00111D7C">
      <w:pPr>
        <w:pStyle w:val="251"/>
      </w:pPr>
      <w:bookmarkStart w:id="178" w:name="_Toc99271712"/>
      <w:bookmarkStart w:id="179" w:name="_Toc99318658"/>
      <w:bookmarkStart w:id="180" w:name="_Toc165991078"/>
      <w:bookmarkStart w:id="181" w:name="_Toc176760513"/>
      <w:bookmarkEnd w:id="170"/>
      <w:bookmarkEnd w:id="171"/>
      <w:r w:rsidRPr="009F7ECE">
        <w:lastRenderedPageBreak/>
        <w:t>НОВОСТИ ЗАРУБЕЖНЫХ ПЕНСИОННЫХ СИСТЕМ</w:t>
      </w:r>
      <w:bookmarkEnd w:id="178"/>
      <w:bookmarkEnd w:id="179"/>
      <w:bookmarkEnd w:id="180"/>
      <w:bookmarkEnd w:id="181"/>
    </w:p>
    <w:p w14:paraId="54516A4E" w14:textId="77777777" w:rsidR="00111D7C" w:rsidRPr="009F7ECE" w:rsidRDefault="00111D7C" w:rsidP="00111D7C">
      <w:pPr>
        <w:pStyle w:val="10"/>
      </w:pPr>
      <w:bookmarkStart w:id="182" w:name="_Toc99271713"/>
      <w:bookmarkStart w:id="183" w:name="_Toc99318659"/>
      <w:bookmarkStart w:id="184" w:name="_Toc165991079"/>
      <w:bookmarkStart w:id="185" w:name="_Toc176760514"/>
      <w:r w:rsidRPr="009F7ECE">
        <w:t>Новости пенсионной отрасли стран ближнего зарубежья</w:t>
      </w:r>
      <w:bookmarkEnd w:id="182"/>
      <w:bookmarkEnd w:id="183"/>
      <w:bookmarkEnd w:id="184"/>
      <w:bookmarkEnd w:id="185"/>
    </w:p>
    <w:p w14:paraId="526818C3" w14:textId="77777777" w:rsidR="00DD40A3" w:rsidRPr="009F7ECE" w:rsidRDefault="00DD40A3" w:rsidP="00DD40A3">
      <w:pPr>
        <w:pStyle w:val="2"/>
      </w:pPr>
      <w:bookmarkStart w:id="186" w:name="_Toc176760515"/>
      <w:r w:rsidRPr="009F7ECE">
        <w:t>МИР 24, 06.09.2024, Токаев: Казахстанцы начали инвестировать половину своих пенсионных накоплений</w:t>
      </w:r>
      <w:bookmarkEnd w:id="186"/>
    </w:p>
    <w:p w14:paraId="7E8AD64A" w14:textId="77777777" w:rsidR="00DD40A3" w:rsidRPr="009F7ECE" w:rsidRDefault="00DD40A3" w:rsidP="00F304C5">
      <w:pPr>
        <w:pStyle w:val="3"/>
      </w:pPr>
      <w:bookmarkStart w:id="187" w:name="_Toc176760516"/>
      <w:r w:rsidRPr="009F7ECE">
        <w:t xml:space="preserve">Казахстанцы начали инвестировать половину своих пенсионных накоплений. Об этом президент Касым-Жомарт Токаев рассказал на заседании совета по управлению Международным финансовым центром </w:t>
      </w:r>
      <w:r w:rsidR="00046E56" w:rsidRPr="009F7ECE">
        <w:t>«</w:t>
      </w:r>
      <w:r w:rsidRPr="009F7ECE">
        <w:t>Астана</w:t>
      </w:r>
      <w:r w:rsidR="00046E56" w:rsidRPr="009F7ECE">
        <w:t>»</w:t>
      </w:r>
      <w:r w:rsidRPr="009F7ECE">
        <w:t xml:space="preserve">, передает телеканал </w:t>
      </w:r>
      <w:r w:rsidR="00046E56" w:rsidRPr="009F7ECE">
        <w:t>«</w:t>
      </w:r>
      <w:r w:rsidRPr="009F7ECE">
        <w:t>МИР 24</w:t>
      </w:r>
      <w:r w:rsidR="00046E56" w:rsidRPr="009F7ECE">
        <w:t>»</w:t>
      </w:r>
      <w:r w:rsidRPr="009F7ECE">
        <w:t>.</w:t>
      </w:r>
      <w:bookmarkEnd w:id="187"/>
    </w:p>
    <w:p w14:paraId="2F4BD2D7" w14:textId="77777777" w:rsidR="00DD40A3" w:rsidRPr="009F7ECE" w:rsidRDefault="00DD40A3" w:rsidP="00DD40A3">
      <w:r w:rsidRPr="009F7ECE">
        <w:t>МФЦА – это успешный региональный экономический хаб. Территория, на которой применяется специальный правовой режим, а участники освобождаются от уплаты корпоративного подоходного налога. Именно здесь Токаев предложил открыть доступ иностранным инвесткомпаниям к пенсионным активам казахстанцев.</w:t>
      </w:r>
    </w:p>
    <w:p w14:paraId="0AE4429F" w14:textId="77777777" w:rsidR="00DD40A3" w:rsidRPr="009F7ECE" w:rsidRDefault="00046E56" w:rsidP="00DD40A3">
      <w:r w:rsidRPr="009F7ECE">
        <w:t>«</w:t>
      </w:r>
      <w:r w:rsidR="00DD40A3" w:rsidRPr="009F7ECE">
        <w:t xml:space="preserve">Созданы отличные условия для привлечения инвестиций, не имеющих аналогов на региональном уровне. Для наших инвесторов предоставлены благоприятные налоговый, визовый и трудовой режимы. Введен принцип индивидуальной и комплексной поддержки каждого инвестора. Сформирована справедливая и беспристрастная судебная система. Благодаря новым цифровым решениям участие в </w:t>
      </w:r>
      <w:r w:rsidRPr="009F7ECE">
        <w:t>«</w:t>
      </w:r>
      <w:r w:rsidR="00DD40A3" w:rsidRPr="009F7ECE">
        <w:t>АЙПИО</w:t>
      </w:r>
      <w:r w:rsidRPr="009F7ECE">
        <w:t>»</w:t>
      </w:r>
      <w:r w:rsidR="00DD40A3" w:rsidRPr="009F7ECE">
        <w:t xml:space="preserve"> стало доступным абсолютно для всех жителей Казахстана</w:t>
      </w:r>
      <w:r w:rsidRPr="009F7ECE">
        <w:t>»</w:t>
      </w:r>
      <w:r w:rsidR="00DD40A3" w:rsidRPr="009F7ECE">
        <w:t>, – проинформировал президент Республики Казахстан Касым-Жомарт Токаев.</w:t>
      </w:r>
    </w:p>
    <w:p w14:paraId="71DC904C" w14:textId="77777777" w:rsidR="00DD40A3" w:rsidRPr="009F7ECE" w:rsidRDefault="00DD40A3" w:rsidP="00DD40A3">
      <w:r w:rsidRPr="009F7ECE">
        <w:t xml:space="preserve">Глава государства также поручил правительству совместно с финансовыми институтами создать страховой фонд для реагирования на чрезвычайные ситуации на территории Международного финансового центра </w:t>
      </w:r>
      <w:r w:rsidR="00046E56" w:rsidRPr="009F7ECE">
        <w:t>«</w:t>
      </w:r>
      <w:r w:rsidRPr="009F7ECE">
        <w:t>Астана</w:t>
      </w:r>
      <w:r w:rsidR="00046E56" w:rsidRPr="009F7ECE">
        <w:t>»</w:t>
      </w:r>
      <w:r w:rsidRPr="009F7ECE">
        <w:t>.</w:t>
      </w:r>
    </w:p>
    <w:p w14:paraId="359898D7" w14:textId="77777777" w:rsidR="00111D7C" w:rsidRPr="009F7ECE" w:rsidRDefault="00000000" w:rsidP="00DD40A3">
      <w:hyperlink r:id="rId60" w:history="1">
        <w:r w:rsidR="00DD40A3" w:rsidRPr="009F7ECE">
          <w:rPr>
            <w:rStyle w:val="a3"/>
          </w:rPr>
          <w:t>https://mir24.tv/news/16601749/tokaev-na-zasedanii-mfca-kazahstancy-nachali-investirovat-polovinu-svoih-pensionnyh-nakoplenii</w:t>
        </w:r>
      </w:hyperlink>
    </w:p>
    <w:p w14:paraId="3A2C32DE" w14:textId="77777777" w:rsidR="00DD40A3" w:rsidRPr="009F7ECE" w:rsidRDefault="00DD40A3" w:rsidP="00DD40A3"/>
    <w:p w14:paraId="4CA8426B" w14:textId="77777777" w:rsidR="00111D7C" w:rsidRPr="009F7ECE" w:rsidRDefault="00111D7C" w:rsidP="00111D7C">
      <w:pPr>
        <w:pStyle w:val="10"/>
      </w:pPr>
      <w:bookmarkStart w:id="188" w:name="_Toc99271715"/>
      <w:bookmarkStart w:id="189" w:name="_Toc99318660"/>
      <w:bookmarkStart w:id="190" w:name="_Toc165991080"/>
      <w:bookmarkStart w:id="191" w:name="_Toc176760517"/>
      <w:r w:rsidRPr="009F7ECE">
        <w:lastRenderedPageBreak/>
        <w:t>Новости пенсионной отрасли стран дальнего зарубежья</w:t>
      </w:r>
      <w:bookmarkEnd w:id="188"/>
      <w:bookmarkEnd w:id="189"/>
      <w:bookmarkEnd w:id="190"/>
      <w:bookmarkEnd w:id="191"/>
    </w:p>
    <w:p w14:paraId="6E08DF8E" w14:textId="77777777" w:rsidR="00820FEF" w:rsidRPr="009F7ECE" w:rsidRDefault="00820FEF" w:rsidP="00820FEF">
      <w:pPr>
        <w:pStyle w:val="2"/>
      </w:pPr>
      <w:bookmarkStart w:id="192" w:name="_Toc176760518"/>
      <w:r w:rsidRPr="009F7ECE">
        <w:t>Грани.lv, 07.09.2024, Наследники не торопятся получать пенсионное накопление умерших родственников. И напрасно</w:t>
      </w:r>
      <w:bookmarkEnd w:id="192"/>
    </w:p>
    <w:p w14:paraId="65753EDF" w14:textId="77777777" w:rsidR="00820FEF" w:rsidRPr="009F7ECE" w:rsidRDefault="00820FEF" w:rsidP="00F304C5">
      <w:pPr>
        <w:pStyle w:val="3"/>
      </w:pPr>
      <w:bookmarkStart w:id="193" w:name="_Toc176760519"/>
      <w:r w:rsidRPr="009F7ECE">
        <w:t>Увы, не все жители Латвии, которые, работая, накапливают средства на 2-м пенсионном уровне, доживают до пенсионного возраста. По закону, накопленное можно передать по наследству, но многие наследники почему-то не спешат получать эти накопления.</w:t>
      </w:r>
      <w:bookmarkEnd w:id="193"/>
    </w:p>
    <w:p w14:paraId="5DF9ED9E" w14:textId="77777777" w:rsidR="00820FEF" w:rsidRPr="009F7ECE" w:rsidRDefault="00820FEF" w:rsidP="00820FEF">
      <w:r w:rsidRPr="009F7ECE">
        <w:t>Сообщается, что в прошлом году до наступления пенсионного возраста по старости умерли более 5 тысяч участников 2-го пенсионного уровня. Совокупный накопленный капитал составил более 16 миллионов евро, сообщает nra.lv ссылкой на Госагентство социального страхования.</w:t>
      </w:r>
    </w:p>
    <w:p w14:paraId="581DA2DC" w14:textId="77777777" w:rsidR="00820FEF" w:rsidRPr="009F7ECE" w:rsidRDefault="00820FEF" w:rsidP="00820FEF">
      <w:r w:rsidRPr="009F7ECE">
        <w:t>Предпочитают передавать по наследству</w:t>
      </w:r>
    </w:p>
    <w:p w14:paraId="03FDB14F" w14:textId="77777777" w:rsidR="00820FEF" w:rsidRPr="009F7ECE" w:rsidRDefault="00820FEF" w:rsidP="00820FEF">
      <w:r w:rsidRPr="009F7ECE">
        <w:t>С 2020 года каждый участник 2-го пенсионного уровня, которому еще не назначена пенсия по старости, имеет право выбрать, как Государственному агентству социального страхования распорядиться накопленным им капиталом второго уровня пенсий, если он умрет до назначения пенсии по старости.</w:t>
      </w:r>
    </w:p>
    <w:p w14:paraId="3687DFF1" w14:textId="77777777" w:rsidR="00820FEF" w:rsidRPr="009F7ECE" w:rsidRDefault="00820FEF" w:rsidP="00820FEF">
      <w:r w:rsidRPr="009F7ECE">
        <w:t>На конец июля 2024 года заявления об использовании накопленного капитала в случае смерти лица подали 36 процентов участников фондируемой государством пенсионной системы. Какой выбор сделали люди? 79,9 % предпочли передать свою пенсию в случае смерти накоплений второго уровня по наследству в установленном Гражданским законом порядке, 18,6 % - присоединить пенсию указанного (конкретного) лица ко второму уровню, а 1,5 % предпочли оставить это накопление в госбюджете.</w:t>
      </w:r>
    </w:p>
    <w:p w14:paraId="15A6FBE4" w14:textId="77777777" w:rsidR="00820FEF" w:rsidRPr="009F7ECE" w:rsidRDefault="00820FEF" w:rsidP="00820FEF">
      <w:r w:rsidRPr="009F7ECE">
        <w:t>В Государственном агентстве социального страхования рассказали, что женщины были активнее в написании заявлений – свой выбор сделали 43 % участниц схемы фондируемых государством пенсий, тогда как только 29 % мужчин, входящих в схему фондируемых государством пенсий, сделали свой выбор.</w:t>
      </w:r>
    </w:p>
    <w:p w14:paraId="421A1D6A" w14:textId="77777777" w:rsidR="00820FEF" w:rsidRPr="009F7ECE" w:rsidRDefault="00820FEF" w:rsidP="00820FEF">
      <w:r w:rsidRPr="009F7ECE">
        <w:t>Жители не проявляют интереса к пенсионным накоплениям</w:t>
      </w:r>
    </w:p>
    <w:p w14:paraId="7EE73F33" w14:textId="77777777" w:rsidR="00820FEF" w:rsidRPr="009F7ECE" w:rsidRDefault="00820FEF" w:rsidP="00820FEF">
      <w:r w:rsidRPr="009F7ECE">
        <w:t>Одна из возможностей — передать накопленный капитал в наследство в установленном Гражданским законом порядке. Почти 80 % заявивших о своем выборе отметили именно эту возможность.</w:t>
      </w:r>
    </w:p>
    <w:p w14:paraId="0870839D" w14:textId="77777777" w:rsidR="00820FEF" w:rsidRPr="009F7ECE" w:rsidRDefault="00046E56" w:rsidP="00820FEF">
      <w:r w:rsidRPr="009F7ECE">
        <w:t>«</w:t>
      </w:r>
      <w:r w:rsidR="00820FEF" w:rsidRPr="009F7ECE">
        <w:t>Право на наследованное накопление 2-го пенсионного уровня наследники должны заявить, обратившись к нотариусу, поэтому наследодателю желательно сообщить близким о своем решении</w:t>
      </w:r>
      <w:r w:rsidRPr="009F7ECE">
        <w:t>»</w:t>
      </w:r>
      <w:r w:rsidR="00820FEF" w:rsidRPr="009F7ECE">
        <w:t>, - пояснила специалист Госагентства социального страхования Ивета Дайне.</w:t>
      </w:r>
    </w:p>
    <w:p w14:paraId="5F75C9B7" w14:textId="77777777" w:rsidR="00820FEF" w:rsidRPr="009F7ECE" w:rsidRDefault="00820FEF" w:rsidP="00820FEF">
      <w:r w:rsidRPr="009F7ECE">
        <w:t>Однако значительная часть наследников, которым близкий или дальний родственник завещал свое пенсионное накопление 2-го уровня, не обращается за накоплениями. Наследники не проявили интереса к накоплениям, завещанным более чем тысячью умерших участников 2-го пенсионного уровня - это умершие с 1 января 2020 года по 31 декабря 2023 года.</w:t>
      </w:r>
    </w:p>
    <w:p w14:paraId="44C86DB6" w14:textId="77777777" w:rsidR="00820FEF" w:rsidRPr="009F7ECE" w:rsidRDefault="00820FEF" w:rsidP="00820FEF">
      <w:r w:rsidRPr="009F7ECE">
        <w:t>Большинство средств остается в бюджете</w:t>
      </w:r>
    </w:p>
    <w:p w14:paraId="5825BF19" w14:textId="77777777" w:rsidR="00820FEF" w:rsidRPr="009F7ECE" w:rsidRDefault="00820FEF" w:rsidP="00820FEF">
      <w:r w:rsidRPr="009F7ECE">
        <w:lastRenderedPageBreak/>
        <w:t>В прошлом году до достижения пенсионного возраста по старости умерли 5272 участника 2-го пенсионного уровня, накопленный капитал которых составил 16,1 млн евро. Если у участника этого пенсионного уровня было заявление об использовании накопленного капитала, то Агентство действовало в соответствии с указанным в заявлении вариантом.</w:t>
      </w:r>
    </w:p>
    <w:p w14:paraId="3B211612" w14:textId="77777777" w:rsidR="00820FEF" w:rsidRPr="009F7ECE" w:rsidRDefault="00820FEF" w:rsidP="00820FEF">
      <w:r w:rsidRPr="009F7ECE">
        <w:t>Если у участника заявления не было, то накопленный капитал переводился в специальный бюджет государственных пенсий. Данные показывают, что в этот бюджет в прошлом году было перечислено 10,9 млн евро. В свою очередь, 2,5 млн евро передано по наследству в соответствии с Гражданским законом – были перечислены 864 наследникам на указанные банковские счета (одному участнику в среднем почти 2900 евро), а 1,8 млн евро присоединено к пенсионному капиталу 360 лицам.</w:t>
      </w:r>
    </w:p>
    <w:p w14:paraId="7F589145" w14:textId="77777777" w:rsidR="00820FEF" w:rsidRPr="009F7ECE" w:rsidRDefault="00820FEF" w:rsidP="00820FEF">
      <w:r w:rsidRPr="009F7ECE">
        <w:t>Из пенсионного капитала в госбюджет перечисляется подоходный налог с населения. Так, в прошлом году после смерти участников 2-го пенсионного уровня, не доживших до пенсии, в госбюджет было перечислено 759 300 евро в качестве подоходного налога с населения.</w:t>
      </w:r>
    </w:p>
    <w:p w14:paraId="03C9F104" w14:textId="77777777" w:rsidR="00820FEF" w:rsidRPr="009F7ECE" w:rsidRDefault="00820FEF" w:rsidP="00820FEF">
      <w:r w:rsidRPr="009F7ECE">
        <w:t>Интересуйтесь, не являетесь ли вы наследником</w:t>
      </w:r>
    </w:p>
    <w:p w14:paraId="752FDE1F" w14:textId="77777777" w:rsidR="00820FEF" w:rsidRPr="009F7ECE" w:rsidRDefault="00820FEF" w:rsidP="00820FEF">
      <w:r w:rsidRPr="009F7ECE">
        <w:t>Стоит напомнить, что с 2020 года каждый участник 2-го пенсионного уровня, которому еще не назначена пенсия по старости, имеет право выбрать, как Госагентство социального страхования распорядиться накопленным им капиталом 2-го пенсионного уровня, если он умрет до достижения пенсионного возраста. Следовательно, первое, что призывают сделать каждого работающего человека, - информировать о своем выборе (это можно сделать на сайте latvija.lv).</w:t>
      </w:r>
    </w:p>
    <w:p w14:paraId="486949E4" w14:textId="77777777" w:rsidR="00820FEF" w:rsidRPr="009F7ECE" w:rsidRDefault="00820FEF" w:rsidP="00820FEF">
      <w:r w:rsidRPr="009F7ECE">
        <w:t>Когда выбор сделан, было бы неплохо проинформировать близких о том, какой вариант вы предпочли. Если наследники не проинформированы, Агентство социального страхования все же рекомендует выяснить, не оставил ли умерший в наследство капитал 2-го пенсионного уровня. Это касается случаев, когда умерший родился после 2 июля 1951 года, был участником 2-го пенсионного уровня, умер после 1 января 2020 года и на день смерти не была назначена пенсия по старости.</w:t>
      </w:r>
    </w:p>
    <w:p w14:paraId="0A4488C6" w14:textId="77777777" w:rsidR="00820FEF" w:rsidRPr="009F7ECE" w:rsidRDefault="00000000" w:rsidP="00820FEF">
      <w:hyperlink r:id="rId61" w:history="1">
        <w:r w:rsidR="00820FEF" w:rsidRPr="009F7ECE">
          <w:rPr>
            <w:rStyle w:val="a3"/>
          </w:rPr>
          <w:t>http://www.grani.lv/latvia/145511-nasledniki-ne-toropyatsya-poluchat-pensionnoe-nakoplenie-umershih-rodstvennikov-i-naprasno.html</w:t>
        </w:r>
      </w:hyperlink>
      <w:r w:rsidR="00820FEF" w:rsidRPr="009F7ECE">
        <w:t xml:space="preserve"> </w:t>
      </w:r>
    </w:p>
    <w:p w14:paraId="023FB859" w14:textId="77777777" w:rsidR="00046E56" w:rsidRPr="009F7ECE" w:rsidRDefault="00046E56" w:rsidP="00046E56">
      <w:pPr>
        <w:pStyle w:val="2"/>
      </w:pPr>
      <w:bookmarkStart w:id="194" w:name="_Toc176760520"/>
      <w:r w:rsidRPr="009F7ECE">
        <w:t>Красная весна, 08.09.2024, Минфин Намибии попросили освободить пенсионные фонды от уплаты налогов</w:t>
      </w:r>
      <w:bookmarkEnd w:id="194"/>
    </w:p>
    <w:p w14:paraId="618FEC72" w14:textId="77777777" w:rsidR="00046E56" w:rsidRPr="009F7ECE" w:rsidRDefault="00046E56" w:rsidP="00F304C5">
      <w:pPr>
        <w:pStyle w:val="3"/>
      </w:pPr>
      <w:bookmarkStart w:id="195" w:name="_Toc176760521"/>
      <w:r w:rsidRPr="009F7ECE">
        <w:t>Министерство финансов и государственных предприятий попросили внести поправки в налоговый закон, чтобы освободить жителей Намибии от уплаты налогов на свои пенсионные накопления, 7 сентября сообщает газета The Namibian.</w:t>
      </w:r>
      <w:bookmarkEnd w:id="195"/>
    </w:p>
    <w:p w14:paraId="696EC182" w14:textId="77777777" w:rsidR="00046E56" w:rsidRPr="009F7ECE" w:rsidRDefault="00046E56" w:rsidP="00046E56">
      <w:r w:rsidRPr="009F7ECE">
        <w:t>С предложением отменить налоги для пенсионных фондов выступил во вторник в парламенте член парламента Элдер Филипе. Пенсионные накопления в настоящее время облагаются налогом как доход, поскольку взносы в пенсионные фонды вычитаются из заработной платы до налогообложения. Это означает, что часть заработной платы людей никогда не облагалась налогом и, следовательно, двойного налогообложения не происходит.</w:t>
      </w:r>
    </w:p>
    <w:p w14:paraId="59027EE1" w14:textId="77777777" w:rsidR="00046E56" w:rsidRPr="009F7ECE" w:rsidRDefault="00046E56" w:rsidP="00046E56">
      <w:r w:rsidRPr="009F7ECE">
        <w:lastRenderedPageBreak/>
        <w:t>Филипе сказал в своем выступлении, что налогообложение пенсионных средств, особенно для пенсионеров с небольшой пенсией, является чрезмерно обременительным. «И это несправедливо наказывает граждан в уязвимый период их жизни», - считает депутат.</w:t>
      </w:r>
    </w:p>
    <w:p w14:paraId="4FCA51BB" w14:textId="77777777" w:rsidR="00046E56" w:rsidRPr="009F7ECE" w:rsidRDefault="00046E56" w:rsidP="00046E56">
      <w:r w:rsidRPr="009F7ECE">
        <w:t>Экономист Ому Какуджаха-Матунду также считает, что было бы хорошо, если бы пенсионные фонды налогом не облагались, несмотря на то, что правительство облагает налогом только те доходы, которые еще им не облагались. Какуджаха-Матунду отметил при этом, что налогообложение вступает в силу только тогда, когда доход превышает определенный порог, который правительство недавно повысило.</w:t>
      </w:r>
    </w:p>
    <w:p w14:paraId="1FAE6487" w14:textId="77777777" w:rsidR="00046E56" w:rsidRPr="009F7ECE" w:rsidRDefault="00046E56" w:rsidP="00046E56">
      <w:r w:rsidRPr="009F7ECE">
        <w:t>Экономист Джозеф Шихама поддержал мнение, что пенсионные фонды должны быть освобождены от налогов, однако напомнил, что снижение налогов автоматически снизит государственные доходы, что может привести либо к дефициту бюджета, либо к росту государственного долга.</w:t>
      </w:r>
    </w:p>
    <w:p w14:paraId="0053509C" w14:textId="77777777" w:rsidR="00046E56" w:rsidRPr="009F7ECE" w:rsidRDefault="00046E56" w:rsidP="00046E56">
      <w:r w:rsidRPr="009F7ECE">
        <w:t>«Министерство финансов и государственные предприятия должны создать систему учета числа пенсионеров и просчитать последствия их освобождения от налогов», - говорит он.</w:t>
      </w:r>
    </w:p>
    <w:p w14:paraId="174821AE" w14:textId="77777777" w:rsidR="00046E56" w:rsidRPr="009F7ECE" w:rsidRDefault="00046E56" w:rsidP="00046E56">
      <w:r w:rsidRPr="009F7ECE">
        <w:t>Шихама предлагает министерству рассмотреть возможность снижения применяемой налоговой ставки. «Люди не должны платить двойные налоги, а они платят налоги и со своих зарплат, и с пенсий. Это несправедливо», - заявляет экономист. Он считает, что налоговые льготы на пенсионные пособия помогут пенсионерам жить лучше, пока правительство разрабатывает план по сокращению дефицита.</w:t>
      </w:r>
    </w:p>
    <w:p w14:paraId="4540BBBF" w14:textId="77777777" w:rsidR="00046E56" w:rsidRPr="009F7ECE" w:rsidRDefault="00000000" w:rsidP="00046E56">
      <w:hyperlink r:id="rId62" w:history="1">
        <w:r w:rsidR="00046E56" w:rsidRPr="009F7ECE">
          <w:rPr>
            <w:rStyle w:val="a3"/>
          </w:rPr>
          <w:t>https://rossaprimavera.ru/news/bb224772</w:t>
        </w:r>
      </w:hyperlink>
      <w:r w:rsidR="00046E56" w:rsidRPr="009F7ECE">
        <w:t xml:space="preserve"> </w:t>
      </w:r>
    </w:p>
    <w:p w14:paraId="5F6F64AF" w14:textId="77777777" w:rsidR="003D120C" w:rsidRPr="009F7ECE" w:rsidRDefault="003D120C" w:rsidP="003D120C">
      <w:pPr>
        <w:pStyle w:val="2"/>
      </w:pPr>
      <w:bookmarkStart w:id="196" w:name="_Toc176760522"/>
      <w:bookmarkEnd w:id="157"/>
      <w:r w:rsidRPr="009F7ECE">
        <w:t>New Russian Word, 07.09.2024, Пенсионные накопления в США: как обеспечить себе достойную старость</w:t>
      </w:r>
      <w:bookmarkEnd w:id="196"/>
    </w:p>
    <w:p w14:paraId="4F7678DF" w14:textId="77777777" w:rsidR="003D120C" w:rsidRPr="009F7ECE" w:rsidRDefault="003D120C" w:rsidP="00F304C5">
      <w:pPr>
        <w:pStyle w:val="3"/>
      </w:pPr>
      <w:bookmarkStart w:id="197" w:name="_Toc176760523"/>
      <w:r w:rsidRPr="009F7ECE">
        <w:t>Вопрос пенсионных накоплений становится всё более актуальным, и ключевым советом для тех, кто хочет обеспечить себе стабильное будущее, является рекомендация начать откладывать деньги как можно раньше. Даже небольшие суммы способны со временем значительно вырасти благодаря эффекту процентов на проценты. Чем раньше человек начнет откладывать, тем более комфортной будет его старость.</w:t>
      </w:r>
      <w:bookmarkEnd w:id="197"/>
    </w:p>
    <w:p w14:paraId="0F07E10D" w14:textId="77777777" w:rsidR="003D120C" w:rsidRPr="009F7ECE" w:rsidRDefault="003D120C" w:rsidP="003D120C">
      <w:r w:rsidRPr="009F7ECE">
        <w:t>Основные варианты пенсионных счетов в США включают такие программы, как 401(k), 403(b), I.R.A. и Roth I.R.A. Выбор конкретного счета зависит от того, где и как вы работаете. Например, для сотрудников коммерческих компаний часто предлагается 401(k), а для работников некоммерческих организаций — 403(b). Важно учитывать, что программы могут включать взносы от работодателя, что увеличивает общие сбережения.</w:t>
      </w:r>
    </w:p>
    <w:p w14:paraId="3C5161A0" w14:textId="77777777" w:rsidR="003D120C" w:rsidRPr="009F7ECE" w:rsidRDefault="003D120C" w:rsidP="003D120C">
      <w:r w:rsidRPr="009F7ECE">
        <w:t>Для тех, кто работает на себя или чья компания не предлагает пенсионные программы, существует возможность открытия индивидуальных пенсионных счетов I.R.A. или Roth I.R.A. Эти счета также имеют налоговые льготы, однако лимиты на взносы могут меняться в зависимости от дохода и других факторов. Для самозанятых существуют программы S.E.P. и Solo 401(k), которые позволяют отложить больше средств на пенсию.</w:t>
      </w:r>
    </w:p>
    <w:p w14:paraId="191B0FEB" w14:textId="77777777" w:rsidR="003D120C" w:rsidRPr="009F7ECE" w:rsidRDefault="00000000" w:rsidP="003D120C">
      <w:hyperlink r:id="rId63" w:history="1">
        <w:r w:rsidR="003D120C" w:rsidRPr="009F7ECE">
          <w:rPr>
            <w:rStyle w:val="a3"/>
          </w:rPr>
          <w:t>https://nrslovo.com/item/5721-pensionnye-nakopleniya-v-ssha-kak-obespechit-sebe-dostojnuyu-starost</w:t>
        </w:r>
      </w:hyperlink>
    </w:p>
    <w:p w14:paraId="3E3E6737" w14:textId="77777777" w:rsidR="00F559E4" w:rsidRPr="009F7ECE" w:rsidRDefault="00F559E4" w:rsidP="00F559E4">
      <w:pPr>
        <w:pStyle w:val="2"/>
      </w:pPr>
      <w:bookmarkStart w:id="198" w:name="_Toc176760524"/>
      <w:r w:rsidRPr="009F7ECE">
        <w:t>ТАСС, 06.09.2024, Новый премьер Франции допустил дискуссии по пенсионной реформе</w:t>
      </w:r>
      <w:bookmarkEnd w:id="198"/>
    </w:p>
    <w:p w14:paraId="7B0A6F56" w14:textId="77777777" w:rsidR="00F559E4" w:rsidRPr="009F7ECE" w:rsidRDefault="00F559E4" w:rsidP="00F304C5">
      <w:pPr>
        <w:pStyle w:val="3"/>
      </w:pPr>
      <w:bookmarkStart w:id="199" w:name="_Toc176760525"/>
      <w:r w:rsidRPr="009F7ECE">
        <w:t>Новый премьер-министр Франции Мишель Барнье допустил возможность дискуссий по принятому закону о пенсионной реформе, которая предусматривает повышение пенсионного возраста с 62 до 64 лет.</w:t>
      </w:r>
      <w:bookmarkEnd w:id="199"/>
    </w:p>
    <w:p w14:paraId="5A5E2596" w14:textId="77777777" w:rsidR="00F559E4" w:rsidRPr="009F7ECE" w:rsidRDefault="00046E56" w:rsidP="00F559E4">
      <w:r w:rsidRPr="009F7ECE">
        <w:t>«</w:t>
      </w:r>
      <w:r w:rsidR="00F559E4" w:rsidRPr="009F7ECE">
        <w:t>Не нужно ставить под сомнение всю реформу, - сказал Барнье в эфире телеканала TF1. - Однако необходимо начать обсуждение со всеми заинтересованными сторонами для защиты наиболее уязвимых групп населения</w:t>
      </w:r>
      <w:r w:rsidRPr="009F7ECE">
        <w:t>»</w:t>
      </w:r>
      <w:r w:rsidR="00F559E4" w:rsidRPr="009F7ECE">
        <w:t>.</w:t>
      </w:r>
    </w:p>
    <w:p w14:paraId="68D4C255" w14:textId="77777777" w:rsidR="00F559E4" w:rsidRPr="009F7ECE" w:rsidRDefault="00F559E4" w:rsidP="00F559E4">
      <w:r w:rsidRPr="009F7ECE">
        <w:t xml:space="preserve">В своем первом интервью после назначения на высокий пост Барнье также напомнил, что закон о пенсионной реформе </w:t>
      </w:r>
      <w:r w:rsidR="00046E56" w:rsidRPr="009F7ECE">
        <w:t>«</w:t>
      </w:r>
      <w:r w:rsidRPr="009F7ECE">
        <w:t>был принят в непростых условиях</w:t>
      </w:r>
      <w:r w:rsidR="00046E56" w:rsidRPr="009F7ECE">
        <w:t>»</w:t>
      </w:r>
      <w:r w:rsidRPr="009F7ECE">
        <w:t>.</w:t>
      </w:r>
    </w:p>
    <w:p w14:paraId="453024B9" w14:textId="77777777" w:rsidR="00F559E4" w:rsidRPr="009F7ECE" w:rsidRDefault="00F559E4" w:rsidP="00F559E4">
      <w:r w:rsidRPr="009F7ECE">
        <w:t>5 сентября президент Франции Эмманюэль Макрон назначил 73-летнего Барнье на пост премьер-министра республики. Это назначение прервало почти двухмесячный период, когда правительство 35-летнего Габриэля Атталя, отправленное в отставку после поражения правящей партии на внеочередных парламентских выборах, продолжало функционировать.</w:t>
      </w:r>
    </w:p>
    <w:p w14:paraId="62FDB1FC" w14:textId="77777777" w:rsidR="00F559E4" w:rsidRPr="009F7ECE" w:rsidRDefault="00F559E4" w:rsidP="00F559E4">
      <w:r w:rsidRPr="009F7ECE">
        <w:t xml:space="preserve">По итогам голосования, которое завершилось 7 июля, левый альянс </w:t>
      </w:r>
      <w:r w:rsidR="00046E56" w:rsidRPr="009F7ECE">
        <w:t>«</w:t>
      </w:r>
      <w:r w:rsidRPr="009F7ECE">
        <w:t>Новый народный фронт</w:t>
      </w:r>
      <w:r w:rsidR="00046E56" w:rsidRPr="009F7ECE">
        <w:t>»</w:t>
      </w:r>
      <w:r w:rsidRPr="009F7ECE">
        <w:t xml:space="preserve"> получил самое большое количество мест в Национальном собрании (182 из 577). Второй пришла к финишу президентская коалиция </w:t>
      </w:r>
      <w:r w:rsidR="00046E56" w:rsidRPr="009F7ECE">
        <w:t>«</w:t>
      </w:r>
      <w:r w:rsidRPr="009F7ECE">
        <w:t>Вместе за республику</w:t>
      </w:r>
      <w:r w:rsidR="00046E56" w:rsidRPr="009F7ECE">
        <w:t>»</w:t>
      </w:r>
      <w:r w:rsidRPr="009F7ECE">
        <w:t xml:space="preserve">, у которой теперь 168 кресел в Бурбонском дворце. Правая партия </w:t>
      </w:r>
      <w:r w:rsidR="00046E56" w:rsidRPr="009F7ECE">
        <w:t>«</w:t>
      </w:r>
      <w:r w:rsidRPr="009F7ECE">
        <w:t>Национальное объединение</w:t>
      </w:r>
      <w:r w:rsidR="00046E56" w:rsidRPr="009F7ECE">
        <w:t>»</w:t>
      </w:r>
      <w:r w:rsidRPr="009F7ECE">
        <w:t xml:space="preserve"> с союзниками из партии </w:t>
      </w:r>
      <w:r w:rsidR="00046E56" w:rsidRPr="009F7ECE">
        <w:t>«</w:t>
      </w:r>
      <w:r w:rsidRPr="009F7ECE">
        <w:t>Республиканцы</w:t>
      </w:r>
      <w:r w:rsidR="00046E56" w:rsidRPr="009F7ECE">
        <w:t>»</w:t>
      </w:r>
      <w:r w:rsidRPr="009F7ECE">
        <w:t xml:space="preserve"> получила 143 места. Для абсолютного большинства в палате партия должна располагать 289 мандатами.</w:t>
      </w:r>
    </w:p>
    <w:p w14:paraId="39A1F626" w14:textId="77777777" w:rsidR="00F559E4" w:rsidRPr="009F7ECE" w:rsidRDefault="00F559E4" w:rsidP="00F559E4">
      <w:r w:rsidRPr="009F7ECE">
        <w:t xml:space="preserve">Вопрос повышения пенсионного возраста был одним из ключевых при обсуждении законопроекта реформы между правительством и профсоюзами, которые решительно выступали против этого положения. Несмотря на это, во время заключительных дебатов в Национальном собрании (нижней палате парламента) Франции 16 марта 2023 года премьер-министр Элизабет Борн заявила, что законопроект будет принят без голосования в порядке статьи 49.3 Конституции Франции. Это решение вызвало в стране новую волну протестов. 14 апреля 2023 года Конституционный совет Франции в целом поддержал пенсионную реформу, исключив только несколько пунктов. </w:t>
      </w:r>
    </w:p>
    <w:p w14:paraId="156CF556" w14:textId="77777777" w:rsidR="00CA32BC" w:rsidRPr="009F7ECE" w:rsidRDefault="00000000" w:rsidP="00F559E4">
      <w:hyperlink r:id="rId64" w:history="1">
        <w:r w:rsidR="00F559E4" w:rsidRPr="009F7ECE">
          <w:rPr>
            <w:rStyle w:val="a3"/>
          </w:rPr>
          <w:t>https://tass.ru/mezhdunarodnaya-panorama/21797817</w:t>
        </w:r>
      </w:hyperlink>
    </w:p>
    <w:p w14:paraId="1D14F9FB" w14:textId="77777777" w:rsidR="00F304C5" w:rsidRPr="009F7ECE" w:rsidRDefault="00F304C5" w:rsidP="00F304C5"/>
    <w:sectPr w:rsidR="00F304C5" w:rsidRPr="009F7ECE" w:rsidSect="00B01BEA">
      <w:headerReference w:type="default" r:id="rId65"/>
      <w:footerReference w:type="defaul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04F35" w14:textId="77777777" w:rsidR="006D18F8" w:rsidRDefault="006D18F8">
      <w:r>
        <w:separator/>
      </w:r>
    </w:p>
  </w:endnote>
  <w:endnote w:type="continuationSeparator" w:id="0">
    <w:p w14:paraId="260C801D" w14:textId="77777777" w:rsidR="006D18F8" w:rsidRDefault="006D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9B04" w14:textId="77777777" w:rsidR="00E159CB" w:rsidRPr="00D64E5C" w:rsidRDefault="00E159C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F7ECE" w:rsidRPr="009F7ECE">
      <w:rPr>
        <w:rFonts w:ascii="Cambria" w:hAnsi="Cambria"/>
        <w:b/>
        <w:noProof/>
      </w:rPr>
      <w:t>5</w:t>
    </w:r>
    <w:r w:rsidRPr="00CB47BF">
      <w:rPr>
        <w:b/>
      </w:rPr>
      <w:fldChar w:fldCharType="end"/>
    </w:r>
  </w:p>
  <w:p w14:paraId="2E7AC704" w14:textId="77777777" w:rsidR="00E159CB" w:rsidRPr="00D15988" w:rsidRDefault="00E159C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6266" w14:textId="77777777" w:rsidR="006D18F8" w:rsidRDefault="006D18F8">
      <w:r>
        <w:separator/>
      </w:r>
    </w:p>
  </w:footnote>
  <w:footnote w:type="continuationSeparator" w:id="0">
    <w:p w14:paraId="4F0DF682" w14:textId="77777777" w:rsidR="006D18F8" w:rsidRDefault="006D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CDDD" w14:textId="77777777" w:rsidR="00E159CB" w:rsidRDefault="00000000" w:rsidP="00122493">
    <w:pPr>
      <w:tabs>
        <w:tab w:val="left" w:pos="555"/>
        <w:tab w:val="right" w:pos="9071"/>
      </w:tabs>
      <w:jc w:val="center"/>
    </w:pPr>
    <w:r>
      <w:rPr>
        <w:noProof/>
      </w:rPr>
      <w:pict w14:anchorId="1DF65BD7">
        <v:roundrect id="_x0000_s1034" style="position:absolute;left:0;text-align:left;margin-left:127.5pt;margin-top:-13.7pt;width:188.6pt;height:31.25pt;z-index:1" arcsize="10923f" stroked="f">
          <v:textbox style="mso-next-textbox:#_x0000_s1034">
            <w:txbxContent>
              <w:p w14:paraId="76D55F8A" w14:textId="77777777" w:rsidR="00E159CB" w:rsidRPr="000C041B" w:rsidRDefault="00E159CB" w:rsidP="00122493">
                <w:pPr>
                  <w:ind w:right="423"/>
                  <w:jc w:val="center"/>
                  <w:rPr>
                    <w:rFonts w:cs="Arial"/>
                    <w:b/>
                    <w:color w:val="EEECE1"/>
                    <w:sz w:val="6"/>
                    <w:szCs w:val="6"/>
                  </w:rPr>
                </w:pPr>
                <w:r w:rsidRPr="000C041B">
                  <w:rPr>
                    <w:rFonts w:cs="Arial"/>
                    <w:b/>
                    <w:color w:val="EEECE1"/>
                    <w:sz w:val="6"/>
                    <w:szCs w:val="6"/>
                  </w:rPr>
                  <w:t xml:space="preserve">        </w:t>
                </w:r>
              </w:p>
              <w:p w14:paraId="72BF3B4C" w14:textId="77777777" w:rsidR="00E159CB" w:rsidRPr="00D15988" w:rsidRDefault="00E159C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D52D0B7" w14:textId="77777777" w:rsidR="00E159CB" w:rsidRPr="007336C7" w:rsidRDefault="00E159CB" w:rsidP="00122493">
                <w:pPr>
                  <w:ind w:right="423"/>
                  <w:rPr>
                    <w:rFonts w:cs="Arial"/>
                  </w:rPr>
                </w:pPr>
              </w:p>
              <w:p w14:paraId="5D1DCAEE" w14:textId="77777777" w:rsidR="00E159CB" w:rsidRPr="00267F53" w:rsidRDefault="00E159CB" w:rsidP="00122493"/>
            </w:txbxContent>
          </v:textbox>
        </v:roundrect>
      </w:pict>
    </w:r>
    <w:r w:rsidR="00E159CB">
      <w:t xml:space="preserve">             </w:t>
    </w:r>
  </w:p>
  <w:p w14:paraId="3D2155B3" w14:textId="77777777" w:rsidR="00E159CB" w:rsidRDefault="00E159CB"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E12720">
      <w:rPr>
        <w:noProof/>
      </w:rPr>
      <w:pict w14:anchorId="0F2E1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736641">
    <w:abstractNumId w:val="25"/>
  </w:num>
  <w:num w:numId="2" w16cid:durableId="1526365286">
    <w:abstractNumId w:val="12"/>
  </w:num>
  <w:num w:numId="3" w16cid:durableId="737634261">
    <w:abstractNumId w:val="27"/>
  </w:num>
  <w:num w:numId="4" w16cid:durableId="1721784669">
    <w:abstractNumId w:val="17"/>
  </w:num>
  <w:num w:numId="5" w16cid:durableId="587276560">
    <w:abstractNumId w:val="18"/>
  </w:num>
  <w:num w:numId="6" w16cid:durableId="54113728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499911">
    <w:abstractNumId w:val="24"/>
  </w:num>
  <w:num w:numId="8" w16cid:durableId="860699617">
    <w:abstractNumId w:val="21"/>
  </w:num>
  <w:num w:numId="9" w16cid:durableId="6987052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3477557">
    <w:abstractNumId w:val="16"/>
  </w:num>
  <w:num w:numId="11" w16cid:durableId="2027249379">
    <w:abstractNumId w:val="15"/>
  </w:num>
  <w:num w:numId="12" w16cid:durableId="1464537394">
    <w:abstractNumId w:val="10"/>
  </w:num>
  <w:num w:numId="13" w16cid:durableId="861744302">
    <w:abstractNumId w:val="9"/>
  </w:num>
  <w:num w:numId="14" w16cid:durableId="2143767306">
    <w:abstractNumId w:val="7"/>
  </w:num>
  <w:num w:numId="15" w16cid:durableId="195772293">
    <w:abstractNumId w:val="6"/>
  </w:num>
  <w:num w:numId="16" w16cid:durableId="1143624048">
    <w:abstractNumId w:val="5"/>
  </w:num>
  <w:num w:numId="17" w16cid:durableId="1592615878">
    <w:abstractNumId w:val="4"/>
  </w:num>
  <w:num w:numId="18" w16cid:durableId="518009871">
    <w:abstractNumId w:val="8"/>
  </w:num>
  <w:num w:numId="19" w16cid:durableId="745110112">
    <w:abstractNumId w:val="3"/>
  </w:num>
  <w:num w:numId="20" w16cid:durableId="461580429">
    <w:abstractNumId w:val="2"/>
  </w:num>
  <w:num w:numId="21" w16cid:durableId="718016697">
    <w:abstractNumId w:val="1"/>
  </w:num>
  <w:num w:numId="22" w16cid:durableId="1559507872">
    <w:abstractNumId w:val="0"/>
  </w:num>
  <w:num w:numId="23" w16cid:durableId="700323862">
    <w:abstractNumId w:val="19"/>
  </w:num>
  <w:num w:numId="24" w16cid:durableId="762145967">
    <w:abstractNumId w:val="26"/>
  </w:num>
  <w:num w:numId="25" w16cid:durableId="1660228607">
    <w:abstractNumId w:val="20"/>
  </w:num>
  <w:num w:numId="26" w16cid:durableId="908808499">
    <w:abstractNumId w:val="13"/>
  </w:num>
  <w:num w:numId="27" w16cid:durableId="210196753">
    <w:abstractNumId w:val="11"/>
  </w:num>
  <w:num w:numId="28" w16cid:durableId="1839466618">
    <w:abstractNumId w:val="22"/>
  </w:num>
  <w:num w:numId="29" w16cid:durableId="109512774">
    <w:abstractNumId w:val="23"/>
  </w:num>
  <w:num w:numId="30" w16cid:durableId="2718648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3BDB"/>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E56"/>
    <w:rsid w:val="00046F49"/>
    <w:rsid w:val="000475BD"/>
    <w:rsid w:val="00047902"/>
    <w:rsid w:val="000479AC"/>
    <w:rsid w:val="000479B5"/>
    <w:rsid w:val="00047D25"/>
    <w:rsid w:val="00047DF0"/>
    <w:rsid w:val="00047E8B"/>
    <w:rsid w:val="0005172F"/>
    <w:rsid w:val="00051910"/>
    <w:rsid w:val="00051AC6"/>
    <w:rsid w:val="000536D6"/>
    <w:rsid w:val="00053F0D"/>
    <w:rsid w:val="000541C3"/>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453"/>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390"/>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0E91"/>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321"/>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01F"/>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5F20"/>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177E"/>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52D"/>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19F"/>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20C"/>
    <w:rsid w:val="003D191B"/>
    <w:rsid w:val="003D1D02"/>
    <w:rsid w:val="003D1E96"/>
    <w:rsid w:val="003D210C"/>
    <w:rsid w:val="003D212B"/>
    <w:rsid w:val="003D2D2B"/>
    <w:rsid w:val="003D367C"/>
    <w:rsid w:val="003D37EF"/>
    <w:rsid w:val="003D380B"/>
    <w:rsid w:val="003D3A3A"/>
    <w:rsid w:val="003D3DD8"/>
    <w:rsid w:val="003D4C1E"/>
    <w:rsid w:val="003D5F7C"/>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0BD"/>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2D09"/>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3DF0"/>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5F7C78"/>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45B"/>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6D3"/>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240"/>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18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01E"/>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EF"/>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0DA7"/>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5C99"/>
    <w:rsid w:val="009366E9"/>
    <w:rsid w:val="009369B5"/>
    <w:rsid w:val="00937385"/>
    <w:rsid w:val="00937C8E"/>
    <w:rsid w:val="00940029"/>
    <w:rsid w:val="0094068E"/>
    <w:rsid w:val="00940B01"/>
    <w:rsid w:val="00941359"/>
    <w:rsid w:val="009417BF"/>
    <w:rsid w:val="00941BBA"/>
    <w:rsid w:val="00943008"/>
    <w:rsid w:val="00944407"/>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4B"/>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7ECE"/>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60F"/>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11E"/>
    <w:rsid w:val="00A74307"/>
    <w:rsid w:val="00A74D92"/>
    <w:rsid w:val="00A74FB3"/>
    <w:rsid w:val="00A75B2B"/>
    <w:rsid w:val="00A760F1"/>
    <w:rsid w:val="00A7660C"/>
    <w:rsid w:val="00A768F2"/>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1A65"/>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7CD"/>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271"/>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3DE"/>
    <w:rsid w:val="00CC768F"/>
    <w:rsid w:val="00CC7857"/>
    <w:rsid w:val="00CC7DF7"/>
    <w:rsid w:val="00CD059A"/>
    <w:rsid w:val="00CD0713"/>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4601"/>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B7FF8"/>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0A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698"/>
    <w:rsid w:val="00E0273A"/>
    <w:rsid w:val="00E02825"/>
    <w:rsid w:val="00E04DFD"/>
    <w:rsid w:val="00E04EBE"/>
    <w:rsid w:val="00E06ADC"/>
    <w:rsid w:val="00E06FDB"/>
    <w:rsid w:val="00E100E6"/>
    <w:rsid w:val="00E10D13"/>
    <w:rsid w:val="00E11FA7"/>
    <w:rsid w:val="00E11FCD"/>
    <w:rsid w:val="00E1249B"/>
    <w:rsid w:val="00E12720"/>
    <w:rsid w:val="00E13267"/>
    <w:rsid w:val="00E1399C"/>
    <w:rsid w:val="00E1422B"/>
    <w:rsid w:val="00E14363"/>
    <w:rsid w:val="00E148FF"/>
    <w:rsid w:val="00E15348"/>
    <w:rsid w:val="00E1577C"/>
    <w:rsid w:val="00E159CB"/>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E1B"/>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4C5"/>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470DB"/>
    <w:rsid w:val="00F5169D"/>
    <w:rsid w:val="00F526D2"/>
    <w:rsid w:val="00F52D22"/>
    <w:rsid w:val="00F53732"/>
    <w:rsid w:val="00F53CEB"/>
    <w:rsid w:val="00F54A45"/>
    <w:rsid w:val="00F54F0D"/>
    <w:rsid w:val="00F552B9"/>
    <w:rsid w:val="00F559E4"/>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587"/>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5AAB658E"/>
  <w15:docId w15:val="{2B9E1907-F129-4AA9-8136-8D0F7E03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TitleDoubles">
    <w:name w:val="TitleDoubles"/>
    <w:basedOn w:val="a"/>
    <w:link w:val="TitleDoublesChar"/>
    <w:qFormat/>
    <w:rsid w:val="003D5F7C"/>
    <w:pPr>
      <w:spacing w:before="120"/>
      <w:jc w:val="left"/>
    </w:pPr>
    <w:rPr>
      <w:rFonts w:ascii="Arial" w:hAnsi="Arial"/>
      <w:b/>
      <w:bCs/>
      <w:color w:val="808080"/>
      <w:sz w:val="20"/>
    </w:rPr>
  </w:style>
  <w:style w:type="character" w:customStyle="1" w:styleId="TitleDoublesChar">
    <w:name w:val="TitleDoubles Char"/>
    <w:link w:val="TitleDoubles"/>
    <w:rsid w:val="003D5F7C"/>
    <w:rPr>
      <w:rFonts w:ascii="Arial" w:hAnsi="Arial"/>
      <w:b/>
      <w:bCs/>
      <w:color w:val="808080"/>
      <w:szCs w:val="24"/>
    </w:rPr>
  </w:style>
  <w:style w:type="character" w:styleId="aff7">
    <w:name w:val="Unresolved Mention"/>
    <w:uiPriority w:val="99"/>
    <w:semiHidden/>
    <w:unhideWhenUsed/>
    <w:rsid w:val="00CC7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bank-rossii-vydal-liczenzii-srazu-trem-upravlyayushhim-kompaniyam/" TargetMode="External"/><Relationship Id="rId18" Type="http://schemas.openxmlformats.org/officeDocument/2006/relationships/hyperlink" Target="https://moskva.bezformata.com/listnews/nakaplivat-dolgosrochnie-sberezheniya/136153075/" TargetMode="External"/><Relationship Id="rId26" Type="http://schemas.openxmlformats.org/officeDocument/2006/relationships/hyperlink" Target="https://www.osnmedia.ru/obshhestvo/bessarab-prizvala-grazhdan-rf-nakaplivat-dolgosrochnye-pensionnye-sberezheniya/" TargetMode="External"/><Relationship Id="rId39" Type="http://schemas.openxmlformats.org/officeDocument/2006/relationships/hyperlink" Target="https://chr.rbc.ru/chr/06/09/2024/66dae9269a79470301c335d7" TargetMode="External"/><Relationship Id="rId21" Type="http://schemas.openxmlformats.org/officeDocument/2006/relationships/hyperlink" Target="https://finance.rambler.ru/money/53372337-deputat-gosdumy-bessarab-prizvala-rossiyan-nakaplivat-dolgosrochnye-pensionnye-sberezheniya/" TargetMode="External"/><Relationship Id="rId34" Type="http://schemas.openxmlformats.org/officeDocument/2006/relationships/hyperlink" Target="https://1prime.ru/20240907/vklad-851391723.html" TargetMode="External"/><Relationship Id="rId42" Type="http://schemas.openxmlformats.org/officeDocument/2006/relationships/hyperlink" Target="https://gazeta-avangard.ru/news/media/2024/9/8/omsk-pogruzilsya-v-mir-kinoinnovatsij-na-festivale-buduschee-v-tehnologiyah/" TargetMode="External"/><Relationship Id="rId47" Type="http://schemas.openxmlformats.org/officeDocument/2006/relationships/hyperlink" Target="https://aif.ru/money/mymoney/vyhod-po-lgote-ekspert-soobshchil-chto-v-2025-godu-nikto-ne-poydet-na-pensiyu" TargetMode="External"/><Relationship Id="rId50" Type="http://schemas.openxmlformats.org/officeDocument/2006/relationships/hyperlink" Target="https://primpress.ru/article/115748" TargetMode="External"/><Relationship Id="rId55" Type="http://schemas.openxmlformats.org/officeDocument/2006/relationships/hyperlink" Target="https://pensnews.ru/article/12663" TargetMode="External"/><Relationship Id="rId63" Type="http://schemas.openxmlformats.org/officeDocument/2006/relationships/hyperlink" Target="https://nrslovo.com/item/5721-pensionnye-nakopleniya-v-ssha-kak-obespechit-sebe-dostojnuyu-starost"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udit-it.ru/news/finance/1107766.html" TargetMode="External"/><Relationship Id="rId29" Type="http://schemas.openxmlformats.org/officeDocument/2006/relationships/hyperlink" Target="https://regions.ru/ekonomika/zhitelyam-podmoskovya-rasskazali-o-sposobe-poluchat-dopolnitelnuyu-pensiy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519" TargetMode="External"/><Relationship Id="rId24" Type="http://schemas.openxmlformats.org/officeDocument/2006/relationships/hyperlink" Target="https://www.gazeta.ru/business/news/2024/09/06/23864383.shtml" TargetMode="External"/><Relationship Id="rId32" Type="http://schemas.openxmlformats.org/officeDocument/2006/relationships/hyperlink" Target="https://toptver.ru/lenta/rossijanam-rasskazali-kak-poluchit-dopolnitelnuju-pensiju/" TargetMode="External"/><Relationship Id="rId37" Type="http://schemas.openxmlformats.org/officeDocument/2006/relationships/hyperlink" Target="https://stribuna.ru/articles/economics/zhitelyam_yugry_rasskazali_kak_prisoedinitsya_k_programme_dolgosrochnykh_sberezheniy_/" TargetMode="External"/><Relationship Id="rId40" Type="http://schemas.openxmlformats.org/officeDocument/2006/relationships/hyperlink" Target="https://kaluganews.ru/fn_1541577.html" TargetMode="External"/><Relationship Id="rId45" Type="http://schemas.openxmlformats.org/officeDocument/2006/relationships/hyperlink" Target="https://www.gazeta.ru/business/news/2024/09/06/23854135.shtml" TargetMode="External"/><Relationship Id="rId53" Type="http://schemas.openxmlformats.org/officeDocument/2006/relationships/hyperlink" Target="https://deita.ru/article/557735" TargetMode="External"/><Relationship Id="rId58" Type="http://schemas.openxmlformats.org/officeDocument/2006/relationships/hyperlink" Target="https://profile.ru/economy/gorshochek-vari-zachem-cb-pozvolil-rossiyanam-zarabatyvat-milliardy-na-bankovskih-vkladah-1583905/"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fe.ru/p/1685587" TargetMode="External"/><Relationship Id="rId23" Type="http://schemas.openxmlformats.org/officeDocument/2006/relationships/hyperlink" Target="https://www.mk.ru/social/2024/09/06/rossiyan-prizvali-nakaplivat-dolgosrochnye-pensionnye-sberezheniya.html" TargetMode="External"/><Relationship Id="rId28" Type="http://schemas.openxmlformats.org/officeDocument/2006/relationships/hyperlink" Target="https://konkurent.ru/article/71030" TargetMode="External"/><Relationship Id="rId36" Type="http://schemas.openxmlformats.org/officeDocument/2006/relationships/hyperlink" Target="https://www.siapress.ru/news_ugra/131380-v-yugre-proshel-seminar-soveshchanie-programma-dolgosrochnih-sberegeniy" TargetMode="External"/><Relationship Id="rId49" Type="http://schemas.openxmlformats.org/officeDocument/2006/relationships/hyperlink" Target="https://primpress.ru/article/115779" TargetMode="External"/><Relationship Id="rId57" Type="http://schemas.openxmlformats.org/officeDocument/2006/relationships/hyperlink" Target="https://riamo.ru/articles/shpargalki/kak-i-kto-mozhet-poluchit-doplatu-k-pensii-v-20-tysjach-rublej-v-podmoskove/" TargetMode="External"/><Relationship Id="rId61" Type="http://schemas.openxmlformats.org/officeDocument/2006/relationships/hyperlink" Target="http://www.grani.lv/latvia/145511-nasledniki-ne-toropyatsya-poluchat-pensionnoe-nakoplenie-umershih-rodstvennikov-i-naprasno.html" TargetMode="External"/><Relationship Id="rId10" Type="http://schemas.openxmlformats.org/officeDocument/2006/relationships/hyperlink" Target="http://pbroker.ru/?p=78517" TargetMode="External"/><Relationship Id="rId19" Type="http://schemas.openxmlformats.org/officeDocument/2006/relationships/hyperlink" Target="https://vm.ru/news/1164155-pensioneram-rasskazali-o-sposobah-nakaplivat-dolgosrochnye-sberezheniya" TargetMode="External"/><Relationship Id="rId31" Type="http://schemas.openxmlformats.org/officeDocument/2006/relationships/hyperlink" Target="http://m.7ooo.ru/group/2024/09/06/243-rossiyanam-rasskazali-o-sposobe-poluchat-dopolnitelnuyu-pensiyu-grss-338746820.html" TargetMode="External"/><Relationship Id="rId44" Type="http://schemas.openxmlformats.org/officeDocument/2006/relationships/hyperlink" Target="https://rg.ru/2024/09/07/ekspert-rasskazala-kogda-dosrochnaia-pensiia-polagaetsia-zhenshchinam-s-detmi.html" TargetMode="External"/><Relationship Id="rId52" Type="http://schemas.openxmlformats.org/officeDocument/2006/relationships/hyperlink" Target="https://deita.ru/article/557785" TargetMode="External"/><Relationship Id="rId60" Type="http://schemas.openxmlformats.org/officeDocument/2006/relationships/hyperlink" Target="https://mir24.tv/news/16601749/tokaev-na-zasedanii-mfca-kazahstancy-nachali-investirovat-polovinu-svoih-pensionnyh-nakoplenii"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nsiya.pro/news/npf-iz-gruppy-region-poobeshhali-keshbek-za-dogovor-pds/" TargetMode="External"/><Relationship Id="rId14" Type="http://schemas.openxmlformats.org/officeDocument/2006/relationships/hyperlink" Target="https://lenta.ru/news/2024/09/05/pensiya/" TargetMode="External"/><Relationship Id="rId22" Type="http://schemas.openxmlformats.org/officeDocument/2006/relationships/hyperlink" Target="https://dailymoscow.ru/news/deputat-gosdumy-bessarab-prizvala-rossiyan-nakaplivat-dolgosrochnye-pensionnye-sberezheniya" TargetMode="External"/><Relationship Id="rId27" Type="http://schemas.openxmlformats.org/officeDocument/2006/relationships/hyperlink" Target="https://karl-marks.ru/deputat-gosdumy-bessarab-prizvala-rossijan-nakaplivat-na-pensiju/" TargetMode="External"/><Relationship Id="rId30" Type="http://schemas.openxmlformats.org/officeDocument/2006/relationships/hyperlink" Target="https://novostimira24.ru/rossiianam-rasskazali-o-sposobe-polychat-dopolnitelnyu-pensiu/" TargetMode="External"/><Relationship Id="rId35" Type="http://schemas.openxmlformats.org/officeDocument/2006/relationships/hyperlink" Target="https://pensiya.pro/kombo-pds-vklad-pod-25-v-chem-podvoh-i-komu-eto-vygodno/" TargetMode="External"/><Relationship Id="rId43" Type="http://schemas.openxmlformats.org/officeDocument/2006/relationships/hyperlink" Target="https://www.pnp.ru/social/proverki-v-nekotorykh-domakh-prestarelykh-i-invalidov-budut-provoditsya-ezhegodno.html" TargetMode="External"/><Relationship Id="rId48" Type="http://schemas.openxmlformats.org/officeDocument/2006/relationships/hyperlink" Target="https://primpress.ru/article/115747" TargetMode="External"/><Relationship Id="rId56" Type="http://schemas.openxmlformats.org/officeDocument/2006/relationships/hyperlink" Target="https://pensiya.pro/prava-i-lgoty-pensionerov-v-raznyh-regionah-rossii-vot-chto-vazhno-znat/" TargetMode="External"/><Relationship Id="rId64" Type="http://schemas.openxmlformats.org/officeDocument/2006/relationships/hyperlink" Target="https://tass.ru/mezhdunarodnaya-panorama/21797817" TargetMode="External"/><Relationship Id="rId8" Type="http://schemas.openxmlformats.org/officeDocument/2006/relationships/hyperlink" Target="http://pbroker.ru/?p=78521" TargetMode="External"/><Relationship Id="rId51" Type="http://schemas.openxmlformats.org/officeDocument/2006/relationships/hyperlink" Target="https://deita.ru/article/557808" TargetMode="External"/><Relationship Id="rId3" Type="http://schemas.openxmlformats.org/officeDocument/2006/relationships/settings" Target="settings.xml"/><Relationship Id="rId12" Type="http://schemas.openxmlformats.org/officeDocument/2006/relationships/hyperlink" Target="http://pbroker.ru/?p=78523" TargetMode="External"/><Relationship Id="rId17" Type="http://schemas.openxmlformats.org/officeDocument/2006/relationships/hyperlink" Target="https://iz.ru/1754947/2024-09-06/v-gosdume-rasskazali-o-sposobe-poluchat-dopolnitelnuiu-pensiiu" TargetMode="External"/><Relationship Id="rId25" Type="http://schemas.openxmlformats.org/officeDocument/2006/relationships/hyperlink" Target="https://giport.ru/news/society-news/deputat-bessarab-prizvala-zhitelej-rossii-nachat-kopit-na-pensiyu" TargetMode="External"/><Relationship Id="rId33" Type="http://schemas.openxmlformats.org/officeDocument/2006/relationships/hyperlink" Target="https://tass.ru/ekonomika/21788533" TargetMode="External"/><Relationship Id="rId38" Type="http://schemas.openxmlformats.org/officeDocument/2006/relationships/hyperlink" Target="https://www.kommersant.ru/doc/6949073" TargetMode="External"/><Relationship Id="rId46" Type="http://schemas.openxmlformats.org/officeDocument/2006/relationships/hyperlink" Target="https://www.gazeta.ru/business/news/2024/09/06/23854267.shtml" TargetMode="External"/><Relationship Id="rId59" Type="http://schemas.openxmlformats.org/officeDocument/2006/relationships/hyperlink" Target="https://tass.ru/interviews/21782971" TargetMode="External"/><Relationship Id="rId67" Type="http://schemas.openxmlformats.org/officeDocument/2006/relationships/fontTable" Target="fontTable.xml"/><Relationship Id="rId20" Type="http://schemas.openxmlformats.org/officeDocument/2006/relationships/hyperlink" Target="https://www.infox.ru/news/251/333419-deputat-bessarab-prizvala-rossian-nakaplivat-dolgosrocnye-pensionnye-sberezenia" TargetMode="External"/><Relationship Id="rId41" Type="http://schemas.openxmlformats.org/officeDocument/2006/relationships/hyperlink" Target="https://finance-times.ru/news/economics/nazvany-pobediteli-vserossijskoj-premii-finansistov-reputaciya.html" TargetMode="External"/><Relationship Id="rId54" Type="http://schemas.openxmlformats.org/officeDocument/2006/relationships/hyperlink" Target="https://deita.ru/article/557749" TargetMode="External"/><Relationship Id="rId62" Type="http://schemas.openxmlformats.org/officeDocument/2006/relationships/hyperlink" Target="https://rossaprimavera.ru/news/bb224772"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68</Pages>
  <Words>27031</Words>
  <Characters>154078</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180748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17</cp:revision>
  <cp:lastPrinted>2009-04-02T10:14:00Z</cp:lastPrinted>
  <dcterms:created xsi:type="dcterms:W3CDTF">2024-09-04T10:52:00Z</dcterms:created>
  <dcterms:modified xsi:type="dcterms:W3CDTF">2024-09-09T04:47:00Z</dcterms:modified>
  <cp:category>И-Консалтинг</cp:category>
  <cp:contentStatus>И-Консалтинг</cp:contentStatus>
</cp:coreProperties>
</file>