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8126DA" w14:textId="77777777" w:rsidR="00561476" w:rsidRPr="00FC3798" w:rsidRDefault="00D95C39" w:rsidP="00561476">
      <w:pPr>
        <w:jc w:val="center"/>
        <w:rPr>
          <w:b/>
          <w:sz w:val="36"/>
          <w:szCs w:val="36"/>
        </w:rPr>
      </w:pPr>
      <w:r>
        <w:rPr>
          <w:b/>
          <w:sz w:val="36"/>
          <w:szCs w:val="36"/>
        </w:rPr>
        <w:pict w14:anchorId="575FD3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1.75pt;height:186.75pt">
            <v:imagedata r:id="rId7" o:title="Новый логотип1"/>
          </v:shape>
        </w:pict>
      </w:r>
    </w:p>
    <w:p w14:paraId="43BC4B04" w14:textId="77777777" w:rsidR="00561476" w:rsidRPr="00FC3798" w:rsidRDefault="00561476" w:rsidP="00561476">
      <w:pPr>
        <w:jc w:val="center"/>
        <w:rPr>
          <w:b/>
          <w:sz w:val="36"/>
          <w:szCs w:val="36"/>
          <w:lang w:val="en-US"/>
        </w:rPr>
      </w:pPr>
    </w:p>
    <w:p w14:paraId="2996BFC8" w14:textId="77777777" w:rsidR="000A4DD6" w:rsidRPr="00FC3798" w:rsidRDefault="000A4DD6" w:rsidP="00561476">
      <w:pPr>
        <w:jc w:val="center"/>
        <w:rPr>
          <w:b/>
          <w:sz w:val="36"/>
          <w:szCs w:val="36"/>
          <w:lang w:val="en-US"/>
        </w:rPr>
      </w:pPr>
    </w:p>
    <w:p w14:paraId="174821A4" w14:textId="77777777" w:rsidR="000A4DD6" w:rsidRPr="00FC3798" w:rsidRDefault="000A4DD6" w:rsidP="00561476">
      <w:pPr>
        <w:jc w:val="center"/>
        <w:rPr>
          <w:b/>
          <w:sz w:val="36"/>
          <w:szCs w:val="36"/>
          <w:lang w:val="en-US"/>
        </w:rPr>
      </w:pPr>
    </w:p>
    <w:p w14:paraId="453F5D14" w14:textId="77777777" w:rsidR="000A4DD6" w:rsidRPr="00FC3798" w:rsidRDefault="000A4DD6" w:rsidP="00561476">
      <w:pPr>
        <w:jc w:val="center"/>
        <w:rPr>
          <w:b/>
          <w:sz w:val="36"/>
          <w:szCs w:val="36"/>
          <w:lang w:val="en-US"/>
        </w:rPr>
      </w:pPr>
    </w:p>
    <w:p w14:paraId="2AE2B391" w14:textId="77777777" w:rsidR="00561476" w:rsidRPr="00FC3798" w:rsidRDefault="00561476" w:rsidP="00561476">
      <w:pPr>
        <w:tabs>
          <w:tab w:val="left" w:pos="5204"/>
        </w:tabs>
        <w:jc w:val="left"/>
        <w:rPr>
          <w:b/>
          <w:sz w:val="36"/>
          <w:szCs w:val="36"/>
        </w:rPr>
      </w:pPr>
      <w:r w:rsidRPr="00FC3798">
        <w:rPr>
          <w:b/>
          <w:sz w:val="36"/>
          <w:szCs w:val="36"/>
        </w:rPr>
        <w:tab/>
      </w:r>
    </w:p>
    <w:p w14:paraId="560F7959" w14:textId="77777777" w:rsidR="00561476" w:rsidRPr="00FC3798" w:rsidRDefault="00561476" w:rsidP="00561476">
      <w:pPr>
        <w:jc w:val="center"/>
        <w:rPr>
          <w:b/>
          <w:sz w:val="36"/>
          <w:szCs w:val="36"/>
        </w:rPr>
      </w:pPr>
    </w:p>
    <w:p w14:paraId="2AAF2399" w14:textId="77777777" w:rsidR="00561476" w:rsidRPr="00FC3798" w:rsidRDefault="00CB76D2" w:rsidP="00561476">
      <w:pPr>
        <w:jc w:val="center"/>
        <w:rPr>
          <w:b/>
          <w:sz w:val="48"/>
          <w:szCs w:val="48"/>
        </w:rPr>
      </w:pPr>
      <w:bookmarkStart w:id="0" w:name="_Toc226196784"/>
      <w:bookmarkStart w:id="1" w:name="_Toc226197203"/>
      <w:r w:rsidRPr="00FC3798">
        <w:rPr>
          <w:b/>
          <w:sz w:val="48"/>
          <w:szCs w:val="48"/>
        </w:rPr>
        <w:t>М</w:t>
      </w:r>
      <w:r w:rsidR="00561476" w:rsidRPr="00FC3798">
        <w:rPr>
          <w:b/>
          <w:sz w:val="48"/>
          <w:szCs w:val="48"/>
        </w:rPr>
        <w:t>ониторинг СМИ</w:t>
      </w:r>
      <w:bookmarkEnd w:id="0"/>
      <w:bookmarkEnd w:id="1"/>
      <w:r w:rsidR="00561476" w:rsidRPr="00FC3798">
        <w:rPr>
          <w:b/>
          <w:sz w:val="48"/>
          <w:szCs w:val="48"/>
        </w:rPr>
        <w:t xml:space="preserve"> РФ</w:t>
      </w:r>
    </w:p>
    <w:p w14:paraId="1BF57D60" w14:textId="77777777" w:rsidR="00561476" w:rsidRPr="00FC3798" w:rsidRDefault="00561476" w:rsidP="00561476">
      <w:pPr>
        <w:jc w:val="center"/>
        <w:rPr>
          <w:b/>
          <w:sz w:val="48"/>
          <w:szCs w:val="48"/>
        </w:rPr>
      </w:pPr>
      <w:bookmarkStart w:id="2" w:name="_Toc226196785"/>
      <w:bookmarkStart w:id="3" w:name="_Toc226197204"/>
      <w:r w:rsidRPr="00FC3798">
        <w:rPr>
          <w:b/>
          <w:sz w:val="48"/>
          <w:szCs w:val="48"/>
        </w:rPr>
        <w:t>по пенсионной тематике</w:t>
      </w:r>
      <w:bookmarkEnd w:id="2"/>
      <w:bookmarkEnd w:id="3"/>
    </w:p>
    <w:p w14:paraId="33D788B8" w14:textId="77777777" w:rsidR="008B6D1B" w:rsidRPr="00FC3798" w:rsidRDefault="008B6D1B" w:rsidP="00C70A20">
      <w:pPr>
        <w:jc w:val="center"/>
        <w:rPr>
          <w:b/>
          <w:sz w:val="48"/>
          <w:szCs w:val="48"/>
        </w:rPr>
      </w:pPr>
    </w:p>
    <w:p w14:paraId="6EA4C133" w14:textId="77777777" w:rsidR="007D6FE5" w:rsidRPr="00FC3798" w:rsidRDefault="007D6FE5" w:rsidP="00C70A20">
      <w:pPr>
        <w:jc w:val="center"/>
        <w:rPr>
          <w:b/>
          <w:sz w:val="36"/>
          <w:szCs w:val="36"/>
        </w:rPr>
      </w:pPr>
      <w:r w:rsidRPr="00FC3798">
        <w:rPr>
          <w:b/>
          <w:sz w:val="36"/>
          <w:szCs w:val="36"/>
        </w:rPr>
        <w:t xml:space="preserve"> </w:t>
      </w:r>
    </w:p>
    <w:p w14:paraId="4194B0DF" w14:textId="77777777" w:rsidR="00C70A20" w:rsidRPr="00FC3798" w:rsidRDefault="00365335" w:rsidP="00C70A20">
      <w:pPr>
        <w:jc w:val="center"/>
        <w:rPr>
          <w:b/>
          <w:sz w:val="40"/>
          <w:szCs w:val="40"/>
        </w:rPr>
      </w:pPr>
      <w:r w:rsidRPr="00FC3798">
        <w:rPr>
          <w:b/>
          <w:sz w:val="40"/>
          <w:szCs w:val="40"/>
          <w:lang w:val="en-US"/>
        </w:rPr>
        <w:t>30</w:t>
      </w:r>
      <w:r w:rsidR="00CB6B64" w:rsidRPr="00FC3798">
        <w:rPr>
          <w:b/>
          <w:sz w:val="40"/>
          <w:szCs w:val="40"/>
        </w:rPr>
        <w:t>.</w:t>
      </w:r>
      <w:r w:rsidR="005E66F0" w:rsidRPr="00FC3798">
        <w:rPr>
          <w:b/>
          <w:sz w:val="40"/>
          <w:szCs w:val="40"/>
        </w:rPr>
        <w:t>0</w:t>
      </w:r>
      <w:r w:rsidR="004F33C4" w:rsidRPr="00FC3798">
        <w:rPr>
          <w:b/>
          <w:sz w:val="40"/>
          <w:szCs w:val="40"/>
          <w:lang w:val="en-US"/>
        </w:rPr>
        <w:t>9</w:t>
      </w:r>
      <w:r w:rsidR="000214CF" w:rsidRPr="00FC3798">
        <w:rPr>
          <w:b/>
          <w:sz w:val="40"/>
          <w:szCs w:val="40"/>
        </w:rPr>
        <w:t>.</w:t>
      </w:r>
      <w:r w:rsidR="007D6FE5" w:rsidRPr="00FC3798">
        <w:rPr>
          <w:b/>
          <w:sz w:val="40"/>
          <w:szCs w:val="40"/>
        </w:rPr>
        <w:t>20</w:t>
      </w:r>
      <w:r w:rsidR="00EB57E7" w:rsidRPr="00FC3798">
        <w:rPr>
          <w:b/>
          <w:sz w:val="40"/>
          <w:szCs w:val="40"/>
        </w:rPr>
        <w:t>2</w:t>
      </w:r>
      <w:r w:rsidR="005E66F0" w:rsidRPr="00FC3798">
        <w:rPr>
          <w:b/>
          <w:sz w:val="40"/>
          <w:szCs w:val="40"/>
        </w:rPr>
        <w:t>4</w:t>
      </w:r>
      <w:r w:rsidR="00C70A20" w:rsidRPr="00FC3798">
        <w:rPr>
          <w:b/>
          <w:sz w:val="40"/>
          <w:szCs w:val="40"/>
        </w:rPr>
        <w:t xml:space="preserve"> г</w:t>
      </w:r>
      <w:r w:rsidR="007D6FE5" w:rsidRPr="00FC3798">
        <w:rPr>
          <w:b/>
          <w:sz w:val="40"/>
          <w:szCs w:val="40"/>
        </w:rPr>
        <w:t>.</w:t>
      </w:r>
    </w:p>
    <w:p w14:paraId="005231DC" w14:textId="77777777" w:rsidR="007D6FE5" w:rsidRPr="00FC3798" w:rsidRDefault="007D6FE5" w:rsidP="000C1A46">
      <w:pPr>
        <w:jc w:val="center"/>
        <w:rPr>
          <w:b/>
          <w:sz w:val="40"/>
          <w:szCs w:val="40"/>
        </w:rPr>
      </w:pPr>
    </w:p>
    <w:p w14:paraId="6C4F660A" w14:textId="77777777" w:rsidR="00C16C6D" w:rsidRPr="00FC3798" w:rsidRDefault="00C16C6D" w:rsidP="000C1A46">
      <w:pPr>
        <w:jc w:val="center"/>
        <w:rPr>
          <w:b/>
          <w:sz w:val="40"/>
          <w:szCs w:val="40"/>
        </w:rPr>
      </w:pPr>
    </w:p>
    <w:p w14:paraId="3D0A726A" w14:textId="77777777" w:rsidR="00C70A20" w:rsidRPr="00FC3798" w:rsidRDefault="00C70A20" w:rsidP="000C1A46">
      <w:pPr>
        <w:jc w:val="center"/>
        <w:rPr>
          <w:b/>
          <w:sz w:val="40"/>
          <w:szCs w:val="40"/>
        </w:rPr>
      </w:pPr>
    </w:p>
    <w:p w14:paraId="54D41A35" w14:textId="77777777" w:rsidR="00C70A20" w:rsidRPr="00FC3798" w:rsidRDefault="00C70A20" w:rsidP="000C1A46">
      <w:pPr>
        <w:jc w:val="center"/>
      </w:pPr>
    </w:p>
    <w:p w14:paraId="67FE4AF4" w14:textId="77777777" w:rsidR="00CB76D2" w:rsidRPr="00FC3798" w:rsidRDefault="00CB76D2" w:rsidP="000C1A46">
      <w:pPr>
        <w:jc w:val="center"/>
        <w:rPr>
          <w:b/>
          <w:sz w:val="40"/>
          <w:szCs w:val="40"/>
        </w:rPr>
      </w:pPr>
    </w:p>
    <w:p w14:paraId="218E5B78" w14:textId="77777777" w:rsidR="009D66A1" w:rsidRPr="00FC3798" w:rsidRDefault="009B23FE" w:rsidP="009B23FE">
      <w:pPr>
        <w:pStyle w:val="10"/>
        <w:jc w:val="center"/>
      </w:pPr>
      <w:r w:rsidRPr="00FC3798">
        <w:br w:type="page"/>
      </w:r>
      <w:bookmarkStart w:id="4" w:name="_Toc396864626"/>
      <w:bookmarkStart w:id="5" w:name="_Toc178573018"/>
      <w:r w:rsidR="009D79CC" w:rsidRPr="00FC3798">
        <w:lastRenderedPageBreak/>
        <w:t>Те</w:t>
      </w:r>
      <w:r w:rsidR="009D66A1" w:rsidRPr="00FC3798">
        <w:t>мы</w:t>
      </w:r>
      <w:r w:rsidR="009D66A1" w:rsidRPr="00FC3798">
        <w:rPr>
          <w:rFonts w:ascii="Arial Rounded MT Bold" w:hAnsi="Arial Rounded MT Bold"/>
        </w:rPr>
        <w:t xml:space="preserve"> </w:t>
      </w:r>
      <w:r w:rsidR="009D66A1" w:rsidRPr="00FC3798">
        <w:t>дня</w:t>
      </w:r>
      <w:bookmarkEnd w:id="4"/>
      <w:bookmarkEnd w:id="5"/>
    </w:p>
    <w:p w14:paraId="6D57C27D" w14:textId="77777777" w:rsidR="00A1463C" w:rsidRPr="00FC3798" w:rsidRDefault="00B85EB9" w:rsidP="00676D5F">
      <w:pPr>
        <w:numPr>
          <w:ilvl w:val="0"/>
          <w:numId w:val="25"/>
        </w:numPr>
        <w:rPr>
          <w:i/>
        </w:rPr>
      </w:pPr>
      <w:r w:rsidRPr="00FC3798">
        <w:rPr>
          <w:i/>
        </w:rPr>
        <w:t xml:space="preserve">Госдума решила расширить полномочия Центробанка. Регулятору хотят разрешить ежегодно определять перечень иностранных валют, которые можно будет вносить в оплату уставного капитала банков, страховых компаний и негосударственных пенсионных фондов. Инициатива является частью продолжающейся политики дедоллоризации экономики, считают эксперты. Она также направлена на повышение инвестиционной привлекательности рубля. </w:t>
      </w:r>
      <w:hyperlink w:anchor="А101" w:history="1">
        <w:r w:rsidR="0088794D" w:rsidRPr="00FC3798">
          <w:rPr>
            <w:rStyle w:val="a3"/>
            <w:i/>
          </w:rPr>
          <w:t>«</w:t>
        </w:r>
        <w:r w:rsidRPr="00FC3798">
          <w:rPr>
            <w:rStyle w:val="a3"/>
            <w:i/>
          </w:rPr>
          <w:t>Известия</w:t>
        </w:r>
        <w:r w:rsidR="0088794D" w:rsidRPr="00FC3798">
          <w:rPr>
            <w:rStyle w:val="a3"/>
            <w:i/>
          </w:rPr>
          <w:t>»</w:t>
        </w:r>
        <w:r w:rsidRPr="00FC3798">
          <w:rPr>
            <w:rStyle w:val="a3"/>
            <w:i/>
          </w:rPr>
          <w:t xml:space="preserve"> узнали</w:t>
        </w:r>
      </w:hyperlink>
      <w:r w:rsidRPr="00FC3798">
        <w:rPr>
          <w:i/>
        </w:rPr>
        <w:t>, какие валюты войдут в перечень</w:t>
      </w:r>
    </w:p>
    <w:p w14:paraId="5ACD2294" w14:textId="77777777" w:rsidR="00B85EB9" w:rsidRPr="00FC3798" w:rsidRDefault="00B85EB9" w:rsidP="00676D5F">
      <w:pPr>
        <w:numPr>
          <w:ilvl w:val="0"/>
          <w:numId w:val="25"/>
        </w:numPr>
        <w:rPr>
          <w:i/>
        </w:rPr>
      </w:pPr>
      <w:r w:rsidRPr="00FC3798">
        <w:rPr>
          <w:i/>
        </w:rPr>
        <w:t xml:space="preserve">При досрочном добровольном расторжении договора участия в программе долгосрочных сбережений (ПДС) человек может забрать только собственные взносы. Об этом </w:t>
      </w:r>
      <w:hyperlink w:anchor="А102" w:history="1">
        <w:r w:rsidRPr="00FC3798">
          <w:rPr>
            <w:rStyle w:val="a3"/>
            <w:i/>
          </w:rPr>
          <w:t xml:space="preserve">рассказал </w:t>
        </w:r>
        <w:r w:rsidR="0088794D" w:rsidRPr="00FC3798">
          <w:rPr>
            <w:rStyle w:val="a3"/>
            <w:i/>
          </w:rPr>
          <w:t>«</w:t>
        </w:r>
        <w:r w:rsidRPr="00FC3798">
          <w:rPr>
            <w:rStyle w:val="a3"/>
            <w:i/>
          </w:rPr>
          <w:t>РБК Инвестициям</w:t>
        </w:r>
        <w:r w:rsidR="0088794D" w:rsidRPr="00FC3798">
          <w:rPr>
            <w:rStyle w:val="a3"/>
            <w:i/>
          </w:rPr>
          <w:t>»</w:t>
        </w:r>
      </w:hyperlink>
      <w:r w:rsidRPr="00FC3798">
        <w:rPr>
          <w:i/>
        </w:rPr>
        <w:t xml:space="preserve"> директор департамента финансовый политики Минфина Алексей Яковлев в кулуарах XXI Международного банковского форума, организованного Ассоциаций банков России</w:t>
      </w:r>
    </w:p>
    <w:p w14:paraId="0AB47AA2" w14:textId="77777777" w:rsidR="00B85EB9" w:rsidRPr="00FC3798" w:rsidRDefault="00BD0E02" w:rsidP="00676D5F">
      <w:pPr>
        <w:numPr>
          <w:ilvl w:val="0"/>
          <w:numId w:val="25"/>
        </w:numPr>
        <w:rPr>
          <w:i/>
        </w:rPr>
      </w:pPr>
      <w:r w:rsidRPr="00FC3798">
        <w:rPr>
          <w:i/>
        </w:rPr>
        <w:t xml:space="preserve">Российский пенсионный рынок переживает потенциальный поворотный момент: впервые за двадцать лет на горизонте появляются новые негосударственные пенсионные фонды (НПФ). Запуск программы долгосрочных сбережений с 1 января 2024 года побуждает участников финансового рынка пересмотреть свои стратегии и вновь заинтересоваться этим сегментом. Однако, несмотря на ожидания, рынку предстоит преодолеть некоторые сложности, чтобы достичь поставленной президентом России цели в 250 миллиардов рублей от граждан до конца года, </w:t>
      </w:r>
      <w:hyperlink w:anchor="А103" w:history="1">
        <w:r w:rsidRPr="00FC3798">
          <w:rPr>
            <w:rStyle w:val="a3"/>
            <w:i/>
          </w:rPr>
          <w:t xml:space="preserve">пишет </w:t>
        </w:r>
        <w:r w:rsidR="0088794D" w:rsidRPr="00FC3798">
          <w:rPr>
            <w:rStyle w:val="a3"/>
            <w:i/>
          </w:rPr>
          <w:t>«</w:t>
        </w:r>
        <w:r w:rsidRPr="00FC3798">
          <w:rPr>
            <w:rStyle w:val="a3"/>
            <w:i/>
          </w:rPr>
          <w:t>Экономическое обозрение</w:t>
        </w:r>
        <w:r w:rsidR="0088794D" w:rsidRPr="00FC3798">
          <w:rPr>
            <w:rStyle w:val="a3"/>
            <w:i/>
          </w:rPr>
          <w:t>»</w:t>
        </w:r>
      </w:hyperlink>
    </w:p>
    <w:p w14:paraId="48D15DC9" w14:textId="77777777" w:rsidR="00BD0E02" w:rsidRPr="00FC3798" w:rsidRDefault="00BD0E02" w:rsidP="00FC3798">
      <w:pPr>
        <w:numPr>
          <w:ilvl w:val="0"/>
          <w:numId w:val="25"/>
        </w:numPr>
        <w:rPr>
          <w:i/>
        </w:rPr>
      </w:pPr>
      <w:r w:rsidRPr="00FC3798">
        <w:rPr>
          <w:i/>
        </w:rPr>
        <w:t xml:space="preserve">Создаваемый негосударственный пенсионный фонд (НПФ) Альфа-банка – НПФ </w:t>
      </w:r>
      <w:r w:rsidR="0088794D" w:rsidRPr="00FC3798">
        <w:rPr>
          <w:i/>
        </w:rPr>
        <w:t>«</w:t>
      </w:r>
      <w:r w:rsidRPr="00FC3798">
        <w:rPr>
          <w:i/>
        </w:rPr>
        <w:t>Альфа</w:t>
      </w:r>
      <w:r w:rsidR="0088794D" w:rsidRPr="00FC3798">
        <w:rPr>
          <w:i/>
        </w:rPr>
        <w:t>»</w:t>
      </w:r>
      <w:r w:rsidRPr="00FC3798">
        <w:rPr>
          <w:i/>
        </w:rPr>
        <w:t xml:space="preserve"> -планирует войти в систему гарантирования прав застрахованных лиц (СГПЗЛ), чтобы работать с накопительной компонентой обязательного пенсионного страхования (ОПС), пишет </w:t>
      </w:r>
      <w:r w:rsidR="0088794D" w:rsidRPr="00FC3798">
        <w:rPr>
          <w:i/>
        </w:rPr>
        <w:t>«</w:t>
      </w:r>
      <w:r w:rsidRPr="00FC3798">
        <w:rPr>
          <w:i/>
        </w:rPr>
        <w:t>Коммерсантъ</w:t>
      </w:r>
      <w:r w:rsidR="0088794D" w:rsidRPr="00FC3798">
        <w:rPr>
          <w:i/>
        </w:rPr>
        <w:t>»</w:t>
      </w:r>
      <w:r w:rsidRPr="00FC3798">
        <w:rPr>
          <w:i/>
        </w:rPr>
        <w:t xml:space="preserve"> со ссылкой заявление генерального директора компании </w:t>
      </w:r>
      <w:r w:rsidR="0088794D" w:rsidRPr="00FC3798">
        <w:rPr>
          <w:i/>
        </w:rPr>
        <w:t>«</w:t>
      </w:r>
      <w:r w:rsidRPr="00FC3798">
        <w:rPr>
          <w:i/>
        </w:rPr>
        <w:t xml:space="preserve">Негосударственный пенсионный фонд </w:t>
      </w:r>
      <w:r w:rsidR="0088794D" w:rsidRPr="00FC3798">
        <w:rPr>
          <w:i/>
        </w:rPr>
        <w:t>«</w:t>
      </w:r>
      <w:r w:rsidRPr="00FC3798">
        <w:rPr>
          <w:i/>
        </w:rPr>
        <w:t>Альфа</w:t>
      </w:r>
      <w:r w:rsidR="0088794D" w:rsidRPr="00FC3798">
        <w:rPr>
          <w:i/>
        </w:rPr>
        <w:t>»</w:t>
      </w:r>
      <w:r w:rsidRPr="00FC3798">
        <w:rPr>
          <w:i/>
        </w:rPr>
        <w:t xml:space="preserve"> (на ее базе создается НПФ) Ларисы Горчаковской, </w:t>
      </w:r>
      <w:hyperlink w:anchor="А104" w:history="1">
        <w:r w:rsidR="00975B13" w:rsidRPr="00FC3798">
          <w:rPr>
            <w:rStyle w:val="a3"/>
            <w:i/>
          </w:rPr>
          <w:t>сообщает</w:t>
        </w:r>
        <w:r w:rsidRPr="00FC3798">
          <w:rPr>
            <w:rStyle w:val="a3"/>
            <w:i/>
          </w:rPr>
          <w:t xml:space="preserve"> Frank Media</w:t>
        </w:r>
      </w:hyperlink>
    </w:p>
    <w:p w14:paraId="2307C60E" w14:textId="77777777" w:rsidR="00975B13" w:rsidRPr="00FC3798" w:rsidRDefault="00975B13" w:rsidP="00676D5F">
      <w:pPr>
        <w:numPr>
          <w:ilvl w:val="0"/>
          <w:numId w:val="25"/>
        </w:numPr>
        <w:rPr>
          <w:i/>
        </w:rPr>
      </w:pPr>
      <w:r w:rsidRPr="00FC3798">
        <w:rPr>
          <w:i/>
        </w:rPr>
        <w:t xml:space="preserve">ПСБ предложил частным клиентам новый продукт в рамках государственной программы долгосрочных сбережений. Она содержит целый комплекс преимуществ для людей любых возрастов и позволяет с помощью государственного софинансирования и налоговых льгот сформировать личный капитал на любые цели, в том числе — как прибавку к пенсии. Кроме того, предусмотрена возможность передачи личного капитала по наследству, </w:t>
      </w:r>
      <w:hyperlink w:anchor="А105" w:history="1">
        <w:r w:rsidRPr="00FC3798">
          <w:rPr>
            <w:rStyle w:val="a3"/>
            <w:i/>
          </w:rPr>
          <w:t xml:space="preserve">передает </w:t>
        </w:r>
        <w:r w:rsidR="0088794D" w:rsidRPr="00FC3798">
          <w:rPr>
            <w:rStyle w:val="a3"/>
            <w:i/>
          </w:rPr>
          <w:t>«</w:t>
        </w:r>
        <w:r w:rsidRPr="00FC3798">
          <w:rPr>
            <w:rStyle w:val="a3"/>
            <w:i/>
          </w:rPr>
          <w:t>АиФ</w:t>
        </w:r>
        <w:r w:rsidR="0088794D" w:rsidRPr="00FC3798">
          <w:rPr>
            <w:rStyle w:val="a3"/>
            <w:i/>
          </w:rPr>
          <w:t>»</w:t>
        </w:r>
      </w:hyperlink>
    </w:p>
    <w:p w14:paraId="7C45DF59" w14:textId="77777777" w:rsidR="00BD0E02" w:rsidRPr="00FC3798" w:rsidRDefault="00BD0E02" w:rsidP="00676D5F">
      <w:pPr>
        <w:numPr>
          <w:ilvl w:val="0"/>
          <w:numId w:val="25"/>
        </w:numPr>
        <w:rPr>
          <w:i/>
        </w:rPr>
      </w:pPr>
      <w:r w:rsidRPr="00FC3798">
        <w:rPr>
          <w:i/>
        </w:rPr>
        <w:t xml:space="preserve">За первое полугодие 2024 года взносы жителей Карелии в негосударственные пенсионные фонды (НПФ) составили 284,6 млн руб., что в полтора раза больше по сравнению с аналогичным периодом 2023 года. Рост вложений связан в том числе с запуском в январе этого года программы долгосрочных сбережений (ПДС), </w:t>
      </w:r>
      <w:hyperlink w:anchor="А106" w:history="1">
        <w:r w:rsidRPr="00FC3798">
          <w:rPr>
            <w:rStyle w:val="a3"/>
            <w:i/>
          </w:rPr>
          <w:t xml:space="preserve">сообщили </w:t>
        </w:r>
        <w:r w:rsidR="0088794D" w:rsidRPr="00FC3798">
          <w:rPr>
            <w:rStyle w:val="a3"/>
            <w:i/>
          </w:rPr>
          <w:t>«</w:t>
        </w:r>
        <w:r w:rsidRPr="00FC3798">
          <w:rPr>
            <w:rStyle w:val="a3"/>
            <w:i/>
          </w:rPr>
          <w:t>РБК Карелия</w:t>
        </w:r>
        <w:r w:rsidR="0088794D" w:rsidRPr="00FC3798">
          <w:rPr>
            <w:rStyle w:val="a3"/>
            <w:i/>
          </w:rPr>
          <w:t>»</w:t>
        </w:r>
      </w:hyperlink>
      <w:r w:rsidRPr="00FC3798">
        <w:rPr>
          <w:i/>
        </w:rPr>
        <w:t xml:space="preserve"> в республиканском Национальном банке</w:t>
      </w:r>
    </w:p>
    <w:p w14:paraId="1F96587D" w14:textId="77777777" w:rsidR="00975B13" w:rsidRPr="00FC3798" w:rsidRDefault="00975B13" w:rsidP="00676D5F">
      <w:pPr>
        <w:numPr>
          <w:ilvl w:val="0"/>
          <w:numId w:val="25"/>
        </w:numPr>
        <w:rPr>
          <w:i/>
        </w:rPr>
      </w:pPr>
      <w:r w:rsidRPr="00FC3798">
        <w:rPr>
          <w:i/>
        </w:rPr>
        <w:lastRenderedPageBreak/>
        <w:t>С 1 октября в силу вступит закон о поддержке военных пенсионеров. Согласно документу, для военных пенсионеров, бывших сотрудников отдельных силовых ведомств и членов их семей размер денежного довольствия, учитываемого при исчислении пенсии, увеличится до 89,83 процента. Таким образом, пенсии проиндексируют на 5,1 процента. Об этом рассказал спикер Госдумы Вячеслав Володин,</w:t>
      </w:r>
      <w:r w:rsidR="00595F6A" w:rsidRPr="00FC3798">
        <w:rPr>
          <w:i/>
        </w:rPr>
        <w:t xml:space="preserve"> </w:t>
      </w:r>
      <w:hyperlink w:anchor="А107" w:history="1">
        <w:r w:rsidR="00595F6A" w:rsidRPr="00FC3798">
          <w:rPr>
            <w:rStyle w:val="a3"/>
            <w:i/>
          </w:rPr>
          <w:t>пишет</w:t>
        </w:r>
        <w:r w:rsidRPr="00FC3798">
          <w:rPr>
            <w:rStyle w:val="a3"/>
            <w:i/>
          </w:rPr>
          <w:t xml:space="preserve"> </w:t>
        </w:r>
        <w:r w:rsidR="0088794D" w:rsidRPr="00FC3798">
          <w:rPr>
            <w:rStyle w:val="a3"/>
            <w:i/>
          </w:rPr>
          <w:t>«</w:t>
        </w:r>
        <w:r w:rsidRPr="00FC3798">
          <w:rPr>
            <w:rStyle w:val="a3"/>
            <w:i/>
          </w:rPr>
          <w:t>Парламентская газета</w:t>
        </w:r>
        <w:r w:rsidR="0088794D" w:rsidRPr="00FC3798">
          <w:rPr>
            <w:rStyle w:val="a3"/>
            <w:i/>
          </w:rPr>
          <w:t>»</w:t>
        </w:r>
      </w:hyperlink>
    </w:p>
    <w:p w14:paraId="65CD7053" w14:textId="77777777" w:rsidR="002C6411" w:rsidRPr="00FC3798" w:rsidRDefault="002C6411" w:rsidP="00676D5F">
      <w:pPr>
        <w:numPr>
          <w:ilvl w:val="0"/>
          <w:numId w:val="25"/>
        </w:numPr>
        <w:rPr>
          <w:i/>
        </w:rPr>
      </w:pPr>
      <w:r w:rsidRPr="00FC3798">
        <w:rPr>
          <w:i/>
        </w:rPr>
        <w:t xml:space="preserve">Пенсии в России финансируются за счет отчислений работодателей с зарплат работающих. НПФ предлагают людям взять ответственность за будущее в свои руки и самостоятельно копить на пенсию. С января 2024 года государство поддерживает пенсионные накопления через выплаты из государственного бюджета, запустив программу долгосрочных сбережений. Чего ждать дальше? </w:t>
      </w:r>
      <w:hyperlink w:anchor="А108" w:history="1">
        <w:r w:rsidR="0088794D" w:rsidRPr="00FC3798">
          <w:rPr>
            <w:rStyle w:val="a3"/>
            <w:i/>
          </w:rPr>
          <w:t>«</w:t>
        </w:r>
        <w:r w:rsidRPr="00FC3798">
          <w:rPr>
            <w:rStyle w:val="a3"/>
            <w:i/>
          </w:rPr>
          <w:t>Пенсия.pro</w:t>
        </w:r>
        <w:r w:rsidR="0088794D" w:rsidRPr="00FC3798">
          <w:rPr>
            <w:rStyle w:val="a3"/>
            <w:i/>
          </w:rPr>
          <w:t>»</w:t>
        </w:r>
        <w:r w:rsidRPr="00FC3798">
          <w:rPr>
            <w:rStyle w:val="a3"/>
            <w:i/>
          </w:rPr>
          <w:t xml:space="preserve"> объясняет</w:t>
        </w:r>
      </w:hyperlink>
    </w:p>
    <w:p w14:paraId="155B13D8" w14:textId="77777777" w:rsidR="00940029" w:rsidRPr="00FC3798" w:rsidRDefault="009D79CC" w:rsidP="00940029">
      <w:pPr>
        <w:pStyle w:val="10"/>
        <w:jc w:val="center"/>
      </w:pPr>
      <w:bookmarkStart w:id="6" w:name="_Toc173015209"/>
      <w:bookmarkStart w:id="7" w:name="_Toc178573019"/>
      <w:r w:rsidRPr="00FC3798">
        <w:t>Ци</w:t>
      </w:r>
      <w:r w:rsidR="00940029" w:rsidRPr="00FC3798">
        <w:t>таты дня</w:t>
      </w:r>
      <w:bookmarkEnd w:id="6"/>
      <w:bookmarkEnd w:id="7"/>
    </w:p>
    <w:p w14:paraId="62150A53" w14:textId="77777777" w:rsidR="00676D5F" w:rsidRPr="00FC3798" w:rsidRDefault="00B85EB9" w:rsidP="003B3BAA">
      <w:pPr>
        <w:numPr>
          <w:ilvl w:val="0"/>
          <w:numId w:val="27"/>
        </w:numPr>
        <w:rPr>
          <w:i/>
        </w:rPr>
      </w:pPr>
      <w:r w:rsidRPr="00FC3798">
        <w:rPr>
          <w:i/>
        </w:rPr>
        <w:t xml:space="preserve">Алексей Яковлев, директор Департамента финансовой политики Минфина РФ: </w:t>
      </w:r>
      <w:r w:rsidR="0088794D" w:rsidRPr="00FC3798">
        <w:rPr>
          <w:i/>
        </w:rPr>
        <w:t>«</w:t>
      </w:r>
      <w:r w:rsidRPr="00FC3798">
        <w:rPr>
          <w:i/>
        </w:rPr>
        <w:t>Развилка в том, что либо страховщики жизни встраиваются в программу долгосрочных сбережений с той регуляторикой, которая уже есть, либо выбирается другая опция — разработать для страхового рынка некий отдельный аналогичный продукт тому, что есть сейчас. Мы со своей стороны склоняемся к первому варианту. С рынком ведется активная дискуссия, надеюсь, мы ее завершим, найдем приемлемый вариант</w:t>
      </w:r>
      <w:r w:rsidR="0088794D" w:rsidRPr="00FC3798">
        <w:rPr>
          <w:i/>
        </w:rPr>
        <w:t>»</w:t>
      </w:r>
    </w:p>
    <w:p w14:paraId="5C3A0F95" w14:textId="77777777" w:rsidR="00BD0E02" w:rsidRPr="00FC3798" w:rsidRDefault="00BD0E02" w:rsidP="003B3BAA">
      <w:pPr>
        <w:numPr>
          <w:ilvl w:val="0"/>
          <w:numId w:val="27"/>
        </w:numPr>
        <w:rPr>
          <w:i/>
        </w:rPr>
      </w:pPr>
      <w:r w:rsidRPr="00FC3798">
        <w:rPr>
          <w:i/>
        </w:rPr>
        <w:t>Аркадий Недбай, председатель совета Национальной ассоциации пенсионных фондов, отмечает, что трансформация системы пенсионного обеспечения стала не просто шагом к адаптации, а настоящим сдвигом в ментальности. Новые игроки на рынке вправе утверждать, что они участвуют в программе долгосрочных сбережений, что дает им возможность занять себе нишу на фоне традиционного ОПС</w:t>
      </w:r>
    </w:p>
    <w:p w14:paraId="3A74A384" w14:textId="77777777" w:rsidR="00BD0E02" w:rsidRPr="00FC3798" w:rsidRDefault="00BD0E02" w:rsidP="003B3BAA">
      <w:pPr>
        <w:numPr>
          <w:ilvl w:val="0"/>
          <w:numId w:val="27"/>
        </w:numPr>
        <w:rPr>
          <w:i/>
        </w:rPr>
      </w:pPr>
      <w:r w:rsidRPr="00FC3798">
        <w:rPr>
          <w:i/>
        </w:rPr>
        <w:t xml:space="preserve">Максим Дубровский, начальник экономического отдела Отделения Банка России по Карелии: </w:t>
      </w:r>
      <w:r w:rsidR="0088794D" w:rsidRPr="00FC3798">
        <w:rPr>
          <w:i/>
        </w:rPr>
        <w:t>«</w:t>
      </w:r>
      <w:r w:rsidRPr="00FC3798">
        <w:rPr>
          <w:i/>
        </w:rPr>
        <w:t>Программа долгосрочных сбережений набирает популярность в регионе. На начало сентября количество заключенных договоров по сравнению с предыдущим месяцем выросло в Карелии на 20%, а объем взносов — на треть. Это удобный способ сделать накопления на будущее, которые могут стать дополнением к пенсии или помогут в некоторых сложных жизненных ситуациях, таких как потеря кормильца или необходимость дорогостоящего лечения</w:t>
      </w:r>
      <w:r w:rsidR="0088794D" w:rsidRPr="00FC3798">
        <w:rPr>
          <w:i/>
        </w:rPr>
        <w:t>»</w:t>
      </w:r>
    </w:p>
    <w:p w14:paraId="27B1D75F" w14:textId="77777777" w:rsidR="00BD0E02" w:rsidRPr="00FC3798" w:rsidRDefault="00975B13" w:rsidP="003B3BAA">
      <w:pPr>
        <w:numPr>
          <w:ilvl w:val="0"/>
          <w:numId w:val="27"/>
        </w:numPr>
        <w:rPr>
          <w:i/>
        </w:rPr>
      </w:pPr>
      <w:r w:rsidRPr="00FC3798">
        <w:rPr>
          <w:i/>
        </w:rPr>
        <w:t xml:space="preserve">Ирина Козловская, начальник управления комиссионных и инвестиционных продуктов банка: </w:t>
      </w:r>
      <w:r w:rsidR="0088794D" w:rsidRPr="00FC3798">
        <w:rPr>
          <w:i/>
        </w:rPr>
        <w:t>«</w:t>
      </w:r>
      <w:r w:rsidR="00BD0E02" w:rsidRPr="00FC3798">
        <w:rPr>
          <w:i/>
        </w:rPr>
        <w:t xml:space="preserve">Сегодня в России реализуется целый ряд важных государственных программ, которые имеют стратегическое значение для формирования финансового благополучия и приумножения сбережений граждан. Группа ПСБ, обладая развитой цифровой инфраструктурой, широкой филиальной сетью и сильной инвестиционной командой, предлагает услуги в рамках государственной программы долгосрочных сбережений для всех жителей страны. Новый сберегательный продукт дает людям возможность </w:t>
      </w:r>
      <w:r w:rsidR="00BD0E02" w:rsidRPr="00FC3798">
        <w:rPr>
          <w:i/>
        </w:rPr>
        <w:lastRenderedPageBreak/>
        <w:t>накопить личный капитал, пользуясь налоговыми стимулами и софинансированием государства, чтобы обеспечить финансовую стабильность в долгосрочной перспективе, причем, программа актуальна для всех поколений и позволяет решать широкий круг задач</w:t>
      </w:r>
      <w:r w:rsidR="0088794D" w:rsidRPr="00FC3798">
        <w:rPr>
          <w:i/>
        </w:rPr>
        <w:t>»</w:t>
      </w:r>
    </w:p>
    <w:p w14:paraId="6CA017DF" w14:textId="77777777" w:rsidR="00A0290C" w:rsidRPr="00FC3798" w:rsidRDefault="00A0290C" w:rsidP="009D66A1">
      <w:pPr>
        <w:pStyle w:val="a9"/>
        <w:rPr>
          <w:u w:val="single"/>
        </w:rPr>
      </w:pPr>
      <w:bookmarkStart w:id="8" w:name="_Toc246216357"/>
      <w:bookmarkStart w:id="9" w:name="_Toc246297404"/>
      <w:bookmarkStart w:id="10" w:name="_Toc246216257"/>
      <w:bookmarkStart w:id="11" w:name="_Toc226038294"/>
      <w:bookmarkStart w:id="12" w:name="_Toc245698447"/>
      <w:bookmarkStart w:id="13" w:name="_Toc245783070"/>
      <w:bookmarkStart w:id="14" w:name="_Toc245869107"/>
      <w:bookmarkStart w:id="15" w:name="_Toc246129443"/>
      <w:r w:rsidRPr="00FC3798">
        <w:rPr>
          <w:u w:val="single"/>
        </w:rPr>
        <w:lastRenderedPageBreak/>
        <w:t>ОГЛАВЛЕНИЕ</w:t>
      </w:r>
    </w:p>
    <w:p w14:paraId="44036E21" w14:textId="527A29C8" w:rsidR="00BC043E" w:rsidRDefault="004315D7">
      <w:pPr>
        <w:pStyle w:val="12"/>
        <w:tabs>
          <w:tab w:val="right" w:leader="dot" w:pos="9061"/>
        </w:tabs>
        <w:rPr>
          <w:rFonts w:ascii="Calibri" w:hAnsi="Calibri"/>
          <w:b w:val="0"/>
          <w:noProof/>
          <w:kern w:val="2"/>
          <w:sz w:val="24"/>
        </w:rPr>
      </w:pPr>
      <w:r w:rsidRPr="00FC3798">
        <w:rPr>
          <w:caps/>
        </w:rPr>
        <w:fldChar w:fldCharType="begin"/>
      </w:r>
      <w:r w:rsidR="00310633" w:rsidRPr="00FC3798">
        <w:rPr>
          <w:caps/>
        </w:rPr>
        <w:instrText xml:space="preserve"> TOC \o "1-5" \h \z \u </w:instrText>
      </w:r>
      <w:r w:rsidRPr="00FC3798">
        <w:rPr>
          <w:caps/>
        </w:rPr>
        <w:fldChar w:fldCharType="separate"/>
      </w:r>
      <w:hyperlink w:anchor="_Toc178573018" w:history="1">
        <w:r w:rsidR="00BC043E" w:rsidRPr="001F30E6">
          <w:rPr>
            <w:rStyle w:val="a3"/>
            <w:noProof/>
          </w:rPr>
          <w:t>Темы</w:t>
        </w:r>
        <w:r w:rsidR="00BC043E" w:rsidRPr="001F30E6">
          <w:rPr>
            <w:rStyle w:val="a3"/>
            <w:rFonts w:ascii="Arial Rounded MT Bold" w:hAnsi="Arial Rounded MT Bold"/>
            <w:noProof/>
          </w:rPr>
          <w:t xml:space="preserve"> </w:t>
        </w:r>
        <w:r w:rsidR="00BC043E" w:rsidRPr="001F30E6">
          <w:rPr>
            <w:rStyle w:val="a3"/>
            <w:noProof/>
          </w:rPr>
          <w:t>дня</w:t>
        </w:r>
        <w:r w:rsidR="00BC043E">
          <w:rPr>
            <w:noProof/>
            <w:webHidden/>
          </w:rPr>
          <w:tab/>
        </w:r>
        <w:r w:rsidR="00BC043E">
          <w:rPr>
            <w:noProof/>
            <w:webHidden/>
          </w:rPr>
          <w:fldChar w:fldCharType="begin"/>
        </w:r>
        <w:r w:rsidR="00BC043E">
          <w:rPr>
            <w:noProof/>
            <w:webHidden/>
          </w:rPr>
          <w:instrText xml:space="preserve"> PAGEREF _Toc178573018 \h </w:instrText>
        </w:r>
        <w:r w:rsidR="00BC043E">
          <w:rPr>
            <w:noProof/>
            <w:webHidden/>
          </w:rPr>
        </w:r>
        <w:r w:rsidR="00BC043E">
          <w:rPr>
            <w:noProof/>
            <w:webHidden/>
          </w:rPr>
          <w:fldChar w:fldCharType="separate"/>
        </w:r>
        <w:r w:rsidR="00BC043E">
          <w:rPr>
            <w:noProof/>
            <w:webHidden/>
          </w:rPr>
          <w:t>2</w:t>
        </w:r>
        <w:r w:rsidR="00BC043E">
          <w:rPr>
            <w:noProof/>
            <w:webHidden/>
          </w:rPr>
          <w:fldChar w:fldCharType="end"/>
        </w:r>
      </w:hyperlink>
    </w:p>
    <w:p w14:paraId="52A4C6FF" w14:textId="6D9063B4" w:rsidR="00BC043E" w:rsidRDefault="007200C1">
      <w:pPr>
        <w:pStyle w:val="12"/>
        <w:tabs>
          <w:tab w:val="right" w:leader="dot" w:pos="9061"/>
        </w:tabs>
        <w:rPr>
          <w:rFonts w:ascii="Calibri" w:hAnsi="Calibri"/>
          <w:b w:val="0"/>
          <w:noProof/>
          <w:kern w:val="2"/>
          <w:sz w:val="24"/>
        </w:rPr>
      </w:pPr>
      <w:hyperlink w:anchor="_Toc178573019" w:history="1">
        <w:r w:rsidR="00BC043E" w:rsidRPr="001F30E6">
          <w:rPr>
            <w:rStyle w:val="a3"/>
            <w:noProof/>
          </w:rPr>
          <w:t>Цитаты дня</w:t>
        </w:r>
        <w:r w:rsidR="00BC043E">
          <w:rPr>
            <w:noProof/>
            <w:webHidden/>
          </w:rPr>
          <w:tab/>
        </w:r>
        <w:r w:rsidR="00BC043E">
          <w:rPr>
            <w:noProof/>
            <w:webHidden/>
          </w:rPr>
          <w:fldChar w:fldCharType="begin"/>
        </w:r>
        <w:r w:rsidR="00BC043E">
          <w:rPr>
            <w:noProof/>
            <w:webHidden/>
          </w:rPr>
          <w:instrText xml:space="preserve"> PAGEREF _Toc178573019 \h </w:instrText>
        </w:r>
        <w:r w:rsidR="00BC043E">
          <w:rPr>
            <w:noProof/>
            <w:webHidden/>
          </w:rPr>
        </w:r>
        <w:r w:rsidR="00BC043E">
          <w:rPr>
            <w:noProof/>
            <w:webHidden/>
          </w:rPr>
          <w:fldChar w:fldCharType="separate"/>
        </w:r>
        <w:r w:rsidR="00BC043E">
          <w:rPr>
            <w:noProof/>
            <w:webHidden/>
          </w:rPr>
          <w:t>3</w:t>
        </w:r>
        <w:r w:rsidR="00BC043E">
          <w:rPr>
            <w:noProof/>
            <w:webHidden/>
          </w:rPr>
          <w:fldChar w:fldCharType="end"/>
        </w:r>
      </w:hyperlink>
    </w:p>
    <w:p w14:paraId="16730AC4" w14:textId="6874E494" w:rsidR="00BC043E" w:rsidRDefault="007200C1">
      <w:pPr>
        <w:pStyle w:val="12"/>
        <w:tabs>
          <w:tab w:val="right" w:leader="dot" w:pos="9061"/>
        </w:tabs>
        <w:rPr>
          <w:rFonts w:ascii="Calibri" w:hAnsi="Calibri"/>
          <w:b w:val="0"/>
          <w:noProof/>
          <w:kern w:val="2"/>
          <w:sz w:val="24"/>
        </w:rPr>
      </w:pPr>
      <w:hyperlink w:anchor="_Toc178573020" w:history="1">
        <w:r w:rsidR="00BC043E" w:rsidRPr="001F30E6">
          <w:rPr>
            <w:rStyle w:val="a3"/>
            <w:noProof/>
          </w:rPr>
          <w:t>НОВОСТИ ПЕНСИОННОЙ ОТРАСЛИ</w:t>
        </w:r>
        <w:r w:rsidR="00BC043E">
          <w:rPr>
            <w:noProof/>
            <w:webHidden/>
          </w:rPr>
          <w:tab/>
        </w:r>
        <w:r w:rsidR="00BC043E">
          <w:rPr>
            <w:noProof/>
            <w:webHidden/>
          </w:rPr>
          <w:fldChar w:fldCharType="begin"/>
        </w:r>
        <w:r w:rsidR="00BC043E">
          <w:rPr>
            <w:noProof/>
            <w:webHidden/>
          </w:rPr>
          <w:instrText xml:space="preserve"> PAGEREF _Toc178573020 \h </w:instrText>
        </w:r>
        <w:r w:rsidR="00BC043E">
          <w:rPr>
            <w:noProof/>
            <w:webHidden/>
          </w:rPr>
        </w:r>
        <w:r w:rsidR="00BC043E">
          <w:rPr>
            <w:noProof/>
            <w:webHidden/>
          </w:rPr>
          <w:fldChar w:fldCharType="separate"/>
        </w:r>
        <w:r w:rsidR="00BC043E">
          <w:rPr>
            <w:noProof/>
            <w:webHidden/>
          </w:rPr>
          <w:t>13</w:t>
        </w:r>
        <w:r w:rsidR="00BC043E">
          <w:rPr>
            <w:noProof/>
            <w:webHidden/>
          </w:rPr>
          <w:fldChar w:fldCharType="end"/>
        </w:r>
      </w:hyperlink>
    </w:p>
    <w:p w14:paraId="5670CAC8" w14:textId="39A99E0D" w:rsidR="00BC043E" w:rsidRDefault="007200C1">
      <w:pPr>
        <w:pStyle w:val="12"/>
        <w:tabs>
          <w:tab w:val="right" w:leader="dot" w:pos="9061"/>
        </w:tabs>
        <w:rPr>
          <w:rFonts w:ascii="Calibri" w:hAnsi="Calibri"/>
          <w:b w:val="0"/>
          <w:noProof/>
          <w:kern w:val="2"/>
          <w:sz w:val="24"/>
        </w:rPr>
      </w:pPr>
      <w:hyperlink w:anchor="_Toc178573021" w:history="1">
        <w:r w:rsidR="00BC043E" w:rsidRPr="001F30E6">
          <w:rPr>
            <w:rStyle w:val="a3"/>
            <w:noProof/>
          </w:rPr>
          <w:t>Новости отрасли НПФ</w:t>
        </w:r>
        <w:r w:rsidR="00BC043E">
          <w:rPr>
            <w:noProof/>
            <w:webHidden/>
          </w:rPr>
          <w:tab/>
        </w:r>
        <w:r w:rsidR="00BC043E">
          <w:rPr>
            <w:noProof/>
            <w:webHidden/>
          </w:rPr>
          <w:fldChar w:fldCharType="begin"/>
        </w:r>
        <w:r w:rsidR="00BC043E">
          <w:rPr>
            <w:noProof/>
            <w:webHidden/>
          </w:rPr>
          <w:instrText xml:space="preserve"> PAGEREF _Toc178573021 \h </w:instrText>
        </w:r>
        <w:r w:rsidR="00BC043E">
          <w:rPr>
            <w:noProof/>
            <w:webHidden/>
          </w:rPr>
        </w:r>
        <w:r w:rsidR="00BC043E">
          <w:rPr>
            <w:noProof/>
            <w:webHidden/>
          </w:rPr>
          <w:fldChar w:fldCharType="separate"/>
        </w:r>
        <w:r w:rsidR="00BC043E">
          <w:rPr>
            <w:noProof/>
            <w:webHidden/>
          </w:rPr>
          <w:t>13</w:t>
        </w:r>
        <w:r w:rsidR="00BC043E">
          <w:rPr>
            <w:noProof/>
            <w:webHidden/>
          </w:rPr>
          <w:fldChar w:fldCharType="end"/>
        </w:r>
      </w:hyperlink>
    </w:p>
    <w:p w14:paraId="402042BB" w14:textId="1FADEE3B" w:rsidR="00BC043E" w:rsidRDefault="007200C1">
      <w:pPr>
        <w:pStyle w:val="21"/>
        <w:tabs>
          <w:tab w:val="right" w:leader="dot" w:pos="9061"/>
        </w:tabs>
        <w:rPr>
          <w:rFonts w:ascii="Calibri" w:hAnsi="Calibri"/>
          <w:noProof/>
          <w:kern w:val="2"/>
        </w:rPr>
      </w:pPr>
      <w:hyperlink w:anchor="_Toc178573022" w:history="1">
        <w:r w:rsidR="00BC043E" w:rsidRPr="001F30E6">
          <w:rPr>
            <w:rStyle w:val="a3"/>
            <w:noProof/>
          </w:rPr>
          <w:t>Известия, 27.09.2024, Валентина АВЕРЬЯНОВА, Белый список: ЦБ сможет определять иностранные валюты уставного капитала банков и НПФ</w:t>
        </w:r>
        <w:r w:rsidR="00BC043E">
          <w:rPr>
            <w:noProof/>
            <w:webHidden/>
          </w:rPr>
          <w:tab/>
        </w:r>
        <w:r w:rsidR="00BC043E">
          <w:rPr>
            <w:noProof/>
            <w:webHidden/>
          </w:rPr>
          <w:fldChar w:fldCharType="begin"/>
        </w:r>
        <w:r w:rsidR="00BC043E">
          <w:rPr>
            <w:noProof/>
            <w:webHidden/>
          </w:rPr>
          <w:instrText xml:space="preserve"> PAGEREF _Toc178573022 \h </w:instrText>
        </w:r>
        <w:r w:rsidR="00BC043E">
          <w:rPr>
            <w:noProof/>
            <w:webHidden/>
          </w:rPr>
        </w:r>
        <w:r w:rsidR="00BC043E">
          <w:rPr>
            <w:noProof/>
            <w:webHidden/>
          </w:rPr>
          <w:fldChar w:fldCharType="separate"/>
        </w:r>
        <w:r w:rsidR="00BC043E">
          <w:rPr>
            <w:noProof/>
            <w:webHidden/>
          </w:rPr>
          <w:t>13</w:t>
        </w:r>
        <w:r w:rsidR="00BC043E">
          <w:rPr>
            <w:noProof/>
            <w:webHidden/>
          </w:rPr>
          <w:fldChar w:fldCharType="end"/>
        </w:r>
      </w:hyperlink>
    </w:p>
    <w:p w14:paraId="30ACE53D" w14:textId="4A070BA1" w:rsidR="00BC043E" w:rsidRDefault="007200C1">
      <w:pPr>
        <w:pStyle w:val="31"/>
        <w:rPr>
          <w:rFonts w:ascii="Calibri" w:hAnsi="Calibri"/>
          <w:kern w:val="2"/>
        </w:rPr>
      </w:pPr>
      <w:hyperlink w:anchor="_Toc178573023" w:history="1">
        <w:r w:rsidR="00BC043E" w:rsidRPr="001F30E6">
          <w:rPr>
            <w:rStyle w:val="a3"/>
          </w:rPr>
          <w:t>Госдума решила расширить полномочия Центробанка. Регулятору хотят разрешить ежегодно определять перечень иностранных валют, которые можно будет вносить в оплату уставного капитала банков, страховых компаний и негосударственных пенсионных фондов. Инициатива является частью продолжающейся политики дедоллоризации экономики, считают эксперты. Она также направлена на повышение инвестиционной привлекательности рубля. «Известия» узнали, какие валюты войдут в перечень.</w:t>
        </w:r>
        <w:r w:rsidR="00BC043E">
          <w:rPr>
            <w:webHidden/>
          </w:rPr>
          <w:tab/>
        </w:r>
        <w:r w:rsidR="00BC043E">
          <w:rPr>
            <w:webHidden/>
          </w:rPr>
          <w:fldChar w:fldCharType="begin"/>
        </w:r>
        <w:r w:rsidR="00BC043E">
          <w:rPr>
            <w:webHidden/>
          </w:rPr>
          <w:instrText xml:space="preserve"> PAGEREF _Toc178573023 \h </w:instrText>
        </w:r>
        <w:r w:rsidR="00BC043E">
          <w:rPr>
            <w:webHidden/>
          </w:rPr>
        </w:r>
        <w:r w:rsidR="00BC043E">
          <w:rPr>
            <w:webHidden/>
          </w:rPr>
          <w:fldChar w:fldCharType="separate"/>
        </w:r>
        <w:r w:rsidR="00BC043E">
          <w:rPr>
            <w:webHidden/>
          </w:rPr>
          <w:t>13</w:t>
        </w:r>
        <w:r w:rsidR="00BC043E">
          <w:rPr>
            <w:webHidden/>
          </w:rPr>
          <w:fldChar w:fldCharType="end"/>
        </w:r>
      </w:hyperlink>
    </w:p>
    <w:p w14:paraId="73E31ED0" w14:textId="6EE9CEC3" w:rsidR="00BC043E" w:rsidRDefault="007200C1">
      <w:pPr>
        <w:pStyle w:val="21"/>
        <w:tabs>
          <w:tab w:val="right" w:leader="dot" w:pos="9061"/>
        </w:tabs>
        <w:rPr>
          <w:rFonts w:ascii="Calibri" w:hAnsi="Calibri"/>
          <w:noProof/>
          <w:kern w:val="2"/>
        </w:rPr>
      </w:pPr>
      <w:hyperlink w:anchor="_Toc178573024" w:history="1">
        <w:r w:rsidR="00BC043E" w:rsidRPr="001F30E6">
          <w:rPr>
            <w:rStyle w:val="a3"/>
            <w:noProof/>
          </w:rPr>
          <w:t>Ваш Пенсионный Брокер, 27.09.2024, О предоставлении лицензии АО НРБ Управление активами</w:t>
        </w:r>
        <w:r w:rsidR="00BC043E">
          <w:rPr>
            <w:noProof/>
            <w:webHidden/>
          </w:rPr>
          <w:tab/>
        </w:r>
        <w:r w:rsidR="00BC043E">
          <w:rPr>
            <w:noProof/>
            <w:webHidden/>
          </w:rPr>
          <w:fldChar w:fldCharType="begin"/>
        </w:r>
        <w:r w:rsidR="00BC043E">
          <w:rPr>
            <w:noProof/>
            <w:webHidden/>
          </w:rPr>
          <w:instrText xml:space="preserve"> PAGEREF _Toc178573024 \h </w:instrText>
        </w:r>
        <w:r w:rsidR="00BC043E">
          <w:rPr>
            <w:noProof/>
            <w:webHidden/>
          </w:rPr>
        </w:r>
        <w:r w:rsidR="00BC043E">
          <w:rPr>
            <w:noProof/>
            <w:webHidden/>
          </w:rPr>
          <w:fldChar w:fldCharType="separate"/>
        </w:r>
        <w:r w:rsidR="00BC043E">
          <w:rPr>
            <w:noProof/>
            <w:webHidden/>
          </w:rPr>
          <w:t>16</w:t>
        </w:r>
        <w:r w:rsidR="00BC043E">
          <w:rPr>
            <w:noProof/>
            <w:webHidden/>
          </w:rPr>
          <w:fldChar w:fldCharType="end"/>
        </w:r>
      </w:hyperlink>
    </w:p>
    <w:p w14:paraId="6B22009B" w14:textId="3E1B97F0" w:rsidR="00BC043E" w:rsidRDefault="007200C1">
      <w:pPr>
        <w:pStyle w:val="31"/>
        <w:rPr>
          <w:rFonts w:ascii="Calibri" w:hAnsi="Calibri"/>
          <w:kern w:val="2"/>
        </w:rPr>
      </w:pPr>
      <w:hyperlink w:anchor="_Toc178573025" w:history="1">
        <w:r w:rsidR="00BC043E" w:rsidRPr="001F30E6">
          <w:rPr>
            <w:rStyle w:val="a3"/>
          </w:rPr>
          <w:t>Банк России 26.09.2024 принял решение предоставить лицензию управляющей компании на осуществление деятельности по управлению инвестиционными фондами, паевыми инвестиционными фондами и негосударственными пенсионными фондами № 21-000-1-01121 Акционерному обществу НРБ Управление активами (г. Москва).</w:t>
        </w:r>
        <w:r w:rsidR="00BC043E">
          <w:rPr>
            <w:webHidden/>
          </w:rPr>
          <w:tab/>
        </w:r>
        <w:r w:rsidR="00BC043E">
          <w:rPr>
            <w:webHidden/>
          </w:rPr>
          <w:fldChar w:fldCharType="begin"/>
        </w:r>
        <w:r w:rsidR="00BC043E">
          <w:rPr>
            <w:webHidden/>
          </w:rPr>
          <w:instrText xml:space="preserve"> PAGEREF _Toc178573025 \h </w:instrText>
        </w:r>
        <w:r w:rsidR="00BC043E">
          <w:rPr>
            <w:webHidden/>
          </w:rPr>
        </w:r>
        <w:r w:rsidR="00BC043E">
          <w:rPr>
            <w:webHidden/>
          </w:rPr>
          <w:fldChar w:fldCharType="separate"/>
        </w:r>
        <w:r w:rsidR="00BC043E">
          <w:rPr>
            <w:webHidden/>
          </w:rPr>
          <w:t>16</w:t>
        </w:r>
        <w:r w:rsidR="00BC043E">
          <w:rPr>
            <w:webHidden/>
          </w:rPr>
          <w:fldChar w:fldCharType="end"/>
        </w:r>
      </w:hyperlink>
    </w:p>
    <w:p w14:paraId="127E1BA5" w14:textId="438DAB25" w:rsidR="00BC043E" w:rsidRDefault="007200C1">
      <w:pPr>
        <w:pStyle w:val="21"/>
        <w:tabs>
          <w:tab w:val="right" w:leader="dot" w:pos="9061"/>
        </w:tabs>
        <w:rPr>
          <w:rFonts w:ascii="Calibri" w:hAnsi="Calibri"/>
          <w:noProof/>
          <w:kern w:val="2"/>
        </w:rPr>
      </w:pPr>
      <w:hyperlink w:anchor="_Toc178573026" w:history="1">
        <w:r w:rsidR="00BC043E" w:rsidRPr="001F30E6">
          <w:rPr>
            <w:rStyle w:val="a3"/>
            <w:noProof/>
          </w:rPr>
          <w:t>Ваш Пенсионный Брокер, 27.09.2024, О предоставлении лицензии ООО «УК «ПРО.ФИНАНС»</w:t>
        </w:r>
        <w:r w:rsidR="00BC043E">
          <w:rPr>
            <w:noProof/>
            <w:webHidden/>
          </w:rPr>
          <w:tab/>
        </w:r>
        <w:r w:rsidR="00BC043E">
          <w:rPr>
            <w:noProof/>
            <w:webHidden/>
          </w:rPr>
          <w:fldChar w:fldCharType="begin"/>
        </w:r>
        <w:r w:rsidR="00BC043E">
          <w:rPr>
            <w:noProof/>
            <w:webHidden/>
          </w:rPr>
          <w:instrText xml:space="preserve"> PAGEREF _Toc178573026 \h </w:instrText>
        </w:r>
        <w:r w:rsidR="00BC043E">
          <w:rPr>
            <w:noProof/>
            <w:webHidden/>
          </w:rPr>
        </w:r>
        <w:r w:rsidR="00BC043E">
          <w:rPr>
            <w:noProof/>
            <w:webHidden/>
          </w:rPr>
          <w:fldChar w:fldCharType="separate"/>
        </w:r>
        <w:r w:rsidR="00BC043E">
          <w:rPr>
            <w:noProof/>
            <w:webHidden/>
          </w:rPr>
          <w:t>16</w:t>
        </w:r>
        <w:r w:rsidR="00BC043E">
          <w:rPr>
            <w:noProof/>
            <w:webHidden/>
          </w:rPr>
          <w:fldChar w:fldCharType="end"/>
        </w:r>
      </w:hyperlink>
    </w:p>
    <w:p w14:paraId="0AF73A9F" w14:textId="08DD6D47" w:rsidR="00BC043E" w:rsidRDefault="007200C1">
      <w:pPr>
        <w:pStyle w:val="31"/>
        <w:rPr>
          <w:rFonts w:ascii="Calibri" w:hAnsi="Calibri"/>
          <w:kern w:val="2"/>
        </w:rPr>
      </w:pPr>
      <w:hyperlink w:anchor="_Toc178573027" w:history="1">
        <w:r w:rsidR="00BC043E" w:rsidRPr="001F30E6">
          <w:rPr>
            <w:rStyle w:val="a3"/>
          </w:rPr>
          <w:t>Банк России 26.09.2024 принял решение предоставить лицензию управляющей компании на осуществление деятельности по управлению инвестиционными фондами, паевыми инвестиционными фондами и негосударственными пенсионными фондами № 21-000-1-01120 Обществу с ограниченной ответственностью «Управляющая компания «ПРО.ФИНАНС» (г. Москва).</w:t>
        </w:r>
        <w:r w:rsidR="00BC043E">
          <w:rPr>
            <w:webHidden/>
          </w:rPr>
          <w:tab/>
        </w:r>
        <w:r w:rsidR="00BC043E">
          <w:rPr>
            <w:webHidden/>
          </w:rPr>
          <w:fldChar w:fldCharType="begin"/>
        </w:r>
        <w:r w:rsidR="00BC043E">
          <w:rPr>
            <w:webHidden/>
          </w:rPr>
          <w:instrText xml:space="preserve"> PAGEREF _Toc178573027 \h </w:instrText>
        </w:r>
        <w:r w:rsidR="00BC043E">
          <w:rPr>
            <w:webHidden/>
          </w:rPr>
        </w:r>
        <w:r w:rsidR="00BC043E">
          <w:rPr>
            <w:webHidden/>
          </w:rPr>
          <w:fldChar w:fldCharType="separate"/>
        </w:r>
        <w:r w:rsidR="00BC043E">
          <w:rPr>
            <w:webHidden/>
          </w:rPr>
          <w:t>16</w:t>
        </w:r>
        <w:r w:rsidR="00BC043E">
          <w:rPr>
            <w:webHidden/>
          </w:rPr>
          <w:fldChar w:fldCharType="end"/>
        </w:r>
      </w:hyperlink>
    </w:p>
    <w:p w14:paraId="4990A9A6" w14:textId="30F2C24D" w:rsidR="00BC043E" w:rsidRDefault="007200C1">
      <w:pPr>
        <w:pStyle w:val="21"/>
        <w:tabs>
          <w:tab w:val="right" w:leader="dot" w:pos="9061"/>
        </w:tabs>
        <w:rPr>
          <w:rFonts w:ascii="Calibri" w:hAnsi="Calibri"/>
          <w:noProof/>
          <w:kern w:val="2"/>
        </w:rPr>
      </w:pPr>
      <w:hyperlink w:anchor="_Toc178573028" w:history="1">
        <w:r w:rsidR="00BC043E" w:rsidRPr="001F30E6">
          <w:rPr>
            <w:rStyle w:val="a3"/>
            <w:noProof/>
          </w:rPr>
          <w:t>Коммерсантъ Приволжье. Нижний Новгород, 27.09.2024, НПФ «БУДУЩЕЕ» открыл новый офис в Нижегородской области</w:t>
        </w:r>
        <w:r w:rsidR="00BC043E">
          <w:rPr>
            <w:noProof/>
            <w:webHidden/>
          </w:rPr>
          <w:tab/>
        </w:r>
        <w:r w:rsidR="00BC043E">
          <w:rPr>
            <w:noProof/>
            <w:webHidden/>
          </w:rPr>
          <w:fldChar w:fldCharType="begin"/>
        </w:r>
        <w:r w:rsidR="00BC043E">
          <w:rPr>
            <w:noProof/>
            <w:webHidden/>
          </w:rPr>
          <w:instrText xml:space="preserve"> PAGEREF _Toc178573028 \h </w:instrText>
        </w:r>
        <w:r w:rsidR="00BC043E">
          <w:rPr>
            <w:noProof/>
            <w:webHidden/>
          </w:rPr>
        </w:r>
        <w:r w:rsidR="00BC043E">
          <w:rPr>
            <w:noProof/>
            <w:webHidden/>
          </w:rPr>
          <w:fldChar w:fldCharType="separate"/>
        </w:r>
        <w:r w:rsidR="00BC043E">
          <w:rPr>
            <w:noProof/>
            <w:webHidden/>
          </w:rPr>
          <w:t>16</w:t>
        </w:r>
        <w:r w:rsidR="00BC043E">
          <w:rPr>
            <w:noProof/>
            <w:webHidden/>
          </w:rPr>
          <w:fldChar w:fldCharType="end"/>
        </w:r>
      </w:hyperlink>
    </w:p>
    <w:p w14:paraId="4DC90E82" w14:textId="59883F76" w:rsidR="00BC043E" w:rsidRDefault="007200C1">
      <w:pPr>
        <w:pStyle w:val="31"/>
        <w:rPr>
          <w:rFonts w:ascii="Calibri" w:hAnsi="Calibri"/>
          <w:kern w:val="2"/>
        </w:rPr>
      </w:pPr>
      <w:hyperlink w:anchor="_Toc178573029" w:history="1">
        <w:r w:rsidR="00BC043E" w:rsidRPr="001F30E6">
          <w:rPr>
            <w:rStyle w:val="a3"/>
          </w:rPr>
          <w:t>Негосударственный пенсионный фонд «БУДУЩЕЕ» приглашает жителей региона в свой новый офис по адресу: Нижний Новгород, проспект Ленина, 72. Специально к этому событию фонд запустил акцию, которая поможет выгодно сформировать капитал на будущее.</w:t>
        </w:r>
        <w:r w:rsidR="00BC043E">
          <w:rPr>
            <w:webHidden/>
          </w:rPr>
          <w:tab/>
        </w:r>
        <w:r w:rsidR="00BC043E">
          <w:rPr>
            <w:webHidden/>
          </w:rPr>
          <w:fldChar w:fldCharType="begin"/>
        </w:r>
        <w:r w:rsidR="00BC043E">
          <w:rPr>
            <w:webHidden/>
          </w:rPr>
          <w:instrText xml:space="preserve"> PAGEREF _Toc178573029 \h </w:instrText>
        </w:r>
        <w:r w:rsidR="00BC043E">
          <w:rPr>
            <w:webHidden/>
          </w:rPr>
        </w:r>
        <w:r w:rsidR="00BC043E">
          <w:rPr>
            <w:webHidden/>
          </w:rPr>
          <w:fldChar w:fldCharType="separate"/>
        </w:r>
        <w:r w:rsidR="00BC043E">
          <w:rPr>
            <w:webHidden/>
          </w:rPr>
          <w:t>16</w:t>
        </w:r>
        <w:r w:rsidR="00BC043E">
          <w:rPr>
            <w:webHidden/>
          </w:rPr>
          <w:fldChar w:fldCharType="end"/>
        </w:r>
      </w:hyperlink>
    </w:p>
    <w:p w14:paraId="353E7CD3" w14:textId="0E8F2EAE" w:rsidR="00BC043E" w:rsidRDefault="007200C1">
      <w:pPr>
        <w:pStyle w:val="12"/>
        <w:tabs>
          <w:tab w:val="right" w:leader="dot" w:pos="9061"/>
        </w:tabs>
        <w:rPr>
          <w:rFonts w:ascii="Calibri" w:hAnsi="Calibri"/>
          <w:b w:val="0"/>
          <w:noProof/>
          <w:kern w:val="2"/>
          <w:sz w:val="24"/>
        </w:rPr>
      </w:pPr>
      <w:hyperlink w:anchor="_Toc178573030" w:history="1">
        <w:r w:rsidR="00BC043E" w:rsidRPr="001F30E6">
          <w:rPr>
            <w:rStyle w:val="a3"/>
            <w:noProof/>
          </w:rPr>
          <w:t>Программа долгосрочных сбережений</w:t>
        </w:r>
        <w:r w:rsidR="00BC043E">
          <w:rPr>
            <w:noProof/>
            <w:webHidden/>
          </w:rPr>
          <w:tab/>
        </w:r>
        <w:r w:rsidR="00BC043E">
          <w:rPr>
            <w:noProof/>
            <w:webHidden/>
          </w:rPr>
          <w:fldChar w:fldCharType="begin"/>
        </w:r>
        <w:r w:rsidR="00BC043E">
          <w:rPr>
            <w:noProof/>
            <w:webHidden/>
          </w:rPr>
          <w:instrText xml:space="preserve"> PAGEREF _Toc178573030 \h </w:instrText>
        </w:r>
        <w:r w:rsidR="00BC043E">
          <w:rPr>
            <w:noProof/>
            <w:webHidden/>
          </w:rPr>
        </w:r>
        <w:r w:rsidR="00BC043E">
          <w:rPr>
            <w:noProof/>
            <w:webHidden/>
          </w:rPr>
          <w:fldChar w:fldCharType="separate"/>
        </w:r>
        <w:r w:rsidR="00BC043E">
          <w:rPr>
            <w:noProof/>
            <w:webHidden/>
          </w:rPr>
          <w:t>17</w:t>
        </w:r>
        <w:r w:rsidR="00BC043E">
          <w:rPr>
            <w:noProof/>
            <w:webHidden/>
          </w:rPr>
          <w:fldChar w:fldCharType="end"/>
        </w:r>
      </w:hyperlink>
    </w:p>
    <w:p w14:paraId="39477E33" w14:textId="6FE57475" w:rsidR="00BC043E" w:rsidRDefault="007200C1">
      <w:pPr>
        <w:pStyle w:val="21"/>
        <w:tabs>
          <w:tab w:val="right" w:leader="dot" w:pos="9061"/>
        </w:tabs>
        <w:rPr>
          <w:rFonts w:ascii="Calibri" w:hAnsi="Calibri"/>
          <w:noProof/>
          <w:kern w:val="2"/>
        </w:rPr>
      </w:pPr>
      <w:hyperlink w:anchor="_Toc178573031" w:history="1">
        <w:r w:rsidR="00BC043E" w:rsidRPr="001F30E6">
          <w:rPr>
            <w:rStyle w:val="a3"/>
            <w:noProof/>
          </w:rPr>
          <w:t>ТВ «НТВ», 28.09.2024, Финансовая свобода и обеспеченная старость: как работает программа долгосрочных сбережений</w:t>
        </w:r>
        <w:r w:rsidR="00BC043E">
          <w:rPr>
            <w:noProof/>
            <w:webHidden/>
          </w:rPr>
          <w:tab/>
        </w:r>
        <w:r w:rsidR="00BC043E">
          <w:rPr>
            <w:noProof/>
            <w:webHidden/>
          </w:rPr>
          <w:fldChar w:fldCharType="begin"/>
        </w:r>
        <w:r w:rsidR="00BC043E">
          <w:rPr>
            <w:noProof/>
            <w:webHidden/>
          </w:rPr>
          <w:instrText xml:space="preserve"> PAGEREF _Toc178573031 \h </w:instrText>
        </w:r>
        <w:r w:rsidR="00BC043E">
          <w:rPr>
            <w:noProof/>
            <w:webHidden/>
          </w:rPr>
        </w:r>
        <w:r w:rsidR="00BC043E">
          <w:rPr>
            <w:noProof/>
            <w:webHidden/>
          </w:rPr>
          <w:fldChar w:fldCharType="separate"/>
        </w:r>
        <w:r w:rsidR="00BC043E">
          <w:rPr>
            <w:noProof/>
            <w:webHidden/>
          </w:rPr>
          <w:t>17</w:t>
        </w:r>
        <w:r w:rsidR="00BC043E">
          <w:rPr>
            <w:noProof/>
            <w:webHidden/>
          </w:rPr>
          <w:fldChar w:fldCharType="end"/>
        </w:r>
      </w:hyperlink>
    </w:p>
    <w:p w14:paraId="06C13250" w14:textId="7F0A51C2" w:rsidR="00BC043E" w:rsidRDefault="007200C1">
      <w:pPr>
        <w:pStyle w:val="31"/>
        <w:rPr>
          <w:rFonts w:ascii="Calibri" w:hAnsi="Calibri"/>
          <w:kern w:val="2"/>
        </w:rPr>
      </w:pPr>
      <w:hyperlink w:anchor="_Toc178573032" w:history="1">
        <w:r w:rsidR="00BC043E" w:rsidRPr="001F30E6">
          <w:rPr>
            <w:rStyle w:val="a3"/>
          </w:rPr>
          <w:t>В инвестициях без риска не обойтись, даже если изучить все подводные камни, которые могут встретиться на пути людей, желающих накопить на мечту или перестать работать и уйти на пенсию не как все, то есть в старости, а лет в 40, а то и в 30. Но даже тем, чей шанс уйти на пенсию в 30 лет давно и безвозвратно упущен, будет интересно понять, как другие это делают.</w:t>
        </w:r>
        <w:r w:rsidR="00BC043E">
          <w:rPr>
            <w:webHidden/>
          </w:rPr>
          <w:tab/>
        </w:r>
        <w:r w:rsidR="00BC043E">
          <w:rPr>
            <w:webHidden/>
          </w:rPr>
          <w:fldChar w:fldCharType="begin"/>
        </w:r>
        <w:r w:rsidR="00BC043E">
          <w:rPr>
            <w:webHidden/>
          </w:rPr>
          <w:instrText xml:space="preserve"> PAGEREF _Toc178573032 \h </w:instrText>
        </w:r>
        <w:r w:rsidR="00BC043E">
          <w:rPr>
            <w:webHidden/>
          </w:rPr>
        </w:r>
        <w:r w:rsidR="00BC043E">
          <w:rPr>
            <w:webHidden/>
          </w:rPr>
          <w:fldChar w:fldCharType="separate"/>
        </w:r>
        <w:r w:rsidR="00BC043E">
          <w:rPr>
            <w:webHidden/>
          </w:rPr>
          <w:t>17</w:t>
        </w:r>
        <w:r w:rsidR="00BC043E">
          <w:rPr>
            <w:webHidden/>
          </w:rPr>
          <w:fldChar w:fldCharType="end"/>
        </w:r>
      </w:hyperlink>
    </w:p>
    <w:p w14:paraId="3CB3DAFD" w14:textId="25C55EDD" w:rsidR="00BC043E" w:rsidRDefault="007200C1">
      <w:pPr>
        <w:pStyle w:val="21"/>
        <w:tabs>
          <w:tab w:val="right" w:leader="dot" w:pos="9061"/>
        </w:tabs>
        <w:rPr>
          <w:rFonts w:ascii="Calibri" w:hAnsi="Calibri"/>
          <w:noProof/>
          <w:kern w:val="2"/>
        </w:rPr>
      </w:pPr>
      <w:hyperlink w:anchor="_Toc178573033" w:history="1">
        <w:r w:rsidR="00BC043E" w:rsidRPr="001F30E6">
          <w:rPr>
            <w:rStyle w:val="a3"/>
            <w:noProof/>
          </w:rPr>
          <w:t>РБК Инвестиции, 27.09.2024, Дарья КУРНОСЕНКОВА, Карина КАРИМОВА, Минфин пояснил, что будет с накопительной пенсией при расторжении ПДС</w:t>
        </w:r>
        <w:r w:rsidR="00BC043E">
          <w:rPr>
            <w:noProof/>
            <w:webHidden/>
          </w:rPr>
          <w:tab/>
        </w:r>
        <w:r w:rsidR="00BC043E">
          <w:rPr>
            <w:noProof/>
            <w:webHidden/>
          </w:rPr>
          <w:fldChar w:fldCharType="begin"/>
        </w:r>
        <w:r w:rsidR="00BC043E">
          <w:rPr>
            <w:noProof/>
            <w:webHidden/>
          </w:rPr>
          <w:instrText xml:space="preserve"> PAGEREF _Toc178573033 \h </w:instrText>
        </w:r>
        <w:r w:rsidR="00BC043E">
          <w:rPr>
            <w:noProof/>
            <w:webHidden/>
          </w:rPr>
        </w:r>
        <w:r w:rsidR="00BC043E">
          <w:rPr>
            <w:noProof/>
            <w:webHidden/>
          </w:rPr>
          <w:fldChar w:fldCharType="separate"/>
        </w:r>
        <w:r w:rsidR="00BC043E">
          <w:rPr>
            <w:noProof/>
            <w:webHidden/>
          </w:rPr>
          <w:t>20</w:t>
        </w:r>
        <w:r w:rsidR="00BC043E">
          <w:rPr>
            <w:noProof/>
            <w:webHidden/>
          </w:rPr>
          <w:fldChar w:fldCharType="end"/>
        </w:r>
      </w:hyperlink>
    </w:p>
    <w:p w14:paraId="5AE4F107" w14:textId="3B862577" w:rsidR="00BC043E" w:rsidRDefault="007200C1">
      <w:pPr>
        <w:pStyle w:val="31"/>
        <w:rPr>
          <w:rFonts w:ascii="Calibri" w:hAnsi="Calibri"/>
          <w:kern w:val="2"/>
        </w:rPr>
      </w:pPr>
      <w:hyperlink w:anchor="_Toc178573034" w:history="1">
        <w:r w:rsidR="00BC043E" w:rsidRPr="001F30E6">
          <w:rPr>
            <w:rStyle w:val="a3"/>
          </w:rPr>
          <w:t>В программу долгосрочных сбережений привлечено 1,3 млн участников, которые вложили около ₽74 млрд, по данным Минфина. «РБК Инвестиции» узнали, какие средства можно будет забрать из ПДС при досрочном расторжения договора.</w:t>
        </w:r>
        <w:r w:rsidR="00BC043E">
          <w:rPr>
            <w:webHidden/>
          </w:rPr>
          <w:tab/>
        </w:r>
        <w:r w:rsidR="00BC043E">
          <w:rPr>
            <w:webHidden/>
          </w:rPr>
          <w:fldChar w:fldCharType="begin"/>
        </w:r>
        <w:r w:rsidR="00BC043E">
          <w:rPr>
            <w:webHidden/>
          </w:rPr>
          <w:instrText xml:space="preserve"> PAGEREF _Toc178573034 \h </w:instrText>
        </w:r>
        <w:r w:rsidR="00BC043E">
          <w:rPr>
            <w:webHidden/>
          </w:rPr>
        </w:r>
        <w:r w:rsidR="00BC043E">
          <w:rPr>
            <w:webHidden/>
          </w:rPr>
          <w:fldChar w:fldCharType="separate"/>
        </w:r>
        <w:r w:rsidR="00BC043E">
          <w:rPr>
            <w:webHidden/>
          </w:rPr>
          <w:t>20</w:t>
        </w:r>
        <w:r w:rsidR="00BC043E">
          <w:rPr>
            <w:webHidden/>
          </w:rPr>
          <w:fldChar w:fldCharType="end"/>
        </w:r>
      </w:hyperlink>
    </w:p>
    <w:p w14:paraId="1BFF8092" w14:textId="4D8F474F" w:rsidR="00BC043E" w:rsidRDefault="007200C1">
      <w:pPr>
        <w:pStyle w:val="21"/>
        <w:tabs>
          <w:tab w:val="right" w:leader="dot" w:pos="9061"/>
        </w:tabs>
        <w:rPr>
          <w:rFonts w:ascii="Calibri" w:hAnsi="Calibri"/>
          <w:noProof/>
          <w:kern w:val="2"/>
        </w:rPr>
      </w:pPr>
      <w:hyperlink w:anchor="_Toc178573035" w:history="1">
        <w:r w:rsidR="00BC043E" w:rsidRPr="001F30E6">
          <w:rPr>
            <w:rStyle w:val="a3"/>
            <w:noProof/>
          </w:rPr>
          <w:t>Экономическое обозрение, 27.09.2024, Павел ЖУРАВЛЕВ, Новые игроки собирают новые деньги: пенсионный рынок России в 2024 году</w:t>
        </w:r>
        <w:r w:rsidR="00BC043E">
          <w:rPr>
            <w:noProof/>
            <w:webHidden/>
          </w:rPr>
          <w:tab/>
        </w:r>
        <w:r w:rsidR="00BC043E">
          <w:rPr>
            <w:noProof/>
            <w:webHidden/>
          </w:rPr>
          <w:fldChar w:fldCharType="begin"/>
        </w:r>
        <w:r w:rsidR="00BC043E">
          <w:rPr>
            <w:noProof/>
            <w:webHidden/>
          </w:rPr>
          <w:instrText xml:space="preserve"> PAGEREF _Toc178573035 \h </w:instrText>
        </w:r>
        <w:r w:rsidR="00BC043E">
          <w:rPr>
            <w:noProof/>
            <w:webHidden/>
          </w:rPr>
        </w:r>
        <w:r w:rsidR="00BC043E">
          <w:rPr>
            <w:noProof/>
            <w:webHidden/>
          </w:rPr>
          <w:fldChar w:fldCharType="separate"/>
        </w:r>
        <w:r w:rsidR="00BC043E">
          <w:rPr>
            <w:noProof/>
            <w:webHidden/>
          </w:rPr>
          <w:t>21</w:t>
        </w:r>
        <w:r w:rsidR="00BC043E">
          <w:rPr>
            <w:noProof/>
            <w:webHidden/>
          </w:rPr>
          <w:fldChar w:fldCharType="end"/>
        </w:r>
      </w:hyperlink>
    </w:p>
    <w:p w14:paraId="33F43183" w14:textId="5B78D4A8" w:rsidR="00BC043E" w:rsidRDefault="007200C1">
      <w:pPr>
        <w:pStyle w:val="31"/>
        <w:rPr>
          <w:rFonts w:ascii="Calibri" w:hAnsi="Calibri"/>
          <w:kern w:val="2"/>
        </w:rPr>
      </w:pPr>
      <w:hyperlink w:anchor="_Toc178573036" w:history="1">
        <w:r w:rsidR="00BC043E" w:rsidRPr="001F30E6">
          <w:rPr>
            <w:rStyle w:val="a3"/>
          </w:rPr>
          <w:t>Российский пенсионный рынок переживает потенциальный поворотный момент: впервые за двадцать лет на горизонте появляются новые негосударственные пенсионные фонды (НПФ). Запуск программы долгосрочных сбережений с 1 января 2024 года побуждает участников финансового рынка пересмотреть свои стратегии и вновь заинтересоваться этим сегментом. Однако, несмотря на ожидания, рынку предстоит преодолеть некоторые сложности, чтобы достичь поставленной президентом России цели в 250 миллиардов рублей от граждан до конца года, пишет «Коммерсант».</w:t>
        </w:r>
        <w:r w:rsidR="00BC043E">
          <w:rPr>
            <w:webHidden/>
          </w:rPr>
          <w:tab/>
        </w:r>
        <w:r w:rsidR="00BC043E">
          <w:rPr>
            <w:webHidden/>
          </w:rPr>
          <w:fldChar w:fldCharType="begin"/>
        </w:r>
        <w:r w:rsidR="00BC043E">
          <w:rPr>
            <w:webHidden/>
          </w:rPr>
          <w:instrText xml:space="preserve"> PAGEREF _Toc178573036 \h </w:instrText>
        </w:r>
        <w:r w:rsidR="00BC043E">
          <w:rPr>
            <w:webHidden/>
          </w:rPr>
        </w:r>
        <w:r w:rsidR="00BC043E">
          <w:rPr>
            <w:webHidden/>
          </w:rPr>
          <w:fldChar w:fldCharType="separate"/>
        </w:r>
        <w:r w:rsidR="00BC043E">
          <w:rPr>
            <w:webHidden/>
          </w:rPr>
          <w:t>21</w:t>
        </w:r>
        <w:r w:rsidR="00BC043E">
          <w:rPr>
            <w:webHidden/>
          </w:rPr>
          <w:fldChar w:fldCharType="end"/>
        </w:r>
      </w:hyperlink>
    </w:p>
    <w:p w14:paraId="3A1C4B94" w14:textId="279C2C1D" w:rsidR="00BC043E" w:rsidRDefault="007200C1">
      <w:pPr>
        <w:pStyle w:val="21"/>
        <w:tabs>
          <w:tab w:val="right" w:leader="dot" w:pos="9061"/>
        </w:tabs>
        <w:rPr>
          <w:rFonts w:ascii="Calibri" w:hAnsi="Calibri"/>
          <w:noProof/>
          <w:kern w:val="2"/>
        </w:rPr>
      </w:pPr>
      <w:hyperlink w:anchor="_Toc178573037" w:history="1">
        <w:r w:rsidR="00BC043E" w:rsidRPr="001F30E6">
          <w:rPr>
            <w:rStyle w:val="a3"/>
            <w:noProof/>
          </w:rPr>
          <w:t>Frank Media, 27.09.2024, НПФ «Альфа» хочет получить лицензию на работу с пенсионными накоплениями граждан</w:t>
        </w:r>
        <w:r w:rsidR="00BC043E">
          <w:rPr>
            <w:noProof/>
            <w:webHidden/>
          </w:rPr>
          <w:tab/>
        </w:r>
        <w:r w:rsidR="00BC043E">
          <w:rPr>
            <w:noProof/>
            <w:webHidden/>
          </w:rPr>
          <w:fldChar w:fldCharType="begin"/>
        </w:r>
        <w:r w:rsidR="00BC043E">
          <w:rPr>
            <w:noProof/>
            <w:webHidden/>
          </w:rPr>
          <w:instrText xml:space="preserve"> PAGEREF _Toc178573037 \h </w:instrText>
        </w:r>
        <w:r w:rsidR="00BC043E">
          <w:rPr>
            <w:noProof/>
            <w:webHidden/>
          </w:rPr>
        </w:r>
        <w:r w:rsidR="00BC043E">
          <w:rPr>
            <w:noProof/>
            <w:webHidden/>
          </w:rPr>
          <w:fldChar w:fldCharType="separate"/>
        </w:r>
        <w:r w:rsidR="00BC043E">
          <w:rPr>
            <w:noProof/>
            <w:webHidden/>
          </w:rPr>
          <w:t>24</w:t>
        </w:r>
        <w:r w:rsidR="00BC043E">
          <w:rPr>
            <w:noProof/>
            <w:webHidden/>
          </w:rPr>
          <w:fldChar w:fldCharType="end"/>
        </w:r>
      </w:hyperlink>
    </w:p>
    <w:p w14:paraId="6A8C3033" w14:textId="11B768E7" w:rsidR="00BC043E" w:rsidRDefault="007200C1">
      <w:pPr>
        <w:pStyle w:val="31"/>
        <w:rPr>
          <w:rFonts w:ascii="Calibri" w:hAnsi="Calibri"/>
          <w:kern w:val="2"/>
        </w:rPr>
      </w:pPr>
      <w:hyperlink w:anchor="_Toc178573038" w:history="1">
        <w:r w:rsidR="00BC043E" w:rsidRPr="001F30E6">
          <w:rPr>
            <w:rStyle w:val="a3"/>
          </w:rPr>
          <w:t>Создаваемый негосударственный пенсионный фонд (НПФ) Альфа-банка – НПФ «Альфа» -планирует войти в систему гарантирования прав застрахованных лиц (СГПЗЛ), чтобы работать с накопительной компонентой обязательного пенсионного страхования (ОПС), пишет «Коммерсантъ» со ссылкой заявление генерального директора компании «Негосударственный пенсионный фонд «Альфа» (на ее базе создается НПФ) Ларисы Горчаковской.</w:t>
        </w:r>
        <w:r w:rsidR="00BC043E">
          <w:rPr>
            <w:webHidden/>
          </w:rPr>
          <w:tab/>
        </w:r>
        <w:r w:rsidR="00BC043E">
          <w:rPr>
            <w:webHidden/>
          </w:rPr>
          <w:fldChar w:fldCharType="begin"/>
        </w:r>
        <w:r w:rsidR="00BC043E">
          <w:rPr>
            <w:webHidden/>
          </w:rPr>
          <w:instrText xml:space="preserve"> PAGEREF _Toc178573038 \h </w:instrText>
        </w:r>
        <w:r w:rsidR="00BC043E">
          <w:rPr>
            <w:webHidden/>
          </w:rPr>
        </w:r>
        <w:r w:rsidR="00BC043E">
          <w:rPr>
            <w:webHidden/>
          </w:rPr>
          <w:fldChar w:fldCharType="separate"/>
        </w:r>
        <w:r w:rsidR="00BC043E">
          <w:rPr>
            <w:webHidden/>
          </w:rPr>
          <w:t>24</w:t>
        </w:r>
        <w:r w:rsidR="00BC043E">
          <w:rPr>
            <w:webHidden/>
          </w:rPr>
          <w:fldChar w:fldCharType="end"/>
        </w:r>
      </w:hyperlink>
    </w:p>
    <w:p w14:paraId="1F2200A7" w14:textId="62FF5E6A" w:rsidR="00BC043E" w:rsidRDefault="007200C1">
      <w:pPr>
        <w:pStyle w:val="21"/>
        <w:tabs>
          <w:tab w:val="right" w:leader="dot" w:pos="9061"/>
        </w:tabs>
        <w:rPr>
          <w:rFonts w:ascii="Calibri" w:hAnsi="Calibri"/>
          <w:noProof/>
          <w:kern w:val="2"/>
        </w:rPr>
      </w:pPr>
      <w:hyperlink w:anchor="_Toc178573039" w:history="1">
        <w:r w:rsidR="00BC043E" w:rsidRPr="001F30E6">
          <w:rPr>
            <w:rStyle w:val="a3"/>
            <w:noProof/>
          </w:rPr>
          <w:t>АиФ, 27.09.2024, Увеличить капитал. ПСБ предложил новую программу долгосрочных сбережений</w:t>
        </w:r>
        <w:r w:rsidR="00BC043E">
          <w:rPr>
            <w:noProof/>
            <w:webHidden/>
          </w:rPr>
          <w:tab/>
        </w:r>
        <w:r w:rsidR="00BC043E">
          <w:rPr>
            <w:noProof/>
            <w:webHidden/>
          </w:rPr>
          <w:fldChar w:fldCharType="begin"/>
        </w:r>
        <w:r w:rsidR="00BC043E">
          <w:rPr>
            <w:noProof/>
            <w:webHidden/>
          </w:rPr>
          <w:instrText xml:space="preserve"> PAGEREF _Toc178573039 \h </w:instrText>
        </w:r>
        <w:r w:rsidR="00BC043E">
          <w:rPr>
            <w:noProof/>
            <w:webHidden/>
          </w:rPr>
        </w:r>
        <w:r w:rsidR="00BC043E">
          <w:rPr>
            <w:noProof/>
            <w:webHidden/>
          </w:rPr>
          <w:fldChar w:fldCharType="separate"/>
        </w:r>
        <w:r w:rsidR="00BC043E">
          <w:rPr>
            <w:noProof/>
            <w:webHidden/>
          </w:rPr>
          <w:t>25</w:t>
        </w:r>
        <w:r w:rsidR="00BC043E">
          <w:rPr>
            <w:noProof/>
            <w:webHidden/>
          </w:rPr>
          <w:fldChar w:fldCharType="end"/>
        </w:r>
      </w:hyperlink>
    </w:p>
    <w:p w14:paraId="767FBE43" w14:textId="4E7DA60A" w:rsidR="00BC043E" w:rsidRDefault="007200C1">
      <w:pPr>
        <w:pStyle w:val="31"/>
        <w:rPr>
          <w:rFonts w:ascii="Calibri" w:hAnsi="Calibri"/>
          <w:kern w:val="2"/>
        </w:rPr>
      </w:pPr>
      <w:hyperlink w:anchor="_Toc178573040" w:history="1">
        <w:r w:rsidR="00BC043E" w:rsidRPr="001F30E6">
          <w:rPr>
            <w:rStyle w:val="a3"/>
          </w:rPr>
          <w:t>ПСБ предложил частным клиентам новый продукт в рамках государственной программы долгосрочных сбережений. Она содержит целый комплекс преимуществ для людей любых возрастов и позволяет с помощью государственного софинансирования и налоговых льгот сформировать личный капитал на любые цели, в том числе — как прибавку к пенсии. Кроме того, предусмотрена возможность передачи личного капитала по наследству.</w:t>
        </w:r>
        <w:r w:rsidR="00BC043E">
          <w:rPr>
            <w:webHidden/>
          </w:rPr>
          <w:tab/>
        </w:r>
        <w:r w:rsidR="00BC043E">
          <w:rPr>
            <w:webHidden/>
          </w:rPr>
          <w:fldChar w:fldCharType="begin"/>
        </w:r>
        <w:r w:rsidR="00BC043E">
          <w:rPr>
            <w:webHidden/>
          </w:rPr>
          <w:instrText xml:space="preserve"> PAGEREF _Toc178573040 \h </w:instrText>
        </w:r>
        <w:r w:rsidR="00BC043E">
          <w:rPr>
            <w:webHidden/>
          </w:rPr>
        </w:r>
        <w:r w:rsidR="00BC043E">
          <w:rPr>
            <w:webHidden/>
          </w:rPr>
          <w:fldChar w:fldCharType="separate"/>
        </w:r>
        <w:r w:rsidR="00BC043E">
          <w:rPr>
            <w:webHidden/>
          </w:rPr>
          <w:t>25</w:t>
        </w:r>
        <w:r w:rsidR="00BC043E">
          <w:rPr>
            <w:webHidden/>
          </w:rPr>
          <w:fldChar w:fldCharType="end"/>
        </w:r>
      </w:hyperlink>
    </w:p>
    <w:p w14:paraId="1DB30801" w14:textId="75B4371D" w:rsidR="00BC043E" w:rsidRDefault="007200C1">
      <w:pPr>
        <w:pStyle w:val="21"/>
        <w:tabs>
          <w:tab w:val="right" w:leader="dot" w:pos="9061"/>
        </w:tabs>
        <w:rPr>
          <w:rFonts w:ascii="Calibri" w:hAnsi="Calibri"/>
          <w:noProof/>
          <w:kern w:val="2"/>
        </w:rPr>
      </w:pPr>
      <w:hyperlink w:anchor="_Toc178573041" w:history="1">
        <w:r w:rsidR="00BC043E" w:rsidRPr="001F30E6">
          <w:rPr>
            <w:rStyle w:val="a3"/>
            <w:noProof/>
          </w:rPr>
          <w:t>АиФ, 27.09.2024, На хороших условиях. ВТБ повысил ставки по вкладам второй раз за месяц</w:t>
        </w:r>
        <w:r w:rsidR="00BC043E">
          <w:rPr>
            <w:noProof/>
            <w:webHidden/>
          </w:rPr>
          <w:tab/>
        </w:r>
        <w:r w:rsidR="00BC043E">
          <w:rPr>
            <w:noProof/>
            <w:webHidden/>
          </w:rPr>
          <w:fldChar w:fldCharType="begin"/>
        </w:r>
        <w:r w:rsidR="00BC043E">
          <w:rPr>
            <w:noProof/>
            <w:webHidden/>
          </w:rPr>
          <w:instrText xml:space="preserve"> PAGEREF _Toc178573041 \h </w:instrText>
        </w:r>
        <w:r w:rsidR="00BC043E">
          <w:rPr>
            <w:noProof/>
            <w:webHidden/>
          </w:rPr>
        </w:r>
        <w:r w:rsidR="00BC043E">
          <w:rPr>
            <w:noProof/>
            <w:webHidden/>
          </w:rPr>
          <w:fldChar w:fldCharType="separate"/>
        </w:r>
        <w:r w:rsidR="00BC043E">
          <w:rPr>
            <w:noProof/>
            <w:webHidden/>
          </w:rPr>
          <w:t>26</w:t>
        </w:r>
        <w:r w:rsidR="00BC043E">
          <w:rPr>
            <w:noProof/>
            <w:webHidden/>
          </w:rPr>
          <w:fldChar w:fldCharType="end"/>
        </w:r>
      </w:hyperlink>
    </w:p>
    <w:p w14:paraId="7846C4FC" w14:textId="29AD0444" w:rsidR="00BC043E" w:rsidRDefault="007200C1">
      <w:pPr>
        <w:pStyle w:val="31"/>
        <w:rPr>
          <w:rFonts w:ascii="Calibri" w:hAnsi="Calibri"/>
          <w:kern w:val="2"/>
        </w:rPr>
      </w:pPr>
      <w:hyperlink w:anchor="_Toc178573042" w:history="1">
        <w:r w:rsidR="00BC043E" w:rsidRPr="001F30E6">
          <w:rPr>
            <w:rStyle w:val="a3"/>
          </w:rPr>
          <w:t>Крупный российский банк второй раз за месяц улучшил условия по сберегательным продуктам в рублях как для новых клиентов, так и для действующих вкладчиков. Наиболее привлекательные условия установлены по вкладам на год - по ним улучшены условия до 21% годовых для всех клиентов, которые переведут средства из других банков. Ставки по вкладу с ПДС достигли 27%.</w:t>
        </w:r>
        <w:r w:rsidR="00BC043E">
          <w:rPr>
            <w:webHidden/>
          </w:rPr>
          <w:tab/>
        </w:r>
        <w:r w:rsidR="00BC043E">
          <w:rPr>
            <w:webHidden/>
          </w:rPr>
          <w:fldChar w:fldCharType="begin"/>
        </w:r>
        <w:r w:rsidR="00BC043E">
          <w:rPr>
            <w:webHidden/>
          </w:rPr>
          <w:instrText xml:space="preserve"> PAGEREF _Toc178573042 \h </w:instrText>
        </w:r>
        <w:r w:rsidR="00BC043E">
          <w:rPr>
            <w:webHidden/>
          </w:rPr>
        </w:r>
        <w:r w:rsidR="00BC043E">
          <w:rPr>
            <w:webHidden/>
          </w:rPr>
          <w:fldChar w:fldCharType="separate"/>
        </w:r>
        <w:r w:rsidR="00BC043E">
          <w:rPr>
            <w:webHidden/>
          </w:rPr>
          <w:t>26</w:t>
        </w:r>
        <w:r w:rsidR="00BC043E">
          <w:rPr>
            <w:webHidden/>
          </w:rPr>
          <w:fldChar w:fldCharType="end"/>
        </w:r>
      </w:hyperlink>
    </w:p>
    <w:p w14:paraId="4DFFE158" w14:textId="3F283599" w:rsidR="00BC043E" w:rsidRDefault="007200C1">
      <w:pPr>
        <w:pStyle w:val="21"/>
        <w:tabs>
          <w:tab w:val="right" w:leader="dot" w:pos="9061"/>
        </w:tabs>
        <w:rPr>
          <w:rFonts w:ascii="Calibri" w:hAnsi="Calibri"/>
          <w:noProof/>
          <w:kern w:val="2"/>
        </w:rPr>
      </w:pPr>
      <w:hyperlink w:anchor="_Toc178573043" w:history="1">
        <w:r w:rsidR="00BC043E" w:rsidRPr="001F30E6">
          <w:rPr>
            <w:rStyle w:val="a3"/>
            <w:noProof/>
          </w:rPr>
          <w:t>Интересная Россия, 29.09.2024, Минфин призывает россиян достать деньги из-под подушки и вложить в экономику через новые инвестиционные программы</w:t>
        </w:r>
        <w:r w:rsidR="00BC043E">
          <w:rPr>
            <w:noProof/>
            <w:webHidden/>
          </w:rPr>
          <w:tab/>
        </w:r>
        <w:r w:rsidR="00BC043E">
          <w:rPr>
            <w:noProof/>
            <w:webHidden/>
          </w:rPr>
          <w:fldChar w:fldCharType="begin"/>
        </w:r>
        <w:r w:rsidR="00BC043E">
          <w:rPr>
            <w:noProof/>
            <w:webHidden/>
          </w:rPr>
          <w:instrText xml:space="preserve"> PAGEREF _Toc178573043 \h </w:instrText>
        </w:r>
        <w:r w:rsidR="00BC043E">
          <w:rPr>
            <w:noProof/>
            <w:webHidden/>
          </w:rPr>
        </w:r>
        <w:r w:rsidR="00BC043E">
          <w:rPr>
            <w:noProof/>
            <w:webHidden/>
          </w:rPr>
          <w:fldChar w:fldCharType="separate"/>
        </w:r>
        <w:r w:rsidR="00BC043E">
          <w:rPr>
            <w:noProof/>
            <w:webHidden/>
          </w:rPr>
          <w:t>27</w:t>
        </w:r>
        <w:r w:rsidR="00BC043E">
          <w:rPr>
            <w:noProof/>
            <w:webHidden/>
          </w:rPr>
          <w:fldChar w:fldCharType="end"/>
        </w:r>
      </w:hyperlink>
    </w:p>
    <w:p w14:paraId="6C74D916" w14:textId="7825C197" w:rsidR="00BC043E" w:rsidRDefault="007200C1">
      <w:pPr>
        <w:pStyle w:val="31"/>
        <w:rPr>
          <w:rFonts w:ascii="Calibri" w:hAnsi="Calibri"/>
          <w:kern w:val="2"/>
        </w:rPr>
      </w:pPr>
      <w:hyperlink w:anchor="_Toc178573044" w:history="1">
        <w:r w:rsidR="00BC043E" w:rsidRPr="001F30E6">
          <w:rPr>
            <w:rStyle w:val="a3"/>
          </w:rPr>
          <w:t>Министерство финансов России уделяет особое внимание вовлечению личных сбережений граждан в экономический оборот страны. Директор департамента финансовой политики Алексей Яковлев заявил, что привлечение частных инвестиций является ключевым направлением для развития экономики, особенно в условиях ограниченных бюджетных возможностей.</w:t>
        </w:r>
        <w:r w:rsidR="00BC043E">
          <w:rPr>
            <w:webHidden/>
          </w:rPr>
          <w:tab/>
        </w:r>
        <w:r w:rsidR="00BC043E">
          <w:rPr>
            <w:webHidden/>
          </w:rPr>
          <w:fldChar w:fldCharType="begin"/>
        </w:r>
        <w:r w:rsidR="00BC043E">
          <w:rPr>
            <w:webHidden/>
          </w:rPr>
          <w:instrText xml:space="preserve"> PAGEREF _Toc178573044 \h </w:instrText>
        </w:r>
        <w:r w:rsidR="00BC043E">
          <w:rPr>
            <w:webHidden/>
          </w:rPr>
        </w:r>
        <w:r w:rsidR="00BC043E">
          <w:rPr>
            <w:webHidden/>
          </w:rPr>
          <w:fldChar w:fldCharType="separate"/>
        </w:r>
        <w:r w:rsidR="00BC043E">
          <w:rPr>
            <w:webHidden/>
          </w:rPr>
          <w:t>27</w:t>
        </w:r>
        <w:r w:rsidR="00BC043E">
          <w:rPr>
            <w:webHidden/>
          </w:rPr>
          <w:fldChar w:fldCharType="end"/>
        </w:r>
      </w:hyperlink>
    </w:p>
    <w:p w14:paraId="59B92550" w14:textId="79EDE814" w:rsidR="00BC043E" w:rsidRDefault="007200C1">
      <w:pPr>
        <w:pStyle w:val="21"/>
        <w:tabs>
          <w:tab w:val="right" w:leader="dot" w:pos="9061"/>
        </w:tabs>
        <w:rPr>
          <w:rFonts w:ascii="Calibri" w:hAnsi="Calibri"/>
          <w:noProof/>
          <w:kern w:val="2"/>
        </w:rPr>
      </w:pPr>
      <w:hyperlink w:anchor="_Toc178573045" w:history="1">
        <w:r w:rsidR="00BC043E" w:rsidRPr="001F30E6">
          <w:rPr>
            <w:rStyle w:val="a3"/>
            <w:noProof/>
          </w:rPr>
          <w:t>ИА «В городе N» (Нижний Новгород), 27.09.2024, Копим и умножаем: как работает программа долгосрочных сбережений</w:t>
        </w:r>
        <w:r w:rsidR="00BC043E">
          <w:rPr>
            <w:noProof/>
            <w:webHidden/>
          </w:rPr>
          <w:tab/>
        </w:r>
        <w:r w:rsidR="00BC043E">
          <w:rPr>
            <w:noProof/>
            <w:webHidden/>
          </w:rPr>
          <w:fldChar w:fldCharType="begin"/>
        </w:r>
        <w:r w:rsidR="00BC043E">
          <w:rPr>
            <w:noProof/>
            <w:webHidden/>
          </w:rPr>
          <w:instrText xml:space="preserve"> PAGEREF _Toc178573045 \h </w:instrText>
        </w:r>
        <w:r w:rsidR="00BC043E">
          <w:rPr>
            <w:noProof/>
            <w:webHidden/>
          </w:rPr>
        </w:r>
        <w:r w:rsidR="00BC043E">
          <w:rPr>
            <w:noProof/>
            <w:webHidden/>
          </w:rPr>
          <w:fldChar w:fldCharType="separate"/>
        </w:r>
        <w:r w:rsidR="00BC043E">
          <w:rPr>
            <w:noProof/>
            <w:webHidden/>
          </w:rPr>
          <w:t>29</w:t>
        </w:r>
        <w:r w:rsidR="00BC043E">
          <w:rPr>
            <w:noProof/>
            <w:webHidden/>
          </w:rPr>
          <w:fldChar w:fldCharType="end"/>
        </w:r>
      </w:hyperlink>
    </w:p>
    <w:p w14:paraId="2ED965E0" w14:textId="0789C988" w:rsidR="00BC043E" w:rsidRDefault="007200C1">
      <w:pPr>
        <w:pStyle w:val="31"/>
        <w:rPr>
          <w:rFonts w:ascii="Calibri" w:hAnsi="Calibri"/>
          <w:kern w:val="2"/>
        </w:rPr>
      </w:pPr>
      <w:hyperlink w:anchor="_Toc178573046" w:history="1">
        <w:r w:rsidR="00BC043E" w:rsidRPr="001F30E6">
          <w:rPr>
            <w:rStyle w:val="a3"/>
          </w:rPr>
          <w:t>У многих из нас есть цели на будущее — построить дом, оплатить образование детям или просто получить прибавку к пенсии. Это будет еще нескоро, и сейчас крупные суммы не нужны, поэтому деньги можно начать откладывать даже небольшими долями. Благодаря программе долгосрочных сбережений (сокращенно ПДС) у граждан России есть возможность приумножить свои накопления с помощью государства и инвестиционной стратегии.</w:t>
        </w:r>
        <w:r w:rsidR="00BC043E">
          <w:rPr>
            <w:webHidden/>
          </w:rPr>
          <w:tab/>
        </w:r>
        <w:r w:rsidR="00BC043E">
          <w:rPr>
            <w:webHidden/>
          </w:rPr>
          <w:fldChar w:fldCharType="begin"/>
        </w:r>
        <w:r w:rsidR="00BC043E">
          <w:rPr>
            <w:webHidden/>
          </w:rPr>
          <w:instrText xml:space="preserve"> PAGEREF _Toc178573046 \h </w:instrText>
        </w:r>
        <w:r w:rsidR="00BC043E">
          <w:rPr>
            <w:webHidden/>
          </w:rPr>
        </w:r>
        <w:r w:rsidR="00BC043E">
          <w:rPr>
            <w:webHidden/>
          </w:rPr>
          <w:fldChar w:fldCharType="separate"/>
        </w:r>
        <w:r w:rsidR="00BC043E">
          <w:rPr>
            <w:webHidden/>
          </w:rPr>
          <w:t>29</w:t>
        </w:r>
        <w:r w:rsidR="00BC043E">
          <w:rPr>
            <w:webHidden/>
          </w:rPr>
          <w:fldChar w:fldCharType="end"/>
        </w:r>
      </w:hyperlink>
    </w:p>
    <w:p w14:paraId="652606DC" w14:textId="2B4D2218" w:rsidR="00BC043E" w:rsidRDefault="007200C1">
      <w:pPr>
        <w:pStyle w:val="21"/>
        <w:tabs>
          <w:tab w:val="right" w:leader="dot" w:pos="9061"/>
        </w:tabs>
        <w:rPr>
          <w:rFonts w:ascii="Calibri" w:hAnsi="Calibri"/>
          <w:noProof/>
          <w:kern w:val="2"/>
        </w:rPr>
      </w:pPr>
      <w:hyperlink w:anchor="_Toc178573047" w:history="1">
        <w:r w:rsidR="00BC043E" w:rsidRPr="001F30E6">
          <w:rPr>
            <w:rStyle w:val="a3"/>
            <w:noProof/>
          </w:rPr>
          <w:t>РБК Карелия, 27.09.2024, Взносы жителей Карелии в частные пенсионные фонды выросли в 1,5 раза</w:t>
        </w:r>
        <w:r w:rsidR="00BC043E">
          <w:rPr>
            <w:noProof/>
            <w:webHidden/>
          </w:rPr>
          <w:tab/>
        </w:r>
        <w:r w:rsidR="00BC043E">
          <w:rPr>
            <w:noProof/>
            <w:webHidden/>
          </w:rPr>
          <w:fldChar w:fldCharType="begin"/>
        </w:r>
        <w:r w:rsidR="00BC043E">
          <w:rPr>
            <w:noProof/>
            <w:webHidden/>
          </w:rPr>
          <w:instrText xml:space="preserve"> PAGEREF _Toc178573047 \h </w:instrText>
        </w:r>
        <w:r w:rsidR="00BC043E">
          <w:rPr>
            <w:noProof/>
            <w:webHidden/>
          </w:rPr>
        </w:r>
        <w:r w:rsidR="00BC043E">
          <w:rPr>
            <w:noProof/>
            <w:webHidden/>
          </w:rPr>
          <w:fldChar w:fldCharType="separate"/>
        </w:r>
        <w:r w:rsidR="00BC043E">
          <w:rPr>
            <w:noProof/>
            <w:webHidden/>
          </w:rPr>
          <w:t>31</w:t>
        </w:r>
        <w:r w:rsidR="00BC043E">
          <w:rPr>
            <w:noProof/>
            <w:webHidden/>
          </w:rPr>
          <w:fldChar w:fldCharType="end"/>
        </w:r>
      </w:hyperlink>
    </w:p>
    <w:p w14:paraId="7EE20082" w14:textId="2913A4E6" w:rsidR="00BC043E" w:rsidRDefault="007200C1">
      <w:pPr>
        <w:pStyle w:val="31"/>
        <w:rPr>
          <w:rFonts w:ascii="Calibri" w:hAnsi="Calibri"/>
          <w:kern w:val="2"/>
        </w:rPr>
      </w:pPr>
      <w:hyperlink w:anchor="_Toc178573048" w:history="1">
        <w:r w:rsidR="00BC043E" w:rsidRPr="001F30E6">
          <w:rPr>
            <w:rStyle w:val="a3"/>
          </w:rPr>
          <w:t>За первое полугодие 2024 года взносы жителей Карелии в негосударственные пенсионные фонды (НПФ) составили 284,6 млн руб., что в полтора раза больше по сравнению с аналогичным периодом 2023 года. Рост вложений связан в том числе с запуском в январе этого года программы долгосрочных сбережений (ПДС), сообщили РБК Карелия в республиканском Национальном банке.</w:t>
        </w:r>
        <w:r w:rsidR="00BC043E">
          <w:rPr>
            <w:webHidden/>
          </w:rPr>
          <w:tab/>
        </w:r>
        <w:r w:rsidR="00BC043E">
          <w:rPr>
            <w:webHidden/>
          </w:rPr>
          <w:fldChar w:fldCharType="begin"/>
        </w:r>
        <w:r w:rsidR="00BC043E">
          <w:rPr>
            <w:webHidden/>
          </w:rPr>
          <w:instrText xml:space="preserve"> PAGEREF _Toc178573048 \h </w:instrText>
        </w:r>
        <w:r w:rsidR="00BC043E">
          <w:rPr>
            <w:webHidden/>
          </w:rPr>
        </w:r>
        <w:r w:rsidR="00BC043E">
          <w:rPr>
            <w:webHidden/>
          </w:rPr>
          <w:fldChar w:fldCharType="separate"/>
        </w:r>
        <w:r w:rsidR="00BC043E">
          <w:rPr>
            <w:webHidden/>
          </w:rPr>
          <w:t>31</w:t>
        </w:r>
        <w:r w:rsidR="00BC043E">
          <w:rPr>
            <w:webHidden/>
          </w:rPr>
          <w:fldChar w:fldCharType="end"/>
        </w:r>
      </w:hyperlink>
    </w:p>
    <w:p w14:paraId="3F3A6C38" w14:textId="1C1C70F4" w:rsidR="00BC043E" w:rsidRDefault="007200C1">
      <w:pPr>
        <w:pStyle w:val="21"/>
        <w:tabs>
          <w:tab w:val="right" w:leader="dot" w:pos="9061"/>
        </w:tabs>
        <w:rPr>
          <w:rFonts w:ascii="Calibri" w:hAnsi="Calibri"/>
          <w:noProof/>
          <w:kern w:val="2"/>
        </w:rPr>
      </w:pPr>
      <w:hyperlink w:anchor="_Toc178573049" w:history="1">
        <w:r w:rsidR="00BC043E" w:rsidRPr="001F30E6">
          <w:rPr>
            <w:rStyle w:val="a3"/>
            <w:noProof/>
          </w:rPr>
          <w:t>АиФ - Самара, 27.09.2024, Программа долгосрочных сбережений. Как создать «подушку безопасности»</w:t>
        </w:r>
        <w:r w:rsidR="00BC043E">
          <w:rPr>
            <w:noProof/>
            <w:webHidden/>
          </w:rPr>
          <w:tab/>
        </w:r>
        <w:r w:rsidR="00BC043E">
          <w:rPr>
            <w:noProof/>
            <w:webHidden/>
          </w:rPr>
          <w:fldChar w:fldCharType="begin"/>
        </w:r>
        <w:r w:rsidR="00BC043E">
          <w:rPr>
            <w:noProof/>
            <w:webHidden/>
          </w:rPr>
          <w:instrText xml:space="preserve"> PAGEREF _Toc178573049 \h </w:instrText>
        </w:r>
        <w:r w:rsidR="00BC043E">
          <w:rPr>
            <w:noProof/>
            <w:webHidden/>
          </w:rPr>
        </w:r>
        <w:r w:rsidR="00BC043E">
          <w:rPr>
            <w:noProof/>
            <w:webHidden/>
          </w:rPr>
          <w:fldChar w:fldCharType="separate"/>
        </w:r>
        <w:r w:rsidR="00BC043E">
          <w:rPr>
            <w:noProof/>
            <w:webHidden/>
          </w:rPr>
          <w:t>31</w:t>
        </w:r>
        <w:r w:rsidR="00BC043E">
          <w:rPr>
            <w:noProof/>
            <w:webHidden/>
          </w:rPr>
          <w:fldChar w:fldCharType="end"/>
        </w:r>
      </w:hyperlink>
    </w:p>
    <w:p w14:paraId="3F5676E3" w14:textId="45E092BC" w:rsidR="00BC043E" w:rsidRDefault="007200C1">
      <w:pPr>
        <w:pStyle w:val="31"/>
        <w:rPr>
          <w:rFonts w:ascii="Calibri" w:hAnsi="Calibri"/>
          <w:kern w:val="2"/>
        </w:rPr>
      </w:pPr>
      <w:hyperlink w:anchor="_Toc178573050" w:history="1">
        <w:r w:rsidR="00BC043E" w:rsidRPr="001F30E6">
          <w:rPr>
            <w:rStyle w:val="a3"/>
          </w:rPr>
          <w:t>Программа долгосрочных сбережений начала свою работу с января 2024 года. Это инструмент, который позволит получать гражданам дополнительный доход в будущем или создать подушку безопасности на любые цели. Подробнее о программе рассказала Юлия Горбатова, начальник отдела Центра надзора за финансовыми посредниками Волго-Вятского ГУ Банка России.</w:t>
        </w:r>
        <w:r w:rsidR="00BC043E">
          <w:rPr>
            <w:webHidden/>
          </w:rPr>
          <w:tab/>
        </w:r>
        <w:r w:rsidR="00BC043E">
          <w:rPr>
            <w:webHidden/>
          </w:rPr>
          <w:fldChar w:fldCharType="begin"/>
        </w:r>
        <w:r w:rsidR="00BC043E">
          <w:rPr>
            <w:webHidden/>
          </w:rPr>
          <w:instrText xml:space="preserve"> PAGEREF _Toc178573050 \h </w:instrText>
        </w:r>
        <w:r w:rsidR="00BC043E">
          <w:rPr>
            <w:webHidden/>
          </w:rPr>
        </w:r>
        <w:r w:rsidR="00BC043E">
          <w:rPr>
            <w:webHidden/>
          </w:rPr>
          <w:fldChar w:fldCharType="separate"/>
        </w:r>
        <w:r w:rsidR="00BC043E">
          <w:rPr>
            <w:webHidden/>
          </w:rPr>
          <w:t>31</w:t>
        </w:r>
        <w:r w:rsidR="00BC043E">
          <w:rPr>
            <w:webHidden/>
          </w:rPr>
          <w:fldChar w:fldCharType="end"/>
        </w:r>
      </w:hyperlink>
    </w:p>
    <w:p w14:paraId="731BB46F" w14:textId="220867CB" w:rsidR="00BC043E" w:rsidRDefault="007200C1">
      <w:pPr>
        <w:pStyle w:val="21"/>
        <w:tabs>
          <w:tab w:val="right" w:leader="dot" w:pos="9061"/>
        </w:tabs>
        <w:rPr>
          <w:rFonts w:ascii="Calibri" w:hAnsi="Calibri"/>
          <w:noProof/>
          <w:kern w:val="2"/>
        </w:rPr>
      </w:pPr>
      <w:hyperlink w:anchor="_Toc178573051" w:history="1">
        <w:r w:rsidR="00BC043E" w:rsidRPr="001F30E6">
          <w:rPr>
            <w:rStyle w:val="a3"/>
            <w:noProof/>
          </w:rPr>
          <w:t>Тульская служба новостей, 27.09.2024, 8800 туляков начали копить на пенсию по программе долгосрочных сбережений</w:t>
        </w:r>
        <w:r w:rsidR="00BC043E">
          <w:rPr>
            <w:noProof/>
            <w:webHidden/>
          </w:rPr>
          <w:tab/>
        </w:r>
        <w:r w:rsidR="00BC043E">
          <w:rPr>
            <w:noProof/>
            <w:webHidden/>
          </w:rPr>
          <w:fldChar w:fldCharType="begin"/>
        </w:r>
        <w:r w:rsidR="00BC043E">
          <w:rPr>
            <w:noProof/>
            <w:webHidden/>
          </w:rPr>
          <w:instrText xml:space="preserve"> PAGEREF _Toc178573051 \h </w:instrText>
        </w:r>
        <w:r w:rsidR="00BC043E">
          <w:rPr>
            <w:noProof/>
            <w:webHidden/>
          </w:rPr>
        </w:r>
        <w:r w:rsidR="00BC043E">
          <w:rPr>
            <w:noProof/>
            <w:webHidden/>
          </w:rPr>
          <w:fldChar w:fldCharType="separate"/>
        </w:r>
        <w:r w:rsidR="00BC043E">
          <w:rPr>
            <w:noProof/>
            <w:webHidden/>
          </w:rPr>
          <w:t>33</w:t>
        </w:r>
        <w:r w:rsidR="00BC043E">
          <w:rPr>
            <w:noProof/>
            <w:webHidden/>
          </w:rPr>
          <w:fldChar w:fldCharType="end"/>
        </w:r>
      </w:hyperlink>
    </w:p>
    <w:p w14:paraId="08E5FB97" w14:textId="33978DC8" w:rsidR="00BC043E" w:rsidRDefault="007200C1">
      <w:pPr>
        <w:pStyle w:val="31"/>
        <w:rPr>
          <w:rFonts w:ascii="Calibri" w:hAnsi="Calibri"/>
          <w:kern w:val="2"/>
        </w:rPr>
      </w:pPr>
      <w:hyperlink w:anchor="_Toc178573052" w:history="1">
        <w:r w:rsidR="00BC043E" w:rsidRPr="001F30E6">
          <w:rPr>
            <w:rStyle w:val="a3"/>
          </w:rPr>
          <w:t>Жители Тульской области заинтересовались программой долгосрочных сбережений. С начала 2024 года граждане заключили 8800 договоров. Объем фактических взносов составил 184,5 млн рублей.</w:t>
        </w:r>
        <w:r w:rsidR="00BC043E">
          <w:rPr>
            <w:webHidden/>
          </w:rPr>
          <w:tab/>
        </w:r>
        <w:r w:rsidR="00BC043E">
          <w:rPr>
            <w:webHidden/>
          </w:rPr>
          <w:fldChar w:fldCharType="begin"/>
        </w:r>
        <w:r w:rsidR="00BC043E">
          <w:rPr>
            <w:webHidden/>
          </w:rPr>
          <w:instrText xml:space="preserve"> PAGEREF _Toc178573052 \h </w:instrText>
        </w:r>
        <w:r w:rsidR="00BC043E">
          <w:rPr>
            <w:webHidden/>
          </w:rPr>
        </w:r>
        <w:r w:rsidR="00BC043E">
          <w:rPr>
            <w:webHidden/>
          </w:rPr>
          <w:fldChar w:fldCharType="separate"/>
        </w:r>
        <w:r w:rsidR="00BC043E">
          <w:rPr>
            <w:webHidden/>
          </w:rPr>
          <w:t>33</w:t>
        </w:r>
        <w:r w:rsidR="00BC043E">
          <w:rPr>
            <w:webHidden/>
          </w:rPr>
          <w:fldChar w:fldCharType="end"/>
        </w:r>
      </w:hyperlink>
    </w:p>
    <w:p w14:paraId="79F18DAB" w14:textId="5913DB3E" w:rsidR="00BC043E" w:rsidRDefault="007200C1">
      <w:pPr>
        <w:pStyle w:val="21"/>
        <w:tabs>
          <w:tab w:val="right" w:leader="dot" w:pos="9061"/>
        </w:tabs>
        <w:rPr>
          <w:rFonts w:ascii="Calibri" w:hAnsi="Calibri"/>
          <w:noProof/>
          <w:kern w:val="2"/>
        </w:rPr>
      </w:pPr>
      <w:hyperlink w:anchor="_Toc178573053" w:history="1">
        <w:r w:rsidR="00BC043E" w:rsidRPr="001F30E6">
          <w:rPr>
            <w:rStyle w:val="a3"/>
            <w:noProof/>
          </w:rPr>
          <w:t>РИА Стрела (Брянск), 29.09.2024, Брянцы могут воспользоваться программой долгосрочных сбережений</w:t>
        </w:r>
        <w:r w:rsidR="00BC043E">
          <w:rPr>
            <w:noProof/>
            <w:webHidden/>
          </w:rPr>
          <w:tab/>
        </w:r>
        <w:r w:rsidR="00BC043E">
          <w:rPr>
            <w:noProof/>
            <w:webHidden/>
          </w:rPr>
          <w:fldChar w:fldCharType="begin"/>
        </w:r>
        <w:r w:rsidR="00BC043E">
          <w:rPr>
            <w:noProof/>
            <w:webHidden/>
          </w:rPr>
          <w:instrText xml:space="preserve"> PAGEREF _Toc178573053 \h </w:instrText>
        </w:r>
        <w:r w:rsidR="00BC043E">
          <w:rPr>
            <w:noProof/>
            <w:webHidden/>
          </w:rPr>
        </w:r>
        <w:r w:rsidR="00BC043E">
          <w:rPr>
            <w:noProof/>
            <w:webHidden/>
          </w:rPr>
          <w:fldChar w:fldCharType="separate"/>
        </w:r>
        <w:r w:rsidR="00BC043E">
          <w:rPr>
            <w:noProof/>
            <w:webHidden/>
          </w:rPr>
          <w:t>33</w:t>
        </w:r>
        <w:r w:rsidR="00BC043E">
          <w:rPr>
            <w:noProof/>
            <w:webHidden/>
          </w:rPr>
          <w:fldChar w:fldCharType="end"/>
        </w:r>
      </w:hyperlink>
    </w:p>
    <w:p w14:paraId="42D4D3B4" w14:textId="7125B607" w:rsidR="00BC043E" w:rsidRDefault="007200C1">
      <w:pPr>
        <w:pStyle w:val="31"/>
        <w:rPr>
          <w:rFonts w:ascii="Calibri" w:hAnsi="Calibri"/>
          <w:kern w:val="2"/>
        </w:rPr>
      </w:pPr>
      <w:hyperlink w:anchor="_Toc178573054" w:history="1">
        <w:r w:rsidR="00BC043E" w:rsidRPr="001F30E6">
          <w:rPr>
            <w:rStyle w:val="a3"/>
          </w:rPr>
          <w:t>Жители Брянщины могут воспользоваться программой долгосрочных сбережений. Она действует с января 2024 года. Это финансовый инструмент, который позволяет гражданам получать дополнительный доход в будущем или создать финансовый резерв на различные цели.</w:t>
        </w:r>
        <w:r w:rsidR="00BC043E">
          <w:rPr>
            <w:webHidden/>
          </w:rPr>
          <w:tab/>
        </w:r>
        <w:r w:rsidR="00BC043E">
          <w:rPr>
            <w:webHidden/>
          </w:rPr>
          <w:fldChar w:fldCharType="begin"/>
        </w:r>
        <w:r w:rsidR="00BC043E">
          <w:rPr>
            <w:webHidden/>
          </w:rPr>
          <w:instrText xml:space="preserve"> PAGEREF _Toc178573054 \h </w:instrText>
        </w:r>
        <w:r w:rsidR="00BC043E">
          <w:rPr>
            <w:webHidden/>
          </w:rPr>
        </w:r>
        <w:r w:rsidR="00BC043E">
          <w:rPr>
            <w:webHidden/>
          </w:rPr>
          <w:fldChar w:fldCharType="separate"/>
        </w:r>
        <w:r w:rsidR="00BC043E">
          <w:rPr>
            <w:webHidden/>
          </w:rPr>
          <w:t>33</w:t>
        </w:r>
        <w:r w:rsidR="00BC043E">
          <w:rPr>
            <w:webHidden/>
          </w:rPr>
          <w:fldChar w:fldCharType="end"/>
        </w:r>
      </w:hyperlink>
    </w:p>
    <w:p w14:paraId="79CA8085" w14:textId="66AC076A" w:rsidR="00BC043E" w:rsidRDefault="007200C1">
      <w:pPr>
        <w:pStyle w:val="21"/>
        <w:tabs>
          <w:tab w:val="right" w:leader="dot" w:pos="9061"/>
        </w:tabs>
        <w:rPr>
          <w:rFonts w:ascii="Calibri" w:hAnsi="Calibri"/>
          <w:noProof/>
          <w:kern w:val="2"/>
        </w:rPr>
      </w:pPr>
      <w:hyperlink w:anchor="_Toc178573055" w:history="1">
        <w:r w:rsidR="00BC043E" w:rsidRPr="001F30E6">
          <w:rPr>
            <w:rStyle w:val="a3"/>
            <w:noProof/>
          </w:rPr>
          <w:t>Труд, 27.09.2024, Марина КРЮЧКОВА, Лазейка для пенсионеров</w:t>
        </w:r>
        <w:r w:rsidR="00BC043E">
          <w:rPr>
            <w:noProof/>
            <w:webHidden/>
          </w:rPr>
          <w:tab/>
        </w:r>
        <w:r w:rsidR="00BC043E">
          <w:rPr>
            <w:noProof/>
            <w:webHidden/>
          </w:rPr>
          <w:fldChar w:fldCharType="begin"/>
        </w:r>
        <w:r w:rsidR="00BC043E">
          <w:rPr>
            <w:noProof/>
            <w:webHidden/>
          </w:rPr>
          <w:instrText xml:space="preserve"> PAGEREF _Toc178573055 \h </w:instrText>
        </w:r>
        <w:r w:rsidR="00BC043E">
          <w:rPr>
            <w:noProof/>
            <w:webHidden/>
          </w:rPr>
        </w:r>
        <w:r w:rsidR="00BC043E">
          <w:rPr>
            <w:noProof/>
            <w:webHidden/>
          </w:rPr>
          <w:fldChar w:fldCharType="separate"/>
        </w:r>
        <w:r w:rsidR="00BC043E">
          <w:rPr>
            <w:noProof/>
            <w:webHidden/>
          </w:rPr>
          <w:t>34</w:t>
        </w:r>
        <w:r w:rsidR="00BC043E">
          <w:rPr>
            <w:noProof/>
            <w:webHidden/>
          </w:rPr>
          <w:fldChar w:fldCharType="end"/>
        </w:r>
      </w:hyperlink>
    </w:p>
    <w:p w14:paraId="68B1703D" w14:textId="12484B89" w:rsidR="00BC043E" w:rsidRDefault="007200C1">
      <w:pPr>
        <w:pStyle w:val="31"/>
        <w:rPr>
          <w:rFonts w:ascii="Calibri" w:hAnsi="Calibri"/>
          <w:kern w:val="2"/>
        </w:rPr>
      </w:pPr>
      <w:hyperlink w:anchor="_Toc178573056" w:history="1">
        <w:r w:rsidR="00BC043E" w:rsidRPr="001F30E6">
          <w:rPr>
            <w:rStyle w:val="a3"/>
          </w:rPr>
          <w:t>Не берите с меня пример, особенно когда речь о деньгах. Вот и опять: пошла в Сбер за перевыпущенной картой «Мир», а ушла... с договором долгосрочных сбережений. Предвижу упреки — дескать, учат вас учат не верить сладким посулам, а все без толку. Ну не совсем так, порой толк все же случался. Например, когда я поучаствовала в программе софинансирования, действовавшей с 2008 года, и в итоге в 55 лет получила почти все, что накопила. Но подобных примеров у меня маловато. И на нынешнее решение подписать договор повлияли не они.</w:t>
        </w:r>
        <w:r w:rsidR="00BC043E">
          <w:rPr>
            <w:webHidden/>
          </w:rPr>
          <w:tab/>
        </w:r>
        <w:r w:rsidR="00BC043E">
          <w:rPr>
            <w:webHidden/>
          </w:rPr>
          <w:fldChar w:fldCharType="begin"/>
        </w:r>
        <w:r w:rsidR="00BC043E">
          <w:rPr>
            <w:webHidden/>
          </w:rPr>
          <w:instrText xml:space="preserve"> PAGEREF _Toc178573056 \h </w:instrText>
        </w:r>
        <w:r w:rsidR="00BC043E">
          <w:rPr>
            <w:webHidden/>
          </w:rPr>
        </w:r>
        <w:r w:rsidR="00BC043E">
          <w:rPr>
            <w:webHidden/>
          </w:rPr>
          <w:fldChar w:fldCharType="separate"/>
        </w:r>
        <w:r w:rsidR="00BC043E">
          <w:rPr>
            <w:webHidden/>
          </w:rPr>
          <w:t>34</w:t>
        </w:r>
        <w:r w:rsidR="00BC043E">
          <w:rPr>
            <w:webHidden/>
          </w:rPr>
          <w:fldChar w:fldCharType="end"/>
        </w:r>
      </w:hyperlink>
    </w:p>
    <w:p w14:paraId="7A2BD329" w14:textId="0E662D27" w:rsidR="00BC043E" w:rsidRDefault="007200C1">
      <w:pPr>
        <w:pStyle w:val="12"/>
        <w:tabs>
          <w:tab w:val="right" w:leader="dot" w:pos="9061"/>
        </w:tabs>
        <w:rPr>
          <w:rFonts w:ascii="Calibri" w:hAnsi="Calibri"/>
          <w:b w:val="0"/>
          <w:noProof/>
          <w:kern w:val="2"/>
          <w:sz w:val="24"/>
        </w:rPr>
      </w:pPr>
      <w:hyperlink w:anchor="_Toc178573057" w:history="1">
        <w:r w:rsidR="00BC043E" w:rsidRPr="001F30E6">
          <w:rPr>
            <w:rStyle w:val="a3"/>
            <w:noProof/>
          </w:rPr>
          <w:t>Новости развития системы обязательного пенсионного страхования и страховой пенсии</w:t>
        </w:r>
        <w:r w:rsidR="00BC043E">
          <w:rPr>
            <w:noProof/>
            <w:webHidden/>
          </w:rPr>
          <w:tab/>
        </w:r>
        <w:r w:rsidR="00BC043E">
          <w:rPr>
            <w:noProof/>
            <w:webHidden/>
          </w:rPr>
          <w:fldChar w:fldCharType="begin"/>
        </w:r>
        <w:r w:rsidR="00BC043E">
          <w:rPr>
            <w:noProof/>
            <w:webHidden/>
          </w:rPr>
          <w:instrText xml:space="preserve"> PAGEREF _Toc178573057 \h </w:instrText>
        </w:r>
        <w:r w:rsidR="00BC043E">
          <w:rPr>
            <w:noProof/>
            <w:webHidden/>
          </w:rPr>
        </w:r>
        <w:r w:rsidR="00BC043E">
          <w:rPr>
            <w:noProof/>
            <w:webHidden/>
          </w:rPr>
          <w:fldChar w:fldCharType="separate"/>
        </w:r>
        <w:r w:rsidR="00BC043E">
          <w:rPr>
            <w:noProof/>
            <w:webHidden/>
          </w:rPr>
          <w:t>36</w:t>
        </w:r>
        <w:r w:rsidR="00BC043E">
          <w:rPr>
            <w:noProof/>
            <w:webHidden/>
          </w:rPr>
          <w:fldChar w:fldCharType="end"/>
        </w:r>
      </w:hyperlink>
    </w:p>
    <w:p w14:paraId="7E50C786" w14:textId="2E53E6E3" w:rsidR="00BC043E" w:rsidRDefault="007200C1">
      <w:pPr>
        <w:pStyle w:val="21"/>
        <w:tabs>
          <w:tab w:val="right" w:leader="dot" w:pos="9061"/>
        </w:tabs>
        <w:rPr>
          <w:rFonts w:ascii="Calibri" w:hAnsi="Calibri"/>
          <w:noProof/>
          <w:kern w:val="2"/>
        </w:rPr>
      </w:pPr>
      <w:hyperlink w:anchor="_Toc178573058" w:history="1">
        <w:r w:rsidR="00BC043E" w:rsidRPr="001F30E6">
          <w:rPr>
            <w:rStyle w:val="a3"/>
            <w:noProof/>
          </w:rPr>
          <w:t>Парламентская газета, 27.09.2024, Володин рассказал, какие законы вступают в силу в октябре</w:t>
        </w:r>
        <w:r w:rsidR="00BC043E">
          <w:rPr>
            <w:noProof/>
            <w:webHidden/>
          </w:rPr>
          <w:tab/>
        </w:r>
        <w:r w:rsidR="00BC043E">
          <w:rPr>
            <w:noProof/>
            <w:webHidden/>
          </w:rPr>
          <w:fldChar w:fldCharType="begin"/>
        </w:r>
        <w:r w:rsidR="00BC043E">
          <w:rPr>
            <w:noProof/>
            <w:webHidden/>
          </w:rPr>
          <w:instrText xml:space="preserve"> PAGEREF _Toc178573058 \h </w:instrText>
        </w:r>
        <w:r w:rsidR="00BC043E">
          <w:rPr>
            <w:noProof/>
            <w:webHidden/>
          </w:rPr>
        </w:r>
        <w:r w:rsidR="00BC043E">
          <w:rPr>
            <w:noProof/>
            <w:webHidden/>
          </w:rPr>
          <w:fldChar w:fldCharType="separate"/>
        </w:r>
        <w:r w:rsidR="00BC043E">
          <w:rPr>
            <w:noProof/>
            <w:webHidden/>
          </w:rPr>
          <w:t>36</w:t>
        </w:r>
        <w:r w:rsidR="00BC043E">
          <w:rPr>
            <w:noProof/>
            <w:webHidden/>
          </w:rPr>
          <w:fldChar w:fldCharType="end"/>
        </w:r>
      </w:hyperlink>
    </w:p>
    <w:p w14:paraId="7C0354CA" w14:textId="5E391DE6" w:rsidR="00BC043E" w:rsidRDefault="007200C1">
      <w:pPr>
        <w:pStyle w:val="31"/>
        <w:rPr>
          <w:rFonts w:ascii="Calibri" w:hAnsi="Calibri"/>
          <w:kern w:val="2"/>
        </w:rPr>
      </w:pPr>
      <w:hyperlink w:anchor="_Toc178573059" w:history="1">
        <w:r w:rsidR="00BC043E" w:rsidRPr="001F30E6">
          <w:rPr>
            <w:rStyle w:val="a3"/>
          </w:rPr>
          <w:t>С 1 октября в силу вступит закон о поддержке военных пенсионеров. Согласно документу, для военных пенсионеров, бывших сотрудников отдельных силовых ведомств и членов их семей размер денежного довольствия, учитываемого при исчислении пенсии, увеличится до 89,83 процента. Таким образом, пенсии проиндексируют на 5,1 процента. Об этом рассказал спикер Госдумы Вячеслав Володин, сообщается в соцсетях палаты.</w:t>
        </w:r>
        <w:r w:rsidR="00BC043E">
          <w:rPr>
            <w:webHidden/>
          </w:rPr>
          <w:tab/>
        </w:r>
        <w:r w:rsidR="00BC043E">
          <w:rPr>
            <w:webHidden/>
          </w:rPr>
          <w:fldChar w:fldCharType="begin"/>
        </w:r>
        <w:r w:rsidR="00BC043E">
          <w:rPr>
            <w:webHidden/>
          </w:rPr>
          <w:instrText xml:space="preserve"> PAGEREF _Toc178573059 \h </w:instrText>
        </w:r>
        <w:r w:rsidR="00BC043E">
          <w:rPr>
            <w:webHidden/>
          </w:rPr>
        </w:r>
        <w:r w:rsidR="00BC043E">
          <w:rPr>
            <w:webHidden/>
          </w:rPr>
          <w:fldChar w:fldCharType="separate"/>
        </w:r>
        <w:r w:rsidR="00BC043E">
          <w:rPr>
            <w:webHidden/>
          </w:rPr>
          <w:t>36</w:t>
        </w:r>
        <w:r w:rsidR="00BC043E">
          <w:rPr>
            <w:webHidden/>
          </w:rPr>
          <w:fldChar w:fldCharType="end"/>
        </w:r>
      </w:hyperlink>
    </w:p>
    <w:p w14:paraId="26D8C5FE" w14:textId="6DAA94C7" w:rsidR="00BC043E" w:rsidRDefault="007200C1">
      <w:pPr>
        <w:pStyle w:val="21"/>
        <w:tabs>
          <w:tab w:val="right" w:leader="dot" w:pos="9061"/>
        </w:tabs>
        <w:rPr>
          <w:rFonts w:ascii="Calibri" w:hAnsi="Calibri"/>
          <w:noProof/>
          <w:kern w:val="2"/>
        </w:rPr>
      </w:pPr>
      <w:hyperlink w:anchor="_Toc178573060" w:history="1">
        <w:r w:rsidR="00BC043E" w:rsidRPr="001F30E6">
          <w:rPr>
            <w:rStyle w:val="a3"/>
            <w:noProof/>
          </w:rPr>
          <w:t>Парламентская газета, 28.09.2024, Кому повысят зарплату и пенсию 1 октября</w:t>
        </w:r>
        <w:r w:rsidR="00BC043E">
          <w:rPr>
            <w:noProof/>
            <w:webHidden/>
          </w:rPr>
          <w:tab/>
        </w:r>
        <w:r w:rsidR="00BC043E">
          <w:rPr>
            <w:noProof/>
            <w:webHidden/>
          </w:rPr>
          <w:fldChar w:fldCharType="begin"/>
        </w:r>
        <w:r w:rsidR="00BC043E">
          <w:rPr>
            <w:noProof/>
            <w:webHidden/>
          </w:rPr>
          <w:instrText xml:space="preserve"> PAGEREF _Toc178573060 \h </w:instrText>
        </w:r>
        <w:r w:rsidR="00BC043E">
          <w:rPr>
            <w:noProof/>
            <w:webHidden/>
          </w:rPr>
        </w:r>
        <w:r w:rsidR="00BC043E">
          <w:rPr>
            <w:noProof/>
            <w:webHidden/>
          </w:rPr>
          <w:fldChar w:fldCharType="separate"/>
        </w:r>
        <w:r w:rsidR="00BC043E">
          <w:rPr>
            <w:noProof/>
            <w:webHidden/>
          </w:rPr>
          <w:t>37</w:t>
        </w:r>
        <w:r w:rsidR="00BC043E">
          <w:rPr>
            <w:noProof/>
            <w:webHidden/>
          </w:rPr>
          <w:fldChar w:fldCharType="end"/>
        </w:r>
      </w:hyperlink>
    </w:p>
    <w:p w14:paraId="65305772" w14:textId="0ACCB83E" w:rsidR="00BC043E" w:rsidRDefault="007200C1">
      <w:pPr>
        <w:pStyle w:val="31"/>
        <w:rPr>
          <w:rFonts w:ascii="Calibri" w:hAnsi="Calibri"/>
          <w:kern w:val="2"/>
        </w:rPr>
      </w:pPr>
      <w:hyperlink w:anchor="_Toc178573061" w:history="1">
        <w:r w:rsidR="00BC043E" w:rsidRPr="001F30E6">
          <w:rPr>
            <w:rStyle w:val="a3"/>
          </w:rPr>
          <w:t>С 1 октября 2024 года бюджетники, военнослужащие и другие работники начнут получать проиндексированные зарплаты и пенсии. Кому и какие надбавки положены, «Парламентской газете» рассказала член Комитета Госдумы по труду, социальной политике и делам ветеранов Светлана Бессараб.</w:t>
        </w:r>
        <w:r w:rsidR="00BC043E">
          <w:rPr>
            <w:webHidden/>
          </w:rPr>
          <w:tab/>
        </w:r>
        <w:r w:rsidR="00BC043E">
          <w:rPr>
            <w:webHidden/>
          </w:rPr>
          <w:fldChar w:fldCharType="begin"/>
        </w:r>
        <w:r w:rsidR="00BC043E">
          <w:rPr>
            <w:webHidden/>
          </w:rPr>
          <w:instrText xml:space="preserve"> PAGEREF _Toc178573061 \h </w:instrText>
        </w:r>
        <w:r w:rsidR="00BC043E">
          <w:rPr>
            <w:webHidden/>
          </w:rPr>
        </w:r>
        <w:r w:rsidR="00BC043E">
          <w:rPr>
            <w:webHidden/>
          </w:rPr>
          <w:fldChar w:fldCharType="separate"/>
        </w:r>
        <w:r w:rsidR="00BC043E">
          <w:rPr>
            <w:webHidden/>
          </w:rPr>
          <w:t>37</w:t>
        </w:r>
        <w:r w:rsidR="00BC043E">
          <w:rPr>
            <w:webHidden/>
          </w:rPr>
          <w:fldChar w:fldCharType="end"/>
        </w:r>
      </w:hyperlink>
    </w:p>
    <w:p w14:paraId="0A9796C5" w14:textId="66D5907A" w:rsidR="00BC043E" w:rsidRDefault="007200C1">
      <w:pPr>
        <w:pStyle w:val="21"/>
        <w:tabs>
          <w:tab w:val="right" w:leader="dot" w:pos="9061"/>
        </w:tabs>
        <w:rPr>
          <w:rFonts w:ascii="Calibri" w:hAnsi="Calibri"/>
          <w:noProof/>
          <w:kern w:val="2"/>
        </w:rPr>
      </w:pPr>
      <w:hyperlink w:anchor="_Toc178573062" w:history="1">
        <w:r w:rsidR="00BC043E" w:rsidRPr="001F30E6">
          <w:rPr>
            <w:rStyle w:val="a3"/>
            <w:noProof/>
          </w:rPr>
          <w:t>Московский Комсомолец, 30.09.2024, Пенсионеров искупают в индексациях</w:t>
        </w:r>
        <w:r w:rsidR="00BC043E">
          <w:rPr>
            <w:noProof/>
            <w:webHidden/>
          </w:rPr>
          <w:tab/>
        </w:r>
        <w:r w:rsidR="00BC043E">
          <w:rPr>
            <w:noProof/>
            <w:webHidden/>
          </w:rPr>
          <w:fldChar w:fldCharType="begin"/>
        </w:r>
        <w:r w:rsidR="00BC043E">
          <w:rPr>
            <w:noProof/>
            <w:webHidden/>
          </w:rPr>
          <w:instrText xml:space="preserve"> PAGEREF _Toc178573062 \h </w:instrText>
        </w:r>
        <w:r w:rsidR="00BC043E">
          <w:rPr>
            <w:noProof/>
            <w:webHidden/>
          </w:rPr>
        </w:r>
        <w:r w:rsidR="00BC043E">
          <w:rPr>
            <w:noProof/>
            <w:webHidden/>
          </w:rPr>
          <w:fldChar w:fldCharType="separate"/>
        </w:r>
        <w:r w:rsidR="00BC043E">
          <w:rPr>
            <w:noProof/>
            <w:webHidden/>
          </w:rPr>
          <w:t>38</w:t>
        </w:r>
        <w:r w:rsidR="00BC043E">
          <w:rPr>
            <w:noProof/>
            <w:webHidden/>
          </w:rPr>
          <w:fldChar w:fldCharType="end"/>
        </w:r>
      </w:hyperlink>
    </w:p>
    <w:p w14:paraId="747FBBAF" w14:textId="55CABAFF" w:rsidR="00BC043E" w:rsidRDefault="007200C1">
      <w:pPr>
        <w:pStyle w:val="31"/>
        <w:rPr>
          <w:rFonts w:ascii="Calibri" w:hAnsi="Calibri"/>
          <w:kern w:val="2"/>
        </w:rPr>
      </w:pPr>
      <w:hyperlink w:anchor="_Toc178573063" w:history="1">
        <w:r w:rsidR="00BC043E" w:rsidRPr="001F30E6">
          <w:rPr>
            <w:rStyle w:val="a3"/>
          </w:rPr>
          <w:t>В будущем году российских пенсионеров ждут важные изменения. Прежде всего их ждет не одна индексация выплат, как это происходит обычно, а две. Кроме того, индексацию восстановят для самой «обиженной» категории пожилых — работающих пенсионеров, которые не видели ее с 2016 года. Все эти нововведения выглядят очень привлекательно для пенсионеров, но внутри них «зашито» множество финансовых и юридических нюансов, в которых пожилым россиянам еще предстоит разобраться. Помочь им в этом «МК» попросил профессора Финансового университета при Правительстве РФ Александра Сафонова.</w:t>
        </w:r>
        <w:r w:rsidR="00BC043E">
          <w:rPr>
            <w:webHidden/>
          </w:rPr>
          <w:tab/>
        </w:r>
        <w:r w:rsidR="00BC043E">
          <w:rPr>
            <w:webHidden/>
          </w:rPr>
          <w:fldChar w:fldCharType="begin"/>
        </w:r>
        <w:r w:rsidR="00BC043E">
          <w:rPr>
            <w:webHidden/>
          </w:rPr>
          <w:instrText xml:space="preserve"> PAGEREF _Toc178573063 \h </w:instrText>
        </w:r>
        <w:r w:rsidR="00BC043E">
          <w:rPr>
            <w:webHidden/>
          </w:rPr>
        </w:r>
        <w:r w:rsidR="00BC043E">
          <w:rPr>
            <w:webHidden/>
          </w:rPr>
          <w:fldChar w:fldCharType="separate"/>
        </w:r>
        <w:r w:rsidR="00BC043E">
          <w:rPr>
            <w:webHidden/>
          </w:rPr>
          <w:t>38</w:t>
        </w:r>
        <w:r w:rsidR="00BC043E">
          <w:rPr>
            <w:webHidden/>
          </w:rPr>
          <w:fldChar w:fldCharType="end"/>
        </w:r>
      </w:hyperlink>
    </w:p>
    <w:p w14:paraId="63502AA6" w14:textId="0346E63A" w:rsidR="00BC043E" w:rsidRDefault="007200C1">
      <w:pPr>
        <w:pStyle w:val="21"/>
        <w:tabs>
          <w:tab w:val="right" w:leader="dot" w:pos="9061"/>
        </w:tabs>
        <w:rPr>
          <w:rFonts w:ascii="Calibri" w:hAnsi="Calibri"/>
          <w:noProof/>
          <w:kern w:val="2"/>
        </w:rPr>
      </w:pPr>
      <w:hyperlink w:anchor="_Toc178573064" w:history="1">
        <w:r w:rsidR="00BC043E" w:rsidRPr="001F30E6">
          <w:rPr>
            <w:rStyle w:val="a3"/>
            <w:noProof/>
          </w:rPr>
          <w:t>АиФ, 30.09.2024, Иванова-Швец: некоторые россияне получат прибавку к пенсии в октябре</w:t>
        </w:r>
        <w:r w:rsidR="00BC043E">
          <w:rPr>
            <w:noProof/>
            <w:webHidden/>
          </w:rPr>
          <w:tab/>
        </w:r>
        <w:r w:rsidR="00BC043E">
          <w:rPr>
            <w:noProof/>
            <w:webHidden/>
          </w:rPr>
          <w:fldChar w:fldCharType="begin"/>
        </w:r>
        <w:r w:rsidR="00BC043E">
          <w:rPr>
            <w:noProof/>
            <w:webHidden/>
          </w:rPr>
          <w:instrText xml:space="preserve"> PAGEREF _Toc178573064 \h </w:instrText>
        </w:r>
        <w:r w:rsidR="00BC043E">
          <w:rPr>
            <w:noProof/>
            <w:webHidden/>
          </w:rPr>
        </w:r>
        <w:r w:rsidR="00BC043E">
          <w:rPr>
            <w:noProof/>
            <w:webHidden/>
          </w:rPr>
          <w:fldChar w:fldCharType="separate"/>
        </w:r>
        <w:r w:rsidR="00BC043E">
          <w:rPr>
            <w:noProof/>
            <w:webHidden/>
          </w:rPr>
          <w:t>43</w:t>
        </w:r>
        <w:r w:rsidR="00BC043E">
          <w:rPr>
            <w:noProof/>
            <w:webHidden/>
          </w:rPr>
          <w:fldChar w:fldCharType="end"/>
        </w:r>
      </w:hyperlink>
    </w:p>
    <w:p w14:paraId="158108BC" w14:textId="610BA68D" w:rsidR="00BC043E" w:rsidRDefault="007200C1">
      <w:pPr>
        <w:pStyle w:val="31"/>
        <w:rPr>
          <w:rFonts w:ascii="Calibri" w:hAnsi="Calibri"/>
          <w:kern w:val="2"/>
        </w:rPr>
      </w:pPr>
      <w:hyperlink w:anchor="_Toc178573065" w:history="1">
        <w:r w:rsidR="00BC043E" w:rsidRPr="001F30E6">
          <w:rPr>
            <w:rStyle w:val="a3"/>
          </w:rPr>
          <w:t>Повышение пенсий с 1 октября ожидает военных пенсионеров, граждан, которым исполнилось 80 лет, и лиц с инвалидностью первой группы. Такое заявление сделала доцент базовой кафедры Торгово-промышленной палаты РФ "Управления человеческими ресурсами" РЭУ имени Плеханова Людмила Иванова-Швец в беседе с агентством "Прайм".</w:t>
        </w:r>
        <w:r w:rsidR="00BC043E">
          <w:rPr>
            <w:webHidden/>
          </w:rPr>
          <w:tab/>
        </w:r>
        <w:r w:rsidR="00BC043E">
          <w:rPr>
            <w:webHidden/>
          </w:rPr>
          <w:fldChar w:fldCharType="begin"/>
        </w:r>
        <w:r w:rsidR="00BC043E">
          <w:rPr>
            <w:webHidden/>
          </w:rPr>
          <w:instrText xml:space="preserve"> PAGEREF _Toc178573065 \h </w:instrText>
        </w:r>
        <w:r w:rsidR="00BC043E">
          <w:rPr>
            <w:webHidden/>
          </w:rPr>
        </w:r>
        <w:r w:rsidR="00BC043E">
          <w:rPr>
            <w:webHidden/>
          </w:rPr>
          <w:fldChar w:fldCharType="separate"/>
        </w:r>
        <w:r w:rsidR="00BC043E">
          <w:rPr>
            <w:webHidden/>
          </w:rPr>
          <w:t>43</w:t>
        </w:r>
        <w:r w:rsidR="00BC043E">
          <w:rPr>
            <w:webHidden/>
          </w:rPr>
          <w:fldChar w:fldCharType="end"/>
        </w:r>
      </w:hyperlink>
    </w:p>
    <w:p w14:paraId="1238D364" w14:textId="076AC279" w:rsidR="00BC043E" w:rsidRDefault="007200C1">
      <w:pPr>
        <w:pStyle w:val="21"/>
        <w:tabs>
          <w:tab w:val="right" w:leader="dot" w:pos="9061"/>
        </w:tabs>
        <w:rPr>
          <w:rFonts w:ascii="Calibri" w:hAnsi="Calibri"/>
          <w:noProof/>
          <w:kern w:val="2"/>
        </w:rPr>
      </w:pPr>
      <w:hyperlink w:anchor="_Toc178573066" w:history="1">
        <w:r w:rsidR="00BC043E" w:rsidRPr="001F30E6">
          <w:rPr>
            <w:rStyle w:val="a3"/>
            <w:noProof/>
          </w:rPr>
          <w:t>РИА Новости, 28.09.2024, В Госдуме рассказали, кто получит двойную выплату к пенсии</w:t>
        </w:r>
        <w:r w:rsidR="00BC043E">
          <w:rPr>
            <w:noProof/>
            <w:webHidden/>
          </w:rPr>
          <w:tab/>
        </w:r>
        <w:r w:rsidR="00BC043E">
          <w:rPr>
            <w:noProof/>
            <w:webHidden/>
          </w:rPr>
          <w:fldChar w:fldCharType="begin"/>
        </w:r>
        <w:r w:rsidR="00BC043E">
          <w:rPr>
            <w:noProof/>
            <w:webHidden/>
          </w:rPr>
          <w:instrText xml:space="preserve"> PAGEREF _Toc178573066 \h </w:instrText>
        </w:r>
        <w:r w:rsidR="00BC043E">
          <w:rPr>
            <w:noProof/>
            <w:webHidden/>
          </w:rPr>
        </w:r>
        <w:r w:rsidR="00BC043E">
          <w:rPr>
            <w:noProof/>
            <w:webHidden/>
          </w:rPr>
          <w:fldChar w:fldCharType="separate"/>
        </w:r>
        <w:r w:rsidR="00BC043E">
          <w:rPr>
            <w:noProof/>
            <w:webHidden/>
          </w:rPr>
          <w:t>43</w:t>
        </w:r>
        <w:r w:rsidR="00BC043E">
          <w:rPr>
            <w:noProof/>
            <w:webHidden/>
          </w:rPr>
          <w:fldChar w:fldCharType="end"/>
        </w:r>
      </w:hyperlink>
    </w:p>
    <w:p w14:paraId="2912548F" w14:textId="12A1C910" w:rsidR="00BC043E" w:rsidRDefault="007200C1">
      <w:pPr>
        <w:pStyle w:val="31"/>
        <w:rPr>
          <w:rFonts w:ascii="Calibri" w:hAnsi="Calibri"/>
          <w:kern w:val="2"/>
        </w:rPr>
      </w:pPr>
      <w:hyperlink w:anchor="_Toc178573067" w:history="1">
        <w:r w:rsidR="00BC043E" w:rsidRPr="001F30E6">
          <w:rPr>
            <w:rStyle w:val="a3"/>
          </w:rPr>
          <w:t>Пенсионеры, которым исполнилось 80 лет, получат удвоенную фиксированную выплату к страховой пенсии по старости в беззаявительном порядке, сообщила РИА Новости член комитета ГД по соцполитике Светлана Бессараб.</w:t>
        </w:r>
        <w:r w:rsidR="00BC043E">
          <w:rPr>
            <w:webHidden/>
          </w:rPr>
          <w:tab/>
        </w:r>
        <w:r w:rsidR="00BC043E">
          <w:rPr>
            <w:webHidden/>
          </w:rPr>
          <w:fldChar w:fldCharType="begin"/>
        </w:r>
        <w:r w:rsidR="00BC043E">
          <w:rPr>
            <w:webHidden/>
          </w:rPr>
          <w:instrText xml:space="preserve"> PAGEREF _Toc178573067 \h </w:instrText>
        </w:r>
        <w:r w:rsidR="00BC043E">
          <w:rPr>
            <w:webHidden/>
          </w:rPr>
        </w:r>
        <w:r w:rsidR="00BC043E">
          <w:rPr>
            <w:webHidden/>
          </w:rPr>
          <w:fldChar w:fldCharType="separate"/>
        </w:r>
        <w:r w:rsidR="00BC043E">
          <w:rPr>
            <w:webHidden/>
          </w:rPr>
          <w:t>43</w:t>
        </w:r>
        <w:r w:rsidR="00BC043E">
          <w:rPr>
            <w:webHidden/>
          </w:rPr>
          <w:fldChar w:fldCharType="end"/>
        </w:r>
      </w:hyperlink>
    </w:p>
    <w:p w14:paraId="3F42B263" w14:textId="3E2BDAFC" w:rsidR="00BC043E" w:rsidRDefault="007200C1">
      <w:pPr>
        <w:pStyle w:val="21"/>
        <w:tabs>
          <w:tab w:val="right" w:leader="dot" w:pos="9061"/>
        </w:tabs>
        <w:rPr>
          <w:rFonts w:ascii="Calibri" w:hAnsi="Calibri"/>
          <w:noProof/>
          <w:kern w:val="2"/>
        </w:rPr>
      </w:pPr>
      <w:hyperlink w:anchor="_Toc178573068" w:history="1">
        <w:r w:rsidR="00BC043E" w:rsidRPr="001F30E6">
          <w:rPr>
            <w:rStyle w:val="a3"/>
            <w:noProof/>
          </w:rPr>
          <w:t>Газета.ru, 27.09.2024, В Госдуме заявили об индексации пенсий военным с октября</w:t>
        </w:r>
        <w:r w:rsidR="00BC043E">
          <w:rPr>
            <w:noProof/>
            <w:webHidden/>
          </w:rPr>
          <w:tab/>
        </w:r>
        <w:r w:rsidR="00BC043E">
          <w:rPr>
            <w:noProof/>
            <w:webHidden/>
          </w:rPr>
          <w:fldChar w:fldCharType="begin"/>
        </w:r>
        <w:r w:rsidR="00BC043E">
          <w:rPr>
            <w:noProof/>
            <w:webHidden/>
          </w:rPr>
          <w:instrText xml:space="preserve"> PAGEREF _Toc178573068 \h </w:instrText>
        </w:r>
        <w:r w:rsidR="00BC043E">
          <w:rPr>
            <w:noProof/>
            <w:webHidden/>
          </w:rPr>
        </w:r>
        <w:r w:rsidR="00BC043E">
          <w:rPr>
            <w:noProof/>
            <w:webHidden/>
          </w:rPr>
          <w:fldChar w:fldCharType="separate"/>
        </w:r>
        <w:r w:rsidR="00BC043E">
          <w:rPr>
            <w:noProof/>
            <w:webHidden/>
          </w:rPr>
          <w:t>44</w:t>
        </w:r>
        <w:r w:rsidR="00BC043E">
          <w:rPr>
            <w:noProof/>
            <w:webHidden/>
          </w:rPr>
          <w:fldChar w:fldCharType="end"/>
        </w:r>
      </w:hyperlink>
    </w:p>
    <w:p w14:paraId="7CC261E5" w14:textId="13943F90" w:rsidR="00BC043E" w:rsidRDefault="007200C1">
      <w:pPr>
        <w:pStyle w:val="31"/>
        <w:rPr>
          <w:rFonts w:ascii="Calibri" w:hAnsi="Calibri"/>
          <w:kern w:val="2"/>
        </w:rPr>
      </w:pPr>
      <w:hyperlink w:anchor="_Toc178573069" w:history="1">
        <w:r w:rsidR="00BC043E" w:rsidRPr="001F30E6">
          <w:rPr>
            <w:rStyle w:val="a3"/>
          </w:rPr>
          <w:t>Председатель Государственной думы Вячеслав Володин заявил, что с 1 октября предусмотрена индексация пенсий для военных и заработных плат сотрудников федеральных учреждений на 5,1%. Данное сообщение опубликовано в Telegram-канале нижней палаты российского парламента.</w:t>
        </w:r>
        <w:r w:rsidR="00BC043E">
          <w:rPr>
            <w:webHidden/>
          </w:rPr>
          <w:tab/>
        </w:r>
        <w:r w:rsidR="00BC043E">
          <w:rPr>
            <w:webHidden/>
          </w:rPr>
          <w:fldChar w:fldCharType="begin"/>
        </w:r>
        <w:r w:rsidR="00BC043E">
          <w:rPr>
            <w:webHidden/>
          </w:rPr>
          <w:instrText xml:space="preserve"> PAGEREF _Toc178573069 \h </w:instrText>
        </w:r>
        <w:r w:rsidR="00BC043E">
          <w:rPr>
            <w:webHidden/>
          </w:rPr>
        </w:r>
        <w:r w:rsidR="00BC043E">
          <w:rPr>
            <w:webHidden/>
          </w:rPr>
          <w:fldChar w:fldCharType="separate"/>
        </w:r>
        <w:r w:rsidR="00BC043E">
          <w:rPr>
            <w:webHidden/>
          </w:rPr>
          <w:t>44</w:t>
        </w:r>
        <w:r w:rsidR="00BC043E">
          <w:rPr>
            <w:webHidden/>
          </w:rPr>
          <w:fldChar w:fldCharType="end"/>
        </w:r>
      </w:hyperlink>
    </w:p>
    <w:p w14:paraId="4832778A" w14:textId="58D70D35" w:rsidR="00BC043E" w:rsidRDefault="007200C1">
      <w:pPr>
        <w:pStyle w:val="21"/>
        <w:tabs>
          <w:tab w:val="right" w:leader="dot" w:pos="9061"/>
        </w:tabs>
        <w:rPr>
          <w:rFonts w:ascii="Calibri" w:hAnsi="Calibri"/>
          <w:noProof/>
          <w:kern w:val="2"/>
        </w:rPr>
      </w:pPr>
      <w:hyperlink w:anchor="_Toc178573070" w:history="1">
        <w:r w:rsidR="00BC043E" w:rsidRPr="001F30E6">
          <w:rPr>
            <w:rStyle w:val="a3"/>
            <w:noProof/>
          </w:rPr>
          <w:t>Интересная Россия, 29.09.2024, Индексация пенсии с 1 октября 2024 года в России: кому и на сколько увеличатся пенсионные выплаты</w:t>
        </w:r>
        <w:r w:rsidR="00BC043E">
          <w:rPr>
            <w:noProof/>
            <w:webHidden/>
          </w:rPr>
          <w:tab/>
        </w:r>
        <w:r w:rsidR="00BC043E">
          <w:rPr>
            <w:noProof/>
            <w:webHidden/>
          </w:rPr>
          <w:fldChar w:fldCharType="begin"/>
        </w:r>
        <w:r w:rsidR="00BC043E">
          <w:rPr>
            <w:noProof/>
            <w:webHidden/>
          </w:rPr>
          <w:instrText xml:space="preserve"> PAGEREF _Toc178573070 \h </w:instrText>
        </w:r>
        <w:r w:rsidR="00BC043E">
          <w:rPr>
            <w:noProof/>
            <w:webHidden/>
          </w:rPr>
        </w:r>
        <w:r w:rsidR="00BC043E">
          <w:rPr>
            <w:noProof/>
            <w:webHidden/>
          </w:rPr>
          <w:fldChar w:fldCharType="separate"/>
        </w:r>
        <w:r w:rsidR="00BC043E">
          <w:rPr>
            <w:noProof/>
            <w:webHidden/>
          </w:rPr>
          <w:t>44</w:t>
        </w:r>
        <w:r w:rsidR="00BC043E">
          <w:rPr>
            <w:noProof/>
            <w:webHidden/>
          </w:rPr>
          <w:fldChar w:fldCharType="end"/>
        </w:r>
      </w:hyperlink>
    </w:p>
    <w:p w14:paraId="5320D1F5" w14:textId="51966344" w:rsidR="00BC043E" w:rsidRDefault="007200C1">
      <w:pPr>
        <w:pStyle w:val="31"/>
        <w:rPr>
          <w:rFonts w:ascii="Calibri" w:hAnsi="Calibri"/>
          <w:kern w:val="2"/>
        </w:rPr>
      </w:pPr>
      <w:hyperlink w:anchor="_Toc178573071" w:history="1">
        <w:r w:rsidR="00BC043E" w:rsidRPr="001F30E6">
          <w:rPr>
            <w:rStyle w:val="a3"/>
          </w:rPr>
          <w:t>До наступления второго осеннего месяца осталось совсем немного времени. Пенсионеры активно выясняют, кто и в каком размере получит увеличение пенсионных выплат с 1 октября 2024 года.</w:t>
        </w:r>
        <w:r w:rsidR="00BC043E">
          <w:rPr>
            <w:webHidden/>
          </w:rPr>
          <w:tab/>
        </w:r>
        <w:r w:rsidR="00BC043E">
          <w:rPr>
            <w:webHidden/>
          </w:rPr>
          <w:fldChar w:fldCharType="begin"/>
        </w:r>
        <w:r w:rsidR="00BC043E">
          <w:rPr>
            <w:webHidden/>
          </w:rPr>
          <w:instrText xml:space="preserve"> PAGEREF _Toc178573071 \h </w:instrText>
        </w:r>
        <w:r w:rsidR="00BC043E">
          <w:rPr>
            <w:webHidden/>
          </w:rPr>
        </w:r>
        <w:r w:rsidR="00BC043E">
          <w:rPr>
            <w:webHidden/>
          </w:rPr>
          <w:fldChar w:fldCharType="separate"/>
        </w:r>
        <w:r w:rsidR="00BC043E">
          <w:rPr>
            <w:webHidden/>
          </w:rPr>
          <w:t>44</w:t>
        </w:r>
        <w:r w:rsidR="00BC043E">
          <w:rPr>
            <w:webHidden/>
          </w:rPr>
          <w:fldChar w:fldCharType="end"/>
        </w:r>
      </w:hyperlink>
    </w:p>
    <w:p w14:paraId="2D238244" w14:textId="2F334AB4" w:rsidR="00BC043E" w:rsidRDefault="007200C1">
      <w:pPr>
        <w:pStyle w:val="21"/>
        <w:tabs>
          <w:tab w:val="right" w:leader="dot" w:pos="9061"/>
        </w:tabs>
        <w:rPr>
          <w:rFonts w:ascii="Calibri" w:hAnsi="Calibri"/>
          <w:noProof/>
          <w:kern w:val="2"/>
        </w:rPr>
      </w:pPr>
      <w:hyperlink w:anchor="_Toc178573072" w:history="1">
        <w:r w:rsidR="00BC043E" w:rsidRPr="001F30E6">
          <w:rPr>
            <w:rStyle w:val="a3"/>
            <w:noProof/>
          </w:rPr>
          <w:t>URA.RU, 29.09.2024, Индексация пенсий в России с 1 октября 2024 года: что изменится для пенсионеров</w:t>
        </w:r>
        <w:r w:rsidR="00BC043E">
          <w:rPr>
            <w:noProof/>
            <w:webHidden/>
          </w:rPr>
          <w:tab/>
        </w:r>
        <w:r w:rsidR="00BC043E">
          <w:rPr>
            <w:noProof/>
            <w:webHidden/>
          </w:rPr>
          <w:fldChar w:fldCharType="begin"/>
        </w:r>
        <w:r w:rsidR="00BC043E">
          <w:rPr>
            <w:noProof/>
            <w:webHidden/>
          </w:rPr>
          <w:instrText xml:space="preserve"> PAGEREF _Toc178573072 \h </w:instrText>
        </w:r>
        <w:r w:rsidR="00BC043E">
          <w:rPr>
            <w:noProof/>
            <w:webHidden/>
          </w:rPr>
        </w:r>
        <w:r w:rsidR="00BC043E">
          <w:rPr>
            <w:noProof/>
            <w:webHidden/>
          </w:rPr>
          <w:fldChar w:fldCharType="separate"/>
        </w:r>
        <w:r w:rsidR="00BC043E">
          <w:rPr>
            <w:noProof/>
            <w:webHidden/>
          </w:rPr>
          <w:t>46</w:t>
        </w:r>
        <w:r w:rsidR="00BC043E">
          <w:rPr>
            <w:noProof/>
            <w:webHidden/>
          </w:rPr>
          <w:fldChar w:fldCharType="end"/>
        </w:r>
      </w:hyperlink>
    </w:p>
    <w:p w14:paraId="46493183" w14:textId="01F50D98" w:rsidR="00BC043E" w:rsidRDefault="007200C1">
      <w:pPr>
        <w:pStyle w:val="31"/>
        <w:rPr>
          <w:rFonts w:ascii="Calibri" w:hAnsi="Calibri"/>
          <w:kern w:val="2"/>
        </w:rPr>
      </w:pPr>
      <w:hyperlink w:anchor="_Toc178573073" w:history="1">
        <w:r w:rsidR="00BC043E" w:rsidRPr="001F30E6">
          <w:rPr>
            <w:rStyle w:val="a3"/>
          </w:rPr>
          <w:t>С 1 октября 2024 года в России пройдет масштабная индексация пенсий для трех категорий пенсионеров. В Госдуме рассказали, что военные пенсионеры, ветераны возрастом за 80 лет, а также те, кто вышел на пенсию в конце летнего периода, получат повышенные пенсионные выплаты от государства. Какие изменения произойдут — в материале URA.RU.</w:t>
        </w:r>
        <w:r w:rsidR="00BC043E">
          <w:rPr>
            <w:webHidden/>
          </w:rPr>
          <w:tab/>
        </w:r>
        <w:r w:rsidR="00BC043E">
          <w:rPr>
            <w:webHidden/>
          </w:rPr>
          <w:fldChar w:fldCharType="begin"/>
        </w:r>
        <w:r w:rsidR="00BC043E">
          <w:rPr>
            <w:webHidden/>
          </w:rPr>
          <w:instrText xml:space="preserve"> PAGEREF _Toc178573073 \h </w:instrText>
        </w:r>
        <w:r w:rsidR="00BC043E">
          <w:rPr>
            <w:webHidden/>
          </w:rPr>
        </w:r>
        <w:r w:rsidR="00BC043E">
          <w:rPr>
            <w:webHidden/>
          </w:rPr>
          <w:fldChar w:fldCharType="separate"/>
        </w:r>
        <w:r w:rsidR="00BC043E">
          <w:rPr>
            <w:webHidden/>
          </w:rPr>
          <w:t>46</w:t>
        </w:r>
        <w:r w:rsidR="00BC043E">
          <w:rPr>
            <w:webHidden/>
          </w:rPr>
          <w:fldChar w:fldCharType="end"/>
        </w:r>
      </w:hyperlink>
    </w:p>
    <w:p w14:paraId="00FD3B05" w14:textId="5CC4C78A" w:rsidR="00BC043E" w:rsidRDefault="007200C1">
      <w:pPr>
        <w:pStyle w:val="21"/>
        <w:tabs>
          <w:tab w:val="right" w:leader="dot" w:pos="9061"/>
        </w:tabs>
        <w:rPr>
          <w:rFonts w:ascii="Calibri" w:hAnsi="Calibri"/>
          <w:noProof/>
          <w:kern w:val="2"/>
        </w:rPr>
      </w:pPr>
      <w:hyperlink w:anchor="_Toc178573074" w:history="1">
        <w:r w:rsidR="00BC043E" w:rsidRPr="001F30E6">
          <w:rPr>
            <w:rStyle w:val="a3"/>
            <w:noProof/>
          </w:rPr>
          <w:t>Audit-it.ru, 27.09.2024, Изменения в пенсионной системе РФ: индексация пенсий работающим пенсионерам и новые права для детей-инвалидов</w:t>
        </w:r>
        <w:r w:rsidR="00BC043E">
          <w:rPr>
            <w:noProof/>
            <w:webHidden/>
          </w:rPr>
          <w:tab/>
        </w:r>
        <w:r w:rsidR="00BC043E">
          <w:rPr>
            <w:noProof/>
            <w:webHidden/>
          </w:rPr>
          <w:fldChar w:fldCharType="begin"/>
        </w:r>
        <w:r w:rsidR="00BC043E">
          <w:rPr>
            <w:noProof/>
            <w:webHidden/>
          </w:rPr>
          <w:instrText xml:space="preserve"> PAGEREF _Toc178573074 \h </w:instrText>
        </w:r>
        <w:r w:rsidR="00BC043E">
          <w:rPr>
            <w:noProof/>
            <w:webHidden/>
          </w:rPr>
        </w:r>
        <w:r w:rsidR="00BC043E">
          <w:rPr>
            <w:noProof/>
            <w:webHidden/>
          </w:rPr>
          <w:fldChar w:fldCharType="separate"/>
        </w:r>
        <w:r w:rsidR="00BC043E">
          <w:rPr>
            <w:noProof/>
            <w:webHidden/>
          </w:rPr>
          <w:t>47</w:t>
        </w:r>
        <w:r w:rsidR="00BC043E">
          <w:rPr>
            <w:noProof/>
            <w:webHidden/>
          </w:rPr>
          <w:fldChar w:fldCharType="end"/>
        </w:r>
      </w:hyperlink>
    </w:p>
    <w:p w14:paraId="0DCDECC9" w14:textId="774C541B" w:rsidR="00BC043E" w:rsidRDefault="007200C1">
      <w:pPr>
        <w:pStyle w:val="31"/>
        <w:rPr>
          <w:rFonts w:ascii="Calibri" w:hAnsi="Calibri"/>
          <w:kern w:val="2"/>
        </w:rPr>
      </w:pPr>
      <w:hyperlink w:anchor="_Toc178573075" w:history="1">
        <w:r w:rsidR="00BC043E" w:rsidRPr="001F30E6">
          <w:rPr>
            <w:rStyle w:val="a3"/>
          </w:rPr>
          <w:t>Об изменениях, касающихся выплаты пенсий, рассказала зампред Соцфонда Марина Семёнова на заседании правления фонда. Одна из главных новаций – возобновление индексации страховой пенсии работающим пенсионерам. Со следующего года их выплаты будут повышаться точно так же, как и у неработающих пенсионеров. Первая индексация по новым правилам пройдет уже в следующем году.</w:t>
        </w:r>
        <w:r w:rsidR="00BC043E">
          <w:rPr>
            <w:webHidden/>
          </w:rPr>
          <w:tab/>
        </w:r>
        <w:r w:rsidR="00BC043E">
          <w:rPr>
            <w:webHidden/>
          </w:rPr>
          <w:fldChar w:fldCharType="begin"/>
        </w:r>
        <w:r w:rsidR="00BC043E">
          <w:rPr>
            <w:webHidden/>
          </w:rPr>
          <w:instrText xml:space="preserve"> PAGEREF _Toc178573075 \h </w:instrText>
        </w:r>
        <w:r w:rsidR="00BC043E">
          <w:rPr>
            <w:webHidden/>
          </w:rPr>
        </w:r>
        <w:r w:rsidR="00BC043E">
          <w:rPr>
            <w:webHidden/>
          </w:rPr>
          <w:fldChar w:fldCharType="separate"/>
        </w:r>
        <w:r w:rsidR="00BC043E">
          <w:rPr>
            <w:webHidden/>
          </w:rPr>
          <w:t>47</w:t>
        </w:r>
        <w:r w:rsidR="00BC043E">
          <w:rPr>
            <w:webHidden/>
          </w:rPr>
          <w:fldChar w:fldCharType="end"/>
        </w:r>
      </w:hyperlink>
    </w:p>
    <w:p w14:paraId="300196D1" w14:textId="75ABA081" w:rsidR="00BC043E" w:rsidRDefault="007200C1">
      <w:pPr>
        <w:pStyle w:val="21"/>
        <w:tabs>
          <w:tab w:val="right" w:leader="dot" w:pos="9061"/>
        </w:tabs>
        <w:rPr>
          <w:rFonts w:ascii="Calibri" w:hAnsi="Calibri"/>
          <w:noProof/>
          <w:kern w:val="2"/>
        </w:rPr>
      </w:pPr>
      <w:hyperlink w:anchor="_Toc178573076" w:history="1">
        <w:r w:rsidR="00BC043E" w:rsidRPr="001F30E6">
          <w:rPr>
            <w:rStyle w:val="a3"/>
            <w:noProof/>
          </w:rPr>
          <w:t>PRIMPRESS, 27.09.2024, «Введут новые правила». В СФР рассказали об изменениях, касающихся выплат пенсионерам</w:t>
        </w:r>
        <w:r w:rsidR="00BC043E">
          <w:rPr>
            <w:noProof/>
            <w:webHidden/>
          </w:rPr>
          <w:tab/>
        </w:r>
        <w:r w:rsidR="00BC043E">
          <w:rPr>
            <w:noProof/>
            <w:webHidden/>
          </w:rPr>
          <w:fldChar w:fldCharType="begin"/>
        </w:r>
        <w:r w:rsidR="00BC043E">
          <w:rPr>
            <w:noProof/>
            <w:webHidden/>
          </w:rPr>
          <w:instrText xml:space="preserve"> PAGEREF _Toc178573076 \h </w:instrText>
        </w:r>
        <w:r w:rsidR="00BC043E">
          <w:rPr>
            <w:noProof/>
            <w:webHidden/>
          </w:rPr>
        </w:r>
        <w:r w:rsidR="00BC043E">
          <w:rPr>
            <w:noProof/>
            <w:webHidden/>
          </w:rPr>
          <w:fldChar w:fldCharType="separate"/>
        </w:r>
        <w:r w:rsidR="00BC043E">
          <w:rPr>
            <w:noProof/>
            <w:webHidden/>
          </w:rPr>
          <w:t>48</w:t>
        </w:r>
        <w:r w:rsidR="00BC043E">
          <w:rPr>
            <w:noProof/>
            <w:webHidden/>
          </w:rPr>
          <w:fldChar w:fldCharType="end"/>
        </w:r>
      </w:hyperlink>
    </w:p>
    <w:p w14:paraId="48038CF4" w14:textId="69B6D3CF" w:rsidR="00BC043E" w:rsidRDefault="007200C1">
      <w:pPr>
        <w:pStyle w:val="31"/>
        <w:rPr>
          <w:rFonts w:ascii="Calibri" w:hAnsi="Calibri"/>
          <w:kern w:val="2"/>
        </w:rPr>
      </w:pPr>
      <w:hyperlink w:anchor="_Toc178573077" w:history="1">
        <w:r w:rsidR="00BC043E" w:rsidRPr="001F30E6">
          <w:rPr>
            <w:rStyle w:val="a3"/>
          </w:rPr>
          <w:t>В России расширится перечень случаев, в которых орган пенсионного обеспечения обязан направлять извещение гражданину. Изменения вступят в силу в 2025 году, а соответствующий документ от 02.09.2024 подготовлен СФР, сообщает PRIMPRESS.</w:t>
        </w:r>
        <w:r w:rsidR="00BC043E">
          <w:rPr>
            <w:webHidden/>
          </w:rPr>
          <w:tab/>
        </w:r>
        <w:r w:rsidR="00BC043E">
          <w:rPr>
            <w:webHidden/>
          </w:rPr>
          <w:fldChar w:fldCharType="begin"/>
        </w:r>
        <w:r w:rsidR="00BC043E">
          <w:rPr>
            <w:webHidden/>
          </w:rPr>
          <w:instrText xml:space="preserve"> PAGEREF _Toc178573077 \h </w:instrText>
        </w:r>
        <w:r w:rsidR="00BC043E">
          <w:rPr>
            <w:webHidden/>
          </w:rPr>
        </w:r>
        <w:r w:rsidR="00BC043E">
          <w:rPr>
            <w:webHidden/>
          </w:rPr>
          <w:fldChar w:fldCharType="separate"/>
        </w:r>
        <w:r w:rsidR="00BC043E">
          <w:rPr>
            <w:webHidden/>
          </w:rPr>
          <w:t>48</w:t>
        </w:r>
        <w:r w:rsidR="00BC043E">
          <w:rPr>
            <w:webHidden/>
          </w:rPr>
          <w:fldChar w:fldCharType="end"/>
        </w:r>
      </w:hyperlink>
    </w:p>
    <w:p w14:paraId="4B43579A" w14:textId="541FC64B" w:rsidR="00BC043E" w:rsidRDefault="007200C1">
      <w:pPr>
        <w:pStyle w:val="21"/>
        <w:tabs>
          <w:tab w:val="right" w:leader="dot" w:pos="9061"/>
        </w:tabs>
        <w:rPr>
          <w:rFonts w:ascii="Calibri" w:hAnsi="Calibri"/>
          <w:noProof/>
          <w:kern w:val="2"/>
        </w:rPr>
      </w:pPr>
      <w:hyperlink w:anchor="_Toc178573078" w:history="1">
        <w:r w:rsidR="00BC043E" w:rsidRPr="001F30E6">
          <w:rPr>
            <w:rStyle w:val="a3"/>
            <w:noProof/>
          </w:rPr>
          <w:t>PRIMPRESS, 27.09.2024, Указ подписан. Новая льгота вводится с 28 сентября для всех пенсионеров от 55 лет и старше</w:t>
        </w:r>
        <w:r w:rsidR="00BC043E">
          <w:rPr>
            <w:noProof/>
            <w:webHidden/>
          </w:rPr>
          <w:tab/>
        </w:r>
        <w:r w:rsidR="00BC043E">
          <w:rPr>
            <w:noProof/>
            <w:webHidden/>
          </w:rPr>
          <w:fldChar w:fldCharType="begin"/>
        </w:r>
        <w:r w:rsidR="00BC043E">
          <w:rPr>
            <w:noProof/>
            <w:webHidden/>
          </w:rPr>
          <w:instrText xml:space="preserve"> PAGEREF _Toc178573078 \h </w:instrText>
        </w:r>
        <w:r w:rsidR="00BC043E">
          <w:rPr>
            <w:noProof/>
            <w:webHidden/>
          </w:rPr>
        </w:r>
        <w:r w:rsidR="00BC043E">
          <w:rPr>
            <w:noProof/>
            <w:webHidden/>
          </w:rPr>
          <w:fldChar w:fldCharType="separate"/>
        </w:r>
        <w:r w:rsidR="00BC043E">
          <w:rPr>
            <w:noProof/>
            <w:webHidden/>
          </w:rPr>
          <w:t>48</w:t>
        </w:r>
        <w:r w:rsidR="00BC043E">
          <w:rPr>
            <w:noProof/>
            <w:webHidden/>
          </w:rPr>
          <w:fldChar w:fldCharType="end"/>
        </w:r>
      </w:hyperlink>
    </w:p>
    <w:p w14:paraId="718480C4" w14:textId="3195E3EA" w:rsidR="00BC043E" w:rsidRDefault="007200C1">
      <w:pPr>
        <w:pStyle w:val="31"/>
        <w:rPr>
          <w:rFonts w:ascii="Calibri" w:hAnsi="Calibri"/>
          <w:kern w:val="2"/>
        </w:rPr>
      </w:pPr>
      <w:hyperlink w:anchor="_Toc178573079" w:history="1">
        <w:r w:rsidR="00BC043E" w:rsidRPr="001F30E6">
          <w:rPr>
            <w:rStyle w:val="a3"/>
          </w:rPr>
          <w:t>Пенсионерам рассказали о новой льготе, которая уже с 28 сентября станет доступна для всех, чей возраст начинается от 55 лет. Соответствующий указ подписали организации на местном уровне. И такая помощь будет оказана гражданам старшего возраста в двойном размере. Об этом рассказала пенсионный эксперт Анастасия Киреева, сообщает PRIMPRESS.</w:t>
        </w:r>
        <w:r w:rsidR="00BC043E">
          <w:rPr>
            <w:webHidden/>
          </w:rPr>
          <w:tab/>
        </w:r>
        <w:r w:rsidR="00BC043E">
          <w:rPr>
            <w:webHidden/>
          </w:rPr>
          <w:fldChar w:fldCharType="begin"/>
        </w:r>
        <w:r w:rsidR="00BC043E">
          <w:rPr>
            <w:webHidden/>
          </w:rPr>
          <w:instrText xml:space="preserve"> PAGEREF _Toc178573079 \h </w:instrText>
        </w:r>
        <w:r w:rsidR="00BC043E">
          <w:rPr>
            <w:webHidden/>
          </w:rPr>
        </w:r>
        <w:r w:rsidR="00BC043E">
          <w:rPr>
            <w:webHidden/>
          </w:rPr>
          <w:fldChar w:fldCharType="separate"/>
        </w:r>
        <w:r w:rsidR="00BC043E">
          <w:rPr>
            <w:webHidden/>
          </w:rPr>
          <w:t>48</w:t>
        </w:r>
        <w:r w:rsidR="00BC043E">
          <w:rPr>
            <w:webHidden/>
          </w:rPr>
          <w:fldChar w:fldCharType="end"/>
        </w:r>
      </w:hyperlink>
    </w:p>
    <w:p w14:paraId="034CC689" w14:textId="55BFFE07" w:rsidR="00BC043E" w:rsidRDefault="007200C1">
      <w:pPr>
        <w:pStyle w:val="21"/>
        <w:tabs>
          <w:tab w:val="right" w:leader="dot" w:pos="9061"/>
        </w:tabs>
        <w:rPr>
          <w:rFonts w:ascii="Calibri" w:hAnsi="Calibri"/>
          <w:noProof/>
          <w:kern w:val="2"/>
        </w:rPr>
      </w:pPr>
      <w:hyperlink w:anchor="_Toc178573080" w:history="1">
        <w:r w:rsidR="00BC043E" w:rsidRPr="001F30E6">
          <w:rPr>
            <w:rStyle w:val="a3"/>
            <w:noProof/>
          </w:rPr>
          <w:t>РИАМО, 27.09.2024, Финансовый эксперт рассказала, как заработать на безбедную старость</w:t>
        </w:r>
        <w:r w:rsidR="00BC043E">
          <w:rPr>
            <w:noProof/>
            <w:webHidden/>
          </w:rPr>
          <w:tab/>
        </w:r>
        <w:r w:rsidR="00BC043E">
          <w:rPr>
            <w:noProof/>
            <w:webHidden/>
          </w:rPr>
          <w:fldChar w:fldCharType="begin"/>
        </w:r>
        <w:r w:rsidR="00BC043E">
          <w:rPr>
            <w:noProof/>
            <w:webHidden/>
          </w:rPr>
          <w:instrText xml:space="preserve"> PAGEREF _Toc178573080 \h </w:instrText>
        </w:r>
        <w:r w:rsidR="00BC043E">
          <w:rPr>
            <w:noProof/>
            <w:webHidden/>
          </w:rPr>
        </w:r>
        <w:r w:rsidR="00BC043E">
          <w:rPr>
            <w:noProof/>
            <w:webHidden/>
          </w:rPr>
          <w:fldChar w:fldCharType="separate"/>
        </w:r>
        <w:r w:rsidR="00BC043E">
          <w:rPr>
            <w:noProof/>
            <w:webHidden/>
          </w:rPr>
          <w:t>49</w:t>
        </w:r>
        <w:r w:rsidR="00BC043E">
          <w:rPr>
            <w:noProof/>
            <w:webHidden/>
          </w:rPr>
          <w:fldChar w:fldCharType="end"/>
        </w:r>
      </w:hyperlink>
    </w:p>
    <w:p w14:paraId="33691577" w14:textId="44DB3EAD" w:rsidR="00BC043E" w:rsidRDefault="007200C1">
      <w:pPr>
        <w:pStyle w:val="31"/>
        <w:rPr>
          <w:rFonts w:ascii="Calibri" w:hAnsi="Calibri"/>
          <w:kern w:val="2"/>
        </w:rPr>
      </w:pPr>
      <w:hyperlink w:anchor="_Toc178573081" w:history="1">
        <w:r w:rsidR="00BC043E" w:rsidRPr="001F30E6">
          <w:rPr>
            <w:rStyle w:val="a3"/>
          </w:rPr>
          <w:t>Важно подобрать варианты, как заработать себе на безбедную старость. Позаботиться об этом нужно, пока человек молод и энергичен. В крайнем случае начинать стоит хотя бы лет за 5–7 до пенсии, чтобы сформировать более-менее достойные суммы, рассказала РИАМО главный эксперт Академии личных финансов Татьяна Волкова.</w:t>
        </w:r>
        <w:r w:rsidR="00BC043E">
          <w:rPr>
            <w:webHidden/>
          </w:rPr>
          <w:tab/>
        </w:r>
        <w:r w:rsidR="00BC043E">
          <w:rPr>
            <w:webHidden/>
          </w:rPr>
          <w:fldChar w:fldCharType="begin"/>
        </w:r>
        <w:r w:rsidR="00BC043E">
          <w:rPr>
            <w:webHidden/>
          </w:rPr>
          <w:instrText xml:space="preserve"> PAGEREF _Toc178573081 \h </w:instrText>
        </w:r>
        <w:r w:rsidR="00BC043E">
          <w:rPr>
            <w:webHidden/>
          </w:rPr>
        </w:r>
        <w:r w:rsidR="00BC043E">
          <w:rPr>
            <w:webHidden/>
          </w:rPr>
          <w:fldChar w:fldCharType="separate"/>
        </w:r>
        <w:r w:rsidR="00BC043E">
          <w:rPr>
            <w:webHidden/>
          </w:rPr>
          <w:t>49</w:t>
        </w:r>
        <w:r w:rsidR="00BC043E">
          <w:rPr>
            <w:webHidden/>
          </w:rPr>
          <w:fldChar w:fldCharType="end"/>
        </w:r>
      </w:hyperlink>
    </w:p>
    <w:p w14:paraId="616949B4" w14:textId="02CAD850" w:rsidR="00BC043E" w:rsidRDefault="007200C1">
      <w:pPr>
        <w:pStyle w:val="21"/>
        <w:tabs>
          <w:tab w:val="right" w:leader="dot" w:pos="9061"/>
        </w:tabs>
        <w:rPr>
          <w:rFonts w:ascii="Calibri" w:hAnsi="Calibri"/>
          <w:noProof/>
          <w:kern w:val="2"/>
        </w:rPr>
      </w:pPr>
      <w:hyperlink w:anchor="_Toc178573082" w:history="1">
        <w:r w:rsidR="00BC043E" w:rsidRPr="001F30E6">
          <w:rPr>
            <w:rStyle w:val="a3"/>
            <w:noProof/>
          </w:rPr>
          <w:t>Пенсия.pro, 28.09.2024, Инна ФИЛАТОВА, Пенсионные реформы в России: прогнозы и ожидания</w:t>
        </w:r>
        <w:r w:rsidR="00BC043E">
          <w:rPr>
            <w:noProof/>
            <w:webHidden/>
          </w:rPr>
          <w:tab/>
        </w:r>
        <w:r w:rsidR="00BC043E">
          <w:rPr>
            <w:noProof/>
            <w:webHidden/>
          </w:rPr>
          <w:fldChar w:fldCharType="begin"/>
        </w:r>
        <w:r w:rsidR="00BC043E">
          <w:rPr>
            <w:noProof/>
            <w:webHidden/>
          </w:rPr>
          <w:instrText xml:space="preserve"> PAGEREF _Toc178573082 \h </w:instrText>
        </w:r>
        <w:r w:rsidR="00BC043E">
          <w:rPr>
            <w:noProof/>
            <w:webHidden/>
          </w:rPr>
        </w:r>
        <w:r w:rsidR="00BC043E">
          <w:rPr>
            <w:noProof/>
            <w:webHidden/>
          </w:rPr>
          <w:fldChar w:fldCharType="separate"/>
        </w:r>
        <w:r w:rsidR="00BC043E">
          <w:rPr>
            <w:noProof/>
            <w:webHidden/>
          </w:rPr>
          <w:t>50</w:t>
        </w:r>
        <w:r w:rsidR="00BC043E">
          <w:rPr>
            <w:noProof/>
            <w:webHidden/>
          </w:rPr>
          <w:fldChar w:fldCharType="end"/>
        </w:r>
      </w:hyperlink>
    </w:p>
    <w:p w14:paraId="1F3D5635" w14:textId="3467BF70" w:rsidR="00BC043E" w:rsidRDefault="007200C1">
      <w:pPr>
        <w:pStyle w:val="31"/>
        <w:rPr>
          <w:rFonts w:ascii="Calibri" w:hAnsi="Calibri"/>
          <w:kern w:val="2"/>
        </w:rPr>
      </w:pPr>
      <w:hyperlink w:anchor="_Toc178573083" w:history="1">
        <w:r w:rsidR="00BC043E" w:rsidRPr="001F30E6">
          <w:rPr>
            <w:rStyle w:val="a3"/>
          </w:rPr>
          <w:t>Пенсии в России финансируются за счет отчислений работодателей с зарплат работающих. НПФ предлагают людям взять ответственность за будущее в свои руки и самостоятельно копить на пенсию. С января 2024 года государство поддерживает пенсионные накопления через выплаты из государственного бюджета, запустив программу долгосрочных сбережений. Чего ждать дальше? Объясняем.</w:t>
        </w:r>
        <w:r w:rsidR="00BC043E">
          <w:rPr>
            <w:webHidden/>
          </w:rPr>
          <w:tab/>
        </w:r>
        <w:r w:rsidR="00BC043E">
          <w:rPr>
            <w:webHidden/>
          </w:rPr>
          <w:fldChar w:fldCharType="begin"/>
        </w:r>
        <w:r w:rsidR="00BC043E">
          <w:rPr>
            <w:webHidden/>
          </w:rPr>
          <w:instrText xml:space="preserve"> PAGEREF _Toc178573083 \h </w:instrText>
        </w:r>
        <w:r w:rsidR="00BC043E">
          <w:rPr>
            <w:webHidden/>
          </w:rPr>
        </w:r>
        <w:r w:rsidR="00BC043E">
          <w:rPr>
            <w:webHidden/>
          </w:rPr>
          <w:fldChar w:fldCharType="separate"/>
        </w:r>
        <w:r w:rsidR="00BC043E">
          <w:rPr>
            <w:webHidden/>
          </w:rPr>
          <w:t>50</w:t>
        </w:r>
        <w:r w:rsidR="00BC043E">
          <w:rPr>
            <w:webHidden/>
          </w:rPr>
          <w:fldChar w:fldCharType="end"/>
        </w:r>
      </w:hyperlink>
    </w:p>
    <w:p w14:paraId="0F21049A" w14:textId="75389710" w:rsidR="00BC043E" w:rsidRDefault="007200C1">
      <w:pPr>
        <w:pStyle w:val="21"/>
        <w:tabs>
          <w:tab w:val="right" w:leader="dot" w:pos="9061"/>
        </w:tabs>
        <w:rPr>
          <w:rFonts w:ascii="Calibri" w:hAnsi="Calibri"/>
          <w:noProof/>
          <w:kern w:val="2"/>
        </w:rPr>
      </w:pPr>
      <w:hyperlink w:anchor="_Toc178573084" w:history="1">
        <w:r w:rsidR="00BC043E" w:rsidRPr="001F30E6">
          <w:rPr>
            <w:rStyle w:val="a3"/>
            <w:noProof/>
          </w:rPr>
          <w:t>Пенсия.</w:t>
        </w:r>
        <w:r w:rsidR="00BC043E" w:rsidRPr="001F30E6">
          <w:rPr>
            <w:rStyle w:val="a3"/>
            <w:noProof/>
            <w:lang w:val="en-US"/>
          </w:rPr>
          <w:t>pro</w:t>
        </w:r>
        <w:r w:rsidR="00BC043E" w:rsidRPr="001F30E6">
          <w:rPr>
            <w:rStyle w:val="a3"/>
            <w:noProof/>
          </w:rPr>
          <w:t>, 29.09.2024, Инна ФИЛАТОВА, Как демография влияет на пенсионные системы — опыт разных стран</w:t>
        </w:r>
        <w:r w:rsidR="00BC043E">
          <w:rPr>
            <w:noProof/>
            <w:webHidden/>
          </w:rPr>
          <w:tab/>
        </w:r>
        <w:r w:rsidR="00BC043E">
          <w:rPr>
            <w:noProof/>
            <w:webHidden/>
          </w:rPr>
          <w:fldChar w:fldCharType="begin"/>
        </w:r>
        <w:r w:rsidR="00BC043E">
          <w:rPr>
            <w:noProof/>
            <w:webHidden/>
          </w:rPr>
          <w:instrText xml:space="preserve"> PAGEREF _Toc178573084 \h </w:instrText>
        </w:r>
        <w:r w:rsidR="00BC043E">
          <w:rPr>
            <w:noProof/>
            <w:webHidden/>
          </w:rPr>
        </w:r>
        <w:r w:rsidR="00BC043E">
          <w:rPr>
            <w:noProof/>
            <w:webHidden/>
          </w:rPr>
          <w:fldChar w:fldCharType="separate"/>
        </w:r>
        <w:r w:rsidR="00BC043E">
          <w:rPr>
            <w:noProof/>
            <w:webHidden/>
          </w:rPr>
          <w:t>54</w:t>
        </w:r>
        <w:r w:rsidR="00BC043E">
          <w:rPr>
            <w:noProof/>
            <w:webHidden/>
          </w:rPr>
          <w:fldChar w:fldCharType="end"/>
        </w:r>
      </w:hyperlink>
    </w:p>
    <w:p w14:paraId="00BA3728" w14:textId="352608D9" w:rsidR="00BC043E" w:rsidRDefault="007200C1">
      <w:pPr>
        <w:pStyle w:val="31"/>
        <w:rPr>
          <w:rFonts w:ascii="Calibri" w:hAnsi="Calibri"/>
          <w:kern w:val="2"/>
        </w:rPr>
      </w:pPr>
      <w:hyperlink w:anchor="_Toc178573085" w:history="1">
        <w:r w:rsidR="00BC043E" w:rsidRPr="001F30E6">
          <w:rPr>
            <w:rStyle w:val="a3"/>
          </w:rPr>
          <w:t>Население страны считается по мировым стандартам демографически старым, если доля людей старше 60 лет достигает 12 %, а доля людей старше 65 лет — 7 %. Чем меньше экономически активных жителей страны, тем медленнее растет ВВП и тем быстрее увеличиваются расходы на пенсионное обеспечение. Объясняем, как демография влияет на пенсию в разных странах.</w:t>
        </w:r>
        <w:r w:rsidR="00BC043E">
          <w:rPr>
            <w:webHidden/>
          </w:rPr>
          <w:tab/>
        </w:r>
        <w:r w:rsidR="00BC043E">
          <w:rPr>
            <w:webHidden/>
          </w:rPr>
          <w:fldChar w:fldCharType="begin"/>
        </w:r>
        <w:r w:rsidR="00BC043E">
          <w:rPr>
            <w:webHidden/>
          </w:rPr>
          <w:instrText xml:space="preserve"> PAGEREF _Toc178573085 \h </w:instrText>
        </w:r>
        <w:r w:rsidR="00BC043E">
          <w:rPr>
            <w:webHidden/>
          </w:rPr>
        </w:r>
        <w:r w:rsidR="00BC043E">
          <w:rPr>
            <w:webHidden/>
          </w:rPr>
          <w:fldChar w:fldCharType="separate"/>
        </w:r>
        <w:r w:rsidR="00BC043E">
          <w:rPr>
            <w:webHidden/>
          </w:rPr>
          <w:t>54</w:t>
        </w:r>
        <w:r w:rsidR="00BC043E">
          <w:rPr>
            <w:webHidden/>
          </w:rPr>
          <w:fldChar w:fldCharType="end"/>
        </w:r>
      </w:hyperlink>
    </w:p>
    <w:p w14:paraId="02E29748" w14:textId="30C5C4BD" w:rsidR="00BC043E" w:rsidRDefault="007200C1">
      <w:pPr>
        <w:pStyle w:val="21"/>
        <w:tabs>
          <w:tab w:val="right" w:leader="dot" w:pos="9061"/>
        </w:tabs>
        <w:rPr>
          <w:rFonts w:ascii="Calibri" w:hAnsi="Calibri"/>
          <w:noProof/>
          <w:kern w:val="2"/>
        </w:rPr>
      </w:pPr>
      <w:hyperlink w:anchor="_Toc178573086" w:history="1">
        <w:r w:rsidR="00BC043E" w:rsidRPr="001F30E6">
          <w:rPr>
            <w:rStyle w:val="a3"/>
            <w:noProof/>
          </w:rPr>
          <w:t>Пенсия.pro, 27.09.2024, Инна ФИЛАТОВА, Как выйти на пенсию родителям ребенка-инвалида</w:t>
        </w:r>
        <w:r w:rsidR="00BC043E">
          <w:rPr>
            <w:noProof/>
            <w:webHidden/>
          </w:rPr>
          <w:tab/>
        </w:r>
        <w:r w:rsidR="00BC043E">
          <w:rPr>
            <w:noProof/>
            <w:webHidden/>
          </w:rPr>
          <w:fldChar w:fldCharType="begin"/>
        </w:r>
        <w:r w:rsidR="00BC043E">
          <w:rPr>
            <w:noProof/>
            <w:webHidden/>
          </w:rPr>
          <w:instrText xml:space="preserve"> PAGEREF _Toc178573086 \h </w:instrText>
        </w:r>
        <w:r w:rsidR="00BC043E">
          <w:rPr>
            <w:noProof/>
            <w:webHidden/>
          </w:rPr>
        </w:r>
        <w:r w:rsidR="00BC043E">
          <w:rPr>
            <w:noProof/>
            <w:webHidden/>
          </w:rPr>
          <w:fldChar w:fldCharType="separate"/>
        </w:r>
        <w:r w:rsidR="00BC043E">
          <w:rPr>
            <w:noProof/>
            <w:webHidden/>
          </w:rPr>
          <w:t>62</w:t>
        </w:r>
        <w:r w:rsidR="00BC043E">
          <w:rPr>
            <w:noProof/>
            <w:webHidden/>
          </w:rPr>
          <w:fldChar w:fldCharType="end"/>
        </w:r>
      </w:hyperlink>
    </w:p>
    <w:p w14:paraId="49D25CE7" w14:textId="4BD61045" w:rsidR="00BC043E" w:rsidRDefault="007200C1">
      <w:pPr>
        <w:pStyle w:val="31"/>
        <w:rPr>
          <w:rFonts w:ascii="Calibri" w:hAnsi="Calibri"/>
          <w:kern w:val="2"/>
        </w:rPr>
      </w:pPr>
      <w:hyperlink w:anchor="_Toc178573087" w:history="1">
        <w:r w:rsidR="00BC043E" w:rsidRPr="001F30E6">
          <w:rPr>
            <w:rStyle w:val="a3"/>
          </w:rPr>
          <w:t>Забота о детях-инвалидах дает родителям и опекунам государственные льготы, включая возможность выйти на досрочную пенсию. Начать получать пенсию можно на десять лет раньше общеустановленного возраста, который равен 60 лет для женщин и 65 лет для мужчин. Но как родителям-опекунам выйти на досрочную пенсию, учтя все нюансы? «Пенсия.про» разобралась и объясняет.</w:t>
        </w:r>
        <w:r w:rsidR="00BC043E">
          <w:rPr>
            <w:webHidden/>
          </w:rPr>
          <w:tab/>
        </w:r>
        <w:r w:rsidR="00BC043E">
          <w:rPr>
            <w:webHidden/>
          </w:rPr>
          <w:fldChar w:fldCharType="begin"/>
        </w:r>
        <w:r w:rsidR="00BC043E">
          <w:rPr>
            <w:webHidden/>
          </w:rPr>
          <w:instrText xml:space="preserve"> PAGEREF _Toc178573087 \h </w:instrText>
        </w:r>
        <w:r w:rsidR="00BC043E">
          <w:rPr>
            <w:webHidden/>
          </w:rPr>
        </w:r>
        <w:r w:rsidR="00BC043E">
          <w:rPr>
            <w:webHidden/>
          </w:rPr>
          <w:fldChar w:fldCharType="separate"/>
        </w:r>
        <w:r w:rsidR="00BC043E">
          <w:rPr>
            <w:webHidden/>
          </w:rPr>
          <w:t>62</w:t>
        </w:r>
        <w:r w:rsidR="00BC043E">
          <w:rPr>
            <w:webHidden/>
          </w:rPr>
          <w:fldChar w:fldCharType="end"/>
        </w:r>
      </w:hyperlink>
    </w:p>
    <w:p w14:paraId="2642F4A7" w14:textId="32740099" w:rsidR="00BC043E" w:rsidRDefault="007200C1">
      <w:pPr>
        <w:pStyle w:val="12"/>
        <w:tabs>
          <w:tab w:val="right" w:leader="dot" w:pos="9061"/>
        </w:tabs>
        <w:rPr>
          <w:rFonts w:ascii="Calibri" w:hAnsi="Calibri"/>
          <w:b w:val="0"/>
          <w:noProof/>
          <w:kern w:val="2"/>
          <w:sz w:val="24"/>
        </w:rPr>
      </w:pPr>
      <w:hyperlink w:anchor="_Toc178573088" w:history="1">
        <w:r w:rsidR="00BC043E" w:rsidRPr="001F30E6">
          <w:rPr>
            <w:rStyle w:val="a3"/>
            <w:noProof/>
          </w:rPr>
          <w:t>НОВОСТИ МАКРОЭКОНОМИКИ</w:t>
        </w:r>
        <w:r w:rsidR="00BC043E">
          <w:rPr>
            <w:noProof/>
            <w:webHidden/>
          </w:rPr>
          <w:tab/>
        </w:r>
        <w:r w:rsidR="00BC043E">
          <w:rPr>
            <w:noProof/>
            <w:webHidden/>
          </w:rPr>
          <w:fldChar w:fldCharType="begin"/>
        </w:r>
        <w:r w:rsidR="00BC043E">
          <w:rPr>
            <w:noProof/>
            <w:webHidden/>
          </w:rPr>
          <w:instrText xml:space="preserve"> PAGEREF _Toc178573088 \h </w:instrText>
        </w:r>
        <w:r w:rsidR="00BC043E">
          <w:rPr>
            <w:noProof/>
            <w:webHidden/>
          </w:rPr>
        </w:r>
        <w:r w:rsidR="00BC043E">
          <w:rPr>
            <w:noProof/>
            <w:webHidden/>
          </w:rPr>
          <w:fldChar w:fldCharType="separate"/>
        </w:r>
        <w:r w:rsidR="00BC043E">
          <w:rPr>
            <w:noProof/>
            <w:webHidden/>
          </w:rPr>
          <w:t>68</w:t>
        </w:r>
        <w:r w:rsidR="00BC043E">
          <w:rPr>
            <w:noProof/>
            <w:webHidden/>
          </w:rPr>
          <w:fldChar w:fldCharType="end"/>
        </w:r>
      </w:hyperlink>
    </w:p>
    <w:p w14:paraId="71B07704" w14:textId="7BF3F2DC" w:rsidR="00BC043E" w:rsidRDefault="007200C1">
      <w:pPr>
        <w:pStyle w:val="21"/>
        <w:tabs>
          <w:tab w:val="right" w:leader="dot" w:pos="9061"/>
        </w:tabs>
        <w:rPr>
          <w:rFonts w:ascii="Calibri" w:hAnsi="Calibri"/>
          <w:noProof/>
          <w:kern w:val="2"/>
        </w:rPr>
      </w:pPr>
      <w:hyperlink w:anchor="_Toc178573089" w:history="1">
        <w:r w:rsidR="00BC043E" w:rsidRPr="001F30E6">
          <w:rPr>
            <w:rStyle w:val="a3"/>
            <w:noProof/>
          </w:rPr>
          <w:t>Парламентская газета, 27.09.2024, Володин рассказал, какие законы вступают в силу в октябре</w:t>
        </w:r>
        <w:r w:rsidR="00BC043E">
          <w:rPr>
            <w:noProof/>
            <w:webHidden/>
          </w:rPr>
          <w:tab/>
        </w:r>
        <w:r w:rsidR="00BC043E">
          <w:rPr>
            <w:noProof/>
            <w:webHidden/>
          </w:rPr>
          <w:fldChar w:fldCharType="begin"/>
        </w:r>
        <w:r w:rsidR="00BC043E">
          <w:rPr>
            <w:noProof/>
            <w:webHidden/>
          </w:rPr>
          <w:instrText xml:space="preserve"> PAGEREF _Toc178573089 \h </w:instrText>
        </w:r>
        <w:r w:rsidR="00BC043E">
          <w:rPr>
            <w:noProof/>
            <w:webHidden/>
          </w:rPr>
        </w:r>
        <w:r w:rsidR="00BC043E">
          <w:rPr>
            <w:noProof/>
            <w:webHidden/>
          </w:rPr>
          <w:fldChar w:fldCharType="separate"/>
        </w:r>
        <w:r w:rsidR="00BC043E">
          <w:rPr>
            <w:noProof/>
            <w:webHidden/>
          </w:rPr>
          <w:t>68</w:t>
        </w:r>
        <w:r w:rsidR="00BC043E">
          <w:rPr>
            <w:noProof/>
            <w:webHidden/>
          </w:rPr>
          <w:fldChar w:fldCharType="end"/>
        </w:r>
      </w:hyperlink>
    </w:p>
    <w:p w14:paraId="19D2D82E" w14:textId="4C7541D4" w:rsidR="00BC043E" w:rsidRDefault="007200C1">
      <w:pPr>
        <w:pStyle w:val="31"/>
        <w:rPr>
          <w:rFonts w:ascii="Calibri" w:hAnsi="Calibri"/>
          <w:kern w:val="2"/>
        </w:rPr>
      </w:pPr>
      <w:hyperlink w:anchor="_Toc178573090" w:history="1">
        <w:r w:rsidR="00BC043E" w:rsidRPr="001F30E6">
          <w:rPr>
            <w:rStyle w:val="a3"/>
          </w:rPr>
          <w:t>С 1 октября в силу вступит закон о поддержке военных пенсионеров. Согласно документу, для военных пенсионеров, бывших сотрудников отдельных силовых ведомств и членов их семей размер денежного довольствия, учитываемого при исчислении пенсии, увеличится до 89,83 процента. Таким образом, пенсии проиндексируют на 5,1 процента. Об этом рассказал спикер Госдумы Вячеслав Володин, сообщается в соцсетях палаты.</w:t>
        </w:r>
        <w:r w:rsidR="00BC043E">
          <w:rPr>
            <w:webHidden/>
          </w:rPr>
          <w:tab/>
        </w:r>
        <w:r w:rsidR="00BC043E">
          <w:rPr>
            <w:webHidden/>
          </w:rPr>
          <w:fldChar w:fldCharType="begin"/>
        </w:r>
        <w:r w:rsidR="00BC043E">
          <w:rPr>
            <w:webHidden/>
          </w:rPr>
          <w:instrText xml:space="preserve"> PAGEREF _Toc178573090 \h </w:instrText>
        </w:r>
        <w:r w:rsidR="00BC043E">
          <w:rPr>
            <w:webHidden/>
          </w:rPr>
        </w:r>
        <w:r w:rsidR="00BC043E">
          <w:rPr>
            <w:webHidden/>
          </w:rPr>
          <w:fldChar w:fldCharType="separate"/>
        </w:r>
        <w:r w:rsidR="00BC043E">
          <w:rPr>
            <w:webHidden/>
          </w:rPr>
          <w:t>68</w:t>
        </w:r>
        <w:r w:rsidR="00BC043E">
          <w:rPr>
            <w:webHidden/>
          </w:rPr>
          <w:fldChar w:fldCharType="end"/>
        </w:r>
      </w:hyperlink>
    </w:p>
    <w:p w14:paraId="48BC1CC6" w14:textId="218207A3" w:rsidR="00BC043E" w:rsidRDefault="007200C1">
      <w:pPr>
        <w:pStyle w:val="21"/>
        <w:tabs>
          <w:tab w:val="right" w:leader="dot" w:pos="9061"/>
        </w:tabs>
        <w:rPr>
          <w:rFonts w:ascii="Calibri" w:hAnsi="Calibri"/>
          <w:noProof/>
          <w:kern w:val="2"/>
        </w:rPr>
      </w:pPr>
      <w:hyperlink w:anchor="_Toc178573091" w:history="1">
        <w:r w:rsidR="00BC043E" w:rsidRPr="001F30E6">
          <w:rPr>
            <w:rStyle w:val="a3"/>
            <w:noProof/>
          </w:rPr>
          <w:t>Парламентская газета, 27.09.2024, Депутат Бессараб объяснила стремительный рост минимального заработка</w:t>
        </w:r>
        <w:r w:rsidR="00BC043E">
          <w:rPr>
            <w:noProof/>
            <w:webHidden/>
          </w:rPr>
          <w:tab/>
        </w:r>
        <w:r w:rsidR="00BC043E">
          <w:rPr>
            <w:noProof/>
            <w:webHidden/>
          </w:rPr>
          <w:fldChar w:fldCharType="begin"/>
        </w:r>
        <w:r w:rsidR="00BC043E">
          <w:rPr>
            <w:noProof/>
            <w:webHidden/>
          </w:rPr>
          <w:instrText xml:space="preserve"> PAGEREF _Toc178573091 \h </w:instrText>
        </w:r>
        <w:r w:rsidR="00BC043E">
          <w:rPr>
            <w:noProof/>
            <w:webHidden/>
          </w:rPr>
        </w:r>
        <w:r w:rsidR="00BC043E">
          <w:rPr>
            <w:noProof/>
            <w:webHidden/>
          </w:rPr>
          <w:fldChar w:fldCharType="separate"/>
        </w:r>
        <w:r w:rsidR="00BC043E">
          <w:rPr>
            <w:noProof/>
            <w:webHidden/>
          </w:rPr>
          <w:t>69</w:t>
        </w:r>
        <w:r w:rsidR="00BC043E">
          <w:rPr>
            <w:noProof/>
            <w:webHidden/>
          </w:rPr>
          <w:fldChar w:fldCharType="end"/>
        </w:r>
      </w:hyperlink>
    </w:p>
    <w:p w14:paraId="73A8BD61" w14:textId="6DDDB2DD" w:rsidR="00BC043E" w:rsidRDefault="007200C1">
      <w:pPr>
        <w:pStyle w:val="31"/>
        <w:rPr>
          <w:rFonts w:ascii="Calibri" w:hAnsi="Calibri"/>
          <w:kern w:val="2"/>
        </w:rPr>
      </w:pPr>
      <w:hyperlink w:anchor="_Toc178573092" w:history="1">
        <w:r w:rsidR="00BC043E" w:rsidRPr="001F30E6">
          <w:rPr>
            <w:rStyle w:val="a3"/>
          </w:rPr>
          <w:t>Стремительный рост минимального заработка связан со стагнацией реальных зарплат, которая длилась продолжительное время, заявила ОТР член Комитета Госдумы по труду, социальной политике и делам ветеранов Светлана Бессараб.</w:t>
        </w:r>
        <w:r w:rsidR="00BC043E">
          <w:rPr>
            <w:webHidden/>
          </w:rPr>
          <w:tab/>
        </w:r>
        <w:r w:rsidR="00BC043E">
          <w:rPr>
            <w:webHidden/>
          </w:rPr>
          <w:fldChar w:fldCharType="begin"/>
        </w:r>
        <w:r w:rsidR="00BC043E">
          <w:rPr>
            <w:webHidden/>
          </w:rPr>
          <w:instrText xml:space="preserve"> PAGEREF _Toc178573092 \h </w:instrText>
        </w:r>
        <w:r w:rsidR="00BC043E">
          <w:rPr>
            <w:webHidden/>
          </w:rPr>
        </w:r>
        <w:r w:rsidR="00BC043E">
          <w:rPr>
            <w:webHidden/>
          </w:rPr>
          <w:fldChar w:fldCharType="separate"/>
        </w:r>
        <w:r w:rsidR="00BC043E">
          <w:rPr>
            <w:webHidden/>
          </w:rPr>
          <w:t>69</w:t>
        </w:r>
        <w:r w:rsidR="00BC043E">
          <w:rPr>
            <w:webHidden/>
          </w:rPr>
          <w:fldChar w:fldCharType="end"/>
        </w:r>
      </w:hyperlink>
    </w:p>
    <w:p w14:paraId="2B763032" w14:textId="3C9A2A6C" w:rsidR="00BC043E" w:rsidRDefault="007200C1">
      <w:pPr>
        <w:pStyle w:val="21"/>
        <w:tabs>
          <w:tab w:val="right" w:leader="dot" w:pos="9061"/>
        </w:tabs>
        <w:rPr>
          <w:rFonts w:ascii="Calibri" w:hAnsi="Calibri"/>
          <w:noProof/>
          <w:kern w:val="2"/>
        </w:rPr>
      </w:pPr>
      <w:hyperlink w:anchor="_Toc178573093" w:history="1">
        <w:r w:rsidR="00BC043E" w:rsidRPr="001F30E6">
          <w:rPr>
            <w:rStyle w:val="a3"/>
            <w:noProof/>
          </w:rPr>
          <w:t>РИА Новости, 27.09.2024, ЦБ РФ направил в Госдуму обновленный проект Основных направлений государственной ДКП</w:t>
        </w:r>
        <w:r w:rsidR="00BC043E">
          <w:rPr>
            <w:noProof/>
            <w:webHidden/>
          </w:rPr>
          <w:tab/>
        </w:r>
        <w:r w:rsidR="00BC043E">
          <w:rPr>
            <w:noProof/>
            <w:webHidden/>
          </w:rPr>
          <w:fldChar w:fldCharType="begin"/>
        </w:r>
        <w:r w:rsidR="00BC043E">
          <w:rPr>
            <w:noProof/>
            <w:webHidden/>
          </w:rPr>
          <w:instrText xml:space="preserve"> PAGEREF _Toc178573093 \h </w:instrText>
        </w:r>
        <w:r w:rsidR="00BC043E">
          <w:rPr>
            <w:noProof/>
            <w:webHidden/>
          </w:rPr>
        </w:r>
        <w:r w:rsidR="00BC043E">
          <w:rPr>
            <w:noProof/>
            <w:webHidden/>
          </w:rPr>
          <w:fldChar w:fldCharType="separate"/>
        </w:r>
        <w:r w:rsidR="00BC043E">
          <w:rPr>
            <w:noProof/>
            <w:webHidden/>
          </w:rPr>
          <w:t>69</w:t>
        </w:r>
        <w:r w:rsidR="00BC043E">
          <w:rPr>
            <w:noProof/>
            <w:webHidden/>
          </w:rPr>
          <w:fldChar w:fldCharType="end"/>
        </w:r>
      </w:hyperlink>
    </w:p>
    <w:p w14:paraId="7023AEAD" w14:textId="3E0DA787" w:rsidR="00BC043E" w:rsidRDefault="007200C1">
      <w:pPr>
        <w:pStyle w:val="31"/>
        <w:rPr>
          <w:rFonts w:ascii="Calibri" w:hAnsi="Calibri"/>
          <w:kern w:val="2"/>
        </w:rPr>
      </w:pPr>
      <w:hyperlink w:anchor="_Toc178573094" w:history="1">
        <w:r w:rsidR="00BC043E" w:rsidRPr="001F30E6">
          <w:rPr>
            <w:rStyle w:val="a3"/>
          </w:rPr>
          <w:t>Банк России направил в Госдуму обновленный проект Основных направлений единой государственной денежно-кредитной политики на 2025-2027 годы, говорится в сообщении регулятора.</w:t>
        </w:r>
        <w:r w:rsidR="00BC043E">
          <w:rPr>
            <w:webHidden/>
          </w:rPr>
          <w:tab/>
        </w:r>
        <w:r w:rsidR="00BC043E">
          <w:rPr>
            <w:webHidden/>
          </w:rPr>
          <w:fldChar w:fldCharType="begin"/>
        </w:r>
        <w:r w:rsidR="00BC043E">
          <w:rPr>
            <w:webHidden/>
          </w:rPr>
          <w:instrText xml:space="preserve"> PAGEREF _Toc178573094 \h </w:instrText>
        </w:r>
        <w:r w:rsidR="00BC043E">
          <w:rPr>
            <w:webHidden/>
          </w:rPr>
        </w:r>
        <w:r w:rsidR="00BC043E">
          <w:rPr>
            <w:webHidden/>
          </w:rPr>
          <w:fldChar w:fldCharType="separate"/>
        </w:r>
        <w:r w:rsidR="00BC043E">
          <w:rPr>
            <w:webHidden/>
          </w:rPr>
          <w:t>69</w:t>
        </w:r>
        <w:r w:rsidR="00BC043E">
          <w:rPr>
            <w:webHidden/>
          </w:rPr>
          <w:fldChar w:fldCharType="end"/>
        </w:r>
      </w:hyperlink>
    </w:p>
    <w:p w14:paraId="23F10BC0" w14:textId="6A5B10CC" w:rsidR="00BC043E" w:rsidRDefault="007200C1">
      <w:pPr>
        <w:pStyle w:val="21"/>
        <w:tabs>
          <w:tab w:val="right" w:leader="dot" w:pos="9061"/>
        </w:tabs>
        <w:rPr>
          <w:rFonts w:ascii="Calibri" w:hAnsi="Calibri"/>
          <w:noProof/>
          <w:kern w:val="2"/>
        </w:rPr>
      </w:pPr>
      <w:hyperlink w:anchor="_Toc178573095" w:history="1">
        <w:r w:rsidR="00BC043E" w:rsidRPr="001F30E6">
          <w:rPr>
            <w:rStyle w:val="a3"/>
            <w:noProof/>
          </w:rPr>
          <w:t>Ведомости, 27.09.2024, ЦБ: цифровой рубль не повлияет на реализацию денежно-кредитной политики</w:t>
        </w:r>
        <w:r w:rsidR="00BC043E">
          <w:rPr>
            <w:noProof/>
            <w:webHidden/>
          </w:rPr>
          <w:tab/>
        </w:r>
        <w:r w:rsidR="00BC043E">
          <w:rPr>
            <w:noProof/>
            <w:webHidden/>
          </w:rPr>
          <w:fldChar w:fldCharType="begin"/>
        </w:r>
        <w:r w:rsidR="00BC043E">
          <w:rPr>
            <w:noProof/>
            <w:webHidden/>
          </w:rPr>
          <w:instrText xml:space="preserve"> PAGEREF _Toc178573095 \h </w:instrText>
        </w:r>
        <w:r w:rsidR="00BC043E">
          <w:rPr>
            <w:noProof/>
            <w:webHidden/>
          </w:rPr>
        </w:r>
        <w:r w:rsidR="00BC043E">
          <w:rPr>
            <w:noProof/>
            <w:webHidden/>
          </w:rPr>
          <w:fldChar w:fldCharType="separate"/>
        </w:r>
        <w:r w:rsidR="00BC043E">
          <w:rPr>
            <w:noProof/>
            <w:webHidden/>
          </w:rPr>
          <w:t>70</w:t>
        </w:r>
        <w:r w:rsidR="00BC043E">
          <w:rPr>
            <w:noProof/>
            <w:webHidden/>
          </w:rPr>
          <w:fldChar w:fldCharType="end"/>
        </w:r>
      </w:hyperlink>
    </w:p>
    <w:p w14:paraId="715C839D" w14:textId="0DAD4909" w:rsidR="00BC043E" w:rsidRDefault="007200C1">
      <w:pPr>
        <w:pStyle w:val="31"/>
        <w:rPr>
          <w:rFonts w:ascii="Calibri" w:hAnsi="Calibri"/>
          <w:kern w:val="2"/>
        </w:rPr>
      </w:pPr>
      <w:hyperlink w:anchor="_Toc178573096" w:history="1">
        <w:r w:rsidR="00BC043E" w:rsidRPr="001F30E6">
          <w:rPr>
            <w:rStyle w:val="a3"/>
          </w:rPr>
          <w:t>Появление цифровой формы рубля не повлияет на механизмы реализации денежно-кредитной политики, а ее выпуск не приведет к увеличению количества денег в экономике, сообщает Центробанк в проекте основных направлений единой государственной денежно-кредитной политики на 2025 г. и период 2026 и 2027 гг. Сам проект направлен в Госдуму.</w:t>
        </w:r>
        <w:r w:rsidR="00BC043E">
          <w:rPr>
            <w:webHidden/>
          </w:rPr>
          <w:tab/>
        </w:r>
        <w:r w:rsidR="00BC043E">
          <w:rPr>
            <w:webHidden/>
          </w:rPr>
          <w:fldChar w:fldCharType="begin"/>
        </w:r>
        <w:r w:rsidR="00BC043E">
          <w:rPr>
            <w:webHidden/>
          </w:rPr>
          <w:instrText xml:space="preserve"> PAGEREF _Toc178573096 \h </w:instrText>
        </w:r>
        <w:r w:rsidR="00BC043E">
          <w:rPr>
            <w:webHidden/>
          </w:rPr>
        </w:r>
        <w:r w:rsidR="00BC043E">
          <w:rPr>
            <w:webHidden/>
          </w:rPr>
          <w:fldChar w:fldCharType="separate"/>
        </w:r>
        <w:r w:rsidR="00BC043E">
          <w:rPr>
            <w:webHidden/>
          </w:rPr>
          <w:t>70</w:t>
        </w:r>
        <w:r w:rsidR="00BC043E">
          <w:rPr>
            <w:webHidden/>
          </w:rPr>
          <w:fldChar w:fldCharType="end"/>
        </w:r>
      </w:hyperlink>
    </w:p>
    <w:p w14:paraId="05320717" w14:textId="28CF4A82" w:rsidR="00BC043E" w:rsidRDefault="007200C1">
      <w:pPr>
        <w:pStyle w:val="21"/>
        <w:tabs>
          <w:tab w:val="right" w:leader="dot" w:pos="9061"/>
        </w:tabs>
        <w:rPr>
          <w:rFonts w:ascii="Calibri" w:hAnsi="Calibri"/>
          <w:noProof/>
          <w:kern w:val="2"/>
        </w:rPr>
      </w:pPr>
      <w:hyperlink w:anchor="_Toc178573097" w:history="1">
        <w:r w:rsidR="00BC043E" w:rsidRPr="001F30E6">
          <w:rPr>
            <w:rStyle w:val="a3"/>
            <w:noProof/>
          </w:rPr>
          <w:t>ТАСС, 27.09.2024, Плановый объем размещения ОФЗ в IV квартале 2024 г. составит 2,4 трлн руб. - Минфин РФ</w:t>
        </w:r>
        <w:r w:rsidR="00BC043E">
          <w:rPr>
            <w:noProof/>
            <w:webHidden/>
          </w:rPr>
          <w:tab/>
        </w:r>
        <w:r w:rsidR="00BC043E">
          <w:rPr>
            <w:noProof/>
            <w:webHidden/>
          </w:rPr>
          <w:fldChar w:fldCharType="begin"/>
        </w:r>
        <w:r w:rsidR="00BC043E">
          <w:rPr>
            <w:noProof/>
            <w:webHidden/>
          </w:rPr>
          <w:instrText xml:space="preserve"> PAGEREF _Toc178573097 \h </w:instrText>
        </w:r>
        <w:r w:rsidR="00BC043E">
          <w:rPr>
            <w:noProof/>
            <w:webHidden/>
          </w:rPr>
        </w:r>
        <w:r w:rsidR="00BC043E">
          <w:rPr>
            <w:noProof/>
            <w:webHidden/>
          </w:rPr>
          <w:fldChar w:fldCharType="separate"/>
        </w:r>
        <w:r w:rsidR="00BC043E">
          <w:rPr>
            <w:noProof/>
            <w:webHidden/>
          </w:rPr>
          <w:t>71</w:t>
        </w:r>
        <w:r w:rsidR="00BC043E">
          <w:rPr>
            <w:noProof/>
            <w:webHidden/>
          </w:rPr>
          <w:fldChar w:fldCharType="end"/>
        </w:r>
      </w:hyperlink>
    </w:p>
    <w:p w14:paraId="6B46A3F1" w14:textId="17D97B87" w:rsidR="00BC043E" w:rsidRDefault="007200C1">
      <w:pPr>
        <w:pStyle w:val="31"/>
        <w:rPr>
          <w:rFonts w:ascii="Calibri" w:hAnsi="Calibri"/>
          <w:kern w:val="2"/>
        </w:rPr>
      </w:pPr>
      <w:hyperlink w:anchor="_Toc178573098" w:history="1">
        <w:r w:rsidR="00BC043E" w:rsidRPr="001F30E6">
          <w:rPr>
            <w:rStyle w:val="a3"/>
          </w:rPr>
          <w:t>Плановый объем размещения облигаций федерального займа (ОФЗ) в четвертом квартале 2024 года составит 2,4 трлн рублей. Об этом говорится в сообщении на сайте Минфина России.</w:t>
        </w:r>
        <w:r w:rsidR="00BC043E">
          <w:rPr>
            <w:webHidden/>
          </w:rPr>
          <w:tab/>
        </w:r>
        <w:r w:rsidR="00BC043E">
          <w:rPr>
            <w:webHidden/>
          </w:rPr>
          <w:fldChar w:fldCharType="begin"/>
        </w:r>
        <w:r w:rsidR="00BC043E">
          <w:rPr>
            <w:webHidden/>
          </w:rPr>
          <w:instrText xml:space="preserve"> PAGEREF _Toc178573098 \h </w:instrText>
        </w:r>
        <w:r w:rsidR="00BC043E">
          <w:rPr>
            <w:webHidden/>
          </w:rPr>
        </w:r>
        <w:r w:rsidR="00BC043E">
          <w:rPr>
            <w:webHidden/>
          </w:rPr>
          <w:fldChar w:fldCharType="separate"/>
        </w:r>
        <w:r w:rsidR="00BC043E">
          <w:rPr>
            <w:webHidden/>
          </w:rPr>
          <w:t>71</w:t>
        </w:r>
        <w:r w:rsidR="00BC043E">
          <w:rPr>
            <w:webHidden/>
          </w:rPr>
          <w:fldChar w:fldCharType="end"/>
        </w:r>
      </w:hyperlink>
    </w:p>
    <w:p w14:paraId="100C434C" w14:textId="6AA160D1" w:rsidR="00BC043E" w:rsidRDefault="007200C1">
      <w:pPr>
        <w:pStyle w:val="21"/>
        <w:tabs>
          <w:tab w:val="right" w:leader="dot" w:pos="9061"/>
        </w:tabs>
        <w:rPr>
          <w:rFonts w:ascii="Calibri" w:hAnsi="Calibri"/>
          <w:noProof/>
          <w:kern w:val="2"/>
        </w:rPr>
      </w:pPr>
      <w:hyperlink w:anchor="_Toc178573099" w:history="1">
        <w:r w:rsidR="00BC043E" w:rsidRPr="001F30E6">
          <w:rPr>
            <w:rStyle w:val="a3"/>
            <w:noProof/>
          </w:rPr>
          <w:t>РБК, 29.09.2024, SuperJob рассказал об изменении отношения работодателей к кандидатам 50+</w:t>
        </w:r>
        <w:r w:rsidR="00BC043E">
          <w:rPr>
            <w:noProof/>
            <w:webHidden/>
          </w:rPr>
          <w:tab/>
        </w:r>
        <w:r w:rsidR="00BC043E">
          <w:rPr>
            <w:noProof/>
            <w:webHidden/>
          </w:rPr>
          <w:fldChar w:fldCharType="begin"/>
        </w:r>
        <w:r w:rsidR="00BC043E">
          <w:rPr>
            <w:noProof/>
            <w:webHidden/>
          </w:rPr>
          <w:instrText xml:space="preserve"> PAGEREF _Toc178573099 \h </w:instrText>
        </w:r>
        <w:r w:rsidR="00BC043E">
          <w:rPr>
            <w:noProof/>
            <w:webHidden/>
          </w:rPr>
        </w:r>
        <w:r w:rsidR="00BC043E">
          <w:rPr>
            <w:noProof/>
            <w:webHidden/>
          </w:rPr>
          <w:fldChar w:fldCharType="separate"/>
        </w:r>
        <w:r w:rsidR="00BC043E">
          <w:rPr>
            <w:noProof/>
            <w:webHidden/>
          </w:rPr>
          <w:t>71</w:t>
        </w:r>
        <w:r w:rsidR="00BC043E">
          <w:rPr>
            <w:noProof/>
            <w:webHidden/>
          </w:rPr>
          <w:fldChar w:fldCharType="end"/>
        </w:r>
      </w:hyperlink>
    </w:p>
    <w:p w14:paraId="417E8011" w14:textId="14F62C4D" w:rsidR="00BC043E" w:rsidRDefault="007200C1">
      <w:pPr>
        <w:pStyle w:val="31"/>
        <w:rPr>
          <w:rFonts w:ascii="Calibri" w:hAnsi="Calibri"/>
          <w:kern w:val="2"/>
        </w:rPr>
      </w:pPr>
      <w:hyperlink w:anchor="_Toc178573100" w:history="1">
        <w:r w:rsidR="00BC043E" w:rsidRPr="001F30E6">
          <w:rPr>
            <w:rStyle w:val="a3"/>
          </w:rPr>
          <w:t>Работодатели в условиях кадрового голода стали более лояльно относиться к соискателям старше 50 лет, особенно в регионах. 40% работодателей в Москве берут на работу пенсионеров на общих основаниях, еще 27% — на отдельные должности.</w:t>
        </w:r>
        <w:r w:rsidR="00BC043E">
          <w:rPr>
            <w:webHidden/>
          </w:rPr>
          <w:tab/>
        </w:r>
        <w:r w:rsidR="00BC043E">
          <w:rPr>
            <w:webHidden/>
          </w:rPr>
          <w:fldChar w:fldCharType="begin"/>
        </w:r>
        <w:r w:rsidR="00BC043E">
          <w:rPr>
            <w:webHidden/>
          </w:rPr>
          <w:instrText xml:space="preserve"> PAGEREF _Toc178573100 \h </w:instrText>
        </w:r>
        <w:r w:rsidR="00BC043E">
          <w:rPr>
            <w:webHidden/>
          </w:rPr>
        </w:r>
        <w:r w:rsidR="00BC043E">
          <w:rPr>
            <w:webHidden/>
          </w:rPr>
          <w:fldChar w:fldCharType="separate"/>
        </w:r>
        <w:r w:rsidR="00BC043E">
          <w:rPr>
            <w:webHidden/>
          </w:rPr>
          <w:t>71</w:t>
        </w:r>
        <w:r w:rsidR="00BC043E">
          <w:rPr>
            <w:webHidden/>
          </w:rPr>
          <w:fldChar w:fldCharType="end"/>
        </w:r>
      </w:hyperlink>
    </w:p>
    <w:p w14:paraId="2D03F4A1" w14:textId="0457DAC9" w:rsidR="00BC043E" w:rsidRDefault="007200C1">
      <w:pPr>
        <w:pStyle w:val="12"/>
        <w:tabs>
          <w:tab w:val="right" w:leader="dot" w:pos="9061"/>
        </w:tabs>
        <w:rPr>
          <w:rFonts w:ascii="Calibri" w:hAnsi="Calibri"/>
          <w:b w:val="0"/>
          <w:noProof/>
          <w:kern w:val="2"/>
          <w:sz w:val="24"/>
        </w:rPr>
      </w:pPr>
      <w:hyperlink w:anchor="_Toc178573101" w:history="1">
        <w:r w:rsidR="00BC043E" w:rsidRPr="001F30E6">
          <w:rPr>
            <w:rStyle w:val="a3"/>
            <w:noProof/>
          </w:rPr>
          <w:t>НОВОСТИ ЗАРУБЕЖНЫХ ПЕНСИОННЫХ СИСТЕМ</w:t>
        </w:r>
        <w:r w:rsidR="00BC043E">
          <w:rPr>
            <w:noProof/>
            <w:webHidden/>
          </w:rPr>
          <w:tab/>
        </w:r>
        <w:r w:rsidR="00BC043E">
          <w:rPr>
            <w:noProof/>
            <w:webHidden/>
          </w:rPr>
          <w:fldChar w:fldCharType="begin"/>
        </w:r>
        <w:r w:rsidR="00BC043E">
          <w:rPr>
            <w:noProof/>
            <w:webHidden/>
          </w:rPr>
          <w:instrText xml:space="preserve"> PAGEREF _Toc178573101 \h </w:instrText>
        </w:r>
        <w:r w:rsidR="00BC043E">
          <w:rPr>
            <w:noProof/>
            <w:webHidden/>
          </w:rPr>
        </w:r>
        <w:r w:rsidR="00BC043E">
          <w:rPr>
            <w:noProof/>
            <w:webHidden/>
          </w:rPr>
          <w:fldChar w:fldCharType="separate"/>
        </w:r>
        <w:r w:rsidR="00BC043E">
          <w:rPr>
            <w:noProof/>
            <w:webHidden/>
          </w:rPr>
          <w:t>73</w:t>
        </w:r>
        <w:r w:rsidR="00BC043E">
          <w:rPr>
            <w:noProof/>
            <w:webHidden/>
          </w:rPr>
          <w:fldChar w:fldCharType="end"/>
        </w:r>
      </w:hyperlink>
    </w:p>
    <w:p w14:paraId="0BCC7FE9" w14:textId="00D46C96" w:rsidR="00BC043E" w:rsidRDefault="007200C1">
      <w:pPr>
        <w:pStyle w:val="12"/>
        <w:tabs>
          <w:tab w:val="right" w:leader="dot" w:pos="9061"/>
        </w:tabs>
        <w:rPr>
          <w:rFonts w:ascii="Calibri" w:hAnsi="Calibri"/>
          <w:b w:val="0"/>
          <w:noProof/>
          <w:kern w:val="2"/>
          <w:sz w:val="24"/>
        </w:rPr>
      </w:pPr>
      <w:hyperlink w:anchor="_Toc178573102" w:history="1">
        <w:r w:rsidR="00BC043E" w:rsidRPr="001F30E6">
          <w:rPr>
            <w:rStyle w:val="a3"/>
            <w:noProof/>
          </w:rPr>
          <w:t>Новости пенсионной отрасли стран ближнего зарубежья</w:t>
        </w:r>
        <w:r w:rsidR="00BC043E">
          <w:rPr>
            <w:noProof/>
            <w:webHidden/>
          </w:rPr>
          <w:tab/>
        </w:r>
        <w:r w:rsidR="00BC043E">
          <w:rPr>
            <w:noProof/>
            <w:webHidden/>
          </w:rPr>
          <w:fldChar w:fldCharType="begin"/>
        </w:r>
        <w:r w:rsidR="00BC043E">
          <w:rPr>
            <w:noProof/>
            <w:webHidden/>
          </w:rPr>
          <w:instrText xml:space="preserve"> PAGEREF _Toc178573102 \h </w:instrText>
        </w:r>
        <w:r w:rsidR="00BC043E">
          <w:rPr>
            <w:noProof/>
            <w:webHidden/>
          </w:rPr>
        </w:r>
        <w:r w:rsidR="00BC043E">
          <w:rPr>
            <w:noProof/>
            <w:webHidden/>
          </w:rPr>
          <w:fldChar w:fldCharType="separate"/>
        </w:r>
        <w:r w:rsidR="00BC043E">
          <w:rPr>
            <w:noProof/>
            <w:webHidden/>
          </w:rPr>
          <w:t>73</w:t>
        </w:r>
        <w:r w:rsidR="00BC043E">
          <w:rPr>
            <w:noProof/>
            <w:webHidden/>
          </w:rPr>
          <w:fldChar w:fldCharType="end"/>
        </w:r>
      </w:hyperlink>
    </w:p>
    <w:p w14:paraId="3F53C2B2" w14:textId="0AEA4029" w:rsidR="00BC043E" w:rsidRDefault="007200C1">
      <w:pPr>
        <w:pStyle w:val="21"/>
        <w:tabs>
          <w:tab w:val="right" w:leader="dot" w:pos="9061"/>
        </w:tabs>
        <w:rPr>
          <w:rFonts w:ascii="Calibri" w:hAnsi="Calibri"/>
          <w:noProof/>
          <w:kern w:val="2"/>
        </w:rPr>
      </w:pPr>
      <w:hyperlink w:anchor="_Toc178573103" w:history="1">
        <w:r w:rsidR="00BC043E" w:rsidRPr="001F30E6">
          <w:rPr>
            <w:rStyle w:val="a3"/>
            <w:noProof/>
          </w:rPr>
          <w:t>БЕЛТА, 28.09.2024, Изменения законопроекта о пенсиях военнослужащим. Кто будет получать выплаты?</w:t>
        </w:r>
        <w:r w:rsidR="00BC043E">
          <w:rPr>
            <w:noProof/>
            <w:webHidden/>
          </w:rPr>
          <w:tab/>
        </w:r>
        <w:r w:rsidR="00BC043E">
          <w:rPr>
            <w:noProof/>
            <w:webHidden/>
          </w:rPr>
          <w:fldChar w:fldCharType="begin"/>
        </w:r>
        <w:r w:rsidR="00BC043E">
          <w:rPr>
            <w:noProof/>
            <w:webHidden/>
          </w:rPr>
          <w:instrText xml:space="preserve"> PAGEREF _Toc178573103 \h </w:instrText>
        </w:r>
        <w:r w:rsidR="00BC043E">
          <w:rPr>
            <w:noProof/>
            <w:webHidden/>
          </w:rPr>
        </w:r>
        <w:r w:rsidR="00BC043E">
          <w:rPr>
            <w:noProof/>
            <w:webHidden/>
          </w:rPr>
          <w:fldChar w:fldCharType="separate"/>
        </w:r>
        <w:r w:rsidR="00BC043E">
          <w:rPr>
            <w:noProof/>
            <w:webHidden/>
          </w:rPr>
          <w:t>73</w:t>
        </w:r>
        <w:r w:rsidR="00BC043E">
          <w:rPr>
            <w:noProof/>
            <w:webHidden/>
          </w:rPr>
          <w:fldChar w:fldCharType="end"/>
        </w:r>
      </w:hyperlink>
    </w:p>
    <w:p w14:paraId="0B60F139" w14:textId="1498F68B" w:rsidR="00BC043E" w:rsidRDefault="007200C1">
      <w:pPr>
        <w:pStyle w:val="31"/>
        <w:rPr>
          <w:rFonts w:ascii="Calibri" w:hAnsi="Calibri"/>
          <w:kern w:val="2"/>
        </w:rPr>
      </w:pPr>
      <w:hyperlink w:anchor="_Toc178573104" w:history="1">
        <w:r w:rsidR="00BC043E" w:rsidRPr="001F30E6">
          <w:rPr>
            <w:rStyle w:val="a3"/>
          </w:rPr>
          <w:t>На заседании сессии Совета Республики сенаторы одобрили проект закона «Об изменении Закона Республики Беларусь «О пенсионном обеспечении военнослужащих и сотрудников правоохранительных органов».</w:t>
        </w:r>
        <w:r w:rsidR="00BC043E">
          <w:rPr>
            <w:webHidden/>
          </w:rPr>
          <w:tab/>
        </w:r>
        <w:r w:rsidR="00BC043E">
          <w:rPr>
            <w:webHidden/>
          </w:rPr>
          <w:fldChar w:fldCharType="begin"/>
        </w:r>
        <w:r w:rsidR="00BC043E">
          <w:rPr>
            <w:webHidden/>
          </w:rPr>
          <w:instrText xml:space="preserve"> PAGEREF _Toc178573104 \h </w:instrText>
        </w:r>
        <w:r w:rsidR="00BC043E">
          <w:rPr>
            <w:webHidden/>
          </w:rPr>
        </w:r>
        <w:r w:rsidR="00BC043E">
          <w:rPr>
            <w:webHidden/>
          </w:rPr>
          <w:fldChar w:fldCharType="separate"/>
        </w:r>
        <w:r w:rsidR="00BC043E">
          <w:rPr>
            <w:webHidden/>
          </w:rPr>
          <w:t>73</w:t>
        </w:r>
        <w:r w:rsidR="00BC043E">
          <w:rPr>
            <w:webHidden/>
          </w:rPr>
          <w:fldChar w:fldCharType="end"/>
        </w:r>
      </w:hyperlink>
    </w:p>
    <w:p w14:paraId="2112C0EB" w14:textId="161C2584" w:rsidR="00BC043E" w:rsidRDefault="007200C1">
      <w:pPr>
        <w:pStyle w:val="21"/>
        <w:tabs>
          <w:tab w:val="right" w:leader="dot" w:pos="9061"/>
        </w:tabs>
        <w:rPr>
          <w:rFonts w:ascii="Calibri" w:hAnsi="Calibri"/>
          <w:noProof/>
          <w:kern w:val="2"/>
        </w:rPr>
      </w:pPr>
      <w:hyperlink w:anchor="_Toc178573105" w:history="1">
        <w:r w:rsidR="00BC043E" w:rsidRPr="001F30E6">
          <w:rPr>
            <w:rStyle w:val="a3"/>
            <w:noProof/>
          </w:rPr>
          <w:t>Курсив, 27.09.2024, Доходность от инвестирования пенсий вдвое превысила инфляцию</w:t>
        </w:r>
        <w:r w:rsidR="00BC043E">
          <w:rPr>
            <w:noProof/>
            <w:webHidden/>
          </w:rPr>
          <w:tab/>
        </w:r>
        <w:r w:rsidR="00BC043E">
          <w:rPr>
            <w:noProof/>
            <w:webHidden/>
          </w:rPr>
          <w:fldChar w:fldCharType="begin"/>
        </w:r>
        <w:r w:rsidR="00BC043E">
          <w:rPr>
            <w:noProof/>
            <w:webHidden/>
          </w:rPr>
          <w:instrText xml:space="preserve"> PAGEREF _Toc178573105 \h </w:instrText>
        </w:r>
        <w:r w:rsidR="00BC043E">
          <w:rPr>
            <w:noProof/>
            <w:webHidden/>
          </w:rPr>
        </w:r>
        <w:r w:rsidR="00BC043E">
          <w:rPr>
            <w:noProof/>
            <w:webHidden/>
          </w:rPr>
          <w:fldChar w:fldCharType="separate"/>
        </w:r>
        <w:r w:rsidR="00BC043E">
          <w:rPr>
            <w:noProof/>
            <w:webHidden/>
          </w:rPr>
          <w:t>74</w:t>
        </w:r>
        <w:r w:rsidR="00BC043E">
          <w:rPr>
            <w:noProof/>
            <w:webHidden/>
          </w:rPr>
          <w:fldChar w:fldCharType="end"/>
        </w:r>
      </w:hyperlink>
    </w:p>
    <w:p w14:paraId="677FCD76" w14:textId="01C4B7D4" w:rsidR="00BC043E" w:rsidRDefault="007200C1">
      <w:pPr>
        <w:pStyle w:val="31"/>
        <w:rPr>
          <w:rFonts w:ascii="Calibri" w:hAnsi="Calibri"/>
          <w:kern w:val="2"/>
        </w:rPr>
      </w:pPr>
      <w:hyperlink w:anchor="_Toc178573106" w:history="1">
        <w:r w:rsidR="00BC043E" w:rsidRPr="001F30E6">
          <w:rPr>
            <w:rStyle w:val="a3"/>
          </w:rPr>
          <w:t>Доходность от инвестирования пенсионных активов Единого накопительного пенсионного фонда (ЕНПФ) составила 10,34%, что почти вдвое больше показателя инфляции в Казахстане за 8 месяцев (5,3%). Объем инвестиционных поступлений составил 1,91 трлн тенге, при этом объем взносов равнялся 1,78 трлн тенге. Об этом сообщается в релизе ЕНПФ, находящемся в распоряжении «Курсива».</w:t>
        </w:r>
        <w:r w:rsidR="00BC043E">
          <w:rPr>
            <w:webHidden/>
          </w:rPr>
          <w:tab/>
        </w:r>
        <w:r w:rsidR="00BC043E">
          <w:rPr>
            <w:webHidden/>
          </w:rPr>
          <w:fldChar w:fldCharType="begin"/>
        </w:r>
        <w:r w:rsidR="00BC043E">
          <w:rPr>
            <w:webHidden/>
          </w:rPr>
          <w:instrText xml:space="preserve"> PAGEREF _Toc178573106 \h </w:instrText>
        </w:r>
        <w:r w:rsidR="00BC043E">
          <w:rPr>
            <w:webHidden/>
          </w:rPr>
        </w:r>
        <w:r w:rsidR="00BC043E">
          <w:rPr>
            <w:webHidden/>
          </w:rPr>
          <w:fldChar w:fldCharType="separate"/>
        </w:r>
        <w:r w:rsidR="00BC043E">
          <w:rPr>
            <w:webHidden/>
          </w:rPr>
          <w:t>74</w:t>
        </w:r>
        <w:r w:rsidR="00BC043E">
          <w:rPr>
            <w:webHidden/>
          </w:rPr>
          <w:fldChar w:fldCharType="end"/>
        </w:r>
      </w:hyperlink>
    </w:p>
    <w:p w14:paraId="2CFA1CC2" w14:textId="47F98FBA" w:rsidR="00BC043E" w:rsidRDefault="007200C1">
      <w:pPr>
        <w:pStyle w:val="21"/>
        <w:tabs>
          <w:tab w:val="right" w:leader="dot" w:pos="9061"/>
        </w:tabs>
        <w:rPr>
          <w:rFonts w:ascii="Calibri" w:hAnsi="Calibri"/>
          <w:noProof/>
          <w:kern w:val="2"/>
        </w:rPr>
      </w:pPr>
      <w:hyperlink w:anchor="_Toc178573107" w:history="1">
        <w:r w:rsidR="00BC043E" w:rsidRPr="001F30E6">
          <w:rPr>
            <w:rStyle w:val="a3"/>
            <w:noProof/>
          </w:rPr>
          <w:t>LS Aqparat, 27.09.2024, На старость: сколько денег на пенсионных счетах казахстанцев</w:t>
        </w:r>
        <w:r w:rsidR="00BC043E">
          <w:rPr>
            <w:noProof/>
            <w:webHidden/>
          </w:rPr>
          <w:tab/>
        </w:r>
        <w:r w:rsidR="00BC043E">
          <w:rPr>
            <w:noProof/>
            <w:webHidden/>
          </w:rPr>
          <w:fldChar w:fldCharType="begin"/>
        </w:r>
        <w:r w:rsidR="00BC043E">
          <w:rPr>
            <w:noProof/>
            <w:webHidden/>
          </w:rPr>
          <w:instrText xml:space="preserve"> PAGEREF _Toc178573107 \h </w:instrText>
        </w:r>
        <w:r w:rsidR="00BC043E">
          <w:rPr>
            <w:noProof/>
            <w:webHidden/>
          </w:rPr>
        </w:r>
        <w:r w:rsidR="00BC043E">
          <w:rPr>
            <w:noProof/>
            <w:webHidden/>
          </w:rPr>
          <w:fldChar w:fldCharType="separate"/>
        </w:r>
        <w:r w:rsidR="00BC043E">
          <w:rPr>
            <w:noProof/>
            <w:webHidden/>
          </w:rPr>
          <w:t>75</w:t>
        </w:r>
        <w:r w:rsidR="00BC043E">
          <w:rPr>
            <w:noProof/>
            <w:webHidden/>
          </w:rPr>
          <w:fldChar w:fldCharType="end"/>
        </w:r>
      </w:hyperlink>
    </w:p>
    <w:p w14:paraId="122DFFBE" w14:textId="5C8C558C" w:rsidR="00BC043E" w:rsidRDefault="007200C1">
      <w:pPr>
        <w:pStyle w:val="31"/>
        <w:rPr>
          <w:rFonts w:ascii="Calibri" w:hAnsi="Calibri"/>
          <w:kern w:val="2"/>
        </w:rPr>
      </w:pPr>
      <w:hyperlink w:anchor="_Toc178573108" w:history="1">
        <w:r w:rsidR="00BC043E" w:rsidRPr="001F30E6">
          <w:rPr>
            <w:rStyle w:val="a3"/>
          </w:rPr>
          <w:t>По данным Нацбанка, на 1 сентября текущего года количество индивидуальных пенсионных счетов (ИПС) по обязательным взносам превышает 11 млн. А общая сумма сбережений составляет 20,1 трлн тенге.</w:t>
        </w:r>
        <w:r w:rsidR="00BC043E">
          <w:rPr>
            <w:webHidden/>
          </w:rPr>
          <w:tab/>
        </w:r>
        <w:r w:rsidR="00BC043E">
          <w:rPr>
            <w:webHidden/>
          </w:rPr>
          <w:fldChar w:fldCharType="begin"/>
        </w:r>
        <w:r w:rsidR="00BC043E">
          <w:rPr>
            <w:webHidden/>
          </w:rPr>
          <w:instrText xml:space="preserve"> PAGEREF _Toc178573108 \h </w:instrText>
        </w:r>
        <w:r w:rsidR="00BC043E">
          <w:rPr>
            <w:webHidden/>
          </w:rPr>
        </w:r>
        <w:r w:rsidR="00BC043E">
          <w:rPr>
            <w:webHidden/>
          </w:rPr>
          <w:fldChar w:fldCharType="separate"/>
        </w:r>
        <w:r w:rsidR="00BC043E">
          <w:rPr>
            <w:webHidden/>
          </w:rPr>
          <w:t>75</w:t>
        </w:r>
        <w:r w:rsidR="00BC043E">
          <w:rPr>
            <w:webHidden/>
          </w:rPr>
          <w:fldChar w:fldCharType="end"/>
        </w:r>
      </w:hyperlink>
    </w:p>
    <w:p w14:paraId="09B8D785" w14:textId="29F1828F" w:rsidR="00BC043E" w:rsidRDefault="007200C1">
      <w:pPr>
        <w:pStyle w:val="21"/>
        <w:tabs>
          <w:tab w:val="right" w:leader="dot" w:pos="9061"/>
        </w:tabs>
        <w:rPr>
          <w:rFonts w:ascii="Calibri" w:hAnsi="Calibri"/>
          <w:noProof/>
          <w:kern w:val="2"/>
        </w:rPr>
      </w:pPr>
      <w:hyperlink w:anchor="_Toc178573109" w:history="1">
        <w:r w:rsidR="00BC043E" w:rsidRPr="001F30E6">
          <w:rPr>
            <w:rStyle w:val="a3"/>
            <w:noProof/>
          </w:rPr>
          <w:t>Informburo.kz, 27.09.2024, Нацбанк инвестировал пенсионные деньги казахстанцев в августе только в государственные ценные бумаги США</w:t>
        </w:r>
        <w:r w:rsidR="00BC043E">
          <w:rPr>
            <w:noProof/>
            <w:webHidden/>
          </w:rPr>
          <w:tab/>
        </w:r>
        <w:r w:rsidR="00BC043E">
          <w:rPr>
            <w:noProof/>
            <w:webHidden/>
          </w:rPr>
          <w:fldChar w:fldCharType="begin"/>
        </w:r>
        <w:r w:rsidR="00BC043E">
          <w:rPr>
            <w:noProof/>
            <w:webHidden/>
          </w:rPr>
          <w:instrText xml:space="preserve"> PAGEREF _Toc178573109 \h </w:instrText>
        </w:r>
        <w:r w:rsidR="00BC043E">
          <w:rPr>
            <w:noProof/>
            <w:webHidden/>
          </w:rPr>
        </w:r>
        <w:r w:rsidR="00BC043E">
          <w:rPr>
            <w:noProof/>
            <w:webHidden/>
          </w:rPr>
          <w:fldChar w:fldCharType="separate"/>
        </w:r>
        <w:r w:rsidR="00BC043E">
          <w:rPr>
            <w:noProof/>
            <w:webHidden/>
          </w:rPr>
          <w:t>75</w:t>
        </w:r>
        <w:r w:rsidR="00BC043E">
          <w:rPr>
            <w:noProof/>
            <w:webHidden/>
          </w:rPr>
          <w:fldChar w:fldCharType="end"/>
        </w:r>
      </w:hyperlink>
    </w:p>
    <w:p w14:paraId="1330C556" w14:textId="6CE6130B" w:rsidR="00BC043E" w:rsidRDefault="007200C1">
      <w:pPr>
        <w:pStyle w:val="31"/>
        <w:rPr>
          <w:rFonts w:ascii="Calibri" w:hAnsi="Calibri"/>
          <w:kern w:val="2"/>
        </w:rPr>
      </w:pPr>
      <w:hyperlink w:anchor="_Toc178573110" w:history="1">
        <w:r w:rsidR="00BC043E" w:rsidRPr="001F30E6">
          <w:rPr>
            <w:rStyle w:val="a3"/>
          </w:rPr>
          <w:t>В августе 2024 года 433,3 млрд тенге из ЕНПФ вложили в государственные ценные бумаги правительства США со средневзвешенной доходностью 5,27% годовых, сообщается в обзоре инвестиционной деятельности фонда.</w:t>
        </w:r>
        <w:r w:rsidR="00BC043E">
          <w:rPr>
            <w:webHidden/>
          </w:rPr>
          <w:tab/>
        </w:r>
        <w:r w:rsidR="00BC043E">
          <w:rPr>
            <w:webHidden/>
          </w:rPr>
          <w:fldChar w:fldCharType="begin"/>
        </w:r>
        <w:r w:rsidR="00BC043E">
          <w:rPr>
            <w:webHidden/>
          </w:rPr>
          <w:instrText xml:space="preserve"> PAGEREF _Toc178573110 \h </w:instrText>
        </w:r>
        <w:r w:rsidR="00BC043E">
          <w:rPr>
            <w:webHidden/>
          </w:rPr>
        </w:r>
        <w:r w:rsidR="00BC043E">
          <w:rPr>
            <w:webHidden/>
          </w:rPr>
          <w:fldChar w:fldCharType="separate"/>
        </w:r>
        <w:r w:rsidR="00BC043E">
          <w:rPr>
            <w:webHidden/>
          </w:rPr>
          <w:t>75</w:t>
        </w:r>
        <w:r w:rsidR="00BC043E">
          <w:rPr>
            <w:webHidden/>
          </w:rPr>
          <w:fldChar w:fldCharType="end"/>
        </w:r>
      </w:hyperlink>
    </w:p>
    <w:p w14:paraId="510F3AAD" w14:textId="6143D29E" w:rsidR="00BC043E" w:rsidRDefault="007200C1">
      <w:pPr>
        <w:pStyle w:val="21"/>
        <w:tabs>
          <w:tab w:val="right" w:leader="dot" w:pos="9061"/>
        </w:tabs>
        <w:rPr>
          <w:rFonts w:ascii="Calibri" w:hAnsi="Calibri"/>
          <w:noProof/>
          <w:kern w:val="2"/>
        </w:rPr>
      </w:pPr>
      <w:hyperlink w:anchor="_Toc178573111" w:history="1">
        <w:r w:rsidR="00BC043E" w:rsidRPr="001F30E6">
          <w:rPr>
            <w:rStyle w:val="a3"/>
            <w:noProof/>
          </w:rPr>
          <w:t>Spot.uz, 27.09.2024, В Узбекистане планируется создать концепцию пенсионной реформы</w:t>
        </w:r>
        <w:r w:rsidR="00BC043E">
          <w:rPr>
            <w:noProof/>
            <w:webHidden/>
          </w:rPr>
          <w:tab/>
        </w:r>
        <w:r w:rsidR="00BC043E">
          <w:rPr>
            <w:noProof/>
            <w:webHidden/>
          </w:rPr>
          <w:fldChar w:fldCharType="begin"/>
        </w:r>
        <w:r w:rsidR="00BC043E">
          <w:rPr>
            <w:noProof/>
            <w:webHidden/>
          </w:rPr>
          <w:instrText xml:space="preserve"> PAGEREF _Toc178573111 \h </w:instrText>
        </w:r>
        <w:r w:rsidR="00BC043E">
          <w:rPr>
            <w:noProof/>
            <w:webHidden/>
          </w:rPr>
        </w:r>
        <w:r w:rsidR="00BC043E">
          <w:rPr>
            <w:noProof/>
            <w:webHidden/>
          </w:rPr>
          <w:fldChar w:fldCharType="separate"/>
        </w:r>
        <w:r w:rsidR="00BC043E">
          <w:rPr>
            <w:noProof/>
            <w:webHidden/>
          </w:rPr>
          <w:t>76</w:t>
        </w:r>
        <w:r w:rsidR="00BC043E">
          <w:rPr>
            <w:noProof/>
            <w:webHidden/>
          </w:rPr>
          <w:fldChar w:fldCharType="end"/>
        </w:r>
      </w:hyperlink>
    </w:p>
    <w:p w14:paraId="504ACECC" w14:textId="32F58AF7" w:rsidR="00BC043E" w:rsidRDefault="007200C1">
      <w:pPr>
        <w:pStyle w:val="31"/>
        <w:rPr>
          <w:rFonts w:ascii="Calibri" w:hAnsi="Calibri"/>
          <w:kern w:val="2"/>
        </w:rPr>
      </w:pPr>
      <w:hyperlink w:anchor="_Toc178573112" w:history="1">
        <w:r w:rsidR="00BC043E" w:rsidRPr="001F30E6">
          <w:rPr>
            <w:rStyle w:val="a3"/>
          </w:rPr>
          <w:t>Кабмин утвердил состав рабочей группы, которая займется концепцией реформы государственного пенсионного обеспечения. Постановление опубликовано на Lex.uz.</w:t>
        </w:r>
        <w:r w:rsidR="00BC043E">
          <w:rPr>
            <w:webHidden/>
          </w:rPr>
          <w:tab/>
        </w:r>
        <w:r w:rsidR="00BC043E">
          <w:rPr>
            <w:webHidden/>
          </w:rPr>
          <w:fldChar w:fldCharType="begin"/>
        </w:r>
        <w:r w:rsidR="00BC043E">
          <w:rPr>
            <w:webHidden/>
          </w:rPr>
          <w:instrText xml:space="preserve"> PAGEREF _Toc178573112 \h </w:instrText>
        </w:r>
        <w:r w:rsidR="00BC043E">
          <w:rPr>
            <w:webHidden/>
          </w:rPr>
        </w:r>
        <w:r w:rsidR="00BC043E">
          <w:rPr>
            <w:webHidden/>
          </w:rPr>
          <w:fldChar w:fldCharType="separate"/>
        </w:r>
        <w:r w:rsidR="00BC043E">
          <w:rPr>
            <w:webHidden/>
          </w:rPr>
          <w:t>76</w:t>
        </w:r>
        <w:r w:rsidR="00BC043E">
          <w:rPr>
            <w:webHidden/>
          </w:rPr>
          <w:fldChar w:fldCharType="end"/>
        </w:r>
      </w:hyperlink>
    </w:p>
    <w:p w14:paraId="5DB082EC" w14:textId="60EC3AAE" w:rsidR="00A0290C" w:rsidRPr="00FC3798" w:rsidRDefault="004315D7" w:rsidP="00310633">
      <w:pPr>
        <w:rPr>
          <w:b/>
          <w:caps/>
          <w:sz w:val="32"/>
        </w:rPr>
      </w:pPr>
      <w:r w:rsidRPr="00FC3798">
        <w:rPr>
          <w:caps/>
          <w:sz w:val="28"/>
        </w:rPr>
        <w:fldChar w:fldCharType="end"/>
      </w:r>
    </w:p>
    <w:p w14:paraId="579B8C2C" w14:textId="77777777" w:rsidR="00D1642B" w:rsidRPr="00FC3798" w:rsidRDefault="00D1642B" w:rsidP="00D1642B">
      <w:pPr>
        <w:pStyle w:val="251"/>
      </w:pPr>
      <w:bookmarkStart w:id="16" w:name="_Toc396864664"/>
      <w:bookmarkStart w:id="17" w:name="_Toc99318652"/>
      <w:bookmarkStart w:id="18" w:name="_Toc178573020"/>
      <w:bookmarkStart w:id="19" w:name="_Toc246216291"/>
      <w:bookmarkStart w:id="20" w:name="_Toc246297418"/>
      <w:bookmarkEnd w:id="8"/>
      <w:bookmarkEnd w:id="9"/>
      <w:bookmarkEnd w:id="10"/>
      <w:bookmarkEnd w:id="11"/>
      <w:bookmarkEnd w:id="12"/>
      <w:bookmarkEnd w:id="13"/>
      <w:bookmarkEnd w:id="14"/>
      <w:bookmarkEnd w:id="15"/>
      <w:r w:rsidRPr="00FC3798">
        <w:lastRenderedPageBreak/>
        <w:t>НОВОСТИ ПЕНСИОННОЙ ОТРАСЛИ</w:t>
      </w:r>
      <w:bookmarkEnd w:id="16"/>
      <w:bookmarkEnd w:id="17"/>
      <w:bookmarkEnd w:id="18"/>
    </w:p>
    <w:p w14:paraId="055D582B" w14:textId="77777777" w:rsidR="00111D7C" w:rsidRPr="00FC3798" w:rsidRDefault="00111D7C" w:rsidP="00111D7C">
      <w:pPr>
        <w:pStyle w:val="10"/>
      </w:pPr>
      <w:bookmarkStart w:id="21" w:name="_Toc99271685"/>
      <w:bookmarkStart w:id="22" w:name="_Toc99318653"/>
      <w:bookmarkStart w:id="23" w:name="_Toc165991072"/>
      <w:bookmarkStart w:id="24" w:name="_Toc178573021"/>
      <w:bookmarkStart w:id="25" w:name="_Toc246987631"/>
      <w:bookmarkStart w:id="26" w:name="_Toc248632297"/>
      <w:bookmarkStart w:id="27" w:name="_Toc251223975"/>
      <w:bookmarkEnd w:id="19"/>
      <w:bookmarkEnd w:id="20"/>
      <w:r w:rsidRPr="00FC3798">
        <w:t>Новости отрасли НПФ</w:t>
      </w:r>
      <w:bookmarkEnd w:id="21"/>
      <w:bookmarkEnd w:id="22"/>
      <w:bookmarkEnd w:id="23"/>
      <w:bookmarkEnd w:id="24"/>
    </w:p>
    <w:p w14:paraId="690C177A" w14:textId="77777777" w:rsidR="00DF4C07" w:rsidRPr="00FC3798" w:rsidRDefault="00DF4C07" w:rsidP="00DF4C07">
      <w:pPr>
        <w:pStyle w:val="2"/>
      </w:pPr>
      <w:bookmarkStart w:id="28" w:name="А101"/>
      <w:bookmarkStart w:id="29" w:name="_Toc178573022"/>
      <w:r w:rsidRPr="00FC3798">
        <w:t>Известия, 27.09.2024, Валентина АВЕРЬЯНОВА, Белый список: ЦБ сможет определять иностранные валюты уставного капитала банков и НПФ</w:t>
      </w:r>
      <w:bookmarkEnd w:id="28"/>
      <w:bookmarkEnd w:id="29"/>
    </w:p>
    <w:p w14:paraId="0FED8375" w14:textId="77777777" w:rsidR="00DF4C07" w:rsidRPr="00FC3798" w:rsidRDefault="00DF4C07" w:rsidP="00873214">
      <w:pPr>
        <w:pStyle w:val="3"/>
      </w:pPr>
      <w:bookmarkStart w:id="30" w:name="_Toc178573023"/>
      <w:r w:rsidRPr="00FC3798">
        <w:t xml:space="preserve">Госдума решила расширить полномочия Центробанка. Регулятору хотят разрешить ежегодно определять перечень иностранных валют, которые можно будет вносить в оплату уставного капитала банков, страховых компаний и негосударственных пенсионных фондов. Инициатива является частью продолжающейся политики дедоллоризации экономики, считают эксперты. Она также направлена на повышение инвестиционной привлекательности рубля. </w:t>
      </w:r>
      <w:r w:rsidR="0088794D" w:rsidRPr="00FC3798">
        <w:t>«</w:t>
      </w:r>
      <w:r w:rsidRPr="00FC3798">
        <w:t>Известия</w:t>
      </w:r>
      <w:r w:rsidR="0088794D" w:rsidRPr="00FC3798">
        <w:t>»</w:t>
      </w:r>
      <w:r w:rsidRPr="00FC3798">
        <w:t xml:space="preserve"> узнали, какие валюты войдут в перечень.</w:t>
      </w:r>
      <w:bookmarkEnd w:id="30"/>
    </w:p>
    <w:p w14:paraId="25D8D4B4" w14:textId="77777777" w:rsidR="00DF4C07" w:rsidRPr="00FC3798" w:rsidRDefault="00DF4C07" w:rsidP="00DF4C07">
      <w:r w:rsidRPr="00FC3798">
        <w:t>Доступ не для всех</w:t>
      </w:r>
    </w:p>
    <w:p w14:paraId="0A64D5E2" w14:textId="77777777" w:rsidR="00DF4C07" w:rsidRPr="00FC3798" w:rsidRDefault="00DF4C07" w:rsidP="00DF4C07">
      <w:r w:rsidRPr="00FC3798">
        <w:t>Совет директоров Центробанка сможет определять, какие иностранные валюты разрешено вносить в уставный капитал кредитных организаций, страховых компаний и негосударственных пенсионных фондов. Соответствующий законопроект в первом чтении приняла Госдума.</w:t>
      </w:r>
    </w:p>
    <w:p w14:paraId="596E066F" w14:textId="77777777" w:rsidR="00DF4C07" w:rsidRPr="00FC3798" w:rsidRDefault="00DF4C07" w:rsidP="00DF4C07">
      <w:r w:rsidRPr="00FC3798">
        <w:t>Авторы инициативы предлагают включить в перечень валюты стран Евразийского экономического союза (Армении, Киргизии, Казахстана и Белоруссии) и БРИКС (в том числе юань и индийскую рупию). Кроме того, в список хотят внести валюты Бразилии, ЮАР, Аргентины, Египта, Ирана, ОАЭ, Саудовской Аравии и Эфиопии.</w:t>
      </w:r>
    </w:p>
    <w:p w14:paraId="6CF9A72A" w14:textId="77777777" w:rsidR="00DF4C07" w:rsidRPr="00FC3798" w:rsidRDefault="0088794D" w:rsidP="00DF4C07">
      <w:r w:rsidRPr="00FC3798">
        <w:t>«</w:t>
      </w:r>
      <w:r w:rsidR="00DF4C07" w:rsidRPr="00FC3798">
        <w:t>Основной целью законопроекта является повышение инвестиционной привлекательности российского финансового рынка для нерезидентов из дружественных стран, а также расширение возможностей по противодействию иностранным ограничительным мерам, дедолларизация экономики, снижение негативного воздействия на курс рубля</w:t>
      </w:r>
      <w:r w:rsidRPr="00FC3798">
        <w:t>»</w:t>
      </w:r>
      <w:r w:rsidR="00DF4C07" w:rsidRPr="00FC3798">
        <w:t>, — указывается в пояснительной записке к законопроекту.</w:t>
      </w:r>
    </w:p>
    <w:p w14:paraId="408EE41A" w14:textId="77777777" w:rsidR="00DF4C07" w:rsidRPr="00FC3798" w:rsidRDefault="00DF4C07" w:rsidP="00DF4C07">
      <w:r w:rsidRPr="00FC3798">
        <w:t>Также в рамках инициативы будут создаваться дополнительные условия для перехода к использованию рубля и национальных валют торговых партнеров РФ при трансграничных расчетах. Это необходимо, чтобы избежать формирования капиталов российских кредитных организаций в долларах и евро.</w:t>
      </w:r>
    </w:p>
    <w:p w14:paraId="44D19E60" w14:textId="77777777" w:rsidR="00DF4C07" w:rsidRPr="00FC3798" w:rsidRDefault="00DF4C07" w:rsidP="00DF4C07">
      <w:r w:rsidRPr="00FC3798">
        <w:t>В документе отмечается, что решением совета директоров ЦБ внесение вкладов в уставный капитал в валюте недружественных стран может быть полностью или частично ограничено.</w:t>
      </w:r>
    </w:p>
    <w:p w14:paraId="38B5960D" w14:textId="77777777" w:rsidR="00DF4C07" w:rsidRPr="00FC3798" w:rsidRDefault="00DF4C07" w:rsidP="00DF4C07">
      <w:r w:rsidRPr="00FC3798">
        <w:t>Достичь стабильности</w:t>
      </w:r>
    </w:p>
    <w:p w14:paraId="294A4E03" w14:textId="77777777" w:rsidR="00DF4C07" w:rsidRPr="00FC3798" w:rsidRDefault="00DF4C07" w:rsidP="00DF4C07">
      <w:r w:rsidRPr="00FC3798">
        <w:lastRenderedPageBreak/>
        <w:t>Новая инициатива продолжает логическую цепочку законодательных актов, призванных упорядочить формирование уставного капитала в иностранной валюте, указывает специалист по международному частному праву, руководитель юридического департамента Falcon LLC Ксения Шварц.</w:t>
      </w:r>
    </w:p>
    <w:p w14:paraId="229F820A" w14:textId="77777777" w:rsidR="00DF4C07" w:rsidRPr="00FC3798" w:rsidRDefault="00DF4C07" w:rsidP="00DF4C07">
      <w:r w:rsidRPr="00FC3798">
        <w:t>— С одной стороны, цель законодателя — предотвратить экономические риски, связанные с нестабильностью иностранных валют и их влиянием на экономику. С другой стороны, законопроект призван повысить привлекательность российской экономики для иностранных инвесторов, — разъясняет эксперт.</w:t>
      </w:r>
    </w:p>
    <w:p w14:paraId="5C4C6EE8" w14:textId="77777777" w:rsidR="00DF4C07" w:rsidRPr="00FC3798" w:rsidRDefault="00DF4C07" w:rsidP="00DF4C07">
      <w:r w:rsidRPr="00FC3798">
        <w:t xml:space="preserve">Предлагаемая инициатива направлена на упрощение процесса регистрации уставного капитала и увеличение гибкости для кредитных организаций, страховых компаний и НПФ, полагает старший преподаватель кафедры </w:t>
      </w:r>
      <w:r w:rsidR="0088794D" w:rsidRPr="00FC3798">
        <w:t>«</w:t>
      </w:r>
      <w:r w:rsidRPr="00FC3798">
        <w:t>Цифровая экономика, управление и бизнес-технологии</w:t>
      </w:r>
      <w:r w:rsidR="0088794D" w:rsidRPr="00FC3798">
        <w:t>»</w:t>
      </w:r>
      <w:r w:rsidRPr="00FC3798">
        <w:t xml:space="preserve"> МТУСИ Галина Платунина. Они смогут использовать более широкий спектр валют, что поспособствует привлечению инвестиций и укреплению финансовой устойчивости организаций в условиях глобальных экономических изменений.</w:t>
      </w:r>
    </w:p>
    <w:p w14:paraId="7B4799BD" w14:textId="77777777" w:rsidR="00DF4C07" w:rsidRPr="00FC3798" w:rsidRDefault="00DF4C07" w:rsidP="00DF4C07">
      <w:r w:rsidRPr="00FC3798">
        <w:t>— Это может сделать российские финансовые учреждения более привлекательными. Доступ к различным валютам способен привлечь больше иностранных инвесторов, предоставляя им возможность участвовать в российском рынке без необходимости конвертировать средства в рубли, — объясняет эксперт.</w:t>
      </w:r>
    </w:p>
    <w:p w14:paraId="04E1D13D" w14:textId="77777777" w:rsidR="00DF4C07" w:rsidRPr="00FC3798" w:rsidRDefault="00DF4C07" w:rsidP="00DF4C07">
      <w:r w:rsidRPr="00FC3798">
        <w:t xml:space="preserve">Еще одна цель законопроекта — адаптировать финансовую систему к новым экономическим реалиям, связанным с санкциями и изменениями на международной арене, подчеркивает экономист, руководитель компании </w:t>
      </w:r>
      <w:r w:rsidR="0088794D" w:rsidRPr="00FC3798">
        <w:t>«</w:t>
      </w:r>
      <w:r w:rsidRPr="00FC3798">
        <w:t>Квартирный доктор</w:t>
      </w:r>
      <w:r w:rsidR="0088794D" w:rsidRPr="00FC3798">
        <w:t>»</w:t>
      </w:r>
      <w:r w:rsidRPr="00FC3798">
        <w:t xml:space="preserve"> Никита Куценко.</w:t>
      </w:r>
    </w:p>
    <w:p w14:paraId="6624C216" w14:textId="77777777" w:rsidR="00DF4C07" w:rsidRPr="00FC3798" w:rsidRDefault="00DF4C07" w:rsidP="00DF4C07">
      <w:r w:rsidRPr="00FC3798">
        <w:t>— Предоставление ЦБ возможности формировать перечень валют позволит более гибко реагировать на внешние экономические вызовы и увеличит финансовую стабильность банковского сектора. В данном контексте важно создать более комфортные условия для бизнеса, стимулируя при этом инвестиции, — убежден он.</w:t>
      </w:r>
    </w:p>
    <w:p w14:paraId="2B36B749" w14:textId="77777777" w:rsidR="00DF4C07" w:rsidRPr="00FC3798" w:rsidRDefault="00DF4C07" w:rsidP="00DF4C07">
      <w:r w:rsidRPr="00FC3798">
        <w:t>Кроме того, принятие Госдумой этого законопроекта способно снизить риск вторичных санкций со стороны США и ЕС, считает доцент кафедры стратегического и инновационного развития Финансового университета Михаил Хачатурян.</w:t>
      </w:r>
    </w:p>
    <w:p w14:paraId="6D223792" w14:textId="77777777" w:rsidR="00DF4C07" w:rsidRPr="00FC3798" w:rsidRDefault="00DF4C07" w:rsidP="00DF4C07">
      <w:r w:rsidRPr="00FC3798">
        <w:t>Инициатива также может быть связана с идеей разрешить российским банкам открывать филиалы в дружественных странах, допускает финансист Лазарь Бадалов.</w:t>
      </w:r>
    </w:p>
    <w:p w14:paraId="54BAC3E4" w14:textId="77777777" w:rsidR="00DF4C07" w:rsidRPr="00FC3798" w:rsidRDefault="00DF4C07" w:rsidP="00DF4C07">
      <w:r w:rsidRPr="00FC3798">
        <w:t>— У российских банков накапливаются средства в валютах дружественных стран, филиалы получают прибыль, которая учитывается в капитале. Но по закону сейчас банк в таком случае вынужден менять валюту на рубли. Чтобы исключить этот казус, появилась подобная инициатива, — предполагает эксперт.</w:t>
      </w:r>
    </w:p>
    <w:p w14:paraId="1BF9D261" w14:textId="77777777" w:rsidR="00DF4C07" w:rsidRPr="00FC3798" w:rsidRDefault="00DF4C07" w:rsidP="00DF4C07">
      <w:r w:rsidRPr="00FC3798">
        <w:t>Курс на дедолларизацию</w:t>
      </w:r>
    </w:p>
    <w:p w14:paraId="5A0890D4" w14:textId="77777777" w:rsidR="00DF4C07" w:rsidRPr="00FC3798" w:rsidRDefault="00DF4C07" w:rsidP="00DF4C07">
      <w:r w:rsidRPr="00FC3798">
        <w:t>Закрытый перечень иностранных валют, которые разрешено вносить в уставной капитал кредитных организаций, был определен в 2016 году. В настоящий момент в него входят валюты Австралии, Великобритании, Ирландии, Дании, Канады, Китая, Новой Зеландии, Норвегии, США, Швеции, Швейцарии и Японии, напоминает Ксения Шварц.</w:t>
      </w:r>
    </w:p>
    <w:p w14:paraId="15A8FAB2" w14:textId="77777777" w:rsidR="00DF4C07" w:rsidRPr="00FC3798" w:rsidRDefault="00DF4C07" w:rsidP="00DF4C07">
      <w:r w:rsidRPr="00FC3798">
        <w:lastRenderedPageBreak/>
        <w:t>Сегодня чаще всего из них для оплаты уставного капитала используются доллар и евро, обращает внимание Галина Платунина. Производятся расчеты также в швейцарских франках и фунтах стерлингов, однако их популярность значительно ниже.</w:t>
      </w:r>
    </w:p>
    <w:p w14:paraId="0EA644CD" w14:textId="77777777" w:rsidR="00DF4C07" w:rsidRPr="00FC3798" w:rsidRDefault="00DF4C07" w:rsidP="00DF4C07">
      <w:r w:rsidRPr="00FC3798">
        <w:t>Подавляющее большинство компаний, действующих в России, предпочитают формировать свой уставный капитал в рублях, указывает Михаил Хачатурян.</w:t>
      </w:r>
    </w:p>
    <w:p w14:paraId="1BAA208D" w14:textId="77777777" w:rsidR="00DF4C07" w:rsidRPr="00FC3798" w:rsidRDefault="00DF4C07" w:rsidP="00DF4C07">
      <w:r w:rsidRPr="00FC3798">
        <w:t>— Однако при наличии иностранных инвесторов или при создании совместного предприятия учредители вносят в уставный капитал доллары, евро и рубли в равных пропорциях. В последние три-четыре года в качестве четвертой валюты для формирования уставных капиталов стал использоваться китайский юань, — отмечает эксперт.</w:t>
      </w:r>
    </w:p>
    <w:p w14:paraId="68AF7DEA" w14:textId="77777777" w:rsidR="00DF4C07" w:rsidRPr="00FC3798" w:rsidRDefault="00DF4C07" w:rsidP="00DF4C07">
      <w:r w:rsidRPr="00FC3798">
        <w:t>Из-за текущих геополитических факторов интерес к другим валютам возрастает, согласен Никита Куценко. В качестве примера он приводит юань и турецкую лиру.</w:t>
      </w:r>
    </w:p>
    <w:p w14:paraId="2F7E58CB" w14:textId="77777777" w:rsidR="00DF4C07" w:rsidRPr="00FC3798" w:rsidRDefault="00DF4C07" w:rsidP="00DF4C07">
      <w:r w:rsidRPr="00FC3798">
        <w:t>Решение о включении валют из недружественных стран в перечень Центробанка будет зависеть от экономической стратегии и политической ситуации, считает Галина Платунина. На данный момент, по ее мнению, вероятность этого довольно низка.</w:t>
      </w:r>
    </w:p>
    <w:p w14:paraId="1D2134F9" w14:textId="77777777" w:rsidR="00DF4C07" w:rsidRPr="00FC3798" w:rsidRDefault="00DF4C07" w:rsidP="00DF4C07">
      <w:r w:rsidRPr="00FC3798">
        <w:t>— Ожидается, что приоритет будет отдаваться тем валютам, которые не подвергаются санкциям, чтобы избежать дополнительных рисков для инвесторов, — полагает она.</w:t>
      </w:r>
    </w:p>
    <w:p w14:paraId="1DF9E40A" w14:textId="77777777" w:rsidR="00DF4C07" w:rsidRPr="00FC3798" w:rsidRDefault="00DF4C07" w:rsidP="00DF4C07">
      <w:r w:rsidRPr="00FC3798">
        <w:t>Четкого ответа, на вопрос войдут ли в перечень недружественные валюты, сейчас нет, подтверждает Куценко. Однако ЦБ, вероятнее всего, сосредоточится на валютах дружественных стран, что позволит снизить зависимость от нестабильных и потенциально враждебных активов.</w:t>
      </w:r>
    </w:p>
    <w:p w14:paraId="16AE1439" w14:textId="77777777" w:rsidR="00DF4C07" w:rsidRPr="00FC3798" w:rsidRDefault="00DF4C07" w:rsidP="00DF4C07">
      <w:r w:rsidRPr="00FC3798">
        <w:t>Эффективная вариативность</w:t>
      </w:r>
    </w:p>
    <w:p w14:paraId="2F4A9837" w14:textId="77777777" w:rsidR="00DF4C07" w:rsidRPr="00FC3798" w:rsidRDefault="00DF4C07" w:rsidP="00DF4C07">
      <w:r w:rsidRPr="00FC3798">
        <w:t>Введение новой нормы сможет привести к повышению инвестиционной привлекательности рубля в случае притока иностранных инвестиций в российскую экономику, вызванного расширением перечня валют, уверена Галина Платунина.</w:t>
      </w:r>
    </w:p>
    <w:p w14:paraId="5BBE30B9" w14:textId="77777777" w:rsidR="00DF4C07" w:rsidRPr="00FC3798" w:rsidRDefault="00DF4C07" w:rsidP="00DF4C07">
      <w:r w:rsidRPr="00FC3798">
        <w:t xml:space="preserve">— Законопроект представляет собой шаг в сторону модернизации финансовой системы России и создания более конкурентной среды для бизнес-деятельности, но эффективность его реализации будет зависеть от множества факторов, включая политическую стабильность, экономическую ситуацию и глобальные финансовые тенденции, — считает собеседница </w:t>
      </w:r>
      <w:r w:rsidR="0088794D" w:rsidRPr="00FC3798">
        <w:t>«</w:t>
      </w:r>
      <w:r w:rsidRPr="00FC3798">
        <w:t>Известий</w:t>
      </w:r>
      <w:r w:rsidR="0088794D" w:rsidRPr="00FC3798">
        <w:t>»</w:t>
      </w:r>
      <w:r w:rsidRPr="00FC3798">
        <w:t>.</w:t>
      </w:r>
    </w:p>
    <w:p w14:paraId="2A6012A2" w14:textId="77777777" w:rsidR="00DF4C07" w:rsidRPr="00FC3798" w:rsidRDefault="00DF4C07" w:rsidP="00DF4C07">
      <w:r w:rsidRPr="00FC3798">
        <w:t>Благодаря новому законопроекту ЦБ сможет более вариативно подходить к регулированию вопроса присутствия иностранных капиталов в кредитной, страховой и пенсионной сферах, убеждена Ксения Шварц. Добавляя или удаляя валюты из перечня, Центробанк сможет тонко определять внешнеполитический курс экономического развития.</w:t>
      </w:r>
    </w:p>
    <w:p w14:paraId="42B79A22" w14:textId="77777777" w:rsidR="00DF4C07" w:rsidRPr="00FC3798" w:rsidRDefault="00DF4C07" w:rsidP="00DF4C07">
      <w:r w:rsidRPr="00FC3798">
        <w:t>Важно отметить, что реальный эффект от новой инициативы проявится не сразу, подчеркивает Никита Куценко. Его достижение напрямую связано с состоянием экономики и определением ЦБ, какие именно валюты попадут в перечень.</w:t>
      </w:r>
    </w:p>
    <w:p w14:paraId="18A0D68E" w14:textId="77777777" w:rsidR="00DF4C07" w:rsidRPr="00FC3798" w:rsidRDefault="00DF4C07" w:rsidP="00DF4C07">
      <w:r w:rsidRPr="00FC3798">
        <w:t>— Законопроект имеет потенциал для реформирования валютной политики России в сложный период, однако его успех будет зависеть от реализации и подбора валют, что требует внимательного анализа со стороны Центрального банка, — резюмирует эксперт.</w:t>
      </w:r>
    </w:p>
    <w:p w14:paraId="6D53D502" w14:textId="77777777" w:rsidR="00111D7C" w:rsidRPr="00FC3798" w:rsidRDefault="007200C1" w:rsidP="00DF4C07">
      <w:hyperlink r:id="rId8" w:history="1">
        <w:r w:rsidR="00DF4C07" w:rsidRPr="00FC3798">
          <w:rPr>
            <w:rStyle w:val="a3"/>
          </w:rPr>
          <w:t>https://iz.ru/1765086/valentina-averianova/belyi-spisok-tcb-smozhet-opredeliat-inostrannye-valiuty-ustavnogo-kapitala-bankov-i-npf</w:t>
        </w:r>
      </w:hyperlink>
    </w:p>
    <w:p w14:paraId="441F9C3F" w14:textId="77777777" w:rsidR="004F5B87" w:rsidRPr="00FC3798" w:rsidRDefault="004F5B87" w:rsidP="004F5B87">
      <w:pPr>
        <w:pStyle w:val="2"/>
      </w:pPr>
      <w:bookmarkStart w:id="31" w:name="_Toc178573024"/>
      <w:r w:rsidRPr="00FC3798">
        <w:t>Ваш Пенсионный Брокер, 27.09.2024, О предоставлении лицензии АО НРБ Управление активами</w:t>
      </w:r>
      <w:bookmarkEnd w:id="31"/>
    </w:p>
    <w:p w14:paraId="0BB9F3BB" w14:textId="77777777" w:rsidR="004F5B87" w:rsidRPr="00FC3798" w:rsidRDefault="004F5B87" w:rsidP="00873214">
      <w:pPr>
        <w:pStyle w:val="3"/>
      </w:pPr>
      <w:bookmarkStart w:id="32" w:name="_Toc178573025"/>
      <w:r w:rsidRPr="00FC3798">
        <w:t>Банк России 26.09.2024 принял решение предоставить лицензию управляющей компании на осуществление деятельности по управлению инвестиционными фондами, паевыми инвестиционными фондами и негосударственными пенсионными фондами № 21-000-1-01121 Акционерному обществу НРБ Управление активами (г. Москва).</w:t>
      </w:r>
      <w:bookmarkEnd w:id="32"/>
    </w:p>
    <w:p w14:paraId="77C81469" w14:textId="77777777" w:rsidR="004F5B87" w:rsidRPr="00FC3798" w:rsidRDefault="007200C1" w:rsidP="004F5B87">
      <w:hyperlink r:id="rId9" w:history="1">
        <w:r w:rsidR="004F5B87" w:rsidRPr="00FC3798">
          <w:rPr>
            <w:rStyle w:val="a3"/>
          </w:rPr>
          <w:t>http://pbroker.ru/?p=78672</w:t>
        </w:r>
      </w:hyperlink>
      <w:r w:rsidR="004F5B87" w:rsidRPr="00FC3798">
        <w:t xml:space="preserve"> </w:t>
      </w:r>
    </w:p>
    <w:p w14:paraId="51C40B49" w14:textId="77777777" w:rsidR="004F5B87" w:rsidRPr="00FC3798" w:rsidRDefault="004F5B87" w:rsidP="004F5B87">
      <w:pPr>
        <w:pStyle w:val="2"/>
      </w:pPr>
      <w:bookmarkStart w:id="33" w:name="_Toc178573026"/>
      <w:r w:rsidRPr="00FC3798">
        <w:t xml:space="preserve">Ваш Пенсионный Брокер, 27.09.2024, О предоставлении лицензии ООО </w:t>
      </w:r>
      <w:r w:rsidR="0088794D" w:rsidRPr="00FC3798">
        <w:t>«</w:t>
      </w:r>
      <w:r w:rsidRPr="00FC3798">
        <w:t xml:space="preserve">УК </w:t>
      </w:r>
      <w:r w:rsidR="0088794D" w:rsidRPr="00FC3798">
        <w:t>«</w:t>
      </w:r>
      <w:r w:rsidRPr="00FC3798">
        <w:t>ПРО.ФИНАНС</w:t>
      </w:r>
      <w:r w:rsidR="0088794D" w:rsidRPr="00FC3798">
        <w:t>»</w:t>
      </w:r>
      <w:bookmarkEnd w:id="33"/>
    </w:p>
    <w:p w14:paraId="68F1D532" w14:textId="77777777" w:rsidR="004F5B87" w:rsidRPr="00FC3798" w:rsidRDefault="004F5B87" w:rsidP="00873214">
      <w:pPr>
        <w:pStyle w:val="3"/>
      </w:pPr>
      <w:bookmarkStart w:id="34" w:name="_Toc178573027"/>
      <w:r w:rsidRPr="00FC3798">
        <w:t xml:space="preserve">Банк России 26.09.2024 принял решение предоставить лицензию управляющей компании на осуществление деятельности по управлению инвестиционными фондами, паевыми инвестиционными фондами и негосударственными пенсионными фондами № 21-000-1-01120 Обществу с ограниченной ответственностью </w:t>
      </w:r>
      <w:r w:rsidR="0088794D" w:rsidRPr="00FC3798">
        <w:t>«</w:t>
      </w:r>
      <w:r w:rsidRPr="00FC3798">
        <w:t xml:space="preserve">Управляющая компания </w:t>
      </w:r>
      <w:r w:rsidR="0088794D" w:rsidRPr="00FC3798">
        <w:t>«</w:t>
      </w:r>
      <w:r w:rsidRPr="00FC3798">
        <w:t>ПРО.ФИНАНС</w:t>
      </w:r>
      <w:r w:rsidR="0088794D" w:rsidRPr="00FC3798">
        <w:t>»</w:t>
      </w:r>
      <w:r w:rsidRPr="00FC3798">
        <w:t xml:space="preserve"> (г. Москва).</w:t>
      </w:r>
      <w:bookmarkEnd w:id="34"/>
    </w:p>
    <w:p w14:paraId="208CCBAA" w14:textId="77777777" w:rsidR="004F5B87" w:rsidRPr="00FC3798" w:rsidRDefault="007200C1" w:rsidP="004F5B87">
      <w:hyperlink r:id="rId10" w:history="1">
        <w:r w:rsidR="004F5B87" w:rsidRPr="00FC3798">
          <w:rPr>
            <w:rStyle w:val="a3"/>
          </w:rPr>
          <w:t>http://pbroker.ru/?p=78670</w:t>
        </w:r>
      </w:hyperlink>
      <w:r w:rsidR="004F5B87" w:rsidRPr="00FC3798">
        <w:t xml:space="preserve"> </w:t>
      </w:r>
    </w:p>
    <w:p w14:paraId="546DECD5" w14:textId="77777777" w:rsidR="00F96B0B" w:rsidRPr="00FC3798" w:rsidRDefault="00F425FA" w:rsidP="00F96B0B">
      <w:pPr>
        <w:pStyle w:val="2"/>
      </w:pPr>
      <w:bookmarkStart w:id="35" w:name="_Toc178573028"/>
      <w:r w:rsidRPr="00FC3798">
        <w:t>Коммерсантъ Приволжье. Нижний Новгород</w:t>
      </w:r>
      <w:r w:rsidR="00F96B0B" w:rsidRPr="00FC3798">
        <w:t xml:space="preserve">, 27.09.2024, </w:t>
      </w:r>
      <w:r w:rsidRPr="00FC3798">
        <w:t xml:space="preserve">НПФ </w:t>
      </w:r>
      <w:r w:rsidR="0088794D" w:rsidRPr="00FC3798">
        <w:t>«</w:t>
      </w:r>
      <w:r w:rsidRPr="00FC3798">
        <w:t>БУДУЩЕЕ</w:t>
      </w:r>
      <w:r w:rsidR="0088794D" w:rsidRPr="00FC3798">
        <w:t>»</w:t>
      </w:r>
      <w:r w:rsidRPr="00FC3798">
        <w:t xml:space="preserve"> открыл новый офис в Нижегородской области</w:t>
      </w:r>
      <w:bookmarkEnd w:id="35"/>
    </w:p>
    <w:p w14:paraId="18238A70" w14:textId="77777777" w:rsidR="00F96B0B" w:rsidRPr="00FC3798" w:rsidRDefault="00F96B0B" w:rsidP="00873214">
      <w:pPr>
        <w:pStyle w:val="3"/>
      </w:pPr>
      <w:bookmarkStart w:id="36" w:name="_Toc178573029"/>
      <w:r w:rsidRPr="00FC3798">
        <w:t xml:space="preserve">Негосударственный пенсионный фонд </w:t>
      </w:r>
      <w:r w:rsidR="0088794D" w:rsidRPr="00FC3798">
        <w:t>«</w:t>
      </w:r>
      <w:r w:rsidRPr="00FC3798">
        <w:t>БУДУЩЕЕ</w:t>
      </w:r>
      <w:r w:rsidR="0088794D" w:rsidRPr="00FC3798">
        <w:t>»</w:t>
      </w:r>
      <w:r w:rsidRPr="00FC3798">
        <w:t xml:space="preserve"> приглашает жителей региона в свой новый офис по адресу: Нижний Новгород, проспект Ленина, 72. Специально к этому событию фонд запустил акцию, которая поможет выгодно сформировать капитал на будущее.</w:t>
      </w:r>
      <w:bookmarkEnd w:id="36"/>
    </w:p>
    <w:p w14:paraId="2682A31C" w14:textId="77777777" w:rsidR="00F96B0B" w:rsidRPr="00FC3798" w:rsidRDefault="00F96B0B" w:rsidP="00F96B0B">
      <w:r w:rsidRPr="00FC3798">
        <w:t xml:space="preserve">Рост интереса граждан к программе долгосрочных сбережений (ПДС) и другим услугам, предоставляемым негосударственными пенсионными фондами, стимулирует НПФ </w:t>
      </w:r>
      <w:r w:rsidR="0088794D" w:rsidRPr="00FC3798">
        <w:t>«</w:t>
      </w:r>
      <w:r w:rsidRPr="00FC3798">
        <w:t>БУДУЩЕЕ</w:t>
      </w:r>
      <w:r w:rsidR="0088794D" w:rsidRPr="00FC3798">
        <w:t>»</w:t>
      </w:r>
      <w:r w:rsidRPr="00FC3798">
        <w:t xml:space="preserve"> расширять свое присутствие в российских регионах, открывать новые офисы и запускать дополнительные программы лояльности.</w:t>
      </w:r>
    </w:p>
    <w:p w14:paraId="7CB83A64" w14:textId="77777777" w:rsidR="00F96B0B" w:rsidRPr="00FC3798" w:rsidRDefault="00F96B0B" w:rsidP="00F96B0B">
      <w:r w:rsidRPr="00FC3798">
        <w:t xml:space="preserve">Так, например, для жителей Нижегородской области негосударственный пенсионный фонд </w:t>
      </w:r>
      <w:r w:rsidR="0088794D" w:rsidRPr="00FC3798">
        <w:t>«</w:t>
      </w:r>
      <w:r w:rsidRPr="00FC3798">
        <w:t>БУДУЩЕЕ</w:t>
      </w:r>
      <w:r w:rsidR="0088794D" w:rsidRPr="00FC3798">
        <w:t>»</w:t>
      </w:r>
      <w:r w:rsidRPr="00FC3798">
        <w:t xml:space="preserve"> проводит специальную акцию </w:t>
      </w:r>
      <w:r w:rsidR="0088794D" w:rsidRPr="00FC3798">
        <w:t>«</w:t>
      </w:r>
      <w:r w:rsidRPr="00FC3798">
        <w:t>Получи 2000 бонусов за единовременный взнос в ПДС</w:t>
      </w:r>
      <w:r w:rsidR="0088794D" w:rsidRPr="00FC3798">
        <w:t>»</w:t>
      </w:r>
      <w:r w:rsidRPr="00FC3798">
        <w:t>. Она будет действовать до 4 октября 2024 года.</w:t>
      </w:r>
    </w:p>
    <w:p w14:paraId="42A50AA2" w14:textId="77777777" w:rsidR="00F96B0B" w:rsidRPr="00FC3798" w:rsidRDefault="00F96B0B" w:rsidP="00F96B0B">
      <w:r w:rsidRPr="00FC3798">
        <w:t>Кешбэк по акции будет начисляться на бонусный счет клиента, заключившего с фондом в текущем году договор долгосрочных сбережений, уплатившего сберегательный взнос в размере не менее 2000 рублей и подавшего заявление о перечислении по договору долгосрочных сбережений единовременного взноса за счет средств пенсионных накоплений.</w:t>
      </w:r>
    </w:p>
    <w:p w14:paraId="5095CFE1" w14:textId="77777777" w:rsidR="00F96B0B" w:rsidRPr="00FC3798" w:rsidRDefault="00F96B0B" w:rsidP="00F96B0B">
      <w:r w:rsidRPr="00FC3798">
        <w:t xml:space="preserve">Все действия, необходимые для получения бонуса, жители Нижегородской области смогут совершить любым удобным для них способом: онлайн, на сайте фонда или же </w:t>
      </w:r>
      <w:r w:rsidRPr="00FC3798">
        <w:lastRenderedPageBreak/>
        <w:t xml:space="preserve">офлайн, в отделении НПФ </w:t>
      </w:r>
      <w:r w:rsidR="0088794D" w:rsidRPr="00FC3798">
        <w:t>«</w:t>
      </w:r>
      <w:r w:rsidRPr="00FC3798">
        <w:t>БУДУЩЕЕ</w:t>
      </w:r>
      <w:r w:rsidR="0088794D" w:rsidRPr="00FC3798">
        <w:t>»</w:t>
      </w:r>
      <w:r w:rsidRPr="00FC3798">
        <w:t>, получив индивидуальную консультацию. Подробную информацию можно получить на сайте фонда. Правила проведения акции доступны по ссылке.</w:t>
      </w:r>
    </w:p>
    <w:p w14:paraId="1E54BB37" w14:textId="77777777" w:rsidR="00F96B0B" w:rsidRPr="00FC3798" w:rsidRDefault="00F96B0B" w:rsidP="00F96B0B">
      <w:r w:rsidRPr="00FC3798">
        <w:t>Кроме того, в новом отделении фонда жители региона смогут более детально узнать о преимуществах программы долгосрочных сбережений, получить сервисные услуги по пенсионным договорам — обратиться за назначением выплаты, уточнить персональные данные или банковские реквизиты, проконсультироваться по вопросам формирования личного пенсионного капитала и многое другое.</w:t>
      </w:r>
    </w:p>
    <w:p w14:paraId="339EE39B" w14:textId="77777777" w:rsidR="00F96B0B" w:rsidRPr="00FC3798" w:rsidRDefault="00F96B0B" w:rsidP="00F96B0B">
      <w:r w:rsidRPr="00FC3798">
        <w:t>График работы офиса:</w:t>
      </w:r>
    </w:p>
    <w:p w14:paraId="718E74BE" w14:textId="77777777" w:rsidR="00F96B0B" w:rsidRPr="00FC3798" w:rsidRDefault="00F96B0B" w:rsidP="00F96B0B">
      <w:r w:rsidRPr="00FC3798">
        <w:t xml:space="preserve">    с понедельника по четверг — с 09:00 до 18:00;</w:t>
      </w:r>
    </w:p>
    <w:p w14:paraId="01218926" w14:textId="77777777" w:rsidR="00F96B0B" w:rsidRPr="00FC3798" w:rsidRDefault="00F96B0B" w:rsidP="00F96B0B">
      <w:r w:rsidRPr="00FC3798">
        <w:t xml:space="preserve">    пятница — с 09:00 до 16:45;</w:t>
      </w:r>
    </w:p>
    <w:p w14:paraId="7E972E79" w14:textId="77777777" w:rsidR="00F96B0B" w:rsidRPr="00FC3798" w:rsidRDefault="00F96B0B" w:rsidP="00F96B0B">
      <w:r w:rsidRPr="00FC3798">
        <w:t xml:space="preserve">    суббота и воскресенье — выходные дни.</w:t>
      </w:r>
    </w:p>
    <w:p w14:paraId="08DED697" w14:textId="77777777" w:rsidR="00F96B0B" w:rsidRPr="00FC3798" w:rsidRDefault="00F96B0B" w:rsidP="00F96B0B">
      <w:r w:rsidRPr="00FC3798">
        <w:t>Более детальную информацию жители региона также могут получить по телефону контакт-центра фонда 8 800 555-0-555 и на сайте фонда.</w:t>
      </w:r>
    </w:p>
    <w:p w14:paraId="67DB1CD2" w14:textId="77777777" w:rsidR="00F96B0B" w:rsidRPr="00FC3798" w:rsidRDefault="007200C1" w:rsidP="00F96B0B">
      <w:hyperlink r:id="rId11" w:history="1">
        <w:r w:rsidR="00F425FA" w:rsidRPr="00FC3798">
          <w:rPr>
            <w:rStyle w:val="a3"/>
          </w:rPr>
          <w:t>https://www.kommersant.ru/doc/7181388</w:t>
        </w:r>
      </w:hyperlink>
      <w:r w:rsidR="00F425FA" w:rsidRPr="00FC3798">
        <w:t xml:space="preserve"> </w:t>
      </w:r>
    </w:p>
    <w:p w14:paraId="5BED8672" w14:textId="77777777" w:rsidR="00111D7C" w:rsidRPr="00FC3798" w:rsidRDefault="00111D7C" w:rsidP="00111D7C">
      <w:pPr>
        <w:pStyle w:val="10"/>
      </w:pPr>
      <w:bookmarkStart w:id="37" w:name="_Toc165991073"/>
      <w:bookmarkStart w:id="38" w:name="_Toc178573030"/>
      <w:bookmarkStart w:id="39" w:name="_Toc99271691"/>
      <w:bookmarkStart w:id="40" w:name="_Toc99318654"/>
      <w:bookmarkStart w:id="41" w:name="_Toc99318783"/>
      <w:bookmarkStart w:id="42" w:name="_Toc396864672"/>
      <w:r w:rsidRPr="00FC3798">
        <w:t>Программа долгосрочных сбережений</w:t>
      </w:r>
      <w:bookmarkEnd w:id="37"/>
      <w:bookmarkEnd w:id="38"/>
    </w:p>
    <w:p w14:paraId="424B9B4E" w14:textId="77777777" w:rsidR="005A68B0" w:rsidRPr="00FC3798" w:rsidRDefault="005A68B0" w:rsidP="005A68B0">
      <w:pPr>
        <w:pStyle w:val="2"/>
      </w:pPr>
      <w:bookmarkStart w:id="43" w:name="_Toc178573031"/>
      <w:bookmarkStart w:id="44" w:name="_Hlk178572154"/>
      <w:r w:rsidRPr="00FC3798">
        <w:t xml:space="preserve">ТВ </w:t>
      </w:r>
      <w:r w:rsidR="0088794D" w:rsidRPr="00FC3798">
        <w:t>«</w:t>
      </w:r>
      <w:r w:rsidRPr="00FC3798">
        <w:t>НТВ</w:t>
      </w:r>
      <w:r w:rsidR="0088794D" w:rsidRPr="00FC3798">
        <w:t>»</w:t>
      </w:r>
      <w:r w:rsidRPr="00FC3798">
        <w:t>, 28.09.2024, Финансовая свобода и обеспеченная старость: как работает программа долгосрочных сбережений</w:t>
      </w:r>
      <w:bookmarkEnd w:id="43"/>
    </w:p>
    <w:p w14:paraId="6991DBA5" w14:textId="77777777" w:rsidR="005A68B0" w:rsidRPr="00FC3798" w:rsidRDefault="005A68B0" w:rsidP="00873214">
      <w:pPr>
        <w:pStyle w:val="3"/>
      </w:pPr>
      <w:bookmarkStart w:id="45" w:name="_Toc178573032"/>
      <w:r w:rsidRPr="00FC3798">
        <w:t>В инвестициях без риска не обойтись, даже если изучить все подводные камни, которые могут встретиться на пути людей, желающих накопить на мечту или перестать работать и уйти на пенсию не как все, то есть в старости, а лет в 40, а то и в 30. Но даже тем, чей шанс уйти на пенсию в 30 лет давно и безвозвратно упущен, будет интересно понять, как другие это делают.</w:t>
      </w:r>
      <w:bookmarkEnd w:id="45"/>
    </w:p>
    <w:p w14:paraId="1BA440C1" w14:textId="77777777" w:rsidR="005A68B0" w:rsidRPr="00FC3798" w:rsidRDefault="005A68B0" w:rsidP="005A68B0">
      <w:r w:rsidRPr="00FC3798">
        <w:t>Токио удивит туриста невероятными вкусами местной еды, спящими людьми в общественных местах и предложением взять в аренду пенсионера. Сервис простой: заходите на сайт, выбираете бабушку или дедушку по душе, бронируете. Услуга обойдется в 10 долларов в час.</w:t>
      </w:r>
    </w:p>
    <w:p w14:paraId="0754F09A" w14:textId="77777777" w:rsidR="005A68B0" w:rsidRPr="00FC3798" w:rsidRDefault="005A68B0" w:rsidP="005A68B0">
      <w:r w:rsidRPr="00FC3798">
        <w:t>Туристка из Австралии по имени Джози решила взять напрокат 82-летнего Нотори, чтобы он показал ей город. Они заходят на рынок, чтобы закупиться сувенирами. Нотори рекомендует купить его любимый десерт из сладкого риса с начинкой.</w:t>
      </w:r>
    </w:p>
    <w:p w14:paraId="609EF82B" w14:textId="77777777" w:rsidR="005A68B0" w:rsidRPr="00FC3798" w:rsidRDefault="005A68B0" w:rsidP="005A68B0">
      <w:r w:rsidRPr="00FC3798">
        <w:t>Аренда пенсионера может показаться очередной причудой японской культуры, но реальность печальнее. Местные старички вынуждены сдают себя в наем, потому что им просто не хватает пенсии.</w:t>
      </w:r>
    </w:p>
    <w:p w14:paraId="4DA37A9D" w14:textId="77777777" w:rsidR="005A68B0" w:rsidRPr="00FC3798" w:rsidRDefault="005A68B0" w:rsidP="005A68B0">
      <w:r w:rsidRPr="00FC3798">
        <w:t xml:space="preserve">К туристу из Бразилии 75-летняя Кумико приехала, чтобы приготовить традиционный обед. Паоло повезло, ведь до выхода на пенсию бабуля была поваром. Они готовят </w:t>
      </w:r>
      <w:r w:rsidRPr="00FC3798">
        <w:lastRenderedPageBreak/>
        <w:t>вместе и отправляются на пикник в саду. Во время обеда можно попросить Кумико поделиться житейской мудростью и раскрыть секрет сохранения барка на всю жизнь.</w:t>
      </w:r>
    </w:p>
    <w:p w14:paraId="13A3AF95" w14:textId="77777777" w:rsidR="005A68B0" w:rsidRPr="00FC3798" w:rsidRDefault="005A68B0" w:rsidP="005A68B0">
      <w:r w:rsidRPr="00FC3798">
        <w:t xml:space="preserve">Кумико, гражданка Японии: </w:t>
      </w:r>
      <w:r w:rsidR="0088794D" w:rsidRPr="00FC3798">
        <w:t>«</w:t>
      </w:r>
      <w:r w:rsidRPr="00FC3798">
        <w:t>Сейчас люди очень легко разрывают отношения и быстро находят себе кого-то нового. В мое время мы присматривались друг к другу, долго были друзьями, прежде чем стать парой</w:t>
      </w:r>
      <w:r w:rsidR="0088794D" w:rsidRPr="00FC3798">
        <w:t>»</w:t>
      </w:r>
      <w:r w:rsidRPr="00FC3798">
        <w:t>.</w:t>
      </w:r>
    </w:p>
    <w:p w14:paraId="099392BE" w14:textId="77777777" w:rsidR="005A68B0" w:rsidRPr="00FC3798" w:rsidRDefault="005A68B0" w:rsidP="005A68B0">
      <w:r w:rsidRPr="00FC3798">
        <w:t>Во времена их молодости все было иначе. Японцы делали отчисления в пенсионный фонд и были уверены, что государство обеспечит их в старости. Но случился экономический кризис, сейчас пенсии многим едва хватает, поэтому старики подрабатывают, а молодежь начинает копить со студенчества.</w:t>
      </w:r>
    </w:p>
    <w:p w14:paraId="7D712B8E" w14:textId="77777777" w:rsidR="005A68B0" w:rsidRPr="00FC3798" w:rsidRDefault="005A68B0" w:rsidP="005A68B0">
      <w:r w:rsidRPr="00FC3798">
        <w:t>Жительница Японии Саке Тамогами прославилась на весь мир как самая бережливая девушка планеты. В 34 года она смогла купить три огромных дома и исполнить мечту детства - открыть котокафе для бездомных животных. В 19 лет Тамогами разработала собственную систему экстремальной экономии. Одежда - секонд-хенд, мебель - со свалки, продукты - только со скидкой. Японка тратила на питание всего 200 иен в день, то есть 128 рублей. В Москве на эти деньги можно купить лишь сэндвич, точнее, его половину, причем даже без кофе.</w:t>
      </w:r>
    </w:p>
    <w:p w14:paraId="79A0F10D" w14:textId="77777777" w:rsidR="005A68B0" w:rsidRPr="00FC3798" w:rsidRDefault="005A68B0" w:rsidP="005A68B0">
      <w:r w:rsidRPr="00FC3798">
        <w:t>Конечно, питаться одной лапшой быстрого приготовления мало кто готов. Но почти все японцы сегодня откладывают 30% дохода на свои накопительные счета, потому что уже треть страны - пенсионеры, а дальше эта цифра будет только расти.</w:t>
      </w:r>
    </w:p>
    <w:p w14:paraId="2E4C7357" w14:textId="77777777" w:rsidR="005A68B0" w:rsidRPr="00FC3798" w:rsidRDefault="005A68B0" w:rsidP="005A68B0">
      <w:r w:rsidRPr="00FC3798">
        <w:t xml:space="preserve">Сайко Каратека, финансовый аналитик (Япония): </w:t>
      </w:r>
      <w:r w:rsidR="0088794D" w:rsidRPr="00FC3798">
        <w:t>«</w:t>
      </w:r>
      <w:r w:rsidRPr="00FC3798">
        <w:t>У правительства нет другого выбора, кроме как повышать пенсионный возраст, уменьшать сумму выплат и перестать платить пособия работающим пенсионерам, иначе фонд скоро иссякнет. К государственной системе сейчас очень мало доверия. Молодые люди даже пытаются не платить обязательные отчисления в пенсионный фонд. Вместо этого копят через частные программы долгосрочных сбережений</w:t>
      </w:r>
      <w:r w:rsidR="0088794D" w:rsidRPr="00FC3798">
        <w:t>»</w:t>
      </w:r>
      <w:r w:rsidRPr="00FC3798">
        <w:t>.</w:t>
      </w:r>
    </w:p>
    <w:p w14:paraId="45F18E92" w14:textId="77777777" w:rsidR="005A68B0" w:rsidRPr="00FC3798" w:rsidRDefault="005A68B0" w:rsidP="005A68B0">
      <w:r w:rsidRPr="00FC3798">
        <w:t>Культура создавать накопления на старость зародилась в США и сейчас популярна во многих странах. Какие возможности для этого есть в России? Один из главных экспертов рынка, генеральный директор негосударственного пенсионного фонда СберНПФ Александр Зарецкий показывает, из чего состоит программа долгосрочных сбережений. Это финансовый продукт, который появился в России в этом году. Программа рассчитана на 15 лет.</w:t>
      </w:r>
    </w:p>
    <w:p w14:paraId="5EF75932" w14:textId="77777777" w:rsidR="005A68B0" w:rsidRPr="00FC3798" w:rsidRDefault="005A68B0" w:rsidP="005A68B0">
      <w:r w:rsidRPr="00FC3798">
        <w:t xml:space="preserve">Александр Зарецкий, генеральный директор СберНПФ: </w:t>
      </w:r>
      <w:r w:rsidR="0088794D" w:rsidRPr="00FC3798">
        <w:t>«</w:t>
      </w:r>
      <w:r w:rsidRPr="00FC3798">
        <w:t>Если вы откладывать будете 10 000 рублей в месяц, переведете еще 250 тысяч пенсионных накоплений, получите за это время 300 тысяч софинансирования от государства. Вы получите на все ваши сбережения 2 миллиона дополнительного инвестиционного дохода. Итого вы сможете забрать практически 4 миллиона 400 тысяч</w:t>
      </w:r>
      <w:r w:rsidR="0088794D" w:rsidRPr="00FC3798">
        <w:t>»</w:t>
      </w:r>
      <w:r w:rsidRPr="00FC3798">
        <w:t>.</w:t>
      </w:r>
    </w:p>
    <w:p w14:paraId="5225AB0E" w14:textId="77777777" w:rsidR="005A68B0" w:rsidRPr="00FC3798" w:rsidRDefault="005A68B0" w:rsidP="005A68B0">
      <w:r w:rsidRPr="00FC3798">
        <w:t>Такую сумму получит человек в 50 лет, если откроет программу долгосрочных сбережений в 35. Забрать накопления можно полностью или назначить себе выплаты равными частями в течении нескольких лет. Открыть счет можно прямо из дома на сайте СберНПФ. Здесь же есть калькулятор, где можно подобрать комфортные условия без особой нагрузки на бюджет.</w:t>
      </w:r>
    </w:p>
    <w:p w14:paraId="0A201467" w14:textId="77777777" w:rsidR="005A68B0" w:rsidRPr="00FC3798" w:rsidRDefault="005A68B0" w:rsidP="005A68B0">
      <w:r w:rsidRPr="00FC3798">
        <w:t xml:space="preserve">Евгения Киган, жительница Москвы: </w:t>
      </w:r>
      <w:r w:rsidR="0088794D" w:rsidRPr="00FC3798">
        <w:t>«</w:t>
      </w:r>
      <w:r w:rsidRPr="00FC3798">
        <w:t xml:space="preserve">Время настолько скоротечно, так быстро идет, что не успеешь оглянуться, а вот уже и 15 лет прошло. И как классно, что вот эту </w:t>
      </w:r>
      <w:r w:rsidRPr="00FC3798">
        <w:lastRenderedPageBreak/>
        <w:t>сумму можно потратить на образование ребенка или долгожданное путешествие. Что нам еще понравилось: если возникнет какая-то непредвиденная трудная ситуация, то эти деньги можно снять раньше срока</w:t>
      </w:r>
      <w:r w:rsidR="0088794D" w:rsidRPr="00FC3798">
        <w:t>»</w:t>
      </w:r>
      <w:r w:rsidRPr="00FC3798">
        <w:t>.</w:t>
      </w:r>
    </w:p>
    <w:p w14:paraId="0BBB5E81" w14:textId="77777777" w:rsidR="005A68B0" w:rsidRPr="00FC3798" w:rsidRDefault="005A68B0" w:rsidP="005A68B0">
      <w:r w:rsidRPr="00FC3798">
        <w:t>Евгений и Евгения отмечают юбилей свадьбы. И это отличный повод заложить фундамент будущего, тем более что в программе долгосрочных сбережений на вас работают не только ваши собственные деньги.</w:t>
      </w:r>
    </w:p>
    <w:p w14:paraId="2E253F59" w14:textId="77777777" w:rsidR="005A68B0" w:rsidRPr="00FC3798" w:rsidRDefault="005A68B0" w:rsidP="005A68B0">
      <w:r w:rsidRPr="00FC3798">
        <w:t xml:space="preserve">Евгений Киган, житель Москвы: </w:t>
      </w:r>
      <w:r w:rsidR="0088794D" w:rsidRPr="00FC3798">
        <w:t>«</w:t>
      </w:r>
      <w:r w:rsidRPr="00FC3798">
        <w:t>Можно ежемесячно откладывать небольшие суммы. Также государство дает бонус в виде 36 000 рублей в год. Сюда же входит налоговый вычет. Плюс самое важное: эти деньги еще аккумулируются на инвестиционном счете, где вы получаете дополнительный доход</w:t>
      </w:r>
      <w:r w:rsidR="0088794D" w:rsidRPr="00FC3798">
        <w:t>»</w:t>
      </w:r>
      <w:r w:rsidRPr="00FC3798">
        <w:t>.</w:t>
      </w:r>
    </w:p>
    <w:p w14:paraId="65FC13EB" w14:textId="77777777" w:rsidR="005A68B0" w:rsidRPr="00FC3798" w:rsidRDefault="005A68B0" w:rsidP="005A68B0">
      <w:r w:rsidRPr="00FC3798">
        <w:t>В программу можно перевести накопления, которые были сформированы в системе обязательного пенсионного страхования до 2014 года. Согласно закону, когда вы достигнете пенсионного возраста, из этих денег вам будет начислена прибавка к пенсии - около 1000 рублей. А в случае, если человек не доживет до старости, эти средства остаются у государства. Но если перевести пенсионные накопления в программу долгосрочных сбережений, все эти деньги станут для вас доступны.</w:t>
      </w:r>
    </w:p>
    <w:p w14:paraId="12950F5E" w14:textId="77777777" w:rsidR="005A68B0" w:rsidRPr="00FC3798" w:rsidRDefault="005A68B0" w:rsidP="005A68B0">
      <w:r w:rsidRPr="00FC3798">
        <w:t xml:space="preserve">Александр Зарецкий: </w:t>
      </w:r>
      <w:r w:rsidR="0088794D" w:rsidRPr="00FC3798">
        <w:t>«</w:t>
      </w:r>
      <w:r w:rsidRPr="00FC3798">
        <w:t>У вас по-прежнему есть возможность забрать эти деньги в возрасте 55-60 лет единовременно, если там сумма небольшая. Если там достаточно большая сумма, больше 300 тысяч, то вы можете назначить себе пенсию на срок. Вы можете выбрать любой срок и получить все ваши накопления регулярными платежами. Например, на 5 лет. При этом эти накопления будут наследоваться</w:t>
      </w:r>
      <w:r w:rsidR="0088794D" w:rsidRPr="00FC3798">
        <w:t>»</w:t>
      </w:r>
      <w:r w:rsidRPr="00FC3798">
        <w:t>.</w:t>
      </w:r>
    </w:p>
    <w:p w14:paraId="7B7B3953" w14:textId="77777777" w:rsidR="005A68B0" w:rsidRPr="00FC3798" w:rsidRDefault="005A68B0" w:rsidP="005A68B0">
      <w:r w:rsidRPr="00FC3798">
        <w:t>Так можно избежать риска потерять накопления в случае возможной трансформации государственной пенсионной системы. Благодаря подобной программе долгосрочных сбережений в США Стивен и Лорен Киз стали пенсионерами уже в 29 лет.</w:t>
      </w:r>
    </w:p>
    <w:p w14:paraId="41531D7D" w14:textId="77777777" w:rsidR="005A68B0" w:rsidRPr="00FC3798" w:rsidRDefault="005A68B0" w:rsidP="005A68B0">
      <w:r w:rsidRPr="00FC3798">
        <w:t xml:space="preserve">Стивен Киз, молодой пенсионер: </w:t>
      </w:r>
      <w:r w:rsidR="0088794D" w:rsidRPr="00FC3798">
        <w:t>«</w:t>
      </w:r>
      <w:r w:rsidRPr="00FC3798">
        <w:t>Когда вы зарабатываете больше денег, чем вам нужно для жизни, вы начинаете тратить больше, покупать новые машины и дома побольше. А на самом деле вы можете инвестировать деньги и купить себе десятилетия без работы</w:t>
      </w:r>
      <w:r w:rsidR="0088794D" w:rsidRPr="00FC3798">
        <w:t>»</w:t>
      </w:r>
      <w:r w:rsidRPr="00FC3798">
        <w:t>.</w:t>
      </w:r>
    </w:p>
    <w:p w14:paraId="2C9F1376" w14:textId="77777777" w:rsidR="005A68B0" w:rsidRPr="00FC3798" w:rsidRDefault="005A68B0" w:rsidP="005A68B0">
      <w:r w:rsidRPr="00FC3798">
        <w:t>Достичь финансовой свободы им помогла любовь к минимализму. Они купили дом, но сдают его, а сами арендуют небольшую квартиру. Деньги тратят не на вещи, а на впечатления.</w:t>
      </w:r>
    </w:p>
    <w:p w14:paraId="6DBA618B" w14:textId="77777777" w:rsidR="005A68B0" w:rsidRPr="00FC3798" w:rsidRDefault="005A68B0" w:rsidP="005A68B0">
      <w:r w:rsidRPr="00FC3798">
        <w:t xml:space="preserve">Стивен Киз: </w:t>
      </w:r>
      <w:r w:rsidR="0088794D" w:rsidRPr="00FC3798">
        <w:t>«</w:t>
      </w:r>
      <w:r w:rsidRPr="00FC3798">
        <w:t>Самое лучшее в раннем выходе на пенсию, что любые мечты, которые у вас были в детстве или во взрослом возрасте, теперь можно исполнить. Ничто не мешает вам следовать за ними!</w:t>
      </w:r>
      <w:r w:rsidR="0088794D" w:rsidRPr="00FC3798">
        <w:t>»</w:t>
      </w:r>
    </w:p>
    <w:p w14:paraId="223CFCDF" w14:textId="77777777" w:rsidR="005A68B0" w:rsidRPr="00FC3798" w:rsidRDefault="005A68B0" w:rsidP="005A68B0">
      <w:r w:rsidRPr="00FC3798">
        <w:t>Типичный день молодого пенсионера начинается с прогулки по берегу океана. Да, бывшие маркетологи не сделали головокружительную карьеру, но зато могут посвятить свою жизнь любимым людям и путешествиям.</w:t>
      </w:r>
    </w:p>
    <w:p w14:paraId="18BDB5BB" w14:textId="77777777" w:rsidR="005A68B0" w:rsidRPr="00FC3798" w:rsidRDefault="007200C1" w:rsidP="005A68B0">
      <w:hyperlink r:id="rId12" w:history="1">
        <w:r w:rsidR="005A68B0" w:rsidRPr="00FC3798">
          <w:rPr>
            <w:rStyle w:val="a3"/>
          </w:rPr>
          <w:t>https://www.ntv.ru/novosti/2851102</w:t>
        </w:r>
      </w:hyperlink>
      <w:r w:rsidR="005A68B0" w:rsidRPr="00FC3798">
        <w:t xml:space="preserve"> </w:t>
      </w:r>
    </w:p>
    <w:p w14:paraId="40F17BAF" w14:textId="77777777" w:rsidR="00C151CB" w:rsidRPr="00FC3798" w:rsidRDefault="00C151CB" w:rsidP="00C151CB">
      <w:pPr>
        <w:pStyle w:val="2"/>
      </w:pPr>
      <w:bookmarkStart w:id="46" w:name="А102"/>
      <w:bookmarkStart w:id="47" w:name="_Toc178573033"/>
      <w:bookmarkEnd w:id="44"/>
      <w:r w:rsidRPr="00FC3798">
        <w:lastRenderedPageBreak/>
        <w:t>РБК Инвестиции, 27.09.2024, Дарья КУРНОСЕНКОВА, Карина КАРИМОВА, Минфин пояснил, что будет с накопительной пенсией при расторжении ПДС</w:t>
      </w:r>
      <w:bookmarkEnd w:id="46"/>
      <w:bookmarkEnd w:id="47"/>
    </w:p>
    <w:p w14:paraId="0B22BD9F" w14:textId="77777777" w:rsidR="00C151CB" w:rsidRPr="00FC3798" w:rsidRDefault="00C151CB" w:rsidP="00873214">
      <w:pPr>
        <w:pStyle w:val="3"/>
      </w:pPr>
      <w:bookmarkStart w:id="48" w:name="_Toc178573034"/>
      <w:r w:rsidRPr="00FC3798">
        <w:t xml:space="preserve">В программу долгосрочных сбережений привлечено 1,3 млн участников, которые вложили около ₽74 </w:t>
      </w:r>
      <w:r w:rsidRPr="00873214">
        <w:t>млрд</w:t>
      </w:r>
      <w:r w:rsidRPr="00FC3798">
        <w:t xml:space="preserve">, по данным Минфина. </w:t>
      </w:r>
      <w:r w:rsidR="0088794D" w:rsidRPr="00FC3798">
        <w:t>«</w:t>
      </w:r>
      <w:r w:rsidRPr="00FC3798">
        <w:t>РБК Инвестиции</w:t>
      </w:r>
      <w:r w:rsidR="0088794D" w:rsidRPr="00FC3798">
        <w:t>»</w:t>
      </w:r>
      <w:r w:rsidRPr="00FC3798">
        <w:t xml:space="preserve"> узнали, какие средства можно будет забрать из ПДС при досрочном расторжения договора.</w:t>
      </w:r>
      <w:bookmarkEnd w:id="48"/>
    </w:p>
    <w:p w14:paraId="4ED13675" w14:textId="77777777" w:rsidR="00C151CB" w:rsidRPr="00FC3798" w:rsidRDefault="00C151CB" w:rsidP="00C151CB">
      <w:r w:rsidRPr="00FC3798">
        <w:t xml:space="preserve">При досрочном добровольном расторжении договора участия в программе долгосрочных сбережений (ПДС) человек может забрать только собственные взносы. Об этом рассказал </w:t>
      </w:r>
      <w:r w:rsidR="0088794D" w:rsidRPr="00FC3798">
        <w:t>«</w:t>
      </w:r>
      <w:r w:rsidRPr="00FC3798">
        <w:t>РБК Инвестициям</w:t>
      </w:r>
      <w:r w:rsidR="0088794D" w:rsidRPr="00FC3798">
        <w:t>»</w:t>
      </w:r>
      <w:r w:rsidRPr="00FC3798">
        <w:t xml:space="preserve"> директор департамента финансовый политики Минфина Алексей Яковлев в кулуарах XXI Международного банковского форума, организованного Ассоциаций банков России.</w:t>
      </w:r>
    </w:p>
    <w:p w14:paraId="4B22FB19" w14:textId="77777777" w:rsidR="00C151CB" w:rsidRPr="00FC3798" w:rsidRDefault="0088794D" w:rsidP="00C151CB">
      <w:r w:rsidRPr="00FC3798">
        <w:t>«</w:t>
      </w:r>
      <w:r w:rsidR="00C151CB" w:rsidRPr="00FC3798">
        <w:t>Человек может забрать собственные взносы, а [средства], которые он по ОПС перевел, остаются в НПФ и дожидаются срока, который изначально должен был наступить, и по наступлению этого срока человек сможет получить эту выплату</w:t>
      </w:r>
      <w:r w:rsidRPr="00FC3798">
        <w:t>»</w:t>
      </w:r>
      <w:r w:rsidR="00C151CB" w:rsidRPr="00FC3798">
        <w:t xml:space="preserve">, — ответил представитель ведомства на вопрос, что будет с накопительной пенсией. Яковлев добавил, что деньгами с ОПС (накопительная часть пенсии. — </w:t>
      </w:r>
      <w:r w:rsidRPr="00FC3798">
        <w:t>«</w:t>
      </w:r>
      <w:r w:rsidR="00C151CB" w:rsidRPr="00FC3798">
        <w:t>РБК Инвестиции</w:t>
      </w:r>
      <w:r w:rsidRPr="00FC3798">
        <w:t>»</w:t>
      </w:r>
      <w:r w:rsidR="00C151CB" w:rsidRPr="00FC3798">
        <w:t>) можно пользоваться по прошествии 15 лет, получив их в виде либо единовременной выплаты, либо периодических выплат по достижению возраста.</w:t>
      </w:r>
    </w:p>
    <w:p w14:paraId="1807CAB2" w14:textId="77777777" w:rsidR="00C151CB" w:rsidRPr="00FC3798" w:rsidRDefault="00C151CB" w:rsidP="00C151CB">
      <w:r w:rsidRPr="00FC3798">
        <w:t>Выступая на одной из сессий форума, он также отметил, что Минфин поддерживает идею включить российских страховщиков в программу долгосрочных сбережений и в настоящее время это обсуждается с Банком России и страховым рынком.</w:t>
      </w:r>
    </w:p>
    <w:p w14:paraId="7DF7D59E" w14:textId="77777777" w:rsidR="00C151CB" w:rsidRPr="00FC3798" w:rsidRDefault="0088794D" w:rsidP="00C151CB">
      <w:r w:rsidRPr="00FC3798">
        <w:t>«</w:t>
      </w:r>
      <w:r w:rsidR="00C151CB" w:rsidRPr="00FC3798">
        <w:t>Развилка в том, что либо страховщики жизни встраиваются в программу долгосрочных сбережений с той регуляторикой, которая уже есть, либо выбирается другая опция — разработать для страхового рынка некий отдельный аналогичный продукт тому, что есть сейчас. Мы со своей стороны склоняемся к первому варианту. С рынком ведется активная дискуссия, надеюсь, мы ее завершим, найдем приемлемый вариант</w:t>
      </w:r>
      <w:r w:rsidRPr="00FC3798">
        <w:t>»</w:t>
      </w:r>
      <w:r w:rsidR="00C151CB" w:rsidRPr="00FC3798">
        <w:t>, — сказал он.</w:t>
      </w:r>
    </w:p>
    <w:p w14:paraId="27CB0F21" w14:textId="77777777" w:rsidR="00C151CB" w:rsidRPr="00FC3798" w:rsidRDefault="00C151CB" w:rsidP="00C151CB">
      <w:r w:rsidRPr="00FC3798">
        <w:t>Программа долгосрочных сбережений (ПДС) — это добровольный накопительно-сберегательный инструмент с участием государства. Программа начала действовать с 1 января 2024 года. Участнику программы предоставляются софинансирование со стороны государства в течение десяти лет и налоговые льготы.</w:t>
      </w:r>
    </w:p>
    <w:p w14:paraId="34101ADD" w14:textId="77777777" w:rsidR="00C151CB" w:rsidRPr="00FC3798" w:rsidRDefault="00C151CB" w:rsidP="00C151CB">
      <w:r w:rsidRPr="00FC3798">
        <w:t>Кроме собственных средств, участник программы может перевести на счет ПДС накопительную часть пенсии. Все деньги аккумулируются в негосударственных пенсионных фондах (НПФ), которые организуют их инвестирование в инструменты с низким риском. Они же и осуществляют выплаты этих сбережений. Свои личные взносы участник ПДС может забрать в любой момент. Но в обычных условиях делать это досрочно невыгодно, так как все полученное по налоговым льготам придется вернуть. При этом средства, полученные от государства в рамках софинансирования, и средства переведенных пенсионных накоплений останутся на счете.</w:t>
      </w:r>
    </w:p>
    <w:p w14:paraId="68E35AC3" w14:textId="77777777" w:rsidR="00C151CB" w:rsidRPr="00FC3798" w:rsidRDefault="00C151CB" w:rsidP="00C151CB">
      <w:r w:rsidRPr="00FC3798">
        <w:t xml:space="preserve">По закону, получить выплату без потери дохода можно в одном из трех случаях: в особой жизненной ситуации (оплата дорогостоящего лечения или потеря кормильца), </w:t>
      </w:r>
      <w:r w:rsidRPr="00FC3798">
        <w:lastRenderedPageBreak/>
        <w:t>при достижении определенного возраста (55 лет для женщин и 60 — для мужчин), через 15 лет участия в ПДС.</w:t>
      </w:r>
    </w:p>
    <w:p w14:paraId="751DD9CE" w14:textId="77777777" w:rsidR="00C151CB" w:rsidRPr="00FC3798" w:rsidRDefault="00C151CB" w:rsidP="00C151CB">
      <w:r w:rsidRPr="00FC3798">
        <w:t xml:space="preserve">Яковлев сообщил в ходе форума, что власти обсуждают расширение перечня жизненных ситуаций, при которых граждане смогут досрочно без потери дохода получить средства в рамках ПДС. </w:t>
      </w:r>
      <w:r w:rsidR="0088794D" w:rsidRPr="00FC3798">
        <w:t>«</w:t>
      </w:r>
      <w:r w:rsidRPr="00FC3798">
        <w:t>Мы сейчас рассматриваем возможность, чтобы в качестве этой особой жизненной ситуации предусмотреть не только дорогостоящее лечение для самого участника программы, но и для его несовершеннолетних детей, либо инвалидность участника программы. Это тоже должно способствовать повышению доверия граждан к этой программе</w:t>
      </w:r>
      <w:r w:rsidR="0088794D" w:rsidRPr="00FC3798">
        <w:t>»</w:t>
      </w:r>
      <w:r w:rsidRPr="00FC3798">
        <w:t xml:space="preserve">, — пояснил он. Кроме того, Минфин прорабатывает возможность заключения договора в рамках программы через портал </w:t>
      </w:r>
      <w:r w:rsidR="0088794D" w:rsidRPr="00FC3798">
        <w:t>«</w:t>
      </w:r>
      <w:r w:rsidRPr="00FC3798">
        <w:t>Госуслуги</w:t>
      </w:r>
      <w:r w:rsidR="0088794D" w:rsidRPr="00FC3798">
        <w:t>»</w:t>
      </w:r>
      <w:r w:rsidRPr="00FC3798">
        <w:t>, добавил чиновник.</w:t>
      </w:r>
    </w:p>
    <w:p w14:paraId="1539B46A" w14:textId="77777777" w:rsidR="00C151CB" w:rsidRPr="00FC3798" w:rsidRDefault="00C151CB" w:rsidP="00C151CB">
      <w:r w:rsidRPr="00FC3798">
        <w:t xml:space="preserve">Инвестиции — это вложение денежных средств для получения дохода или сохранения капитала. Различают финансовые инвестиции (покупка ценных бумаг) и реальные (инвестиции в промышленность, строительство и так далее). В широком смысле инвестиции делятся на множество подвидов: частные или государственные, спекулятивные или венчурные и прочие. </w:t>
      </w:r>
    </w:p>
    <w:p w14:paraId="61CB14A8" w14:textId="77777777" w:rsidR="00C151CB" w:rsidRPr="00FC3798" w:rsidRDefault="007200C1" w:rsidP="00C151CB">
      <w:hyperlink r:id="rId13" w:history="1">
        <w:r w:rsidR="00C151CB" w:rsidRPr="00FC3798">
          <w:rPr>
            <w:rStyle w:val="a3"/>
          </w:rPr>
          <w:t>https://www.rbc.ru/quote/news/article/66f4ffb79a7947c76321b001</w:t>
        </w:r>
      </w:hyperlink>
      <w:r w:rsidR="00C151CB" w:rsidRPr="00FC3798">
        <w:t xml:space="preserve"> </w:t>
      </w:r>
    </w:p>
    <w:p w14:paraId="46E45C2E" w14:textId="77777777" w:rsidR="006C2C7F" w:rsidRPr="00FC3798" w:rsidRDefault="006C2C7F" w:rsidP="006C2C7F">
      <w:pPr>
        <w:pStyle w:val="2"/>
      </w:pPr>
      <w:bookmarkStart w:id="49" w:name="А103"/>
      <w:bookmarkStart w:id="50" w:name="_Toc178573035"/>
      <w:bookmarkStart w:id="51" w:name="_Hlk178572321"/>
      <w:r w:rsidRPr="00FC3798">
        <w:t>Экономическое обозрение, 27.09.2024, Павел ЖУРАВЛЕВ, Новые игроки собирают новые деньги: пенсионный рынок России в 2024 году</w:t>
      </w:r>
      <w:bookmarkEnd w:id="49"/>
      <w:bookmarkEnd w:id="50"/>
    </w:p>
    <w:p w14:paraId="41B120CF" w14:textId="77777777" w:rsidR="006C2C7F" w:rsidRPr="00FC3798" w:rsidRDefault="006C2C7F" w:rsidP="00873214">
      <w:pPr>
        <w:pStyle w:val="3"/>
      </w:pPr>
      <w:bookmarkStart w:id="52" w:name="_Toc178573036"/>
      <w:r w:rsidRPr="00FC3798">
        <w:t xml:space="preserve">Российский пенсионный рынок переживает потенциальный поворотный момент: впервые за двадцать лет на горизонте появляются новые негосударственные пенсионные фонды (НПФ). Запуск программы долгосрочных сбережений с 1 января 2024 года побуждает участников финансового рынка пересмотреть свои стратегии и вновь заинтересоваться этим сегментом. Однако, несмотря на ожидания, рынку предстоит преодолеть некоторые сложности, чтобы достичь поставленной президентом России цели в 250 миллиардов рублей от граждан до конца года, пишет </w:t>
      </w:r>
      <w:r w:rsidR="0088794D" w:rsidRPr="00FC3798">
        <w:t>«</w:t>
      </w:r>
      <w:r w:rsidRPr="00FC3798">
        <w:t>Коммерсант</w:t>
      </w:r>
      <w:r w:rsidR="0088794D" w:rsidRPr="00FC3798">
        <w:t>»</w:t>
      </w:r>
      <w:r w:rsidRPr="00FC3798">
        <w:t>.</w:t>
      </w:r>
      <w:bookmarkEnd w:id="52"/>
    </w:p>
    <w:p w14:paraId="434485B5" w14:textId="77777777" w:rsidR="006C2C7F" w:rsidRPr="00FC3798" w:rsidRDefault="006C2C7F" w:rsidP="006C2C7F">
      <w:r w:rsidRPr="00FC3798">
        <w:t>Переломный момент: новые игроки на рынке</w:t>
      </w:r>
    </w:p>
    <w:p w14:paraId="36CA48CC" w14:textId="77777777" w:rsidR="006C2C7F" w:rsidRPr="00FC3798" w:rsidRDefault="006C2C7F" w:rsidP="006C2C7F">
      <w:r w:rsidRPr="00FC3798">
        <w:t xml:space="preserve">2024 год можно считать судьбоносным для прямых пенсионных фондов в России. Новый этап начинается с появления новых участников, таких как </w:t>
      </w:r>
      <w:r w:rsidR="0088794D" w:rsidRPr="00FC3798">
        <w:t>«</w:t>
      </w:r>
      <w:r w:rsidRPr="00FC3798">
        <w:t>Т Фонд</w:t>
      </w:r>
      <w:r w:rsidR="0088794D" w:rsidRPr="00FC3798">
        <w:t>»</w:t>
      </w:r>
      <w:r w:rsidRPr="00FC3798">
        <w:t xml:space="preserve">, который получил лицензию в июле, и </w:t>
      </w:r>
      <w:r w:rsidR="0088794D" w:rsidRPr="00FC3798">
        <w:t>«</w:t>
      </w:r>
      <w:r w:rsidRPr="00FC3798">
        <w:t>Ренессанс Накопления</w:t>
      </w:r>
      <w:r w:rsidR="0088794D" w:rsidRPr="00FC3798">
        <w:t>»</w:t>
      </w:r>
      <w:r w:rsidRPr="00FC3798">
        <w:t>, аккредитованный в сентябре. Это указывает на возвращение конкуренции в секторе, который за последние двенадцать лет испытывал серьезное сокращение - и число НПФ, например, падало на два ежегодно в последние три года.</w:t>
      </w:r>
    </w:p>
    <w:p w14:paraId="09577E00" w14:textId="77777777" w:rsidR="006C2C7F" w:rsidRPr="00FC3798" w:rsidRDefault="006C2C7F" w:rsidP="006C2C7F">
      <w:r w:rsidRPr="00FC3798">
        <w:t xml:space="preserve">Кроме того, </w:t>
      </w:r>
      <w:r w:rsidR="0088794D" w:rsidRPr="00FC3798">
        <w:t>«</w:t>
      </w:r>
      <w:r w:rsidRPr="00FC3798">
        <w:t>Совкомбанк</w:t>
      </w:r>
      <w:r w:rsidR="0088794D" w:rsidRPr="00FC3798">
        <w:t>»</w:t>
      </w:r>
      <w:r w:rsidRPr="00FC3798">
        <w:t xml:space="preserve"> и </w:t>
      </w:r>
      <w:r w:rsidR="0088794D" w:rsidRPr="00FC3798">
        <w:t>«</w:t>
      </w:r>
      <w:r w:rsidRPr="00FC3798">
        <w:t>Альфа-банк</w:t>
      </w:r>
      <w:r w:rsidR="0088794D" w:rsidRPr="00FC3798">
        <w:t>»</w:t>
      </w:r>
      <w:r w:rsidRPr="00FC3798">
        <w:t xml:space="preserve"> уже зарегистрировали юридические лица для НПФ, что также говорит о намерении привлечь больше средств и увеличить общее количество НПФ на российском рынке. Это исторически важный момент, так как впервые за два десятилетия общее количество НПФ может превысить показатели предыдущих лет.</w:t>
      </w:r>
    </w:p>
    <w:p w14:paraId="7C8968D7" w14:textId="77777777" w:rsidR="006C2C7F" w:rsidRPr="00FC3798" w:rsidRDefault="006C2C7F" w:rsidP="006C2C7F">
      <w:r w:rsidRPr="00FC3798">
        <w:t>Сбережения вместо накоплений: новая программа</w:t>
      </w:r>
    </w:p>
    <w:p w14:paraId="3E87EBB4" w14:textId="77777777" w:rsidR="006C2C7F" w:rsidRPr="00FC3798" w:rsidRDefault="006C2C7F" w:rsidP="006C2C7F">
      <w:r w:rsidRPr="00FC3798">
        <w:lastRenderedPageBreak/>
        <w:t>С начала 2024 года во многом новая инициатива, программа долгосрочных сбережений, становится основной темой обсуждения. Она предлагает новый формат взаимодействия между пенсионными фондами и вкладчиками - больше акцента на сбережения, а не только на накопления. На фоне стагнации пенсионного рынка, охватывающей последние несколько лет, инициатива по долгосрочным сбережениям надеется изменить эту динамику.</w:t>
      </w:r>
    </w:p>
    <w:p w14:paraId="7F6A2BEF" w14:textId="77777777" w:rsidR="006C2C7F" w:rsidRPr="00FC3798" w:rsidRDefault="006C2C7F" w:rsidP="006C2C7F">
      <w:r w:rsidRPr="00FC3798">
        <w:t>С 2014 года наблюдался исход клиентов из НПФ, что связано с последствиями ужесточения регулирования и низкой доходностью некоторых фондов. Так, к середине 2024 года количество застрахованных лиц в НПФ снизилось до 36 миллионов, хотя еще в 2020 году их было более 37 миллионов. Это говорит о том, что у пенсионных фондов остается необходимость адаптироваться, чтобы вовлечь новую аудиторию.</w:t>
      </w:r>
    </w:p>
    <w:p w14:paraId="27245DF8" w14:textId="77777777" w:rsidR="006C2C7F" w:rsidRPr="00FC3798" w:rsidRDefault="006C2C7F" w:rsidP="006C2C7F">
      <w:r w:rsidRPr="00FC3798">
        <w:t>Программа долгосрочных сбережений: условия и возможности</w:t>
      </w:r>
    </w:p>
    <w:p w14:paraId="3935CD88" w14:textId="77777777" w:rsidR="006C2C7F" w:rsidRPr="00FC3798" w:rsidRDefault="006C2C7F" w:rsidP="006C2C7F">
      <w:r w:rsidRPr="00FC3798">
        <w:t>План долгосрочных сбережений нацелен на создание привлекательного предложения для граждан, которые заинтересованы в накоплении пенсионных средств. Договор с НПФ заключается на 15 лет, и вкладчикам предоставляется возможность вносить как собственные добровольные взносы, так и использовать ранее накопленные средства. Специальные условия программы, такие как государственное софинансирование до 36 тысяч рублей в год и налоговая льгота, делают это предложение особенно привлекательным.</w:t>
      </w:r>
    </w:p>
    <w:p w14:paraId="601ABD76" w14:textId="77777777" w:rsidR="006C2C7F" w:rsidRPr="00FC3798" w:rsidRDefault="006C2C7F" w:rsidP="006C2C7F">
      <w:r w:rsidRPr="00FC3798">
        <w:t>Кроме того, государственная страховка на сумму до 2,8 миллиона рублей создает дополнительные гарантии для клиентов, что в свою очередь повышает уровень доверия к таким фондам и их услугам.</w:t>
      </w:r>
    </w:p>
    <w:p w14:paraId="7CE336A6" w14:textId="77777777" w:rsidR="006C2C7F" w:rsidRPr="00FC3798" w:rsidRDefault="006C2C7F" w:rsidP="006C2C7F">
      <w:r w:rsidRPr="00FC3798">
        <w:t>Мнение экспертов: трансформация пенсионного рынка</w:t>
      </w:r>
    </w:p>
    <w:p w14:paraId="33B475E4" w14:textId="77777777" w:rsidR="006C2C7F" w:rsidRPr="00FC3798" w:rsidRDefault="006C2C7F" w:rsidP="006C2C7F">
      <w:r w:rsidRPr="00FC3798">
        <w:t>Аркадий Недбай, председатель совета Национальной ассоциации пенсионных фондов, отмечает, что трансформация системы пенсионного обеспечения стала не просто шагом к адаптации, а настоящим сдвигом в ментальности. Новые игроки на рынке вправе утверждать, что они участвуют в программе долгосрочных сбережений, что дает им возможность занять себе нишу на фоне традиционного ОПС.</w:t>
      </w:r>
    </w:p>
    <w:p w14:paraId="2D1B81C6" w14:textId="77777777" w:rsidR="006C2C7F" w:rsidRPr="00FC3798" w:rsidRDefault="0088794D" w:rsidP="006C2C7F">
      <w:r w:rsidRPr="00FC3798">
        <w:t>«</w:t>
      </w:r>
      <w:r w:rsidR="006C2C7F" w:rsidRPr="00FC3798">
        <w:t>Альфа-банк</w:t>
      </w:r>
      <w:r w:rsidRPr="00FC3798">
        <w:t>»</w:t>
      </w:r>
      <w:r w:rsidR="006C2C7F" w:rsidRPr="00FC3798">
        <w:t xml:space="preserve"> подчеркивает свое намерение развивать базу </w:t>
      </w:r>
      <w:r w:rsidRPr="00FC3798">
        <w:t>«</w:t>
      </w:r>
      <w:r w:rsidR="006C2C7F" w:rsidRPr="00FC3798">
        <w:t>молчунов</w:t>
      </w:r>
      <w:r w:rsidRPr="00FC3798">
        <w:t>»</w:t>
      </w:r>
      <w:r w:rsidR="006C2C7F" w:rsidRPr="00FC3798">
        <w:t>, что также наглядно демонстрирует перспективы роста и обращения к недостаточно активным клиентам. Как показывает практика, такой подход может привести к увеличению портфелей активов в новых фондах.</w:t>
      </w:r>
    </w:p>
    <w:p w14:paraId="134E4985" w14:textId="77777777" w:rsidR="006C2C7F" w:rsidRPr="00FC3798" w:rsidRDefault="006C2C7F" w:rsidP="006C2C7F">
      <w:r w:rsidRPr="00FC3798">
        <w:t>Появление программы долгосрочных сбережений: новые возможности для пенсионных фондов</w:t>
      </w:r>
    </w:p>
    <w:p w14:paraId="3D673CD2" w14:textId="77777777" w:rsidR="006C2C7F" w:rsidRPr="00FC3798" w:rsidRDefault="006C2C7F" w:rsidP="006C2C7F">
      <w:r w:rsidRPr="00FC3798">
        <w:t xml:space="preserve">Программа долгосрочных сбережений (ПДС) стала значительным драйвером для пенсионной отрасли, особенно с точки зрения восстановления работы с физическими лицами. Генеральный директор НПФ </w:t>
      </w:r>
      <w:r w:rsidR="0088794D" w:rsidRPr="00FC3798">
        <w:t>«</w:t>
      </w:r>
      <w:r w:rsidRPr="00FC3798">
        <w:t>Социум</w:t>
      </w:r>
      <w:r w:rsidR="0088794D" w:rsidRPr="00FC3798">
        <w:t>»</w:t>
      </w:r>
      <w:r w:rsidRPr="00FC3798">
        <w:t xml:space="preserve"> Денис Рудоманенко отмечает, что фонды были вынуждены адаптироваться, доработав свои клиентские системы и выстроив удобные пути взаимодействия с клиентами. Возможность выйти на рынок розницы и предложить новые продукты с активной поддержкой государства стала толчком для многих банков.</w:t>
      </w:r>
    </w:p>
    <w:p w14:paraId="3C952566" w14:textId="77777777" w:rsidR="006C2C7F" w:rsidRPr="00FC3798" w:rsidRDefault="006C2C7F" w:rsidP="006C2C7F">
      <w:r w:rsidRPr="00FC3798">
        <w:t>Успехи и результаты программы</w:t>
      </w:r>
    </w:p>
    <w:p w14:paraId="40C87D1E" w14:textId="77777777" w:rsidR="006C2C7F" w:rsidRPr="00FC3798" w:rsidRDefault="006C2C7F" w:rsidP="006C2C7F">
      <w:r w:rsidRPr="00FC3798">
        <w:lastRenderedPageBreak/>
        <w:t>По данным Центрального банка, к программе уже присоединились 30 НПФ, и граждане заключили 1,23 миллиона договоров долгосрочных сбережений, по которым поступило 31,5 миллиарда рублей взносов. Ожидается также 6,1 миллиарда рублей софинансирования. На середину сентября подано 158 тысяч заявлений о единовременном взносе, что может привести к дополнительному переводу пенсионных накоплений в размере 32,6 миллиарда рублей.</w:t>
      </w:r>
    </w:p>
    <w:p w14:paraId="6674B12D" w14:textId="77777777" w:rsidR="006C2C7F" w:rsidRPr="00FC3798" w:rsidRDefault="006C2C7F" w:rsidP="006C2C7F">
      <w:r w:rsidRPr="00FC3798">
        <w:t>Создание новых НПФ стало актуальным для финансовых организаций, однако промышленные компании не стремятся повторять этот опыт. Как отметил собеседник из крупной промышленной компании, создание собственного НПФ является долгой и дорогостоящей схемой. Согласно его информации, на рынке пенсионной поддержки уже образовались успешные лидеры с хорошими показателями, что делает их более привлекательными для сотрудничества.</w:t>
      </w:r>
    </w:p>
    <w:p w14:paraId="25BDFDEA" w14:textId="77777777" w:rsidR="006C2C7F" w:rsidRPr="00FC3798" w:rsidRDefault="006C2C7F" w:rsidP="006C2C7F">
      <w:r w:rsidRPr="00FC3798">
        <w:t>Возможности софинансирования</w:t>
      </w:r>
    </w:p>
    <w:p w14:paraId="04C2C970" w14:textId="77777777" w:rsidR="006C2C7F" w:rsidRPr="00FC3798" w:rsidRDefault="006C2C7F" w:rsidP="006C2C7F">
      <w:r w:rsidRPr="00FC3798">
        <w:t xml:space="preserve">Обсуждения участия нефинансового бизнеса в ПДС через софинансирование активно набирают популярность. Павел Самиев, директор аналитического агентства </w:t>
      </w:r>
      <w:r w:rsidR="0088794D" w:rsidRPr="00FC3798">
        <w:t>«</w:t>
      </w:r>
      <w:r w:rsidRPr="00FC3798">
        <w:t>Бизнесдром</w:t>
      </w:r>
      <w:r w:rsidR="0088794D" w:rsidRPr="00FC3798">
        <w:t>»</w:t>
      </w:r>
      <w:r w:rsidRPr="00FC3798">
        <w:t>, отмечает, что налоговые стимулы могут значительно ускорить развитие программы. Однако предварительно необходимо проработать условия налоговых льгот, чтобы компании могли выбрать стратегию развития программы пенсионной поддержки.</w:t>
      </w:r>
    </w:p>
    <w:p w14:paraId="3FB66F7B" w14:textId="77777777" w:rsidR="006C2C7F" w:rsidRPr="00FC3798" w:rsidRDefault="006C2C7F" w:rsidP="006C2C7F">
      <w:r w:rsidRPr="00FC3798">
        <w:t>К возможным из налоговых преференций, предложенных представителями бизнеса, можно выделить следующие:</w:t>
      </w:r>
    </w:p>
    <w:p w14:paraId="54DF9873" w14:textId="77777777" w:rsidR="006C2C7F" w:rsidRPr="00FC3798" w:rsidRDefault="006C2C7F" w:rsidP="006C2C7F">
      <w:r w:rsidRPr="00FC3798">
        <w:t>- возможность относить взносы работодателя на себестоимость,</w:t>
      </w:r>
    </w:p>
    <w:p w14:paraId="20E85AA8" w14:textId="77777777" w:rsidR="006C2C7F" w:rsidRPr="00FC3798" w:rsidRDefault="006C2C7F" w:rsidP="006C2C7F">
      <w:r w:rsidRPr="00FC3798">
        <w:t>- снижение налога на прибыль для участников софинансирования,</w:t>
      </w:r>
    </w:p>
    <w:p w14:paraId="0CEAA192" w14:textId="77777777" w:rsidR="006C2C7F" w:rsidRPr="00FC3798" w:rsidRDefault="006C2C7F" w:rsidP="006C2C7F">
      <w:r w:rsidRPr="00FC3798">
        <w:t>- преимущества в финансовых мерах и льготные кредиты.</w:t>
      </w:r>
    </w:p>
    <w:p w14:paraId="20451CE8" w14:textId="77777777" w:rsidR="006C2C7F" w:rsidRPr="00FC3798" w:rsidRDefault="006C2C7F" w:rsidP="006C2C7F">
      <w:r w:rsidRPr="00FC3798">
        <w:t>Эти меры могли бы стимулировать компании больше инвестировать в программы пенсионной поддержки.</w:t>
      </w:r>
    </w:p>
    <w:p w14:paraId="1672B2F8" w14:textId="77777777" w:rsidR="006C2C7F" w:rsidRPr="00FC3798" w:rsidRDefault="006C2C7F" w:rsidP="006C2C7F">
      <w:r w:rsidRPr="00FC3798">
        <w:t>По данным экспертов, свежие участники, выходящие на рынок НПФ, имеют разветвленную базу потребителей и готовы продавать новые продукты. При этом ПДС невозможно в полной мере соотнести с продуктом пенсионных услуг, так как это скорее продукт долгих инвестиций.</w:t>
      </w:r>
    </w:p>
    <w:p w14:paraId="4948A0E5" w14:textId="77777777" w:rsidR="006C2C7F" w:rsidRPr="00FC3798" w:rsidRDefault="006C2C7F" w:rsidP="006C2C7F">
      <w:r w:rsidRPr="00FC3798">
        <w:t>Сравнение традиционных и новых игроков</w:t>
      </w:r>
    </w:p>
    <w:p w14:paraId="02515201" w14:textId="77777777" w:rsidR="006C2C7F" w:rsidRPr="00FC3798" w:rsidRDefault="006C2C7F" w:rsidP="006C2C7F">
      <w:r w:rsidRPr="00FC3798">
        <w:t xml:space="preserve">Традиционные игроки рынка пенсионных услуг имеют многолетние базы клиентов, что делает их более конкурентоспособными при обслуживании клиентов. Так проще взаимодействовать с клиентами, отмечает Александр Зарецкий, гендиректор НПФ </w:t>
      </w:r>
      <w:r w:rsidR="0088794D" w:rsidRPr="00FC3798">
        <w:t>«</w:t>
      </w:r>
      <w:r w:rsidRPr="00FC3798">
        <w:t>Сбербанка</w:t>
      </w:r>
      <w:r w:rsidR="0088794D" w:rsidRPr="00FC3798">
        <w:t>»</w:t>
      </w:r>
      <w:r w:rsidRPr="00FC3798">
        <w:t xml:space="preserve">. У свежих участников рынка, напротив, высокое качество онлайн-продаж и высокая степень доверия к имени материнской компании. Лариса Горчаковская, гендиректор НПФ </w:t>
      </w:r>
      <w:r w:rsidR="0088794D" w:rsidRPr="00FC3798">
        <w:t>«</w:t>
      </w:r>
      <w:r w:rsidRPr="00FC3798">
        <w:t>Альфа</w:t>
      </w:r>
      <w:r w:rsidR="0088794D" w:rsidRPr="00FC3798">
        <w:t>»</w:t>
      </w:r>
      <w:r w:rsidRPr="00FC3798">
        <w:t>, добавляет, что успех в ПДС будет зависеть не только от стандартных преимуществ, но и от значительности успехов инвестиционной доходности.</w:t>
      </w:r>
    </w:p>
    <w:p w14:paraId="04C3978E" w14:textId="77777777" w:rsidR="006C2C7F" w:rsidRPr="00FC3798" w:rsidRDefault="006C2C7F" w:rsidP="006C2C7F">
      <w:r w:rsidRPr="00FC3798">
        <w:t xml:space="preserve">Таким образом, схема длительных сбережений открывает новые возможности для ПФ и привлекает внимание как финансовых, так и нефинансовых организаций. Эффективное использование современных технологий и налоговых преференций может стать </w:t>
      </w:r>
      <w:r w:rsidRPr="00FC3798">
        <w:lastRenderedPageBreak/>
        <w:t>ключом к успешной реализации программ и привлечению дополнительных вкладов от граждан. В условиях меняющегося рынка важным будет умение создавать привлекательные условия для клиентов и демонстрировать реальную доходность инвестиций.</w:t>
      </w:r>
    </w:p>
    <w:p w14:paraId="5E99D5FD" w14:textId="77777777" w:rsidR="006C2C7F" w:rsidRPr="00FC3798" w:rsidRDefault="007200C1" w:rsidP="006C2C7F">
      <w:hyperlink r:id="rId14" w:history="1">
        <w:r w:rsidR="006C2C7F" w:rsidRPr="00FC3798">
          <w:rPr>
            <w:rStyle w:val="a3"/>
          </w:rPr>
          <w:t>https://finobzor.ru/131974-novye-igroki-sobirajut-novye-dengi-pensionnyj-rynok-rossii-v-2024-godu.html</w:t>
        </w:r>
      </w:hyperlink>
      <w:r w:rsidR="006C2C7F" w:rsidRPr="00FC3798">
        <w:t xml:space="preserve"> </w:t>
      </w:r>
    </w:p>
    <w:p w14:paraId="4EB32C9B" w14:textId="77777777" w:rsidR="00E14B91" w:rsidRPr="00FC3798" w:rsidRDefault="00E14B91" w:rsidP="00E14B91">
      <w:pPr>
        <w:pStyle w:val="2"/>
      </w:pPr>
      <w:bookmarkStart w:id="53" w:name="А104"/>
      <w:bookmarkStart w:id="54" w:name="_Toc178573037"/>
      <w:bookmarkEnd w:id="51"/>
      <w:r w:rsidRPr="00FC3798">
        <w:t xml:space="preserve">Frank Media, 27.09.2024, НПФ </w:t>
      </w:r>
      <w:r w:rsidR="0088794D" w:rsidRPr="00FC3798">
        <w:t>«</w:t>
      </w:r>
      <w:r w:rsidRPr="00FC3798">
        <w:t>Альфа</w:t>
      </w:r>
      <w:r w:rsidR="0088794D" w:rsidRPr="00FC3798">
        <w:t>»</w:t>
      </w:r>
      <w:r w:rsidRPr="00FC3798">
        <w:t xml:space="preserve"> хочет получить лицензию на работу с пенсионными накоплениями граждан</w:t>
      </w:r>
      <w:bookmarkEnd w:id="53"/>
      <w:bookmarkEnd w:id="54"/>
    </w:p>
    <w:p w14:paraId="4AC321D5" w14:textId="77777777" w:rsidR="00E14B91" w:rsidRPr="00FC3798" w:rsidRDefault="00E14B91" w:rsidP="00873214">
      <w:pPr>
        <w:pStyle w:val="3"/>
      </w:pPr>
      <w:bookmarkStart w:id="55" w:name="_Toc178573038"/>
      <w:r w:rsidRPr="00FC3798">
        <w:t xml:space="preserve">Создаваемый негосударственный пенсионный фонд (НПФ) Альфа-банка – НПФ </w:t>
      </w:r>
      <w:r w:rsidR="0088794D" w:rsidRPr="00FC3798">
        <w:t>«</w:t>
      </w:r>
      <w:r w:rsidRPr="00FC3798">
        <w:t>Альфа</w:t>
      </w:r>
      <w:r w:rsidR="0088794D" w:rsidRPr="00FC3798">
        <w:t>»</w:t>
      </w:r>
      <w:r w:rsidRPr="00FC3798">
        <w:t xml:space="preserve"> -планирует войти в систему гарантирования прав застрахованных лиц (СГПЗЛ), чтобы работать с накопительной компонентой обязательного пенсионного страхования (ОПС), пишет </w:t>
      </w:r>
      <w:r w:rsidR="0088794D" w:rsidRPr="00FC3798">
        <w:t>«</w:t>
      </w:r>
      <w:r w:rsidRPr="00FC3798">
        <w:t>Коммерсантъ</w:t>
      </w:r>
      <w:r w:rsidR="0088794D" w:rsidRPr="00FC3798">
        <w:t>»</w:t>
      </w:r>
      <w:r w:rsidRPr="00FC3798">
        <w:t xml:space="preserve"> со ссылкой заявление генерального директора компании </w:t>
      </w:r>
      <w:r w:rsidR="0088794D" w:rsidRPr="00FC3798">
        <w:t>«</w:t>
      </w:r>
      <w:r w:rsidRPr="00FC3798">
        <w:t xml:space="preserve">Негосударственный пенсионный фонд </w:t>
      </w:r>
      <w:r w:rsidR="0088794D" w:rsidRPr="00FC3798">
        <w:t>«</w:t>
      </w:r>
      <w:r w:rsidRPr="00FC3798">
        <w:t>Альфа</w:t>
      </w:r>
      <w:r w:rsidR="0088794D" w:rsidRPr="00FC3798">
        <w:t>»</w:t>
      </w:r>
      <w:r w:rsidRPr="00FC3798">
        <w:t xml:space="preserve"> (на ее базе создается НПФ) Ларисы Горчаковской.</w:t>
      </w:r>
      <w:bookmarkEnd w:id="55"/>
    </w:p>
    <w:p w14:paraId="3AF5B4F5" w14:textId="77777777" w:rsidR="00E14B91" w:rsidRPr="00FC3798" w:rsidRDefault="00E14B91" w:rsidP="00E14B91">
      <w:r w:rsidRPr="00FC3798">
        <w:t xml:space="preserve">Источник близкий к создаваемому НПФ </w:t>
      </w:r>
      <w:r w:rsidR="0088794D" w:rsidRPr="00FC3798">
        <w:t>«</w:t>
      </w:r>
      <w:r w:rsidRPr="00FC3798">
        <w:t>Альфа</w:t>
      </w:r>
      <w:r w:rsidR="0088794D" w:rsidRPr="00FC3798">
        <w:t>»</w:t>
      </w:r>
      <w:r w:rsidRPr="00FC3798">
        <w:t xml:space="preserve"> рассказал Frank Media, что фонд планирует получить лицензию на пенсионную деятельность в ноябре этого года.</w:t>
      </w:r>
    </w:p>
    <w:p w14:paraId="7F2BE6E7" w14:textId="77777777" w:rsidR="00E14B91" w:rsidRPr="00FC3798" w:rsidRDefault="0088794D" w:rsidP="00E14B91">
      <w:r w:rsidRPr="00FC3798">
        <w:t>«</w:t>
      </w:r>
      <w:r w:rsidR="00E14B91" w:rsidRPr="00FC3798">
        <w:t xml:space="preserve">В текущей конструкции без… [получения права работать с ОПС] невозможно осуществлять привлечение тех клиентов, которые захотят перевести пенсионные накопления в ПДС (программу долгосрочных сбережений. – FM). Также мы хотим поработать и с базой </w:t>
      </w:r>
      <w:r w:rsidRPr="00FC3798">
        <w:t>«</w:t>
      </w:r>
      <w:r w:rsidR="00E14B91" w:rsidRPr="00FC3798">
        <w:t>молчунов</w:t>
      </w:r>
      <w:r w:rsidRPr="00FC3798">
        <w:t>»«</w:t>
      </w:r>
      <w:r w:rsidR="00E14B91" w:rsidRPr="00FC3798">
        <w:t xml:space="preserve">, — приводит </w:t>
      </w:r>
      <w:r w:rsidRPr="00FC3798">
        <w:t>«</w:t>
      </w:r>
      <w:r w:rsidR="00E14B91" w:rsidRPr="00FC3798">
        <w:t>Коммерсантъ</w:t>
      </w:r>
      <w:r w:rsidRPr="00FC3798">
        <w:t>»</w:t>
      </w:r>
      <w:r w:rsidR="00E14B91" w:rsidRPr="00FC3798">
        <w:t xml:space="preserve"> слова Ларисы Горчаковской.</w:t>
      </w:r>
    </w:p>
    <w:p w14:paraId="52462C32" w14:textId="77777777" w:rsidR="00E14B91" w:rsidRPr="00FC3798" w:rsidRDefault="00E14B91" w:rsidP="00E14B91">
      <w:r w:rsidRPr="00FC3798">
        <w:t xml:space="preserve">Последним фондом, вошедшим в СГПЗЛ, стал НПФ </w:t>
      </w:r>
      <w:r w:rsidR="0088794D" w:rsidRPr="00FC3798">
        <w:t>«</w:t>
      </w:r>
      <w:r w:rsidRPr="00FC3798">
        <w:t>Благосостояние</w:t>
      </w:r>
      <w:r w:rsidR="0088794D" w:rsidRPr="00FC3798">
        <w:t>»</w:t>
      </w:r>
      <w:r w:rsidRPr="00FC3798">
        <w:t xml:space="preserve"> — сделал он это в конце прошлого года. Произошло это после более чем семилетней передышки по допуску фондов к работе с пенсионными накоплениями: в конце июня 2016 года в СГПЗЛ вошел НПФ </w:t>
      </w:r>
      <w:r w:rsidR="0088794D" w:rsidRPr="00FC3798">
        <w:t>«</w:t>
      </w:r>
      <w:r w:rsidRPr="00FC3798">
        <w:t>Образование</w:t>
      </w:r>
      <w:r w:rsidR="0088794D" w:rsidRPr="00FC3798">
        <w:t>»</w:t>
      </w:r>
      <w:r w:rsidRPr="00FC3798">
        <w:t>. На данный момент с ОПС могут работать 25 фондов.</w:t>
      </w:r>
    </w:p>
    <w:p w14:paraId="691A52CD" w14:textId="77777777" w:rsidR="00E14B91" w:rsidRPr="00FC3798" w:rsidRDefault="00E14B91" w:rsidP="00E14B91">
      <w:r w:rsidRPr="00FC3798">
        <w:t xml:space="preserve">Пока ни один из </w:t>
      </w:r>
      <w:r w:rsidR="0088794D" w:rsidRPr="00FC3798">
        <w:t>«</w:t>
      </w:r>
      <w:r w:rsidRPr="00FC3798">
        <w:t>новых</w:t>
      </w:r>
      <w:r w:rsidR="0088794D" w:rsidRPr="00FC3798">
        <w:t>»</w:t>
      </w:r>
      <w:r w:rsidRPr="00FC3798">
        <w:t xml:space="preserve"> НПФ – тех фондов, которые начали создаваться в этом году, — не заявлял о своем желании войти в СГПЗЛ. Единственное НПФ </w:t>
      </w:r>
      <w:r w:rsidR="0088794D" w:rsidRPr="00FC3798">
        <w:t>«</w:t>
      </w:r>
      <w:r w:rsidRPr="00FC3798">
        <w:t>Т-Пенсия</w:t>
      </w:r>
      <w:r w:rsidR="0088794D" w:rsidRPr="00FC3798">
        <w:t>»</w:t>
      </w:r>
      <w:r w:rsidRPr="00FC3798">
        <w:t xml:space="preserve"> (пенсионный фонд Т-банка) в июле заявлял, что </w:t>
      </w:r>
      <w:r w:rsidR="0088794D" w:rsidRPr="00FC3798">
        <w:t>«</w:t>
      </w:r>
      <w:r w:rsidRPr="00FC3798">
        <w:t>заключить договор на перевод пенсионных накоплений можно будет в приложении Т-банка</w:t>
      </w:r>
      <w:r w:rsidR="0088794D" w:rsidRPr="00FC3798">
        <w:t>»</w:t>
      </w:r>
      <w:r w:rsidRPr="00FC3798">
        <w:t>, без уточнения, когда он хочет получить право на работу с ОПС.</w:t>
      </w:r>
    </w:p>
    <w:p w14:paraId="31E77E1B" w14:textId="77777777" w:rsidR="00E14B91" w:rsidRPr="00FC3798" w:rsidRDefault="00E14B91" w:rsidP="00E14B91">
      <w:r w:rsidRPr="00FC3798">
        <w:t xml:space="preserve">На данный момент известно о четырех создаваемых или созданных в этом году </w:t>
      </w:r>
      <w:r w:rsidR="0088794D" w:rsidRPr="00FC3798">
        <w:t>«</w:t>
      </w:r>
      <w:r w:rsidRPr="00FC3798">
        <w:t>новых</w:t>
      </w:r>
      <w:r w:rsidR="0088794D" w:rsidRPr="00FC3798">
        <w:t>»</w:t>
      </w:r>
      <w:r w:rsidRPr="00FC3798">
        <w:t xml:space="preserve"> НПФ: это – </w:t>
      </w:r>
      <w:r w:rsidR="0088794D" w:rsidRPr="00FC3798">
        <w:t>«</w:t>
      </w:r>
      <w:r w:rsidRPr="00FC3798">
        <w:t>Т-Пенсия</w:t>
      </w:r>
      <w:r w:rsidR="0088794D" w:rsidRPr="00FC3798">
        <w:t>»</w:t>
      </w:r>
      <w:r w:rsidRPr="00FC3798">
        <w:t xml:space="preserve"> (предыдущее наименование </w:t>
      </w:r>
      <w:r w:rsidR="0088794D" w:rsidRPr="00FC3798">
        <w:t>«</w:t>
      </w:r>
      <w:r w:rsidRPr="00FC3798">
        <w:t>Тинькофф-пенсия</w:t>
      </w:r>
      <w:r w:rsidR="0088794D" w:rsidRPr="00FC3798">
        <w:t>»</w:t>
      </w:r>
      <w:r w:rsidRPr="00FC3798">
        <w:t xml:space="preserve">, получил лицензию пенсионного фонда в конце июля), </w:t>
      </w:r>
      <w:r w:rsidR="0088794D" w:rsidRPr="00FC3798">
        <w:t>«</w:t>
      </w:r>
      <w:r w:rsidRPr="00FC3798">
        <w:t>Ренессанс накопления</w:t>
      </w:r>
      <w:r w:rsidR="0088794D" w:rsidRPr="00FC3798">
        <w:t>»</w:t>
      </w:r>
      <w:r w:rsidRPr="00FC3798">
        <w:t xml:space="preserve"> (принадлежит группе </w:t>
      </w:r>
      <w:r w:rsidR="0088794D" w:rsidRPr="00FC3798">
        <w:t>«</w:t>
      </w:r>
      <w:r w:rsidRPr="00FC3798">
        <w:t>Ренессанс страхование</w:t>
      </w:r>
      <w:r w:rsidR="0088794D" w:rsidRPr="00FC3798">
        <w:t>»</w:t>
      </w:r>
      <w:r w:rsidRPr="00FC3798">
        <w:t xml:space="preserve">, получил лицензию в сентябре), а также пока создаваемые </w:t>
      </w:r>
      <w:r w:rsidR="0088794D" w:rsidRPr="00FC3798">
        <w:t>«</w:t>
      </w:r>
      <w:r w:rsidRPr="00FC3798">
        <w:t>Альфа</w:t>
      </w:r>
      <w:r w:rsidR="0088794D" w:rsidRPr="00FC3798">
        <w:t>»</w:t>
      </w:r>
      <w:r w:rsidRPr="00FC3798">
        <w:t xml:space="preserve"> и  НПФ Совкомбанк. Все эти финансовые компании, согласно их заявлениям, планируют, прежде всего, работать с ПДС.</w:t>
      </w:r>
    </w:p>
    <w:p w14:paraId="18DDA069" w14:textId="77777777" w:rsidR="00111D7C" w:rsidRPr="00FC3798" w:rsidRDefault="007200C1" w:rsidP="00E14B91">
      <w:hyperlink r:id="rId15" w:history="1">
        <w:r w:rsidR="00E14B91" w:rsidRPr="00FC3798">
          <w:rPr>
            <w:rStyle w:val="a3"/>
          </w:rPr>
          <w:t>https://frankmedia.ru/179204</w:t>
        </w:r>
      </w:hyperlink>
    </w:p>
    <w:p w14:paraId="095FA461" w14:textId="77777777" w:rsidR="008A2AF9" w:rsidRPr="00FC3798" w:rsidRDefault="008A2AF9" w:rsidP="008A2AF9">
      <w:pPr>
        <w:pStyle w:val="2"/>
      </w:pPr>
      <w:bookmarkStart w:id="56" w:name="А105"/>
      <w:bookmarkStart w:id="57" w:name="_Toc178573039"/>
      <w:bookmarkStart w:id="58" w:name="_Hlk178572419"/>
      <w:r w:rsidRPr="00FC3798">
        <w:lastRenderedPageBreak/>
        <w:t>АиФ, 27.09.2024, Увеличить капитал. ПСБ предложил новую программу долгосрочных сбережений</w:t>
      </w:r>
      <w:bookmarkEnd w:id="56"/>
      <w:bookmarkEnd w:id="57"/>
    </w:p>
    <w:p w14:paraId="3531D49C" w14:textId="77777777" w:rsidR="008A2AF9" w:rsidRPr="00FC3798" w:rsidRDefault="008A2AF9" w:rsidP="00873214">
      <w:pPr>
        <w:pStyle w:val="3"/>
      </w:pPr>
      <w:bookmarkStart w:id="59" w:name="_Toc178573040"/>
      <w:r w:rsidRPr="00FC3798">
        <w:t>ПСБ предложил частным клиентам новый продукт в рамках государственной программы долгосрочных сбережений. Она содержит целый комплекс преимуществ для людей любых возрастов и позволяет с помощью государственного софинансирования и налоговых льгот сформировать личный капитал на любые цели, в том числе — как прибавку к пенсии. Кроме того, предусмотрена возможность передачи личного капитала по наследству.</w:t>
      </w:r>
      <w:bookmarkEnd w:id="59"/>
    </w:p>
    <w:p w14:paraId="53B6476D" w14:textId="77777777" w:rsidR="008A2AF9" w:rsidRPr="00FC3798" w:rsidRDefault="008A2AF9" w:rsidP="008A2AF9">
      <w:r w:rsidRPr="00FC3798">
        <w:t>До 360 тысяч рублей</w:t>
      </w:r>
    </w:p>
    <w:p w14:paraId="12DF09E0" w14:textId="77777777" w:rsidR="008A2AF9" w:rsidRPr="00FC3798" w:rsidRDefault="008A2AF9" w:rsidP="008A2AF9">
      <w:r w:rsidRPr="00FC3798">
        <w:t>Участники программы могут увеличить размер накоплений как за счет собственных взносов, так и за счет финансовой поддержки от государства — до 360 тысяч рублей за 10 лет в рамках государственного софинансирования. Минимальный размер взноса для получения софинансирования от государства составляет 2 тысячи рублей в год. Дополнительно в зависимости от суммы взносов клиент ежегодно сможет получать повышенный налоговый вычет в размере до 52 тысяч рублей.</w:t>
      </w:r>
    </w:p>
    <w:p w14:paraId="118A91B9" w14:textId="77777777" w:rsidR="008A2AF9" w:rsidRPr="00FC3798" w:rsidRDefault="008A2AF9" w:rsidP="008A2AF9">
      <w:r w:rsidRPr="00FC3798">
        <w:t>Все сбережения в рамках программы, включая полученный инвестиционный доход, застрахованы Агентством по страхованию вкладов на сумму 2,8 млн рублей, что в два раза превышает страховую сумму по классическому банковскому депозиту.</w:t>
      </w:r>
    </w:p>
    <w:p w14:paraId="0C05144B" w14:textId="77777777" w:rsidR="008A2AF9" w:rsidRPr="00FC3798" w:rsidRDefault="008A2AF9" w:rsidP="008A2AF9">
      <w:r w:rsidRPr="00FC3798">
        <w:t>Накопленные сбережения можно передать по наследству, если выплата по договору еще не назначена или назначена на определенный срок. Дополнительным плюсом программы является возможность получать инвестиционный доход от размещения средств в надежные инвестиционные инструменты финансового рынка. Инвестиционный доход будет начисляться на счет ежегодно.</w:t>
      </w:r>
    </w:p>
    <w:p w14:paraId="39E8298F" w14:textId="77777777" w:rsidR="008A2AF9" w:rsidRPr="00FC3798" w:rsidRDefault="008A2AF9" w:rsidP="008A2AF9">
      <w:r w:rsidRPr="00FC3798">
        <w:t>Выплата — после 15 лет участия в программе</w:t>
      </w:r>
    </w:p>
    <w:p w14:paraId="1A8F2227" w14:textId="77777777" w:rsidR="008A2AF9" w:rsidRPr="00FC3798" w:rsidRDefault="008A2AF9" w:rsidP="008A2AF9">
      <w:r w:rsidRPr="00FC3798">
        <w:t>Получить единовременную выплату по договору долгосрочных сбережений всех накопленных средств можно после 15 лет участия в программе или по достижении возраста 55 лет у женщин и 60 лет — у мужчин. В особых жизненных ситуациях для оплаты дорогостоящих видов лечения или при потере кормильца участники программы могут воспользоваться накопленными средствами раньше этого срока. Также забрать личные взносы и накопленный инвестиционный доход в полном объеме можно по истечении пяти лет с даты заключения договора долгосрочных сбережений.</w:t>
      </w:r>
    </w:p>
    <w:p w14:paraId="001DE56C" w14:textId="77777777" w:rsidR="008A2AF9" w:rsidRPr="00FC3798" w:rsidRDefault="008A2AF9" w:rsidP="008A2AF9">
      <w:r w:rsidRPr="00FC3798">
        <w:t>Участником программы может стать любой желающий от 18 до 70 лет. Оформить услугу можно в любом отделении банка, заключив договор долгосрочных сбережений с негосударственным пенсионным фондом банка. Первый взнос составляет от 30 тысяч рублей, и далее при ежегодном пополнении на сумму от 2 тысяч рублей клиент получает софинансирование от государства.</w:t>
      </w:r>
    </w:p>
    <w:p w14:paraId="15F71D01" w14:textId="77777777" w:rsidR="008A2AF9" w:rsidRPr="00FC3798" w:rsidRDefault="0088794D" w:rsidP="008A2AF9">
      <w:r w:rsidRPr="00FC3798">
        <w:t>«</w:t>
      </w:r>
      <w:r w:rsidR="008A2AF9" w:rsidRPr="00FC3798">
        <w:t xml:space="preserve">Сегодня в России реализуется целый ряд важных государственных программ, которые имеют стратегическое значение для формирования финансового благополучия и приумножения сбережений граждан. Группа ПСБ, обладая развитой цифровой инфраструктурой, широкой филиальной сетью и сильной инвестиционной командой, предлагает услуги в рамках государственной программы долгосрочных сбережений для всех жителей страны. Новый сберегательный продукт дает людям возможность </w:t>
      </w:r>
      <w:r w:rsidR="008A2AF9" w:rsidRPr="00FC3798">
        <w:lastRenderedPageBreak/>
        <w:t>накопить личный капитал, пользуясь налоговыми стимулами и софинансированием государства, чтобы обеспечить финансовую стабильность в долгосрочной перспективе, причем, программа актуальна для всех поколений и позволяет решать широкий круг задач. Для молодежи программа станет важным шагом в достижении финансовой независимости, старшему поколению обеспечит дополнительный доход и станет хорошей прибавкой к пенсии, а молодым семьям даст возможность быстрее накопить на будущее образование своих детей. Прозрачные, надежные стратегии инвестирования от профессиональных управляющих позволят участникам программы сформировать дополнительный инвестиционный доход. При этом денежные средства будут надежно защищены государственными гарантиями</w:t>
      </w:r>
      <w:r w:rsidRPr="00FC3798">
        <w:t>»</w:t>
      </w:r>
      <w:r w:rsidR="008A2AF9" w:rsidRPr="00FC3798">
        <w:t>, — отметила начальник управления комиссионных и инвестиционных продуктов банка Ирина Козловская.</w:t>
      </w:r>
    </w:p>
    <w:p w14:paraId="44206EC1" w14:textId="77777777" w:rsidR="008A2AF9" w:rsidRPr="00FC3798" w:rsidRDefault="007200C1" w:rsidP="008A2AF9">
      <w:hyperlink r:id="rId16" w:history="1">
        <w:r w:rsidR="008A2AF9" w:rsidRPr="00FC3798">
          <w:rPr>
            <w:rStyle w:val="a3"/>
          </w:rPr>
          <w:t>https://aif.ru/money/company/uvelichit-kapital-psb-predlozhil-novuyu-programmu-dolgosrochnyh-sberezheniy</w:t>
        </w:r>
      </w:hyperlink>
      <w:r w:rsidR="008A2AF9" w:rsidRPr="00FC3798">
        <w:t xml:space="preserve"> </w:t>
      </w:r>
    </w:p>
    <w:p w14:paraId="2B45BD95" w14:textId="77777777" w:rsidR="00F425FA" w:rsidRPr="00FC3798" w:rsidRDefault="00F425FA" w:rsidP="000E3FE0">
      <w:pPr>
        <w:pStyle w:val="2"/>
      </w:pPr>
      <w:bookmarkStart w:id="60" w:name="_Toc178573041"/>
      <w:bookmarkEnd w:id="58"/>
      <w:r w:rsidRPr="00FC3798">
        <w:t>АиФ, 27.09.2024, На хороших условиях. ВТБ повысил ставки по вкладам второй раз за месяц</w:t>
      </w:r>
      <w:bookmarkEnd w:id="60"/>
    </w:p>
    <w:p w14:paraId="2D86D685" w14:textId="77777777" w:rsidR="00F425FA" w:rsidRPr="00FC3798" w:rsidRDefault="00F425FA" w:rsidP="000E3FE0">
      <w:pPr>
        <w:pStyle w:val="3"/>
      </w:pPr>
      <w:bookmarkStart w:id="61" w:name="_Toc178573042"/>
      <w:r w:rsidRPr="00FC3798">
        <w:t>Крупный российский банк второй раз за месяц улучшил условия по сберегательным продуктам в рублях как для новых клиентов, так и для действующих вкладчиков. Наиболее привлекательные условия установлены по вкладам на год - по ним улучшены условия до 21% годовых для всех клиентов, которые переведут средства из других банков. Ставки по вкладу с ПДС достигли 27%.</w:t>
      </w:r>
      <w:bookmarkEnd w:id="61"/>
    </w:p>
    <w:p w14:paraId="28E07A8B" w14:textId="77777777" w:rsidR="00F425FA" w:rsidRPr="00FC3798" w:rsidRDefault="00F425FA" w:rsidP="00F425FA">
      <w:r w:rsidRPr="00FC3798">
        <w:t>Приветственная ставка по вкладам на 6 месяцев скорректирована до 19,4% годовых для новых клиентов и действующих вкладчиков, которые внесут на свой счет новые средства. Для депозитов от 15 млн рублей ставка повышена до 19,5% для всех категорий клиентов.</w:t>
      </w:r>
    </w:p>
    <w:p w14:paraId="46C9F240" w14:textId="77777777" w:rsidR="00F425FA" w:rsidRPr="00FC3798" w:rsidRDefault="00F425FA" w:rsidP="00F425FA">
      <w:r w:rsidRPr="00FC3798">
        <w:t xml:space="preserve">Условия по вкладу на 3 месяца улучшены до 18,4% годовых - ставка указана с учетом выплаты процентов в конце срока. Интерес к трехмесячным депозитам остается стабильным: треть (33%) розничных клиентов использует этот финансовый инструмент в качестве копилки и позволяет клиентам получать высокий доход даже на те деньги, которые остаются </w:t>
      </w:r>
      <w:r w:rsidR="0088794D" w:rsidRPr="00FC3798">
        <w:t>«</w:t>
      </w:r>
      <w:r w:rsidRPr="00FC3798">
        <w:t>под рукой</w:t>
      </w:r>
      <w:r w:rsidR="0088794D" w:rsidRPr="00FC3798">
        <w:t>»</w:t>
      </w:r>
      <w:r w:rsidRPr="00FC3798">
        <w:t>.</w:t>
      </w:r>
    </w:p>
    <w:p w14:paraId="4C5F4D3A" w14:textId="77777777" w:rsidR="00F425FA" w:rsidRPr="00FC3798" w:rsidRDefault="00F425FA" w:rsidP="00F425FA">
      <w:r w:rsidRPr="00FC3798">
        <w:t xml:space="preserve">Кроме того, до 27% годовых увеличена максимальная доходность по вкладу </w:t>
      </w:r>
      <w:r w:rsidR="0088794D" w:rsidRPr="00FC3798">
        <w:t>«</w:t>
      </w:r>
      <w:r w:rsidRPr="00FC3798">
        <w:t>Двойная выгода</w:t>
      </w:r>
      <w:r w:rsidR="0088794D" w:rsidRPr="00FC3798">
        <w:t>»</w:t>
      </w:r>
      <w:r w:rsidRPr="00FC3798">
        <w:t xml:space="preserve">, который доступен для клиентов, оформивших в банке </w:t>
      </w:r>
      <w:r w:rsidRPr="00FC3798">
        <w:rPr>
          <w:b/>
        </w:rPr>
        <w:t>программу долгосрочных сбережений</w:t>
      </w:r>
      <w:r w:rsidRPr="00FC3798">
        <w:t xml:space="preserve"> от </w:t>
      </w:r>
      <w:r w:rsidRPr="00FC3798">
        <w:rPr>
          <w:b/>
        </w:rPr>
        <w:t>НПФ</w:t>
      </w:r>
      <w:r w:rsidRPr="00FC3798">
        <w:t xml:space="preserve"> банка. Минимальная сумма депозита от 30 тысяч рублей, а максимальная не должна превышать сумму первоначального взноса в </w:t>
      </w:r>
      <w:r w:rsidRPr="00FC3798">
        <w:rPr>
          <w:b/>
        </w:rPr>
        <w:t>ПДС</w:t>
      </w:r>
      <w:r w:rsidRPr="00FC3798">
        <w:t>. Вклад можно открыть в офисах банка на срок 3,6 или 12 месяцев.</w:t>
      </w:r>
    </w:p>
    <w:p w14:paraId="7F228AF3" w14:textId="77777777" w:rsidR="00F425FA" w:rsidRPr="00FC3798" w:rsidRDefault="0088794D" w:rsidP="00F425FA">
      <w:r w:rsidRPr="00FC3798">
        <w:t>«</w:t>
      </w:r>
      <w:r w:rsidR="00F425FA" w:rsidRPr="00FC3798">
        <w:t xml:space="preserve">Мы повысили ставки по вкладам накануне сентябрьского заседания ЦБ, но с учетом очередного роста ключевой ставки и жёсткой риторики ЦБ вновь пересматриваем наши ставки для вкладчиков. Сейчас клиенты фокусируются на среднесрочных депозитах - именно для сроков свыше полугода мы и предлагаем самые высокие ставки. Сегодня каждый пятый клиент ВТБ выбирает вклады на год, в сентябре спрос на этот срок размещения вырос более чем в два раза. Это позволит зафиксировать ставку в 21% на 12 месяцев. Такие доходности на российском рынке по стандартным депозитам </w:t>
      </w:r>
      <w:r w:rsidR="00F425FA" w:rsidRPr="00FC3798">
        <w:lastRenderedPageBreak/>
        <w:t>наблюдались только в начале 2022 года</w:t>
      </w:r>
      <w:r w:rsidRPr="00FC3798">
        <w:t>»</w:t>
      </w:r>
      <w:r w:rsidR="00F425FA" w:rsidRPr="00FC3798">
        <w:t>, - прокомментировал заместитель президента-председателя правления банка Георгий Горшков.</w:t>
      </w:r>
    </w:p>
    <w:p w14:paraId="6B398728" w14:textId="77777777" w:rsidR="00F425FA" w:rsidRPr="00FC3798" w:rsidRDefault="007200C1" w:rsidP="00F425FA">
      <w:hyperlink r:id="rId17" w:history="1">
        <w:r w:rsidR="00F425FA" w:rsidRPr="00FC3798">
          <w:rPr>
            <w:rStyle w:val="a3"/>
          </w:rPr>
          <w:t>https://aif.ru/money/mymoney/na-horoshih-usloviyah-vtb-povysil-stavki-po-vkladam-vtoroy-raz-za-mesyac</w:t>
        </w:r>
      </w:hyperlink>
      <w:r w:rsidR="00F425FA" w:rsidRPr="00FC3798">
        <w:t xml:space="preserve"> </w:t>
      </w:r>
    </w:p>
    <w:p w14:paraId="1903058A" w14:textId="77777777" w:rsidR="00261130" w:rsidRPr="00FC3798" w:rsidRDefault="00261130" w:rsidP="00261130">
      <w:pPr>
        <w:pStyle w:val="2"/>
      </w:pPr>
      <w:bookmarkStart w:id="62" w:name="_Toc178573043"/>
      <w:r w:rsidRPr="00FC3798">
        <w:t>Интересная Россия, 29.09.2024, Минфин призывает россиян достать деньги из-под подушки и вложить в экономику через новые инвестиционные программы</w:t>
      </w:r>
      <w:bookmarkEnd w:id="62"/>
    </w:p>
    <w:p w14:paraId="23F84A4A" w14:textId="77777777" w:rsidR="00261130" w:rsidRPr="00FC3798" w:rsidRDefault="00261130" w:rsidP="003A001B">
      <w:pPr>
        <w:pStyle w:val="3"/>
      </w:pPr>
      <w:bookmarkStart w:id="63" w:name="_Toc178573044"/>
      <w:r w:rsidRPr="00FC3798">
        <w:t>Министерство финансов России уделяет особое внимание вовлечению личных сбережений граждан в экономический оборот страны. Директор департамента финансовой политики Алексей Яковлев заявил, что привлечение частных инвестиций является ключевым направлением для развития экономики, особенно в условиях ограниченных бюджетных возможностей.</w:t>
      </w:r>
      <w:bookmarkEnd w:id="63"/>
    </w:p>
    <w:p w14:paraId="0746B37B" w14:textId="77777777" w:rsidR="00261130" w:rsidRPr="00FC3798" w:rsidRDefault="0088794D" w:rsidP="00261130">
      <w:r w:rsidRPr="00FC3798">
        <w:t>«</w:t>
      </w:r>
      <w:r w:rsidR="00261130" w:rsidRPr="00FC3798">
        <w:t>Мы делаем ставку на развитие частных инвестиций, включая работу с населением и розничными инвесторами</w:t>
      </w:r>
      <w:r w:rsidRPr="00FC3798">
        <w:t>»</w:t>
      </w:r>
      <w:r w:rsidR="00261130" w:rsidRPr="00FC3798">
        <w:t xml:space="preserve">, — отметил Яковлев в интервью </w:t>
      </w:r>
      <w:r w:rsidRPr="00FC3798">
        <w:t>«</w:t>
      </w:r>
      <w:r w:rsidR="00261130" w:rsidRPr="00FC3798">
        <w:t>Российской газете</w:t>
      </w:r>
      <w:r w:rsidRPr="00FC3798">
        <w:t>»</w:t>
      </w:r>
      <w:r w:rsidR="00261130" w:rsidRPr="00FC3798">
        <w:t>.</w:t>
      </w:r>
    </w:p>
    <w:p w14:paraId="3E602ACF" w14:textId="77777777" w:rsidR="00261130" w:rsidRPr="00FC3798" w:rsidRDefault="00261130" w:rsidP="00261130">
      <w:r w:rsidRPr="00FC3798">
        <w:t xml:space="preserve">По данным Минфина, на банковских депозитах россиян накоплено более 1 трлн рублей. Однако значительная часть средств по-прежнему хранится </w:t>
      </w:r>
      <w:r w:rsidR="0088794D" w:rsidRPr="00FC3798">
        <w:t>«</w:t>
      </w:r>
      <w:r w:rsidRPr="00FC3798">
        <w:t>под подушкой</w:t>
      </w:r>
      <w:r w:rsidR="0088794D" w:rsidRPr="00FC3798">
        <w:t>»</w:t>
      </w:r>
      <w:r w:rsidRPr="00FC3798">
        <w:t>, то есть вне банковской системы и экономического оборота. Государство ставит перед собой задачу создать условия, при которых эти сбережения станут источником финансирования экономики.</w:t>
      </w:r>
    </w:p>
    <w:p w14:paraId="0A5718BA" w14:textId="77777777" w:rsidR="00261130" w:rsidRPr="00FC3798" w:rsidRDefault="00261130" w:rsidP="00261130">
      <w:r w:rsidRPr="00FC3798">
        <w:t>Для достижения этой цели Минфин и Банк России разработали несколько программ, наиболее востребованными из которых стали программа долгосрочных сбережений (ПДС) и индивидуальные инвестиционные счета третьего типа (ИИС-3). С января в этих программах приняли участие уже почти 1,5 млн граждан: 1,3 млн человек вступили в ПДС, и было заключено 230 тысяч договоров по ИИС-3.</w:t>
      </w:r>
    </w:p>
    <w:p w14:paraId="4A5C3CA9" w14:textId="77777777" w:rsidR="00261130" w:rsidRPr="00FC3798" w:rsidRDefault="00261130" w:rsidP="00261130">
      <w:r w:rsidRPr="00FC3798">
        <w:t>Программа долгосрочных сбережений привлекает граждан возможностью софинансирования со стороны государства в размере до 36 тысяч рублей в год, а также налоговым вычетом. При использовании вычета можно вернуть до 52 тысяч рублей уплаченного за год налога на доходы, что составляет 13% от взносов в ПДС.</w:t>
      </w:r>
    </w:p>
    <w:p w14:paraId="4F8FF5DC" w14:textId="77777777" w:rsidR="00261130" w:rsidRPr="00FC3798" w:rsidRDefault="00261130" w:rsidP="00261130">
      <w:r w:rsidRPr="00FC3798">
        <w:t>ИИС-3 объединяет преимущества предыдущих типов инвестиционных счетов. По истечении срока действия договора ИИС-3 его можно закрыть и получить дополнительный вычет — с инвестиционного дохода. В отличие от первых двух типов счетов, где налоговая льгота предоставлялась на выбор — либо на сумму взносов, либо на инвестиционный доход, ИИС-3 позволяет совместить эти преимущества при условии, что счет не закрывается ранее чем через пять лет. В дальнейшем планируется увеличить минимальный срок владения до десяти лет.</w:t>
      </w:r>
    </w:p>
    <w:p w14:paraId="60D7EA49" w14:textId="77777777" w:rsidR="00261130" w:rsidRPr="00FC3798" w:rsidRDefault="00261130" w:rsidP="00261130">
      <w:r w:rsidRPr="00FC3798">
        <w:t xml:space="preserve">Важно отметить, что участие в этих программах является полностью добровольным. </w:t>
      </w:r>
      <w:r w:rsidR="0088794D" w:rsidRPr="00FC3798">
        <w:t>«</w:t>
      </w:r>
      <w:r w:rsidRPr="00FC3798">
        <w:t>Незыблемость принципа добровольности — лучший способ повысить доверие людей и мотивировать их воспользоваться предоставленными возможностями</w:t>
      </w:r>
      <w:r w:rsidR="0088794D" w:rsidRPr="00FC3798">
        <w:t>»</w:t>
      </w:r>
      <w:r w:rsidRPr="00FC3798">
        <w:t>, — подчеркнул Алексей Яковлев.</w:t>
      </w:r>
    </w:p>
    <w:p w14:paraId="5643EBE7" w14:textId="77777777" w:rsidR="00261130" w:rsidRPr="00FC3798" w:rsidRDefault="00261130" w:rsidP="00261130">
      <w:r w:rsidRPr="00FC3798">
        <w:t xml:space="preserve">Эксперты отмечают, что такие меры помогут не только вовлечь </w:t>
      </w:r>
      <w:r w:rsidR="0088794D" w:rsidRPr="00FC3798">
        <w:t>«</w:t>
      </w:r>
      <w:r w:rsidRPr="00FC3798">
        <w:t>спящие</w:t>
      </w:r>
      <w:r w:rsidR="0088794D" w:rsidRPr="00FC3798">
        <w:t>»</w:t>
      </w:r>
      <w:r w:rsidRPr="00FC3798">
        <w:t xml:space="preserve"> сбережения в экономику, но и повысить финансовую грамотность населения. Развитие частных </w:t>
      </w:r>
      <w:r w:rsidRPr="00FC3798">
        <w:lastRenderedPageBreak/>
        <w:t>инвестиций способствует диверсификации источников финансирования и снижению нагрузки на государственный бюджет.</w:t>
      </w:r>
    </w:p>
    <w:p w14:paraId="06BDE0A7" w14:textId="77777777" w:rsidR="00261130" w:rsidRPr="00FC3798" w:rsidRDefault="00261130" w:rsidP="00261130">
      <w:r w:rsidRPr="00FC3798">
        <w:t>Согласно последним данным, интерес граждан к инвестиционным продуктам продолжает расти. В условиях нестабильности на мировых финансовых рынках российские инвестиционные инструменты становятся все более привлекательными для населения. Увеличение числа участников программ ПДС и ИИС-3 свидетельствует о растущем доверии к финансовым институтам и осознании выгод долгосрочных инвестиций.</w:t>
      </w:r>
    </w:p>
    <w:p w14:paraId="3D601114" w14:textId="77777777" w:rsidR="00261130" w:rsidRPr="00FC3798" w:rsidRDefault="00261130" w:rsidP="00261130">
      <w:r w:rsidRPr="00FC3798">
        <w:t>Правительство планирует и дальше развивать инфраструктуру для частных инвестиций, внедрять новые стимулы и улучшать условия для инвесторов. Рассматривается возможность расширения льгот для участников инвестиционных программ, упрощение процедур открытия счетов и повышение прозрачности финансовых продуктов.</w:t>
      </w:r>
    </w:p>
    <w:p w14:paraId="297BFEC3" w14:textId="77777777" w:rsidR="00261130" w:rsidRPr="00FC3798" w:rsidRDefault="00261130" w:rsidP="00261130">
      <w:r w:rsidRPr="00FC3798">
        <w:t>Аналитики полагают, что успешная реализация этих инициатив позволит увеличить объем внутренних инвестиций и снизить зависимость экономики от внешних факторов. Это особенно актуально в условиях геополитической напряженности и санкционного давления.</w:t>
      </w:r>
    </w:p>
    <w:p w14:paraId="14E95828" w14:textId="77777777" w:rsidR="00261130" w:rsidRPr="00FC3798" w:rsidRDefault="00261130" w:rsidP="00261130">
      <w:r w:rsidRPr="00FC3798">
        <w:t>Также обсуждается вопрос о повышении информированности граждан о существующих возможностях инвестирования. Планируется проведение образовательных программ и информационных кампаний, направленных на повышение финансовой грамотности населения. Это поможет гражданам более осознанно подходить к управлению своими сбережениями и использовать доступные инструменты для их приумножения.</w:t>
      </w:r>
    </w:p>
    <w:p w14:paraId="56E7BDC9" w14:textId="77777777" w:rsidR="00261130" w:rsidRPr="00FC3798" w:rsidRDefault="00261130" w:rsidP="00261130">
      <w:r w:rsidRPr="00FC3798">
        <w:t>Вовлечение личных сбережений граждан в экономику страны является стратегически важной задачей. Комплексный подход, включающий финансовые стимулы, образовательные инициативы и развитие инфраструктуры, может привести к существенному росту инвестиций и укреплению экономической стабильности. Государство, в свою очередь, демонстрирует готовность создавать благоприятные условия для инвесторов, понимая, что именно частные инвестиции могут стать двигателем экономического развития.</w:t>
      </w:r>
    </w:p>
    <w:p w14:paraId="1368BE42" w14:textId="77777777" w:rsidR="00261130" w:rsidRPr="00FC3798" w:rsidRDefault="007200C1" w:rsidP="00261130">
      <w:hyperlink r:id="rId18" w:history="1">
        <w:r w:rsidR="00261130" w:rsidRPr="00FC3798">
          <w:rPr>
            <w:rStyle w:val="a3"/>
          </w:rPr>
          <w:t>https://www.ptoday.ru/4001-a-ne-obmanut-li-sberezhenija-rossijan-iz-pod-podushki-stanut-dvigatelem-jekonomiki-novye-iniciativy-minfina.html</w:t>
        </w:r>
      </w:hyperlink>
      <w:r w:rsidR="00261130" w:rsidRPr="00FC3798">
        <w:t xml:space="preserve"> </w:t>
      </w:r>
    </w:p>
    <w:p w14:paraId="3457B595" w14:textId="77777777" w:rsidR="004F5B87" w:rsidRPr="00FC3798" w:rsidRDefault="004F5B87" w:rsidP="004F5B87">
      <w:pPr>
        <w:pStyle w:val="2"/>
      </w:pPr>
      <w:bookmarkStart w:id="64" w:name="_Toc178573045"/>
      <w:r w:rsidRPr="00FC3798">
        <w:lastRenderedPageBreak/>
        <w:t xml:space="preserve">ИА </w:t>
      </w:r>
      <w:r w:rsidR="0088794D" w:rsidRPr="00FC3798">
        <w:t>«</w:t>
      </w:r>
      <w:r w:rsidRPr="00FC3798">
        <w:t>В городе N</w:t>
      </w:r>
      <w:r w:rsidR="0088794D" w:rsidRPr="00FC3798">
        <w:t>»</w:t>
      </w:r>
      <w:r w:rsidRPr="00FC3798">
        <w:t xml:space="preserve"> (Нижний Новгород), 27.09.2024, Копим и умножаем: как работает программа долгосрочных сбережений</w:t>
      </w:r>
      <w:bookmarkEnd w:id="64"/>
    </w:p>
    <w:p w14:paraId="23DDD32C" w14:textId="77777777" w:rsidR="004F5B87" w:rsidRPr="00FC3798" w:rsidRDefault="004F5B87" w:rsidP="003A001B">
      <w:pPr>
        <w:pStyle w:val="3"/>
      </w:pPr>
      <w:bookmarkStart w:id="65" w:name="_Toc178573046"/>
      <w:r w:rsidRPr="00FC3798">
        <w:t>У многих из нас есть цели на будущее — построить дом, оплатить образование детям или просто получить прибавку к пенсии. Это будет еще нескоро, и сейчас крупные суммы не нужны, поэтому деньги можно начать откладывать даже небольшими долями. Благодаря программе долгосрочных сбережений (сокращенно ПДС) у граждан России есть возможность приумножить свои накопления с помощью государства и инвестиционной стратегии.</w:t>
      </w:r>
      <w:bookmarkEnd w:id="65"/>
    </w:p>
    <w:p w14:paraId="0FFB01C0" w14:textId="77777777" w:rsidR="004F5B87" w:rsidRPr="00FC3798" w:rsidRDefault="004F5B87" w:rsidP="004F5B87">
      <w:r w:rsidRPr="00FC3798">
        <w:t>ПДС — это новый продукт, который появился в стране в начале текущего года. Разработали его Министерство финансов и Центробанк, а осуществлять могут несколько негосударственных пенсионных фондов. Чтобы открыть счет, не нужно сразу вносить на него большие суммы.</w:t>
      </w:r>
    </w:p>
    <w:p w14:paraId="2B7ED028" w14:textId="77777777" w:rsidR="004F5B87" w:rsidRPr="00FC3798" w:rsidRDefault="004F5B87" w:rsidP="004F5B87">
      <w:r w:rsidRPr="00FC3798">
        <w:t>Кому подойдет такая программа?</w:t>
      </w:r>
    </w:p>
    <w:p w14:paraId="3B046B38" w14:textId="77777777" w:rsidR="004F5B87" w:rsidRPr="00FC3798" w:rsidRDefault="004F5B87" w:rsidP="004F5B87">
      <w:r w:rsidRPr="00FC3798">
        <w:t>Программа долгосрочных сбережений может быть полезна представителям разных поколений. Молодым людям она поможет создать личный капитал, а пенсионерам — сделать свою жизнь комфортнее и не терять уверенность в завтрашнем дне, даже если трудовые будни остались далеко позади.</w:t>
      </w:r>
    </w:p>
    <w:p w14:paraId="33921145" w14:textId="77777777" w:rsidR="004F5B87" w:rsidRPr="00FC3798" w:rsidRDefault="004F5B87" w:rsidP="004F5B87">
      <w:r w:rsidRPr="00FC3798">
        <w:t>В чем суть программы?</w:t>
      </w:r>
    </w:p>
    <w:p w14:paraId="05AD5A50" w14:textId="77777777" w:rsidR="004F5B87" w:rsidRPr="00FC3798" w:rsidRDefault="004F5B87" w:rsidP="004F5B87">
      <w:r w:rsidRPr="00FC3798">
        <w:t>Клиент заключает договор с любым негосударственным пенсионным фондом, подключенным к программе, и начинает делать взносы. Эти счета будет пополнять и государство. Также долгосрочные сбережения формируются за счет инвестиций. Если у вас уже есть пенсионные накопления, то их тоже получится перевести в программу. А еще каждый год можно будет получать налоговый вычет — в офисах выбранного фонда вам подробно расскажут, как это сделать.</w:t>
      </w:r>
    </w:p>
    <w:p w14:paraId="666E6529" w14:textId="77777777" w:rsidR="004F5B87" w:rsidRPr="00FC3798" w:rsidRDefault="004F5B87" w:rsidP="004F5B87">
      <w:r w:rsidRPr="00FC3798">
        <w:t>Разве инвестиции это не риск?</w:t>
      </w:r>
    </w:p>
    <w:p w14:paraId="342BB547" w14:textId="77777777" w:rsidR="004F5B87" w:rsidRPr="00FC3798" w:rsidRDefault="004F5B87" w:rsidP="004F5B87">
      <w:r w:rsidRPr="00FC3798">
        <w:t>В случае с ПДС — нет, ведь программа подразумевает инвестиционную стратегию с гарантией сохранности средств. Деньги клиента отделены от собственных денег финансовой организации. Зато она может вложить их, например, в акции и облигации. Сам клиент не выбирает, во что именно, но он может быть уверен, что профессионалы займутся этим в его интересах. Инвестиционный доход не облагается налогом как на этапе накопления, так и при выплатах.</w:t>
      </w:r>
    </w:p>
    <w:p w14:paraId="0BD64767" w14:textId="77777777" w:rsidR="004F5B87" w:rsidRPr="00FC3798" w:rsidRDefault="004F5B87" w:rsidP="004F5B87">
      <w:r w:rsidRPr="00FC3798">
        <w:t>Как государство влияет на доход при оформлении ПДС?</w:t>
      </w:r>
    </w:p>
    <w:p w14:paraId="367DEF65" w14:textId="77777777" w:rsidR="004F5B87" w:rsidRPr="00FC3798" w:rsidRDefault="004F5B87" w:rsidP="004F5B87">
      <w:r w:rsidRPr="00FC3798">
        <w:t>Оно будет пополнять счет на определенную сумму в течение 10 лет после уплаты первого взноса. Общий размер этой помощи ограничен, однако получить ее легко — достаточно пополнять счет хотя бы на небольшие суммы. По закону гражданин может заключить несколько договоров ПДС, но участие государства рассчитывается не по их количеству — оно направлено на конкретного человека. На размер софинансирования влияет не только сумма взносов, но и размер среднего дохода за прошедший год. Чем он ниже, тем больше средств положено клиенту на каждый собственный рубль (максимум — один к одному, а минимум — один к четырем собственным рублям).</w:t>
      </w:r>
    </w:p>
    <w:p w14:paraId="1855B948" w14:textId="77777777" w:rsidR="004F5B87" w:rsidRPr="00FC3798" w:rsidRDefault="004F5B87" w:rsidP="004F5B87">
      <w:r w:rsidRPr="00FC3798">
        <w:lastRenderedPageBreak/>
        <w:t>Что делать, если возникнет нештатная ситуация, и мне срочно понадобятся эти деньги?</w:t>
      </w:r>
    </w:p>
    <w:p w14:paraId="2BB1AC7D" w14:textId="77777777" w:rsidR="004F5B87" w:rsidRPr="00FC3798" w:rsidRDefault="004F5B87" w:rsidP="004F5B87">
      <w:r w:rsidRPr="00FC3798">
        <w:t>У ПДС есть ряд условий по срокам действия программы, и далеко не всегда средства можно забрать вместе с инвестиционным доходом и долей от государства. Но бывают моменты, когда деньги нужны срочно — например, человек планирует дорогое лечение или семья потеряла кормильца. В таком случае можно обратиться за деньгами, и выплата будет одобрена.</w:t>
      </w:r>
    </w:p>
    <w:p w14:paraId="5A330D20" w14:textId="77777777" w:rsidR="004F5B87" w:rsidRPr="00FC3798" w:rsidRDefault="004F5B87" w:rsidP="004F5B87">
      <w:r w:rsidRPr="00FC3798">
        <w:t>Мне нравится эта программа, но я больше заинтересован в благополучии родных. Будут ли наследоваться выплаты?</w:t>
      </w:r>
    </w:p>
    <w:p w14:paraId="738B7D08" w14:textId="77777777" w:rsidR="004F5B87" w:rsidRPr="00FC3798" w:rsidRDefault="004F5B87" w:rsidP="004F5B87">
      <w:r w:rsidRPr="00FC3798">
        <w:t>Сбережения наследуются полностью в процессе накопления. В договоре можно указать любого правопреемника, не обязательно родственника. Также договор можно заключить не на себя, а на другого человека. Налоговый вычет будет доступен только при открытии договора в пользу родственника.</w:t>
      </w:r>
    </w:p>
    <w:p w14:paraId="49489823" w14:textId="77777777" w:rsidR="004F5B87" w:rsidRPr="00FC3798" w:rsidRDefault="004F5B87" w:rsidP="004F5B87">
      <w:r w:rsidRPr="00FC3798">
        <w:t>Кажется, мне подходит! Как я могу заключить договор ПДС?</w:t>
      </w:r>
    </w:p>
    <w:p w14:paraId="010156DA" w14:textId="77777777" w:rsidR="004F5B87" w:rsidRPr="00FC3798" w:rsidRDefault="004F5B87" w:rsidP="004F5B87">
      <w:r w:rsidRPr="00FC3798">
        <w:t>С партнерской программой Газпромбанка — заключить договор ПДС можно двумя способами: на сайте или в банке. Потребуются только паспорт, СНИЛС и ИНН.</w:t>
      </w:r>
    </w:p>
    <w:p w14:paraId="2B6D9E65" w14:textId="77777777" w:rsidR="004F5B87" w:rsidRPr="00FC3798" w:rsidRDefault="004F5B87" w:rsidP="004F5B87">
      <w:r w:rsidRPr="00FC3798">
        <w:t>Заполнить заявку можно через Госуслуги — это просто, а еще так авторизация пройдет быстрее. Благодаря гибкому графику платежей вы сами решаете, когда и на какую сумму пополнять счет. Отслеживать свои сбережения и их рост можно через специальное приложение.</w:t>
      </w:r>
    </w:p>
    <w:p w14:paraId="2762612F" w14:textId="77777777" w:rsidR="004F5B87" w:rsidRPr="00FC3798" w:rsidRDefault="004F5B87" w:rsidP="004F5B87">
      <w:r w:rsidRPr="00FC3798">
        <w:t xml:space="preserve">Программа долгосрочных сбережений (ПДС) обеспечивает формирование дополнительного капитала при финансовой поддержке государства. Накопления формируются из личных взносов, государственного софинансирования до 36 тыс. ₽ в год в течение первых10лет участия в программе (размер софинансирования зависит от ежемесячного дохода и размера взносов, подробнее ст. 36.44№75-ФЗ </w:t>
      </w:r>
      <w:r w:rsidR="0088794D" w:rsidRPr="00FC3798">
        <w:t>«</w:t>
      </w:r>
      <w:r w:rsidRPr="00FC3798">
        <w:t>О негосударственных пенсионных фондах</w:t>
      </w:r>
      <w:r w:rsidR="0088794D" w:rsidRPr="00FC3798">
        <w:t>»</w:t>
      </w:r>
      <w:r w:rsidRPr="00FC3798">
        <w:t xml:space="preserve">) и инвестиционного дохода (при его наличии). Налоговый вычет в размере 13% (до 52 000 ₽ в год) или 15% (до 60 000 ₽ в год при годовом доходе от 5 млн ₽) от суммы уплаченных взносов доступен для участников программы, уплачивающих НДФЛ. Сбережения до 2,8 млн ₽, включая инвестиционный доход, застрахованы АСВ. Услугу оказывает АО </w:t>
      </w:r>
      <w:r w:rsidR="0088794D" w:rsidRPr="00FC3798">
        <w:t>«</w:t>
      </w:r>
      <w:r w:rsidRPr="00FC3798">
        <w:t>НПФ ГАЗФОНД пенсионные накопления</w:t>
      </w:r>
      <w:r w:rsidR="0088794D" w:rsidRPr="00FC3798">
        <w:t>»</w:t>
      </w:r>
      <w:r w:rsidRPr="00FC3798">
        <w:t>, лицензия № 430 от 30.04.2014. Банк ГПБ (АО) выступает агентом фонда. Информация на 23.07.2024.</w:t>
      </w:r>
    </w:p>
    <w:p w14:paraId="04371AE9" w14:textId="77777777" w:rsidR="004F5B87" w:rsidRPr="00FC3798" w:rsidRDefault="007200C1" w:rsidP="004F5B87">
      <w:hyperlink r:id="rId19" w:history="1">
        <w:r w:rsidR="004F5B87" w:rsidRPr="00FC3798">
          <w:rPr>
            <w:rStyle w:val="a3"/>
          </w:rPr>
          <w:t>https://www.vgoroden.ru/statyi/kopim-i-umnozhaem-kak-rabotaet-programma-dolgosrochnyh-sberezheniy</w:t>
        </w:r>
      </w:hyperlink>
      <w:r w:rsidR="004F5B87" w:rsidRPr="00FC3798">
        <w:t xml:space="preserve"> </w:t>
      </w:r>
    </w:p>
    <w:p w14:paraId="51101BC5" w14:textId="77777777" w:rsidR="00356D5D" w:rsidRPr="00FC3798" w:rsidRDefault="00BD0E02" w:rsidP="00356D5D">
      <w:pPr>
        <w:pStyle w:val="2"/>
      </w:pPr>
      <w:bookmarkStart w:id="66" w:name="А106"/>
      <w:bookmarkStart w:id="67" w:name="_Toc178573047"/>
      <w:r w:rsidRPr="00FC3798">
        <w:lastRenderedPageBreak/>
        <w:t>РБК</w:t>
      </w:r>
      <w:r w:rsidR="00356D5D" w:rsidRPr="00FC3798">
        <w:t xml:space="preserve"> Карелия, 27.09.2024, Взносы жителей Карелии в частные пенсионные фонды выросли в 1,5 раза</w:t>
      </w:r>
      <w:bookmarkEnd w:id="66"/>
      <w:bookmarkEnd w:id="67"/>
    </w:p>
    <w:p w14:paraId="720642D2" w14:textId="77777777" w:rsidR="00356D5D" w:rsidRPr="00FC3798" w:rsidRDefault="00356D5D" w:rsidP="003A001B">
      <w:pPr>
        <w:pStyle w:val="3"/>
      </w:pPr>
      <w:bookmarkStart w:id="68" w:name="_Toc178573048"/>
      <w:r w:rsidRPr="00FC3798">
        <w:t>За первое полугодие 2024 года взносы жителей Карелии в негосударственные пенсионные фонды (НПФ) составили 284,6 млн руб., что в полтора раза больше по сравнению с аналогичным периодом 2023 года. Рост вложений связан в том числе с запуском в январе этого года программы долгосрочных сбережений (ПДС), сообщили РБК Карелия в республиканском Национальном банке.</w:t>
      </w:r>
      <w:bookmarkEnd w:id="68"/>
    </w:p>
    <w:p w14:paraId="753E6A2C" w14:textId="77777777" w:rsidR="00356D5D" w:rsidRPr="00FC3798" w:rsidRDefault="00356D5D" w:rsidP="00356D5D">
      <w:r w:rsidRPr="00FC3798">
        <w:t>По данным на начало сентября 2024 года жители республики заключили с НПФ более 8,6 тыс. договоров долгосрочных сбережений. За 8 месяцев действия программы долгосрочных сбережений объем взносов приблизился к 213 млн руб.</w:t>
      </w:r>
    </w:p>
    <w:p w14:paraId="767C0BCC" w14:textId="77777777" w:rsidR="00356D5D" w:rsidRPr="00FC3798" w:rsidRDefault="0088794D" w:rsidP="00356D5D">
      <w:r w:rsidRPr="00FC3798">
        <w:t>«</w:t>
      </w:r>
      <w:r w:rsidR="00356D5D" w:rsidRPr="00FC3798">
        <w:t>Программа долгосрочных сбережений набирает популярность в регионе. На начало сентября количество заключенных договоров по сравнению с предыдущим месяцем выросло в Карелии на 20%, а объем взносов — на треть. Это удобный способ сделать накопления на будущее, которые могут стать дополнением к пенсии или помогут в некоторых сложных жизненных ситуациях, таких как потеря кормильца или необходимость дорогостоящего лечения</w:t>
      </w:r>
      <w:r w:rsidRPr="00FC3798">
        <w:t>»</w:t>
      </w:r>
      <w:r w:rsidR="00356D5D" w:rsidRPr="00FC3798">
        <w:t>, — пояснил начальник экономического отдела Отделения Банка России по Карелии Максим Дубровский.</w:t>
      </w:r>
    </w:p>
    <w:p w14:paraId="0FDD8E05" w14:textId="77777777" w:rsidR="00356D5D" w:rsidRPr="00FC3798" w:rsidRDefault="00356D5D" w:rsidP="00356D5D">
      <w:r w:rsidRPr="00FC3798">
        <w:t>В Нацбанке подчеркнули, что участники ПДС в течение 10 лет получают софинансирование со стороны государства до 36 тыс. руб. в год при условии внесения взноса за этот период суммы от 2 тыс. руб. Кроме этого, программа долгосрочных сбережений дает возможность ежегодно получать налоговый вычет от 52 до 60 тыс. руб. в зависимости от размера доходов участника ПДС.</w:t>
      </w:r>
    </w:p>
    <w:p w14:paraId="419E0180" w14:textId="77777777" w:rsidR="00356D5D" w:rsidRPr="00FC3798" w:rsidRDefault="00356D5D" w:rsidP="00356D5D">
      <w:r w:rsidRPr="00FC3798">
        <w:t>В целом по России динамика взносов в негосударственные пенсионные фонды показывает рост в первом полугодии в 1,5 раза, сумма вложений составила 94,2 млрд руб. При этом, в Центробанке РФ обсуждают возможный период охлаждения в программе долгосрочных сбережений продолжительностью 30 дней.</w:t>
      </w:r>
    </w:p>
    <w:p w14:paraId="65AC615E" w14:textId="77777777" w:rsidR="00356D5D" w:rsidRPr="00FC3798" w:rsidRDefault="00356D5D" w:rsidP="00356D5D">
      <w:r w:rsidRPr="00FC3798">
        <w:t>С 2025 года россияне смогут возвращать до 88 тыс. руб. со взносов по программе долгосрочных сбережений в совокупности с индивидуальным инвестсчетом третьего типа и негосударственным пенсионным обеспечением. Увеличение суммы, возвращаемой на руки, произойдет в связи с поправками в Налоговый кодекс, согласно которым введена новая пятиступенчатая шкала НДФЛ.</w:t>
      </w:r>
    </w:p>
    <w:p w14:paraId="21203322" w14:textId="77777777" w:rsidR="00E14B91" w:rsidRPr="00FC3798" w:rsidRDefault="007200C1" w:rsidP="00356D5D">
      <w:hyperlink r:id="rId20" w:history="1">
        <w:r w:rsidR="00356D5D" w:rsidRPr="00FC3798">
          <w:rPr>
            <w:rStyle w:val="a3"/>
          </w:rPr>
          <w:t>https://karelia.rbc.ru/karelia/27/09/2024/66f66cc79a7947a2869ef637</w:t>
        </w:r>
      </w:hyperlink>
    </w:p>
    <w:p w14:paraId="6B566CFA" w14:textId="77777777" w:rsidR="001070A6" w:rsidRPr="00FC3798" w:rsidRDefault="00203B02" w:rsidP="001070A6">
      <w:pPr>
        <w:pStyle w:val="2"/>
      </w:pPr>
      <w:bookmarkStart w:id="69" w:name="_Toc178573049"/>
      <w:bookmarkStart w:id="70" w:name="_Hlk178572495"/>
      <w:r w:rsidRPr="00FC3798">
        <w:t>АиФ - Самара</w:t>
      </w:r>
      <w:r w:rsidR="001070A6" w:rsidRPr="00FC3798">
        <w:t xml:space="preserve">, 27.09.2024, </w:t>
      </w:r>
      <w:r w:rsidRPr="00FC3798">
        <w:t xml:space="preserve">Программа долгосрочных сбережений. Как создать </w:t>
      </w:r>
      <w:r w:rsidR="0088794D" w:rsidRPr="00FC3798">
        <w:t>«</w:t>
      </w:r>
      <w:r w:rsidRPr="00FC3798">
        <w:t>подушку безопасности</w:t>
      </w:r>
      <w:r w:rsidR="0088794D" w:rsidRPr="00FC3798">
        <w:t>»</w:t>
      </w:r>
      <w:bookmarkEnd w:id="69"/>
    </w:p>
    <w:p w14:paraId="6D9F938D" w14:textId="77777777" w:rsidR="00203B02" w:rsidRPr="00FC3798" w:rsidRDefault="00203B02" w:rsidP="003A001B">
      <w:pPr>
        <w:pStyle w:val="3"/>
      </w:pPr>
      <w:bookmarkStart w:id="71" w:name="_Toc178573050"/>
      <w:r w:rsidRPr="00FC3798">
        <w:t>Программа долгосрочных сбережений начала свою работу с января 2024 года. Это инструмент, который позволит получать гражданам дополнительный доход в будущем или создать подушку безопасности на любые цели. Подробнее о программе рассказала Юлия Горбатова, начальник отдела Центра надзора за финансовыми посредниками Волго-Вятского ГУ Банка России.</w:t>
      </w:r>
      <w:bookmarkEnd w:id="71"/>
    </w:p>
    <w:p w14:paraId="1DEC753F" w14:textId="77777777" w:rsidR="00203B02" w:rsidRPr="00FC3798" w:rsidRDefault="00203B02" w:rsidP="00203B02">
      <w:r w:rsidRPr="00FC3798">
        <w:t>- Что такое программа долгосрочных сбережений?</w:t>
      </w:r>
    </w:p>
    <w:p w14:paraId="135AB074" w14:textId="77777777" w:rsidR="00203B02" w:rsidRPr="00FC3798" w:rsidRDefault="00203B02" w:rsidP="00203B02">
      <w:r w:rsidRPr="00FC3798">
        <w:lastRenderedPageBreak/>
        <w:t>Программа долгосрочных сбережений – это сберегательно-накопительный инструмент, который начал работать в России с 1 января 2024 года. Главной особенностью этого инструмента является то, что участники программы могут в течение определенного срока получать от государства прибавку к своим накоплениям.</w:t>
      </w:r>
    </w:p>
    <w:p w14:paraId="19301F52" w14:textId="77777777" w:rsidR="00203B02" w:rsidRPr="00FC3798" w:rsidRDefault="00203B02" w:rsidP="00203B02">
      <w:r w:rsidRPr="00FC3798">
        <w:t>Операторами программы являются негосударственные пенсионные фонды. То есть вы заключаете договор с НПФ, который подключился к программе и уже в него делаете взносы.</w:t>
      </w:r>
    </w:p>
    <w:p w14:paraId="662E43B6" w14:textId="77777777" w:rsidR="00203B02" w:rsidRPr="00FC3798" w:rsidRDefault="00203B02" w:rsidP="00203B02">
      <w:r w:rsidRPr="00FC3798">
        <w:t>Цель программы – помочь гражданам сформировать дополнительный капитал при поддержке государства на свои приоритетные цели в будущем.</w:t>
      </w:r>
    </w:p>
    <w:p w14:paraId="17E87C6E" w14:textId="77777777" w:rsidR="00203B02" w:rsidRPr="00FC3798" w:rsidRDefault="00203B02" w:rsidP="00203B02">
      <w:r w:rsidRPr="00FC3798">
        <w:t>Такими целями могут быть покупка жилья, обучение детей или просто дополнительный доход в будущем. Если вы официально работали с период с 2002 по 2014 годы, у вас есть пенсионные накопления – это часть государственной пенсии в будущем, которая находится на вашем личном пенсионном счете в социальном фонде России или негосударственном пенсионном фонде. Эту часть также можно перевести в программу долгосрочных сбережений.</w:t>
      </w:r>
    </w:p>
    <w:p w14:paraId="4CFA3D3C" w14:textId="77777777" w:rsidR="00203B02" w:rsidRPr="00FC3798" w:rsidRDefault="00203B02" w:rsidP="00203B02">
      <w:r w:rsidRPr="00FC3798">
        <w:t>- Почему гражданину выгодно участвовать в программе долгосрочных сбережений?</w:t>
      </w:r>
    </w:p>
    <w:p w14:paraId="370C0642" w14:textId="77777777" w:rsidR="00203B02" w:rsidRPr="00FC3798" w:rsidRDefault="00203B02" w:rsidP="00203B02">
      <w:r w:rsidRPr="00FC3798">
        <w:t>- Можно получить софинансирование со стороны государства, если гражданин делает личные взносы. Размер софинансирования составляет до 36 тысяч рублей в год. Предусмотрен налоговый вычет на взносы участников программы, а также инвестиционный доход при соблюдении.</w:t>
      </w:r>
    </w:p>
    <w:p w14:paraId="6358D52F" w14:textId="77777777" w:rsidR="00203B02" w:rsidRPr="00FC3798" w:rsidRDefault="00203B02" w:rsidP="00203B02">
      <w:r w:rsidRPr="00FC3798">
        <w:t>- Как защищены сбережения по программе долгосрочных сбережений?</w:t>
      </w:r>
    </w:p>
    <w:p w14:paraId="61F769A7" w14:textId="77777777" w:rsidR="00203B02" w:rsidRPr="00FC3798" w:rsidRDefault="00203B02" w:rsidP="00203B02">
      <w:r w:rsidRPr="00FC3798">
        <w:t>- Взносы по программе долгосрочных сбережений, а также инвестиционный доход застрахованы государством на сумму до 2 млн 800 тысяч рублей.  Это в 2 раза выше, чем страхование банковских вкладов.</w:t>
      </w:r>
    </w:p>
    <w:p w14:paraId="6B9D15FD" w14:textId="77777777" w:rsidR="00203B02" w:rsidRPr="00FC3798" w:rsidRDefault="00203B02" w:rsidP="00203B02">
      <w:r w:rsidRPr="00FC3798">
        <w:t>- Когда человек начнет получать выплаты от НПФ?</w:t>
      </w:r>
    </w:p>
    <w:p w14:paraId="04618173" w14:textId="77777777" w:rsidR="00203B02" w:rsidRPr="00FC3798" w:rsidRDefault="00203B02" w:rsidP="00203B02">
      <w:r w:rsidRPr="00FC3798">
        <w:t>- Выплаты возможны по окончании срока действия договора (это 15 или более лет), а также при достижении гражданином определенного возраста (для женщин – 55 лет, для мужчин – 60 лет).</w:t>
      </w:r>
    </w:p>
    <w:p w14:paraId="2BAFDA0B" w14:textId="77777777" w:rsidR="00203B02" w:rsidRPr="00FC3798" w:rsidRDefault="00203B02" w:rsidP="00203B02">
      <w:r w:rsidRPr="00FC3798">
        <w:t>- Какие варианты периодичности выплат предусмотрены?</w:t>
      </w:r>
    </w:p>
    <w:p w14:paraId="144C937E" w14:textId="77777777" w:rsidR="00203B02" w:rsidRPr="00FC3798" w:rsidRDefault="00203B02" w:rsidP="00203B02">
      <w:r w:rsidRPr="00FC3798">
        <w:t>- Это могут быть пожизненные выплаты. Выплаты на срок не менее 10 лет. Кроме того, договором с НПФ могут быть предусмотрены иные варианты.</w:t>
      </w:r>
    </w:p>
    <w:p w14:paraId="58C304CA" w14:textId="77777777" w:rsidR="00203B02" w:rsidRPr="00FC3798" w:rsidRDefault="00203B02" w:rsidP="00203B02">
      <w:r w:rsidRPr="00FC3798">
        <w:t>- Может ли участник забрать свои деньги досрочно?</w:t>
      </w:r>
    </w:p>
    <w:p w14:paraId="4C9BA62E" w14:textId="77777777" w:rsidR="00203B02" w:rsidRPr="00FC3798" w:rsidRDefault="00203B02" w:rsidP="00203B02">
      <w:r w:rsidRPr="00FC3798">
        <w:t>- Участник программы может забрать свои деньги досрочно в любой момент. Однако он не сможет получить инвестиционный доход и сумму полученных вычетов. Программа предусматривает ряд особых жизненных ситуаций, когда ее участники могут забрать все свои сбережения, включая инвестиционный доход. К таким случаям относится оплата дорогостоящего лечения. Перечень заболеваний определяется Правительством РФ, и что очень важно, сбережения наследуются правопреемником.</w:t>
      </w:r>
    </w:p>
    <w:p w14:paraId="0A4302AA" w14:textId="77777777" w:rsidR="001070A6" w:rsidRPr="00FC3798" w:rsidRDefault="007200C1" w:rsidP="00203B02">
      <w:hyperlink r:id="rId21" w:history="1">
        <w:r w:rsidR="00203B02" w:rsidRPr="00FC3798">
          <w:rPr>
            <w:rStyle w:val="a3"/>
          </w:rPr>
          <w:t>https://samara.aif.ru/politic/person/programma-dolgosrochnyh-sberezheniy-kak-sozdat-podushku-bezopasnosti</w:t>
        </w:r>
      </w:hyperlink>
      <w:r w:rsidR="00203B02" w:rsidRPr="00FC3798">
        <w:t xml:space="preserve"> </w:t>
      </w:r>
    </w:p>
    <w:p w14:paraId="47C9DFF7" w14:textId="77777777" w:rsidR="001070A6" w:rsidRPr="00FC3798" w:rsidRDefault="001070A6" w:rsidP="001070A6">
      <w:pPr>
        <w:pStyle w:val="2"/>
      </w:pPr>
      <w:bookmarkStart w:id="72" w:name="_Toc178573051"/>
      <w:bookmarkStart w:id="73" w:name="_Hlk178572511"/>
      <w:bookmarkEnd w:id="70"/>
      <w:r w:rsidRPr="00FC3798">
        <w:lastRenderedPageBreak/>
        <w:t>Тульская служба новостей, 27.09.2024, 8800 туляков начали копить на пенсию по программе долгосрочных сбережений</w:t>
      </w:r>
      <w:bookmarkEnd w:id="72"/>
      <w:r w:rsidRPr="00FC3798">
        <w:t xml:space="preserve"> </w:t>
      </w:r>
    </w:p>
    <w:p w14:paraId="26A1E704" w14:textId="77777777" w:rsidR="001070A6" w:rsidRPr="00FC3798" w:rsidRDefault="001070A6" w:rsidP="003A001B">
      <w:pPr>
        <w:pStyle w:val="3"/>
      </w:pPr>
      <w:bookmarkStart w:id="74" w:name="_Toc178573052"/>
      <w:r w:rsidRPr="00FC3798">
        <w:t>Жители Тульской области заинтересовались программой долгосрочных сбережений. С начала 2024 года граждане заключили 8800 договоров. Объем фактических взносов составил 184,5 млн рублей.</w:t>
      </w:r>
      <w:bookmarkEnd w:id="74"/>
    </w:p>
    <w:p w14:paraId="2C284797" w14:textId="77777777" w:rsidR="001070A6" w:rsidRPr="00FC3798" w:rsidRDefault="0088794D" w:rsidP="001070A6">
      <w:r w:rsidRPr="00FC3798">
        <w:t>«</w:t>
      </w:r>
      <w:r w:rsidR="001070A6" w:rsidRPr="00FC3798">
        <w:t>Программа долгосрочных сбережений позволяет сформировать финансовую подушку безопасности или получить дополнительный доход к пенсии. Для участия необходимо заключить договор с негосударственным пенсионным фондом</w:t>
      </w:r>
      <w:r w:rsidRPr="00FC3798">
        <w:t>»</w:t>
      </w:r>
      <w:r w:rsidR="001070A6" w:rsidRPr="00FC3798">
        <w:t>, — отметили в тульском отделении Банка России.</w:t>
      </w:r>
    </w:p>
    <w:p w14:paraId="204F3C1B" w14:textId="77777777" w:rsidR="001070A6" w:rsidRPr="00FC3798" w:rsidRDefault="001070A6" w:rsidP="001070A6">
      <w:r w:rsidRPr="00FC3798">
        <w:t>По программе предусмотрено софинансирование от государства. В течение десяти лет на счет участника будет добавляться до 36 тыс. рублей в год. Сумма определяется в зависимости от взносов и ежемесячного дохода.</w:t>
      </w:r>
    </w:p>
    <w:p w14:paraId="1AC19FE4" w14:textId="77777777" w:rsidR="001070A6" w:rsidRPr="00FC3798" w:rsidRDefault="001070A6" w:rsidP="001070A6">
      <w:r w:rsidRPr="00FC3798">
        <w:t>Все внесенные средства, включая доход от инвестирования, будут застрахованы государством на сумму 2,8 млн рублей.</w:t>
      </w:r>
    </w:p>
    <w:p w14:paraId="111FBDA1" w14:textId="77777777" w:rsidR="00356D5D" w:rsidRPr="00FC3798" w:rsidRDefault="007200C1" w:rsidP="001070A6">
      <w:hyperlink r:id="rId22" w:history="1">
        <w:r w:rsidR="001070A6" w:rsidRPr="00FC3798">
          <w:rPr>
            <w:rStyle w:val="a3"/>
          </w:rPr>
          <w:t>https://www.tsn24.ru/2024/09/27/317047-8800-tulyakov-nachali-kopit-na-pensiyu-po-programme-dolgosrochnykh-sberezheniy/</w:t>
        </w:r>
      </w:hyperlink>
    </w:p>
    <w:p w14:paraId="09BA8E20" w14:textId="77777777" w:rsidR="004B14E6" w:rsidRPr="00FC3798" w:rsidRDefault="004B14E6" w:rsidP="004B14E6">
      <w:pPr>
        <w:pStyle w:val="2"/>
      </w:pPr>
      <w:bookmarkStart w:id="75" w:name="_Toc178573053"/>
      <w:bookmarkEnd w:id="73"/>
      <w:r w:rsidRPr="00FC3798">
        <w:t>РИА Стрела (Брянск), 29.09.2024, Брянцы могут воспользоваться программой долгосрочных сбережений</w:t>
      </w:r>
      <w:bookmarkEnd w:id="75"/>
    </w:p>
    <w:p w14:paraId="54EB23C9" w14:textId="77777777" w:rsidR="004B14E6" w:rsidRPr="00FC3798" w:rsidRDefault="004B14E6" w:rsidP="003A001B">
      <w:pPr>
        <w:pStyle w:val="3"/>
      </w:pPr>
      <w:bookmarkStart w:id="76" w:name="_Toc178573054"/>
      <w:r w:rsidRPr="00FC3798">
        <w:t>Жители Брянщины могут воспользоваться программой долгосрочных сбережений. Она действует с января 2024 года. Это финансовый инструмент, который позволяет гражданам получать дополнительный доход в будущем или создать финансовый резерв на различные цели.</w:t>
      </w:r>
      <w:bookmarkEnd w:id="76"/>
    </w:p>
    <w:p w14:paraId="5BC8BEC5" w14:textId="77777777" w:rsidR="004B14E6" w:rsidRPr="00FC3798" w:rsidRDefault="004B14E6" w:rsidP="004B14E6">
      <w:r w:rsidRPr="00FC3798">
        <w:t>Программа долгосрочных сбережений доступна для граждан любого возраста, начиная с момента достижения совершеннолетия. А участие в ней - добровольное, по решению гражданина.</w:t>
      </w:r>
    </w:p>
    <w:p w14:paraId="3F4B62DC" w14:textId="77777777" w:rsidR="004B14E6" w:rsidRPr="00FC3798" w:rsidRDefault="004B14E6" w:rsidP="004B14E6">
      <w:r w:rsidRPr="00FC3798">
        <w:t>Операторами программы выступают негосударственные пенсионные фонды. Контроль за инвестированием средств НПФ будет осуществлять Банк России. При этом участники могут самостоятельно формировать сбережения, внося взносы из личных средств или используя ранее накопленные пенсионные накопления.</w:t>
      </w:r>
    </w:p>
    <w:p w14:paraId="4A1C5CDA" w14:textId="77777777" w:rsidR="004B14E6" w:rsidRPr="00FC3798" w:rsidRDefault="004B14E6" w:rsidP="004B14E6">
      <w:r w:rsidRPr="00FC3798">
        <w:t>Размер взносов определяется индивидуально, все внесённые средства будут защищены страховкой в размере 2,8 млн рублей. Также программа предусматривает различные меры поддержки для участников. Сообщается, что формированные сбережения будут инвестированы в облигации федерального займа, инфраструктурные облигации, корпоративные облигации и другие надёжные ценные бумаги. Граждане могут заключить договоры с несколькими операторами.</w:t>
      </w:r>
    </w:p>
    <w:p w14:paraId="3D22E33F" w14:textId="77777777" w:rsidR="004B14E6" w:rsidRPr="00FC3798" w:rsidRDefault="004B14E6" w:rsidP="004B14E6">
      <w:r w:rsidRPr="00FC3798">
        <w:t>Важно, что сбережения могут быть использованы в качестве дополнительного дохода после 15 лет участия в программе или при достижении возраста 55 лет для женщин и 60 лет для мужчин.</w:t>
      </w:r>
    </w:p>
    <w:p w14:paraId="7E74CFBC" w14:textId="77777777" w:rsidR="004B14E6" w:rsidRPr="00FC3798" w:rsidRDefault="004B14E6" w:rsidP="004B14E6">
      <w:r w:rsidRPr="00FC3798">
        <w:t xml:space="preserve">Удобно, все средства можно забрать в любой момент. Есть ограничение:  до истечения 15-летнего срока досрочное снятие возможно только в случае наступления особых </w:t>
      </w:r>
      <w:r w:rsidRPr="00FC3798">
        <w:lastRenderedPageBreak/>
        <w:t>жизненных обстоятельств. Подробная информация о программе долгосрочных сбережений  размещена на сайте.</w:t>
      </w:r>
    </w:p>
    <w:p w14:paraId="6252560E" w14:textId="77777777" w:rsidR="004B14E6" w:rsidRDefault="007200C1" w:rsidP="004B14E6">
      <w:pPr>
        <w:rPr>
          <w:rStyle w:val="a3"/>
        </w:rPr>
      </w:pPr>
      <w:hyperlink r:id="rId23" w:history="1">
        <w:r w:rsidR="004B14E6" w:rsidRPr="00FC3798">
          <w:rPr>
            <w:rStyle w:val="a3"/>
          </w:rPr>
          <w:t>https://riastrela.ru/p/173240/</w:t>
        </w:r>
      </w:hyperlink>
    </w:p>
    <w:p w14:paraId="57716B5F" w14:textId="77777777" w:rsidR="000E3FE0" w:rsidRPr="00FC3798" w:rsidRDefault="000E3FE0" w:rsidP="000E3FE0">
      <w:pPr>
        <w:pStyle w:val="2"/>
      </w:pPr>
      <w:bookmarkStart w:id="77" w:name="_Toc178573055"/>
      <w:r w:rsidRPr="00FC3798">
        <w:t>Труд, 27.09.2024, Марина КРЮЧКОВА, Лазейка для пенсионеров</w:t>
      </w:r>
      <w:bookmarkEnd w:id="77"/>
    </w:p>
    <w:p w14:paraId="35310397" w14:textId="77777777" w:rsidR="000E3FE0" w:rsidRPr="00FC3798" w:rsidRDefault="000E3FE0" w:rsidP="000E3FE0">
      <w:pPr>
        <w:pStyle w:val="3"/>
      </w:pPr>
      <w:bookmarkStart w:id="78" w:name="_Toc178573056"/>
      <w:r w:rsidRPr="00FC3798">
        <w:t>Не берите с меня пример, особенно когда речь о деньгах. Вот и опять: пошла в Сбер за перевыпущенной картой «Мир», а ушла... с договором долгосрочных сбережений. Предвижу упреки — дескать, учат вас учат не верить сладким посулам, а все без толку. Ну не совсем так, порой толк все же случался. Например, когда я поучаствовала в программе софинансирования, действовавшей с 2008 года, и в итоге в 55 лет получила почти все, что накопила. Но подобных примеров у меня маловато. И на нынешнее решение подписать договор повлияли не они.</w:t>
      </w:r>
      <w:bookmarkEnd w:id="78"/>
    </w:p>
    <w:p w14:paraId="346376CC" w14:textId="77777777" w:rsidR="000E3FE0" w:rsidRPr="00FC3798" w:rsidRDefault="000E3FE0" w:rsidP="000E3FE0">
      <w:r w:rsidRPr="00FC3798">
        <w:t>Но сначала поясню, что такое программа долгосрочных сбережений. Вдруг кто-то еще не слышал о ней от друзей или знакомых, не получал «писем счастья» на «Госуслугах» или не отвечал на вопрос заботливого менеджера в банке: «А вы почему до сих пор не вступили в ПДС?»</w:t>
      </w:r>
    </w:p>
    <w:p w14:paraId="66D139C3" w14:textId="77777777" w:rsidR="000E3FE0" w:rsidRPr="00FC3798" w:rsidRDefault="000E3FE0" w:rsidP="000E3FE0">
      <w:r w:rsidRPr="00FC3798">
        <w:t>Так вот, эта программа стартовала в России с января 2024 года. По заверениям властей, ее смысл — помочь гражданам создать финансовую подушку безопасности на будущее. Хотя некоторые из нас и безо всяких помощников уже делали это: еще до начала программы в негосударственных пенсионных фондах (НПФ) были застрахованы около 36 млн человек. Однако лишь каждый шестой из них вносил свои кровные — за большинство платят работодатели: корпоративный бонус. Между тем на руках у россиян без дела просто-таки пропадают, по мнению министра финансов РФ Антона Силуанова, более 40 трлн рублей. А ведь они так необходимы казне, расходы все растут — взять хотя бы новый проект бюджета. Внешних же инвестиций страна, по известным причинам, почти лишилась. Вот ПДС и должна, по задумке правительства, извлечь хотя бы часть «народных триллионов» из-под матраца.</w:t>
      </w:r>
    </w:p>
    <w:p w14:paraId="03A1DCE3" w14:textId="77777777" w:rsidR="000E3FE0" w:rsidRPr="00FC3798" w:rsidRDefault="000E3FE0" w:rsidP="000E3FE0">
      <w:r w:rsidRPr="00FC3798">
        <w:t>Получается пока не очень. По данным Минфина, на начало сентября в программе поучаствовали 1,2 млн человек, которые вложили около 65 млрд рублей. В то время как президент поручил привлечь до конца года 250 млрд. Все равно немного, если учесть, что бюджет вкладывает в обязательную пенсионную систему триллионы, а в народных «кубышках» хранится и того больше. Так что программу ДС корректируют прямо «на марше», делая приманки еще привлекательнее.</w:t>
      </w:r>
    </w:p>
    <w:p w14:paraId="73A3AB48" w14:textId="77777777" w:rsidR="000E3FE0" w:rsidRPr="00FC3798" w:rsidRDefault="000E3FE0" w:rsidP="000E3FE0">
      <w:r w:rsidRPr="00FC3798">
        <w:t>Их, приманки, три: софинансирование государства, возможность вытащить в ПДС замороженные в 2014-м пенсионные накопления и налоговые вычеты. Есть и еще один, «секретный», бонус, на который я, кстати, и клюнула. А в противовес им — жирный минус, для многих перечеркивающий плюсы.</w:t>
      </w:r>
    </w:p>
    <w:p w14:paraId="68EED98C" w14:textId="77777777" w:rsidR="000E3FE0" w:rsidRPr="00FC3798" w:rsidRDefault="000E3FE0" w:rsidP="000E3FE0">
      <w:r w:rsidRPr="00FC3798">
        <w:t xml:space="preserve">Но начнем все же с бонусов, главный среди которых — те самые пенсионные накопления: они, по данным ЦБ, есть у 70 млн россиян. В основном это деньги граждан 1967 года рождения и моложе, копившиеся на индивидуальных счетах в Пенсионном фонде (ПФ), а потом и в НПФ с 2002-го по 2013-й включительно. К слову, весьма заметные суммы: в накопительную часть уходило 6% из 22%, которые работодатель перечислял в ПФ. Остальные 16% шли в «общий котел», и с них платили пенсии, а эти </w:t>
      </w:r>
      <w:r w:rsidRPr="00FC3798">
        <w:lastRenderedPageBreak/>
        <w:t>«накопительные» предназначались персонально владельцу счета и никому другому. Я прикинула: при тогдашней моей зарплате в 45 тысяч на накопительный счет за год поступало 32 400 рублей. Жаль, что поступления были недолгими: регулярными белыми зарплатами в те годы могли похвастаться, пожалуй, лишь бюджетники (но и средняя зарплата у них была поменьше — в 2008 году, например, около 25 тысяч). Однако накопительную часть, кто мог, увеличивал за счет программы софинансирования, о которой я уже упоминала...</w:t>
      </w:r>
    </w:p>
    <w:p w14:paraId="2E1CBB62" w14:textId="77777777" w:rsidR="000E3FE0" w:rsidRPr="00FC3798" w:rsidRDefault="000E3FE0" w:rsidP="000E3FE0">
      <w:r w:rsidRPr="00FC3798">
        <w:t>В 2014-м эти деньги заморозили, то есть перестали накапливать (как и привлекать новых участников программы софинансирования) — слишком вырос дефицит бюджета: Олимпиада в Сочи, а потом Крым, санкции... Но на индивидуальных лицевых счетах они остаются. И благодаря нынешней тотальной «цифре» можно прямо из дома, онлайн, заказать в личном кабинете на сайте Соцфонда или на «Госуслугах» соответствующую справку, чтобы посмотреть, какая сумма там осталась. Собственно, эти деньги и разрешили передать в ПДС. Так и государству спокойнее, а то владелец накоплений, едва достигнув пенсионного возраста (его считают еще «по-старому»: 55 и 60 лет), стремится поскорее вывести их в виде единовременной выплаты (это возможно с суммами до 350-400 тысяч рублей) или хотя бы ежемесячных выплат. А передаст в ПДС — и хорошо: глядишь, и его портфель долгосрочных сбережений станет посолиднее.</w:t>
      </w:r>
    </w:p>
    <w:p w14:paraId="1F4D6B2E" w14:textId="77777777" w:rsidR="000E3FE0" w:rsidRPr="00FC3798" w:rsidRDefault="000E3FE0" w:rsidP="000E3FE0">
      <w:r w:rsidRPr="00FC3798">
        <w:t>Из чего еще он формируется? Конечно, из личных взносов (минимальный — 2 тысячи рублей). Плюс софинансирование государства. При этом в самом выгодном положении — участники с доходом до 80 тысяч в месяц: на каждый свой рубль они получают рубль из бюджета (но не больше 36 тысяч в год). Тем, у кого доход от 80 до 150 тысяч, доплачивают 50 копеек на рубль личных взносов, а при доходе свыше 150 тысяч на каждый личный рубль приходится 25 копеек софинансирования. Срок которого, кстати, с 13 июля увеличили с трех лет до 10. И разрешили 13-процентные налоговые вычеты с начислений в ПДС (то есть возврат налогов) получать ежегодно: максимум — 52 тысячи, это с годового взноса в 400 тысяч. Казалось бы, вступай да радуйся. Но...</w:t>
      </w:r>
    </w:p>
    <w:p w14:paraId="78158F9C" w14:textId="77777777" w:rsidR="000E3FE0" w:rsidRPr="00FC3798" w:rsidRDefault="000E3FE0" w:rsidP="000E3FE0">
      <w:r w:rsidRPr="00FC3798">
        <w:t>Результаты от всего этого «аттракциона невиданной щедрости» участник сможет получить только через 15 лет! Вот он, тот самый минус для большинства потенциальных участников (не скрою, и для меня — о «секретном» бонусе, который его перекрыл, чуть дальше). В недавнем опросе РБК они так и говорят (см. диаграмму): неизвестно, что случится за 15 лет, слишком большие риски. И относят денежки на счета и депозиты в банки, главный нынче инструмент сбережений. По данным ЦБ, на начало 2024 года там хранилось почти 45 трлн рублей, причем две трети — на срочных вкладах с высокими процентами. Не удивлюсь, если именно туда упорхнула и часть триллионов из «кубышек», за которыми охотится Минфин. И он сделал ответный ход.</w:t>
      </w:r>
    </w:p>
    <w:p w14:paraId="6E3353F2" w14:textId="77777777" w:rsidR="000E3FE0" w:rsidRPr="00FC3798" w:rsidRDefault="000E3FE0" w:rsidP="000E3FE0">
      <w:r w:rsidRPr="00FC3798">
        <w:t>В сентябре россияне стали получать уведомления о необходимости уплатить начисленный налог на вклады за 2023 год. НДФЛ с банковских доходов граждане платят впервые, хотя подобный закон действует с 2021 года. Но сроки уплаты все сдвигали. Теперь решили — пора. Случайность? Не думаю. И дело, конечно, не столько в тех 101,58 млрд рублей, которые планируют получить от этого налога в нынешнем году. По меркам Минфина, это мелочи, ведь под данный НДФЛ подпадают только вклады больше 1,5 млн, а такие в 2023-м были лишь у 1% россиян. Но как способ слегка подправить направление инвестиций — сгодится...</w:t>
      </w:r>
    </w:p>
    <w:p w14:paraId="422869EB" w14:textId="77777777" w:rsidR="000E3FE0" w:rsidRPr="00FC3798" w:rsidRDefault="000E3FE0" w:rsidP="000E3FE0">
      <w:r w:rsidRPr="00FC3798">
        <w:lastRenderedPageBreak/>
        <w:t>Ну и о том «секретном» бонусе, на который я купилась. Дело в том, что право воспользоваться всеми сбережениями ПДС, включая накопленный доход, имеют не только участники с 15-летним стажем взносов. Но и те мужчины и женщины, кому исполнилось 60 и 55 лет соответственно (есть еще преференции для тяжелобольных, на лечение, но сейчас не о них). И тут открывается очень приятная возможность (я бы назвала ее лазейкой) для предпенсионеров и пенсионеров.</w:t>
      </w:r>
    </w:p>
    <w:p w14:paraId="237431B7" w14:textId="77777777" w:rsidR="000E3FE0" w:rsidRPr="00FC3798" w:rsidRDefault="000E3FE0" w:rsidP="000E3FE0">
      <w:r w:rsidRPr="00FC3798">
        <w:t>Например, вам до «возраста Х» осталось три года. Чтобы получить максимальную сумму софинансирования, достаточно в месяц вкладывать по 3 тысячи рублей. Итого 36 тысяч за год плюс столько же добавят из бюджета. За три года на счету накопится 216 тысяч, а если туда передали накопительную пенсию, то и больше. Главное, чтобы не перекрыть ту сумму, которая позволяет забрать единовременную выплату, когда исполнится 55 или 60 лет. А дальше из двух возможных опций выплаты долгосрочных сбережений — срочная или пожизненная — выбираем вторую. Не потому что хотим «размазать» наши небольшие накопления на много (надеюсь!) лет. Просто в договоре есть уточнение: если размер пожизненной выплаты меньше 10% минимального прожиточного минимума пенсионера, то участник может получить единовременную выплату. Не буду приводить все расчеты, их легко найти, кто захочет. Скажу лишь, что в этом году это 350 тысяч рублей.</w:t>
      </w:r>
    </w:p>
    <w:p w14:paraId="3BA40F0D" w14:textId="77777777" w:rsidR="000E3FE0" w:rsidRPr="00FC3798" w:rsidRDefault="000E3FE0" w:rsidP="000E3FE0">
      <w:r w:rsidRPr="00FC3798">
        <w:t>А для пенсионера и того проще: он уже достиг «возраста Х». По идее, выплаты можно потребовать уже через год. Но не стоит — невыгодно. Лучше потерпеть пять лет и получить накопленное «по полной». И налоговые вычеты: в отличие от прочих участников, пенсионеры и предпенсионеры не могут их получать ежегодно — только через пять лет. Если, конечно, в программу не внесут еще каких-нибудь изменений.</w:t>
      </w:r>
    </w:p>
    <w:p w14:paraId="1FE229D6" w14:textId="77777777" w:rsidR="000E3FE0" w:rsidRPr="00FC3798" w:rsidRDefault="000E3FE0" w:rsidP="000E3FE0">
      <w:r w:rsidRPr="00FC3798">
        <w:t>Что же, поживем — увидим! Эксперимент начался...</w:t>
      </w:r>
    </w:p>
    <w:p w14:paraId="426BAE7D" w14:textId="77777777" w:rsidR="000E3FE0" w:rsidRPr="00FC3798" w:rsidRDefault="007200C1" w:rsidP="000E3FE0">
      <w:hyperlink r:id="rId24" w:history="1">
        <w:r w:rsidR="000E3FE0" w:rsidRPr="00FC3798">
          <w:rPr>
            <w:rStyle w:val="a3"/>
          </w:rPr>
          <w:t>https://www.trud.ru/article/27-09-2024/1652311_lazejka_dlja_pensionerov.html</w:t>
        </w:r>
      </w:hyperlink>
    </w:p>
    <w:p w14:paraId="34E6D6E3" w14:textId="77777777" w:rsidR="000E3FE0" w:rsidRPr="00FC3798" w:rsidRDefault="000E3FE0" w:rsidP="004B14E6"/>
    <w:p w14:paraId="0BBC538C" w14:textId="77777777" w:rsidR="00111D7C" w:rsidRPr="00FC3798" w:rsidRDefault="00111D7C" w:rsidP="00111D7C">
      <w:pPr>
        <w:pStyle w:val="10"/>
      </w:pPr>
      <w:bookmarkStart w:id="79" w:name="_Toc165991074"/>
      <w:bookmarkStart w:id="80" w:name="_Toc178573057"/>
      <w:r w:rsidRPr="00FC3798">
        <w:t>Новости развития системы обязательного пенсионного страхования и страховой пенсии</w:t>
      </w:r>
      <w:bookmarkEnd w:id="39"/>
      <w:bookmarkEnd w:id="40"/>
      <w:bookmarkEnd w:id="41"/>
      <w:bookmarkEnd w:id="79"/>
      <w:bookmarkEnd w:id="80"/>
    </w:p>
    <w:p w14:paraId="52DDCA05" w14:textId="77777777" w:rsidR="00471F14" w:rsidRPr="00FC3798" w:rsidRDefault="00471F14" w:rsidP="00471F14">
      <w:pPr>
        <w:pStyle w:val="2"/>
      </w:pPr>
      <w:bookmarkStart w:id="81" w:name="А107"/>
      <w:bookmarkStart w:id="82" w:name="_Toc178573058"/>
      <w:r w:rsidRPr="00FC3798">
        <w:t>Парламентская газета, 27.09.2024, Володин рассказал, какие законы вступают в силу в октябре</w:t>
      </w:r>
      <w:bookmarkEnd w:id="81"/>
      <w:bookmarkEnd w:id="82"/>
    </w:p>
    <w:p w14:paraId="219C0972" w14:textId="77777777" w:rsidR="00471F14" w:rsidRPr="00FC3798" w:rsidRDefault="00471F14" w:rsidP="003A001B">
      <w:pPr>
        <w:pStyle w:val="3"/>
      </w:pPr>
      <w:bookmarkStart w:id="83" w:name="_Toc178573059"/>
      <w:r w:rsidRPr="00FC3798">
        <w:t>С 1 октября в силу вступит закон о поддержке военных пенсионеров. Согласно документу, для военных пенсионеров, бывших сотрудников отдельных силовых ведомств и членов их семей размер денежного довольствия, учитываемого при исчислении пенсии, увеличится до 89,83 процента. Таким образом, пенсии проиндексируют на 5,1 процента. Об этом рассказал спикер Госдумы Вячеслав Володин, сообщается в соцсетях палаты.</w:t>
      </w:r>
      <w:bookmarkEnd w:id="83"/>
    </w:p>
    <w:p w14:paraId="7A2315E7" w14:textId="77777777" w:rsidR="00471F14" w:rsidRPr="00FC3798" w:rsidRDefault="0088794D" w:rsidP="00471F14">
      <w:r w:rsidRPr="00FC3798">
        <w:t>«</w:t>
      </w:r>
      <w:r w:rsidR="00471F14" w:rsidRPr="00FC3798">
        <w:t>Пенсии военным будут проиндексированы на 5,1 %. Эта мера коснется около 2,8 млн человек. Выполнение социальных обязательств — это безусловный приоритет государства</w:t>
      </w:r>
      <w:r w:rsidRPr="00FC3798">
        <w:t>»</w:t>
      </w:r>
      <w:r w:rsidR="00471F14" w:rsidRPr="00FC3798">
        <w:t>, — подчеркнул Володин.</w:t>
      </w:r>
    </w:p>
    <w:p w14:paraId="2F0C47AA" w14:textId="77777777" w:rsidR="00471F14" w:rsidRPr="00FC3798" w:rsidRDefault="00471F14" w:rsidP="00471F14">
      <w:r w:rsidRPr="00FC3798">
        <w:lastRenderedPageBreak/>
        <w:t>На 5,1 процента будет увеличена оплата труда работников федеральных госучреждений, в том числе медработников клинических центров, преподавателей вузов, работников гидрометеорологической службы, сотрудников федеральных учреждений науки и культуры, следует из еще одного вступающего в силу закона.</w:t>
      </w:r>
    </w:p>
    <w:p w14:paraId="05260B45" w14:textId="77777777" w:rsidR="00471F14" w:rsidRPr="00FC3798" w:rsidRDefault="00471F14" w:rsidP="00471F14">
      <w:r w:rsidRPr="00FC3798">
        <w:t>&lt;…&gt;</w:t>
      </w:r>
    </w:p>
    <w:p w14:paraId="1F8B069F" w14:textId="77777777" w:rsidR="00471F14" w:rsidRPr="00FC3798" w:rsidRDefault="007200C1" w:rsidP="00471F14">
      <w:hyperlink r:id="rId25" w:history="1">
        <w:r w:rsidR="00471F14" w:rsidRPr="00FC3798">
          <w:rPr>
            <w:rStyle w:val="a3"/>
          </w:rPr>
          <w:t>https://www.pnp.ru/politics/volodin-rasskazal-kakie-zakony-vstupayut-v-silu-v-oktyabre.html</w:t>
        </w:r>
      </w:hyperlink>
      <w:r w:rsidR="00471F14" w:rsidRPr="00FC3798">
        <w:t xml:space="preserve"> </w:t>
      </w:r>
    </w:p>
    <w:p w14:paraId="3389D036" w14:textId="77777777" w:rsidR="005A68B0" w:rsidRPr="00FC3798" w:rsidRDefault="005A68B0" w:rsidP="005A68B0">
      <w:pPr>
        <w:pStyle w:val="2"/>
      </w:pPr>
      <w:bookmarkStart w:id="84" w:name="_Toc178573060"/>
      <w:r w:rsidRPr="00FC3798">
        <w:t>Парламентская газета, 28.09.2024, Кому повысят зарплату и пенсию 1 октября</w:t>
      </w:r>
      <w:bookmarkEnd w:id="84"/>
    </w:p>
    <w:p w14:paraId="49058846" w14:textId="77777777" w:rsidR="005A68B0" w:rsidRPr="00FC3798" w:rsidRDefault="005A68B0" w:rsidP="003A001B">
      <w:pPr>
        <w:pStyle w:val="3"/>
      </w:pPr>
      <w:bookmarkStart w:id="85" w:name="_Toc178573061"/>
      <w:r w:rsidRPr="00FC3798">
        <w:t xml:space="preserve">С 1 октября 2024 года бюджетники, военнослужащие и другие работники начнут получать проиндексированные зарплаты и пенсии. Кому и какие надбавки положены, </w:t>
      </w:r>
      <w:r w:rsidR="0088794D" w:rsidRPr="00FC3798">
        <w:t>«</w:t>
      </w:r>
      <w:r w:rsidRPr="00FC3798">
        <w:t>Парламентской газете</w:t>
      </w:r>
      <w:r w:rsidR="0088794D" w:rsidRPr="00FC3798">
        <w:t>»</w:t>
      </w:r>
      <w:r w:rsidRPr="00FC3798">
        <w:t xml:space="preserve"> рассказала член Комитета Госдумы по труду, социальной политике и делам ветеранов Светлана Бессараб.</w:t>
      </w:r>
      <w:bookmarkEnd w:id="85"/>
    </w:p>
    <w:p w14:paraId="7449CB67" w14:textId="77777777" w:rsidR="005A68B0" w:rsidRPr="00FC3798" w:rsidRDefault="005A68B0" w:rsidP="005A68B0">
      <w:r w:rsidRPr="00FC3798">
        <w:t>- Светлана Викторовна, кто получит прибавку и каким будет повышение?</w:t>
      </w:r>
    </w:p>
    <w:p w14:paraId="4E0D36C9" w14:textId="77777777" w:rsidR="005A68B0" w:rsidRPr="00FC3798" w:rsidRDefault="005A68B0" w:rsidP="005A68B0">
      <w:r w:rsidRPr="00FC3798">
        <w:t>- С 1 октября текущего года в плановом порядке будет повышена пенсия и зарплата для госслужащих, для представителей так называемого силового блока. То есть это военнослужащие, сотрудники органов внутренних дел, службы противопожарной безопасности и так далее. В целом повышение составит 5,1 процента. Оно коснется около трех миллионов россиян. В итоге средняя пенсия военнослужащего, например, достигнет 42 тысяч рублей. Для сравнения, средняя пенсия по стране сейчас составляет чуть больше 24 тысяч рублей.</w:t>
      </w:r>
    </w:p>
    <w:p w14:paraId="6BFBAD56" w14:textId="77777777" w:rsidR="005A68B0" w:rsidRPr="00FC3798" w:rsidRDefault="005A68B0" w:rsidP="005A68B0">
      <w:r w:rsidRPr="00FC3798">
        <w:t>- Кто еще сможет получить прибавку к пенсии? Некоторые СМИ заявили о двукратном росте пенсий для отдельных категорий граждан.</w:t>
      </w:r>
    </w:p>
    <w:p w14:paraId="3135A0CC" w14:textId="77777777" w:rsidR="005A68B0" w:rsidRPr="00FC3798" w:rsidRDefault="005A68B0" w:rsidP="005A68B0">
      <w:r w:rsidRPr="00FC3798">
        <w:t>- Граждане, которые достигли возраста 80 лет, в следующем месяце начнут получать удвоенную фиксированную выплату к страховой пенсии по старости. Сама выплата составляет 8134 рубля, в двойном размере это 16 268 рублей. Думаю, что, говоря о двукратном увеличении пенсий, СМИ имели в виду именно это. Это, что называется, ошибка исполнителя. Потому что действительно удваивается только фиксированная выплата. Сколько это в составе конкретной пенсии, каждый может посчитать самостоятельно.</w:t>
      </w:r>
    </w:p>
    <w:p w14:paraId="716682F4" w14:textId="77777777" w:rsidR="005A68B0" w:rsidRPr="00FC3798" w:rsidRDefault="005A68B0" w:rsidP="005A68B0">
      <w:r w:rsidRPr="00FC3798">
        <w:t>- Что будет с пенсиями работающих пенсионеров?</w:t>
      </w:r>
    </w:p>
    <w:p w14:paraId="04BACA79" w14:textId="77777777" w:rsidR="005A68B0" w:rsidRPr="00FC3798" w:rsidRDefault="005A68B0" w:rsidP="005A68B0">
      <w:r w:rsidRPr="00FC3798">
        <w:t>- По поручению президента еще во время весенней сессии был принят закон, в соответствии с которым начиная со следующего года работающие пенсионеры будут получать проиндексированную пенсию наравне с неработающими. Начиная с 1 февраля 2025 года пенсия для неработающих и работающих пенсионеров по старости будет увеличена на процент инфляции. А 1 апреля она же будет увеличена для обеих категорий, но уже на рост инвестиционного портфеля. Ну и, кроме того, сохраняется норма, в соответствии с которой для работающих пенсионеров 1 августа пенсии будут увеличены в соответствии с количеством заработанных пенсионных баллов.</w:t>
      </w:r>
    </w:p>
    <w:p w14:paraId="0CF632F1" w14:textId="77777777" w:rsidR="005A68B0" w:rsidRPr="00FC3798" w:rsidRDefault="005A68B0" w:rsidP="005A68B0">
      <w:r w:rsidRPr="00FC3798">
        <w:t>- Учитывая индексацию пенсий работающим пенсионерам, кому будет выгодно остаться работать?</w:t>
      </w:r>
    </w:p>
    <w:p w14:paraId="5C0CF6C1" w14:textId="77777777" w:rsidR="005A68B0" w:rsidRPr="00FC3798" w:rsidRDefault="005A68B0" w:rsidP="005A68B0">
      <w:r w:rsidRPr="00FC3798">
        <w:lastRenderedPageBreak/>
        <w:t>- Если вы собираетесь трудиться еще достаточно длительный период, например лет 10, то за это время свои индивидуальные пенсионные коэффициенты можно увеличить вдвое. Это даст существенную прибавку к будущей выплате на заслуженном отдыхе. Но если вы планируете поработать год, два, три, то накопить за это время много баллов уже не получится. Напомню, работающий пенсионер может заработать за год только 3 балла, а неработающий при большой зарплате до 10 баллов. Конкретное решение зависит от индивидуальных расчетов, на это влияют уровень зарплаты, стаж и так далее.</w:t>
      </w:r>
    </w:p>
    <w:p w14:paraId="78633495" w14:textId="77777777" w:rsidR="005A68B0" w:rsidRPr="00FC3798" w:rsidRDefault="005A68B0" w:rsidP="005A68B0">
      <w:r w:rsidRPr="00FC3798">
        <w:t>- Если человек уволился только что и не собирается больше работать, как оформить перерасчет пенсии?</w:t>
      </w:r>
    </w:p>
    <w:p w14:paraId="10E53C9B" w14:textId="77777777" w:rsidR="005A68B0" w:rsidRPr="00FC3798" w:rsidRDefault="005A68B0" w:rsidP="005A68B0">
      <w:r w:rsidRPr="00FC3798">
        <w:t>- Делать ничего не нужно, потому что у нас благодаря межведомственной системе взаимодействия граждане получают такие перерасчеты, что называется, в упрощенном порядке. Сегодня достаточно большое количество государственных, муниципальных услуг предоставляется в проактивном беззаявительном порядке, и мы ежегодно расширяем возможности социального казначейства, делаем его простым, доступным, понятным для большинства граждан России.</w:t>
      </w:r>
    </w:p>
    <w:p w14:paraId="4552BF2E" w14:textId="77777777" w:rsidR="005A68B0" w:rsidRPr="00FC3798" w:rsidRDefault="005A68B0" w:rsidP="005A68B0">
      <w:r w:rsidRPr="00FC3798">
        <w:t>- Как работает система долговременного ухода за пожилыми и маломобильными людьми?</w:t>
      </w:r>
    </w:p>
    <w:p w14:paraId="127D1C62" w14:textId="77777777" w:rsidR="005A68B0" w:rsidRPr="00FC3798" w:rsidRDefault="005A68B0" w:rsidP="005A68B0">
      <w:r w:rsidRPr="00FC3798">
        <w:t>- Сегодня в систему уже включено около 171 тысячи граждан пожилого возраста. По поручению президента к 2030 году мы должны довести их количество до 500 тысяч.</w:t>
      </w:r>
    </w:p>
    <w:p w14:paraId="64B698D1" w14:textId="77777777" w:rsidR="005A68B0" w:rsidRPr="00FC3798" w:rsidRDefault="005A68B0" w:rsidP="005A68B0">
      <w:r w:rsidRPr="00FC3798">
        <w:t>Система долговременного ухода позволяет большему количеству пожилых оставаться в семье, в своем сообществе, в своей социальной группе, получать при этом достойный качественный уход. Опекунами таких людей, как правило, выступают родственники. Конечно, такой уход требует соответствующего обучения. Государство берет на себя стоимость обучения. Но при этом, даже если с родственником что-то случилось, он ушел из жизни, нужно будет отработать примерно два года. То есть ухаживать уже не за родственником, а за другим человеком.</w:t>
      </w:r>
    </w:p>
    <w:p w14:paraId="4C117320" w14:textId="77777777" w:rsidR="005A68B0" w:rsidRPr="00FC3798" w:rsidRDefault="005A68B0" w:rsidP="005A68B0">
      <w:r w:rsidRPr="00FC3798">
        <w:t>С опекуном заключается трудовой договор, соответственно, ему выплачивается заработная плата и идет трудовой стаж.</w:t>
      </w:r>
    </w:p>
    <w:p w14:paraId="547A6D5D" w14:textId="77777777" w:rsidR="005A68B0" w:rsidRPr="00FC3798" w:rsidRDefault="007200C1" w:rsidP="005A68B0">
      <w:hyperlink r:id="rId26" w:history="1">
        <w:r w:rsidR="005A68B0" w:rsidRPr="00FC3798">
          <w:rPr>
            <w:rStyle w:val="a3"/>
          </w:rPr>
          <w:t>https://www.pnp.ru/politics/komu-povysyat-zarplatu-i-pensiyu-1-oktyabrya.html</w:t>
        </w:r>
      </w:hyperlink>
      <w:r w:rsidR="005A68B0" w:rsidRPr="00FC3798">
        <w:t xml:space="preserve"> </w:t>
      </w:r>
    </w:p>
    <w:p w14:paraId="77C26159" w14:textId="77777777" w:rsidR="00635DFA" w:rsidRPr="00FC3798" w:rsidRDefault="00635DFA" w:rsidP="00635DFA">
      <w:pPr>
        <w:pStyle w:val="2"/>
      </w:pPr>
      <w:bookmarkStart w:id="86" w:name="_Toc178573062"/>
      <w:r w:rsidRPr="00FC3798">
        <w:t xml:space="preserve">Московский Комсомолец, </w:t>
      </w:r>
      <w:r w:rsidR="0088794D" w:rsidRPr="00FC3798">
        <w:t>30</w:t>
      </w:r>
      <w:r w:rsidRPr="00FC3798">
        <w:t xml:space="preserve">.09.2024, </w:t>
      </w:r>
      <w:r w:rsidR="0088794D" w:rsidRPr="00FC3798">
        <w:t>Пенсионеров искупают в индексациях</w:t>
      </w:r>
      <w:bookmarkEnd w:id="86"/>
    </w:p>
    <w:p w14:paraId="771D87FE" w14:textId="77777777" w:rsidR="0088794D" w:rsidRPr="00FC3798" w:rsidRDefault="0088794D" w:rsidP="003A001B">
      <w:pPr>
        <w:pStyle w:val="3"/>
      </w:pPr>
      <w:bookmarkStart w:id="87" w:name="_Toc178573063"/>
      <w:r w:rsidRPr="00FC3798">
        <w:t>В будущем году российских пенсионеров ждут важные изменения. Прежде всего их ждет не одна индексация выплат, как это происходит обычно, а две. Кроме того, индексацию восстановят для самой «обиженной» категории пожилых — работающих пенсионеров, которые не видели ее с 2016 года. Все эти нововведения выглядят очень привлекательно для пенсионеров, но внутри них «зашито» множество финансовых и юридических нюансов, в которых пожилым россиянам еще предстоит разобраться. Помочь им в этом «МК» попросил профессора Финансового университета при Правительстве РФ Александра Сафонова.</w:t>
      </w:r>
      <w:bookmarkEnd w:id="87"/>
    </w:p>
    <w:p w14:paraId="42F7146F" w14:textId="77777777" w:rsidR="0088794D" w:rsidRPr="00FC3798" w:rsidRDefault="0088794D" w:rsidP="0088794D">
      <w:r w:rsidRPr="00FC3798">
        <w:t>По плану или по факту?</w:t>
      </w:r>
    </w:p>
    <w:p w14:paraId="1BD7B53A" w14:textId="77777777" w:rsidR="0088794D" w:rsidRPr="00FC3798" w:rsidRDefault="0088794D" w:rsidP="0088794D">
      <w:r w:rsidRPr="00FC3798">
        <w:lastRenderedPageBreak/>
        <w:t>— Александр Львович, пенсионеров в 2025 году ждет двойная индексация — по инфляции и в соответствии с инвестиционным доходом Социального фонда. Давайте разберемся по порядку. Основная прибавка ожидается с 1 января 2025 года — на размер годовой инфляции. Она заложена в трехлетнем бюджетном плане с 2024 по 2026 годы. Но там фигурировал прогноз по инфляции на этот год в 4–4,5%. А по факту к концу года вряд ли будет меньше 8%. Так на какой размер ждать январской индексации нашим старикам — по плану или по факту?</w:t>
      </w:r>
    </w:p>
    <w:p w14:paraId="3D502FD0" w14:textId="77777777" w:rsidR="0088794D" w:rsidRPr="00FC3798" w:rsidRDefault="0088794D" w:rsidP="0088794D">
      <w:r w:rsidRPr="00FC3798">
        <w:t>— Индексация пенсий в Российской Федерации осуществляется по уровню инфляции. Даже если в первоначальных прогнозах этот уровень оказался выше или ниже реальной инфляции, то при подготовке проекта бюджета на следующий год правительство проводит корректировку. Чтобы пенсии были проиндексированы на величину показателя, который статистика зафиксирует к концу года.</w:t>
      </w:r>
    </w:p>
    <w:p w14:paraId="48470BD0" w14:textId="77777777" w:rsidR="0088794D" w:rsidRPr="00FC3798" w:rsidRDefault="0088794D" w:rsidP="0088794D">
      <w:r w:rsidRPr="00FC3798">
        <w:t>Например, уже сейчас при подготовке бюджета на 2025 год Минэкономразвития пересмотрело показатели инфляции: в 2024 году с 5,1% повысило до 7,3%, в 2025 году — с 4,0 до 4,5%.</w:t>
      </w:r>
    </w:p>
    <w:p w14:paraId="689D0ED0" w14:textId="77777777" w:rsidR="0088794D" w:rsidRPr="00FC3798" w:rsidRDefault="0088794D" w:rsidP="0088794D">
      <w:r w:rsidRPr="00FC3798">
        <w:t>— Теперь о второй индексации, которой раньше не было. С 1 апреля 2025 года пенсионерам дополнительно повысят пенсии от инвестиционных доходов Социального фонда РФ. Для большинства граждан это загадочная статья дохода. Принято считать, что Соцфонд — убыточная структура и держится только на финансировании из федерального бюджета. В какие проекты и ценные бумаги Соцфонд вкладывает пенсионные взносы, какая от них прибыль?</w:t>
      </w:r>
    </w:p>
    <w:p w14:paraId="6C4E431C" w14:textId="77777777" w:rsidR="0088794D" w:rsidRPr="00FC3798" w:rsidRDefault="0088794D" w:rsidP="0088794D">
      <w:r w:rsidRPr="00FC3798">
        <w:t>— Социальный фонд по определению не может быть убыточной организацией. Он, грубо говоря, сколько собирает, столько и выплачивает. А трансферты от правительства — это не благотворительность, а социальные обязательства государства. Допустим, правительство устанавливает каким-то категориям граждан льготные тарифы. В этом случае федеральный бюджет возмещает средства Социальному фонду. Убытков нет.</w:t>
      </w:r>
    </w:p>
    <w:p w14:paraId="11718B8D" w14:textId="77777777" w:rsidR="0088794D" w:rsidRPr="00FC3798" w:rsidRDefault="0088794D" w:rsidP="0088794D">
      <w:r w:rsidRPr="00FC3798">
        <w:t>— Хорошо, убытков нет. Но откуда берется прибыль, которую хотят выплатить пенсионерам?</w:t>
      </w:r>
    </w:p>
    <w:p w14:paraId="4C0355CC" w14:textId="77777777" w:rsidR="0088794D" w:rsidRPr="00FC3798" w:rsidRDefault="0088794D" w:rsidP="0088794D">
      <w:r w:rsidRPr="00FC3798">
        <w:t>— У фонда могут образовываться временные свободные средства. Например, в период разрывов между поступлениями денег и выплатами. А еще в России работает немало граждан других стран, за которых работодатели платят страховые взносы. Они аккумулируются в Социальном фонде, но дальше никуда не идут — по той причине, что нет межгосударственных соглашений о взаимозачете пенсионного стажа. Эти деньги остаются в фонде и образуют временно свободные средства.</w:t>
      </w:r>
    </w:p>
    <w:p w14:paraId="36FF4814" w14:textId="77777777" w:rsidR="0088794D" w:rsidRPr="00FC3798" w:rsidRDefault="0088794D" w:rsidP="0088794D">
      <w:r w:rsidRPr="00FC3798">
        <w:t>Есть и другие источники свободных денег. Скажем, человек работал, потом умер. А пенсии по наследству у нас не передаются. Они также направляются в эту «корзину». Но чтобы эти временно свободные средства работали на экономику, они зачисляются на депозиты в ряд банков, которые определены правительством. Вот доходность от этих средств и есть инвестиции Социального фонда.</w:t>
      </w:r>
    </w:p>
    <w:p w14:paraId="7A7D005A" w14:textId="77777777" w:rsidR="0088794D" w:rsidRPr="00FC3798" w:rsidRDefault="0088794D" w:rsidP="0088794D">
      <w:r w:rsidRPr="00FC3798">
        <w:t>— И как же увеличится пенсия от этих доходов в сравнении с общим процентом по индексации?</w:t>
      </w:r>
    </w:p>
    <w:p w14:paraId="28837BC7" w14:textId="77777777" w:rsidR="0088794D" w:rsidRPr="00FC3798" w:rsidRDefault="0088794D" w:rsidP="0088794D">
      <w:r w:rsidRPr="00FC3798">
        <w:lastRenderedPageBreak/>
        <w:t>— Об этом говорить пока рано. Что касается размера доходов Социального фонда, из которых предусмотрена вторая волна индексаций с 1 апреля, он станет окончательно известен по итогам года. Сейчас средства находятся на счетах в банках, которые и зарабатывают инвестиционный доход.</w:t>
      </w:r>
    </w:p>
    <w:p w14:paraId="5730372A" w14:textId="77777777" w:rsidR="0088794D" w:rsidRPr="00FC3798" w:rsidRDefault="0088794D" w:rsidP="0088794D">
      <w:r w:rsidRPr="00FC3798">
        <w:t>В погоне за инфляцией</w:t>
      </w:r>
    </w:p>
    <w:p w14:paraId="6FC13719" w14:textId="77777777" w:rsidR="0088794D" w:rsidRPr="00FC3798" w:rsidRDefault="0088794D" w:rsidP="0088794D">
      <w:r w:rsidRPr="00FC3798">
        <w:t>— У работающих пенсионеров в следующем году ситуация будет еще лучше. Им пенсии повысят аж три раза: с 1 февраля, с 1 апреля и с 1 августа. С чем это связано?</w:t>
      </w:r>
    </w:p>
    <w:p w14:paraId="626BA90D" w14:textId="77777777" w:rsidR="0088794D" w:rsidRPr="00FC3798" w:rsidRDefault="0088794D" w:rsidP="0088794D">
      <w:r w:rsidRPr="00FC3798">
        <w:t>— С несколькими обстоятельствами. Во-первых, с 1 января индексируются пенсии неработающим пенсионерам, поскольку у них это практически единственный доход и они по справедливости должны быть первыми на повышение пенсий. До работающих дойдет очередь месяц спустя.</w:t>
      </w:r>
    </w:p>
    <w:p w14:paraId="57413203" w14:textId="77777777" w:rsidR="0088794D" w:rsidRPr="00FC3798" w:rsidRDefault="0088794D" w:rsidP="0088794D">
      <w:r w:rsidRPr="00FC3798">
        <w:t>Во-вторых, мы уже научены горькой практикой начала 2000-х, когда применялась технология единовременных индексаций всех видов пенсий и пособий. И чем все это заканчивалось? Мгновенным увеличением потребительских цен: продавцы ожидают такого повышения и тоже стараются получить дополнительные доходы, «снять сливки» с такой огромной армии потребителей, как пенсионеры. Поэтому сейчас применяется метод постепенного расширения индексации.</w:t>
      </w:r>
    </w:p>
    <w:p w14:paraId="7B287235" w14:textId="77777777" w:rsidR="0088794D" w:rsidRPr="00FC3798" w:rsidRDefault="0088794D" w:rsidP="0088794D">
      <w:r w:rsidRPr="00FC3798">
        <w:t>Есть еще и третья причина — это график поступления средств в Социальный фонд. Как правило, начало года — трудный период: контракты еще не заключены из-за праздников, поэтому в январе поступления от страховых взносов меньше, чем в последующие периоды. По этим причинам и применяется методика балансирования доходов и расходов Социального фонда.</w:t>
      </w:r>
    </w:p>
    <w:p w14:paraId="59B24247" w14:textId="77777777" w:rsidR="0088794D" w:rsidRPr="00FC3798" w:rsidRDefault="0088794D" w:rsidP="0088794D">
      <w:r w:rsidRPr="00FC3798">
        <w:t>Конечно, с точки зрения поддержания реальной покупательной способности разбивка индексации пенсий — это не очень правильно. Надо понимать, что цены не стоят на месте, а постоянно растут. По этой причине сразу же после индексации, при росте инфляции, реальная покупательная способность доходов пенсионеров начинает снижаться. Это давняя проблема, которая тянется с 90-х. Но пока законодательство определяет именно такой порядок индексации — компенсационный.</w:t>
      </w:r>
    </w:p>
    <w:p w14:paraId="26A594B5" w14:textId="77777777" w:rsidR="0088794D" w:rsidRPr="00FC3798" w:rsidRDefault="0088794D" w:rsidP="0088794D">
      <w:r w:rsidRPr="00FC3798">
        <w:t>— А другие варианты возможны?</w:t>
      </w:r>
    </w:p>
    <w:p w14:paraId="3946A158" w14:textId="77777777" w:rsidR="0088794D" w:rsidRPr="00FC3798" w:rsidRDefault="0088794D" w:rsidP="0088794D">
      <w:r w:rsidRPr="00FC3798">
        <w:t>— Для поддержания актуальности размеров пенсий было бы более правильно индексировать их по инфляции не раз в год, а несколько. Например, установить порог уровня инфляции, при котором индексация происходила бы при его преодолении. Однако такой подход требует очень большой уверенности в стабильности развития экономики и равномерных поступлений страховых взносов и налогов в Социальный фонд и федеральный бюджет. Или же накопления специальных резервов в самом Социальном фонде по образцу зарубежных стран — для устранения кассовых разрывов между расходами и доходами.</w:t>
      </w:r>
    </w:p>
    <w:p w14:paraId="65A892A5" w14:textId="77777777" w:rsidR="0088794D" w:rsidRPr="00FC3798" w:rsidRDefault="0088794D" w:rsidP="0088794D">
      <w:r w:rsidRPr="00FC3798">
        <w:t>— Многие работающие пенсионеры, не до конца разобравшись в правилах предстоящей индексации, пребывают в уверенности, что с 2025 года им проиндексируют доходы в полном объеме, в том числе с выплатой замороженной пенсии. Можно ли на конкретном примере пояснить, от какой суммы будет индексация и сколько работающие пенсионеры в итоге получат на руки в 2025 году?</w:t>
      </w:r>
    </w:p>
    <w:p w14:paraId="0F0EB071" w14:textId="77777777" w:rsidR="0088794D" w:rsidRPr="00FC3798" w:rsidRDefault="0088794D" w:rsidP="0088794D">
      <w:r w:rsidRPr="00FC3798">
        <w:lastRenderedPageBreak/>
        <w:t>— В соответствии с принятым законом порядок индексации пенсий работающим пенсионерам довольно прост. Размер индексации будет осуществляться исходя из перерасчета размера пенсий, которые были назначены пенсионеру в том году, когда он вышел на пенсию.</w:t>
      </w:r>
    </w:p>
    <w:p w14:paraId="41939320" w14:textId="77777777" w:rsidR="0088794D" w:rsidRPr="00FC3798" w:rsidRDefault="0088794D" w:rsidP="0088794D">
      <w:r w:rsidRPr="00FC3798">
        <w:t>Например, пенсионер вышел на пенсию в 2018 году, и пенсия у него составила 25 тыс. рублей. В 2019 году индекс инфляции составил 3,04%, в 2020-м – 4,91%, в 2021-м — 8,39%, в 2022-м — 11,94%, в 2023-м — 7,42%, в 2024-м — 7,3%. С учетом всех этих процентов расчетная сумма, с которой будет производиться индексация пенсии работающему пенсионеру в следующем году, составит 35 222 рубля 68 копеек. 7,3% от этой суммы даст нам индексацию в 2025 году в размере 2571 рубль 26 копеек. Но ему по-прежнему будут платить ранее начисленную пенсию в 25 тысяч рублей, и именно к ней будет добавляться рассчитанная по-новому индексация. Таким образом, на руки работающий пенсионер в нашем примере получит 27 571 рубль 26 копеек. А вот чтобы он получил полностью пересчитанную пенсию (те самые 35 222 рубля 68 копеек) и новую к ней индексацию, необходимо прервать трудовую деятельность.</w:t>
      </w:r>
    </w:p>
    <w:p w14:paraId="558015AE" w14:textId="77777777" w:rsidR="0088794D" w:rsidRPr="00FC3798" w:rsidRDefault="0088794D" w:rsidP="0088794D">
      <w:r w:rsidRPr="00FC3798">
        <w:t>Выгодно работать «в белую»</w:t>
      </w:r>
    </w:p>
    <w:p w14:paraId="2DCC92FF" w14:textId="77777777" w:rsidR="0088794D" w:rsidRPr="00FC3798" w:rsidRDefault="0088794D" w:rsidP="0088794D">
      <w:r w:rsidRPr="00FC3798">
        <w:t>— Работающих пенсионеров с 1 августа ожидает еще один приятный сюрприз: увеличение пенсионных баллов с 3 до 10 в год. Как могут подрасти пенсии у работающих после того, как им увеличили начисление дополнительных баллов? И при какой официальной зарплате пенсионер может рассчитывать, что ему добавят 10 баллов в год?</w:t>
      </w:r>
    </w:p>
    <w:p w14:paraId="1C3011DD" w14:textId="77777777" w:rsidR="0088794D" w:rsidRPr="00FC3798" w:rsidRDefault="0088794D" w:rsidP="0088794D">
      <w:r w:rsidRPr="00FC3798">
        <w:t>— Здесь все довольно просто: с 1 августа стоимость пенсионного балла будет составлять 142 рубля 10 копеек. Это значит, что максимальная добавка к пенсии составит не 426 рублей 30 копеек за 3 пенсионных дополнительных балла, а 1491 рубль за 10 баллов. Что называется, почувствуйте разницу.</w:t>
      </w:r>
    </w:p>
    <w:p w14:paraId="7B29FADD" w14:textId="77777777" w:rsidR="0088794D" w:rsidRPr="00FC3798" w:rsidRDefault="0088794D" w:rsidP="0088794D">
      <w:r w:rsidRPr="00FC3798">
        <w:t>Продолжать трудовую деятельность пенсионерам становится более выгодно, и при этом особенно выгодно становится работать «в белую». Поскольку происходит не только полноценная индексация пенсий, но и пенсии начинают подрастать за счет дополнительного стажа.</w:t>
      </w:r>
    </w:p>
    <w:p w14:paraId="1489D73D" w14:textId="77777777" w:rsidR="0088794D" w:rsidRPr="00FC3798" w:rsidRDefault="0088794D" w:rsidP="0088794D">
      <w:r w:rsidRPr="00FC3798">
        <w:t>— А кому будет добавлено максимальное количество баллов? Имеет ли здесь какое-то значение размер зарплаты?</w:t>
      </w:r>
    </w:p>
    <w:p w14:paraId="071308D2" w14:textId="77777777" w:rsidR="0088794D" w:rsidRPr="00FC3798" w:rsidRDefault="0088794D" w:rsidP="0088794D">
      <w:r w:rsidRPr="00FC3798">
        <w:t>— Одни пенсионный балл — это один МРОТ, минимальный размер оплаты труда. Если зарплата работающего пенсионера составляет, допустим, три МРОТа, значит, ему добавят три балла. Если у него зарплата 10 МРОТов, то накинут 10 баллов. С будущего года размер МРОТ составляет 22 440 рублей. Подсчитайте сами, сколько должен получать работающий пенсионер, чтобы максимально увеличить количество пенсионных баллов.</w:t>
      </w:r>
    </w:p>
    <w:p w14:paraId="0046029C" w14:textId="77777777" w:rsidR="0088794D" w:rsidRPr="00FC3798" w:rsidRDefault="0088794D" w:rsidP="0088794D">
      <w:r w:rsidRPr="00FC3798">
        <w:t>— В связи с предстоящей индексацией работающим как может измениться ситуация на рынке труда? Есть ли какие-то прогнозы относительно того, сколько пенсионеров снова трудоустроятся, так сказать, вернутся в строй?</w:t>
      </w:r>
    </w:p>
    <w:p w14:paraId="18DED57E" w14:textId="77777777" w:rsidR="0088794D" w:rsidRPr="00FC3798" w:rsidRDefault="0088794D" w:rsidP="0088794D">
      <w:r w:rsidRPr="00FC3798">
        <w:t xml:space="preserve">— На мой взгляд, существенных изменений на рынке труда ожидать не стоит. Низкий уровень пенсионного обеспечения заставляет тех граждан, кто достиг пенсионного возраста, работать как оформляя трудовые отношения, так и без них. К сожалению, </w:t>
      </w:r>
      <w:r w:rsidRPr="00FC3798">
        <w:lastRenderedPageBreak/>
        <w:t>коэффициент замещения утраченного заработка (то есть какую часть от своей зарплаты человек станет получать после выхода на заслуженный отдых) у нас небольшой.</w:t>
      </w:r>
    </w:p>
    <w:p w14:paraId="37B10CCE" w14:textId="77777777" w:rsidR="0088794D" w:rsidRPr="00FC3798" w:rsidRDefault="0088794D" w:rsidP="0088794D">
      <w:r w:rsidRPr="00FC3798">
        <w:t>— Какой именно?</w:t>
      </w:r>
    </w:p>
    <w:p w14:paraId="1E450E5D" w14:textId="77777777" w:rsidR="0088794D" w:rsidRPr="00FC3798" w:rsidRDefault="0088794D" w:rsidP="0088794D">
      <w:r w:rsidRPr="00FC3798">
        <w:t>— По данным Социального фонда, средний размер страховой пенсии по старости неработающего пенсионера составляет на сегодня 22 411 рублей, а средний размер пенсии работающего — 18 574 рубля 38 копеек. При этом средний размер заработной платы в июне был 89 144 рубля 90 копеек, то есть коэффициент замещения для неработающих пенсионеров — 25,1%, а для работающих — 20,83%. то есть люди у нас на пенсии сразу теряют три четверти либо четыре пятых от зарплаты. Между тем во многих странах он в разы выше. Например, в Дании — около 80%. Поэтому у нас на пенсии работают все, кто может.</w:t>
      </w:r>
    </w:p>
    <w:p w14:paraId="5A44D56F" w14:textId="77777777" w:rsidR="0088794D" w:rsidRPr="00FC3798" w:rsidRDefault="0088794D" w:rsidP="0088794D">
      <w:r w:rsidRPr="00FC3798">
        <w:t>— Так сколько работающих и неработающих пенсионеров у нас сейчас и сколько будет после всех индексаций?</w:t>
      </w:r>
    </w:p>
    <w:p w14:paraId="1DBCE063" w14:textId="77777777" w:rsidR="0088794D" w:rsidRPr="00FC3798" w:rsidRDefault="0088794D" w:rsidP="0088794D">
      <w:r w:rsidRPr="00FC3798">
        <w:t>— По официальным данным на 1 июля, общее число пенсионеров составляет 41 053 987 человек, а работающих пенсионеров — 7 831 367 человек (Социальный фонд прогнозировал общую численность пенсионеров к концу 2024 года в 41,78 млн человек и 43,47 млн человек в 2026 году). При этом доля работающих пенсионеров, получающих пенсию по старости, возросла с 2011 по 2024 год с 18% до 22%.</w:t>
      </w:r>
    </w:p>
    <w:p w14:paraId="71F9005E" w14:textId="77777777" w:rsidR="0088794D" w:rsidRPr="00FC3798" w:rsidRDefault="0088794D" w:rsidP="0088794D">
      <w:r w:rsidRPr="00FC3798">
        <w:t>Если реализуются прогнозы и останется тот же самый коэффициент занятости лиц пенсионного возраста, то при хороших раскладах можно ожидать в 2026 году на рынке труда 9 737 280 человек пенсионного возраста.</w:t>
      </w:r>
    </w:p>
    <w:p w14:paraId="788FFE25" w14:textId="77777777" w:rsidR="0088794D" w:rsidRPr="00FC3798" w:rsidRDefault="0088794D" w:rsidP="0088794D">
      <w:r w:rsidRPr="00FC3798">
        <w:t>— Не секрет, что многие работающие пенсионеры предпочитали временно (как правило, по договоренности с работодателем) уволиться, чтобы им сделали полный перерасчет пенсий со всеми прошедшими индексациями, а потом снова восстановиться и получать уже более высокую пенсию наряду с прежней зарплатой. Теперь эта схема больше неактуальна?</w:t>
      </w:r>
    </w:p>
    <w:p w14:paraId="4715D624" w14:textId="77777777" w:rsidR="00635DFA" w:rsidRPr="00FC3798" w:rsidRDefault="0088794D" w:rsidP="0088794D">
      <w:r w:rsidRPr="00FC3798">
        <w:t>— Большое заблуждение, что граждан можно остановить от желания уволиться, пересчитать пенсию и поступить снова на работу, с более выгодными размерами пенсии. Это будет происходить независимо от того, что вводятся новые правила индексации. Скорее всего, новый порядок индексации — это как раз реакция на ухудшение ситуации с рабочей силой на рынке труда.</w:t>
      </w:r>
    </w:p>
    <w:p w14:paraId="2BC4F0EE" w14:textId="77777777" w:rsidR="00635DFA" w:rsidRPr="00FC3798" w:rsidRDefault="007200C1" w:rsidP="00635DFA">
      <w:hyperlink r:id="rId27" w:history="1">
        <w:r w:rsidR="00635DFA" w:rsidRPr="00FC3798">
          <w:rPr>
            <w:rStyle w:val="a3"/>
            <w:lang w:val="en-US"/>
          </w:rPr>
          <w:t>https</w:t>
        </w:r>
        <w:r w:rsidR="00635DFA" w:rsidRPr="00FC3798">
          <w:rPr>
            <w:rStyle w:val="a3"/>
          </w:rPr>
          <w:t>://</w:t>
        </w:r>
        <w:r w:rsidR="00635DFA" w:rsidRPr="00FC3798">
          <w:rPr>
            <w:rStyle w:val="a3"/>
            <w:lang w:val="en-US"/>
          </w:rPr>
          <w:t>www</w:t>
        </w:r>
        <w:r w:rsidR="00635DFA" w:rsidRPr="00FC3798">
          <w:rPr>
            <w:rStyle w:val="a3"/>
          </w:rPr>
          <w:t>.</w:t>
        </w:r>
        <w:r w:rsidR="00635DFA" w:rsidRPr="00FC3798">
          <w:rPr>
            <w:rStyle w:val="a3"/>
            <w:lang w:val="en-US"/>
          </w:rPr>
          <w:t>mk</w:t>
        </w:r>
        <w:r w:rsidR="00635DFA" w:rsidRPr="00FC3798">
          <w:rPr>
            <w:rStyle w:val="a3"/>
          </w:rPr>
          <w:t>.</w:t>
        </w:r>
        <w:r w:rsidR="00635DFA" w:rsidRPr="00FC3798">
          <w:rPr>
            <w:rStyle w:val="a3"/>
            <w:lang w:val="en-US"/>
          </w:rPr>
          <w:t>ru</w:t>
        </w:r>
        <w:r w:rsidR="00635DFA" w:rsidRPr="00FC3798">
          <w:rPr>
            <w:rStyle w:val="a3"/>
          </w:rPr>
          <w:t>/</w:t>
        </w:r>
        <w:r w:rsidR="00635DFA" w:rsidRPr="00FC3798">
          <w:rPr>
            <w:rStyle w:val="a3"/>
            <w:lang w:val="en-US"/>
          </w:rPr>
          <w:t>economics</w:t>
        </w:r>
        <w:r w:rsidR="00635DFA" w:rsidRPr="00FC3798">
          <w:rPr>
            <w:rStyle w:val="a3"/>
          </w:rPr>
          <w:t>/2024/09/29/</w:t>
        </w:r>
        <w:r w:rsidR="00635DFA" w:rsidRPr="00FC3798">
          <w:rPr>
            <w:rStyle w:val="a3"/>
            <w:lang w:val="en-US"/>
          </w:rPr>
          <w:t>chto</w:t>
        </w:r>
        <w:r w:rsidR="00635DFA" w:rsidRPr="00FC3798">
          <w:rPr>
            <w:rStyle w:val="a3"/>
          </w:rPr>
          <w:t>-</w:t>
        </w:r>
        <w:r w:rsidR="00635DFA" w:rsidRPr="00FC3798">
          <w:rPr>
            <w:rStyle w:val="a3"/>
            <w:lang w:val="en-US"/>
          </w:rPr>
          <w:t>novogo</w:t>
        </w:r>
        <w:r w:rsidR="00635DFA" w:rsidRPr="00FC3798">
          <w:rPr>
            <w:rStyle w:val="a3"/>
          </w:rPr>
          <w:t>-</w:t>
        </w:r>
        <w:r w:rsidR="00635DFA" w:rsidRPr="00FC3798">
          <w:rPr>
            <w:rStyle w:val="a3"/>
            <w:lang w:val="en-US"/>
          </w:rPr>
          <w:t>zhdet</w:t>
        </w:r>
        <w:r w:rsidR="00635DFA" w:rsidRPr="00FC3798">
          <w:rPr>
            <w:rStyle w:val="a3"/>
          </w:rPr>
          <w:t>-</w:t>
        </w:r>
        <w:r w:rsidR="00635DFA" w:rsidRPr="00FC3798">
          <w:rPr>
            <w:rStyle w:val="a3"/>
            <w:lang w:val="en-US"/>
          </w:rPr>
          <w:t>pensionerov</w:t>
        </w:r>
        <w:r w:rsidR="00635DFA" w:rsidRPr="00FC3798">
          <w:rPr>
            <w:rStyle w:val="a3"/>
          </w:rPr>
          <w:t>-</w:t>
        </w:r>
        <w:r w:rsidR="00635DFA" w:rsidRPr="00FC3798">
          <w:rPr>
            <w:rStyle w:val="a3"/>
            <w:lang w:val="en-US"/>
          </w:rPr>
          <w:t>v</w:t>
        </w:r>
        <w:r w:rsidR="00635DFA" w:rsidRPr="00FC3798">
          <w:rPr>
            <w:rStyle w:val="a3"/>
          </w:rPr>
          <w:t>-2025-</w:t>
        </w:r>
        <w:r w:rsidR="00635DFA" w:rsidRPr="00FC3798">
          <w:rPr>
            <w:rStyle w:val="a3"/>
            <w:lang w:val="en-US"/>
          </w:rPr>
          <w:t>godu</w:t>
        </w:r>
        <w:r w:rsidR="00635DFA" w:rsidRPr="00FC3798">
          <w:rPr>
            <w:rStyle w:val="a3"/>
          </w:rPr>
          <w:t>-</w:t>
        </w:r>
        <w:r w:rsidR="00635DFA" w:rsidRPr="00FC3798">
          <w:rPr>
            <w:rStyle w:val="a3"/>
            <w:lang w:val="en-US"/>
          </w:rPr>
          <w:t>dvoynaya</w:t>
        </w:r>
        <w:r w:rsidR="00635DFA" w:rsidRPr="00FC3798">
          <w:rPr>
            <w:rStyle w:val="a3"/>
          </w:rPr>
          <w:t>-</w:t>
        </w:r>
        <w:r w:rsidR="00635DFA" w:rsidRPr="00FC3798">
          <w:rPr>
            <w:rStyle w:val="a3"/>
            <w:lang w:val="en-US"/>
          </w:rPr>
          <w:t>indeksaciya</w:t>
        </w:r>
        <w:r w:rsidR="00635DFA" w:rsidRPr="00FC3798">
          <w:rPr>
            <w:rStyle w:val="a3"/>
          </w:rPr>
          <w:t>-</w:t>
        </w:r>
        <w:r w:rsidR="00635DFA" w:rsidRPr="00FC3798">
          <w:rPr>
            <w:rStyle w:val="a3"/>
            <w:lang w:val="en-US"/>
          </w:rPr>
          <w:t>bally</w:t>
        </w:r>
        <w:r w:rsidR="00635DFA" w:rsidRPr="00FC3798">
          <w:rPr>
            <w:rStyle w:val="a3"/>
          </w:rPr>
          <w:t>-</w:t>
        </w:r>
        <w:r w:rsidR="00635DFA" w:rsidRPr="00FC3798">
          <w:rPr>
            <w:rStyle w:val="a3"/>
            <w:lang w:val="en-US"/>
          </w:rPr>
          <w:t>dlya</w:t>
        </w:r>
        <w:r w:rsidR="00635DFA" w:rsidRPr="00FC3798">
          <w:rPr>
            <w:rStyle w:val="a3"/>
          </w:rPr>
          <w:t>-</w:t>
        </w:r>
        <w:r w:rsidR="00635DFA" w:rsidRPr="00FC3798">
          <w:rPr>
            <w:rStyle w:val="a3"/>
            <w:lang w:val="en-US"/>
          </w:rPr>
          <w:t>rabotayushhikh</w:t>
        </w:r>
        <w:r w:rsidR="00635DFA" w:rsidRPr="00FC3798">
          <w:rPr>
            <w:rStyle w:val="a3"/>
          </w:rPr>
          <w:t>.</w:t>
        </w:r>
        <w:r w:rsidR="00635DFA" w:rsidRPr="00FC3798">
          <w:rPr>
            <w:rStyle w:val="a3"/>
            <w:lang w:val="en-US"/>
          </w:rPr>
          <w:t>html</w:t>
        </w:r>
      </w:hyperlink>
      <w:r w:rsidR="00635DFA" w:rsidRPr="00FC3798">
        <w:t xml:space="preserve"> </w:t>
      </w:r>
    </w:p>
    <w:p w14:paraId="3D5BA9BC" w14:textId="77777777" w:rsidR="00FC3798" w:rsidRPr="00FC3798" w:rsidRDefault="00FC3798" w:rsidP="00FC3798">
      <w:pPr>
        <w:pStyle w:val="2"/>
      </w:pPr>
      <w:bookmarkStart w:id="88" w:name="_Toc178573064"/>
      <w:r w:rsidRPr="00FC3798">
        <w:lastRenderedPageBreak/>
        <w:t>АиФ, 30.09.2024, Иванова-Швец: некоторые россияне получат прибавку к пенсии в октябре</w:t>
      </w:r>
      <w:bookmarkEnd w:id="88"/>
    </w:p>
    <w:p w14:paraId="008B71E2" w14:textId="77777777" w:rsidR="00FC3798" w:rsidRPr="00FC3798" w:rsidRDefault="00FC3798" w:rsidP="003A001B">
      <w:pPr>
        <w:pStyle w:val="3"/>
      </w:pPr>
      <w:bookmarkStart w:id="89" w:name="_Toc178573065"/>
      <w:r w:rsidRPr="00FC3798">
        <w:t>Повышение пенсий с 1 октября ожидает военных пенсионеров, граждан, которым исполнилось 80 лет, и лиц с инвалидностью первой группы. Такое заявление сделала доцент базовой кафедры Торгово-промышленной палаты РФ "Управления человеческими ресурсами" РЭУ имени Плеханова Людмила Иванова-Швец в беседе с агентством "Прайм".</w:t>
      </w:r>
      <w:bookmarkEnd w:id="89"/>
    </w:p>
    <w:p w14:paraId="009CA3C0" w14:textId="77777777" w:rsidR="00FC3798" w:rsidRPr="00FC3798" w:rsidRDefault="00FC3798" w:rsidP="00FC3798">
      <w:r w:rsidRPr="00FC3798">
        <w:t>По ее словам, начисления будут сделаны в автоматическом режиме. Поэтому специально для этого обращаться в СФР не нужно.</w:t>
      </w:r>
    </w:p>
    <w:p w14:paraId="1442BC85" w14:textId="77777777" w:rsidR="00FC3798" w:rsidRPr="00FC3798" w:rsidRDefault="00FC3798" w:rsidP="00FC3798">
      <w:r w:rsidRPr="00FC3798">
        <w:t>Что касается военных пенсионеров, то индексация составит 5,1 процента. Мера распространится на 2,7 миллиона человек. Однако сумма индексации будет разной. Она зависит от ряда показателей.</w:t>
      </w:r>
    </w:p>
    <w:p w14:paraId="5F46E908" w14:textId="77777777" w:rsidR="00FC3798" w:rsidRPr="00FC3798" w:rsidRDefault="00FC3798" w:rsidP="00FC3798">
      <w:r w:rsidRPr="00FC3798">
        <w:t>Если говорить о пожилых гражданах старше 80 лет и инвалидах первой группы, то у них прибавка четко зафиксирована. Она составит 8134 рубля.</w:t>
      </w:r>
    </w:p>
    <w:p w14:paraId="3E66B7A1" w14:textId="77777777" w:rsidR="00FC3798" w:rsidRPr="00FC3798" w:rsidRDefault="00FC3798" w:rsidP="00FC3798">
      <w:r w:rsidRPr="00FC3798">
        <w:t>Ранее сообщалось, что с 1 октября у двух миллионов бюджетников вырастут заработные платы. Индексация зарплат планировалась еще в 2022 году, когда российские власти приняли закон о федеральном бюджете на 2023-2025 годы.</w:t>
      </w:r>
    </w:p>
    <w:p w14:paraId="059F63DF" w14:textId="77777777" w:rsidR="00FC3798" w:rsidRPr="00FC3798" w:rsidRDefault="007200C1" w:rsidP="00FC3798">
      <w:hyperlink r:id="rId28" w:history="1">
        <w:r w:rsidR="00FC3798" w:rsidRPr="00FC3798">
          <w:rPr>
            <w:rStyle w:val="a3"/>
          </w:rPr>
          <w:t>https://aif.ru/money/economy/ivanova-shvec-nekotorye-rossiyane-poluchat-pribavku-k-pensii-v-oktyabre</w:t>
        </w:r>
      </w:hyperlink>
    </w:p>
    <w:p w14:paraId="4EC72752" w14:textId="77777777" w:rsidR="005A68B0" w:rsidRPr="00FC3798" w:rsidRDefault="005A68B0" w:rsidP="005A68B0">
      <w:pPr>
        <w:pStyle w:val="2"/>
      </w:pPr>
      <w:bookmarkStart w:id="90" w:name="_Toc178573066"/>
      <w:r w:rsidRPr="00FC3798">
        <w:t>РИА Новости, 28.09.2024, В Госдуме рассказали, кто получит двойную выплату к пенсии</w:t>
      </w:r>
      <w:bookmarkEnd w:id="90"/>
    </w:p>
    <w:p w14:paraId="493C4F4D" w14:textId="77777777" w:rsidR="005A68B0" w:rsidRPr="00FC3798" w:rsidRDefault="005A68B0" w:rsidP="003A001B">
      <w:pPr>
        <w:pStyle w:val="3"/>
      </w:pPr>
      <w:bookmarkStart w:id="91" w:name="_Toc178573067"/>
      <w:r w:rsidRPr="00FC3798">
        <w:t>Пенсионеры, которым исполнилось 80 лет, получат удвоенную фиксированную выплату к страховой пенсии по старости в беззаявительном порядке, сообщила РИА Новости член комитета ГД по соцполитике Светлана Бессараб.</w:t>
      </w:r>
      <w:bookmarkEnd w:id="91"/>
    </w:p>
    <w:p w14:paraId="29BB26FF" w14:textId="77777777" w:rsidR="005A68B0" w:rsidRPr="00FC3798" w:rsidRDefault="0088794D" w:rsidP="005A68B0">
      <w:r w:rsidRPr="00FC3798">
        <w:t>«</w:t>
      </w:r>
      <w:r w:rsidR="005A68B0" w:rsidRPr="00FC3798">
        <w:t>Граждане, достигшие 80-летнего возраста, в следующем за юбилейным месяце проактивно, в беззаявительном порядке получат удвоенную фиксированную выплату к страховой пенсии по старости</w:t>
      </w:r>
      <w:r w:rsidRPr="00FC3798">
        <w:t>»</w:t>
      </w:r>
      <w:r w:rsidR="005A68B0" w:rsidRPr="00FC3798">
        <w:t xml:space="preserve">, - сказала Бессараб. </w:t>
      </w:r>
    </w:p>
    <w:p w14:paraId="0BD3DF4E" w14:textId="77777777" w:rsidR="005A68B0" w:rsidRPr="00FC3798" w:rsidRDefault="005A68B0" w:rsidP="005A68B0">
      <w:r w:rsidRPr="00FC3798">
        <w:t>Она уточнила, что сегодня фиксированная выплата составляет чуть более 8134 рублей. Таким образом, двойной размер составит 16 269 рублей.</w:t>
      </w:r>
    </w:p>
    <w:p w14:paraId="5A2A5E91" w14:textId="77777777" w:rsidR="005A68B0" w:rsidRPr="00FC3798" w:rsidRDefault="007200C1" w:rsidP="005A68B0">
      <w:hyperlink r:id="rId29" w:history="1">
        <w:r w:rsidR="005A68B0" w:rsidRPr="00FC3798">
          <w:rPr>
            <w:rStyle w:val="a3"/>
          </w:rPr>
          <w:t>https://ria.ru/20240928/pensiya-1975198199.html</w:t>
        </w:r>
      </w:hyperlink>
      <w:r w:rsidR="005A68B0" w:rsidRPr="00FC3798">
        <w:t xml:space="preserve"> </w:t>
      </w:r>
    </w:p>
    <w:p w14:paraId="267AD976" w14:textId="77777777" w:rsidR="004606FC" w:rsidRPr="00FC3798" w:rsidRDefault="004606FC" w:rsidP="004606FC">
      <w:pPr>
        <w:pStyle w:val="2"/>
      </w:pPr>
      <w:bookmarkStart w:id="92" w:name="_Toc178573068"/>
      <w:r w:rsidRPr="00FC3798">
        <w:lastRenderedPageBreak/>
        <w:t>Газета.ru, 27.09.2024, В Госдуме заявили об индексации пенсий военным с октября</w:t>
      </w:r>
      <w:bookmarkEnd w:id="92"/>
    </w:p>
    <w:p w14:paraId="51F55636" w14:textId="77777777" w:rsidR="004606FC" w:rsidRPr="00FC3798" w:rsidRDefault="004606FC" w:rsidP="003A001B">
      <w:pPr>
        <w:pStyle w:val="3"/>
      </w:pPr>
      <w:bookmarkStart w:id="93" w:name="_Toc178573069"/>
      <w:r w:rsidRPr="00FC3798">
        <w:t>Председатель Государственной думы Вячеслав Володин заявил, что с 1 октября предусмотрена индексация пенсий для военных и заработных плат сотрудников федеральных учреждений на 5,1%. Данное сообщение опубликовано в Telegram-канале нижней палаты российского парламента.</w:t>
      </w:r>
      <w:bookmarkEnd w:id="93"/>
    </w:p>
    <w:p w14:paraId="4BF9475C" w14:textId="77777777" w:rsidR="004606FC" w:rsidRPr="00FC3798" w:rsidRDefault="0088794D" w:rsidP="004606FC">
      <w:r w:rsidRPr="00FC3798">
        <w:t>«</w:t>
      </w:r>
      <w:r w:rsidR="004606FC" w:rsidRPr="00FC3798">
        <w:t>Индексация пенсий военным составит 5,1%. Это затронет порядка 2,8 миллиона граждан. Мы придаем особое значение выполнению социальных обязательств государства</w:t>
      </w:r>
      <w:r w:rsidRPr="00FC3798">
        <w:t>»</w:t>
      </w:r>
      <w:r w:rsidR="004606FC" w:rsidRPr="00FC3798">
        <w:t>, - отметил Володин.</w:t>
      </w:r>
    </w:p>
    <w:p w14:paraId="353363EC" w14:textId="77777777" w:rsidR="004606FC" w:rsidRPr="00FC3798" w:rsidRDefault="004606FC" w:rsidP="004606FC">
      <w:r w:rsidRPr="00FC3798">
        <w:t>В сентябре член комитета по бюджету и налогам Госдумы Никита Чаплин заявил, что в следующем году для некоторых категорий россиян запланировано двукратное повышение пенсии.</w:t>
      </w:r>
    </w:p>
    <w:p w14:paraId="0F8D23DD" w14:textId="77777777" w:rsidR="004606FC" w:rsidRPr="00FC3798" w:rsidRDefault="004606FC" w:rsidP="004606FC">
      <w:r w:rsidRPr="00FC3798">
        <w:t>До этого стало известно, что размер пенсии за потерю кормильца в России за последние 10 лет вырос вдвое, достигнув 8134,88 рубля в 2024 году. Ежегодная индексация проводится с учетом инфляции, а размер выплат зависит от трудового стажа и уровня заработной платы бывшего кормильца.</w:t>
      </w:r>
    </w:p>
    <w:p w14:paraId="34A58192" w14:textId="77777777" w:rsidR="004606FC" w:rsidRPr="00FC3798" w:rsidRDefault="004606FC" w:rsidP="004606FC">
      <w:r w:rsidRPr="00FC3798">
        <w:t>Ранее сенатор Ольга Епифанова рассказала, могут ли закончиться деньги на выплату пенсий.</w:t>
      </w:r>
    </w:p>
    <w:p w14:paraId="4C687EED" w14:textId="77777777" w:rsidR="004606FC" w:rsidRPr="00FC3798" w:rsidRDefault="007200C1" w:rsidP="004606FC">
      <w:hyperlink r:id="rId30" w:history="1">
        <w:r w:rsidR="004606FC" w:rsidRPr="00FC3798">
          <w:rPr>
            <w:rStyle w:val="a3"/>
          </w:rPr>
          <w:t>https://www.gazeta.ru/social/news/2024/09/27/24022267.shtml</w:t>
        </w:r>
      </w:hyperlink>
      <w:r w:rsidR="004606FC" w:rsidRPr="00FC3798">
        <w:t xml:space="preserve"> </w:t>
      </w:r>
    </w:p>
    <w:p w14:paraId="5FDA2F79" w14:textId="77777777" w:rsidR="004B14E6" w:rsidRPr="00FC3798" w:rsidRDefault="004B14E6" w:rsidP="004B14E6">
      <w:pPr>
        <w:pStyle w:val="2"/>
      </w:pPr>
      <w:bookmarkStart w:id="94" w:name="_Toc178573070"/>
      <w:r w:rsidRPr="00FC3798">
        <w:t>Интересная Россия, 29.09.2024, Индексация пенсии с 1 октября 2024 года в России: кому и на скольк</w:t>
      </w:r>
      <w:r w:rsidR="005B4236" w:rsidRPr="00FC3798">
        <w:t>о увеличатся пенсионные выплаты</w:t>
      </w:r>
      <w:bookmarkEnd w:id="94"/>
    </w:p>
    <w:p w14:paraId="505C2BF1" w14:textId="77777777" w:rsidR="004B14E6" w:rsidRPr="00FC3798" w:rsidRDefault="004B14E6" w:rsidP="003A001B">
      <w:pPr>
        <w:pStyle w:val="3"/>
      </w:pPr>
      <w:bookmarkStart w:id="95" w:name="_Toc178573071"/>
      <w:r w:rsidRPr="00FC3798">
        <w:t>До наступления второго осеннего месяца осталось совсем немного времени. Пенсионеры активно выясняют, кто и в каком размере получит увеличение пенсионных выплат с 1 октября 2024 года.</w:t>
      </w:r>
      <w:bookmarkEnd w:id="95"/>
    </w:p>
    <w:p w14:paraId="7B0EA778" w14:textId="77777777" w:rsidR="004B14E6" w:rsidRPr="00FC3798" w:rsidRDefault="004B14E6" w:rsidP="004B14E6">
      <w:r w:rsidRPr="00FC3798">
        <w:t>Стало известно, что несколько категорий пенсионеров смогут рассчитывать на повышение своих выплат.</w:t>
      </w:r>
    </w:p>
    <w:p w14:paraId="7C3BAE83" w14:textId="77777777" w:rsidR="004B14E6" w:rsidRPr="00FC3798" w:rsidRDefault="004B14E6" w:rsidP="004B14E6">
      <w:r w:rsidRPr="00FC3798">
        <w:t>С 1 октября пенсионерам, достигшим 80-летнего возраста в сентябре, будут выплачиваться пособия вдвое больше. Фиксированная часть пенсии будет индексироваться автоматически, без необходимости подачи заявлений, звонков или посещения Социального фонда.</w:t>
      </w:r>
    </w:p>
    <w:p w14:paraId="18A2C49D" w14:textId="77777777" w:rsidR="004B14E6" w:rsidRPr="00FC3798" w:rsidRDefault="004B14E6" w:rsidP="004B14E6">
      <w:r w:rsidRPr="00FC3798">
        <w:t xml:space="preserve">Более интересной новостью являются изменения в выплатах для военнослужащих в отставке. Военнослужащие будут получать 89,83% от суммы денежного довольствия, в то время как ранее эта цифра составляла 89,32%. Об этом сообщает информационное агентство </w:t>
      </w:r>
      <w:r w:rsidR="0088794D" w:rsidRPr="00FC3798">
        <w:t>«</w:t>
      </w:r>
      <w:r w:rsidRPr="00FC3798">
        <w:t>Регнум</w:t>
      </w:r>
      <w:r w:rsidR="0088794D" w:rsidRPr="00FC3798">
        <w:t>»</w:t>
      </w:r>
      <w:r w:rsidRPr="00FC3798">
        <w:t>.</w:t>
      </w:r>
    </w:p>
    <w:p w14:paraId="375D799A" w14:textId="77777777" w:rsidR="004B14E6" w:rsidRPr="00FC3798" w:rsidRDefault="004B14E6" w:rsidP="004B14E6">
      <w:r w:rsidRPr="00FC3798">
        <w:t>Новые правила касаются только тех, кто служил в рядах армии. Сотрудники Росгвардии, МВД (Министерство внутренних дел), ФСИН (Федеральная служба исполнения наказаний) и государственной противопожарной службы не подпадают под действие данного закона.</w:t>
      </w:r>
    </w:p>
    <w:p w14:paraId="180ED620" w14:textId="77777777" w:rsidR="004B14E6" w:rsidRPr="00FC3798" w:rsidRDefault="004B14E6" w:rsidP="004B14E6">
      <w:r w:rsidRPr="00FC3798">
        <w:lastRenderedPageBreak/>
        <w:t>Индексация пенсий — это процесс увеличения размера пенсионных выплат с учётом инфляции и роста цен. Она позволяет сохранять покупательскую способность пенсионеров и обеспечивать им достойный уровень жизни.</w:t>
      </w:r>
    </w:p>
    <w:p w14:paraId="0C39408D" w14:textId="77777777" w:rsidR="004B14E6" w:rsidRPr="00FC3798" w:rsidRDefault="004B14E6" w:rsidP="004B14E6">
      <w:r w:rsidRPr="00FC3798">
        <w:t>Вячеслав Володин уточнил, кому с 1 октября увеличат пенсии и зарплаты</w:t>
      </w:r>
    </w:p>
    <w:p w14:paraId="0B6E1A2C" w14:textId="77777777" w:rsidR="004B14E6" w:rsidRPr="00FC3798" w:rsidRDefault="004B14E6" w:rsidP="004B14E6">
      <w:r w:rsidRPr="00FC3798">
        <w:t>Председатель Госдумы Вячеслав Володин сообщил, что с 1 октября пенсии военнослужащим и зарплаты государственным служащим будут индексированы на 5,1%. Об этом сообщает РИА Новости.</w:t>
      </w:r>
    </w:p>
    <w:p w14:paraId="19EEBF43" w14:textId="77777777" w:rsidR="004B14E6" w:rsidRPr="00FC3798" w:rsidRDefault="0088794D" w:rsidP="004B14E6">
      <w:r w:rsidRPr="00FC3798">
        <w:t>«</w:t>
      </w:r>
      <w:r w:rsidR="004B14E6" w:rsidRPr="00FC3798">
        <w:t>Пенсии военным будут увеличены на 5,1%. Эта мера коснется около 2,8 миллионов человек. Выполнение социальных обязательств является безусловным приоритетом государства</w:t>
      </w:r>
      <w:r w:rsidRPr="00FC3798">
        <w:t>»</w:t>
      </w:r>
      <w:r w:rsidR="004B14E6" w:rsidRPr="00FC3798">
        <w:t>, — отметил Володин.</w:t>
      </w:r>
    </w:p>
    <w:p w14:paraId="772C266F" w14:textId="77777777" w:rsidR="004B14E6" w:rsidRPr="00FC3798" w:rsidRDefault="004B14E6" w:rsidP="004B14E6">
      <w:r w:rsidRPr="00FC3798">
        <w:t>Также вступает в силу закон, регулирующий деятельность платежных агентов.</w:t>
      </w:r>
    </w:p>
    <w:p w14:paraId="73CB59E5" w14:textId="77777777" w:rsidR="004B14E6" w:rsidRPr="00FC3798" w:rsidRDefault="0088794D" w:rsidP="004B14E6">
      <w:r w:rsidRPr="00FC3798">
        <w:t>«</w:t>
      </w:r>
      <w:r w:rsidR="004B14E6" w:rsidRPr="00FC3798">
        <w:t>Граждане через платежных агентов оплачивают коммунальные услуги, мобильную связь и многое другое. Ранее эта сфера не была полностью регулируемой, что создавало угрозу прозрачности операций. Новый закон исправит эту ситуацию. Он направлен на защиту прав граждан</w:t>
      </w:r>
      <w:r w:rsidRPr="00FC3798">
        <w:t>»</w:t>
      </w:r>
      <w:r w:rsidR="004B14E6" w:rsidRPr="00FC3798">
        <w:t>, — добавил председатель Госдумы.</w:t>
      </w:r>
    </w:p>
    <w:p w14:paraId="5B44A3D8" w14:textId="77777777" w:rsidR="004B14E6" w:rsidRPr="00FC3798" w:rsidRDefault="004B14E6" w:rsidP="004B14E6">
      <w:r w:rsidRPr="00FC3798">
        <w:t xml:space="preserve">Кроме того, с 1 октября вступает в силу закон по борьбе с </w:t>
      </w:r>
      <w:r w:rsidR="0088794D" w:rsidRPr="00FC3798">
        <w:t>«</w:t>
      </w:r>
      <w:r w:rsidRPr="00FC3798">
        <w:t>зеркалами</w:t>
      </w:r>
      <w:r w:rsidR="0088794D" w:rsidRPr="00FC3798">
        <w:t>»</w:t>
      </w:r>
      <w:r w:rsidRPr="00FC3798">
        <w:t xml:space="preserve"> пиратских сайтов, как сообщается в Telegram-канале Госдумы.</w:t>
      </w:r>
    </w:p>
    <w:p w14:paraId="734E86D5" w14:textId="77777777" w:rsidR="004B14E6" w:rsidRPr="00FC3798" w:rsidRDefault="004B14E6" w:rsidP="004B14E6">
      <w:r w:rsidRPr="00FC3798">
        <w:t>Также зарплаты работников федеральных государственных учреждений будут индексированы на 5,1%. Речь идет о медицинских работниках клинических центров, преподавателях федеральных вузов, сотрудниках гидрометеорологической службы, а также о работниках федеральных научных учреждений, медико-социальной экспертизы, культуры и гражданском персонале силовых структур, как указано в публикации.</w:t>
      </w:r>
    </w:p>
    <w:p w14:paraId="269792C4" w14:textId="77777777" w:rsidR="004B14E6" w:rsidRPr="00FC3798" w:rsidRDefault="004B14E6" w:rsidP="004B14E6">
      <w:r w:rsidRPr="00FC3798">
        <w:t>Дополнительные выплаты пенсионерам после достижения 80 лет: доступные льготы и процедура получения</w:t>
      </w:r>
    </w:p>
    <w:p w14:paraId="1FE62692" w14:textId="77777777" w:rsidR="004B14E6" w:rsidRPr="00FC3798" w:rsidRDefault="004B14E6" w:rsidP="004B14E6">
      <w:r w:rsidRPr="00FC3798">
        <w:t>Пенсионеры, достигшие возраста 80 лет, имеют право на увеличенную фиксированную доплату к основной страховой пенсии по старости. Эта прибавка присваивается автоматически с момента рождения в том же месяце, когда пенсионеру исполняется 80 лет, и начинает выплачиваться со следующего месяца — ежемесячно.</w:t>
      </w:r>
    </w:p>
    <w:p w14:paraId="5B627FCF" w14:textId="77777777" w:rsidR="004B14E6" w:rsidRPr="00FC3798" w:rsidRDefault="004B14E6" w:rsidP="004B14E6">
      <w:r w:rsidRPr="00FC3798">
        <w:t>Пенсионерам не требуется подавать никаких заявлений в Пенсионный фонд России (ПФР), поскольку перерасчет пенсии осуществляется автоматически.</w:t>
      </w:r>
    </w:p>
    <w:p w14:paraId="6CCE210E" w14:textId="77777777" w:rsidR="004B14E6" w:rsidRPr="00FC3798" w:rsidRDefault="004B14E6" w:rsidP="004B14E6">
      <w:r w:rsidRPr="00FC3798">
        <w:t>Важно отметить, что инвалиды первой группы, достигшие 80 лет, не получают повышенную фиксированную доплату к страховой пенсии, поскольку они уже получают её по причине инвалидности. Доплата к пенсии предоставляется на основании одного из двух критериев: получение инвалидности первой группы или достижение возраста 80 лет.</w:t>
      </w:r>
    </w:p>
    <w:p w14:paraId="3AD715C4" w14:textId="77777777" w:rsidR="004B14E6" w:rsidRPr="00FC3798" w:rsidRDefault="004B14E6" w:rsidP="004B14E6">
      <w:r w:rsidRPr="00FC3798">
        <w:t>При оформлении инвалидности первой группы, удвоенная фиксированная выплата к страховой пенсии предоставляется независимо от возраста, даже если пенсионер еще не достиг 80 лет.</w:t>
      </w:r>
    </w:p>
    <w:p w14:paraId="686AC775" w14:textId="77777777" w:rsidR="004B14E6" w:rsidRPr="00FC3798" w:rsidRDefault="004B14E6" w:rsidP="004B14E6">
      <w:r w:rsidRPr="00FC3798">
        <w:t>В настоящее время фиксированная выплата составляет чуть более 8 134 рублей, что означает, что удвоенная сумма доплаты составит 16 269 рублей.</w:t>
      </w:r>
    </w:p>
    <w:p w14:paraId="6372C9BD" w14:textId="77777777" w:rsidR="004B14E6" w:rsidRPr="00FC3798" w:rsidRDefault="004B14E6" w:rsidP="004B14E6">
      <w:r w:rsidRPr="00FC3798">
        <w:lastRenderedPageBreak/>
        <w:t>С 1 октября 2024 года повысят пенсии тем пожилым россиянам, которым исполнится 80 лет. Как сообщили в Госдуме, у них вдвое вырастет фиксированная выплата, которая на сегодняшний день составляет 8 134,88 рубля.</w:t>
      </w:r>
    </w:p>
    <w:p w14:paraId="45B249A0" w14:textId="77777777" w:rsidR="004B14E6" w:rsidRPr="00FC3798" w:rsidRDefault="004B14E6" w:rsidP="004B14E6">
      <w:r w:rsidRPr="00FC3798">
        <w:t>Стоит отметить, что инвалидам первой группы после 80 лет фиксированная выплата вторично не удваивается, поскольку у них уже есть аналогичная надбавка к пенсии.</w:t>
      </w:r>
    </w:p>
    <w:p w14:paraId="63BF6387" w14:textId="77777777" w:rsidR="004B14E6" w:rsidRPr="00FC3798" w:rsidRDefault="007200C1" w:rsidP="004B14E6">
      <w:hyperlink r:id="rId31" w:history="1">
        <w:r w:rsidR="004B14E6" w:rsidRPr="00FC3798">
          <w:rPr>
            <w:rStyle w:val="a3"/>
          </w:rPr>
          <w:t>https://www.ptoday.ru/3995-indeksacija-pensii-s-1-oktjabrja-2024-goda-v-rossii-komu-i-na-skolko-uvelichatsja-pensionnye-vyplaty.html</w:t>
        </w:r>
      </w:hyperlink>
      <w:r w:rsidR="004B14E6" w:rsidRPr="00FC3798">
        <w:t xml:space="preserve"> </w:t>
      </w:r>
    </w:p>
    <w:p w14:paraId="405A1B2B" w14:textId="77777777" w:rsidR="005B4236" w:rsidRPr="00FC3798" w:rsidRDefault="005B4236" w:rsidP="005B4236">
      <w:pPr>
        <w:pStyle w:val="2"/>
      </w:pPr>
      <w:bookmarkStart w:id="96" w:name="_Toc178573072"/>
      <w:r w:rsidRPr="00FC3798">
        <w:t>URA.RU, 29.09.2024, Индексация пенсий в России с 1 октября 2024 года: что изменится для пенсионеров</w:t>
      </w:r>
      <w:bookmarkEnd w:id="96"/>
    </w:p>
    <w:p w14:paraId="5BD11464" w14:textId="77777777" w:rsidR="005B4236" w:rsidRPr="00FC3798" w:rsidRDefault="005B4236" w:rsidP="003A001B">
      <w:pPr>
        <w:pStyle w:val="3"/>
      </w:pPr>
      <w:bookmarkStart w:id="97" w:name="_Toc178573073"/>
      <w:r w:rsidRPr="00FC3798">
        <w:t>С 1 октября 2024 года в России пройдет масштабная индексация пенсий для трех категорий пенсионеров. В Госдуме рассказали, что военные пенсионеры, ветераны возрастом за 80 лет, а также те, кто вышел на пенсию в конце летнего периода, получат повышенные пенсионные выплаты от государства. Какие изменения произойдут — в материале URA.RU.</w:t>
      </w:r>
      <w:bookmarkEnd w:id="97"/>
    </w:p>
    <w:p w14:paraId="7F081D03" w14:textId="77777777" w:rsidR="005B4236" w:rsidRPr="00FC3798" w:rsidRDefault="005B4236" w:rsidP="005B4236">
      <w:r w:rsidRPr="00FC3798">
        <w:t>Повышение пенсий военным пенсионерам</w:t>
      </w:r>
    </w:p>
    <w:p w14:paraId="754DF060" w14:textId="77777777" w:rsidR="005B4236" w:rsidRPr="00FC3798" w:rsidRDefault="005B4236" w:rsidP="005B4236">
      <w:r w:rsidRPr="00FC3798">
        <w:t>Бывшие сотрудники силовых структур могут ожидать увеличение выплат на 5,1%. Такое решение было принято после утверждения законопроекта в июле, который предусматривал повышение пенсий в свете изменений в прогнозе социально-экономического развития страны. В результате, размер военной пенсии увеличится с 89,32% до 89,83% от денежного довольствия, что существенно выше, чем первоначально планировалось.</w:t>
      </w:r>
    </w:p>
    <w:p w14:paraId="4A0B8F7B" w14:textId="77777777" w:rsidR="005B4236" w:rsidRPr="00FC3798" w:rsidRDefault="005B4236" w:rsidP="005B4236">
      <w:r w:rsidRPr="00FC3798">
        <w:t>Важно отметить, что пенсии военнослужащим начисляются после завершения службы или в случае получения инвалидности, а также выплачиваются родственникам погибших в связи с потерей кормильца. Средний размер такой пенсии до индексации составляет около 41 тысячи рублей. Перерасчет военных пенсий осуществляется не на основе прошлогодней инфляции, а с учетом текущих экономических прогнозов, что обеспечивает более высокий процент повышения.</w:t>
      </w:r>
    </w:p>
    <w:p w14:paraId="388C3E39" w14:textId="77777777" w:rsidR="005B4236" w:rsidRPr="00FC3798" w:rsidRDefault="005B4236" w:rsidP="005B4236">
      <w:r w:rsidRPr="00FC3798">
        <w:t>Выплаты для пенсионеров старше 80 лет</w:t>
      </w:r>
    </w:p>
    <w:p w14:paraId="773BD0B1" w14:textId="77777777" w:rsidR="005B4236" w:rsidRPr="00FC3798" w:rsidRDefault="005B4236" w:rsidP="005B4236">
      <w:r w:rsidRPr="00FC3798">
        <w:t>Еще одной значимой категорией являются пожилые граждане, достигшие 80-летнего возраста. Для них предусмотрено удвоение фиксированной выплаты, которая на текущий момент составляет 8 134,88 рублей. Это изменение произойдет автоматически и не требует подачи дополнительных заявлений. Отмечается, что такая мера крайне важна для данной категории граждан в связи с увеличением расходов на лекарства и помощь по дому. Инвалиды первой группы, достигшие 80-летнего возраста, не получают двойную фиксированную выплату, так как у них уже имеется подобная дополнительная надбавка к пенсии.</w:t>
      </w:r>
    </w:p>
    <w:p w14:paraId="4CC21B26" w14:textId="77777777" w:rsidR="005B4236" w:rsidRPr="00FC3798" w:rsidRDefault="005B4236" w:rsidP="005B4236">
      <w:r w:rsidRPr="00FC3798">
        <w:t>Перерасчет пенсий для новых пенсионеров</w:t>
      </w:r>
    </w:p>
    <w:p w14:paraId="4D985C97" w14:textId="77777777" w:rsidR="005B4236" w:rsidRPr="00FC3798" w:rsidRDefault="005B4236" w:rsidP="005B4236">
      <w:r w:rsidRPr="00FC3798">
        <w:t xml:space="preserve">С октября также произойдет увеличение выплат для тех граждан, которые завершили трудовую деятельность в сентябре текущего года. В России действует мораторий на индексацию пенсий для работающих пенсионеров, который будет отменен в 2025 году. </w:t>
      </w:r>
      <w:r w:rsidRPr="00FC3798">
        <w:lastRenderedPageBreak/>
        <w:t>Пока что после увольнения выплаты увеличиваются с учетом всех пропущенных индексаций.</w:t>
      </w:r>
    </w:p>
    <w:p w14:paraId="6924FA40" w14:textId="77777777" w:rsidR="005B4236" w:rsidRPr="00FC3798" w:rsidRDefault="005B4236" w:rsidP="005B4236">
      <w:r w:rsidRPr="00FC3798">
        <w:t>Перерасчет пенсии осуществляется с первого числа месяца, следующего за месяцем увольнения. Этот процесс полностью автоматизирован и не требует подачи заявления от пенсионера. Однако стоит учитывать, что перерасчет не происходит мгновенно и может занять до месяца времени. В течение всего периода ожидания, независимо от его продолжительности, пенсионные накопления не теряются. После завершения процесса перерасчета пенсионерам будет начислена разница между старой и новой суммой пенсии за весь период ожидания.</w:t>
      </w:r>
    </w:p>
    <w:p w14:paraId="4AA14A95" w14:textId="77777777" w:rsidR="005B4236" w:rsidRPr="00FC3798" w:rsidRDefault="007200C1" w:rsidP="005B4236">
      <w:hyperlink r:id="rId32" w:history="1">
        <w:r w:rsidR="005B4236" w:rsidRPr="00FC3798">
          <w:rPr>
            <w:rStyle w:val="a3"/>
          </w:rPr>
          <w:t>https://ura.news/news/1052823333</w:t>
        </w:r>
      </w:hyperlink>
      <w:r w:rsidR="005B4236" w:rsidRPr="00FC3798">
        <w:t xml:space="preserve"> </w:t>
      </w:r>
    </w:p>
    <w:p w14:paraId="28B70E19" w14:textId="77777777" w:rsidR="00E82968" w:rsidRPr="00FC3798" w:rsidRDefault="00E82968" w:rsidP="00E82968">
      <w:pPr>
        <w:pStyle w:val="2"/>
      </w:pPr>
      <w:bookmarkStart w:id="98" w:name="_Toc178573074"/>
      <w:r w:rsidRPr="00FC3798">
        <w:t>Audit-it.ru, 27.09.2024, Изменения в пенсионной системе РФ: индексация пенсий работающим пенсионерам и новые права для детей-инвалидов</w:t>
      </w:r>
      <w:bookmarkEnd w:id="98"/>
    </w:p>
    <w:p w14:paraId="11A49200" w14:textId="77777777" w:rsidR="00E82968" w:rsidRPr="00FC3798" w:rsidRDefault="00E82968" w:rsidP="003A001B">
      <w:pPr>
        <w:pStyle w:val="3"/>
      </w:pPr>
      <w:bookmarkStart w:id="99" w:name="_Toc178573075"/>
      <w:r w:rsidRPr="00FC3798">
        <w:t>Об изменениях, касающихся выплаты пенсий, рассказала зампред Соцфонда Марина Семёнова на заседании правления фонда. Одна из главных новаций – возобновление индексации страховой пенсии работающим пенсионерам. Со следующего года их выплаты будут повышаться точно так же, как и у неработающих пенсионеров. Первая индексация по новым правилам пройдет уже в следующем году.</w:t>
      </w:r>
      <w:bookmarkEnd w:id="99"/>
    </w:p>
    <w:p w14:paraId="7181D753" w14:textId="77777777" w:rsidR="00E82968" w:rsidRPr="00FC3798" w:rsidRDefault="00E82968" w:rsidP="00E82968">
      <w:r w:rsidRPr="00FC3798">
        <w:t>Рассчитывать размер повышения будут не по реально выплачиваемой пенсии, а по ее более высокому размеру, который учитывает все прошедшие индексации. Такой вариант позволит обеспечить более высокую прибавку к выплатам пенсионеров.</w:t>
      </w:r>
    </w:p>
    <w:p w14:paraId="1D2E7661" w14:textId="77777777" w:rsidR="00E82968" w:rsidRPr="00FC3798" w:rsidRDefault="00E82968" w:rsidP="00E82968">
      <w:r w:rsidRPr="00FC3798">
        <w:t>Детям-инвалидам погибших участников СВО теперь предоставлено право получать вторую пенсию. Аналогичным правом теперь наделены инвалиды с детства первой и второй групп. Такие дети, оставшиеся без родителя, в зависимости от ситуации смогут получать одновременно два вида пенсии. Например, пенсию по потере кормильца и социальную пенсию по инвалидности. В дополнение к страховой пенсии по потере кормильца они также смогут получать государственную социальную пенсию по инвалидности.</w:t>
      </w:r>
    </w:p>
    <w:p w14:paraId="1A801805" w14:textId="77777777" w:rsidR="00E82968" w:rsidRPr="00FC3798" w:rsidRDefault="00E82968" w:rsidP="00E82968">
      <w:r w:rsidRPr="00FC3798">
        <w:t>Замглавы СФР также напомнила, что со следующего года меняется институт компенсационных выплат ухаживающим за нетрудоспособными пенсионерами и людьми с инвалидностью. Согласно новому порядку, средства по уходу будут предоставлять не в качестве самостоятельной выплаты, как это происходит сегодня, а в качестве надбавки к пенсии. Таким способом назначаются повышения к пенсии за северный стаж, работу на селе или, например, за родственников, которых содержит пенсионер. Изменения позволят ежегодно повышать выплаты по уходу за счет механизма индексации, чего не было ранее.</w:t>
      </w:r>
    </w:p>
    <w:p w14:paraId="3F2634CF" w14:textId="77777777" w:rsidR="00E82968" w:rsidRPr="00FC3798" w:rsidRDefault="00E82968" w:rsidP="00E82968">
      <w:r w:rsidRPr="00FC3798">
        <w:t>Еще в 2018 году Россия ратифицировала 102-ю конвенцию Международной организации труда (МОТ). Эту тему чиновники фонда затронули на том же заседании. Документ предусматривает коэффициент замещения заработка суммой обеспечения, полагающегося типовому получателю, на уровне не менее 40%. По словам замначальника управления актуарных расчетов Соцфонда Светланы Донцовой, этот ориентир выполняется в России.</w:t>
      </w:r>
    </w:p>
    <w:p w14:paraId="37C4BD7F" w14:textId="77777777" w:rsidR="00E82968" w:rsidRPr="00FC3798" w:rsidRDefault="00E82968" w:rsidP="00E82968">
      <w:r w:rsidRPr="00FC3798">
        <w:lastRenderedPageBreak/>
        <w:t>Напомним, что закон об индексации пенсий работающим пенсионерам вступит в силу с 1 января 2025 года. Но непосредственно сама индексация состоится на месяц позже – с 1 февраля 2025 года, и далее ежегодно.</w:t>
      </w:r>
    </w:p>
    <w:p w14:paraId="11A671E1" w14:textId="77777777" w:rsidR="00111D7C" w:rsidRPr="00FC3798" w:rsidRDefault="007200C1" w:rsidP="00E82968">
      <w:hyperlink r:id="rId33" w:history="1">
        <w:r w:rsidR="00E82968" w:rsidRPr="00FC3798">
          <w:rPr>
            <w:rStyle w:val="a3"/>
          </w:rPr>
          <w:t>https://www.audit-it.ru/news/finance/1108524.html</w:t>
        </w:r>
      </w:hyperlink>
    </w:p>
    <w:p w14:paraId="396B75D1" w14:textId="77777777" w:rsidR="00471F14" w:rsidRPr="00FC3798" w:rsidRDefault="00471F14" w:rsidP="00471F14">
      <w:pPr>
        <w:pStyle w:val="2"/>
      </w:pPr>
      <w:bookmarkStart w:id="100" w:name="_Toc178573076"/>
      <w:r w:rsidRPr="00FC3798">
        <w:t xml:space="preserve">PRIMPRESS, 27.09.2024, </w:t>
      </w:r>
      <w:r w:rsidR="0088794D" w:rsidRPr="00FC3798">
        <w:t>«</w:t>
      </w:r>
      <w:r w:rsidRPr="00FC3798">
        <w:t>Введут новые правила</w:t>
      </w:r>
      <w:r w:rsidR="0088794D" w:rsidRPr="00FC3798">
        <w:t>»</w:t>
      </w:r>
      <w:r w:rsidRPr="00FC3798">
        <w:t>. В СФР рассказали об изменениях, касающихся выплат пенсионерам</w:t>
      </w:r>
      <w:bookmarkEnd w:id="100"/>
    </w:p>
    <w:p w14:paraId="6A93ABCA" w14:textId="77777777" w:rsidR="00471F14" w:rsidRPr="00FC3798" w:rsidRDefault="00471F14" w:rsidP="003A001B">
      <w:pPr>
        <w:pStyle w:val="3"/>
      </w:pPr>
      <w:bookmarkStart w:id="101" w:name="_Toc178573077"/>
      <w:r w:rsidRPr="00FC3798">
        <w:t>В России расширится перечень случаев, в которых орган пенсионного обеспечения обязан направлять извещение гражданину. Изменения вступят в силу в 2025 году, а соответствующий документ от 02.09.2024 подготовлен СФР, сообщает PRIMPRESS.</w:t>
      </w:r>
      <w:bookmarkEnd w:id="101"/>
    </w:p>
    <w:p w14:paraId="3E324E8E" w14:textId="77777777" w:rsidR="00471F14" w:rsidRPr="00FC3798" w:rsidRDefault="00471F14" w:rsidP="00471F14">
      <w:r w:rsidRPr="00FC3798">
        <w:t>Одно из основных изменений – граждане будут получать извещение о перерасчете пенсии по основаниям, предусмотренным законом. Также теперь СФР будет извещать об установлении надбавки на уход с указанием вида пенсии, основания, размера и срока назначения надбавки.</w:t>
      </w:r>
    </w:p>
    <w:p w14:paraId="2AFC8630" w14:textId="77777777" w:rsidR="00471F14" w:rsidRPr="00FC3798" w:rsidRDefault="00471F14" w:rsidP="00471F14">
      <w:r w:rsidRPr="00FC3798">
        <w:t>Кроме того, по новым правилам граждане будут получать извещения об автоматическом перерасчете размера фиксированной выплаты к страховой пенсии инвалидам с детства I группы, если они прекратили получать дополнительную выплату в связи с осуществлением за ними ухода родителем или опекуном.</w:t>
      </w:r>
    </w:p>
    <w:p w14:paraId="34B4A8CB" w14:textId="77777777" w:rsidR="00471F14" w:rsidRPr="00FC3798" w:rsidRDefault="00471F14" w:rsidP="00471F14">
      <w:r w:rsidRPr="00FC3798">
        <w:t xml:space="preserve">Полный перечень случаев обязательного извещения граждан по вопросам пенсионного обеспечения предусмотрен проектом Приказа Социального фонда РФ </w:t>
      </w:r>
      <w:r w:rsidR="0088794D" w:rsidRPr="00FC3798">
        <w:t>«</w:t>
      </w:r>
      <w:r w:rsidRPr="00FC3798">
        <w:t>Об утверждении Порядка извещения гражданина или его законного представителя...</w:t>
      </w:r>
      <w:r w:rsidR="0088794D" w:rsidRPr="00FC3798">
        <w:t>»</w:t>
      </w:r>
      <w:r w:rsidRPr="00FC3798">
        <w:t xml:space="preserve"> от 02.09.2024.</w:t>
      </w:r>
    </w:p>
    <w:p w14:paraId="11BC46EB" w14:textId="77777777" w:rsidR="00471F14" w:rsidRPr="00FC3798" w:rsidRDefault="007200C1" w:rsidP="00471F14">
      <w:hyperlink r:id="rId34" w:history="1">
        <w:r w:rsidR="00471F14" w:rsidRPr="00FC3798">
          <w:rPr>
            <w:rStyle w:val="a3"/>
          </w:rPr>
          <w:t>https://primpress.ru/article/116515</w:t>
        </w:r>
      </w:hyperlink>
      <w:r w:rsidR="00471F14" w:rsidRPr="00FC3798">
        <w:t xml:space="preserve"> </w:t>
      </w:r>
    </w:p>
    <w:p w14:paraId="7EF970AC" w14:textId="77777777" w:rsidR="00471F14" w:rsidRPr="00FC3798" w:rsidRDefault="00471F14" w:rsidP="00471F14">
      <w:pPr>
        <w:pStyle w:val="2"/>
      </w:pPr>
      <w:bookmarkStart w:id="102" w:name="_Toc178573078"/>
      <w:r w:rsidRPr="00FC3798">
        <w:t>PRIMPRESS, 27.09.2024, Указ подписан. Новая льгота вводится с 28 сентября для всех пенсионеров от 55 лет и старше</w:t>
      </w:r>
      <w:bookmarkEnd w:id="102"/>
    </w:p>
    <w:p w14:paraId="42646561" w14:textId="77777777" w:rsidR="00471F14" w:rsidRPr="00FC3798" w:rsidRDefault="00471F14" w:rsidP="003A001B">
      <w:pPr>
        <w:pStyle w:val="3"/>
      </w:pPr>
      <w:bookmarkStart w:id="103" w:name="_Toc178573079"/>
      <w:r w:rsidRPr="00FC3798">
        <w:t>Пенсионерам рассказали о новой льготе, которая уже с 28 сентября станет доступна для всех, чей возраст начинается от 55 лет. Соответствующий указ подписали организации на местном уровне. И такая помощь будет оказана гражданам старшего возраста в двойном размере. Об этом рассказала пенсионный эксперт Анастасия Киреева, сообщает PRIMPRESS.</w:t>
      </w:r>
      <w:bookmarkEnd w:id="103"/>
    </w:p>
    <w:p w14:paraId="20920D7C" w14:textId="77777777" w:rsidR="00471F14" w:rsidRPr="00FC3798" w:rsidRDefault="00471F14" w:rsidP="00471F14">
      <w:r w:rsidRPr="00FC3798">
        <w:t>По ее словам, новую помощь в ближайшее время смогут получить все пожилые граждане на уровне своего региона. Льгота заработает для пенсионеров со стороны благотворительных организаций. Они начали собирать для пенсионеров наборы из продуктов. И указы об этом уже подписаны в крупных компаниях.</w:t>
      </w:r>
    </w:p>
    <w:p w14:paraId="1E1C2052" w14:textId="77777777" w:rsidR="00471F14" w:rsidRPr="00FC3798" w:rsidRDefault="00471F14" w:rsidP="00471F14">
      <w:r w:rsidRPr="00FC3798">
        <w:t xml:space="preserve">Отмечается, что собирать такие наборы будут из тех продуктов питания, которые приносят для нуждающихся неравнодушные посетители супермаркетов. В частности, подобный проект поддержали крупные сети магазинов </w:t>
      </w:r>
      <w:r w:rsidR="0088794D" w:rsidRPr="00FC3798">
        <w:t>«</w:t>
      </w:r>
      <w:r w:rsidRPr="00FC3798">
        <w:t>Пятерочка</w:t>
      </w:r>
      <w:r w:rsidR="0088794D" w:rsidRPr="00FC3798">
        <w:t>»</w:t>
      </w:r>
      <w:r w:rsidRPr="00FC3798">
        <w:t xml:space="preserve"> и </w:t>
      </w:r>
      <w:r w:rsidR="0088794D" w:rsidRPr="00FC3798">
        <w:t>«</w:t>
      </w:r>
      <w:r w:rsidRPr="00FC3798">
        <w:t>Перекресток</w:t>
      </w:r>
      <w:r w:rsidR="0088794D" w:rsidRPr="00FC3798">
        <w:t>»</w:t>
      </w:r>
      <w:r w:rsidRPr="00FC3798">
        <w:t>, которые установили у себя соответствующие корзины.</w:t>
      </w:r>
    </w:p>
    <w:p w14:paraId="3810AE33" w14:textId="77777777" w:rsidR="00471F14" w:rsidRPr="00FC3798" w:rsidRDefault="0088794D" w:rsidP="00471F14">
      <w:r w:rsidRPr="00FC3798">
        <w:t>«</w:t>
      </w:r>
      <w:r w:rsidR="00471F14" w:rsidRPr="00FC3798">
        <w:t xml:space="preserve">Те люди, которые хотят помочь нуждающимся, будут оставлять продукты, которые они купили в супермаркете, в таких корзинах. Далее все эти товары будут собираться и </w:t>
      </w:r>
      <w:r w:rsidR="00471F14" w:rsidRPr="00FC3798">
        <w:lastRenderedPageBreak/>
        <w:t>отвозиться на склад. И уже из всего полученного будут формироваться наборы, которые будут включать в себя крупы, макароны, консервы, чай, сахар, соль и другие необходимые товары</w:t>
      </w:r>
      <w:r w:rsidRPr="00FC3798">
        <w:t>»</w:t>
      </w:r>
      <w:r w:rsidR="00471F14" w:rsidRPr="00FC3798">
        <w:t>, – рассказала Киреева.</w:t>
      </w:r>
    </w:p>
    <w:p w14:paraId="72F7AE25" w14:textId="77777777" w:rsidR="00471F14" w:rsidRPr="00FC3798" w:rsidRDefault="00471F14" w:rsidP="00471F14">
      <w:r w:rsidRPr="00FC3798">
        <w:t>Она уточнила, что благотворители пообещали, что не просто соберут такие наборы, а удвоят их за свой счет, то есть в итоге пенсионеры получат в два раза больше продуктов бесплатно, чем могли бы. Ожидается, что акцент сделают на тех гражданах, которым исполнилось 55 лет и которые в этом особенно нуждаются. Например, это могут быть одинокие пенсионеры или люди с низкой пенсией. Но в целом получить этот набор уже с 28 сентября сможет каждый.</w:t>
      </w:r>
    </w:p>
    <w:p w14:paraId="22E0B68E" w14:textId="77777777" w:rsidR="00471F14" w:rsidRPr="00FC3798" w:rsidRDefault="007200C1" w:rsidP="00471F14">
      <w:hyperlink r:id="rId35" w:history="1">
        <w:r w:rsidR="00471F14" w:rsidRPr="00FC3798">
          <w:rPr>
            <w:rStyle w:val="a3"/>
          </w:rPr>
          <w:t>https://primpress.ru/article/116488</w:t>
        </w:r>
      </w:hyperlink>
      <w:r w:rsidR="00471F14" w:rsidRPr="00FC3798">
        <w:t xml:space="preserve"> </w:t>
      </w:r>
    </w:p>
    <w:p w14:paraId="21C83BD5" w14:textId="77777777" w:rsidR="00461656" w:rsidRPr="00FC3798" w:rsidRDefault="00461656" w:rsidP="00461656">
      <w:pPr>
        <w:pStyle w:val="2"/>
      </w:pPr>
      <w:bookmarkStart w:id="104" w:name="_Toc178573080"/>
      <w:r w:rsidRPr="00FC3798">
        <w:t>РИАМО, 27.09.2024, Финансовый эксперт рассказала, как заработать на безбедную старость</w:t>
      </w:r>
      <w:bookmarkEnd w:id="104"/>
    </w:p>
    <w:p w14:paraId="19AC107B" w14:textId="77777777" w:rsidR="00461656" w:rsidRPr="00FC3798" w:rsidRDefault="00461656" w:rsidP="003A001B">
      <w:pPr>
        <w:pStyle w:val="3"/>
      </w:pPr>
      <w:bookmarkStart w:id="105" w:name="_Toc178573081"/>
      <w:r w:rsidRPr="00FC3798">
        <w:t>Важно подобрать варианты, как заработать себе на безбедную старость. Позаботиться об этом нужно, пока человек молод и энергичен. В крайнем случае начинать стоит хотя бы лет за 5–7 до пенсии, чтобы сформировать более-менее достойные суммы, рассказала РИАМО главный эксперт Академии личных финансов Татьяна Волкова.</w:t>
      </w:r>
      <w:bookmarkEnd w:id="105"/>
    </w:p>
    <w:p w14:paraId="7900F7B3" w14:textId="77777777" w:rsidR="00461656" w:rsidRPr="00FC3798" w:rsidRDefault="0088794D" w:rsidP="00461656">
      <w:r w:rsidRPr="00FC3798">
        <w:t>«</w:t>
      </w:r>
      <w:r w:rsidR="00461656" w:rsidRPr="00FC3798">
        <w:t>Даже 2–5% от вашего дохода, которые вы будете инвестировать в „старость“, более-менее стабилизируют ситуацию. Чем раньше вы начнете откладывать и инвестировать, тем больше у вас будет времени для роста ваших средств благодаря сложным процентам. Даже небольшие суммы, откладываемые регулярно, могут со временем превратиться в значительные накопления</w:t>
      </w:r>
      <w:r w:rsidRPr="00FC3798">
        <w:t>»</w:t>
      </w:r>
      <w:r w:rsidR="00461656" w:rsidRPr="00FC3798">
        <w:t>, — отметила финансовый эксперт.</w:t>
      </w:r>
    </w:p>
    <w:p w14:paraId="352B96FF" w14:textId="77777777" w:rsidR="00461656" w:rsidRPr="00FC3798" w:rsidRDefault="00461656" w:rsidP="00461656">
      <w:r w:rsidRPr="00FC3798">
        <w:t>Если же говорить непосредственно об инструментах, то долгосрочные накопления лучше делать в активах, а не в деньгах. То есть банковский счет, к сожалению, не является инструментом, позволяющим сформировать долгосрочные крупные финансовые накопления. Здесь необходимо работать с комплектом инструментов, среди которых к консервативным можно отнести: накопительное страхование жизни, накопления в негосударственных пенсионных фондах и облигации.</w:t>
      </w:r>
    </w:p>
    <w:p w14:paraId="644C8FF9" w14:textId="77777777" w:rsidR="00461656" w:rsidRPr="00FC3798" w:rsidRDefault="0088794D" w:rsidP="00461656">
      <w:r w:rsidRPr="00FC3798">
        <w:t>«</w:t>
      </w:r>
      <w:r w:rsidR="00461656" w:rsidRPr="00FC3798">
        <w:t>К более рисковым можно отнести акции крупнейших российских или мировых компаний. Небольшой кусочек портфеля — не более 10% — может быть в золоте. Его можно покупать через обезличенные металлические счета. А если нужно добавить более современных и более агрессивных инструментов, то какая-то небольшая доля — 5–10% — может быть в криптовалюте</w:t>
      </w:r>
      <w:r w:rsidRPr="00FC3798">
        <w:t>»</w:t>
      </w:r>
      <w:r w:rsidR="00461656" w:rsidRPr="00FC3798">
        <w:t>, — заявил Волкова.</w:t>
      </w:r>
    </w:p>
    <w:p w14:paraId="683C2D67" w14:textId="77777777" w:rsidR="00461656" w:rsidRPr="00FC3798" w:rsidRDefault="00461656" w:rsidP="00461656">
      <w:r w:rsidRPr="00FC3798">
        <w:t>Накопление на пенсию и создание пассивного дохода — это важные шаги к финансовой независимости в преклонные годы. Составьте план, будьте последовательны и не бойтесь искать новые возможности для увеличения своих средств, заключила специалист.</w:t>
      </w:r>
    </w:p>
    <w:p w14:paraId="67A6C279" w14:textId="77777777" w:rsidR="00461656" w:rsidRPr="00FC3798" w:rsidRDefault="007200C1" w:rsidP="00461656">
      <w:hyperlink r:id="rId36" w:history="1">
        <w:r w:rsidR="00461656" w:rsidRPr="00FC3798">
          <w:rPr>
            <w:rStyle w:val="a3"/>
          </w:rPr>
          <w:t>https://riamo.ru/news/ekonomika/finansovyj-ekspert-rasskazala-kak-zarabotat-na-bezbednuju-starost/</w:t>
        </w:r>
      </w:hyperlink>
      <w:r w:rsidR="00461656" w:rsidRPr="00FC3798">
        <w:t xml:space="preserve"> </w:t>
      </w:r>
    </w:p>
    <w:p w14:paraId="037F980B" w14:textId="77777777" w:rsidR="00934E3F" w:rsidRPr="00FC3798" w:rsidRDefault="002C6411" w:rsidP="00934E3F">
      <w:pPr>
        <w:pStyle w:val="2"/>
      </w:pPr>
      <w:bookmarkStart w:id="106" w:name="А108"/>
      <w:bookmarkStart w:id="107" w:name="_Toc178573082"/>
      <w:bookmarkStart w:id="108" w:name="_Hlk178572693"/>
      <w:r w:rsidRPr="00FC3798">
        <w:lastRenderedPageBreak/>
        <w:t xml:space="preserve">Пенсия.pro, 28.09.2024, Инна ФИЛАТОВА, </w:t>
      </w:r>
      <w:r w:rsidR="00934E3F" w:rsidRPr="00FC3798">
        <w:t>Пенсионные реформы в России: прогнозы и ожидания</w:t>
      </w:r>
      <w:bookmarkEnd w:id="106"/>
      <w:bookmarkEnd w:id="107"/>
    </w:p>
    <w:p w14:paraId="50F889AE" w14:textId="77777777" w:rsidR="002C6411" w:rsidRPr="00FC3798" w:rsidRDefault="002C6411" w:rsidP="003A001B">
      <w:pPr>
        <w:pStyle w:val="3"/>
      </w:pPr>
      <w:bookmarkStart w:id="109" w:name="_Toc178573083"/>
      <w:r w:rsidRPr="00FC3798">
        <w:t>Пенсии в России финансируются за счет отчислений работодателей с зарплат работающих. НПФ предлагают людям взять ответственность за будущее в свои руки и самостоятельно копить на пенсию. С января 2024 года государство поддерживает пенсионные накопления через выплаты из государственного бюджета, запустив программу долгосрочных сбережений. Чего ждать дальше? Объясняем.</w:t>
      </w:r>
      <w:bookmarkEnd w:id="109"/>
    </w:p>
    <w:p w14:paraId="69C6AE14" w14:textId="77777777" w:rsidR="002C6411" w:rsidRPr="00FC3798" w:rsidRDefault="002C6411" w:rsidP="002C6411">
      <w:r w:rsidRPr="00FC3798">
        <w:t>История пенсионных реформ в России</w:t>
      </w:r>
    </w:p>
    <w:p w14:paraId="06111541" w14:textId="77777777" w:rsidR="002C6411" w:rsidRPr="00FC3798" w:rsidRDefault="002C6411" w:rsidP="002C6411">
      <w:r w:rsidRPr="00FC3798">
        <w:t>Краткий обзор прошлых пенсионных реформ</w:t>
      </w:r>
    </w:p>
    <w:p w14:paraId="586905E0" w14:textId="77777777" w:rsidR="002C6411" w:rsidRPr="00FC3798" w:rsidRDefault="002C6411" w:rsidP="002C6411">
      <w:r w:rsidRPr="00FC3798">
        <w:t>Негосударственные пенсионные фонды (НПФ) появились в России 19 сентября 1992 года по указу президента. Шесть лет спустя был принят соответствующий закон, после чего постепенно было создано примерно 350 таких организаций. Для лицензирования их деятельности Минсоцзащиты создало специальную инспекцию. Но вскорее ее упразднили. Контроль за НПФ перешел к Банку России, который и сейчас занимается надзором за финансовой деятельностью фондов и выдает лицензии на работе.</w:t>
      </w:r>
    </w:p>
    <w:p w14:paraId="5013431B" w14:textId="77777777" w:rsidR="002C6411" w:rsidRPr="00FC3798" w:rsidRDefault="002C6411" w:rsidP="002C6411">
      <w:r w:rsidRPr="00FC3798">
        <w:t>Первоначально НПФ создавались как некоммерческие организации, но со временем крупные компании начали использовать их для расширения социальных льгот для сотрудников. Это позволило регулировать кадровую политику и предлагать дополнительные пенсионные выплаты, хотя иногда средства использовались не по назначению.</w:t>
      </w:r>
    </w:p>
    <w:p w14:paraId="0E024FC2" w14:textId="77777777" w:rsidR="002C6411" w:rsidRPr="00FC3798" w:rsidRDefault="002C6411" w:rsidP="002C6411">
      <w:r w:rsidRPr="00FC3798">
        <w:t>Система негосударственных пенсионных фондов активно развивалась с 1996 года, и к концу 1997-го было выдано 252 лицензии. Фонды создавались банками и другими финансовыми учреждениями для привлечения вкладов россиян. Однако вкладчики не проявляли большого интереса к таким вложениям.</w:t>
      </w:r>
    </w:p>
    <w:p w14:paraId="09BA7D01" w14:textId="77777777" w:rsidR="002C6411" w:rsidRPr="00FC3798" w:rsidRDefault="002C6411" w:rsidP="002C6411">
      <w:r w:rsidRPr="00FC3798">
        <w:t>В начале 2002 года пенсионная система подверглась значительным изменениям. Введена накопительная часть трудовой пенсии, составляющая 6 % от заработной платы, которая переводилась на пенсионные счета сотрудников. Граждане могли выбрать, где будет храниться их накопительная часть пенсии: в частной управляющей компании, партнере Пенсионного фонда России (ПФР) или в НПФ. Средства тех, кто не сделал выбор, управлялись государственной компанией ВЭБ.</w:t>
      </w:r>
    </w:p>
    <w:p w14:paraId="525A3354" w14:textId="77777777" w:rsidR="002C6411" w:rsidRPr="00FC3798" w:rsidRDefault="002C6411" w:rsidP="002C6411">
      <w:r w:rsidRPr="00FC3798">
        <w:t>В 2008 году финансовый кризис затронул многие НПФ, которые вынуждены были использовать собственные средства для покрытия убытков, что привело к слияниям или ликвидациям. Государственные учреждения, такие как ПФР и ВЭБ, избегали подобных проблем благодаря постоянному потоку взносов от работодателей.</w:t>
      </w:r>
    </w:p>
    <w:p w14:paraId="696FFE8C" w14:textId="77777777" w:rsidR="002C6411" w:rsidRPr="00FC3798" w:rsidRDefault="002C6411" w:rsidP="002C6411">
      <w:r w:rsidRPr="00FC3798">
        <w:t>Крупные НПФ, такие как фонд Сбербанка, активно привлекали вкладчиков, в первую очередь через своих сотрудников. В 2009 году стартовала программа государственного софинансирования добровольных взносов граждан в накопительную часть ОПС, вызвав интерес у клиентов. Однако только 2,5 млн из почти 16 миллионов участников сделали взносы.</w:t>
      </w:r>
    </w:p>
    <w:p w14:paraId="08852352" w14:textId="77777777" w:rsidR="002C6411" w:rsidRPr="00FC3798" w:rsidRDefault="002C6411" w:rsidP="002C6411">
      <w:r w:rsidRPr="00FC3798">
        <w:t>Программа предлагала государственное софинансирование до 12 000 рублей в год, что увеличивало пенсионные накопления, однако со временем интерес к ней угас из-за незначительного влияния на будущие пенсии.</w:t>
      </w:r>
    </w:p>
    <w:p w14:paraId="76A8A7D3" w14:textId="77777777" w:rsidR="002C6411" w:rsidRPr="00FC3798" w:rsidRDefault="002C6411" w:rsidP="002C6411">
      <w:r w:rsidRPr="00FC3798">
        <w:lastRenderedPageBreak/>
        <w:t>Влияние предыдущих реформ на текущую ситуацию</w:t>
      </w:r>
    </w:p>
    <w:p w14:paraId="3F3B3BD8" w14:textId="77777777" w:rsidR="002C6411" w:rsidRPr="00FC3798" w:rsidRDefault="002C6411" w:rsidP="002C6411">
      <w:r w:rsidRPr="00FC3798">
        <w:t>В 2013 году в систему накопительных пенсий были внесены значительные изменения, направленные на повышение гибкости и привлекательности НПФ для участников. Ключевым преобразованием стало превращение некоммерческих НПФ в акционерные общества, что открывало новые возможности для управления этими фондами и их развития.</w:t>
      </w:r>
    </w:p>
    <w:p w14:paraId="5E73A06A" w14:textId="77777777" w:rsidR="002C6411" w:rsidRPr="00FC3798" w:rsidRDefault="002C6411" w:rsidP="002C6411">
      <w:r w:rsidRPr="00FC3798">
        <w:t>Также было введено важное условие, согласно которому участники могли получить доходность только после пятилетнего участия в НПФ. Это правило способствует долгосрочным инвестициям и обеспечивает стабильность в финансовой сфере, но может быть менее привлекательным для тех, кто задействован в софинансировании пенсий.</w:t>
      </w:r>
    </w:p>
    <w:p w14:paraId="14DDDF46" w14:textId="77777777" w:rsidR="002C6411" w:rsidRPr="00FC3798" w:rsidRDefault="002C6411" w:rsidP="002C6411">
      <w:r w:rsidRPr="00FC3798">
        <w:t>Кроме того, заработала система гарантирования пенсионных накоплений, находящаяся под контролем Агентства по страхованию вкладов (АСВ). Она обеспечивает защиту участников в случае банкротства НПФ и гарантирует компенсацию убытков, хотя инвестиционный доход не учитывается.</w:t>
      </w:r>
    </w:p>
    <w:p w14:paraId="1ECB2EF6" w14:textId="77777777" w:rsidR="002C6411" w:rsidRPr="00FC3798" w:rsidRDefault="002C6411" w:rsidP="002C6411">
      <w:r w:rsidRPr="00FC3798">
        <w:t>Одним из важных шагов стало введение закона о налоговом вычете при внесении средств в НПФ, что стимулирует дополнительные взносы и повышает доходность для участников.</w:t>
      </w:r>
    </w:p>
    <w:p w14:paraId="73D5657C" w14:textId="77777777" w:rsidR="002C6411" w:rsidRPr="00FC3798" w:rsidRDefault="002C6411" w:rsidP="002C6411">
      <w:r w:rsidRPr="00FC3798">
        <w:t>Тем не менее развитие системы накопительных пенсионных фондов столкнулось с серьезными трудностями в связи с введением моратория на перевод новых накоплений из Пенсионного фонда России в НПФ в 2014 году. Государство прекратило перечислять в НПФ 6 % от зарплаты, которые ранее шли как страховые взносы. Вместо этого все 22 % начали использоваться на выплаты текущим пенсионерам из ПФР. Причиной такого решения стал дефицит бюджета ПФР и необходимость сокращения федеральных дотаций.</w:t>
      </w:r>
    </w:p>
    <w:p w14:paraId="5CA3493F" w14:textId="77777777" w:rsidR="002C6411" w:rsidRPr="00FC3798" w:rsidRDefault="002C6411" w:rsidP="002C6411">
      <w:r w:rsidRPr="00FC3798">
        <w:t>В результате НПФ лишились притока новых средств, перестали активно привлекать клиентов и начали сосредотачиваться на стимулировании интереса к добровольным пенсионным планам. Со временем количество НПФ значительно сократилось: в 2018 году их было 58, в 2020 году — 44, а к концу 2023 года осталось всего 37. В начале 2024 года два НПФ было реорганизовано, но со второй половины года стали регистрироваться новые.</w:t>
      </w:r>
    </w:p>
    <w:p w14:paraId="7F3DD1D2" w14:textId="77777777" w:rsidR="002C6411" w:rsidRPr="00FC3798" w:rsidRDefault="002C6411" w:rsidP="002C6411">
      <w:r w:rsidRPr="00FC3798">
        <w:t>Необходимость пенсионных реформ</w:t>
      </w:r>
    </w:p>
    <w:p w14:paraId="01A760A0" w14:textId="77777777" w:rsidR="002C6411" w:rsidRPr="00FC3798" w:rsidRDefault="002C6411" w:rsidP="002C6411">
      <w:r w:rsidRPr="00FC3798">
        <w:t>Очередная пенсионная реформа была инициирована в связи с ростом числа пенсионеров на фоне снижения числа работающих граждан. С 2018 года ситуация ухудшилась. По данным Росстата, в стране насчитывалось 45 миллионов неработающих пенсионеров и 73 миллиона трудоспособных россиян.</w:t>
      </w:r>
    </w:p>
    <w:p w14:paraId="0D328D01" w14:textId="77777777" w:rsidR="002C6411" w:rsidRPr="00FC3798" w:rsidRDefault="002C6411" w:rsidP="002C6411">
      <w:r w:rsidRPr="00FC3798">
        <w:t>В настоящее время в России действует система пенсионных начислений, когда трудоспособные граждане делают взносы, из которых формируются пенсии для нетрудоспособных. Сегодня два работающих человека обеспечивают одного пенсионера.</w:t>
      </w:r>
    </w:p>
    <w:p w14:paraId="67581FA7" w14:textId="77777777" w:rsidR="002C6411" w:rsidRPr="00FC3798" w:rsidRDefault="002C6411" w:rsidP="002C6411">
      <w:r w:rsidRPr="00FC3798">
        <w:t>Росстат прогнозирует дальнейшее увеличение дефицита бюджета Социального фонда в связи с демографическим кризисом 90-х годов, что привело к сокращению числа работающих граждан и росту числа пенсионеров.</w:t>
      </w:r>
    </w:p>
    <w:p w14:paraId="3AC3292A" w14:textId="77777777" w:rsidR="002C6411" w:rsidRPr="00FC3798" w:rsidRDefault="002C6411" w:rsidP="002C6411">
      <w:r w:rsidRPr="00FC3798">
        <w:lastRenderedPageBreak/>
        <w:t>Согласно прогнозам, к 2026 году на одного пенсионера будет приходиться лишь 1,5 работника, а к 2030 году соотношение будет уже 1:1. Такая ситуация угрожает увеличением дефицита бюджета: уменьшение числа работников ведет к снижению налоговых поступлений и, соответственно, к уменьшению средств для выплаты пенсий.</w:t>
      </w:r>
    </w:p>
    <w:p w14:paraId="6C0F0A2B" w14:textId="77777777" w:rsidR="002C6411" w:rsidRPr="00FC3798" w:rsidRDefault="002C6411" w:rsidP="002C6411">
      <w:r w:rsidRPr="00FC3798">
        <w:t>Программа долгосрочных сбережений</w:t>
      </w:r>
    </w:p>
    <w:p w14:paraId="180612A1" w14:textId="77777777" w:rsidR="002C6411" w:rsidRPr="00FC3798" w:rsidRDefault="002C6411" w:rsidP="002C6411">
      <w:r w:rsidRPr="00FC3798">
        <w:t>В России активы НПФ и пенсионные резервы составляют лишь 6,4 % от ВВП. Это значительно ниже среднего показателя по странам Организации экономического сотрудничества и развития (ОЭСР), — то есть рынку пенсионных накоплений еще есть куда развиваться.</w:t>
      </w:r>
    </w:p>
    <w:p w14:paraId="3C055978" w14:textId="77777777" w:rsidR="002C6411" w:rsidRPr="00FC3798" w:rsidRDefault="002C6411" w:rsidP="002C6411">
      <w:r w:rsidRPr="00FC3798">
        <w:t>Для повышения вовлеченности россиян в накопительные пенсионные планы правительство с 1 января 2024 года запустило программу долгосрочных накоплений.</w:t>
      </w:r>
    </w:p>
    <w:p w14:paraId="3446262A" w14:textId="77777777" w:rsidR="002C6411" w:rsidRPr="00FC3798" w:rsidRDefault="002C6411" w:rsidP="002C6411">
      <w:r w:rsidRPr="00FC3798">
        <w:t xml:space="preserve">    Цель программы. Программа оживила рынок НПФ в России, привлекая новых клиентов и увеличивая общую долю накоплений.</w:t>
      </w:r>
    </w:p>
    <w:p w14:paraId="0232DD5F" w14:textId="1CC4D611" w:rsidR="002C6411" w:rsidRPr="00FC3798" w:rsidRDefault="002C6411" w:rsidP="002C6411">
      <w:r w:rsidRPr="00FC3798">
        <w:t xml:space="preserve">    Государственное субсидирование. Государство готово доплачивать участнику программы по 36 000 рублей </w:t>
      </w:r>
      <w:r w:rsidR="00BC043E" w:rsidRPr="00FC3798">
        <w:t>в течение</w:t>
      </w:r>
      <w:r w:rsidRPr="00FC3798">
        <w:t xml:space="preserve"> десяти лет. Участники должны вносить ежегодно не менее 2 000 рублей — и государство будет удваивать вложения.</w:t>
      </w:r>
    </w:p>
    <w:p w14:paraId="74633D41" w14:textId="77777777" w:rsidR="002C6411" w:rsidRPr="00FC3798" w:rsidRDefault="002C6411" w:rsidP="002C6411">
      <w:r w:rsidRPr="00FC3798">
        <w:t xml:space="preserve">    Взносы. Взносы зависят от дохода клиента НПФ и могут включать уже существующие пенсионные накопления, что делает программу гибкой и доступной для широкой аудитории.</w:t>
      </w:r>
    </w:p>
    <w:p w14:paraId="1E31EC37" w14:textId="77777777" w:rsidR="002C6411" w:rsidRPr="00FC3798" w:rsidRDefault="002C6411" w:rsidP="002C6411">
      <w:r w:rsidRPr="00FC3798">
        <w:t xml:space="preserve">    Налоговый вычет. Вводится налоговый вычет в размере от 52 000 до 88 000 рублей, если суммарные взносы составляют до 400 000 рублей. Это экономически выгодное предложение, которое дополнительно мотивирует участников вкладывать средства в НПФ.</w:t>
      </w:r>
    </w:p>
    <w:p w14:paraId="7C3FBF49" w14:textId="77777777" w:rsidR="002C6411" w:rsidRPr="00FC3798" w:rsidRDefault="002C6411" w:rsidP="002C6411">
      <w:r w:rsidRPr="00FC3798">
        <w:t xml:space="preserve">    Срок программы. Программа рассчитана на 15 лет, что позволяет формировать долгосрочные накопления и строить стратегии на будущее.</w:t>
      </w:r>
    </w:p>
    <w:p w14:paraId="349A5466" w14:textId="77777777" w:rsidR="002C6411" w:rsidRPr="00FC3798" w:rsidRDefault="002C6411" w:rsidP="002C6411">
      <w:r w:rsidRPr="00FC3798">
        <w:t xml:space="preserve">На фоне появления ПДС уже начали создавать свои НПФ </w:t>
      </w:r>
      <w:r w:rsidR="0088794D" w:rsidRPr="00FC3798">
        <w:t>«</w:t>
      </w:r>
      <w:r w:rsidRPr="00FC3798">
        <w:t>Ренессанс</w:t>
      </w:r>
      <w:r w:rsidR="0088794D" w:rsidRPr="00FC3798">
        <w:t>»</w:t>
      </w:r>
      <w:r w:rsidRPr="00FC3798">
        <w:t>, Альфа-Банк, ВЭБ, Совкомбанк, Т-Банк.</w:t>
      </w:r>
    </w:p>
    <w:p w14:paraId="1FA490B8" w14:textId="77777777" w:rsidR="002C6411" w:rsidRPr="00FC3798" w:rsidRDefault="002C6411" w:rsidP="002C6411">
      <w:r w:rsidRPr="00FC3798">
        <w:t>Социальные последствия пенсионных реформ</w:t>
      </w:r>
    </w:p>
    <w:p w14:paraId="07509726" w14:textId="77777777" w:rsidR="002C6411" w:rsidRPr="00FC3798" w:rsidRDefault="002C6411" w:rsidP="002C6411">
      <w:r w:rsidRPr="00FC3798">
        <w:t>Сокращение числа пенсионеров по старости. В последние десятилетия наблюдался значительный рост числа пенсионеров. К примеру, с 2007 по 2018 год их количество увеличилось на 6,9 млн человек и достигло 36,7 млн. Однако пенсионная реформа, которая началась в 2019 году, позволила изменить этот тренд.</w:t>
      </w:r>
    </w:p>
    <w:p w14:paraId="39C3380A" w14:textId="77777777" w:rsidR="002C6411" w:rsidRPr="00FC3798" w:rsidRDefault="002C6411" w:rsidP="002C6411">
      <w:r w:rsidRPr="00FC3798">
        <w:t>По состоянию на 1 января 2024 года численность пенсионеров, зарегистрированных в СФР, составила 41,075 млн человек, что на 1,7 % меньше по сравнению с предыдущим годом. Темпы сокращения пенсионеров за год увеличились втрое по сравнению с 2022 годом, но не достигли уровня 2021 года, когда их число уменьшилось на 970 000 человек.</w:t>
      </w:r>
    </w:p>
    <w:p w14:paraId="1149AA0F" w14:textId="77777777" w:rsidR="002C6411" w:rsidRPr="00FC3798" w:rsidRDefault="002C6411" w:rsidP="002C6411">
      <w:r w:rsidRPr="00FC3798">
        <w:t>Чем ниже коэффициент демографической нагрузки на пожилых, тем легче обеспечивать выплаты старшему поколению за счет взносов от работающих.</w:t>
      </w:r>
    </w:p>
    <w:p w14:paraId="520DAD6E" w14:textId="77777777" w:rsidR="002C6411" w:rsidRPr="00FC3798" w:rsidRDefault="002C6411" w:rsidP="002C6411">
      <w:r w:rsidRPr="00FC3798">
        <w:lastRenderedPageBreak/>
        <w:t>Возрастание экономической активности среди старших возрастов. Положительным результатом пенсионной реформы для экономики России стало увеличение экономической активности среди старшего населения.</w:t>
      </w:r>
    </w:p>
    <w:p w14:paraId="71C346B3" w14:textId="77777777" w:rsidR="002C6411" w:rsidRPr="00FC3798" w:rsidRDefault="002C6411" w:rsidP="002C6411">
      <w:r w:rsidRPr="00FC3798">
        <w:t>Экономическая активность (уровень участия рабочей силы) определяется как отношение численности рабочей силы данной возрастной группы к общей численности населения этой возрастной группы.</w:t>
      </w:r>
    </w:p>
    <w:p w14:paraId="6B7C36E3" w14:textId="77777777" w:rsidR="002C6411" w:rsidRPr="00FC3798" w:rsidRDefault="002C6411" w:rsidP="002C6411">
      <w:r w:rsidRPr="00FC3798">
        <w:t>Экономическая активность мужчин в возрасте 60–61 года за последние четыре года увеличилась на 12–16 %, а женщин 55–56 лет — на 13–14 %.</w:t>
      </w:r>
    </w:p>
    <w:p w14:paraId="17529808" w14:textId="77777777" w:rsidR="002C6411" w:rsidRPr="00FC3798" w:rsidRDefault="002C6411" w:rsidP="002C6411">
      <w:r w:rsidRPr="00FC3798">
        <w:t>В результате средний возраст выхода с рынка труда, который оставался практически неизменным с 2010 года до начала пенсионной реформы, в последние четыре года начал существенно расти.</w:t>
      </w:r>
    </w:p>
    <w:p w14:paraId="569F1E3B" w14:textId="77777777" w:rsidR="002C6411" w:rsidRPr="00FC3798" w:rsidRDefault="002C6411" w:rsidP="002C6411">
      <w:r w:rsidRPr="00FC3798">
        <w:t>Увеличение зарплатного разрыва между молодыми и пожилыми. Еще до начала пенсионной реформы люди в возрасте от 30 до 40 лет зарабатывали в среднем на треть больше, чем старшие возрастные группы. Но в последние годы этот разрыв только увеличился, так как старшие работники чаще соглашались на менее оплачиваемую работу.</w:t>
      </w:r>
    </w:p>
    <w:p w14:paraId="3157A789" w14:textId="77777777" w:rsidR="002C6411" w:rsidRPr="00FC3798" w:rsidRDefault="002C6411" w:rsidP="002C6411">
      <w:r w:rsidRPr="00FC3798">
        <w:t>Международный опыт и примеры</w:t>
      </w:r>
    </w:p>
    <w:p w14:paraId="0AC2EE0B" w14:textId="77777777" w:rsidR="002C6411" w:rsidRPr="00FC3798" w:rsidRDefault="002C6411" w:rsidP="002C6411">
      <w:r w:rsidRPr="00FC3798">
        <w:t>В странах ОЭСР, а это большинство европейских стран, Япония и другие экономически развитые государства, стоимость автономных пенсионных портфелей составляет значительную часть ВВП — около 60,1 %. Этот показатель говорит о важной роли НПФ в обеспечении населения старшего возраста в этих странах.</w:t>
      </w:r>
    </w:p>
    <w:p w14:paraId="7332C31B" w14:textId="77777777" w:rsidR="002C6411" w:rsidRPr="00FC3798" w:rsidRDefault="002C6411" w:rsidP="002C6411">
      <w:r w:rsidRPr="00FC3798">
        <w:t>Особенно впечатляющие показатели наблюдаются в таких странах, как США, Канада, Нидерланды и Швейцария, где отношение активов НПФ к ВВП варьируется от 87 % до 91 %. Эти страны имеют долгую историю развития пенсионных накоплений и внедрения эффективных инструментов для управления этими активами.</w:t>
      </w:r>
    </w:p>
    <w:p w14:paraId="7D73DBF7" w14:textId="77777777" w:rsidR="002C6411" w:rsidRPr="00FC3798" w:rsidRDefault="002C6411" w:rsidP="002C6411">
      <w:r w:rsidRPr="00FC3798">
        <w:t>Китай исследует повышение пенсионного возраста на один год, что предполагает увеличение ВВП на 1,3 % и потребления на 1,4 % к 2030 году. При этом безработица временно возрастет на 0,2 %  в первые два года, но затем вернется к исходным значениям.</w:t>
      </w:r>
    </w:p>
    <w:p w14:paraId="60CA87FE" w14:textId="77777777" w:rsidR="002C6411" w:rsidRPr="00FC3798" w:rsidRDefault="002C6411" w:rsidP="002C6411">
      <w:r w:rsidRPr="00FC3798">
        <w:t>Великобритания. Согласно R. Barrell и коллегам, повышение пенсионного возраста на один год приведет к временному увеличению безработицы на 0,2 % в первые два года реформ, однако в долгосрочной перспективе уровень безработицы стабилизируется. Аналогичные тенденции наблюдаются при увеличении пенсионного возраста на три года.</w:t>
      </w:r>
    </w:p>
    <w:p w14:paraId="54CFFF74" w14:textId="77777777" w:rsidR="002C6411" w:rsidRPr="00FC3798" w:rsidRDefault="002C6411" w:rsidP="002C6411">
      <w:r w:rsidRPr="00FC3798">
        <w:t>Мальта. В исследовании Центрального банка Мальты рассматривалось повышение пенсионного возраста до 65 лет. Прямой эффект предполагает рост экономического показателя в среднем на 2,1 % к 2026 году, а косвенные эффекты, связанные с изменениями в налогах или госинвестициях, приносят еще 0,3–0,4 %.</w:t>
      </w:r>
    </w:p>
    <w:p w14:paraId="4A87D95C" w14:textId="77777777" w:rsidR="002C6411" w:rsidRPr="00FC3798" w:rsidRDefault="002C6411" w:rsidP="002C6411">
      <w:r w:rsidRPr="00FC3798">
        <w:t xml:space="preserve">Анализ мировой практики реформирования пенсионных систем показывает, что в странах с устойчивыми пенсионными системами используются несколько подходов к реформам. Основными направлениями являются модернизация минимальных и базовых пенсий (Дания, Австралия, Швеция, Канада, Финляндия), расширение охвата </w:t>
      </w:r>
      <w:r w:rsidRPr="00FC3798">
        <w:lastRenderedPageBreak/>
        <w:t>пенсионных схем (Дания, Нидерланды, Австралия, Чили, Новая Зеландия), а также корректировка взносов (Дания, Австралия, Швейцария, Новая Зеландия).</w:t>
      </w:r>
    </w:p>
    <w:p w14:paraId="58AA7E8E" w14:textId="77777777" w:rsidR="002C6411" w:rsidRPr="00FC3798" w:rsidRDefault="002C6411" w:rsidP="002C6411">
      <w:r w:rsidRPr="00FC3798">
        <w:t>Опросы и исследования, такие как проведенные Aegon в 2017 году, показывают, что знание населения о пенсионных системах варьируется. Лишь в США, Индии и Бразилии значительная часть опрошенных имеет высокий уровень понимания в вопросах пенсионного обеспечения.</w:t>
      </w:r>
    </w:p>
    <w:p w14:paraId="1FC5E927" w14:textId="77777777" w:rsidR="002C6411" w:rsidRPr="00FC3798" w:rsidRDefault="007200C1" w:rsidP="002C6411">
      <w:hyperlink r:id="rId37" w:history="1">
        <w:r w:rsidR="002C6411" w:rsidRPr="00FC3798">
          <w:rPr>
            <w:rStyle w:val="a3"/>
          </w:rPr>
          <w:t>https://pensiya.pro/pensionnye-reformy-v-rossii-prognozy-i-ozhidaniya/</w:t>
        </w:r>
      </w:hyperlink>
      <w:r w:rsidR="002C6411" w:rsidRPr="00FC3798">
        <w:t xml:space="preserve"> </w:t>
      </w:r>
    </w:p>
    <w:p w14:paraId="068E2F4D" w14:textId="77777777" w:rsidR="0077754A" w:rsidRPr="00FC3798" w:rsidRDefault="0077754A" w:rsidP="0077754A">
      <w:pPr>
        <w:pStyle w:val="2"/>
      </w:pPr>
      <w:bookmarkStart w:id="110" w:name="_Toc178573084"/>
      <w:bookmarkEnd w:id="108"/>
      <w:r w:rsidRPr="00FC3798">
        <w:t>Пенсия.</w:t>
      </w:r>
      <w:r w:rsidRPr="00FC3798">
        <w:rPr>
          <w:lang w:val="en-US"/>
        </w:rPr>
        <w:t>pro</w:t>
      </w:r>
      <w:r w:rsidRPr="00FC3798">
        <w:t>, 29.09.2024, Инна ФИЛАТОВА, Как демография влияет на пенсионные системы — опыт разных стран</w:t>
      </w:r>
      <w:bookmarkEnd w:id="110"/>
    </w:p>
    <w:p w14:paraId="17B93DF2" w14:textId="77777777" w:rsidR="0077754A" w:rsidRPr="00FC3798" w:rsidRDefault="0077754A" w:rsidP="003A001B">
      <w:pPr>
        <w:pStyle w:val="3"/>
      </w:pPr>
      <w:bookmarkStart w:id="111" w:name="_Toc178573085"/>
      <w:r w:rsidRPr="00FC3798">
        <w:t>Население страны считается по мировым стандартам демографически старым, если доля людей старше 60 лет достигает 12 %, а доля людей старше 65 лет — 7 %. Чем меньше экономически активных жителей страны, тем медленнее растет ВВП и тем быстрее увеличиваются расходы на пенсионное обеспечение. Объясняем, как демография влияет на пенсию в разных странах.</w:t>
      </w:r>
      <w:bookmarkEnd w:id="111"/>
    </w:p>
    <w:p w14:paraId="388A1D65" w14:textId="77777777" w:rsidR="0077754A" w:rsidRPr="00FC3798" w:rsidRDefault="0077754A" w:rsidP="0077754A">
      <w:r w:rsidRPr="00FC3798">
        <w:t>Почему демография влияет на пенсию</w:t>
      </w:r>
    </w:p>
    <w:p w14:paraId="2596732D" w14:textId="77777777" w:rsidR="0077754A" w:rsidRPr="00FC3798" w:rsidRDefault="0077754A" w:rsidP="0077754A">
      <w:r w:rsidRPr="00FC3798">
        <w:t>Старение населения представляет собой серьезный вызов для устойчивого функционирования пенсионных систем. Например, в 2023 году в Германии процент людей старше 65 лет достиг 21 %, и, согласно прогнозам, эта доля возрастет до 29 % к 2050 году. В Японии ситуация еще более сложная: более 28 % населения уже достигло пенсионного возраста, и ожидается, что к середине века этот показатель превысит 38 %.</w:t>
      </w:r>
    </w:p>
    <w:p w14:paraId="17CD43C4" w14:textId="77777777" w:rsidR="0077754A" w:rsidRPr="00FC3798" w:rsidRDefault="0077754A" w:rsidP="0077754A">
      <w:r w:rsidRPr="00FC3798">
        <w:t>Эти демографические изменения заставляют правительства задумываться о необходимости реформ в пенсионных системах, повышении пенсионного возраста и улучшении социальной защиты. В то же время страны с более молодым населением, такие как Индия, где доля пожилых людей составляет лишь 6 %, сталкиваются с иными задачами, в частности, с разработкой и внедрением эффективных пенсионных схем для будущих поколений.</w:t>
      </w:r>
    </w:p>
    <w:p w14:paraId="38AD7572" w14:textId="77777777" w:rsidR="0077754A" w:rsidRPr="00FC3798" w:rsidRDefault="0077754A" w:rsidP="0077754A">
      <w:r w:rsidRPr="00FC3798">
        <w:t xml:space="preserve">    Степень старения. В большинстве развитых стран устойчиво увеличивается доля пожилого населения. Например, в США, по данным Бюро переписи, ожидается рост доли лиц старше 65 лет с 17 % в 2020 году до почти 24 % к 2060 году. В Европейском Союзе, по данным Евростата, доля пожилых людей может вырасти с 20 % в 2022 году до 30 % к 2070 году. Это указывает на значительное увеличение нагрузки на пенсионные системы.</w:t>
      </w:r>
    </w:p>
    <w:p w14:paraId="717F5593" w14:textId="77777777" w:rsidR="0077754A" w:rsidRPr="00FC3798" w:rsidRDefault="0077754A" w:rsidP="0077754A">
      <w:r w:rsidRPr="00FC3798">
        <w:t xml:space="preserve">    Соотношение пенсионеров и рабочих. Один из ключевых индикаторов устойчивости пенсионных систем — соотношение числа работающих лиц к числу пенсионеров. В Японии, одной из самых стареющих стран в мире, на 100 работающих приходится около 48 пенсионеров в 2020 году, и эта цифра может увеличиться до 80 пенсионеров на 100 работающих к 2050 году. В Германии это же соотношение изменится с 35 пенсионеров на 100 работающих в 2020 году до 60 к 2050 году.</w:t>
      </w:r>
    </w:p>
    <w:p w14:paraId="3D02ED53" w14:textId="77777777" w:rsidR="0077754A" w:rsidRPr="00FC3798" w:rsidRDefault="0077754A" w:rsidP="0077754A">
      <w:r w:rsidRPr="00FC3798">
        <w:t xml:space="preserve">    Финансовые нагрузки. Старение населения требует значительных финансовых ресурсов. Например, в США затраты на программы социального страхования и </w:t>
      </w:r>
      <w:r w:rsidRPr="00FC3798">
        <w:lastRenderedPageBreak/>
        <w:t>медицинской помощи для пожилых людей, по прогнозам, достигнут примерно 12 % ВВП к 2050 году по сравнению с 8 % в 2020 году. В Европейском Союзе расходы на здравоохранение и социальное обеспечение могут вырасти до 9 % ВВП к 2070 году с нынешних 5-6 %.</w:t>
      </w:r>
    </w:p>
    <w:p w14:paraId="34576BFC" w14:textId="77777777" w:rsidR="0077754A" w:rsidRPr="00FC3798" w:rsidRDefault="0077754A" w:rsidP="0077754A">
      <w:r w:rsidRPr="00FC3798">
        <w:t xml:space="preserve">    Потенциальные реформы. Из-за демографических сдвигов страны вынуждены рассматривать различные подходы к реформированию своих пенсионных систем. Один из примеров — увеличение пенсионного возраста. Во Франции правительство уже предложило повысить пенсионный возраст с 62 до 64 лет к 2030 году. В России пенсионный возраст постепенно повышается до 65 лет для мужчин и 60 лет для женщин, что, по оценкам аналитиков, позволит немного сократить нагрузку на пенсионную систему.</w:t>
      </w:r>
    </w:p>
    <w:p w14:paraId="18D66C6E" w14:textId="77777777" w:rsidR="0077754A" w:rsidRPr="00FC3798" w:rsidRDefault="0077754A" w:rsidP="0077754A">
      <w:r w:rsidRPr="00FC3798">
        <w:t xml:space="preserve">    Миграционные потоки. Влияние миграции также играет важную роль в демографической устойчивости пенсионных систем. Например, в Германии благодаря иммиграции в последние годы удалось частично компенсировать дефицит рабочей силы и смягчить нагрузку на пенсионные фонды. В 2022 году Германия приняла более 1,1 миллиона мигрантов, что значительно улучшило соотношение рабочих и пенсионеров.</w:t>
      </w:r>
    </w:p>
    <w:p w14:paraId="750A6F2E" w14:textId="77777777" w:rsidR="0077754A" w:rsidRPr="00FC3798" w:rsidRDefault="0077754A" w:rsidP="0077754A">
      <w:r w:rsidRPr="00FC3798">
        <w:t>Основные демографические тенденции в мире</w:t>
      </w:r>
    </w:p>
    <w:p w14:paraId="2C5832E5" w14:textId="77777777" w:rsidR="0077754A" w:rsidRPr="00FC3798" w:rsidRDefault="0077754A" w:rsidP="0077754A">
      <w:r w:rsidRPr="00FC3798">
        <w:t xml:space="preserve">Старение населения </w:t>
      </w:r>
    </w:p>
    <w:p w14:paraId="4EA54658" w14:textId="77777777" w:rsidR="0077754A" w:rsidRPr="00FC3798" w:rsidRDefault="0077754A" w:rsidP="0077754A">
      <w:r w:rsidRPr="00FC3798">
        <w:t xml:space="preserve">Демографическое старение населения оказывает значительное давление на финансовую устойчивость пенсионных систем, так как темпы старения опережают экономический рост. В результате правительствам приходится прибегать к займам для поддержки пенсионного обеспечения, что может привести к накоплению долгов и финансовой нестабильности. Уже в середине 1990-х годов Всемирный банк предупреждал о возможных рисках и рекомендовал реформы пенсионных систем для обеспечения их долгосрочной устойчивости. По мере увеличения доли пожилого населения современная экономика иногда называется </w:t>
      </w:r>
      <w:r w:rsidR="0088794D" w:rsidRPr="00FC3798">
        <w:t>«</w:t>
      </w:r>
      <w:r w:rsidRPr="00FC3798">
        <w:t>экономикой серебряного века</w:t>
      </w:r>
      <w:r w:rsidR="0088794D" w:rsidRPr="00FC3798">
        <w:t>»</w:t>
      </w:r>
      <w:r w:rsidRPr="00FC3798">
        <w:t>.</w:t>
      </w:r>
    </w:p>
    <w:p w14:paraId="35887EED" w14:textId="77777777" w:rsidR="0077754A" w:rsidRPr="00FC3798" w:rsidRDefault="0077754A" w:rsidP="0077754A">
      <w:r w:rsidRPr="00FC3798">
        <w:t>В таких условиях многие граждане продолжают работать дольше, сохраняя финансовую независимость, откладывают выход на пенсию и получают пенсионные выплаты на протяжении более длительного времени.</w:t>
      </w:r>
    </w:p>
    <w:p w14:paraId="507A2596" w14:textId="77777777" w:rsidR="0077754A" w:rsidRPr="00FC3798" w:rsidRDefault="00D95C39" w:rsidP="0077754A">
      <w:r>
        <w:lastRenderedPageBreak/>
        <w:pict w14:anchorId="1231E6E9">
          <v:shape id="_x0000_i1026" type="#_x0000_t75" style="width:453pt;height:501.75pt">
            <v:imagedata r:id="rId38" o:title="Т1"/>
          </v:shape>
        </w:pict>
      </w:r>
    </w:p>
    <w:p w14:paraId="7900BD03" w14:textId="77777777" w:rsidR="0077754A" w:rsidRPr="00FC3798" w:rsidRDefault="0077754A" w:rsidP="0077754A">
      <w:r w:rsidRPr="00FC3798">
        <w:t xml:space="preserve">Россия, относящаяся к странам со средним уровнем демографического старения, занимает 46 место по доле населения старше 65 лет (15,5 %) с ожидаемой продолжительностью жизни 70,1 года (что было отмечено в период высокого уровня смертности от </w:t>
      </w:r>
      <w:r w:rsidRPr="00FC3798">
        <w:rPr>
          <w:lang w:val="en-US"/>
        </w:rPr>
        <w:t>COVID</w:t>
      </w:r>
      <w:r w:rsidRPr="00FC3798">
        <w:t>-19). В 2024 году в России мужчины выходили на пенсию в возрасте 63 лет.</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323"/>
        <w:gridCol w:w="1801"/>
        <w:gridCol w:w="3351"/>
        <w:gridCol w:w="2686"/>
      </w:tblGrid>
      <w:tr w:rsidR="0077754A" w:rsidRPr="00FC3798" w14:paraId="47BE1E07" w14:textId="77777777" w:rsidTr="0077754A">
        <w:trPr>
          <w:tblCellSpacing w:w="15" w:type="dxa"/>
        </w:trPr>
        <w:tc>
          <w:tcPr>
            <w:tcW w:w="0" w:type="auto"/>
            <w:vAlign w:val="center"/>
            <w:hideMark/>
          </w:tcPr>
          <w:p w14:paraId="2C600DE8" w14:textId="77777777" w:rsidR="0077754A" w:rsidRPr="00FC3798" w:rsidRDefault="0077754A" w:rsidP="0077754A"/>
        </w:tc>
        <w:tc>
          <w:tcPr>
            <w:tcW w:w="0" w:type="auto"/>
            <w:vAlign w:val="center"/>
            <w:hideMark/>
          </w:tcPr>
          <w:p w14:paraId="7C0253D2" w14:textId="77777777" w:rsidR="0077754A" w:rsidRPr="00FC3798" w:rsidRDefault="0077754A" w:rsidP="0077754A">
            <w:r w:rsidRPr="00FC3798">
              <w:rPr>
                <w:bCs/>
              </w:rPr>
              <w:t>Доля населения 65+, %</w:t>
            </w:r>
          </w:p>
        </w:tc>
        <w:tc>
          <w:tcPr>
            <w:tcW w:w="0" w:type="auto"/>
            <w:vAlign w:val="center"/>
            <w:hideMark/>
          </w:tcPr>
          <w:p w14:paraId="005697A1" w14:textId="77777777" w:rsidR="0077754A" w:rsidRPr="00FC3798" w:rsidRDefault="0077754A" w:rsidP="0077754A">
            <w:r w:rsidRPr="00FC3798">
              <w:rPr>
                <w:bCs/>
              </w:rPr>
              <w:t>Ожидаемая продолжительность жизни, лет</w:t>
            </w:r>
          </w:p>
        </w:tc>
        <w:tc>
          <w:tcPr>
            <w:tcW w:w="0" w:type="auto"/>
            <w:vAlign w:val="center"/>
            <w:hideMark/>
          </w:tcPr>
          <w:p w14:paraId="1503A42D" w14:textId="77777777" w:rsidR="0077754A" w:rsidRPr="00FC3798" w:rsidRDefault="0077754A" w:rsidP="0077754A">
            <w:r w:rsidRPr="00FC3798">
              <w:rPr>
                <w:bCs/>
              </w:rPr>
              <w:t>Пенсионный возраст (мужчины), лет</w:t>
            </w:r>
          </w:p>
        </w:tc>
      </w:tr>
      <w:tr w:rsidR="0077754A" w:rsidRPr="00FC3798" w14:paraId="0DCB1D2F" w14:textId="77777777" w:rsidTr="0077754A">
        <w:trPr>
          <w:tblCellSpacing w:w="15" w:type="dxa"/>
        </w:trPr>
        <w:tc>
          <w:tcPr>
            <w:tcW w:w="0" w:type="auto"/>
            <w:vAlign w:val="center"/>
            <w:hideMark/>
          </w:tcPr>
          <w:p w14:paraId="6392C5EB" w14:textId="77777777" w:rsidR="0077754A" w:rsidRPr="00FC3798" w:rsidRDefault="0077754A" w:rsidP="0077754A">
            <w:r w:rsidRPr="00FC3798">
              <w:rPr>
                <w:bCs/>
              </w:rPr>
              <w:t>Япония</w:t>
            </w:r>
          </w:p>
        </w:tc>
        <w:tc>
          <w:tcPr>
            <w:tcW w:w="0" w:type="auto"/>
            <w:vAlign w:val="center"/>
            <w:hideMark/>
          </w:tcPr>
          <w:p w14:paraId="10BFB073" w14:textId="77777777" w:rsidR="0077754A" w:rsidRPr="00FC3798" w:rsidRDefault="0077754A" w:rsidP="0077754A">
            <w:r w:rsidRPr="00FC3798">
              <w:t>29,2</w:t>
            </w:r>
          </w:p>
        </w:tc>
        <w:tc>
          <w:tcPr>
            <w:tcW w:w="0" w:type="auto"/>
            <w:vAlign w:val="center"/>
            <w:hideMark/>
          </w:tcPr>
          <w:p w14:paraId="24E0EAB8" w14:textId="77777777" w:rsidR="0077754A" w:rsidRPr="00FC3798" w:rsidRDefault="0077754A" w:rsidP="0077754A">
            <w:r w:rsidRPr="00FC3798">
              <w:t>84,8</w:t>
            </w:r>
          </w:p>
        </w:tc>
        <w:tc>
          <w:tcPr>
            <w:tcW w:w="0" w:type="auto"/>
            <w:vAlign w:val="center"/>
            <w:hideMark/>
          </w:tcPr>
          <w:p w14:paraId="63995E7F" w14:textId="77777777" w:rsidR="0077754A" w:rsidRPr="00FC3798" w:rsidRDefault="0077754A" w:rsidP="0077754A">
            <w:r w:rsidRPr="00FC3798">
              <w:t>64</w:t>
            </w:r>
          </w:p>
        </w:tc>
      </w:tr>
      <w:tr w:rsidR="0077754A" w:rsidRPr="00FC3798" w14:paraId="2B25E5F9" w14:textId="77777777" w:rsidTr="0077754A">
        <w:trPr>
          <w:tblCellSpacing w:w="15" w:type="dxa"/>
        </w:trPr>
        <w:tc>
          <w:tcPr>
            <w:tcW w:w="0" w:type="auto"/>
            <w:vAlign w:val="center"/>
            <w:hideMark/>
          </w:tcPr>
          <w:p w14:paraId="442B4EE5" w14:textId="77777777" w:rsidR="0077754A" w:rsidRPr="00FC3798" w:rsidRDefault="0077754A" w:rsidP="0077754A">
            <w:r w:rsidRPr="00FC3798">
              <w:rPr>
                <w:bCs/>
              </w:rPr>
              <w:lastRenderedPageBreak/>
              <w:t>Германия</w:t>
            </w:r>
          </w:p>
        </w:tc>
        <w:tc>
          <w:tcPr>
            <w:tcW w:w="0" w:type="auto"/>
            <w:vAlign w:val="center"/>
            <w:hideMark/>
          </w:tcPr>
          <w:p w14:paraId="4C7E7138" w14:textId="77777777" w:rsidR="0077754A" w:rsidRPr="00FC3798" w:rsidRDefault="0077754A" w:rsidP="0077754A">
            <w:r w:rsidRPr="00FC3798">
              <w:t>23</w:t>
            </w:r>
          </w:p>
        </w:tc>
        <w:tc>
          <w:tcPr>
            <w:tcW w:w="0" w:type="auto"/>
            <w:vAlign w:val="center"/>
            <w:hideMark/>
          </w:tcPr>
          <w:p w14:paraId="29CA5CDE" w14:textId="77777777" w:rsidR="0077754A" w:rsidRPr="00FC3798" w:rsidRDefault="0077754A" w:rsidP="0077754A">
            <w:r w:rsidRPr="00FC3798">
              <w:t>81</w:t>
            </w:r>
          </w:p>
        </w:tc>
        <w:tc>
          <w:tcPr>
            <w:tcW w:w="0" w:type="auto"/>
            <w:vAlign w:val="center"/>
            <w:hideMark/>
          </w:tcPr>
          <w:p w14:paraId="53597D39" w14:textId="77777777" w:rsidR="0077754A" w:rsidRPr="00FC3798" w:rsidRDefault="0077754A" w:rsidP="0077754A">
            <w:r w:rsidRPr="00FC3798">
              <w:t>67</w:t>
            </w:r>
          </w:p>
        </w:tc>
      </w:tr>
      <w:tr w:rsidR="0077754A" w:rsidRPr="00FC3798" w14:paraId="05AF431E" w14:textId="77777777" w:rsidTr="0077754A">
        <w:trPr>
          <w:tblCellSpacing w:w="15" w:type="dxa"/>
        </w:trPr>
        <w:tc>
          <w:tcPr>
            <w:tcW w:w="0" w:type="auto"/>
            <w:vAlign w:val="center"/>
            <w:hideMark/>
          </w:tcPr>
          <w:p w14:paraId="67F45B5E" w14:textId="77777777" w:rsidR="0077754A" w:rsidRPr="00FC3798" w:rsidRDefault="0077754A" w:rsidP="0077754A">
            <w:r w:rsidRPr="00FC3798">
              <w:rPr>
                <w:bCs/>
              </w:rPr>
              <w:t>Греция</w:t>
            </w:r>
          </w:p>
        </w:tc>
        <w:tc>
          <w:tcPr>
            <w:tcW w:w="0" w:type="auto"/>
            <w:vAlign w:val="center"/>
            <w:hideMark/>
          </w:tcPr>
          <w:p w14:paraId="24622427" w14:textId="77777777" w:rsidR="0077754A" w:rsidRPr="00FC3798" w:rsidRDefault="0077754A" w:rsidP="0077754A">
            <w:r w:rsidRPr="00FC3798">
              <w:t>22,4</w:t>
            </w:r>
          </w:p>
        </w:tc>
        <w:tc>
          <w:tcPr>
            <w:tcW w:w="0" w:type="auto"/>
            <w:vAlign w:val="center"/>
            <w:hideMark/>
          </w:tcPr>
          <w:p w14:paraId="6411C16F" w14:textId="77777777" w:rsidR="0077754A" w:rsidRPr="00FC3798" w:rsidRDefault="0077754A" w:rsidP="0077754A">
            <w:r w:rsidRPr="00FC3798">
              <w:t>80,6</w:t>
            </w:r>
          </w:p>
        </w:tc>
        <w:tc>
          <w:tcPr>
            <w:tcW w:w="0" w:type="auto"/>
            <w:vAlign w:val="center"/>
            <w:hideMark/>
          </w:tcPr>
          <w:p w14:paraId="1836B44A" w14:textId="77777777" w:rsidR="0077754A" w:rsidRPr="00FC3798" w:rsidRDefault="0077754A" w:rsidP="0077754A">
            <w:r w:rsidRPr="00FC3798">
              <w:t>67</w:t>
            </w:r>
          </w:p>
        </w:tc>
      </w:tr>
      <w:tr w:rsidR="0077754A" w:rsidRPr="00FC3798" w14:paraId="7BC3D542" w14:textId="77777777" w:rsidTr="0077754A">
        <w:trPr>
          <w:tblCellSpacing w:w="15" w:type="dxa"/>
        </w:trPr>
        <w:tc>
          <w:tcPr>
            <w:tcW w:w="0" w:type="auto"/>
            <w:vAlign w:val="center"/>
            <w:hideMark/>
          </w:tcPr>
          <w:p w14:paraId="2FAE8D46" w14:textId="77777777" w:rsidR="0077754A" w:rsidRPr="00FC3798" w:rsidRDefault="0077754A" w:rsidP="0077754A">
            <w:r w:rsidRPr="00FC3798">
              <w:rPr>
                <w:bCs/>
              </w:rPr>
              <w:t>Финляндия</w:t>
            </w:r>
          </w:p>
        </w:tc>
        <w:tc>
          <w:tcPr>
            <w:tcW w:w="0" w:type="auto"/>
            <w:vAlign w:val="center"/>
            <w:hideMark/>
          </w:tcPr>
          <w:p w14:paraId="566E72D2" w14:textId="77777777" w:rsidR="0077754A" w:rsidRPr="00FC3798" w:rsidRDefault="0077754A" w:rsidP="0077754A">
            <w:r w:rsidRPr="00FC3798">
              <w:t>22,3</w:t>
            </w:r>
          </w:p>
        </w:tc>
        <w:tc>
          <w:tcPr>
            <w:tcW w:w="0" w:type="auto"/>
            <w:vAlign w:val="center"/>
            <w:hideMark/>
          </w:tcPr>
          <w:p w14:paraId="6637CB90" w14:textId="77777777" w:rsidR="0077754A" w:rsidRPr="00FC3798" w:rsidRDefault="0077754A" w:rsidP="0077754A">
            <w:r w:rsidRPr="00FC3798">
              <w:t>82,4</w:t>
            </w:r>
          </w:p>
        </w:tc>
        <w:tc>
          <w:tcPr>
            <w:tcW w:w="0" w:type="auto"/>
            <w:vAlign w:val="center"/>
            <w:hideMark/>
          </w:tcPr>
          <w:p w14:paraId="05893506" w14:textId="77777777" w:rsidR="0077754A" w:rsidRPr="00FC3798" w:rsidRDefault="0077754A" w:rsidP="0077754A">
            <w:r w:rsidRPr="00FC3798">
              <w:t>65</w:t>
            </w:r>
          </w:p>
        </w:tc>
      </w:tr>
      <w:tr w:rsidR="0077754A" w:rsidRPr="00FC3798" w14:paraId="3646A8AE" w14:textId="77777777" w:rsidTr="0077754A">
        <w:trPr>
          <w:tblCellSpacing w:w="15" w:type="dxa"/>
        </w:trPr>
        <w:tc>
          <w:tcPr>
            <w:tcW w:w="0" w:type="auto"/>
            <w:vAlign w:val="center"/>
            <w:hideMark/>
          </w:tcPr>
          <w:p w14:paraId="22D93A04" w14:textId="77777777" w:rsidR="0077754A" w:rsidRPr="00FC3798" w:rsidRDefault="0077754A" w:rsidP="0077754A">
            <w:r w:rsidRPr="00FC3798">
              <w:rPr>
                <w:bCs/>
              </w:rPr>
              <w:t>Италия</w:t>
            </w:r>
          </w:p>
        </w:tc>
        <w:tc>
          <w:tcPr>
            <w:tcW w:w="0" w:type="auto"/>
            <w:vAlign w:val="center"/>
            <w:hideMark/>
          </w:tcPr>
          <w:p w14:paraId="02937ACE" w14:textId="77777777" w:rsidR="0077754A" w:rsidRPr="00FC3798" w:rsidRDefault="0077754A" w:rsidP="0077754A">
            <w:r w:rsidRPr="00FC3798">
              <w:t>22,1</w:t>
            </w:r>
          </w:p>
        </w:tc>
        <w:tc>
          <w:tcPr>
            <w:tcW w:w="0" w:type="auto"/>
            <w:vAlign w:val="center"/>
            <w:hideMark/>
          </w:tcPr>
          <w:p w14:paraId="6EDAF205" w14:textId="77777777" w:rsidR="0077754A" w:rsidRPr="00FC3798" w:rsidRDefault="0077754A" w:rsidP="0077754A">
            <w:r w:rsidRPr="00FC3798">
              <w:t>84,1</w:t>
            </w:r>
          </w:p>
        </w:tc>
        <w:tc>
          <w:tcPr>
            <w:tcW w:w="0" w:type="auto"/>
            <w:vAlign w:val="center"/>
            <w:hideMark/>
          </w:tcPr>
          <w:p w14:paraId="6083AB12" w14:textId="77777777" w:rsidR="0077754A" w:rsidRPr="00FC3798" w:rsidRDefault="0077754A" w:rsidP="0077754A">
            <w:r w:rsidRPr="00FC3798">
              <w:t>67</w:t>
            </w:r>
          </w:p>
        </w:tc>
      </w:tr>
      <w:tr w:rsidR="0077754A" w:rsidRPr="00FC3798" w14:paraId="7130713F" w14:textId="77777777" w:rsidTr="0077754A">
        <w:trPr>
          <w:tblCellSpacing w:w="15" w:type="dxa"/>
        </w:trPr>
        <w:tc>
          <w:tcPr>
            <w:tcW w:w="0" w:type="auto"/>
            <w:vAlign w:val="center"/>
            <w:hideMark/>
          </w:tcPr>
          <w:p w14:paraId="4FC1FE91" w14:textId="77777777" w:rsidR="0077754A" w:rsidRPr="00FC3798" w:rsidRDefault="0077754A" w:rsidP="0077754A">
            <w:r w:rsidRPr="00FC3798">
              <w:rPr>
                <w:bCs/>
              </w:rPr>
              <w:t>Пуэрто-Рико</w:t>
            </w:r>
          </w:p>
        </w:tc>
        <w:tc>
          <w:tcPr>
            <w:tcW w:w="0" w:type="auto"/>
            <w:vAlign w:val="center"/>
            <w:hideMark/>
          </w:tcPr>
          <w:p w14:paraId="604FD4F8" w14:textId="77777777" w:rsidR="0077754A" w:rsidRPr="00FC3798" w:rsidRDefault="0077754A" w:rsidP="0077754A">
            <w:r w:rsidRPr="00FC3798">
              <w:t>21,8</w:t>
            </w:r>
          </w:p>
        </w:tc>
        <w:tc>
          <w:tcPr>
            <w:tcW w:w="0" w:type="auto"/>
            <w:vAlign w:val="center"/>
            <w:hideMark/>
          </w:tcPr>
          <w:p w14:paraId="71AA1531" w14:textId="77777777" w:rsidR="0077754A" w:rsidRPr="00FC3798" w:rsidRDefault="0077754A" w:rsidP="0077754A">
            <w:r w:rsidRPr="00FC3798">
              <w:t>78,9</w:t>
            </w:r>
          </w:p>
        </w:tc>
        <w:tc>
          <w:tcPr>
            <w:tcW w:w="0" w:type="auto"/>
            <w:vAlign w:val="center"/>
            <w:hideMark/>
          </w:tcPr>
          <w:p w14:paraId="24FBF69B" w14:textId="77777777" w:rsidR="0077754A" w:rsidRPr="00FC3798" w:rsidRDefault="0077754A" w:rsidP="0077754A">
            <w:r w:rsidRPr="00FC3798">
              <w:t>нет данных</w:t>
            </w:r>
          </w:p>
        </w:tc>
      </w:tr>
      <w:tr w:rsidR="0077754A" w:rsidRPr="00FC3798" w14:paraId="18AB07B7" w14:textId="77777777" w:rsidTr="0077754A">
        <w:trPr>
          <w:tblCellSpacing w:w="15" w:type="dxa"/>
        </w:trPr>
        <w:tc>
          <w:tcPr>
            <w:tcW w:w="0" w:type="auto"/>
            <w:vAlign w:val="center"/>
            <w:hideMark/>
          </w:tcPr>
          <w:p w14:paraId="6A756F07" w14:textId="77777777" w:rsidR="0077754A" w:rsidRPr="00FC3798" w:rsidRDefault="0077754A" w:rsidP="0077754A">
            <w:r w:rsidRPr="00FC3798">
              <w:rPr>
                <w:bCs/>
              </w:rPr>
              <w:t>Мальта</w:t>
            </w:r>
          </w:p>
        </w:tc>
        <w:tc>
          <w:tcPr>
            <w:tcW w:w="0" w:type="auto"/>
            <w:vAlign w:val="center"/>
            <w:hideMark/>
          </w:tcPr>
          <w:p w14:paraId="3631442C" w14:textId="77777777" w:rsidR="0077754A" w:rsidRPr="00FC3798" w:rsidRDefault="0077754A" w:rsidP="0077754A">
            <w:r w:rsidRPr="00FC3798">
              <w:t>21,3</w:t>
            </w:r>
          </w:p>
        </w:tc>
        <w:tc>
          <w:tcPr>
            <w:tcW w:w="0" w:type="auto"/>
            <w:vAlign w:val="center"/>
            <w:hideMark/>
          </w:tcPr>
          <w:p w14:paraId="1B1123A7" w14:textId="77777777" w:rsidR="0077754A" w:rsidRPr="00FC3798" w:rsidRDefault="0077754A" w:rsidP="0077754A">
            <w:r w:rsidRPr="00FC3798">
              <w:t>83,7</w:t>
            </w:r>
          </w:p>
        </w:tc>
        <w:tc>
          <w:tcPr>
            <w:tcW w:w="0" w:type="auto"/>
            <w:vAlign w:val="center"/>
            <w:hideMark/>
          </w:tcPr>
          <w:p w14:paraId="7B918512" w14:textId="77777777" w:rsidR="0077754A" w:rsidRPr="00FC3798" w:rsidRDefault="0077754A" w:rsidP="0077754A">
            <w:r w:rsidRPr="00FC3798">
              <w:t>65</w:t>
            </w:r>
          </w:p>
        </w:tc>
      </w:tr>
      <w:tr w:rsidR="0077754A" w:rsidRPr="00FC3798" w14:paraId="6D4AA1B9" w14:textId="77777777" w:rsidTr="0077754A">
        <w:trPr>
          <w:tblCellSpacing w:w="15" w:type="dxa"/>
        </w:trPr>
        <w:tc>
          <w:tcPr>
            <w:tcW w:w="0" w:type="auto"/>
            <w:vAlign w:val="center"/>
            <w:hideMark/>
          </w:tcPr>
          <w:p w14:paraId="7453BAD7" w14:textId="77777777" w:rsidR="0077754A" w:rsidRPr="00FC3798" w:rsidRDefault="0077754A" w:rsidP="0077754A">
            <w:r w:rsidRPr="00FC3798">
              <w:rPr>
                <w:bCs/>
              </w:rPr>
              <w:t>Словения</w:t>
            </w:r>
          </w:p>
        </w:tc>
        <w:tc>
          <w:tcPr>
            <w:tcW w:w="0" w:type="auto"/>
            <w:vAlign w:val="center"/>
            <w:hideMark/>
          </w:tcPr>
          <w:p w14:paraId="4B33AF42" w14:textId="77777777" w:rsidR="0077754A" w:rsidRPr="00FC3798" w:rsidRDefault="0077754A" w:rsidP="0077754A">
            <w:r w:rsidRPr="00FC3798">
              <w:t>21,2</w:t>
            </w:r>
          </w:p>
        </w:tc>
        <w:tc>
          <w:tcPr>
            <w:tcW w:w="0" w:type="auto"/>
            <w:vAlign w:val="center"/>
            <w:hideMark/>
          </w:tcPr>
          <w:p w14:paraId="18D75936" w14:textId="77777777" w:rsidR="0077754A" w:rsidRPr="00FC3798" w:rsidRDefault="0077754A" w:rsidP="0077754A">
            <w:r w:rsidRPr="00FC3798">
              <w:t>82,1</w:t>
            </w:r>
          </w:p>
        </w:tc>
        <w:tc>
          <w:tcPr>
            <w:tcW w:w="0" w:type="auto"/>
            <w:vAlign w:val="center"/>
            <w:hideMark/>
          </w:tcPr>
          <w:p w14:paraId="1886251E" w14:textId="77777777" w:rsidR="0077754A" w:rsidRPr="00FC3798" w:rsidRDefault="0077754A" w:rsidP="0077754A">
            <w:r w:rsidRPr="00FC3798">
              <w:t>60</w:t>
            </w:r>
          </w:p>
        </w:tc>
      </w:tr>
      <w:tr w:rsidR="0077754A" w:rsidRPr="00FC3798" w14:paraId="0DE5F4F1" w14:textId="77777777" w:rsidTr="0077754A">
        <w:trPr>
          <w:tblCellSpacing w:w="15" w:type="dxa"/>
        </w:trPr>
        <w:tc>
          <w:tcPr>
            <w:tcW w:w="0" w:type="auto"/>
            <w:vAlign w:val="center"/>
            <w:hideMark/>
          </w:tcPr>
          <w:p w14:paraId="632B2E64" w14:textId="77777777" w:rsidR="0077754A" w:rsidRPr="00FC3798" w:rsidRDefault="0077754A" w:rsidP="0077754A">
            <w:r w:rsidRPr="00FC3798">
              <w:rPr>
                <w:bCs/>
              </w:rPr>
              <w:t>Хорватия</w:t>
            </w:r>
          </w:p>
        </w:tc>
        <w:tc>
          <w:tcPr>
            <w:tcW w:w="0" w:type="auto"/>
            <w:vAlign w:val="center"/>
            <w:hideMark/>
          </w:tcPr>
          <w:p w14:paraId="0A9F99A8" w14:textId="77777777" w:rsidR="0077754A" w:rsidRPr="00FC3798" w:rsidRDefault="0077754A" w:rsidP="0077754A">
            <w:r w:rsidRPr="00FC3798">
              <w:t>21,1</w:t>
            </w:r>
          </w:p>
        </w:tc>
        <w:tc>
          <w:tcPr>
            <w:tcW w:w="0" w:type="auto"/>
            <w:vAlign w:val="center"/>
            <w:hideMark/>
          </w:tcPr>
          <w:p w14:paraId="27D68804" w14:textId="77777777" w:rsidR="0077754A" w:rsidRPr="00FC3798" w:rsidRDefault="0077754A" w:rsidP="0077754A">
            <w:r w:rsidRPr="00FC3798">
              <w:t>79,2</w:t>
            </w:r>
          </w:p>
        </w:tc>
        <w:tc>
          <w:tcPr>
            <w:tcW w:w="0" w:type="auto"/>
            <w:vAlign w:val="center"/>
            <w:hideMark/>
          </w:tcPr>
          <w:p w14:paraId="6C2CCDF4" w14:textId="77777777" w:rsidR="0077754A" w:rsidRPr="00FC3798" w:rsidRDefault="0077754A" w:rsidP="0077754A">
            <w:r w:rsidRPr="00FC3798">
              <w:t>65</w:t>
            </w:r>
          </w:p>
        </w:tc>
      </w:tr>
      <w:tr w:rsidR="0077754A" w:rsidRPr="00FC3798" w14:paraId="4BEDA706" w14:textId="77777777" w:rsidTr="0077754A">
        <w:trPr>
          <w:tblCellSpacing w:w="15" w:type="dxa"/>
        </w:trPr>
        <w:tc>
          <w:tcPr>
            <w:tcW w:w="0" w:type="auto"/>
            <w:vAlign w:val="center"/>
            <w:hideMark/>
          </w:tcPr>
          <w:p w14:paraId="49F27939" w14:textId="77777777" w:rsidR="0077754A" w:rsidRPr="00FC3798" w:rsidRDefault="0077754A" w:rsidP="0077754A">
            <w:r w:rsidRPr="00FC3798">
              <w:rPr>
                <w:bCs/>
              </w:rPr>
              <w:t>Эстония</w:t>
            </w:r>
          </w:p>
        </w:tc>
        <w:tc>
          <w:tcPr>
            <w:tcW w:w="0" w:type="auto"/>
            <w:vAlign w:val="center"/>
            <w:hideMark/>
          </w:tcPr>
          <w:p w14:paraId="762157F8" w14:textId="77777777" w:rsidR="0077754A" w:rsidRPr="00FC3798" w:rsidRDefault="0077754A" w:rsidP="0077754A">
            <w:r w:rsidRPr="00FC3798">
              <w:t>21</w:t>
            </w:r>
          </w:p>
        </w:tc>
        <w:tc>
          <w:tcPr>
            <w:tcW w:w="0" w:type="auto"/>
            <w:vAlign w:val="center"/>
            <w:hideMark/>
          </w:tcPr>
          <w:p w14:paraId="7838C43E" w14:textId="77777777" w:rsidR="0077754A" w:rsidRPr="00FC3798" w:rsidRDefault="0077754A" w:rsidP="0077754A">
            <w:r w:rsidRPr="00FC3798">
              <w:t>79,2</w:t>
            </w:r>
          </w:p>
        </w:tc>
        <w:tc>
          <w:tcPr>
            <w:tcW w:w="0" w:type="auto"/>
            <w:vAlign w:val="center"/>
            <w:hideMark/>
          </w:tcPr>
          <w:p w14:paraId="34CD882B" w14:textId="77777777" w:rsidR="0077754A" w:rsidRPr="00FC3798" w:rsidRDefault="0077754A" w:rsidP="0077754A">
            <w:r w:rsidRPr="00FC3798">
              <w:t>64,5</w:t>
            </w:r>
          </w:p>
        </w:tc>
      </w:tr>
      <w:tr w:rsidR="0077754A" w:rsidRPr="00FC3798" w14:paraId="2460C8AC" w14:textId="77777777" w:rsidTr="0077754A">
        <w:trPr>
          <w:tblCellSpacing w:w="15" w:type="dxa"/>
        </w:trPr>
        <w:tc>
          <w:tcPr>
            <w:tcW w:w="0" w:type="auto"/>
            <w:vAlign w:val="center"/>
            <w:hideMark/>
          </w:tcPr>
          <w:p w14:paraId="772D5D01" w14:textId="77777777" w:rsidR="0077754A" w:rsidRPr="00FC3798" w:rsidRDefault="0077754A" w:rsidP="0077754A">
            <w:r w:rsidRPr="00FC3798">
              <w:rPr>
                <w:bCs/>
              </w:rPr>
              <w:t>Россия</w:t>
            </w:r>
          </w:p>
        </w:tc>
        <w:tc>
          <w:tcPr>
            <w:tcW w:w="0" w:type="auto"/>
            <w:vAlign w:val="center"/>
            <w:hideMark/>
          </w:tcPr>
          <w:p w14:paraId="2255E8AD" w14:textId="77777777" w:rsidR="0077754A" w:rsidRPr="00FC3798" w:rsidRDefault="0077754A" w:rsidP="0077754A">
            <w:r w:rsidRPr="00FC3798">
              <w:t>15,5</w:t>
            </w:r>
          </w:p>
        </w:tc>
        <w:tc>
          <w:tcPr>
            <w:tcW w:w="0" w:type="auto"/>
            <w:vAlign w:val="center"/>
            <w:hideMark/>
          </w:tcPr>
          <w:p w14:paraId="54CBEB52" w14:textId="77777777" w:rsidR="0077754A" w:rsidRPr="00FC3798" w:rsidRDefault="0077754A" w:rsidP="0077754A">
            <w:r w:rsidRPr="00FC3798">
              <w:t>70,1</w:t>
            </w:r>
          </w:p>
        </w:tc>
        <w:tc>
          <w:tcPr>
            <w:tcW w:w="0" w:type="auto"/>
            <w:vAlign w:val="center"/>
            <w:hideMark/>
          </w:tcPr>
          <w:p w14:paraId="2E0F84A7" w14:textId="77777777" w:rsidR="0077754A" w:rsidRPr="00FC3798" w:rsidRDefault="0077754A" w:rsidP="0077754A">
            <w:r w:rsidRPr="00FC3798">
              <w:t>61,5</w:t>
            </w:r>
          </w:p>
        </w:tc>
      </w:tr>
    </w:tbl>
    <w:p w14:paraId="2FFF2555" w14:textId="77777777" w:rsidR="0077754A" w:rsidRPr="00FC3798" w:rsidRDefault="0077754A" w:rsidP="0077754A">
      <w:r w:rsidRPr="00FC3798">
        <w:t>Низкая рождаемость</w:t>
      </w:r>
    </w:p>
    <w:p w14:paraId="6A480638" w14:textId="77777777" w:rsidR="0077754A" w:rsidRPr="00FC3798" w:rsidRDefault="0077754A" w:rsidP="0077754A">
      <w:r w:rsidRPr="00FC3798">
        <w:t xml:space="preserve">В России процесс старения населения связан с низким уровнем рождаемости. Сокращение рождаемости обусловлено множеством демографических факторов, главным из которых является значительная изменчивость и глубина демографических волн. Эти изменения связаны с большими человеческими потерями в </w:t>
      </w:r>
      <w:r w:rsidRPr="00FC3798">
        <w:rPr>
          <w:lang w:val="en-US"/>
        </w:rPr>
        <w:t>XX</w:t>
      </w:r>
      <w:r w:rsidRPr="00FC3798">
        <w:t xml:space="preserve"> веке, вызванными мировой и гражданской войнами, а также голодом, что привело к сокращению числа людей репродуктивного возраста.</w:t>
      </w:r>
    </w:p>
    <w:p w14:paraId="6823721A" w14:textId="77777777" w:rsidR="0077754A" w:rsidRPr="00FC3798" w:rsidRDefault="0077754A" w:rsidP="0077754A">
      <w:r w:rsidRPr="00FC3798">
        <w:t xml:space="preserve">Социальные факторы также вносят свой вклад в снижение рождаемости: </w:t>
      </w:r>
    </w:p>
    <w:p w14:paraId="32DD2E88" w14:textId="77777777" w:rsidR="0077754A" w:rsidRPr="00FC3798" w:rsidRDefault="0077754A" w:rsidP="0077754A">
      <w:r w:rsidRPr="00FC3798">
        <w:t xml:space="preserve">    многие семьи имеют низкий уровень доходов;</w:t>
      </w:r>
    </w:p>
    <w:p w14:paraId="6A4EDE23" w14:textId="77777777" w:rsidR="0077754A" w:rsidRPr="00FC3798" w:rsidRDefault="0077754A" w:rsidP="0077754A">
      <w:r w:rsidRPr="00FC3798">
        <w:t xml:space="preserve">    плохие жилищные условия;</w:t>
      </w:r>
    </w:p>
    <w:p w14:paraId="6EACD089" w14:textId="77777777" w:rsidR="0077754A" w:rsidRPr="00FC3798" w:rsidRDefault="0077754A" w:rsidP="0077754A">
      <w:r w:rsidRPr="00FC3798">
        <w:t xml:space="preserve">    изменяется структура семей — уменьшение среднего количества детей в семье, увеличение числа неполных семей, </w:t>
      </w:r>
    </w:p>
    <w:p w14:paraId="76C90037" w14:textId="77777777" w:rsidR="0077754A" w:rsidRPr="00FC3798" w:rsidRDefault="0077754A" w:rsidP="0077754A">
      <w:r w:rsidRPr="00FC3798">
        <w:t xml:space="preserve">    плохие трудовые условия.</w:t>
      </w:r>
    </w:p>
    <w:p w14:paraId="181A4647" w14:textId="77777777" w:rsidR="0077754A" w:rsidRPr="00FC3798" w:rsidRDefault="0077754A" w:rsidP="0077754A">
      <w:r w:rsidRPr="00FC3798">
        <w:t xml:space="preserve">Другие демографические факторы также оказывают негативное влияние на пенсионную систему. Пандемия </w:t>
      </w:r>
      <w:r w:rsidRPr="00FC3798">
        <w:rPr>
          <w:lang w:val="en-US"/>
        </w:rPr>
        <w:t>COVID</w:t>
      </w:r>
      <w:r w:rsidRPr="00FC3798">
        <w:t>-19 оказала существенное воздействие на волны рождаемости и смертности. С 2020 по 2021 год смертность увеличилась на 18 %, причем этот рост затронул не только пожилых людей, но и людей трудоспособного возраста — тех, кто вносит страховые взносы в СФР.</w:t>
      </w:r>
    </w:p>
    <w:p w14:paraId="4306D4DB" w14:textId="77777777" w:rsidR="0077754A" w:rsidRPr="00FC3798" w:rsidRDefault="0077754A" w:rsidP="0077754A">
      <w:r w:rsidRPr="00FC3798">
        <w:t>Влияние демографических изменений на пенсионные системы разных стран</w:t>
      </w:r>
    </w:p>
    <w:p w14:paraId="78209ED6" w14:textId="77777777" w:rsidR="0077754A" w:rsidRPr="00FC3798" w:rsidRDefault="0077754A" w:rsidP="0077754A">
      <w:r w:rsidRPr="00FC3798">
        <w:t>Пенсионные системы за рубежом</w:t>
      </w:r>
    </w:p>
    <w:p w14:paraId="167A6A4F" w14:textId="77777777" w:rsidR="0077754A" w:rsidRPr="00FC3798" w:rsidRDefault="0077754A" w:rsidP="0077754A">
      <w:r w:rsidRPr="00FC3798">
        <w:t>В развитых странах внедрены два основных типа пенсионных систем, которые сочетают элементы накопительной и распределительной моделей — это англо-саксонская модель (модель Бевериджа) и континентальная модель (модель Бисмарка).</w:t>
      </w:r>
    </w:p>
    <w:p w14:paraId="714D2832" w14:textId="77777777" w:rsidR="0077754A" w:rsidRPr="00FC3798" w:rsidRDefault="0077754A" w:rsidP="0077754A">
      <w:r w:rsidRPr="00FC3798">
        <w:t xml:space="preserve">Англо-саксонская модель, также известная как модель Бевериджа, обеспечивает минимальное государственное пенсионное обеспечение всем гражданам за счет </w:t>
      </w:r>
      <w:r w:rsidRPr="00FC3798">
        <w:lastRenderedPageBreak/>
        <w:t>специального налога. Эта система дает только минимальные выплаты, стимулируя будущих пенсионеров участвовать в дополнительных программах для обеспечения более высокого уровня жизни в старости. Эта модель активно применяется в таких странах, как США, Канада, Великобритания и Нидерланды.</w:t>
      </w:r>
    </w:p>
    <w:p w14:paraId="380BFBA7" w14:textId="77777777" w:rsidR="0077754A" w:rsidRPr="00FC3798" w:rsidRDefault="0077754A" w:rsidP="0077754A">
      <w:r w:rsidRPr="00FC3798">
        <w:t>Континентальная модель, или модель Бисмарка, основана на принципе уравнительного обеспечения, и ее можно классифицировать как распределительную. Здесь пенсии финансируются за счет взносов работающих граждан, которые распределяются пропорционально среди получателей. Эту модель используют Германия, Австрия, Италия, Швеция и Франция.</w:t>
      </w:r>
    </w:p>
    <w:p w14:paraId="3EC20850" w14:textId="77777777" w:rsidR="0077754A" w:rsidRPr="00FC3798" w:rsidRDefault="0077754A" w:rsidP="0077754A">
      <w:r w:rsidRPr="00FC3798">
        <w:t>В социально ориентированных государствах различаются четыре типа пенсионных систем на основании соотношения государственной и частной составляющих и уровня пенсий. В этих системах учитываются следующие категории:</w:t>
      </w:r>
    </w:p>
    <w:p w14:paraId="34C5CC51" w14:textId="77777777" w:rsidR="0077754A" w:rsidRPr="00FC3798" w:rsidRDefault="0077754A" w:rsidP="0077754A">
      <w:r w:rsidRPr="00FC3798">
        <w:t xml:space="preserve">    Корпоратистская система (Австрия, Германия, Франция, Люксембург). Преобладает государственная распределительная система с минимальным вкладом негосударственных пенсионных программ.</w:t>
      </w:r>
    </w:p>
    <w:p w14:paraId="233BFE71" w14:textId="77777777" w:rsidR="0077754A" w:rsidRPr="00FC3798" w:rsidRDefault="0077754A" w:rsidP="0077754A">
      <w:r w:rsidRPr="00FC3798">
        <w:t xml:space="preserve">    Либеральная система (Великобритания, Ирландия, Канада, США). Делает акцент на негосударственные пенсионные программы и высокий возраст выхода на пенсию, при этом государственные пенсии остаются на низком уровне.</w:t>
      </w:r>
    </w:p>
    <w:p w14:paraId="4F9D05AC" w14:textId="77777777" w:rsidR="0077754A" w:rsidRPr="00FC3798" w:rsidRDefault="0077754A" w:rsidP="0077754A">
      <w:r w:rsidRPr="00FC3798">
        <w:t xml:space="preserve">    Система умеренных пенсий (Бельгия, Норвегия, Словакия, Чехия). Подчеркивает важность негосударственного пенсионного обеспечения с еще более высоким пенсионным возрастом и незначительной ролью государственных пенсий.</w:t>
      </w:r>
    </w:p>
    <w:p w14:paraId="55EF8268" w14:textId="77777777" w:rsidR="0077754A" w:rsidRPr="00FC3798" w:rsidRDefault="0077754A" w:rsidP="0077754A">
      <w:r w:rsidRPr="00FC3798">
        <w:t xml:space="preserve">    Система обязательных частных пенсий (Австралия, Дания, Нидерланды, Швеция). Включает обязательную частную накопительную подсистему наряду с негосударственным пенсионным обеспечением.</w:t>
      </w:r>
    </w:p>
    <w:p w14:paraId="606AB156" w14:textId="77777777" w:rsidR="0077754A" w:rsidRPr="00FC3798" w:rsidRDefault="0077754A" w:rsidP="0077754A">
      <w:r w:rsidRPr="00FC3798">
        <w:t>Таким образом, мировой опыт организации пенсионных систем показывает разнообразные подходы. Согласно отчету Международной организации труда (МОТ), большинство стран предоставляют пенсии по старости в виде периодических денежных выплат по одной или нескольким схемам, сочетая накопительные и ненакопительные модели. Наиболее распространенной формой считается комбинация этих схем (в 106 из 195 стран, что составляет 54 %).</w:t>
      </w:r>
    </w:p>
    <w:p w14:paraId="78221D1C" w14:textId="77777777" w:rsidR="0077754A" w:rsidRPr="00FC3798" w:rsidRDefault="0077754A" w:rsidP="0077754A">
      <w:r w:rsidRPr="00FC3798">
        <w:t>В 70 странах (36 %) накопительные схемы являются единственным механизмом предоставления пенсий, в основном через государственные социальные страховые системы. В 14 странах пенсии предоставляются исключительно по ненакопительным схемам.</w:t>
      </w:r>
    </w:p>
    <w:p w14:paraId="4FC3B874" w14:textId="77777777" w:rsidR="0077754A" w:rsidRPr="00FC3798" w:rsidRDefault="0077754A" w:rsidP="0077754A">
      <w:r w:rsidRPr="00FC3798">
        <w:t xml:space="preserve">Между степенью экономического развития и старением населения наблюдается прямая связь. Развитые страны являются более </w:t>
      </w:r>
      <w:r w:rsidR="0088794D" w:rsidRPr="00FC3798">
        <w:t>«</w:t>
      </w:r>
      <w:r w:rsidRPr="00FC3798">
        <w:t>старыми</w:t>
      </w:r>
      <w:r w:rsidR="0088794D" w:rsidRPr="00FC3798">
        <w:t>»</w:t>
      </w:r>
      <w:r w:rsidRPr="00FC3798">
        <w:t>, чем развивающиеся или наименее развитые страны, например, Африка. Эти различия влияют на экономически активное население и на пенсионные выплаты. В развитых странах занято около 85 % трудоспособного населения, тогда как в Северной Африке, на Ближнем Востоке, в Латинской Америке и Карибском бассейне эта цифра составляет 60 %. В Юго-Восточной Азии и Тихоокеанском регионе занято около 40 %, а в Южной Азии и Африке к югу от Сахары — чуть выше 20 %.</w:t>
      </w:r>
    </w:p>
    <w:p w14:paraId="22880898" w14:textId="77777777" w:rsidR="0077754A" w:rsidRPr="00FC3798" w:rsidRDefault="0077754A" w:rsidP="0077754A">
      <w:r w:rsidRPr="00FC3798">
        <w:lastRenderedPageBreak/>
        <w:t>Это отражается на выплатах пенсионных пособий: в странах с высоким уровнем дохода 75 % людей в возрасте 65 лет и старше получают пенсии, тогда как в странах с низким уровнем дохода такая поддержка есть только у 20 % пожилых людей. В развитых странах доля пенсионеров достигает 95–97 %, а в странах Восточной и Юго-Восточной Азии — 88 %.</w:t>
      </w:r>
    </w:p>
    <w:p w14:paraId="57BE6983" w14:textId="77777777" w:rsidR="0077754A" w:rsidRPr="00FC3798" w:rsidRDefault="0077754A" w:rsidP="0077754A">
      <w:r w:rsidRPr="00FC3798">
        <w:t>Наибольшие расходы на пенсионное обеспечение относительно ВВП (около 11 %) наблюдаются в Европе, тогда как в Восточной и Юго-Восточной Азии этот показатель составляет 5,7 %.</w:t>
      </w:r>
    </w:p>
    <w:p w14:paraId="3EE2AC91" w14:textId="77777777" w:rsidR="0077754A" w:rsidRPr="00FC3798" w:rsidRDefault="0077754A" w:rsidP="0077754A">
      <w:r w:rsidRPr="00FC3798">
        <w:t>Изучение моделей пенсионного обеспечения в разных странах показывает, как они адаптируются к старению населения. Например, в странах с переходной экономикой, таких как Россия, пенсионная система включает в себя элементы соцстрахования — здесь пенсия по старости относится к социальному страхованию, а социальная пенсия — к социальной помощи.</w:t>
      </w:r>
    </w:p>
    <w:p w14:paraId="190318AF" w14:textId="77777777" w:rsidR="0077754A" w:rsidRPr="00FC3798" w:rsidRDefault="0077754A" w:rsidP="0077754A">
      <w:r w:rsidRPr="00FC3798">
        <w:t>Повышение пенсионного возраста в рамках ОЭСР</w:t>
      </w:r>
    </w:p>
    <w:p w14:paraId="26D6BB88" w14:textId="77777777" w:rsidR="0077754A" w:rsidRPr="00FC3798" w:rsidRDefault="0077754A" w:rsidP="0077754A">
      <w:r w:rsidRPr="00FC3798">
        <w:t>Вопросы сокращения численности населения в трудоспособном возрасте и увеличения числа пенсионеров стали актуальными в мире по множеству причин: низкий уровень рождаемости, увеличение продолжительности жизни и высокая смертность среди трудоспособного населения.</w:t>
      </w:r>
    </w:p>
    <w:p w14:paraId="16E50E99" w14:textId="77777777" w:rsidR="0077754A" w:rsidRPr="00FC3798" w:rsidRDefault="0077754A" w:rsidP="0077754A">
      <w:r w:rsidRPr="00FC3798">
        <w:t>Организация экономического сотрудничества и развития (ОЭСР) еще несколько десятилетий назад провозгласила сбалансированность пенсионной системы в условиях стареющего населения одной из приоритетных задач. В 2013 году ОЭСР выпустила рекомендации для своих стран-участниц, согласно которым к 2050 году все страны должны привести пенсионный возраст для мужчин и женщин к единому значению — 67 лет.</w:t>
      </w:r>
    </w:p>
    <w:p w14:paraId="6C6DD447" w14:textId="77777777" w:rsidR="0077754A" w:rsidRPr="00FC3798" w:rsidRDefault="0077754A" w:rsidP="0077754A">
      <w:r w:rsidRPr="00FC3798">
        <w:t>Многие страны-участницы ОЭСР уже внедрили реформы, направленные на повышение пенсионного возраста, а некоторые находятся в процессе внедрения этих реформ. Сам же процесс повышения пенсионного возраста в развитых странах продолжается уже на протяжении нескольких десятилетий. В России же возраст выхода на пенсию оставался неизменным с 1956, когда был принят закон о государственных пенсиях в СССР, до 2018 года.</w:t>
      </w:r>
    </w:p>
    <w:p w14:paraId="4C7599AF" w14:textId="77777777" w:rsidR="0077754A" w:rsidRPr="00FC3798" w:rsidRDefault="00D95C39" w:rsidP="0077754A">
      <w:bookmarkStart w:id="112" w:name="_GoBack"/>
      <w:r>
        <w:lastRenderedPageBreak/>
        <w:pict w14:anchorId="1F742C0C">
          <v:shape id="_x0000_i1027" type="#_x0000_t75" style="width:456pt;height:682.5pt">
            <v:imagedata r:id="rId39" o:title="Т1"/>
          </v:shape>
        </w:pict>
      </w:r>
      <w:bookmarkEnd w:id="112"/>
    </w:p>
    <w:p w14:paraId="5695AC02" w14:textId="77777777" w:rsidR="0077754A" w:rsidRPr="00FC3798" w:rsidRDefault="0077754A" w:rsidP="0077754A">
      <w:r w:rsidRPr="00FC3798">
        <w:lastRenderedPageBreak/>
        <w:t>Пенсионный возраст в 2020 году среди стран ОЭСР значительно варьируется. Например, минимальный пенсионный возраст в Турции составляет 52 года для мужчин и 49 лет для женщин. В то же время в Исландии и Норвегии наивысший возраст для выхода на пенсию установлен на уровне 67 лет для обоих полов.</w:t>
      </w:r>
    </w:p>
    <w:p w14:paraId="46F4B5F9" w14:textId="77777777" w:rsidR="0077754A" w:rsidRPr="00FC3798" w:rsidRDefault="0077754A" w:rsidP="0077754A">
      <w:r w:rsidRPr="00FC3798">
        <w:t>Повышение пенсионного возраста в странах ОЭСР обычно происходит постепенно, чтобы общество и экономика могли адаптироваться к изменениям. Например, в Германии процесс повышения начался в 2012 году и планируется завершить его только к 2029 году, когда пенсионный возраст достигнет 67 лет.</w:t>
      </w:r>
    </w:p>
    <w:p w14:paraId="34F5E4DA" w14:textId="77777777" w:rsidR="0077754A" w:rsidRPr="00FC3798" w:rsidRDefault="0077754A" w:rsidP="0077754A">
      <w:r w:rsidRPr="00FC3798">
        <w:t>Во многих странах ОЭСР пенсионный возраст для мужчин и женщин уже уравнен. Это связано с увеличением продолжительности жизни и тем, что женщины в большинстве развитых стран живут дольше мужчин. Например, в Австралии в 2013 году пенсионный возраст для женщин был поднят до 65 лет, что эквивалентно пенсионному возрасту мужчин.</w:t>
      </w:r>
    </w:p>
    <w:p w14:paraId="58595F67" w14:textId="77777777" w:rsidR="0077754A" w:rsidRPr="00FC3798" w:rsidRDefault="0077754A" w:rsidP="0077754A">
      <w:r w:rsidRPr="00FC3798">
        <w:t>В ближайшие годы ряд стран также планирует повысить пенсионный возраст. Например, в Дании этот возраст достигнет 74 лет для всех, в Эстонии и Италии — 71 года, а в Нидерландах — 69 лет. Объединение пенсионного возраста для мужчин и женщин предполагается в 32 из 38 стран-участниц ОЭСР.</w:t>
      </w:r>
    </w:p>
    <w:p w14:paraId="77ADD4F2" w14:textId="77777777" w:rsidR="0077754A" w:rsidRPr="00FC3798" w:rsidRDefault="0077754A" w:rsidP="0077754A">
      <w:r w:rsidRPr="00FC3798">
        <w:t>Демографическая ситуация в России</w:t>
      </w:r>
    </w:p>
    <w:p w14:paraId="62CF42A5" w14:textId="77777777" w:rsidR="0077754A" w:rsidRPr="00FC3798" w:rsidRDefault="0077754A" w:rsidP="0077754A">
      <w:r w:rsidRPr="00FC3798">
        <w:t>Проблема старения населения стоит остро и в России. Впервые в 2018 году в стране было принято решение о повышении пенсионного возраста с переходным периодом, рассчитанным на 2019–2023 годы. Это сравнительно короткое время для адаптации к нововведениям в пенсионной системе. Данные изменения направлены на уменьшение бюджетных расходов на выплаты пенсионерам и снижение нагрузки на трудоспособное население. Так, повышение пенсионного возраста стало экономической и демографической необходимостью в условиях солидарной пенсионной системы России.</w:t>
      </w:r>
    </w:p>
    <w:p w14:paraId="443CA229" w14:textId="77777777" w:rsidR="0077754A" w:rsidRPr="00FC3798" w:rsidRDefault="0077754A" w:rsidP="0077754A">
      <w:r w:rsidRPr="00FC3798">
        <w:t>На параметры пенсионной системы влияют разнообразные демографические показатели как в краткосрочной, так и в долгосрочной перспективах. Возраст выхода на пенсию, количество пенсионеров и трудоспособного населения оказывают быстрое воздействие, тогда как численность молодежи и коэффициент рождаемости играют критическую роль в долгосрочном плане. Когда молодое поколение становится трудоспособным, оно напрямую влияет на устойчивость пенсионной системы.</w:t>
      </w:r>
    </w:p>
    <w:p w14:paraId="6525E026" w14:textId="77777777" w:rsidR="0077754A" w:rsidRPr="00FC3798" w:rsidRDefault="0077754A" w:rsidP="0077754A">
      <w:r w:rsidRPr="00FC3798">
        <w:t>Для большинства развитых стран, включая Россию, характерна низкая рождаемость, что усложняет формирование благоприятной возрастной структуры населения и создает ряд проблем и рисков для пенсионной системы.</w:t>
      </w:r>
    </w:p>
    <w:p w14:paraId="7915092A" w14:textId="77777777" w:rsidR="0077754A" w:rsidRPr="00FC3798" w:rsidRDefault="0077754A" w:rsidP="0077754A">
      <w:r w:rsidRPr="00FC3798">
        <w:t xml:space="preserve">За последние 20 лет ожидаемая продолжительность жизни (ОПЖ) в России значительно возросла — на 9 лет для мужчин и 5,9 года для женщин. Однако пандемия </w:t>
      </w:r>
      <w:r w:rsidRPr="00FC3798">
        <w:rPr>
          <w:lang w:val="en-US"/>
        </w:rPr>
        <w:t>COVID</w:t>
      </w:r>
      <w:r w:rsidRPr="00FC3798">
        <w:t>-19 временно прервала эту позитивную тенденцию, увеличив смертность в 2020 и 2021 годах, хотя в 2022 году ситуация начала улучшаться.</w:t>
      </w:r>
    </w:p>
    <w:p w14:paraId="370D77A9" w14:textId="77777777" w:rsidR="0077754A" w:rsidRPr="00FC3798" w:rsidRDefault="0077754A" w:rsidP="0077754A">
      <w:r w:rsidRPr="00FC3798">
        <w:t xml:space="preserve">Значительное различие в ожидаемой продолжительности жизни мужчин и женщин представляет собой острую демографическую проблему. В 2021 году ОПЖ для женщин при рождении составила 74,5 года, что на 9 лет больше, чем для мужчин. В возрасте выхода на пенсию женщины в среднем живут на 8,6 года дольше мужчин. Учитывая, </w:t>
      </w:r>
      <w:r w:rsidRPr="00FC3798">
        <w:lastRenderedPageBreak/>
        <w:t>что ОПЖ для мужчин составляет 65,5 года, пенсионный возраст в 65 лет затрудняет полную реализацию их пенсионных прав.</w:t>
      </w:r>
    </w:p>
    <w:p w14:paraId="1AB45B59" w14:textId="77777777" w:rsidR="0077754A" w:rsidRPr="00FC3798" w:rsidRDefault="0077754A" w:rsidP="0077754A">
      <w:r w:rsidRPr="00FC3798">
        <w:t>Сравнение пенсионной политики России и зарубежных стран</w:t>
      </w:r>
    </w:p>
    <w:p w14:paraId="14212DB7" w14:textId="77777777" w:rsidR="0077754A" w:rsidRPr="00FC3798" w:rsidRDefault="0077754A" w:rsidP="0077754A">
      <w:r w:rsidRPr="00FC3798">
        <w:t>Согласно Глобальному рейтингу пенсионных систем за 2015 год (</w:t>
      </w:r>
      <w:r w:rsidRPr="00FC3798">
        <w:rPr>
          <w:lang w:val="en-US"/>
        </w:rPr>
        <w:t>Global</w:t>
      </w:r>
      <w:r w:rsidRPr="00FC3798">
        <w:t xml:space="preserve"> </w:t>
      </w:r>
      <w:r w:rsidRPr="00FC3798">
        <w:rPr>
          <w:lang w:val="en-US"/>
        </w:rPr>
        <w:t>Age</w:t>
      </w:r>
      <w:r w:rsidRPr="00FC3798">
        <w:t xml:space="preserve"> </w:t>
      </w:r>
      <w:r w:rsidRPr="00FC3798">
        <w:rPr>
          <w:lang w:val="en-US"/>
        </w:rPr>
        <w:t>Watch</w:t>
      </w:r>
      <w:r w:rsidRPr="00FC3798">
        <w:t xml:space="preserve"> </w:t>
      </w:r>
      <w:r w:rsidRPr="00FC3798">
        <w:rPr>
          <w:lang w:val="en-US"/>
        </w:rPr>
        <w:t>Index</w:t>
      </w:r>
      <w:r w:rsidRPr="00FC3798">
        <w:t xml:space="preserve"> 2015), Россия заняла 65 место из 96 стран, что ниже позиций большинства стран СНГ и государств с меньшим охватом пенсионного обеспечения, таких как Китай, Мексика, Бразилия и Индия. Особенно остро ситуация обстоит по критерию </w:t>
      </w:r>
      <w:r w:rsidR="0088794D" w:rsidRPr="00FC3798">
        <w:t>«</w:t>
      </w:r>
      <w:r w:rsidRPr="00FC3798">
        <w:t>Социальная среда</w:t>
      </w:r>
      <w:r w:rsidR="0088794D" w:rsidRPr="00FC3798">
        <w:t>»</w:t>
      </w:r>
      <w:r w:rsidRPr="00FC3798">
        <w:t xml:space="preserve"> — РФ заняла 82 место из 96, указывая на слабую обеспеченность пенсионеров экономическими и социальными благами (например, физическая безопасность и гражданские свободы).</w:t>
      </w:r>
    </w:p>
    <w:p w14:paraId="57E38ACA" w14:textId="77777777" w:rsidR="0077754A" w:rsidRPr="00FC3798" w:rsidRDefault="0077754A" w:rsidP="0077754A">
      <w:r w:rsidRPr="00FC3798">
        <w:t>Ключевой проблемой российской пенсионной системы является ее распределительный характер, что ведет к отсутствию эффективных финансовых инструментов для формирования и инвестирования пенсионных накоплений. Это выражается в выплате текущих пенсий за счет взносов работающих, что приводит к финансовому дисбалансу. Дополнительные сложности создают заморозка накопительной части пенсий и перенаправление этих средств в страховую часть.</w:t>
      </w:r>
    </w:p>
    <w:p w14:paraId="4F5041E5" w14:textId="77777777" w:rsidR="0077754A" w:rsidRPr="00FC3798" w:rsidRDefault="0077754A" w:rsidP="0077754A">
      <w:r w:rsidRPr="00FC3798">
        <w:t>Эффективность пенсионной системы оценивается по нескольким критериям, включая предотвращение бедности среди пожилых, поддержание межпоколенческой солидарности и обеспечение замещения заработной платы на уровне, позволяющем сохранить привычный уровень жизни после выхода на пенсию. В расчет берутся также валовый и чистый коэффициенты замещения пенсий, соотношение средней пенсии к средней зарплате или прожиточному минимуму и другие показатели.</w:t>
      </w:r>
    </w:p>
    <w:p w14:paraId="54FCD837" w14:textId="77777777" w:rsidR="0077754A" w:rsidRPr="00FC3798" w:rsidRDefault="0077754A" w:rsidP="0077754A">
      <w:r w:rsidRPr="00FC3798">
        <w:t xml:space="preserve">Сравнение пенсионных систем разных стран осложняется различиями в статистических данных, правилах пенсионного обеспечения и системах налогообложения. </w:t>
      </w:r>
    </w:p>
    <w:p w14:paraId="02FF90A6" w14:textId="77777777" w:rsidR="0077754A" w:rsidRPr="00FC3798" w:rsidRDefault="0077754A" w:rsidP="0077754A">
      <w:r w:rsidRPr="00FC3798">
        <w:t>Согласно данным ОЭСР, в 2023 году для людей со средним доходом и необходимым трудовым стажем чистый коэффициент замещения в среднем по странам ОЭСР был равен 61,4 %, а по странам Европейского союза (Е27) — 68,1 %. Эта цифра варьировалась от 28,9 % в Литве до 98,8 % в Португалии.</w:t>
      </w:r>
    </w:p>
    <w:p w14:paraId="215CDB8A" w14:textId="77777777" w:rsidR="0077754A" w:rsidRPr="00FC3798" w:rsidRDefault="007200C1" w:rsidP="0077754A">
      <w:hyperlink r:id="rId40" w:history="1">
        <w:r w:rsidR="0077754A" w:rsidRPr="00FC3798">
          <w:rPr>
            <w:rStyle w:val="a3"/>
            <w:lang w:val="en-US"/>
          </w:rPr>
          <w:t>https</w:t>
        </w:r>
        <w:r w:rsidR="0077754A" w:rsidRPr="00FC3798">
          <w:rPr>
            <w:rStyle w:val="a3"/>
          </w:rPr>
          <w:t>://</w:t>
        </w:r>
        <w:r w:rsidR="0077754A" w:rsidRPr="00FC3798">
          <w:rPr>
            <w:rStyle w:val="a3"/>
            <w:lang w:val="en-US"/>
          </w:rPr>
          <w:t>pensiya</w:t>
        </w:r>
        <w:r w:rsidR="0077754A" w:rsidRPr="00FC3798">
          <w:rPr>
            <w:rStyle w:val="a3"/>
          </w:rPr>
          <w:t>.</w:t>
        </w:r>
        <w:r w:rsidR="0077754A" w:rsidRPr="00FC3798">
          <w:rPr>
            <w:rStyle w:val="a3"/>
            <w:lang w:val="en-US"/>
          </w:rPr>
          <w:t>pro</w:t>
        </w:r>
        <w:r w:rsidR="0077754A" w:rsidRPr="00FC3798">
          <w:rPr>
            <w:rStyle w:val="a3"/>
          </w:rPr>
          <w:t>/</w:t>
        </w:r>
        <w:r w:rsidR="0077754A" w:rsidRPr="00FC3798">
          <w:rPr>
            <w:rStyle w:val="a3"/>
            <w:lang w:val="en-US"/>
          </w:rPr>
          <w:t>kak</w:t>
        </w:r>
        <w:r w:rsidR="0077754A" w:rsidRPr="00FC3798">
          <w:rPr>
            <w:rStyle w:val="a3"/>
          </w:rPr>
          <w:t>-</w:t>
        </w:r>
        <w:r w:rsidR="0077754A" w:rsidRPr="00FC3798">
          <w:rPr>
            <w:rStyle w:val="a3"/>
            <w:lang w:val="en-US"/>
          </w:rPr>
          <w:t>demografiya</w:t>
        </w:r>
        <w:r w:rsidR="0077754A" w:rsidRPr="00FC3798">
          <w:rPr>
            <w:rStyle w:val="a3"/>
          </w:rPr>
          <w:t>-</w:t>
        </w:r>
        <w:r w:rsidR="0077754A" w:rsidRPr="00FC3798">
          <w:rPr>
            <w:rStyle w:val="a3"/>
            <w:lang w:val="en-US"/>
          </w:rPr>
          <w:t>vliyaet</w:t>
        </w:r>
        <w:r w:rsidR="0077754A" w:rsidRPr="00FC3798">
          <w:rPr>
            <w:rStyle w:val="a3"/>
          </w:rPr>
          <w:t>-</w:t>
        </w:r>
        <w:r w:rsidR="0077754A" w:rsidRPr="00FC3798">
          <w:rPr>
            <w:rStyle w:val="a3"/>
            <w:lang w:val="en-US"/>
          </w:rPr>
          <w:t>na</w:t>
        </w:r>
        <w:r w:rsidR="0077754A" w:rsidRPr="00FC3798">
          <w:rPr>
            <w:rStyle w:val="a3"/>
          </w:rPr>
          <w:t>-</w:t>
        </w:r>
        <w:r w:rsidR="0077754A" w:rsidRPr="00FC3798">
          <w:rPr>
            <w:rStyle w:val="a3"/>
            <w:lang w:val="en-US"/>
          </w:rPr>
          <w:t>pensionnye</w:t>
        </w:r>
        <w:r w:rsidR="0077754A" w:rsidRPr="00FC3798">
          <w:rPr>
            <w:rStyle w:val="a3"/>
          </w:rPr>
          <w:t>-</w:t>
        </w:r>
        <w:r w:rsidR="0077754A" w:rsidRPr="00FC3798">
          <w:rPr>
            <w:rStyle w:val="a3"/>
            <w:lang w:val="en-US"/>
          </w:rPr>
          <w:t>sistemy</w:t>
        </w:r>
        <w:r w:rsidR="0077754A" w:rsidRPr="00FC3798">
          <w:rPr>
            <w:rStyle w:val="a3"/>
          </w:rPr>
          <w:t>-</w:t>
        </w:r>
        <w:r w:rsidR="0077754A" w:rsidRPr="00FC3798">
          <w:rPr>
            <w:rStyle w:val="a3"/>
            <w:lang w:val="en-US"/>
          </w:rPr>
          <w:t>opyt</w:t>
        </w:r>
        <w:r w:rsidR="0077754A" w:rsidRPr="00FC3798">
          <w:rPr>
            <w:rStyle w:val="a3"/>
          </w:rPr>
          <w:t>-</w:t>
        </w:r>
        <w:r w:rsidR="0077754A" w:rsidRPr="00FC3798">
          <w:rPr>
            <w:rStyle w:val="a3"/>
            <w:lang w:val="en-US"/>
          </w:rPr>
          <w:t>raznyh</w:t>
        </w:r>
        <w:r w:rsidR="0077754A" w:rsidRPr="00FC3798">
          <w:rPr>
            <w:rStyle w:val="a3"/>
          </w:rPr>
          <w:t>-</w:t>
        </w:r>
        <w:r w:rsidR="0077754A" w:rsidRPr="00FC3798">
          <w:rPr>
            <w:rStyle w:val="a3"/>
            <w:lang w:val="en-US"/>
          </w:rPr>
          <w:t>stran</w:t>
        </w:r>
        <w:r w:rsidR="0077754A" w:rsidRPr="00FC3798">
          <w:rPr>
            <w:rStyle w:val="a3"/>
          </w:rPr>
          <w:t>/</w:t>
        </w:r>
      </w:hyperlink>
      <w:r w:rsidR="0077754A" w:rsidRPr="00FC3798">
        <w:t xml:space="preserve"> </w:t>
      </w:r>
    </w:p>
    <w:p w14:paraId="025F0F8F" w14:textId="77777777" w:rsidR="00471F14" w:rsidRPr="00FC3798" w:rsidRDefault="00471F14" w:rsidP="00471F14">
      <w:pPr>
        <w:pStyle w:val="2"/>
      </w:pPr>
      <w:bookmarkStart w:id="113" w:name="_Toc178573086"/>
      <w:r w:rsidRPr="00FC3798">
        <w:t>Пенсия.pro, 27.09.2024, Инна ФИЛАТОВА, Как выйти на пенсию родителям ребенка-инвалида</w:t>
      </w:r>
      <w:bookmarkEnd w:id="113"/>
    </w:p>
    <w:p w14:paraId="13E4A3F0" w14:textId="77777777" w:rsidR="00471F14" w:rsidRPr="00FC3798" w:rsidRDefault="00471F14" w:rsidP="003A001B">
      <w:pPr>
        <w:pStyle w:val="3"/>
      </w:pPr>
      <w:bookmarkStart w:id="114" w:name="_Toc178573087"/>
      <w:r w:rsidRPr="00FC3798">
        <w:t xml:space="preserve">Забота о детях-инвалидах дает родителям и опекунам государственные льготы, включая возможность выйти на досрочную пенсию. Начать получать пенсию можно на десять лет раньше общеустановленного возраста, который равен 60 лет для женщин и 65 лет для мужчин. Но как родителям-опекунам выйти на досрочную пенсию, учтя все нюансы? </w:t>
      </w:r>
      <w:r w:rsidR="0088794D" w:rsidRPr="00FC3798">
        <w:t>«</w:t>
      </w:r>
      <w:r w:rsidRPr="00FC3798">
        <w:t>Пенсия.про</w:t>
      </w:r>
      <w:r w:rsidR="0088794D" w:rsidRPr="00FC3798">
        <w:t>»</w:t>
      </w:r>
      <w:r w:rsidRPr="00FC3798">
        <w:t xml:space="preserve"> разобралась и объясняет.</w:t>
      </w:r>
      <w:bookmarkEnd w:id="114"/>
    </w:p>
    <w:p w14:paraId="4571F080" w14:textId="77777777" w:rsidR="00471F14" w:rsidRPr="00FC3798" w:rsidRDefault="00471F14" w:rsidP="00471F14">
      <w:r w:rsidRPr="00FC3798">
        <w:t>Основные льготы для родителей детей-инвалидов</w:t>
      </w:r>
    </w:p>
    <w:p w14:paraId="3F2445D4" w14:textId="77777777" w:rsidR="00471F14" w:rsidRPr="00FC3798" w:rsidRDefault="00471F14" w:rsidP="00471F14">
      <w:r w:rsidRPr="00FC3798">
        <w:t xml:space="preserve">    Право на досрочную пенсию. Родители, ухаживающие за детьми-инвалидами, имеют право на досрочный выход на пенсию. В первую очередь это касается матерей и отцов. </w:t>
      </w:r>
      <w:r w:rsidRPr="00FC3798">
        <w:lastRenderedPageBreak/>
        <w:t>Они могут выйти на заслуженный отдых на пять лет раньше планки пенсионного возраста — при наличии определенного количества лет стажа.</w:t>
      </w:r>
    </w:p>
    <w:p w14:paraId="6D979BFF" w14:textId="77777777" w:rsidR="00471F14" w:rsidRPr="00FC3798" w:rsidRDefault="00471F14" w:rsidP="00471F14">
      <w:r w:rsidRPr="00FC3798">
        <w:t xml:space="preserve">    Увеличение пенсионного стажа. Периоды ухода за ребенком-инвалидом могут быть засчитаны в пенсионный стаж, что позволяет увеличить итоговую сумму пенсии при выходе на заслуженный отдых.</w:t>
      </w:r>
    </w:p>
    <w:p w14:paraId="6C487880" w14:textId="77777777" w:rsidR="00471F14" w:rsidRPr="00FC3798" w:rsidRDefault="00471F14" w:rsidP="00471F14">
      <w:r w:rsidRPr="00FC3798">
        <w:t xml:space="preserve">    Финансовая поддержка. В случае наличия ребенка-инвалида родители могут получать дополнительно пособия, такие как ежемесячные денежные выплаты, которые могут помочь в покрытии дополнительных расходов на лечение и уход.</w:t>
      </w:r>
    </w:p>
    <w:p w14:paraId="3343B1E0" w14:textId="77777777" w:rsidR="00471F14" w:rsidRPr="00FC3798" w:rsidRDefault="00471F14" w:rsidP="00471F14">
      <w:r w:rsidRPr="00FC3798">
        <w:t xml:space="preserve">    Льготы на оплату коммунальных услуг. Семьи, в которых воспитываются дети-инвалиды, могут рассчитывать на льготные тарифы или полное освобождение от оплаты коммунальных услуг.</w:t>
      </w:r>
    </w:p>
    <w:p w14:paraId="470B9D17" w14:textId="77777777" w:rsidR="00471F14" w:rsidRPr="00FC3798" w:rsidRDefault="00471F14" w:rsidP="00471F14">
      <w:r w:rsidRPr="00FC3798">
        <w:t xml:space="preserve">    Получение социальных выплат. Родители детей-инвалидов имеют право на различные социальные выплаты и пособия, направленные на поддержку их материального положения. К таким выплатам могут относиться как единовременные, так и ежемесячные пособия.</w:t>
      </w:r>
    </w:p>
    <w:p w14:paraId="23965678" w14:textId="77777777" w:rsidR="00471F14" w:rsidRPr="00FC3798" w:rsidRDefault="00471F14" w:rsidP="00471F14">
      <w:r w:rsidRPr="00FC3798">
        <w:t xml:space="preserve">    Дополнительные отпуска и специальные условия труда. Родители имеют право на дополнительные дни отдыха, а также могут требовать адаптации рабочего места или изменения условий труда для поддержки их семейной ситуации.</w:t>
      </w:r>
    </w:p>
    <w:p w14:paraId="59800EA3" w14:textId="77777777" w:rsidR="00471F14" w:rsidRPr="00FC3798" w:rsidRDefault="00471F14" w:rsidP="00471F14">
      <w:r w:rsidRPr="00FC3798">
        <w:t xml:space="preserve">    Налоговые льготы. В некоторых регионах государство предлагает налоговые вычеты для родителей детей-инвалидов, которые позволяют сократить суммы налога на доходы физических лиц.</w:t>
      </w:r>
    </w:p>
    <w:p w14:paraId="20BE6346" w14:textId="77777777" w:rsidR="00471F14" w:rsidRPr="00FC3798" w:rsidRDefault="00471F14" w:rsidP="00471F14">
      <w:r w:rsidRPr="00FC3798">
        <w:t>Досрочный выход на пенсию родителей ребенка-инвалида</w:t>
      </w:r>
    </w:p>
    <w:p w14:paraId="42F34906" w14:textId="77777777" w:rsidR="00471F14" w:rsidRPr="00FC3798" w:rsidRDefault="00471F14" w:rsidP="00471F14">
      <w:r w:rsidRPr="00FC3798">
        <w:t>Родителям детей, признанных инвалидами с детства, льготный выход на заслуженный отдых выдан независимо от пола. Право есть как у женщин, так и у мужчин. Но одновременно обоим родителям досрочно уйти на пенсию нельзя, говорит закон. Сначала на досрочную пенсию может выйти, например, мать, а затем отец, — если мать откажется от этих выплат или перейдет на другой вид пенсии.</w:t>
      </w:r>
    </w:p>
    <w:p w14:paraId="0A4547CB" w14:textId="77777777" w:rsidR="00471F14" w:rsidRPr="00FC3798" w:rsidRDefault="00471F14" w:rsidP="00471F14">
      <w:r w:rsidRPr="00FC3798">
        <w:t>Большой стаж и маленькая пенсия: почему так бывает — истории наших читателей - изображение 759</w:t>
      </w:r>
    </w:p>
    <w:p w14:paraId="1EDFFDB5" w14:textId="77777777" w:rsidR="00471F14" w:rsidRPr="00FC3798" w:rsidRDefault="00471F14" w:rsidP="00471F14">
      <w:r w:rsidRPr="00FC3798">
        <w:t>Для наглядности предположим: мама, воспитывающая ребенка-инвалида, вышла на пенсию досрочно в 50 лет. По достижении общего пенсионного возраста (60 лет) она перешла на страховые выплаты, после чего это право переходит на отца, который может обратиться за досрочной пенсией с 55 лет.</w:t>
      </w:r>
    </w:p>
    <w:p w14:paraId="1214BCC2" w14:textId="77777777" w:rsidR="00471F14" w:rsidRPr="00FC3798" w:rsidRDefault="00471F14" w:rsidP="00471F14">
      <w:r w:rsidRPr="00FC3798">
        <w:t>Пенсия родителям детей-инвалидов может быть назначена досрочно при соблюдении вот таких требований:</w:t>
      </w:r>
    </w:p>
    <w:p w14:paraId="409A1433" w14:textId="77777777" w:rsidR="00471F14" w:rsidRPr="00FC3798" w:rsidRDefault="00471F14" w:rsidP="00471F14">
      <w:r w:rsidRPr="00FC3798">
        <w:t>Тонкости выхода на пенсию родителям детей-инвалидов: как защитить себя от ошибок</w:t>
      </w:r>
    </w:p>
    <w:p w14:paraId="7205CB6E" w14:textId="77777777" w:rsidR="00471F14" w:rsidRPr="00FC3798" w:rsidRDefault="00471F14" w:rsidP="00471F14">
      <w:r w:rsidRPr="00FC3798">
        <w:t xml:space="preserve">Главное — установить статус инвалидности у ребенка до достижения совершеннолетия. На льготу могут рассчитывать родители, чьи дети получили статус </w:t>
      </w:r>
      <w:r w:rsidR="0088794D" w:rsidRPr="00FC3798">
        <w:t>«</w:t>
      </w:r>
      <w:r w:rsidRPr="00FC3798">
        <w:t>инвалид с детства</w:t>
      </w:r>
      <w:r w:rsidR="0088794D" w:rsidRPr="00FC3798">
        <w:t>»</w:t>
      </w:r>
      <w:r w:rsidRPr="00FC3798">
        <w:t xml:space="preserve"> после достижения детьми этой возрастной планки, а сама инвалидность уже была до достижения 18 лет.</w:t>
      </w:r>
    </w:p>
    <w:p w14:paraId="635A322C" w14:textId="77777777" w:rsidR="00471F14" w:rsidRPr="00FC3798" w:rsidRDefault="00471F14" w:rsidP="00471F14">
      <w:r w:rsidRPr="00FC3798">
        <w:t>Примеры:</w:t>
      </w:r>
    </w:p>
    <w:p w14:paraId="16439B87" w14:textId="77777777" w:rsidR="00471F14" w:rsidRPr="00FC3798" w:rsidRDefault="00471F14" w:rsidP="00471F14">
      <w:r w:rsidRPr="00FC3798">
        <w:lastRenderedPageBreak/>
        <w:t>Если инвалидность была установлена ребенку на год, а затем снята, и повторно не устанавливалась.</w:t>
      </w:r>
    </w:p>
    <w:p w14:paraId="3AB23FD8" w14:textId="77777777" w:rsidR="00471F14" w:rsidRPr="00FC3798" w:rsidRDefault="00471F14" w:rsidP="00471F14">
      <w:r w:rsidRPr="00FC3798">
        <w:t xml:space="preserve">Если в раннем детстве ребенку был присвоен статус </w:t>
      </w:r>
      <w:r w:rsidR="0088794D" w:rsidRPr="00FC3798">
        <w:t>«</w:t>
      </w:r>
      <w:r w:rsidRPr="00FC3798">
        <w:t>ребенок-инвалид</w:t>
      </w:r>
      <w:r w:rsidR="0088794D" w:rsidRPr="00FC3798">
        <w:t>»</w:t>
      </w:r>
      <w:r w:rsidRPr="00FC3798">
        <w:t>.</w:t>
      </w:r>
    </w:p>
    <w:p w14:paraId="634804FA" w14:textId="77777777" w:rsidR="00471F14" w:rsidRPr="00FC3798" w:rsidRDefault="00471F14" w:rsidP="00471F14">
      <w:r w:rsidRPr="00FC3798">
        <w:t xml:space="preserve">После 18 лет совершеннолетнему установлена вторая группа инвалидности со статусом </w:t>
      </w:r>
      <w:r w:rsidR="0088794D" w:rsidRPr="00FC3798">
        <w:t>«</w:t>
      </w:r>
      <w:r w:rsidRPr="00FC3798">
        <w:t>инвалид с детства</w:t>
      </w:r>
      <w:r w:rsidR="0088794D" w:rsidRPr="00FC3798">
        <w:t>»</w:t>
      </w:r>
      <w:r w:rsidRPr="00FC3798">
        <w:t>. В обоих случаях родители имеют право на досрочную пенсию.</w:t>
      </w:r>
    </w:p>
    <w:p w14:paraId="5CF3DDE9" w14:textId="77777777" w:rsidR="00471F14" w:rsidRPr="00FC3798" w:rsidRDefault="00471F14" w:rsidP="00471F14">
      <w:r w:rsidRPr="00FC3798">
        <w:t>Важным условием получения льготной пенсии родителям детей-инвалидов является подтвержденное участие в воспитании ребенка с ограниченными возможностями до достижения восьми лет: справки о совместном проживании, например.</w:t>
      </w:r>
    </w:p>
    <w:p w14:paraId="12950D7D" w14:textId="77777777" w:rsidR="00471F14" w:rsidRPr="00FC3798" w:rsidRDefault="00471F14" w:rsidP="00471F14">
      <w:r w:rsidRPr="00FC3798">
        <w:t>Забота неработающего родителя о ребенке-инвалиде засчитывается как трудовой стаж. За каждый полный год такого ухода начисляется 1,8 пенсионного коэффициента (балла).</w:t>
      </w:r>
    </w:p>
    <w:p w14:paraId="7B331FB7" w14:textId="77777777" w:rsidR="00471F14" w:rsidRPr="00FC3798" w:rsidRDefault="00471F14" w:rsidP="00471F14">
      <w:r w:rsidRPr="00FC3798">
        <w:t>Однако, чтобы включить уход за ребенком-инвалидом в стаж, надо иметь официальные периоды трудовой деятельности, во время которых уплачивались взносы в Социальный фонд. Если человек никогда не работал или работал неофициально, уход за инвалидом не учитывается в стаже.</w:t>
      </w:r>
    </w:p>
    <w:p w14:paraId="7354AF3B" w14:textId="77777777" w:rsidR="00471F14" w:rsidRPr="00FC3798" w:rsidRDefault="00471F14" w:rsidP="00471F14">
      <w:r w:rsidRPr="00FC3798">
        <w:t>В 2024 году стоимость одного пенсионного балла = 133,05 рубля. Значит, каждый год ухода обеспечивает увеличение пенсии на 239,49 рубля. Эта сумма ежегодно корректируется с учетом индексации стоимости балла.</w:t>
      </w:r>
    </w:p>
    <w:p w14:paraId="12D35F1A" w14:textId="77777777" w:rsidR="00471F14" w:rsidRPr="00FC3798" w:rsidRDefault="00471F14" w:rsidP="00471F14">
      <w:r w:rsidRPr="00FC3798">
        <w:t>Досрочный выход на пенсию опекунов ребенка-инвалида</w:t>
      </w:r>
    </w:p>
    <w:p w14:paraId="51F414E1" w14:textId="77777777" w:rsidR="00471F14" w:rsidRPr="00FC3798" w:rsidRDefault="00471F14" w:rsidP="00471F14">
      <w:r w:rsidRPr="00FC3798">
        <w:t>Возможность уйти раньше остальных на заслуженный отдых могут опекуны ребенка-инвалида с детства, даже если на момент обращения в Соцфонд за пенсией они не имели нужного статуса.</w:t>
      </w:r>
    </w:p>
    <w:p w14:paraId="1BD1CA91" w14:textId="77777777" w:rsidR="00471F14" w:rsidRPr="00FC3798" w:rsidRDefault="00471F14" w:rsidP="00471F14">
      <w:r w:rsidRPr="00FC3798">
        <w:t>Тонкости выхода на пенсию родителям детей-инвалидов: как защитить себя от ошибок</w:t>
      </w:r>
    </w:p>
    <w:p w14:paraId="5A54D372" w14:textId="77777777" w:rsidR="00471F14" w:rsidRPr="00FC3798" w:rsidRDefault="00471F14" w:rsidP="00471F14">
      <w:r w:rsidRPr="00FC3798">
        <w:t>Если опека была оформлена после того, как ребенок достиг восьми лет, опекун не имеет права на досрочную пенсию.</w:t>
      </w:r>
    </w:p>
    <w:p w14:paraId="0340B427" w14:textId="77777777" w:rsidR="00471F14" w:rsidRPr="00FC3798" w:rsidRDefault="00471F14" w:rsidP="00471F14">
      <w:r w:rsidRPr="00FC3798">
        <w:t>Тонкости выхода на пенсию родителям детей-инвалидов: как защитить себя от ошибок</w:t>
      </w:r>
    </w:p>
    <w:p w14:paraId="644BF9AF" w14:textId="77777777" w:rsidR="00471F14" w:rsidRPr="00FC3798" w:rsidRDefault="00471F14" w:rsidP="00471F14">
      <w:r w:rsidRPr="00FC3798">
        <w:t>Досрочная пенсия положена родителям и опекунам детей-инвалидов, если до достижения восьмилетнего возраста ребенка не отправляли в школу-интернат, детдом или подобное госучреждение, где ребенок находится на полном государственном содержании.</w:t>
      </w:r>
    </w:p>
    <w:p w14:paraId="51B68D49" w14:textId="77777777" w:rsidR="00471F14" w:rsidRPr="00FC3798" w:rsidRDefault="00471F14" w:rsidP="00471F14">
      <w:r w:rsidRPr="00FC3798">
        <w:t>Когда в досрочной пенсии могут отказать</w:t>
      </w:r>
    </w:p>
    <w:p w14:paraId="63570AC6" w14:textId="77777777" w:rsidR="00471F14" w:rsidRPr="00FC3798" w:rsidRDefault="00471F14" w:rsidP="00471F14">
      <w:r w:rsidRPr="00FC3798">
        <w:t>В назначении пенсионных выплат как женщине, так и мужчине будет отказано, если они не проходят по критериям:</w:t>
      </w:r>
    </w:p>
    <w:p w14:paraId="1D45454B" w14:textId="77777777" w:rsidR="00471F14" w:rsidRPr="00FC3798" w:rsidRDefault="00471F14" w:rsidP="00471F14">
      <w:r w:rsidRPr="00FC3798">
        <w:t>Тонкости выхода на пенсию родителям детей-инвалидов: как защитить себя от ошибок</w:t>
      </w:r>
    </w:p>
    <w:p w14:paraId="05800F4A" w14:textId="77777777" w:rsidR="00471F14" w:rsidRPr="00FC3798" w:rsidRDefault="00471F14" w:rsidP="00471F14">
      <w:r w:rsidRPr="00FC3798">
        <w:t>Размер досрочной пенсии</w:t>
      </w:r>
    </w:p>
    <w:p w14:paraId="1CD73079" w14:textId="77777777" w:rsidR="00471F14" w:rsidRPr="00FC3798" w:rsidRDefault="00471F14" w:rsidP="00471F14">
      <w:r w:rsidRPr="00FC3798">
        <w:t>Размер пенсионных выплат для родителей детей-инвалидов индивидуален и рассчитывается по аналогии со страховой пенсией. Величина зависит от:</w:t>
      </w:r>
    </w:p>
    <w:p w14:paraId="066B5A57" w14:textId="77777777" w:rsidR="00471F14" w:rsidRPr="00FC3798" w:rsidRDefault="00471F14" w:rsidP="00471F14">
      <w:r w:rsidRPr="00FC3798">
        <w:t xml:space="preserve">    размера заработной платы во время официальной работы: чем больше взносов в Социальный фонд, тем выше пенсия;</w:t>
      </w:r>
    </w:p>
    <w:p w14:paraId="5F7580EA" w14:textId="77777777" w:rsidR="00471F14" w:rsidRPr="00FC3798" w:rsidRDefault="00471F14" w:rsidP="00471F14">
      <w:r w:rsidRPr="00FC3798">
        <w:lastRenderedPageBreak/>
        <w:t xml:space="preserve">    страхового стажа;</w:t>
      </w:r>
    </w:p>
    <w:p w14:paraId="39DF6B86" w14:textId="77777777" w:rsidR="00471F14" w:rsidRPr="00FC3798" w:rsidRDefault="00471F14" w:rsidP="00471F14">
      <w:r w:rsidRPr="00FC3798">
        <w:t xml:space="preserve">    возраста заявителя при обращении за пенсией;</w:t>
      </w:r>
    </w:p>
    <w:p w14:paraId="4B2CB757" w14:textId="77777777" w:rsidR="00471F14" w:rsidRPr="00FC3798" w:rsidRDefault="00471F14" w:rsidP="00471F14">
      <w:r w:rsidRPr="00FC3798">
        <w:t xml:space="preserve">    количества пенсионных баллов на момент выхода на пенсию.</w:t>
      </w:r>
    </w:p>
    <w:p w14:paraId="0D825F46" w14:textId="77777777" w:rsidR="00471F14" w:rsidRPr="00FC3798" w:rsidRDefault="00471F14" w:rsidP="00471F14">
      <w:r w:rsidRPr="00FC3798">
        <w:t>Размер пенсии не является постоянным. Для досрочных выплат также применяются индексации, установленные правительством РФ. В случае, если пенсионер не работает и доход ниже прожиточного минимума, назначают социальную доплату, дотягивающую ежемесячную выплату до прожиточного минимума.</w:t>
      </w:r>
    </w:p>
    <w:p w14:paraId="5D8DABA9" w14:textId="77777777" w:rsidR="00471F14" w:rsidRPr="00FC3798" w:rsidRDefault="00471F14" w:rsidP="00471F14">
      <w:r w:rsidRPr="00FC3798">
        <w:t xml:space="preserve">    Для расчета размера страховой пенсии (СП) используется общая формула:</w:t>
      </w:r>
    </w:p>
    <w:p w14:paraId="1EFF6B2E" w14:textId="77777777" w:rsidR="00471F14" w:rsidRPr="00FC3798" w:rsidRDefault="00471F14" w:rsidP="00471F14">
      <w:r w:rsidRPr="00FC3798">
        <w:t xml:space="preserve">    СП = СПК × ИПК + ФВ, где СПК — это стоимость одного пенсионного балла, а ФВ — размер фиксированной выплаты, установленной законом.</w:t>
      </w:r>
    </w:p>
    <w:p w14:paraId="47BF960F" w14:textId="77777777" w:rsidR="00471F14" w:rsidRPr="00FC3798" w:rsidRDefault="00471F14" w:rsidP="00471F14">
      <w:r w:rsidRPr="00FC3798">
        <w:t>В 2024 году значение ИПК (пенсионного балла) — 133,05, а фиксированной выплаты — 8 134,88 рубля.</w:t>
      </w:r>
    </w:p>
    <w:p w14:paraId="1BEC88D4" w14:textId="77777777" w:rsidR="00471F14" w:rsidRPr="00FC3798" w:rsidRDefault="00471F14" w:rsidP="00471F14">
      <w:r w:rsidRPr="00FC3798">
        <w:t>Еще предусмотрена ежемесячная доплата к пенсии за каждого ребенка на иждивении пенсионера. Размер надбавки за иждивенца составляет 1/3 от фиксированной выплаты. В 2024 году это 2 711,63 рубля.</w:t>
      </w:r>
    </w:p>
    <w:p w14:paraId="5C49FC83" w14:textId="77777777" w:rsidR="00471F14" w:rsidRPr="00FC3798" w:rsidRDefault="00471F14" w:rsidP="00471F14">
      <w:r w:rsidRPr="00FC3798">
        <w:t>Оформление досрочной пенсии</w:t>
      </w:r>
    </w:p>
    <w:p w14:paraId="1D692314" w14:textId="77777777" w:rsidR="00471F14" w:rsidRPr="00FC3798" w:rsidRDefault="00471F14" w:rsidP="00471F14">
      <w:r w:rsidRPr="00FC3798">
        <w:t>Для оформления досрочного выхода на пенсию в связи с уходом за ребенком с особенностями развития требуется обратиться в Социальный фонд: через портал госуслуг, МФЦ или через вашего работодателя. Прежде чем подавать заявление, важно получить выписку с индивидуального лицевого счета (ИЛС) и убедиться, что стаж и баллы соответствуют требованиям.</w:t>
      </w:r>
    </w:p>
    <w:p w14:paraId="657388E9" w14:textId="77777777" w:rsidR="00471F14" w:rsidRPr="00FC3798" w:rsidRDefault="00471F14" w:rsidP="00471F14">
      <w:r w:rsidRPr="00FC3798">
        <w:t xml:space="preserve">Информацию о стаже можно получить четырьмя способами: </w:t>
      </w:r>
    </w:p>
    <w:p w14:paraId="1C5839E6" w14:textId="77777777" w:rsidR="00471F14" w:rsidRPr="00FC3798" w:rsidRDefault="00471F14" w:rsidP="00471F14">
      <w:r w:rsidRPr="00FC3798">
        <w:t xml:space="preserve">    портал </w:t>
      </w:r>
      <w:r w:rsidR="0088794D" w:rsidRPr="00FC3798">
        <w:t>«</w:t>
      </w:r>
      <w:r w:rsidRPr="00FC3798">
        <w:t>Госуслуги</w:t>
      </w:r>
      <w:r w:rsidR="0088794D" w:rsidRPr="00FC3798">
        <w:t>»</w:t>
      </w:r>
      <w:r w:rsidRPr="00FC3798">
        <w:t xml:space="preserve">; </w:t>
      </w:r>
    </w:p>
    <w:p w14:paraId="7FB1EB91" w14:textId="77777777" w:rsidR="00471F14" w:rsidRPr="00FC3798" w:rsidRDefault="00471F14" w:rsidP="00471F14">
      <w:r w:rsidRPr="00FC3798">
        <w:t xml:space="preserve">    личный кабинет на сайте СФР; </w:t>
      </w:r>
    </w:p>
    <w:p w14:paraId="67A710A9" w14:textId="77777777" w:rsidR="00471F14" w:rsidRPr="00FC3798" w:rsidRDefault="00471F14" w:rsidP="00471F14">
      <w:r w:rsidRPr="00FC3798">
        <w:t xml:space="preserve">    обслуживающий банк;</w:t>
      </w:r>
    </w:p>
    <w:p w14:paraId="0F370E52" w14:textId="77777777" w:rsidR="00471F14" w:rsidRPr="00FC3798" w:rsidRDefault="00471F14" w:rsidP="00471F14">
      <w:r w:rsidRPr="00FC3798">
        <w:t xml:space="preserve">    лично в клиентской службе СФР, МФЦ или отделении банка. </w:t>
      </w:r>
    </w:p>
    <w:p w14:paraId="4E2D1AFB" w14:textId="77777777" w:rsidR="00471F14" w:rsidRPr="00FC3798" w:rsidRDefault="00471F14" w:rsidP="00471F14">
      <w:r w:rsidRPr="00FC3798">
        <w:t>Выписка содержит информацию об общем и льготном стажах, необходимых для получения досрочной пенсии, с указанием их продолжительности и правил начисления.</w:t>
      </w:r>
    </w:p>
    <w:p w14:paraId="3370FC0E" w14:textId="77777777" w:rsidR="00471F14" w:rsidRPr="00FC3798" w:rsidRDefault="00471F14" w:rsidP="00471F14">
      <w:r w:rsidRPr="00FC3798">
        <w:t>Если после проверки выписки вы заметили неточности в данных о льготном стаже, потребуется внести изменения в индивидуальный лицевой счет. Надо обратиться в СФР или в организацию, где работали. В случае отказа СФР внести изменения, придется обращаться в суд для урегулирования спорных моментов и включения неучтенных периодов в стаж.</w:t>
      </w:r>
    </w:p>
    <w:p w14:paraId="10827C02" w14:textId="77777777" w:rsidR="00471F14" w:rsidRPr="00FC3798" w:rsidRDefault="00471F14" w:rsidP="00471F14">
      <w:r w:rsidRPr="00FC3798">
        <w:t xml:space="preserve">Подача заявления на досрочную пенсию через портал </w:t>
      </w:r>
      <w:r w:rsidR="0088794D" w:rsidRPr="00FC3798">
        <w:t>«</w:t>
      </w:r>
      <w:r w:rsidRPr="00FC3798">
        <w:t>Госуслуги</w:t>
      </w:r>
      <w:r w:rsidR="0088794D" w:rsidRPr="00FC3798">
        <w:t>»</w:t>
      </w:r>
      <w:r w:rsidRPr="00FC3798">
        <w:t xml:space="preserve"> </w:t>
      </w:r>
    </w:p>
    <w:p w14:paraId="78DC00CF" w14:textId="77777777" w:rsidR="00471F14" w:rsidRPr="00FC3798" w:rsidRDefault="00471F14" w:rsidP="00471F14">
      <w:r w:rsidRPr="00FC3798">
        <w:t>Для подачи заявления на досрочную пенсию через портал госуслуг необходимо воспользоваться специальной формой. Социальный фонд должен принять решение о досрочном назначении пенсии в течение десяти рабочих дней с момента подачи заявления и соответствующих документов.</w:t>
      </w:r>
    </w:p>
    <w:p w14:paraId="2B180C39" w14:textId="77777777" w:rsidR="00471F14" w:rsidRPr="00FC3798" w:rsidRDefault="00471F14" w:rsidP="00471F14">
      <w:r w:rsidRPr="00FC3798">
        <w:t>Тонкости выхода на пенсию родителям детей-инвалидов: как защитить себя от ошибок</w:t>
      </w:r>
    </w:p>
    <w:p w14:paraId="5499A678" w14:textId="77777777" w:rsidR="00471F14" w:rsidRPr="00FC3798" w:rsidRDefault="00471F14" w:rsidP="00471F14">
      <w:r w:rsidRPr="00FC3798">
        <w:lastRenderedPageBreak/>
        <w:t>Пенсия будет назначена с первого числа месяца, в который было подано обращение, но не ранее того дня, когда получено право на нее.</w:t>
      </w:r>
    </w:p>
    <w:p w14:paraId="2594398A" w14:textId="77777777" w:rsidR="00471F14" w:rsidRPr="00FC3798" w:rsidRDefault="00471F14" w:rsidP="00471F14">
      <w:r w:rsidRPr="00FC3798">
        <w:t xml:space="preserve">Подача заявления на досрочную пенсию через СФР </w:t>
      </w:r>
    </w:p>
    <w:p w14:paraId="427024D8" w14:textId="77777777" w:rsidR="00471F14" w:rsidRPr="00FC3798" w:rsidRDefault="00471F14" w:rsidP="00471F14">
      <w:r w:rsidRPr="00FC3798">
        <w:t xml:space="preserve">Для подачи заявления на досрочную пенсию через СФР используйте сайт фонда. В разделе </w:t>
      </w:r>
      <w:r w:rsidR="0088794D" w:rsidRPr="00FC3798">
        <w:t>«</w:t>
      </w:r>
      <w:r w:rsidRPr="00FC3798">
        <w:t>Вид пенсии</w:t>
      </w:r>
      <w:r w:rsidR="0088794D" w:rsidRPr="00FC3798">
        <w:t>»</w:t>
      </w:r>
      <w:r w:rsidRPr="00FC3798">
        <w:t xml:space="preserve"> выберите </w:t>
      </w:r>
      <w:r w:rsidR="0088794D" w:rsidRPr="00FC3798">
        <w:t>«</w:t>
      </w:r>
      <w:r w:rsidRPr="00FC3798">
        <w:t>По старости досрочно</w:t>
      </w:r>
      <w:r w:rsidR="0088794D" w:rsidRPr="00FC3798">
        <w:t>»</w:t>
      </w:r>
      <w:r w:rsidRPr="00FC3798">
        <w:t>. В случае личного обращения в офис или МФЦ необходимо будет заполнить соответствующую форму заявления, доступную для скачивания на сайте СФР, — или непосредственно в офисе.</w:t>
      </w:r>
    </w:p>
    <w:p w14:paraId="634257C5" w14:textId="77777777" w:rsidR="00471F14" w:rsidRPr="00FC3798" w:rsidRDefault="00471F14" w:rsidP="00471F14">
      <w:r w:rsidRPr="00FC3798">
        <w:t>Для подтверждения права на досрочную пенсию необходимо представить в СФР документы:</w:t>
      </w:r>
    </w:p>
    <w:p w14:paraId="032E1097" w14:textId="77777777" w:rsidR="00471F14" w:rsidRPr="00FC3798" w:rsidRDefault="00471F14" w:rsidP="00471F14">
      <w:r w:rsidRPr="00FC3798">
        <w:t xml:space="preserve">    справка об инвалидности, подтверждающая назначение группы инвалидности ребенку;</w:t>
      </w:r>
    </w:p>
    <w:p w14:paraId="193F132D" w14:textId="77777777" w:rsidR="00471F14" w:rsidRPr="00FC3798" w:rsidRDefault="00471F14" w:rsidP="00471F14">
      <w:r w:rsidRPr="00FC3798">
        <w:t xml:space="preserve">    свидетельство о рождении ребенка;</w:t>
      </w:r>
    </w:p>
    <w:p w14:paraId="23CF602C" w14:textId="77777777" w:rsidR="00471F14" w:rsidRPr="00FC3798" w:rsidRDefault="00471F14" w:rsidP="00471F14">
      <w:r w:rsidRPr="00FC3798">
        <w:t xml:space="preserve">    выписка из домовой книги, удостоверяющая совместное проживание ребенка-инвалида и его опекуна;</w:t>
      </w:r>
    </w:p>
    <w:p w14:paraId="65A932A7" w14:textId="77777777" w:rsidR="00471F14" w:rsidRPr="00FC3798" w:rsidRDefault="00471F14" w:rsidP="00471F14">
      <w:r w:rsidRPr="00FC3798">
        <w:t xml:space="preserve">    справка о месте жительства, получаемая через различные органы и установления, включая МФЦ или МВД.</w:t>
      </w:r>
    </w:p>
    <w:p w14:paraId="27091320" w14:textId="77777777" w:rsidR="00471F14" w:rsidRPr="00FC3798" w:rsidRDefault="00471F14" w:rsidP="00471F14">
      <w:r w:rsidRPr="00FC3798">
        <w:t>Далее специальная комиссия рассмотрит предоставленные документы и примет решение о возможности назначения досрочной пенсии по инвалидности ребенка.</w:t>
      </w:r>
    </w:p>
    <w:p w14:paraId="222F8007" w14:textId="77777777" w:rsidR="00471F14" w:rsidRPr="00FC3798" w:rsidRDefault="00471F14" w:rsidP="00471F14">
      <w:r w:rsidRPr="00FC3798">
        <w:t>Сроки подачи заявления</w:t>
      </w:r>
    </w:p>
    <w:p w14:paraId="134F5860" w14:textId="77777777" w:rsidR="00471F14" w:rsidRPr="00FC3798" w:rsidRDefault="00471F14" w:rsidP="00471F14">
      <w:r w:rsidRPr="00FC3798">
        <w:t>Согласно приказу Минтруда, существует определенный срок для подачи заявления на страховую пенсию в СФР: до достижения пенсионного возраста, но не ранее, чем за 30 дней.</w:t>
      </w:r>
    </w:p>
    <w:p w14:paraId="65FE0775" w14:textId="77777777" w:rsidR="00471F14" w:rsidRPr="00FC3798" w:rsidRDefault="00471F14" w:rsidP="00471F14">
      <w:r w:rsidRPr="00FC3798">
        <w:t>При оформлении досрочной пенсии для родителей, заботящихся о детях с инвалидностью, необходимо учитывать нюансы:</w:t>
      </w:r>
    </w:p>
    <w:p w14:paraId="5D70F043" w14:textId="77777777" w:rsidR="00471F14" w:rsidRPr="00FC3798" w:rsidRDefault="00471F14" w:rsidP="00471F14">
      <w:r w:rsidRPr="00FC3798">
        <w:t xml:space="preserve">    День подачи заявления считается днем установления права на пенсию. Даже если само рассмотрение и оформление документов заняли несколько дней, основным будет считаться день подачи заявления.</w:t>
      </w:r>
    </w:p>
    <w:p w14:paraId="50BE3599" w14:textId="77777777" w:rsidR="00471F14" w:rsidRPr="00FC3798" w:rsidRDefault="00471F14" w:rsidP="00471F14">
      <w:r w:rsidRPr="00FC3798">
        <w:t xml:space="preserve">    Пенсия назначается в месяц подачи заявления на рассмотрение, без учета даты подачи документов. Например, если заявление было подано 30 сентября, пенсия будет начислена с сентября. При подаче документов 1 октября начисления будут учитываться с начала октября.</w:t>
      </w:r>
    </w:p>
    <w:p w14:paraId="2C1B00B4" w14:textId="77777777" w:rsidR="00471F14" w:rsidRPr="00FC3798" w:rsidRDefault="00471F14" w:rsidP="00471F14">
      <w:r w:rsidRPr="00FC3798">
        <w:t>Большой стаж и маленькая пенсия: почему так бывает — истории наших читателей - изображение 40</w:t>
      </w:r>
    </w:p>
    <w:p w14:paraId="22F6D63B" w14:textId="77777777" w:rsidR="00471F14" w:rsidRPr="00FC3798" w:rsidRDefault="00471F14" w:rsidP="00471F14">
      <w:r w:rsidRPr="00FC3798">
        <w:t>Пример. Елена Василина обратилась в СФР в 52 года в связи с уходом за ребенком-инвалидом, а получила досрочную пенсию со дня обращения. Она не получила компенсаций за упущенные два года.</w:t>
      </w:r>
    </w:p>
    <w:p w14:paraId="72854AEE" w14:textId="77777777" w:rsidR="00471F14" w:rsidRPr="00FC3798" w:rsidRDefault="00471F14" w:rsidP="00471F14">
      <w:r w:rsidRPr="00FC3798">
        <w:t>Главные законы и нормативные акты</w:t>
      </w:r>
    </w:p>
    <w:p w14:paraId="7E9880D2" w14:textId="77777777" w:rsidR="00471F14" w:rsidRPr="00FC3798" w:rsidRDefault="00471F14" w:rsidP="00471F14">
      <w:r w:rsidRPr="00FC3798">
        <w:t xml:space="preserve">    Федеральный закон </w:t>
      </w:r>
      <w:r w:rsidR="0088794D" w:rsidRPr="00FC3798">
        <w:t>«</w:t>
      </w:r>
      <w:r w:rsidRPr="00FC3798">
        <w:t>О государственном пенсионном обеспечении</w:t>
      </w:r>
      <w:r w:rsidR="0088794D" w:rsidRPr="00FC3798">
        <w:t>»</w:t>
      </w:r>
      <w:r w:rsidRPr="00FC3798">
        <w:t xml:space="preserve">. </w:t>
      </w:r>
    </w:p>
    <w:p w14:paraId="3B92FBF0" w14:textId="77777777" w:rsidR="00471F14" w:rsidRPr="00FC3798" w:rsidRDefault="00471F14" w:rsidP="00471F14">
      <w:r w:rsidRPr="00FC3798">
        <w:t xml:space="preserve">    Федеральный закон </w:t>
      </w:r>
      <w:r w:rsidR="0088794D" w:rsidRPr="00FC3798">
        <w:t>«</w:t>
      </w:r>
      <w:r w:rsidRPr="00FC3798">
        <w:t>О социальной защите инвалидов</w:t>
      </w:r>
      <w:r w:rsidR="0088794D" w:rsidRPr="00FC3798">
        <w:t>»</w:t>
      </w:r>
      <w:r w:rsidRPr="00FC3798">
        <w:t xml:space="preserve">. </w:t>
      </w:r>
    </w:p>
    <w:p w14:paraId="10D80593" w14:textId="77777777" w:rsidR="00471F14" w:rsidRPr="00FC3798" w:rsidRDefault="00471F14" w:rsidP="00471F14">
      <w:r w:rsidRPr="00FC3798">
        <w:lastRenderedPageBreak/>
        <w:t>Ошибки при оформлении пенсии родителям детей-инвалидов</w:t>
      </w:r>
    </w:p>
    <w:p w14:paraId="4A5A94A5" w14:textId="77777777" w:rsidR="00471F14" w:rsidRPr="00FC3798" w:rsidRDefault="00471F14" w:rsidP="00471F14">
      <w:r w:rsidRPr="00FC3798">
        <w:t>Рассмотрим наиболее распространенные ошибки при оформлении пенсии и способы их предотвращения.</w:t>
      </w:r>
    </w:p>
    <w:p w14:paraId="10055948" w14:textId="77777777" w:rsidR="00471F14" w:rsidRPr="00FC3798" w:rsidRDefault="00471F14" w:rsidP="00471F14">
      <w:r w:rsidRPr="00FC3798">
        <w:t xml:space="preserve">1. Неправильные документы. Часто ошибка заключается в неполном или неверно оформленном пакете документов. Перед подачей заявления стоит внимательно проверить, все ли документы собраны и правильно оформлены. </w:t>
      </w:r>
    </w:p>
    <w:p w14:paraId="383EE2BE" w14:textId="77777777" w:rsidR="00471F14" w:rsidRPr="00FC3798" w:rsidRDefault="00471F14" w:rsidP="00471F14">
      <w:r w:rsidRPr="00FC3798">
        <w:t>2. Игнорирование сроков подачи документов или пропуск. Если срок выхода на пенсию по заявлению пропущен, пенсия будет назначена с даты подачи заявления.</w:t>
      </w:r>
    </w:p>
    <w:p w14:paraId="5F8D66B7" w14:textId="77777777" w:rsidR="00471F14" w:rsidRPr="00FC3798" w:rsidRDefault="00471F14" w:rsidP="00471F14">
      <w:r w:rsidRPr="00FC3798">
        <w:t>3. Ошибки в расчете стажа. Разные виды стажа могут учитываться по-разному, и иногда родители могут неверно трактовать, какие годы работы или ухода за ребенком могут быть засчитаны. Рекомендуется заранее проконсультироваться с представителями социального фонда о том, какие периоды могут быть учтены, и убедиться, что у есть все необходимые подтверждающие документы.</w:t>
      </w:r>
    </w:p>
    <w:p w14:paraId="4EAA7690" w14:textId="77777777" w:rsidR="00471F14" w:rsidRPr="00FC3798" w:rsidRDefault="00471F14" w:rsidP="00471F14">
      <w:r w:rsidRPr="00FC3798">
        <w:t>4. Пропуск получения уведомлений. Зачастую после подачи документов Социальный фонд отправляет уведомления о принятом решении. Игнорирование или пропуск такой информации может привести к тому, что родитель упустит возможность исправить ошибки или предоставить дополнительные документы.</w:t>
      </w:r>
    </w:p>
    <w:p w14:paraId="7C93445B" w14:textId="77777777" w:rsidR="00471F14" w:rsidRPr="00FC3798" w:rsidRDefault="00471F14" w:rsidP="00471F14">
      <w:r w:rsidRPr="00FC3798">
        <w:t>5. Недостаточная юридическая осведомленность. Некоторые родители могут не знать о своих правах и льготах, что может привести к недополучению пенсии или других социальных выплат. Полезно ознакомиться с законами и правами, связанными с пенсионным обеспечением. При необходимости можно обратиться за юридической помощью.</w:t>
      </w:r>
    </w:p>
    <w:p w14:paraId="38B2534A" w14:textId="77777777" w:rsidR="00461656" w:rsidRPr="00FC3798" w:rsidRDefault="007200C1" w:rsidP="00471F14">
      <w:hyperlink r:id="rId41" w:history="1">
        <w:r w:rsidR="00471F14" w:rsidRPr="00FC3798">
          <w:rPr>
            <w:rStyle w:val="a3"/>
          </w:rPr>
          <w:t>https://pensiya.pro/tonkosti-vyhoda-na-pensiyu-roditelyam-detej-invalidov-kak-zashhitit-sebya-ot-oshibok/</w:t>
        </w:r>
      </w:hyperlink>
    </w:p>
    <w:p w14:paraId="2C321E04" w14:textId="77777777" w:rsidR="00111D7C" w:rsidRPr="00FC3798" w:rsidRDefault="00111D7C" w:rsidP="00111D7C">
      <w:pPr>
        <w:pStyle w:val="251"/>
      </w:pPr>
      <w:bookmarkStart w:id="115" w:name="_Toc99271704"/>
      <w:bookmarkStart w:id="116" w:name="_Toc99318656"/>
      <w:bookmarkStart w:id="117" w:name="_Toc165991076"/>
      <w:bookmarkStart w:id="118" w:name="_Toc178573088"/>
      <w:bookmarkStart w:id="119" w:name="_Toc62681899"/>
      <w:bookmarkEnd w:id="25"/>
      <w:bookmarkEnd w:id="26"/>
      <w:bookmarkEnd w:id="27"/>
      <w:bookmarkEnd w:id="42"/>
      <w:r w:rsidRPr="00FC3798">
        <w:lastRenderedPageBreak/>
        <w:t>НОВОСТИ МАКРОЭКОНОМИКИ</w:t>
      </w:r>
      <w:bookmarkEnd w:id="115"/>
      <w:bookmarkEnd w:id="116"/>
      <w:bookmarkEnd w:id="117"/>
      <w:bookmarkEnd w:id="118"/>
    </w:p>
    <w:p w14:paraId="19B65B05" w14:textId="77777777" w:rsidR="00471F14" w:rsidRPr="00FC3798" w:rsidRDefault="00471F14" w:rsidP="00471F14">
      <w:pPr>
        <w:pStyle w:val="2"/>
      </w:pPr>
      <w:bookmarkStart w:id="120" w:name="_Toc178573089"/>
      <w:r w:rsidRPr="00FC3798">
        <w:t>Парламентская газета, 27.09.2024, Володин рассказал, какие законы вступают в силу в октябре</w:t>
      </w:r>
      <w:bookmarkEnd w:id="120"/>
    </w:p>
    <w:p w14:paraId="03CE80F3" w14:textId="77777777" w:rsidR="00471F14" w:rsidRPr="00FC3798" w:rsidRDefault="00471F14" w:rsidP="003A001B">
      <w:pPr>
        <w:pStyle w:val="3"/>
      </w:pPr>
      <w:bookmarkStart w:id="121" w:name="_Toc178573090"/>
      <w:r w:rsidRPr="00FC3798">
        <w:t>С 1 октября в силу вступит закон о поддержке военных пенсионеров. Согласно документу, для военных пенсионеров, бывших сотрудников отдельных силовых ведомств и членов их семей размер денежного довольствия, учитываемого при исчислении пенсии, увеличится до 89,83 процента. Таким образом, пенсии проиндексируют на 5,1 процента. Об этом рассказал спикер Госдумы Вячеслав Володин, сообщается в соцсетях палаты.</w:t>
      </w:r>
      <w:bookmarkEnd w:id="121"/>
    </w:p>
    <w:p w14:paraId="24358B3F" w14:textId="77777777" w:rsidR="00471F14" w:rsidRPr="00FC3798" w:rsidRDefault="0088794D" w:rsidP="00471F14">
      <w:r w:rsidRPr="00FC3798">
        <w:t>«</w:t>
      </w:r>
      <w:r w:rsidR="00471F14" w:rsidRPr="00FC3798">
        <w:t>Пенсии военным будут проиндексированы на 5,1 %. Эта мера коснется около 2,8 млн человек. Выполнение социальных обязательств — это безусловный приоритет государства</w:t>
      </w:r>
      <w:r w:rsidRPr="00FC3798">
        <w:t>»</w:t>
      </w:r>
      <w:r w:rsidR="00471F14" w:rsidRPr="00FC3798">
        <w:t>, — подчеркнул Володин.</w:t>
      </w:r>
    </w:p>
    <w:p w14:paraId="352BC6BB" w14:textId="77777777" w:rsidR="00471F14" w:rsidRPr="00FC3798" w:rsidRDefault="00471F14" w:rsidP="00471F14">
      <w:r w:rsidRPr="00FC3798">
        <w:t>На 5,1 процента будет увеличена оплата труда работников федеральных госучреждений, в том числе медработников клинических центров, преподавателей вузов, работников гидрометеорологической службы, сотрудников федеральных учреждений науки и культуры, следует из еще одного вступающего в силу закона.</w:t>
      </w:r>
    </w:p>
    <w:p w14:paraId="6B73BB6A" w14:textId="77777777" w:rsidR="00471F14" w:rsidRPr="00FC3798" w:rsidRDefault="00471F14" w:rsidP="00471F14">
      <w:r w:rsidRPr="00FC3798">
        <w:t>В этот же день вступит в силу закон о контроле за деятельностью платежных агентов. Предусматривается создание саморегулируемой организации операторов по приему платежей. Такая СРО должна контролировать соблюдение ее участниками установленных требований и принимать меры в случае нарушений.</w:t>
      </w:r>
    </w:p>
    <w:p w14:paraId="51E9B649" w14:textId="77777777" w:rsidR="00471F14" w:rsidRPr="00FC3798" w:rsidRDefault="0088794D" w:rsidP="00471F14">
      <w:r w:rsidRPr="00FC3798">
        <w:t>«</w:t>
      </w:r>
      <w:r w:rsidR="00471F14" w:rsidRPr="00FC3798">
        <w:t>Через платежных агентов граждане оплачивают коммунальные услуги, мобильную связь и многое другое. Раньше эта сфера в полной мере не регулировалась, что создавало угрозу прозрачности операций. Вступающая в силу норма исправит ситуацию. Закон направлен на защиту прав граждан</w:t>
      </w:r>
      <w:r w:rsidRPr="00FC3798">
        <w:t>»</w:t>
      </w:r>
      <w:r w:rsidR="00471F14" w:rsidRPr="00FC3798">
        <w:t>, — отметил Володин.</w:t>
      </w:r>
    </w:p>
    <w:p w14:paraId="0E02F433" w14:textId="77777777" w:rsidR="00471F14" w:rsidRPr="00FC3798" w:rsidRDefault="00471F14" w:rsidP="00471F14">
      <w:r w:rsidRPr="00FC3798">
        <w:t xml:space="preserve">Помимо этого, с 1 октября копии пиратских сайтов будет блокировать напрямую Роскомнадзор. Это позволит значительно ускорить ограничение доступа к </w:t>
      </w:r>
      <w:r w:rsidR="0088794D" w:rsidRPr="00FC3798">
        <w:t>«</w:t>
      </w:r>
      <w:r w:rsidRPr="00FC3798">
        <w:t>зеркалам</w:t>
      </w:r>
      <w:r w:rsidR="0088794D" w:rsidRPr="00FC3798">
        <w:t>»</w:t>
      </w:r>
      <w:r w:rsidRPr="00FC3798">
        <w:t xml:space="preserve"> сайтов. Обязанность прекратить в поисковой системе выдачу сведений о сайте, являющемся копией заблокированного, возложили на всех операторов таких систем.</w:t>
      </w:r>
    </w:p>
    <w:p w14:paraId="225F0EAA" w14:textId="77777777" w:rsidR="00471F14" w:rsidRPr="00FC3798" w:rsidRDefault="00471F14" w:rsidP="00471F14">
      <w:r w:rsidRPr="00FC3798">
        <w:t>С этого же дня вводится тестирование физлиц, которые покупают полисы инвестиционного и накопительного страхования жизни. В некоторых случаях оно не понадобится. Например, если у покупателя имеется статус квалифицированного инвестора.</w:t>
      </w:r>
    </w:p>
    <w:p w14:paraId="33C243D6" w14:textId="77777777" w:rsidR="00471F14" w:rsidRPr="00FC3798" w:rsidRDefault="00471F14" w:rsidP="00471F14">
      <w:r w:rsidRPr="00FC3798">
        <w:t>Юрлица и индивидуальные предприниматели, отнесенные Центробанком к группе высокой степени риска совершения подозрительных операций, смогут обратиться с заявлением о пересмотре степени такого риска. Такой закон также вступает в силу 1 октября. Заработают в этот день и уточненные общие правила участия в закупках юрлиц, а также у граждан появится возможность бесплатно получить сведения из АИС о себе (в электронном виде без ограничений, а на бумажном носителе — не чаще двух раз в год).</w:t>
      </w:r>
    </w:p>
    <w:p w14:paraId="3EB1256F" w14:textId="77777777" w:rsidR="00471F14" w:rsidRPr="00FC3798" w:rsidRDefault="00471F14" w:rsidP="00471F14">
      <w:r w:rsidRPr="00FC3798">
        <w:lastRenderedPageBreak/>
        <w:t>С 20 октября вступит в силу закон, согласно которому у Росгвардии появятся собственные информационные системы в сферах оборота оружия, частной охранной и частной детективной деятельности, вневедомственной охраны, госконтроля за обеспечением безопасности объектов ТЭК, за деятельностью подразделений охраны юрлиц с особыми уставными задачами и подразделений ведомственной охраны.</w:t>
      </w:r>
    </w:p>
    <w:p w14:paraId="2CF5F21C" w14:textId="77777777" w:rsidR="00471F14" w:rsidRPr="00FC3798" w:rsidRDefault="00471F14" w:rsidP="00471F14">
      <w:r w:rsidRPr="00FC3798">
        <w:t xml:space="preserve">На следующий день обновится порядок использования </w:t>
      </w:r>
      <w:r w:rsidR="0088794D" w:rsidRPr="00FC3798">
        <w:t>«</w:t>
      </w:r>
      <w:r w:rsidRPr="00FC3798">
        <w:t>сиротских</w:t>
      </w:r>
      <w:r w:rsidR="0088794D" w:rsidRPr="00FC3798">
        <w:t>»</w:t>
      </w:r>
      <w:r w:rsidRPr="00FC3798">
        <w:t xml:space="preserve"> произведений. Использовать произведения литературы, фото или музыкальные композиции, авторы которых неизвестны, но у которых еще не истек срок охраны прав, можно будет легально. Для этого потребуется обратиться в специальную аккредитованную организацию.</w:t>
      </w:r>
    </w:p>
    <w:p w14:paraId="7255ED64" w14:textId="77777777" w:rsidR="00471F14" w:rsidRPr="00FC3798" w:rsidRDefault="007200C1" w:rsidP="00471F14">
      <w:hyperlink r:id="rId42" w:history="1">
        <w:r w:rsidR="00471F14" w:rsidRPr="00FC3798">
          <w:rPr>
            <w:rStyle w:val="a3"/>
          </w:rPr>
          <w:t>https://www.pnp.ru/politics/volodin-rasskazal-kakie-zakony-vstupayut-v-silu-v-oktyabre.html</w:t>
        </w:r>
      </w:hyperlink>
      <w:r w:rsidR="00471F14" w:rsidRPr="00FC3798">
        <w:t xml:space="preserve"> </w:t>
      </w:r>
    </w:p>
    <w:p w14:paraId="658111A2" w14:textId="77777777" w:rsidR="00471F14" w:rsidRPr="00FC3798" w:rsidRDefault="00471F14" w:rsidP="00471F14">
      <w:pPr>
        <w:pStyle w:val="2"/>
      </w:pPr>
      <w:bookmarkStart w:id="122" w:name="_Toc178573091"/>
      <w:bookmarkStart w:id="123" w:name="_Hlk178572863"/>
      <w:bookmarkStart w:id="124" w:name="_Toc99271711"/>
      <w:bookmarkStart w:id="125" w:name="_Toc99318657"/>
      <w:r w:rsidRPr="00FC3798">
        <w:t>Парламентская газета, 27.09.2024, Депутат Бессараб объяснила стремительный рост минимального заработка</w:t>
      </w:r>
      <w:bookmarkEnd w:id="122"/>
    </w:p>
    <w:p w14:paraId="238E5AE1" w14:textId="77777777" w:rsidR="00471F14" w:rsidRPr="00FC3798" w:rsidRDefault="00471F14" w:rsidP="003A001B">
      <w:pPr>
        <w:pStyle w:val="3"/>
      </w:pPr>
      <w:bookmarkStart w:id="126" w:name="_Toc178573092"/>
      <w:r w:rsidRPr="00FC3798">
        <w:t>Стремительный рост минимального заработка связан со стагнацией реальных зарплат, которая длилась продолжительное время, заявила ОТР член Комитета Госдумы по труду, социальной политике и делам ветеранов Светлана Бессараб.</w:t>
      </w:r>
      <w:bookmarkEnd w:id="126"/>
    </w:p>
    <w:p w14:paraId="27413A37" w14:textId="77777777" w:rsidR="00471F14" w:rsidRPr="00FC3798" w:rsidRDefault="00471F14" w:rsidP="00471F14">
      <w:r w:rsidRPr="00FC3798">
        <w:t>Она уточнила, что экономика России развивается, а поддержать ее можно в том числе с помощью достойного уровня оплаты труда. Депутат подчеркнула, что повышение МРОТ до 2030 года до 35 тысяч рублей будет выполнено в обязательном порядке, как и его повышение на 16,6% к 2025 году.</w:t>
      </w:r>
    </w:p>
    <w:p w14:paraId="0C63069B" w14:textId="77777777" w:rsidR="00471F14" w:rsidRPr="00FC3798" w:rsidRDefault="00471F14" w:rsidP="00471F14">
      <w:r w:rsidRPr="00FC3798">
        <w:t xml:space="preserve">Бессараб добавила, что от повышения минимального размера зарплат выиграют многие работники. </w:t>
      </w:r>
      <w:r w:rsidR="0088794D" w:rsidRPr="00FC3798">
        <w:t>«</w:t>
      </w:r>
      <w:r w:rsidRPr="00FC3798">
        <w:t>Увеличение МРОТ повлечет за собой повышение фондов оплаты труда по всем тарифным сеткам в зависимости от системы оплаты труда</w:t>
      </w:r>
      <w:r w:rsidR="0088794D" w:rsidRPr="00FC3798">
        <w:t>»</w:t>
      </w:r>
      <w:r w:rsidRPr="00FC3798">
        <w:t>, — подытожила парламентарий.</w:t>
      </w:r>
    </w:p>
    <w:p w14:paraId="4E012BBE" w14:textId="77777777" w:rsidR="00471F14" w:rsidRPr="00FC3798" w:rsidRDefault="00471F14" w:rsidP="00471F14">
      <w:r w:rsidRPr="00FC3798">
        <w:t xml:space="preserve">Ранее премьер-министр Михаил Мишустин отметил, что, помимо МРОТ, будут увеличены расходы Социального фонда, о чем писала </w:t>
      </w:r>
      <w:r w:rsidR="0088794D" w:rsidRPr="00FC3798">
        <w:t>«</w:t>
      </w:r>
      <w:r w:rsidRPr="00FC3798">
        <w:t>Парламентская газета</w:t>
      </w:r>
      <w:r w:rsidR="0088794D" w:rsidRPr="00FC3798">
        <w:t>»</w:t>
      </w:r>
      <w:r w:rsidRPr="00FC3798">
        <w:t xml:space="preserve">. В его бюджете заложено финансирование на маткапитал и на единое пособие по рождению и воспитанию ребенка для малоимущих семей. Также запланированы расходы на индексацию страховых пенсий. </w:t>
      </w:r>
    </w:p>
    <w:p w14:paraId="1DF80426" w14:textId="77777777" w:rsidR="00111D7C" w:rsidRPr="00FC3798" w:rsidRDefault="007200C1" w:rsidP="00471F14">
      <w:hyperlink r:id="rId43" w:history="1">
        <w:r w:rsidR="00471F14" w:rsidRPr="00FC3798">
          <w:rPr>
            <w:rStyle w:val="a3"/>
          </w:rPr>
          <w:t>https://www.pnp.ru/economics/deputat-bessarab-obyasnila-stremitelnyy-rost-minimalnogo-zarabotka.html</w:t>
        </w:r>
      </w:hyperlink>
    </w:p>
    <w:p w14:paraId="4EC3DD67" w14:textId="77777777" w:rsidR="000C2A8A" w:rsidRPr="00FC3798" w:rsidRDefault="000C2A8A" w:rsidP="000C2A8A">
      <w:pPr>
        <w:pStyle w:val="2"/>
      </w:pPr>
      <w:bookmarkStart w:id="127" w:name="_Toc178573093"/>
      <w:bookmarkStart w:id="128" w:name="_Hlk178572887"/>
      <w:bookmarkEnd w:id="123"/>
      <w:r w:rsidRPr="00FC3798">
        <w:t>РИА Новости, 27.09.2024, ЦБ РФ направил в Госдуму обновленный проект Основных направлений государственной ДКП</w:t>
      </w:r>
      <w:bookmarkEnd w:id="127"/>
    </w:p>
    <w:p w14:paraId="4B1189B7" w14:textId="77777777" w:rsidR="000C2A8A" w:rsidRPr="00FC3798" w:rsidRDefault="000C2A8A" w:rsidP="003A001B">
      <w:pPr>
        <w:pStyle w:val="3"/>
      </w:pPr>
      <w:bookmarkStart w:id="129" w:name="_Toc178573094"/>
      <w:r w:rsidRPr="00FC3798">
        <w:t>Банк России направил в Госдуму обновленный проект Основных направлений единой государственной денежно-кредитной политики на 2025-2027 годы, говорится в сообщении регулятора.</w:t>
      </w:r>
      <w:bookmarkEnd w:id="129"/>
    </w:p>
    <w:p w14:paraId="7ADD0E63" w14:textId="77777777" w:rsidR="000C2A8A" w:rsidRPr="00FC3798" w:rsidRDefault="0088794D" w:rsidP="000C2A8A">
      <w:r w:rsidRPr="00FC3798">
        <w:t>«</w:t>
      </w:r>
      <w:r w:rsidR="000C2A8A" w:rsidRPr="00FC3798">
        <w:t xml:space="preserve">Банк России направил в Государственную Думу обновленный проект Основных направлений единой государственной денежно-кредитной политики на 2025-2027 годы. </w:t>
      </w:r>
      <w:r w:rsidR="000C2A8A" w:rsidRPr="00FC3798">
        <w:lastRenderedPageBreak/>
        <w:t>В этом стратегическом документе Банк России разъясняет свои подходы к проведению денежно-кредитной политики в текущих экономических условиях и представляет базовый и три альтернативных макроэкономических сценария на ближайшие три года</w:t>
      </w:r>
      <w:r w:rsidRPr="00FC3798">
        <w:t>»</w:t>
      </w:r>
      <w:r w:rsidR="000C2A8A" w:rsidRPr="00FC3798">
        <w:t>, - указывается в сообщении.</w:t>
      </w:r>
    </w:p>
    <w:p w14:paraId="0D7DF529" w14:textId="77777777" w:rsidR="000C2A8A" w:rsidRPr="00FC3798" w:rsidRDefault="000C2A8A" w:rsidP="000C2A8A">
      <w:r w:rsidRPr="00FC3798">
        <w:t>Ранее проект был направлен на рассмотрение в правительство России и президенту России. В документе учтено решение о ключевой ставке, принятое Банком России 13 сентября, а также статистическая и иная информация, опубликованная в период с 22 августа по 18 сентября, говорится там же.</w:t>
      </w:r>
    </w:p>
    <w:p w14:paraId="3432EFDA" w14:textId="77777777" w:rsidR="000C2A8A" w:rsidRPr="00FC3798" w:rsidRDefault="000C2A8A" w:rsidP="000C2A8A">
      <w:pPr>
        <w:pStyle w:val="2"/>
      </w:pPr>
      <w:bookmarkStart w:id="130" w:name="_Toc178573095"/>
      <w:bookmarkEnd w:id="128"/>
      <w:r w:rsidRPr="00FC3798">
        <w:t>Ведомости, 27.09.2024, ЦБ: цифровой рубль не повлияет на реализацию денежно-кредитной политики</w:t>
      </w:r>
      <w:bookmarkEnd w:id="130"/>
    </w:p>
    <w:p w14:paraId="21283C63" w14:textId="77777777" w:rsidR="000C2A8A" w:rsidRPr="00FC3798" w:rsidRDefault="000C2A8A" w:rsidP="003A001B">
      <w:pPr>
        <w:pStyle w:val="3"/>
      </w:pPr>
      <w:bookmarkStart w:id="131" w:name="_Toc178573096"/>
      <w:r w:rsidRPr="00FC3798">
        <w:t>Появление цифровой формы рубля не повлияет на механизмы реализации денежно-кредитной политики, а ее выпуск не приведет к увеличению количества денег в экономике, сообщает Центробанк в проекте основных направлений единой государственной денежно-кредитной политики на 2025 г. и период 2026 и 2027 гг. Сам проект направлен в Госдуму.</w:t>
      </w:r>
      <w:bookmarkEnd w:id="131"/>
    </w:p>
    <w:p w14:paraId="1FA172AA" w14:textId="77777777" w:rsidR="000C2A8A" w:rsidRPr="00FC3798" w:rsidRDefault="0088794D" w:rsidP="000C2A8A">
      <w:r w:rsidRPr="00FC3798">
        <w:t>«</w:t>
      </w:r>
      <w:r w:rsidR="000C2A8A" w:rsidRPr="00FC3798">
        <w:t>Цифровой рубль не окажет значимого влияния на трансмиссионный механизм денежно-кредитной политики (ТМ ДКП). При этом у Банка России есть все инструменты, чтобы компенсировать вторичные эффекты введения цифрового рубля на ТМ ДКП, если они возникнут</w:t>
      </w:r>
      <w:r w:rsidRPr="00FC3798">
        <w:t>»</w:t>
      </w:r>
      <w:r w:rsidR="000C2A8A" w:rsidRPr="00FC3798">
        <w:t>, – сообщает регулятор.</w:t>
      </w:r>
    </w:p>
    <w:p w14:paraId="0FB8AF4A" w14:textId="77777777" w:rsidR="000C2A8A" w:rsidRPr="00FC3798" w:rsidRDefault="000C2A8A" w:rsidP="000C2A8A">
      <w:r w:rsidRPr="00FC3798">
        <w:t>Регулятор заверил, что после выпуска цифрового рубля в обращение он продолжит таргетировать инфляцию. Также ЦБ продолжит управлять ставками денежного рынка, проводя операции по предоставлению ликвидности банкам и ее абсорбированию. Согласно проекту, граждане и предприниматели будут переводить свои деньги через банки в цифровые рубли, а сами банки будут обязаны переводить деньги через единую платформу цифровой валюты, что изолирует объем обмена одной платформой. Также регулятор сообщил, что количество денег в экономике не увеличится, а изменится только форма денежной массы.</w:t>
      </w:r>
    </w:p>
    <w:p w14:paraId="3B2960F5" w14:textId="77777777" w:rsidR="000C2A8A" w:rsidRPr="00FC3798" w:rsidRDefault="000C2A8A" w:rsidP="000C2A8A">
      <w:r w:rsidRPr="00FC3798">
        <w:t>Центробанк также напомнил этапы пилотирования цифрового рубля. По данным регулятора, с августа 2023 г., когда начались тесты, в нем принимали участие около 600 граждан и 22 компании, а с расширением параметров появилась возможность подключить до 9000 граждан и 1200 компании. С 1 сентября 2024 г. начался этап с дополнительным привлечением граждан и компаний. Регулятор отмечает, что теперь участникам программы доступны новые операции: оплата по динамическому QR-коду и переводы между юридическими лицами.</w:t>
      </w:r>
    </w:p>
    <w:p w14:paraId="3D795DE3" w14:textId="77777777" w:rsidR="000C2A8A" w:rsidRPr="00FC3798" w:rsidRDefault="000C2A8A" w:rsidP="000C2A8A">
      <w:r w:rsidRPr="00FC3798">
        <w:t xml:space="preserve">12 сентября ЦБ сообщил, что все крупнейшие российские банки должны будут к 1 июля 2025 г. подготовить свою инфраструктуру для запуска широкого использования цифрового рубля, которое начнется с той же даты. Системно значимых банков сейчас в списке ЦБ 13: Сбербанк, ВТБ, Альфа-банк, Газпромбанк, МКБ, ПСБ, Совкомбанк, </w:t>
      </w:r>
      <w:r w:rsidR="0088794D" w:rsidRPr="00FC3798">
        <w:t>«</w:t>
      </w:r>
      <w:r w:rsidRPr="00FC3798">
        <w:t>ФК Открытие</w:t>
      </w:r>
      <w:r w:rsidR="0088794D" w:rsidRPr="00FC3798">
        <w:t>»</w:t>
      </w:r>
      <w:r w:rsidRPr="00FC3798">
        <w:t xml:space="preserve">, Росбанк, Т-банк, Райффайзенбанк, Россельхозбанк и </w:t>
      </w:r>
      <w:r w:rsidR="0088794D" w:rsidRPr="00FC3798">
        <w:t>«</w:t>
      </w:r>
      <w:r w:rsidRPr="00FC3798">
        <w:t>Юникредит банк</w:t>
      </w:r>
      <w:r w:rsidR="0088794D" w:rsidRPr="00FC3798">
        <w:t>»</w:t>
      </w:r>
      <w:r w:rsidRPr="00FC3798">
        <w:t xml:space="preserve">. Остальным банкам с универсальной лицензией ЦБ намерен дать больше времени на доработку своих систем – до 1 июля 2026 г., с базовой – до 1 июля 2027 г. То же касается и торговых точек: компании с годовой выручкой от 20 млн до 30 млн руб. </w:t>
      </w:r>
      <w:r w:rsidRPr="00FC3798">
        <w:lastRenderedPageBreak/>
        <w:t>должны будут настроить прием платежей к 1 июля 2026 г., все остальные – к 1 июля 2027 г.</w:t>
      </w:r>
    </w:p>
    <w:p w14:paraId="7413A0DB" w14:textId="77777777" w:rsidR="000C2A8A" w:rsidRPr="00FC3798" w:rsidRDefault="000C2A8A" w:rsidP="000C2A8A">
      <w:pPr>
        <w:pStyle w:val="2"/>
      </w:pPr>
      <w:bookmarkStart w:id="132" w:name="_Toc178573097"/>
      <w:bookmarkStart w:id="133" w:name="_Hlk178572914"/>
      <w:r w:rsidRPr="00FC3798">
        <w:t>ТАСС, 27.09.2024, Плановый объем размещения ОФЗ в IV квартале 2024 г. составит 2,4 трлн руб. - Минфин РФ</w:t>
      </w:r>
      <w:bookmarkEnd w:id="132"/>
    </w:p>
    <w:p w14:paraId="300EF822" w14:textId="77777777" w:rsidR="000C2A8A" w:rsidRPr="00FC3798" w:rsidRDefault="000C2A8A" w:rsidP="003A001B">
      <w:pPr>
        <w:pStyle w:val="3"/>
      </w:pPr>
      <w:bookmarkStart w:id="134" w:name="_Toc178573098"/>
      <w:r w:rsidRPr="00FC3798">
        <w:t>Плановый объем размещения облигаций федерального займа (ОФЗ) в четвертом квартале 2024 года составит 2,4 трлн рублей. Об этом говорится в сообщении на сайте Минфина России.</w:t>
      </w:r>
      <w:bookmarkEnd w:id="134"/>
    </w:p>
    <w:p w14:paraId="4951EC85" w14:textId="77777777" w:rsidR="000C2A8A" w:rsidRPr="00FC3798" w:rsidRDefault="0088794D" w:rsidP="000C2A8A">
      <w:r w:rsidRPr="00FC3798">
        <w:t>«</w:t>
      </w:r>
      <w:r w:rsidR="000C2A8A" w:rsidRPr="00FC3798">
        <w:t>Плановый объем размещения ОФЗ в IV квартале 2024 г. - 2 400,0 млрд руб. по номинальной стоимости</w:t>
      </w:r>
      <w:r w:rsidRPr="00FC3798">
        <w:t>»</w:t>
      </w:r>
      <w:r w:rsidR="000C2A8A" w:rsidRPr="00FC3798">
        <w:t>, - сказано в сообщении.</w:t>
      </w:r>
    </w:p>
    <w:p w14:paraId="66EB7EAF" w14:textId="77777777" w:rsidR="000C2A8A" w:rsidRPr="00FC3798" w:rsidRDefault="000C2A8A" w:rsidP="000C2A8A">
      <w:r w:rsidRPr="00FC3798">
        <w:t>При этом Минфин планирует разместить ОФЗ со сроком погашения до 10 лет в объеме 400 млрд рублей. Ориентировочный объем размещения ОФЗ со сроком погашения от 10 лет - 2 трлн рублей.</w:t>
      </w:r>
    </w:p>
    <w:p w14:paraId="7367EDA4" w14:textId="77777777" w:rsidR="000C2A8A" w:rsidRDefault="000C2A8A" w:rsidP="000C2A8A">
      <w:r w:rsidRPr="00FC3798">
        <w:t>Кроме того, министерство опубликовало график аукционов по размещению облигаций федерального займа на четвертый квартал. В октябре планируются пять аукционов - 2, 9, 16, 23 и 30 октября. В ноябре и декабре планируется провести по четыре аукциона - 6, 13, 20 и 27 ноября, а также 4, 11, 18 и 25 декабря.</w:t>
      </w:r>
    </w:p>
    <w:p w14:paraId="7E966C6A" w14:textId="77777777" w:rsidR="000E3FE0" w:rsidRPr="00FC3798" w:rsidRDefault="000E3FE0" w:rsidP="000E3FE0">
      <w:pPr>
        <w:pStyle w:val="2"/>
      </w:pPr>
      <w:bookmarkStart w:id="135" w:name="_Toc178573099"/>
      <w:bookmarkEnd w:id="133"/>
      <w:r w:rsidRPr="00FC3798">
        <w:t>РБК, 29.09.2024, SuperJob рассказал об изменении отношения работодателей к кандидатам 50+</w:t>
      </w:r>
      <w:bookmarkEnd w:id="135"/>
    </w:p>
    <w:p w14:paraId="6BCA2B5F" w14:textId="77777777" w:rsidR="000E3FE0" w:rsidRPr="00FC3798" w:rsidRDefault="000E3FE0" w:rsidP="000E3FE0">
      <w:pPr>
        <w:pStyle w:val="3"/>
      </w:pPr>
      <w:bookmarkStart w:id="136" w:name="_Toc178573100"/>
      <w:r w:rsidRPr="00FC3798">
        <w:t>Работодатели в условиях кадрового голода стали более лояльно относиться к соискателям старше 50 лет, особенно в регионах. 40% работодателей в Москве берут на работу пенсионеров на общих основаниях, еще 27% — на отдельные должности.</w:t>
      </w:r>
      <w:bookmarkEnd w:id="136"/>
    </w:p>
    <w:p w14:paraId="45EEC7EF" w14:textId="77777777" w:rsidR="000E3FE0" w:rsidRPr="00FC3798" w:rsidRDefault="000E3FE0" w:rsidP="000E3FE0">
      <w:r w:rsidRPr="00FC3798">
        <w:t>Работодатели в условиях острого дефицита на рынке труда все чаще стали отказываться от лишних барьеров при найме и более лояльно относиться к соискателям старше 50 лет, следует из исследования SuperJob (есть у РБК).</w:t>
      </w:r>
    </w:p>
    <w:p w14:paraId="7478EF5E" w14:textId="77777777" w:rsidR="000E3FE0" w:rsidRPr="00FC3798" w:rsidRDefault="000E3FE0" w:rsidP="000E3FE0">
      <w:r w:rsidRPr="00FC3798">
        <w:t>Так, резюме претендентов на руководящие посты в Москве составляют 32% от общего количества резюме мужчин и 14% от резюме женщин 50+. 40% столичных работодателей берут на работу пенсионеров на общих основаниях, еще 27% — на отдельные должности.</w:t>
      </w:r>
    </w:p>
    <w:p w14:paraId="5E83D74B" w14:textId="77777777" w:rsidR="000E3FE0" w:rsidRPr="00FC3798" w:rsidRDefault="000E3FE0" w:rsidP="000E3FE0">
      <w:r w:rsidRPr="00FC3798">
        <w:t>Как отметили в пресс-службе SuperJob, сейчас российский рынок труда находится под серьезным влиянием демографических процессов, которые привели к кадровому голоду в экономике.</w:t>
      </w:r>
    </w:p>
    <w:p w14:paraId="02E732B0" w14:textId="77777777" w:rsidR="000E3FE0" w:rsidRPr="00FC3798" w:rsidRDefault="000E3FE0" w:rsidP="000E3FE0">
      <w:r w:rsidRPr="00FC3798">
        <w:t>«Подбор персонала крайне усложнился: найти людей как никогда трудно, а потому долго и дорого. Встраиваясь в новую реальность, работодатели реализуют две стратегии: во-первых, больше ресурсов вкладывают в удержание персонала; во-вторых, расширяют воронку найма за счет работы с молодыми и возрастными соискателями», — пояснили там.</w:t>
      </w:r>
    </w:p>
    <w:p w14:paraId="7A9046A0" w14:textId="77777777" w:rsidR="000E3FE0" w:rsidRPr="00FC3798" w:rsidRDefault="000E3FE0" w:rsidP="000E3FE0">
      <w:r w:rsidRPr="00FC3798">
        <w:t xml:space="preserve">В регионах, где кадровый дефицит ощущается острее, более лояльны к соискателям пенсионного возраста: по России в целом 44% работодателей готовы принимать на работу пенсионеров, еще 30% берут таких кандидатов на отдельные позиции. Чаще </w:t>
      </w:r>
      <w:r w:rsidRPr="00FC3798">
        <w:lastRenderedPageBreak/>
        <w:t>всего это вакансии квалифицированных рабочих, инженеров, продавцов и кладовщиков.</w:t>
      </w:r>
    </w:p>
    <w:p w14:paraId="0BF26D47" w14:textId="77777777" w:rsidR="000E3FE0" w:rsidRPr="00FC3798" w:rsidRDefault="000E3FE0" w:rsidP="000E3FE0">
      <w:r w:rsidRPr="00FC3798">
        <w:t>Среди наиболее популярных должностей у москвичей старше 50 лет — инженер (зарплатные ожидания: 120–350 тыс. руб.), менеджер по продажам (у мужчин — 120–320 тыс. руб., у женщин — 90–200 тыс. руб.), учитель (90–150 тыс. руб.), врач (150–350 тыс. руб.).</w:t>
      </w:r>
    </w:p>
    <w:p w14:paraId="6E56FEA7" w14:textId="77777777" w:rsidR="000E3FE0" w:rsidRPr="00FC3798" w:rsidRDefault="000E3FE0" w:rsidP="000E3FE0">
      <w:r w:rsidRPr="00FC3798">
        <w:t>«Если рассматривать средние рыночные зарплатные ожидания специалистов различных профессиональных групп, то видно, что если раньше их пик чаще всего приходился на возраст 30–39 лет, то сейчас и 40–49-летние кандидаты стали реже демпинговать на рынке труда и столь же часто рассчитывают на достойную зарплату», — отмечается в исследовании.</w:t>
      </w:r>
    </w:p>
    <w:p w14:paraId="1A743FE9" w14:textId="77777777" w:rsidR="000E3FE0" w:rsidRPr="0090779C" w:rsidRDefault="007200C1" w:rsidP="000E3FE0">
      <w:hyperlink r:id="rId44" w:history="1">
        <w:r w:rsidR="000E3FE0" w:rsidRPr="00FC3798">
          <w:rPr>
            <w:rStyle w:val="a3"/>
          </w:rPr>
          <w:t>https://www.rbc.ru/society/29/09/2024/66f8d3cf9a7947f8d0fa3b45</w:t>
        </w:r>
      </w:hyperlink>
    </w:p>
    <w:p w14:paraId="10EA335B" w14:textId="77777777" w:rsidR="000E3FE0" w:rsidRPr="00FC3798" w:rsidRDefault="000E3FE0" w:rsidP="000C2A8A"/>
    <w:p w14:paraId="7514A642" w14:textId="77777777" w:rsidR="00111D7C" w:rsidRPr="00FC3798" w:rsidRDefault="00111D7C" w:rsidP="00111D7C">
      <w:pPr>
        <w:pStyle w:val="251"/>
      </w:pPr>
      <w:bookmarkStart w:id="137" w:name="_Toc99271712"/>
      <w:bookmarkStart w:id="138" w:name="_Toc99318658"/>
      <w:bookmarkStart w:id="139" w:name="_Toc165991078"/>
      <w:bookmarkStart w:id="140" w:name="_Toc178573101"/>
      <w:bookmarkEnd w:id="124"/>
      <w:bookmarkEnd w:id="125"/>
      <w:r w:rsidRPr="00FC3798">
        <w:lastRenderedPageBreak/>
        <w:t>НОВОСТИ ЗАРУБЕЖНЫХ ПЕНСИОННЫХ СИСТЕМ</w:t>
      </w:r>
      <w:bookmarkEnd w:id="137"/>
      <w:bookmarkEnd w:id="138"/>
      <w:bookmarkEnd w:id="139"/>
      <w:bookmarkEnd w:id="140"/>
    </w:p>
    <w:p w14:paraId="343B3195" w14:textId="77777777" w:rsidR="00111D7C" w:rsidRPr="00FC3798" w:rsidRDefault="00111D7C" w:rsidP="00111D7C">
      <w:pPr>
        <w:pStyle w:val="10"/>
      </w:pPr>
      <w:bookmarkStart w:id="141" w:name="_Toc99271713"/>
      <w:bookmarkStart w:id="142" w:name="_Toc99318659"/>
      <w:bookmarkStart w:id="143" w:name="_Toc165991079"/>
      <w:bookmarkStart w:id="144" w:name="_Toc178573102"/>
      <w:r w:rsidRPr="00FC3798">
        <w:t>Новости пенсионной отрасли стран ближнего зарубежья</w:t>
      </w:r>
      <w:bookmarkEnd w:id="141"/>
      <w:bookmarkEnd w:id="142"/>
      <w:bookmarkEnd w:id="143"/>
      <w:bookmarkEnd w:id="144"/>
    </w:p>
    <w:p w14:paraId="5DE9E17E" w14:textId="77777777" w:rsidR="00203B02" w:rsidRPr="00FC3798" w:rsidRDefault="00203B02" w:rsidP="00203B02">
      <w:pPr>
        <w:pStyle w:val="2"/>
      </w:pPr>
      <w:bookmarkStart w:id="145" w:name="_Toc178573103"/>
      <w:r w:rsidRPr="00FC3798">
        <w:t>БЕЛТА, 28.09.2024, Изменения законопроекта о пенсиях военнослужащим. Кто будет получать выплаты?</w:t>
      </w:r>
      <w:bookmarkEnd w:id="145"/>
    </w:p>
    <w:p w14:paraId="707C79BC" w14:textId="77777777" w:rsidR="00203B02" w:rsidRPr="00FC3798" w:rsidRDefault="00203B02" w:rsidP="003A001B">
      <w:pPr>
        <w:pStyle w:val="3"/>
      </w:pPr>
      <w:bookmarkStart w:id="146" w:name="_Toc178573104"/>
      <w:r w:rsidRPr="00FC3798">
        <w:t xml:space="preserve">На заседании сессии Совета Республики сенаторы одобрили проект закона </w:t>
      </w:r>
      <w:r w:rsidR="0088794D" w:rsidRPr="00FC3798">
        <w:t>«</w:t>
      </w:r>
      <w:r w:rsidRPr="00FC3798">
        <w:t xml:space="preserve">Об изменении Закона Республики Беларусь </w:t>
      </w:r>
      <w:r w:rsidR="0088794D" w:rsidRPr="00FC3798">
        <w:t>«</w:t>
      </w:r>
      <w:r w:rsidRPr="00FC3798">
        <w:t>О пенсионном обеспечении военнослужащих и сотрудников правоохранительных органов</w:t>
      </w:r>
      <w:r w:rsidR="0088794D" w:rsidRPr="00FC3798">
        <w:t>»</w:t>
      </w:r>
      <w:r w:rsidRPr="00FC3798">
        <w:t>.</w:t>
      </w:r>
      <w:bookmarkEnd w:id="146"/>
    </w:p>
    <w:p w14:paraId="72570EC4" w14:textId="77777777" w:rsidR="00203B02" w:rsidRPr="00FC3798" w:rsidRDefault="00203B02" w:rsidP="00203B02">
      <w:r w:rsidRPr="00FC3798">
        <w:t>Документ был разработан с целью сохранения уровня и порядка пенсионного обеспечения для военнослужащих и сотрудников государственных органов, отвечающих за национальную безопасность, после выхода Беларуси из международных договоров.</w:t>
      </w:r>
    </w:p>
    <w:p w14:paraId="10DE5D95" w14:textId="77777777" w:rsidR="00203B02" w:rsidRPr="00FC3798" w:rsidRDefault="00203B02" w:rsidP="00203B02">
      <w:r w:rsidRPr="00FC3798">
        <w:t>Заместитель председателя Постоянной комиссии Совета Республики по международным делам и национальной безопасности сообщил о том, что законопроект является ответом на действия недружественных стран в отношении пенсионного обеспечения ветеранов силовых структур. В нем уточняются категории граждан, имеющих право на пенсионное обеспечение как в Беларуси, так и за ее пределами, а также затрагиваются права членов семей пенсионеров. Предусмотрены льготы для тех, кто остается в стране, в то время как лица, уезжающие в недружественные государства, их лишаются. Это касается тех, кто принимает решение покинуть Беларусь, так как они не будут обеспечены пенсией.</w:t>
      </w:r>
    </w:p>
    <w:p w14:paraId="3DB8D1A7" w14:textId="77777777" w:rsidR="00203B02" w:rsidRPr="00FC3798" w:rsidRDefault="00203B02" w:rsidP="00203B02">
      <w:r w:rsidRPr="00FC3798">
        <w:t>Среди ключевых нововведений документа:</w:t>
      </w:r>
    </w:p>
    <w:p w14:paraId="764FDA2B" w14:textId="77777777" w:rsidR="00203B02" w:rsidRPr="00FC3798" w:rsidRDefault="00203B02" w:rsidP="00203B02">
      <w:r w:rsidRPr="00FC3798">
        <w:t>- Сохранение выплат пенсий военным пенсионерам стран - участников международных договоров, если их пенсия была назначена в период действия этих договоров.</w:t>
      </w:r>
    </w:p>
    <w:p w14:paraId="7071900A" w14:textId="77777777" w:rsidR="00203B02" w:rsidRPr="00FC3798" w:rsidRDefault="00203B02" w:rsidP="00203B02">
      <w:r w:rsidRPr="00FC3798">
        <w:t>- Определение категории военных пенсионеров, имеющих право на назначение пенсии после прекращения международных договоров.</w:t>
      </w:r>
    </w:p>
    <w:p w14:paraId="4FAFC98A" w14:textId="77777777" w:rsidR="00203B02" w:rsidRPr="00FC3798" w:rsidRDefault="00203B02" w:rsidP="00203B02">
      <w:r w:rsidRPr="00FC3798">
        <w:t>- Уточнение категории граждан, которым выплачивается пенсия за 6 месяцев вперед, после чего выплаты прекращаются.</w:t>
      </w:r>
    </w:p>
    <w:p w14:paraId="25D3A15B" w14:textId="77777777" w:rsidR="00203B02" w:rsidRPr="00FC3798" w:rsidRDefault="00203B02" w:rsidP="00203B02">
      <w:r w:rsidRPr="00FC3798">
        <w:t xml:space="preserve">- Введение единообразной терминологии в сфере пенсионного обеспечения. </w:t>
      </w:r>
    </w:p>
    <w:p w14:paraId="42E1DAF4" w14:textId="77777777" w:rsidR="00203B02" w:rsidRPr="00FC3798" w:rsidRDefault="007200C1" w:rsidP="00203B02">
      <w:hyperlink r:id="rId45" w:history="1">
        <w:r w:rsidR="00203B02" w:rsidRPr="00FC3798">
          <w:rPr>
            <w:rStyle w:val="a3"/>
          </w:rPr>
          <w:t>https://belta.by/socium/view/izmenenija-zakonoproekta-o-pensijah-voennosluzhaschim-kto-budet-poluchat-vyplaty-664604-2024/</w:t>
        </w:r>
      </w:hyperlink>
      <w:r w:rsidR="00203B02" w:rsidRPr="00FC3798">
        <w:t xml:space="preserve"> </w:t>
      </w:r>
    </w:p>
    <w:p w14:paraId="6D9993A3" w14:textId="77777777" w:rsidR="00E14B91" w:rsidRPr="00FC3798" w:rsidRDefault="00E14B91" w:rsidP="00E14B91">
      <w:pPr>
        <w:pStyle w:val="2"/>
      </w:pPr>
      <w:bookmarkStart w:id="147" w:name="_Toc178573105"/>
      <w:r w:rsidRPr="00FC3798">
        <w:lastRenderedPageBreak/>
        <w:t>Курсив, 27.09.2024, Доходность от инвестирования пенсий вдвое превысила инфляцию</w:t>
      </w:r>
      <w:bookmarkEnd w:id="147"/>
    </w:p>
    <w:p w14:paraId="37C1BB9E" w14:textId="77777777" w:rsidR="00E14B91" w:rsidRPr="00FC3798" w:rsidRDefault="00E14B91" w:rsidP="003A001B">
      <w:pPr>
        <w:pStyle w:val="3"/>
      </w:pPr>
      <w:bookmarkStart w:id="148" w:name="_Toc178573106"/>
      <w:r w:rsidRPr="00FC3798">
        <w:t xml:space="preserve">Доходность от инвестирования пенсионных активов Единого накопительного пенсионного фонда (ЕНПФ) составила 10,34%, что почти вдвое больше показателя инфляции в Казахстане за 8 месяцев (5,3%). Объем инвестиционных поступлений составил 1,91 трлн тенге, при этом объем взносов равнялся 1,78 трлн тенге. Об этом сообщается в релизе ЕНПФ, находящемся в распоряжении </w:t>
      </w:r>
      <w:r w:rsidR="0088794D" w:rsidRPr="00FC3798">
        <w:t>«</w:t>
      </w:r>
      <w:r w:rsidRPr="00FC3798">
        <w:t>Курсива</w:t>
      </w:r>
      <w:r w:rsidR="0088794D" w:rsidRPr="00FC3798">
        <w:t>»</w:t>
      </w:r>
      <w:r w:rsidRPr="00FC3798">
        <w:t>.</w:t>
      </w:r>
      <w:bookmarkEnd w:id="148"/>
    </w:p>
    <w:p w14:paraId="1E47695A" w14:textId="77777777" w:rsidR="00E14B91" w:rsidRPr="00FC3798" w:rsidRDefault="00E14B91" w:rsidP="00E14B91">
      <w:r w:rsidRPr="00FC3798">
        <w:t>Показатель доходности отражает результат от инвестирования трех видов взносов в ЕНПФ: обязательных пенсионных (ОПВ), профессиональных пенсионных взносов (ОППВ), а также добровольных взносов (ДПВ). В ЕНПФ также поступают обязательные пенсионные взносы работодателя (ОПВР). Доходность от инвестирования этих взносов рассчитывается отдельно. За восемь месяцев она составила 8,5 млрд тенге, в то время как номинальный объем взносов составил 140,2 млрд тенге.</w:t>
      </w:r>
    </w:p>
    <w:p w14:paraId="34A16A14" w14:textId="77777777" w:rsidR="00E14B91" w:rsidRPr="00FC3798" w:rsidRDefault="00E14B91" w:rsidP="00E14B91">
      <w:r w:rsidRPr="00FC3798">
        <w:t>ОПВР ввели в начале текущего года. Обязательные взносы работодателей зачисляют на индивидуальные пенсионные счета работников в размере 1,5% от ежемесячного дохода работников. К 2028 году ставка должна вырасти до 5%.</w:t>
      </w:r>
    </w:p>
    <w:p w14:paraId="2F6F4693" w14:textId="77777777" w:rsidR="00E14B91" w:rsidRPr="00FC3798" w:rsidRDefault="00E14B91" w:rsidP="00E14B91">
      <w:r w:rsidRPr="00FC3798">
        <w:t>Чистый инвестиционный доход, начисленный на пенсионные счета вкладчиков ЕНПФ на конец августа с начала года, составил 1,92 трлн тенге. Это на 883 млрд тенге (или 85,3%) больше, чем за тот же период 2023 года.</w:t>
      </w:r>
    </w:p>
    <w:p w14:paraId="5AF34FEA" w14:textId="77777777" w:rsidR="00E14B91" w:rsidRPr="00FC3798" w:rsidRDefault="00E14B91" w:rsidP="00E14B91">
      <w:r w:rsidRPr="00FC3798">
        <w:t>Доходность пенсионных активов ЕНПФ за последние 12 месяцев по состоянию на конец августа 2024 составила 13,79% (учитывается ли в показатели доходность от инвестирования активов ОПВР — не уточняется) при инфляции в размере 8,4%. С момента основания накопительной пенсионной системы в 1998 году на 1 cентября 2024 года доходность составила 911,2%.</w:t>
      </w:r>
    </w:p>
    <w:p w14:paraId="434DAE08" w14:textId="77777777" w:rsidR="00E14B91" w:rsidRPr="00FC3798" w:rsidRDefault="00E14B91" w:rsidP="00E14B91">
      <w:r w:rsidRPr="00FC3798">
        <w:t xml:space="preserve">Согласно данным ЕНПФ, предоставленным 23 сентября, по итогам восьми месяцев 2024-го Нацбанк, являющийся управляющим ЕНПФ по умолчанию, уступил лишь двум частным управляющим пенсиями по доходности. Его доходность составила 10,34%. Лидерами стали Jusan Invest и </w:t>
      </w:r>
      <w:r w:rsidR="0088794D" w:rsidRPr="00FC3798">
        <w:t>«</w:t>
      </w:r>
      <w:r w:rsidRPr="00FC3798">
        <w:t>Сентрас Секьюритиз</w:t>
      </w:r>
      <w:r w:rsidR="0088794D" w:rsidRPr="00FC3798">
        <w:t>»</w:t>
      </w:r>
      <w:r w:rsidRPr="00FC3798">
        <w:t xml:space="preserve">, показавшие доходность 11,74% и 11,49% соответственно. Другие управляющие показали доходность ниже: Halyk Finance (10,14%), Halyk Global Markets (9,63%) и BCC Invest (9,34%). В конце сентября ЕНПФ сообщил, что его чистая прибыль за 8 месяцев по сравнению с первыми семью месяцами 2024 года выросла на 15,4%, до 19,4 млрд тенге. </w:t>
      </w:r>
    </w:p>
    <w:p w14:paraId="161A4393" w14:textId="77777777" w:rsidR="00111D7C" w:rsidRPr="00FC3798" w:rsidRDefault="007200C1" w:rsidP="00E14B91">
      <w:hyperlink r:id="rId46" w:history="1">
        <w:r w:rsidR="00E14B91" w:rsidRPr="00FC3798">
          <w:rPr>
            <w:rStyle w:val="a3"/>
          </w:rPr>
          <w:t>https://kz.kursiv.media/2024-09-27/kmlz-investiczionnyjdohod/</w:t>
        </w:r>
      </w:hyperlink>
    </w:p>
    <w:p w14:paraId="089F09A4" w14:textId="77777777" w:rsidR="00E14B91" w:rsidRPr="00FC3798" w:rsidRDefault="00E14B91" w:rsidP="00E14B91">
      <w:pPr>
        <w:pStyle w:val="2"/>
      </w:pPr>
      <w:bookmarkStart w:id="149" w:name="_Toc178573107"/>
      <w:r w:rsidRPr="00FC3798">
        <w:lastRenderedPageBreak/>
        <w:t>LS Aqparat, 27.09.2024, На старость: сколько денег на пенсионных счетах казахстанцев</w:t>
      </w:r>
      <w:bookmarkEnd w:id="149"/>
    </w:p>
    <w:p w14:paraId="584184A3" w14:textId="77777777" w:rsidR="00E14B91" w:rsidRPr="00FC3798" w:rsidRDefault="00E14B91" w:rsidP="003A001B">
      <w:pPr>
        <w:pStyle w:val="3"/>
      </w:pPr>
      <w:bookmarkStart w:id="150" w:name="_Toc178573108"/>
      <w:r w:rsidRPr="00FC3798">
        <w:t>По данным Нацбанка, на 1 сентября текущего года количество индивидуальных пенсионных счетов (ИПС) по обязательным взносам превышает 11 млн. А общая сумма сбережений составляет 20,1 трлн тенге.</w:t>
      </w:r>
      <w:bookmarkEnd w:id="150"/>
    </w:p>
    <w:p w14:paraId="648A338F" w14:textId="77777777" w:rsidR="00E14B91" w:rsidRPr="00FC3798" w:rsidRDefault="00E14B91" w:rsidP="00E14B91">
      <w:r w:rsidRPr="00FC3798">
        <w:t>Больше всего накоплений у казахстанцев в возрасте от 31 до 40 лет – 5,84 трлн тенге (количество ИПС – 3,02 млн). На втором месте – вкладчики 41-50 лет, 5,77 трлн тенге (2,4 млн), а на третьем – граждане 51-60 лет, 5,1 трлн тенге (2,06 млн).</w:t>
      </w:r>
    </w:p>
    <w:p w14:paraId="24E8E6B1" w14:textId="77777777" w:rsidR="00E14B91" w:rsidRPr="00FC3798" w:rsidRDefault="00E14B91" w:rsidP="00E14B91">
      <w:r w:rsidRPr="00FC3798">
        <w:t>Наименьший объем накоплений – у пожилого населения старше 81 года: 1,5 млрд тенге (46,5 тыс.).</w:t>
      </w:r>
    </w:p>
    <w:p w14:paraId="15E6E3CD" w14:textId="77777777" w:rsidR="00E14B91" w:rsidRPr="00FC3798" w:rsidRDefault="00E14B91" w:rsidP="00E14B91">
      <w:r w:rsidRPr="00FC3798">
        <w:t>Что касается других возрастных групп, то казахстанцы до 20 лет накопили на старость чуть более 37 млрд тенге (376,1 тыс.), от 61 до 70 лет – 1,6 трлн тенге (760,3 тыс.), от 71 до 80 лет – 8,5 млрд тенге (96,3 тыс.)</w:t>
      </w:r>
    </w:p>
    <w:p w14:paraId="55BDFE99" w14:textId="77777777" w:rsidR="00E14B91" w:rsidRPr="00FC3798" w:rsidRDefault="00E14B91" w:rsidP="00E14B91">
      <w:r w:rsidRPr="00FC3798">
        <w:t>В региональном разрезе наибольшая сумма приходится на вкладчиков из Алматы – 4,01 трлн тенге. Далее следуют Астана – 2,2 трлн тенге, Карагандинская область – 1,6 трлн тенге, Шымкент – 1,04 трлн тенге, Актюбинская область – 1,03 трлн тенге.</w:t>
      </w:r>
    </w:p>
    <w:p w14:paraId="74DD063A" w14:textId="77777777" w:rsidR="00E14B91" w:rsidRPr="00FC3798" w:rsidRDefault="00E14B91" w:rsidP="00E14B91">
      <w:r w:rsidRPr="00FC3798">
        <w:t>А вот меньше всего сбережений – у граждан из Алматинской области, порядка 174,4 млрд тенге, и области Ұлытау, 127,4 млрд тенге.</w:t>
      </w:r>
    </w:p>
    <w:p w14:paraId="5E44C652" w14:textId="77777777" w:rsidR="00E14B91" w:rsidRPr="00FC3798" w:rsidRDefault="007200C1" w:rsidP="00E14B91">
      <w:hyperlink r:id="rId47" w:history="1">
        <w:r w:rsidR="00E14B91" w:rsidRPr="00FC3798">
          <w:rPr>
            <w:rStyle w:val="a3"/>
          </w:rPr>
          <w:t>https://lsm.kz/na-starost-skol-ko-deneg-na-pensionnyh-schetah-kazahstancev</w:t>
        </w:r>
      </w:hyperlink>
    </w:p>
    <w:p w14:paraId="0F791D52" w14:textId="77777777" w:rsidR="00DF4C07" w:rsidRPr="00FC3798" w:rsidRDefault="00DF4C07" w:rsidP="00DF4C07">
      <w:pPr>
        <w:pStyle w:val="2"/>
      </w:pPr>
      <w:bookmarkStart w:id="151" w:name="_Toc178573109"/>
      <w:r w:rsidRPr="00FC3798">
        <w:t>Informburo.kz, 27.09.2024, Нацбанк инвестировал пенсионные деньги казахстанцев в августе только в государственные ценные бумаги США</w:t>
      </w:r>
      <w:bookmarkEnd w:id="151"/>
    </w:p>
    <w:p w14:paraId="34668AFC" w14:textId="77777777" w:rsidR="00DF4C07" w:rsidRPr="00FC3798" w:rsidRDefault="00DF4C07" w:rsidP="003A001B">
      <w:pPr>
        <w:pStyle w:val="3"/>
      </w:pPr>
      <w:bookmarkStart w:id="152" w:name="_Toc178573110"/>
      <w:r w:rsidRPr="00FC3798">
        <w:t>В августе 2024 года 433,3 млрд тенге из ЕНПФ вложили в государственные ценные бумаги правительства США со средневзвешенной доходностью 5,27% годовых, сообщается в обзоре инвестиционной деятельности фонда.</w:t>
      </w:r>
      <w:bookmarkEnd w:id="152"/>
    </w:p>
    <w:p w14:paraId="5CEEC83A" w14:textId="77777777" w:rsidR="00DF4C07" w:rsidRPr="00FC3798" w:rsidRDefault="00DF4C07" w:rsidP="00DF4C07">
      <w:r w:rsidRPr="00FC3798">
        <w:t>В отчётном месяце также погасили ГЦБ США в объёме 312,36 млрд тенге и ценные бумаги Минфина Казахстана на 109,8 млрд тенге. Текущая стоимость государственных ценных бумаг иностранных государств в субпортфеле ликвидности в августе увеличилась на 134,35 млрд тенге и составила 1,019 трлн тенге. Их доля в портфеле ЕНПФ – 4,93%.</w:t>
      </w:r>
    </w:p>
    <w:p w14:paraId="4F843B60" w14:textId="77777777" w:rsidR="00DF4C07" w:rsidRPr="00FC3798" w:rsidRDefault="00DF4C07" w:rsidP="00DF4C07">
      <w:r w:rsidRPr="00FC3798">
        <w:t>Вложений в другие финансовые инструменты в августе не было.</w:t>
      </w:r>
    </w:p>
    <w:p w14:paraId="1EE6B7B4" w14:textId="77777777" w:rsidR="00DF4C07" w:rsidRPr="00FC3798" w:rsidRDefault="00DF4C07" w:rsidP="00DF4C07">
      <w:r w:rsidRPr="00FC3798">
        <w:t>С начала года ЕНПФ получил инвестиционный доход в размере 1,95 трлн тенге. На 1 сентября 2024 доходность пенсионных активов ЕНПФ за последние 12 месяцев составила 13,79% при инфляции 8,4%. Доходность с начала 2024 года составила 10,34%.</w:t>
      </w:r>
    </w:p>
    <w:p w14:paraId="14224877" w14:textId="77777777" w:rsidR="00DF4C07" w:rsidRPr="00FC3798" w:rsidRDefault="007200C1" w:rsidP="00DF4C07">
      <w:hyperlink r:id="rId48" w:history="1">
        <w:r w:rsidR="00DF4C07" w:rsidRPr="00FC3798">
          <w:rPr>
            <w:rStyle w:val="a3"/>
          </w:rPr>
          <w:t>https://informburo.kz/novosti/nacbank-investiroval-pensionnye-dengi-kazaxstancev-v-avguste-tolko-v-gosudarstvennye-cennye-bumagi-ssa</w:t>
        </w:r>
      </w:hyperlink>
      <w:r w:rsidR="00DF4C07" w:rsidRPr="00FC3798">
        <w:t xml:space="preserve"> </w:t>
      </w:r>
    </w:p>
    <w:p w14:paraId="0242A911" w14:textId="77777777" w:rsidR="00356D5D" w:rsidRPr="00FC3798" w:rsidRDefault="00356D5D" w:rsidP="00356D5D">
      <w:pPr>
        <w:pStyle w:val="2"/>
      </w:pPr>
      <w:bookmarkStart w:id="153" w:name="_Toc178573111"/>
      <w:r w:rsidRPr="00FC3798">
        <w:lastRenderedPageBreak/>
        <w:t>Spot.uz, 27.09.2024, В Узбекистане планируется создать концепцию пенсионной реформы</w:t>
      </w:r>
      <w:bookmarkEnd w:id="153"/>
    </w:p>
    <w:p w14:paraId="525CAE9E" w14:textId="77777777" w:rsidR="00356D5D" w:rsidRPr="00FC3798" w:rsidRDefault="00356D5D" w:rsidP="003A001B">
      <w:pPr>
        <w:pStyle w:val="3"/>
      </w:pPr>
      <w:bookmarkStart w:id="154" w:name="_Toc178573112"/>
      <w:r w:rsidRPr="00FC3798">
        <w:t>Кабмин утвердил состав рабочей группы, которая займется концепцией реформы государственного пенсионного обеспечения. Постановление опубликовано на Lex.uz.</w:t>
      </w:r>
      <w:bookmarkEnd w:id="154"/>
    </w:p>
    <w:p w14:paraId="48A3BB24" w14:textId="77777777" w:rsidR="00356D5D" w:rsidRPr="00FC3798" w:rsidRDefault="00356D5D" w:rsidP="00356D5D">
      <w:r w:rsidRPr="00FC3798">
        <w:t xml:space="preserve">На рабочую группу возлагается задача изучить имеющиеся проблемы в действующей пенсионной системе. Эксперты должны будут с учетом зарубежного опыта подготовить предложения по </w:t>
      </w:r>
      <w:r w:rsidR="0088794D" w:rsidRPr="00FC3798">
        <w:t>«</w:t>
      </w:r>
      <w:r w:rsidRPr="00FC3798">
        <w:t>обеспечению устойчивости и укреплению социальной справедливости</w:t>
      </w:r>
      <w:r w:rsidR="0088794D" w:rsidRPr="00FC3798">
        <w:t>»</w:t>
      </w:r>
      <w:r w:rsidRPr="00FC3798">
        <w:t>.</w:t>
      </w:r>
    </w:p>
    <w:p w14:paraId="4C4F3975" w14:textId="77777777" w:rsidR="00356D5D" w:rsidRPr="00FC3798" w:rsidRDefault="00356D5D" w:rsidP="00356D5D">
      <w:r w:rsidRPr="00FC3798">
        <w:t>Для этого группе дается право привлекать специалистов, экспертов и консультантов, в том числе международных, и направлять их в зарубежные командировки. Также она сможет проводить опросы населения касательно разработанных реформ.</w:t>
      </w:r>
    </w:p>
    <w:p w14:paraId="165C0E21" w14:textId="77777777" w:rsidR="00356D5D" w:rsidRPr="00FC3798" w:rsidRDefault="00356D5D" w:rsidP="00356D5D">
      <w:r w:rsidRPr="00FC3798">
        <w:t>Проект концепции пенсионной реформы требуется внести в Администрацию президента до 1 марта 2025 года.</w:t>
      </w:r>
    </w:p>
    <w:p w14:paraId="6496CC8C" w14:textId="77777777" w:rsidR="00356D5D" w:rsidRPr="00FC3798" w:rsidRDefault="00356D5D" w:rsidP="00356D5D">
      <w:r w:rsidRPr="00FC3798">
        <w:t>Группу возглавит вице-премьер — министр экономики и финансов Джамшид Кучкаров. В ее состав войдут:</w:t>
      </w:r>
    </w:p>
    <w:p w14:paraId="0831F86B" w14:textId="77777777" w:rsidR="00356D5D" w:rsidRPr="00FC3798" w:rsidRDefault="00356D5D" w:rsidP="00356D5D">
      <w:r w:rsidRPr="00FC3798">
        <w:t xml:space="preserve">    Ильхом Норкулов — первый замминистра экономики и финансов;</w:t>
      </w:r>
    </w:p>
    <w:p w14:paraId="0013E762" w14:textId="77777777" w:rsidR="00356D5D" w:rsidRPr="00FC3798" w:rsidRDefault="00356D5D" w:rsidP="00356D5D">
      <w:r w:rsidRPr="00FC3798">
        <w:t xml:space="preserve">    Баходир Рахматов — директор Агентства стратегических реформ (по согласованию);</w:t>
      </w:r>
    </w:p>
    <w:p w14:paraId="16A04B28" w14:textId="77777777" w:rsidR="00356D5D" w:rsidRPr="00FC3798" w:rsidRDefault="00356D5D" w:rsidP="00356D5D">
      <w:r w:rsidRPr="00FC3798">
        <w:t xml:space="preserve">    Отабек Фазилкаримов — замминистра экономики и финансов;</w:t>
      </w:r>
    </w:p>
    <w:p w14:paraId="1E700BFC" w14:textId="77777777" w:rsidR="00356D5D" w:rsidRPr="00FC3798" w:rsidRDefault="00356D5D" w:rsidP="00356D5D">
      <w:r w:rsidRPr="00FC3798">
        <w:t xml:space="preserve">    Рано Турдибаева — замминистра занятости и сокращения бедности;</w:t>
      </w:r>
    </w:p>
    <w:p w14:paraId="4B888A7F" w14:textId="77777777" w:rsidR="00356D5D" w:rsidRPr="00FC3798" w:rsidRDefault="00356D5D" w:rsidP="00356D5D">
      <w:r w:rsidRPr="00FC3798">
        <w:t xml:space="preserve">    Шерзад Рабиев — замминистра юстиции;</w:t>
      </w:r>
    </w:p>
    <w:p w14:paraId="50360A7E" w14:textId="77777777" w:rsidR="00356D5D" w:rsidRPr="00FC3798" w:rsidRDefault="00356D5D" w:rsidP="00356D5D">
      <w:r w:rsidRPr="00FC3798">
        <w:t xml:space="preserve">    Ш. Давронов — ответственный сотрудник Администрации президента;</w:t>
      </w:r>
    </w:p>
    <w:p w14:paraId="443D743E" w14:textId="77777777" w:rsidR="00356D5D" w:rsidRPr="00FC3798" w:rsidRDefault="00356D5D" w:rsidP="00356D5D">
      <w:r w:rsidRPr="00FC3798">
        <w:t xml:space="preserve">    Ж. Сиддиков — ответственный сотрудник Администрации президента;</w:t>
      </w:r>
    </w:p>
    <w:p w14:paraId="04A13AA8" w14:textId="77777777" w:rsidR="00356D5D" w:rsidRPr="00FC3798" w:rsidRDefault="00356D5D" w:rsidP="00356D5D">
      <w:r w:rsidRPr="00FC3798">
        <w:t xml:space="preserve">    Жахонгир Абдиев — замглавы Налогового комитета;</w:t>
      </w:r>
    </w:p>
    <w:p w14:paraId="3853E120" w14:textId="77777777" w:rsidR="00356D5D" w:rsidRPr="00FC3798" w:rsidRDefault="00356D5D" w:rsidP="00356D5D">
      <w:r w:rsidRPr="00FC3798">
        <w:t xml:space="preserve">    Агзам Икрамов — замдиректора Агентства статистики;</w:t>
      </w:r>
    </w:p>
    <w:p w14:paraId="04F054E8" w14:textId="77777777" w:rsidR="00356D5D" w:rsidRPr="00FC3798" w:rsidRDefault="00356D5D" w:rsidP="00356D5D">
      <w:r w:rsidRPr="00FC3798">
        <w:t xml:space="preserve">    Бахтиёр Махмадалиев — замглавы Федерации профсоюзов Узбекистана;</w:t>
      </w:r>
    </w:p>
    <w:p w14:paraId="12F5F850" w14:textId="77777777" w:rsidR="00356D5D" w:rsidRPr="00FC3798" w:rsidRDefault="00356D5D" w:rsidP="00356D5D">
      <w:r w:rsidRPr="00FC3798">
        <w:t xml:space="preserve">    Бердах Жумамуратов — руководитель управления бюджетной политики в сферах социальной защиты и государственных социальных услуг Минэкономфина.</w:t>
      </w:r>
    </w:p>
    <w:p w14:paraId="0143D91A" w14:textId="77777777" w:rsidR="00356D5D" w:rsidRPr="00FC3798" w:rsidRDefault="00356D5D" w:rsidP="00356D5D">
      <w:r w:rsidRPr="00FC3798">
        <w:t>Также в рабочей группе будут участвовать эксперты МВФ, Азиатского банка развития и Международной организации труда.</w:t>
      </w:r>
    </w:p>
    <w:p w14:paraId="33E75E7E" w14:textId="2076F08F" w:rsidR="008A2AF9" w:rsidRPr="00FC3798" w:rsidRDefault="007200C1" w:rsidP="008A2AF9">
      <w:hyperlink r:id="rId49" w:history="1">
        <w:r w:rsidR="00356D5D" w:rsidRPr="00FC3798">
          <w:rPr>
            <w:rStyle w:val="a3"/>
          </w:rPr>
          <w:t>https://www.spot.uz/ru/2024/09/27/pension-reform/</w:t>
        </w:r>
      </w:hyperlink>
      <w:bookmarkEnd w:id="119"/>
    </w:p>
    <w:sectPr w:rsidR="008A2AF9" w:rsidRPr="00FC3798" w:rsidSect="00B01BEA">
      <w:headerReference w:type="default" r:id="rId50"/>
      <w:footerReference w:type="default" r:id="rId51"/>
      <w:pgSz w:w="11906" w:h="16838" w:code="9"/>
      <w:pgMar w:top="1985" w:right="1134"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C92D32" w14:textId="77777777" w:rsidR="007200C1" w:rsidRDefault="007200C1">
      <w:r>
        <w:separator/>
      </w:r>
    </w:p>
  </w:endnote>
  <w:endnote w:type="continuationSeparator" w:id="0">
    <w:p w14:paraId="35B60B2C" w14:textId="77777777" w:rsidR="007200C1" w:rsidRDefault="007200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20000287" w:usb1="00000000" w:usb2="00000000" w:usb3="00000000" w:csb0="000001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CC86AB" w14:textId="2D010AB8" w:rsidR="00873214" w:rsidRPr="00D64E5C" w:rsidRDefault="00873214" w:rsidP="00D64E5C">
    <w:pPr>
      <w:pStyle w:val="af4"/>
      <w:pBdr>
        <w:top w:val="thinThickSmallGap" w:sz="24" w:space="1" w:color="622423"/>
      </w:pBdr>
      <w:tabs>
        <w:tab w:val="clear" w:pos="4677"/>
        <w:tab w:val="clear" w:pos="9355"/>
        <w:tab w:val="right" w:pos="9071"/>
      </w:tabs>
      <w:rPr>
        <w:rFonts w:ascii="Cambria" w:hAnsi="Cambria"/>
      </w:rPr>
    </w:pPr>
    <w:r w:rsidRPr="00D64E5C">
      <w:tab/>
    </w:r>
    <w:r w:rsidRPr="00CB47BF">
      <w:rPr>
        <w:b/>
      </w:rPr>
      <w:fldChar w:fldCharType="begin"/>
    </w:r>
    <w:r w:rsidRPr="00CB47BF">
      <w:rPr>
        <w:b/>
      </w:rPr>
      <w:instrText xml:space="preserve"> PAGE   \* MERGEFORMAT </w:instrText>
    </w:r>
    <w:r w:rsidRPr="00CB47BF">
      <w:rPr>
        <w:b/>
      </w:rPr>
      <w:fldChar w:fldCharType="separate"/>
    </w:r>
    <w:r w:rsidR="00D95C39" w:rsidRPr="00D95C39">
      <w:rPr>
        <w:rFonts w:ascii="Cambria" w:hAnsi="Cambria"/>
        <w:b/>
        <w:noProof/>
      </w:rPr>
      <w:t>60</w:t>
    </w:r>
    <w:r w:rsidRPr="00CB47BF">
      <w:rPr>
        <w:b/>
      </w:rPr>
      <w:fldChar w:fldCharType="end"/>
    </w:r>
  </w:p>
  <w:p w14:paraId="77570F88" w14:textId="77777777" w:rsidR="00873214" w:rsidRPr="00D15988" w:rsidRDefault="00873214" w:rsidP="00D64E5C">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316B33" w14:textId="77777777" w:rsidR="007200C1" w:rsidRDefault="007200C1">
      <w:r>
        <w:separator/>
      </w:r>
    </w:p>
  </w:footnote>
  <w:footnote w:type="continuationSeparator" w:id="0">
    <w:p w14:paraId="7E8624ED" w14:textId="77777777" w:rsidR="007200C1" w:rsidRDefault="007200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FB6692" w14:textId="77777777" w:rsidR="00873214" w:rsidRDefault="007200C1" w:rsidP="00122493">
    <w:pPr>
      <w:tabs>
        <w:tab w:val="left" w:pos="555"/>
        <w:tab w:val="right" w:pos="9071"/>
      </w:tabs>
      <w:jc w:val="center"/>
    </w:pPr>
    <w:r>
      <w:rPr>
        <w:noProof/>
      </w:rPr>
      <w:pict w14:anchorId="06AD114F">
        <v:roundrect id="_x0000_s2058" style="position:absolute;left:0;text-align:left;margin-left:127.5pt;margin-top:-13.7pt;width:188.6pt;height:31.25pt;z-index:1" arcsize="10923f" stroked="f">
          <v:textbox style="mso-next-textbox:#_x0000_s2058">
            <w:txbxContent>
              <w:p w14:paraId="475F683F" w14:textId="77777777" w:rsidR="00873214" w:rsidRPr="000C041B" w:rsidRDefault="00873214" w:rsidP="00122493">
                <w:pPr>
                  <w:ind w:right="423"/>
                  <w:jc w:val="center"/>
                  <w:rPr>
                    <w:rFonts w:cs="Arial"/>
                    <w:b/>
                    <w:color w:val="EEECE1"/>
                    <w:sz w:val="6"/>
                    <w:szCs w:val="6"/>
                  </w:rPr>
                </w:pPr>
                <w:r w:rsidRPr="000C041B">
                  <w:rPr>
                    <w:rFonts w:cs="Arial"/>
                    <w:b/>
                    <w:color w:val="EEECE1"/>
                    <w:sz w:val="6"/>
                    <w:szCs w:val="6"/>
                  </w:rPr>
                  <w:t xml:space="preserve">        </w:t>
                </w:r>
              </w:p>
              <w:p w14:paraId="322F1CEB" w14:textId="77777777" w:rsidR="00873214" w:rsidRPr="00D15988" w:rsidRDefault="00873214" w:rsidP="00122493">
                <w:pPr>
                  <w:ind w:right="423"/>
                  <w:jc w:val="center"/>
                  <w:rPr>
                    <w:rFonts w:cs="Arial"/>
                    <w:b/>
                    <w:u w:val="single"/>
                  </w:rPr>
                </w:pPr>
                <w:r w:rsidRPr="000C041B">
                  <w:rPr>
                    <w:rFonts w:cs="Arial"/>
                    <w:b/>
                  </w:rPr>
                  <w:t xml:space="preserve">       </w:t>
                </w:r>
                <w:r>
                  <w:rPr>
                    <w:rFonts w:cs="Arial"/>
                    <w:b/>
                    <w:u w:val="single"/>
                  </w:rPr>
                  <w:t>МО</w:t>
                </w:r>
                <w:r w:rsidRPr="00D15988">
                  <w:rPr>
                    <w:rFonts w:cs="Arial"/>
                    <w:b/>
                    <w:u w:val="single"/>
                  </w:rPr>
                  <w:t>НИТОРИНГ СМИ</w:t>
                </w:r>
              </w:p>
              <w:p w14:paraId="547529A7" w14:textId="77777777" w:rsidR="00873214" w:rsidRPr="007336C7" w:rsidRDefault="00873214" w:rsidP="00122493">
                <w:pPr>
                  <w:ind w:right="423"/>
                  <w:rPr>
                    <w:rFonts w:cs="Arial"/>
                  </w:rPr>
                </w:pPr>
              </w:p>
              <w:p w14:paraId="2DCBD40B" w14:textId="77777777" w:rsidR="00873214" w:rsidRPr="00267F53" w:rsidRDefault="00873214" w:rsidP="00122493"/>
            </w:txbxContent>
          </v:textbox>
        </v:roundrect>
      </w:pict>
    </w:r>
    <w:r w:rsidR="00873214">
      <w:t xml:space="preserve">             </w:t>
    </w:r>
  </w:p>
  <w:p w14:paraId="089AB6F9" w14:textId="77777777" w:rsidR="00873214" w:rsidRDefault="00873214" w:rsidP="00122493">
    <w:pPr>
      <w:tabs>
        <w:tab w:val="left" w:pos="555"/>
        <w:tab w:val="right" w:pos="9071"/>
      </w:tabs>
      <w:jc w:val="center"/>
    </w:pPr>
    <w:r>
      <w:tab/>
    </w:r>
    <w:r>
      <w:tab/>
    </w:r>
    <w:r>
      <w:rPr>
        <w:noProof/>
      </w:rPr>
      <w:fldChar w:fldCharType="begin"/>
    </w:r>
    <w:r>
      <w:rPr>
        <w:noProof/>
      </w:rPr>
      <w:instrText xml:space="preserve"> INCLUDEPICTURE  "cid:image001.jpg@01DAABA8.0A343520" \* MERGEFORMATINET </w:instrText>
    </w:r>
    <w:r>
      <w:rPr>
        <w:noProof/>
      </w:rPr>
      <w:fldChar w:fldCharType="separate"/>
    </w:r>
    <w:r>
      <w:rPr>
        <w:noProof/>
      </w:rPr>
      <w:fldChar w:fldCharType="begin"/>
    </w:r>
    <w:r>
      <w:rPr>
        <w:noProof/>
      </w:rPr>
      <w:instrText xml:space="preserve"> INCLUDEPICTURE  "cid:image001.jpg@01DAABA8.0A343520" \* MERGEFORMATINET </w:instrText>
    </w:r>
    <w:r>
      <w:rPr>
        <w:noProof/>
      </w:rPr>
      <w:fldChar w:fldCharType="separate"/>
    </w:r>
    <w:r w:rsidR="007200C1">
      <w:rPr>
        <w:noProof/>
      </w:rPr>
      <w:fldChar w:fldCharType="begin"/>
    </w:r>
    <w:r w:rsidR="007200C1">
      <w:rPr>
        <w:noProof/>
      </w:rPr>
      <w:instrText xml:space="preserve"> </w:instrText>
    </w:r>
    <w:r w:rsidR="007200C1">
      <w:rPr>
        <w:noProof/>
      </w:rPr>
      <w:instrText>INCLUDEPICTURE  "cid:image001.jpg@01DAABA8.0A343520" \* MERGEFORMATINET</w:instrText>
    </w:r>
    <w:r w:rsidR="007200C1">
      <w:rPr>
        <w:noProof/>
      </w:rPr>
      <w:instrText xml:space="preserve"> </w:instrText>
    </w:r>
    <w:r w:rsidR="007200C1">
      <w:rPr>
        <w:noProof/>
      </w:rPr>
      <w:fldChar w:fldCharType="separate"/>
    </w:r>
    <w:r w:rsidR="00D95C39">
      <w:rPr>
        <w:noProof/>
      </w:rPr>
      <w:pict w14:anchorId="387DA63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71.75pt;height:39pt;visibility:visible">
          <v:imagedata r:id="rId1" r:href="rId2"/>
        </v:shape>
      </w:pict>
    </w:r>
    <w:r w:rsidR="007200C1">
      <w:rPr>
        <w:noProof/>
      </w:rPr>
      <w:fldChar w:fldCharType="end"/>
    </w:r>
    <w:r>
      <w:rPr>
        <w:noProof/>
      </w:rPr>
      <w:fldChar w:fldCharType="end"/>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AC290C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974707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41646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7945EE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FD4DA2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332614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C3E206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9691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77858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8F46E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8146D7"/>
    <w:multiLevelType w:val="hybridMultilevel"/>
    <w:tmpl w:val="F2CAC62A"/>
    <w:lvl w:ilvl="0" w:tplc="F4C02EC8">
      <w:start w:val="1"/>
      <w:numFmt w:val="bullet"/>
      <w:pStyle w:val="1"/>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1" w15:restartNumberingAfterBreak="0">
    <w:nsid w:val="15B0303E"/>
    <w:multiLevelType w:val="hybridMultilevel"/>
    <w:tmpl w:val="2564F9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6AD776F"/>
    <w:multiLevelType w:val="multilevel"/>
    <w:tmpl w:val="4FBA2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9A1494A"/>
    <w:multiLevelType w:val="hybridMultilevel"/>
    <w:tmpl w:val="C012F9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D293481"/>
    <w:multiLevelType w:val="hybridMultilevel"/>
    <w:tmpl w:val="E31A1B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14605C4"/>
    <w:multiLevelType w:val="hybridMultilevel"/>
    <w:tmpl w:val="8F16C64E"/>
    <w:lvl w:ilvl="0" w:tplc="04190001">
      <w:start w:val="1"/>
      <w:numFmt w:val="bullet"/>
      <w:lvlText w:val=""/>
      <w:lvlJc w:val="left"/>
      <w:pPr>
        <w:tabs>
          <w:tab w:val="num" w:pos="720"/>
        </w:tabs>
        <w:ind w:left="720" w:hanging="360"/>
      </w:pPr>
      <w:rPr>
        <w:rFonts w:ascii="Symbol" w:hAnsi="Symbol" w:hint="default"/>
      </w:rPr>
    </w:lvl>
    <w:lvl w:ilvl="1" w:tplc="37284FEA">
      <w:start w:val="1"/>
      <w:numFmt w:val="bullet"/>
      <w:lvlText w:val="-"/>
      <w:lvlJc w:val="left"/>
      <w:pPr>
        <w:tabs>
          <w:tab w:val="num" w:pos="1440"/>
        </w:tabs>
        <w:ind w:left="1440" w:hanging="360"/>
      </w:pPr>
      <w:rPr>
        <w:rFonts w:ascii="Times New Roman" w:eastAsia="Arial Unicode MS"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272017E"/>
    <w:multiLevelType w:val="multilevel"/>
    <w:tmpl w:val="06F64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37B2DC4"/>
    <w:multiLevelType w:val="multilevel"/>
    <w:tmpl w:val="0C86B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FB40D9B"/>
    <w:multiLevelType w:val="multilevel"/>
    <w:tmpl w:val="2F8A287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421553F6"/>
    <w:multiLevelType w:val="hybridMultilevel"/>
    <w:tmpl w:val="A45CE8F6"/>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0" w15:restartNumberingAfterBreak="0">
    <w:nsid w:val="435E3B98"/>
    <w:multiLevelType w:val="hybridMultilevel"/>
    <w:tmpl w:val="C75C8C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E4A261A"/>
    <w:multiLevelType w:val="multilevel"/>
    <w:tmpl w:val="D6900B4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515E4C01"/>
    <w:multiLevelType w:val="hybridMultilevel"/>
    <w:tmpl w:val="A18C25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49D5BB2"/>
    <w:multiLevelType w:val="hybridMultilevel"/>
    <w:tmpl w:val="285817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88656C3"/>
    <w:multiLevelType w:val="multilevel"/>
    <w:tmpl w:val="5A84D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CDE7C1B"/>
    <w:multiLevelType w:val="multilevel"/>
    <w:tmpl w:val="EA86C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83F0671"/>
    <w:multiLevelType w:val="hybridMultilevel"/>
    <w:tmpl w:val="970411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ACC3340"/>
    <w:multiLevelType w:val="multilevel"/>
    <w:tmpl w:val="AD2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5"/>
  </w:num>
  <w:num w:numId="2">
    <w:abstractNumId w:val="12"/>
  </w:num>
  <w:num w:numId="3">
    <w:abstractNumId w:val="27"/>
  </w:num>
  <w:num w:numId="4">
    <w:abstractNumId w:val="17"/>
  </w:num>
  <w:num w:numId="5">
    <w:abstractNumId w:val="18"/>
  </w:num>
  <w:num w:numId="6">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num>
  <w:num w:numId="8">
    <w:abstractNumId w:val="21"/>
  </w:num>
  <w:num w:numId="9">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num>
  <w:num w:numId="11">
    <w:abstractNumId w:val="15"/>
  </w:num>
  <w:num w:numId="12">
    <w:abstractNumId w:val="10"/>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 w:numId="23">
    <w:abstractNumId w:val="19"/>
  </w:num>
  <w:num w:numId="24">
    <w:abstractNumId w:val="26"/>
  </w:num>
  <w:num w:numId="25">
    <w:abstractNumId w:val="20"/>
  </w:num>
  <w:num w:numId="26">
    <w:abstractNumId w:val="13"/>
  </w:num>
  <w:num w:numId="27">
    <w:abstractNumId w:val="11"/>
  </w:num>
  <w:num w:numId="28">
    <w:abstractNumId w:val="22"/>
  </w:num>
  <w:num w:numId="29">
    <w:abstractNumId w:val="23"/>
  </w:num>
  <w:num w:numId="3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hdrShapeDefaults>
    <o:shapedefaults v:ext="edit" spidmax="2059">
      <o:colormru v:ext="edit" colors="#060,#003e00"/>
    </o:shapedefaults>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01ABA"/>
    <w:rsid w:val="00000423"/>
    <w:rsid w:val="000008BF"/>
    <w:rsid w:val="00000925"/>
    <w:rsid w:val="00001218"/>
    <w:rsid w:val="00001928"/>
    <w:rsid w:val="000024DF"/>
    <w:rsid w:val="000032A8"/>
    <w:rsid w:val="00003588"/>
    <w:rsid w:val="00003792"/>
    <w:rsid w:val="00003997"/>
    <w:rsid w:val="00004024"/>
    <w:rsid w:val="0000408E"/>
    <w:rsid w:val="000045B5"/>
    <w:rsid w:val="000045C7"/>
    <w:rsid w:val="000046BE"/>
    <w:rsid w:val="00004CBC"/>
    <w:rsid w:val="00006AB3"/>
    <w:rsid w:val="00011DCE"/>
    <w:rsid w:val="00011F4B"/>
    <w:rsid w:val="00012066"/>
    <w:rsid w:val="00013CA1"/>
    <w:rsid w:val="0001460C"/>
    <w:rsid w:val="00014851"/>
    <w:rsid w:val="00015103"/>
    <w:rsid w:val="000173F8"/>
    <w:rsid w:val="00017DAF"/>
    <w:rsid w:val="000214CF"/>
    <w:rsid w:val="0002219C"/>
    <w:rsid w:val="000224D4"/>
    <w:rsid w:val="00022552"/>
    <w:rsid w:val="00022EEA"/>
    <w:rsid w:val="0002331C"/>
    <w:rsid w:val="0002368C"/>
    <w:rsid w:val="00024DD7"/>
    <w:rsid w:val="00025C39"/>
    <w:rsid w:val="00025D7E"/>
    <w:rsid w:val="00026667"/>
    <w:rsid w:val="00026696"/>
    <w:rsid w:val="00026A5A"/>
    <w:rsid w:val="00026B66"/>
    <w:rsid w:val="00026FD0"/>
    <w:rsid w:val="00027A51"/>
    <w:rsid w:val="0003060B"/>
    <w:rsid w:val="000306B3"/>
    <w:rsid w:val="00031095"/>
    <w:rsid w:val="00031459"/>
    <w:rsid w:val="000316E1"/>
    <w:rsid w:val="00031BEF"/>
    <w:rsid w:val="00032FE8"/>
    <w:rsid w:val="00033896"/>
    <w:rsid w:val="000342C0"/>
    <w:rsid w:val="00034842"/>
    <w:rsid w:val="00035A6F"/>
    <w:rsid w:val="00035EF6"/>
    <w:rsid w:val="0003736E"/>
    <w:rsid w:val="0003750D"/>
    <w:rsid w:val="00040453"/>
    <w:rsid w:val="00040688"/>
    <w:rsid w:val="0004081E"/>
    <w:rsid w:val="000425D1"/>
    <w:rsid w:val="00042F75"/>
    <w:rsid w:val="000434FF"/>
    <w:rsid w:val="00043EB5"/>
    <w:rsid w:val="00044DAB"/>
    <w:rsid w:val="00044FF0"/>
    <w:rsid w:val="00046577"/>
    <w:rsid w:val="0004668F"/>
    <w:rsid w:val="00046F49"/>
    <w:rsid w:val="000475BD"/>
    <w:rsid w:val="00047902"/>
    <w:rsid w:val="000479AC"/>
    <w:rsid w:val="000479B5"/>
    <w:rsid w:val="00047D25"/>
    <w:rsid w:val="00047DF0"/>
    <w:rsid w:val="00047E8B"/>
    <w:rsid w:val="0005172F"/>
    <w:rsid w:val="00051910"/>
    <w:rsid w:val="00051AC6"/>
    <w:rsid w:val="000536D6"/>
    <w:rsid w:val="00053F0D"/>
    <w:rsid w:val="000551CD"/>
    <w:rsid w:val="00055295"/>
    <w:rsid w:val="00056890"/>
    <w:rsid w:val="00056FB7"/>
    <w:rsid w:val="00056FC1"/>
    <w:rsid w:val="00057A20"/>
    <w:rsid w:val="00057E6B"/>
    <w:rsid w:val="00057EDF"/>
    <w:rsid w:val="00057F9D"/>
    <w:rsid w:val="00060215"/>
    <w:rsid w:val="000609EC"/>
    <w:rsid w:val="00060C72"/>
    <w:rsid w:val="00060DFF"/>
    <w:rsid w:val="00060FA8"/>
    <w:rsid w:val="000610AF"/>
    <w:rsid w:val="000621BE"/>
    <w:rsid w:val="00062422"/>
    <w:rsid w:val="00064511"/>
    <w:rsid w:val="0006456B"/>
    <w:rsid w:val="00064657"/>
    <w:rsid w:val="00064F8E"/>
    <w:rsid w:val="00065194"/>
    <w:rsid w:val="0006546E"/>
    <w:rsid w:val="00067548"/>
    <w:rsid w:val="00067BB4"/>
    <w:rsid w:val="00067F39"/>
    <w:rsid w:val="00071D93"/>
    <w:rsid w:val="000726EE"/>
    <w:rsid w:val="00072BE2"/>
    <w:rsid w:val="00073070"/>
    <w:rsid w:val="00073671"/>
    <w:rsid w:val="0007372A"/>
    <w:rsid w:val="00073790"/>
    <w:rsid w:val="000749A3"/>
    <w:rsid w:val="000755E4"/>
    <w:rsid w:val="0007579D"/>
    <w:rsid w:val="00075912"/>
    <w:rsid w:val="000759EE"/>
    <w:rsid w:val="00076407"/>
    <w:rsid w:val="00076AD1"/>
    <w:rsid w:val="00076EF5"/>
    <w:rsid w:val="00077B8F"/>
    <w:rsid w:val="00080608"/>
    <w:rsid w:val="0008110E"/>
    <w:rsid w:val="0008167F"/>
    <w:rsid w:val="00083502"/>
    <w:rsid w:val="0008384D"/>
    <w:rsid w:val="00083C23"/>
    <w:rsid w:val="00084F93"/>
    <w:rsid w:val="00085E50"/>
    <w:rsid w:val="00086433"/>
    <w:rsid w:val="000867E7"/>
    <w:rsid w:val="00086E3C"/>
    <w:rsid w:val="000904AD"/>
    <w:rsid w:val="000907CC"/>
    <w:rsid w:val="000912D7"/>
    <w:rsid w:val="00091E81"/>
    <w:rsid w:val="00092188"/>
    <w:rsid w:val="00092B0E"/>
    <w:rsid w:val="00092B60"/>
    <w:rsid w:val="00093E4A"/>
    <w:rsid w:val="0009401E"/>
    <w:rsid w:val="00094725"/>
    <w:rsid w:val="0009547A"/>
    <w:rsid w:val="00096078"/>
    <w:rsid w:val="00097677"/>
    <w:rsid w:val="00097BE1"/>
    <w:rsid w:val="000A13C2"/>
    <w:rsid w:val="000A184B"/>
    <w:rsid w:val="000A1858"/>
    <w:rsid w:val="000A2829"/>
    <w:rsid w:val="000A3727"/>
    <w:rsid w:val="000A41CA"/>
    <w:rsid w:val="000A4DD6"/>
    <w:rsid w:val="000A5E36"/>
    <w:rsid w:val="000A628E"/>
    <w:rsid w:val="000A7421"/>
    <w:rsid w:val="000B023D"/>
    <w:rsid w:val="000B0494"/>
    <w:rsid w:val="000B0936"/>
    <w:rsid w:val="000B0D90"/>
    <w:rsid w:val="000B1180"/>
    <w:rsid w:val="000B21B7"/>
    <w:rsid w:val="000B2B04"/>
    <w:rsid w:val="000B2F3D"/>
    <w:rsid w:val="000B301B"/>
    <w:rsid w:val="000B306E"/>
    <w:rsid w:val="000B3611"/>
    <w:rsid w:val="000B3970"/>
    <w:rsid w:val="000B421A"/>
    <w:rsid w:val="000B4592"/>
    <w:rsid w:val="000B4CB7"/>
    <w:rsid w:val="000B5020"/>
    <w:rsid w:val="000B527E"/>
    <w:rsid w:val="000B647C"/>
    <w:rsid w:val="000B655A"/>
    <w:rsid w:val="000B66D1"/>
    <w:rsid w:val="000B6C19"/>
    <w:rsid w:val="000B7098"/>
    <w:rsid w:val="000B735F"/>
    <w:rsid w:val="000B7CD7"/>
    <w:rsid w:val="000B7E75"/>
    <w:rsid w:val="000C041B"/>
    <w:rsid w:val="000C1330"/>
    <w:rsid w:val="000C1348"/>
    <w:rsid w:val="000C16F7"/>
    <w:rsid w:val="000C1A46"/>
    <w:rsid w:val="000C2290"/>
    <w:rsid w:val="000C2327"/>
    <w:rsid w:val="000C2A8A"/>
    <w:rsid w:val="000C3979"/>
    <w:rsid w:val="000C4EE4"/>
    <w:rsid w:val="000C4FE3"/>
    <w:rsid w:val="000C5BB6"/>
    <w:rsid w:val="000C5FC8"/>
    <w:rsid w:val="000C67C1"/>
    <w:rsid w:val="000C6BFC"/>
    <w:rsid w:val="000C7D5E"/>
    <w:rsid w:val="000D0064"/>
    <w:rsid w:val="000D121B"/>
    <w:rsid w:val="000D23A3"/>
    <w:rsid w:val="000D26BF"/>
    <w:rsid w:val="000D567E"/>
    <w:rsid w:val="000D5B7B"/>
    <w:rsid w:val="000D5C9C"/>
    <w:rsid w:val="000D5CB9"/>
    <w:rsid w:val="000D5E2A"/>
    <w:rsid w:val="000D65C5"/>
    <w:rsid w:val="000D668F"/>
    <w:rsid w:val="000D6FBC"/>
    <w:rsid w:val="000D73FB"/>
    <w:rsid w:val="000E091C"/>
    <w:rsid w:val="000E0AE6"/>
    <w:rsid w:val="000E0F9A"/>
    <w:rsid w:val="000E13FC"/>
    <w:rsid w:val="000E2346"/>
    <w:rsid w:val="000E278F"/>
    <w:rsid w:val="000E3494"/>
    <w:rsid w:val="000E3FE0"/>
    <w:rsid w:val="000E4AB8"/>
    <w:rsid w:val="000E50E7"/>
    <w:rsid w:val="000E60CA"/>
    <w:rsid w:val="000E6448"/>
    <w:rsid w:val="000E7DC5"/>
    <w:rsid w:val="000F0114"/>
    <w:rsid w:val="000F0292"/>
    <w:rsid w:val="000F0AE5"/>
    <w:rsid w:val="000F1475"/>
    <w:rsid w:val="000F1718"/>
    <w:rsid w:val="000F17A4"/>
    <w:rsid w:val="000F1BB0"/>
    <w:rsid w:val="000F22A8"/>
    <w:rsid w:val="000F295A"/>
    <w:rsid w:val="000F3C95"/>
    <w:rsid w:val="000F3FEF"/>
    <w:rsid w:val="000F4431"/>
    <w:rsid w:val="000F61D5"/>
    <w:rsid w:val="000F658F"/>
    <w:rsid w:val="000F692F"/>
    <w:rsid w:val="000F722F"/>
    <w:rsid w:val="0010149B"/>
    <w:rsid w:val="0010169E"/>
    <w:rsid w:val="00101B63"/>
    <w:rsid w:val="00101EFA"/>
    <w:rsid w:val="00102FA6"/>
    <w:rsid w:val="00103125"/>
    <w:rsid w:val="0010376F"/>
    <w:rsid w:val="001037E4"/>
    <w:rsid w:val="001045C6"/>
    <w:rsid w:val="001047E0"/>
    <w:rsid w:val="00105129"/>
    <w:rsid w:val="00105DF2"/>
    <w:rsid w:val="00106760"/>
    <w:rsid w:val="001070A6"/>
    <w:rsid w:val="00110562"/>
    <w:rsid w:val="00110E70"/>
    <w:rsid w:val="00111D7C"/>
    <w:rsid w:val="0011216E"/>
    <w:rsid w:val="001122D3"/>
    <w:rsid w:val="00112323"/>
    <w:rsid w:val="00112A2C"/>
    <w:rsid w:val="00113539"/>
    <w:rsid w:val="001145CE"/>
    <w:rsid w:val="001150A1"/>
    <w:rsid w:val="00115DA4"/>
    <w:rsid w:val="00115E7F"/>
    <w:rsid w:val="00116735"/>
    <w:rsid w:val="00116DF9"/>
    <w:rsid w:val="001174FE"/>
    <w:rsid w:val="0011777B"/>
    <w:rsid w:val="00120807"/>
    <w:rsid w:val="0012191A"/>
    <w:rsid w:val="00121E5C"/>
    <w:rsid w:val="001222BB"/>
    <w:rsid w:val="00122493"/>
    <w:rsid w:val="001227B8"/>
    <w:rsid w:val="00122ABB"/>
    <w:rsid w:val="001230C9"/>
    <w:rsid w:val="001230E7"/>
    <w:rsid w:val="00123672"/>
    <w:rsid w:val="00123823"/>
    <w:rsid w:val="001239B6"/>
    <w:rsid w:val="00123BB3"/>
    <w:rsid w:val="00123CD0"/>
    <w:rsid w:val="001248BA"/>
    <w:rsid w:val="001258AD"/>
    <w:rsid w:val="00125D96"/>
    <w:rsid w:val="00126465"/>
    <w:rsid w:val="0013021C"/>
    <w:rsid w:val="001306D0"/>
    <w:rsid w:val="00130B16"/>
    <w:rsid w:val="00131356"/>
    <w:rsid w:val="001319B0"/>
    <w:rsid w:val="001328E6"/>
    <w:rsid w:val="00132CD1"/>
    <w:rsid w:val="00132E98"/>
    <w:rsid w:val="001331C8"/>
    <w:rsid w:val="001335EE"/>
    <w:rsid w:val="00133769"/>
    <w:rsid w:val="00134210"/>
    <w:rsid w:val="00134E75"/>
    <w:rsid w:val="0013522C"/>
    <w:rsid w:val="0013552B"/>
    <w:rsid w:val="00136509"/>
    <w:rsid w:val="00141032"/>
    <w:rsid w:val="0014103F"/>
    <w:rsid w:val="0014179E"/>
    <w:rsid w:val="001423EB"/>
    <w:rsid w:val="00142406"/>
    <w:rsid w:val="00142D62"/>
    <w:rsid w:val="00142DC8"/>
    <w:rsid w:val="00143368"/>
    <w:rsid w:val="00143666"/>
    <w:rsid w:val="001442DC"/>
    <w:rsid w:val="00144C7A"/>
    <w:rsid w:val="001459E2"/>
    <w:rsid w:val="001467D3"/>
    <w:rsid w:val="00146C09"/>
    <w:rsid w:val="0015006E"/>
    <w:rsid w:val="0015028E"/>
    <w:rsid w:val="0015052D"/>
    <w:rsid w:val="00150D52"/>
    <w:rsid w:val="00150E9F"/>
    <w:rsid w:val="001512A2"/>
    <w:rsid w:val="001515C9"/>
    <w:rsid w:val="00151647"/>
    <w:rsid w:val="001517CE"/>
    <w:rsid w:val="00151B22"/>
    <w:rsid w:val="00152C28"/>
    <w:rsid w:val="00152E14"/>
    <w:rsid w:val="00154F48"/>
    <w:rsid w:val="00155F90"/>
    <w:rsid w:val="001560FF"/>
    <w:rsid w:val="00156C94"/>
    <w:rsid w:val="001601E6"/>
    <w:rsid w:val="001609F5"/>
    <w:rsid w:val="00160B82"/>
    <w:rsid w:val="0016169A"/>
    <w:rsid w:val="00162F66"/>
    <w:rsid w:val="00164D43"/>
    <w:rsid w:val="0016510F"/>
    <w:rsid w:val="001651E0"/>
    <w:rsid w:val="001653CE"/>
    <w:rsid w:val="00165EB8"/>
    <w:rsid w:val="001667D3"/>
    <w:rsid w:val="00166DFC"/>
    <w:rsid w:val="00167C8E"/>
    <w:rsid w:val="0017004C"/>
    <w:rsid w:val="001705F6"/>
    <w:rsid w:val="00170DFA"/>
    <w:rsid w:val="0017274B"/>
    <w:rsid w:val="001736D6"/>
    <w:rsid w:val="00173FEE"/>
    <w:rsid w:val="001745DE"/>
    <w:rsid w:val="001751D2"/>
    <w:rsid w:val="00175EBD"/>
    <w:rsid w:val="001767AE"/>
    <w:rsid w:val="00176BD6"/>
    <w:rsid w:val="00176EB0"/>
    <w:rsid w:val="00177E8E"/>
    <w:rsid w:val="00180BB2"/>
    <w:rsid w:val="00181145"/>
    <w:rsid w:val="00181696"/>
    <w:rsid w:val="00181882"/>
    <w:rsid w:val="00181EE7"/>
    <w:rsid w:val="001821CF"/>
    <w:rsid w:val="0018235D"/>
    <w:rsid w:val="00183319"/>
    <w:rsid w:val="00183377"/>
    <w:rsid w:val="0018383D"/>
    <w:rsid w:val="001838DB"/>
    <w:rsid w:val="0018423F"/>
    <w:rsid w:val="001843B7"/>
    <w:rsid w:val="001843E3"/>
    <w:rsid w:val="00184CB6"/>
    <w:rsid w:val="00185528"/>
    <w:rsid w:val="00186E9A"/>
    <w:rsid w:val="00187310"/>
    <w:rsid w:val="0018733D"/>
    <w:rsid w:val="00190F22"/>
    <w:rsid w:val="001914BC"/>
    <w:rsid w:val="00191757"/>
    <w:rsid w:val="001920A9"/>
    <w:rsid w:val="001929C6"/>
    <w:rsid w:val="00192CFF"/>
    <w:rsid w:val="00193353"/>
    <w:rsid w:val="00194802"/>
    <w:rsid w:val="001951A3"/>
    <w:rsid w:val="00196138"/>
    <w:rsid w:val="001962B4"/>
    <w:rsid w:val="001969A9"/>
    <w:rsid w:val="00196AA2"/>
    <w:rsid w:val="00197214"/>
    <w:rsid w:val="00197318"/>
    <w:rsid w:val="001977FD"/>
    <w:rsid w:val="001A0B5E"/>
    <w:rsid w:val="001A1304"/>
    <w:rsid w:val="001A1535"/>
    <w:rsid w:val="001A2322"/>
    <w:rsid w:val="001A258E"/>
    <w:rsid w:val="001A28FE"/>
    <w:rsid w:val="001A2F74"/>
    <w:rsid w:val="001A2FA2"/>
    <w:rsid w:val="001A3415"/>
    <w:rsid w:val="001A38DA"/>
    <w:rsid w:val="001A3F79"/>
    <w:rsid w:val="001A3FB5"/>
    <w:rsid w:val="001A4A9E"/>
    <w:rsid w:val="001A58F4"/>
    <w:rsid w:val="001A72B5"/>
    <w:rsid w:val="001A79EB"/>
    <w:rsid w:val="001A79F2"/>
    <w:rsid w:val="001A7FC6"/>
    <w:rsid w:val="001B0377"/>
    <w:rsid w:val="001B0378"/>
    <w:rsid w:val="001B137D"/>
    <w:rsid w:val="001B2AD6"/>
    <w:rsid w:val="001B3E68"/>
    <w:rsid w:val="001B431C"/>
    <w:rsid w:val="001B4E0C"/>
    <w:rsid w:val="001B5095"/>
    <w:rsid w:val="001B51F1"/>
    <w:rsid w:val="001B544A"/>
    <w:rsid w:val="001B54C0"/>
    <w:rsid w:val="001B6274"/>
    <w:rsid w:val="001B78B6"/>
    <w:rsid w:val="001C06C4"/>
    <w:rsid w:val="001C09FE"/>
    <w:rsid w:val="001C0B8E"/>
    <w:rsid w:val="001C0D8A"/>
    <w:rsid w:val="001C1196"/>
    <w:rsid w:val="001C13BF"/>
    <w:rsid w:val="001C1549"/>
    <w:rsid w:val="001C1F88"/>
    <w:rsid w:val="001C1FB3"/>
    <w:rsid w:val="001C22AA"/>
    <w:rsid w:val="001C2443"/>
    <w:rsid w:val="001C5841"/>
    <w:rsid w:val="001C5A81"/>
    <w:rsid w:val="001C5E43"/>
    <w:rsid w:val="001C732E"/>
    <w:rsid w:val="001C76D9"/>
    <w:rsid w:val="001D0953"/>
    <w:rsid w:val="001D0DD4"/>
    <w:rsid w:val="001D1A08"/>
    <w:rsid w:val="001D2702"/>
    <w:rsid w:val="001D2A03"/>
    <w:rsid w:val="001D2B08"/>
    <w:rsid w:val="001D2C78"/>
    <w:rsid w:val="001D2E2A"/>
    <w:rsid w:val="001D3091"/>
    <w:rsid w:val="001D36F5"/>
    <w:rsid w:val="001D4352"/>
    <w:rsid w:val="001D46F3"/>
    <w:rsid w:val="001D4977"/>
    <w:rsid w:val="001D4DDC"/>
    <w:rsid w:val="001D5892"/>
    <w:rsid w:val="001D58DD"/>
    <w:rsid w:val="001D6071"/>
    <w:rsid w:val="001D60E1"/>
    <w:rsid w:val="001D61CE"/>
    <w:rsid w:val="001D61D6"/>
    <w:rsid w:val="001D703F"/>
    <w:rsid w:val="001D7897"/>
    <w:rsid w:val="001D7FB7"/>
    <w:rsid w:val="001E0892"/>
    <w:rsid w:val="001E0DA7"/>
    <w:rsid w:val="001E2552"/>
    <w:rsid w:val="001E2663"/>
    <w:rsid w:val="001E291B"/>
    <w:rsid w:val="001E2B73"/>
    <w:rsid w:val="001E3635"/>
    <w:rsid w:val="001E4176"/>
    <w:rsid w:val="001E4A6A"/>
    <w:rsid w:val="001E4CC5"/>
    <w:rsid w:val="001E600C"/>
    <w:rsid w:val="001E6A14"/>
    <w:rsid w:val="001E6FD9"/>
    <w:rsid w:val="001E77A1"/>
    <w:rsid w:val="001F03FA"/>
    <w:rsid w:val="001F04E9"/>
    <w:rsid w:val="001F0F42"/>
    <w:rsid w:val="001F1106"/>
    <w:rsid w:val="001F1EA6"/>
    <w:rsid w:val="001F1F57"/>
    <w:rsid w:val="001F270D"/>
    <w:rsid w:val="001F2A6A"/>
    <w:rsid w:val="001F2AA8"/>
    <w:rsid w:val="001F3886"/>
    <w:rsid w:val="001F395D"/>
    <w:rsid w:val="001F4E75"/>
    <w:rsid w:val="001F5285"/>
    <w:rsid w:val="001F5A52"/>
    <w:rsid w:val="001F62E4"/>
    <w:rsid w:val="001F67A0"/>
    <w:rsid w:val="001F6C37"/>
    <w:rsid w:val="001F77AD"/>
    <w:rsid w:val="001F7E85"/>
    <w:rsid w:val="00200481"/>
    <w:rsid w:val="00200485"/>
    <w:rsid w:val="00201E39"/>
    <w:rsid w:val="0020253E"/>
    <w:rsid w:val="0020289A"/>
    <w:rsid w:val="00202F72"/>
    <w:rsid w:val="00203774"/>
    <w:rsid w:val="00203B02"/>
    <w:rsid w:val="00203E18"/>
    <w:rsid w:val="0020489E"/>
    <w:rsid w:val="002055D1"/>
    <w:rsid w:val="0020622C"/>
    <w:rsid w:val="00206668"/>
    <w:rsid w:val="002069F5"/>
    <w:rsid w:val="00206A3A"/>
    <w:rsid w:val="00210BE9"/>
    <w:rsid w:val="00211793"/>
    <w:rsid w:val="00211F99"/>
    <w:rsid w:val="002135D3"/>
    <w:rsid w:val="00213FAC"/>
    <w:rsid w:val="002149C1"/>
    <w:rsid w:val="00214B4F"/>
    <w:rsid w:val="00215883"/>
    <w:rsid w:val="00215CE8"/>
    <w:rsid w:val="00215EE4"/>
    <w:rsid w:val="00216086"/>
    <w:rsid w:val="00216740"/>
    <w:rsid w:val="0021686D"/>
    <w:rsid w:val="00217163"/>
    <w:rsid w:val="00217DC9"/>
    <w:rsid w:val="0022081A"/>
    <w:rsid w:val="00220C1A"/>
    <w:rsid w:val="00221505"/>
    <w:rsid w:val="00222E3C"/>
    <w:rsid w:val="0022356A"/>
    <w:rsid w:val="00223676"/>
    <w:rsid w:val="00224E86"/>
    <w:rsid w:val="00225081"/>
    <w:rsid w:val="0022551B"/>
    <w:rsid w:val="002258D8"/>
    <w:rsid w:val="002262EC"/>
    <w:rsid w:val="002268C7"/>
    <w:rsid w:val="002271FA"/>
    <w:rsid w:val="00227DDF"/>
    <w:rsid w:val="0023077E"/>
    <w:rsid w:val="00230D5E"/>
    <w:rsid w:val="00230E77"/>
    <w:rsid w:val="00232C1A"/>
    <w:rsid w:val="00232D91"/>
    <w:rsid w:val="00232E27"/>
    <w:rsid w:val="0023357A"/>
    <w:rsid w:val="00233601"/>
    <w:rsid w:val="002337F8"/>
    <w:rsid w:val="00234323"/>
    <w:rsid w:val="00234716"/>
    <w:rsid w:val="00234AA8"/>
    <w:rsid w:val="00234FFA"/>
    <w:rsid w:val="00236A65"/>
    <w:rsid w:val="00236ECE"/>
    <w:rsid w:val="0023730C"/>
    <w:rsid w:val="0023737C"/>
    <w:rsid w:val="00237B55"/>
    <w:rsid w:val="002418FC"/>
    <w:rsid w:val="00242315"/>
    <w:rsid w:val="00242CE2"/>
    <w:rsid w:val="002433BC"/>
    <w:rsid w:val="00243F06"/>
    <w:rsid w:val="00244646"/>
    <w:rsid w:val="00244831"/>
    <w:rsid w:val="002448EE"/>
    <w:rsid w:val="0024500D"/>
    <w:rsid w:val="00245181"/>
    <w:rsid w:val="002461DD"/>
    <w:rsid w:val="0024672E"/>
    <w:rsid w:val="002468AE"/>
    <w:rsid w:val="00247615"/>
    <w:rsid w:val="002476A7"/>
    <w:rsid w:val="002476C9"/>
    <w:rsid w:val="00250710"/>
    <w:rsid w:val="00251071"/>
    <w:rsid w:val="00251167"/>
    <w:rsid w:val="0025209C"/>
    <w:rsid w:val="00253CC4"/>
    <w:rsid w:val="0025414C"/>
    <w:rsid w:val="002545BF"/>
    <w:rsid w:val="0025655F"/>
    <w:rsid w:val="00256A49"/>
    <w:rsid w:val="00256BA2"/>
    <w:rsid w:val="00256C23"/>
    <w:rsid w:val="00256F23"/>
    <w:rsid w:val="00257189"/>
    <w:rsid w:val="002572A2"/>
    <w:rsid w:val="00257B5E"/>
    <w:rsid w:val="002600BF"/>
    <w:rsid w:val="00260905"/>
    <w:rsid w:val="00261130"/>
    <w:rsid w:val="00261568"/>
    <w:rsid w:val="00263BB9"/>
    <w:rsid w:val="0026478B"/>
    <w:rsid w:val="0026638C"/>
    <w:rsid w:val="002665AB"/>
    <w:rsid w:val="00267247"/>
    <w:rsid w:val="002708BB"/>
    <w:rsid w:val="00270B22"/>
    <w:rsid w:val="00270C47"/>
    <w:rsid w:val="002720D7"/>
    <w:rsid w:val="00272DDE"/>
    <w:rsid w:val="00273377"/>
    <w:rsid w:val="002734DE"/>
    <w:rsid w:val="00273B3D"/>
    <w:rsid w:val="00273BA1"/>
    <w:rsid w:val="00273DFF"/>
    <w:rsid w:val="002740B8"/>
    <w:rsid w:val="00274398"/>
    <w:rsid w:val="0027473B"/>
    <w:rsid w:val="00274F5E"/>
    <w:rsid w:val="002755B7"/>
    <w:rsid w:val="00276181"/>
    <w:rsid w:val="0027633D"/>
    <w:rsid w:val="002766DF"/>
    <w:rsid w:val="00277323"/>
    <w:rsid w:val="00277AA2"/>
    <w:rsid w:val="00277E25"/>
    <w:rsid w:val="00277F04"/>
    <w:rsid w:val="002803AB"/>
    <w:rsid w:val="0028053E"/>
    <w:rsid w:val="00280BC3"/>
    <w:rsid w:val="00281331"/>
    <w:rsid w:val="00281B6F"/>
    <w:rsid w:val="002820AB"/>
    <w:rsid w:val="0028239A"/>
    <w:rsid w:val="00282539"/>
    <w:rsid w:val="00282B74"/>
    <w:rsid w:val="0028323A"/>
    <w:rsid w:val="00283F15"/>
    <w:rsid w:val="002847F8"/>
    <w:rsid w:val="00285E63"/>
    <w:rsid w:val="00286300"/>
    <w:rsid w:val="00286335"/>
    <w:rsid w:val="00286DF3"/>
    <w:rsid w:val="002903DC"/>
    <w:rsid w:val="00290AF7"/>
    <w:rsid w:val="00293008"/>
    <w:rsid w:val="002939E9"/>
    <w:rsid w:val="00294080"/>
    <w:rsid w:val="0029459A"/>
    <w:rsid w:val="0029488E"/>
    <w:rsid w:val="00295503"/>
    <w:rsid w:val="0029554E"/>
    <w:rsid w:val="002955B7"/>
    <w:rsid w:val="0029570C"/>
    <w:rsid w:val="002966AD"/>
    <w:rsid w:val="0029671E"/>
    <w:rsid w:val="00296753"/>
    <w:rsid w:val="002A03E2"/>
    <w:rsid w:val="002A085F"/>
    <w:rsid w:val="002A0B78"/>
    <w:rsid w:val="002A0F5D"/>
    <w:rsid w:val="002A1032"/>
    <w:rsid w:val="002A12F4"/>
    <w:rsid w:val="002A1547"/>
    <w:rsid w:val="002A1684"/>
    <w:rsid w:val="002A1E38"/>
    <w:rsid w:val="002A3A40"/>
    <w:rsid w:val="002A57DE"/>
    <w:rsid w:val="002A5953"/>
    <w:rsid w:val="002A5BC5"/>
    <w:rsid w:val="002A68AD"/>
    <w:rsid w:val="002A6C49"/>
    <w:rsid w:val="002A6F94"/>
    <w:rsid w:val="002A6FC8"/>
    <w:rsid w:val="002A7748"/>
    <w:rsid w:val="002A7D90"/>
    <w:rsid w:val="002B030B"/>
    <w:rsid w:val="002B0B45"/>
    <w:rsid w:val="002B24B7"/>
    <w:rsid w:val="002B2D94"/>
    <w:rsid w:val="002B4017"/>
    <w:rsid w:val="002B50EA"/>
    <w:rsid w:val="002B5174"/>
    <w:rsid w:val="002B5667"/>
    <w:rsid w:val="002B57BF"/>
    <w:rsid w:val="002B657D"/>
    <w:rsid w:val="002B65BD"/>
    <w:rsid w:val="002B6FEB"/>
    <w:rsid w:val="002B7436"/>
    <w:rsid w:val="002C0964"/>
    <w:rsid w:val="002C0B42"/>
    <w:rsid w:val="002C0E1F"/>
    <w:rsid w:val="002C1674"/>
    <w:rsid w:val="002C2069"/>
    <w:rsid w:val="002C3681"/>
    <w:rsid w:val="002C3827"/>
    <w:rsid w:val="002C383F"/>
    <w:rsid w:val="002C4092"/>
    <w:rsid w:val="002C41B4"/>
    <w:rsid w:val="002C4478"/>
    <w:rsid w:val="002C54F0"/>
    <w:rsid w:val="002C6272"/>
    <w:rsid w:val="002C6411"/>
    <w:rsid w:val="002D0281"/>
    <w:rsid w:val="002D0E4C"/>
    <w:rsid w:val="002D1C5F"/>
    <w:rsid w:val="002D297B"/>
    <w:rsid w:val="002D34A9"/>
    <w:rsid w:val="002D390A"/>
    <w:rsid w:val="002D465B"/>
    <w:rsid w:val="002D60C1"/>
    <w:rsid w:val="002D6FE0"/>
    <w:rsid w:val="002D7365"/>
    <w:rsid w:val="002D7489"/>
    <w:rsid w:val="002D7690"/>
    <w:rsid w:val="002E04F1"/>
    <w:rsid w:val="002E13A9"/>
    <w:rsid w:val="002E3734"/>
    <w:rsid w:val="002E3839"/>
    <w:rsid w:val="002E3ED0"/>
    <w:rsid w:val="002E55F2"/>
    <w:rsid w:val="002E572C"/>
    <w:rsid w:val="002E58E0"/>
    <w:rsid w:val="002E597F"/>
    <w:rsid w:val="002E678D"/>
    <w:rsid w:val="002F04A6"/>
    <w:rsid w:val="002F07FD"/>
    <w:rsid w:val="002F0A56"/>
    <w:rsid w:val="002F0EA6"/>
    <w:rsid w:val="002F1DBD"/>
    <w:rsid w:val="002F22D6"/>
    <w:rsid w:val="002F26F1"/>
    <w:rsid w:val="002F2FEC"/>
    <w:rsid w:val="002F33B9"/>
    <w:rsid w:val="002F3460"/>
    <w:rsid w:val="002F4A92"/>
    <w:rsid w:val="002F63E0"/>
    <w:rsid w:val="002F64B3"/>
    <w:rsid w:val="002F6D7E"/>
    <w:rsid w:val="002F780E"/>
    <w:rsid w:val="002F7850"/>
    <w:rsid w:val="0030148C"/>
    <w:rsid w:val="00301522"/>
    <w:rsid w:val="0030159D"/>
    <w:rsid w:val="00301CE9"/>
    <w:rsid w:val="00303439"/>
    <w:rsid w:val="0030370F"/>
    <w:rsid w:val="00303E96"/>
    <w:rsid w:val="0030542E"/>
    <w:rsid w:val="003058B5"/>
    <w:rsid w:val="00305FBA"/>
    <w:rsid w:val="00306111"/>
    <w:rsid w:val="003068A4"/>
    <w:rsid w:val="00306D1F"/>
    <w:rsid w:val="003103FD"/>
    <w:rsid w:val="00310633"/>
    <w:rsid w:val="0031087C"/>
    <w:rsid w:val="00310C53"/>
    <w:rsid w:val="00310F6A"/>
    <w:rsid w:val="00311BC8"/>
    <w:rsid w:val="003137DE"/>
    <w:rsid w:val="0031419C"/>
    <w:rsid w:val="003147BC"/>
    <w:rsid w:val="00314C96"/>
    <w:rsid w:val="003154E9"/>
    <w:rsid w:val="00315CA4"/>
    <w:rsid w:val="00315D27"/>
    <w:rsid w:val="00315F73"/>
    <w:rsid w:val="003166E1"/>
    <w:rsid w:val="003168DF"/>
    <w:rsid w:val="00316B7D"/>
    <w:rsid w:val="00316C59"/>
    <w:rsid w:val="00317344"/>
    <w:rsid w:val="00317529"/>
    <w:rsid w:val="003176FF"/>
    <w:rsid w:val="0032008F"/>
    <w:rsid w:val="003200CC"/>
    <w:rsid w:val="003205D1"/>
    <w:rsid w:val="00320B57"/>
    <w:rsid w:val="00320D13"/>
    <w:rsid w:val="0032150D"/>
    <w:rsid w:val="0032195E"/>
    <w:rsid w:val="00321B91"/>
    <w:rsid w:val="00321DC6"/>
    <w:rsid w:val="003222C4"/>
    <w:rsid w:val="003223C7"/>
    <w:rsid w:val="003225DB"/>
    <w:rsid w:val="003227D5"/>
    <w:rsid w:val="00322F6B"/>
    <w:rsid w:val="00323901"/>
    <w:rsid w:val="00324A18"/>
    <w:rsid w:val="00325C5B"/>
    <w:rsid w:val="00326484"/>
    <w:rsid w:val="003267B8"/>
    <w:rsid w:val="00326C58"/>
    <w:rsid w:val="0032797B"/>
    <w:rsid w:val="00327A72"/>
    <w:rsid w:val="00330C1E"/>
    <w:rsid w:val="00330EBD"/>
    <w:rsid w:val="00331B49"/>
    <w:rsid w:val="00331FF6"/>
    <w:rsid w:val="0033218B"/>
    <w:rsid w:val="0033428D"/>
    <w:rsid w:val="003347FD"/>
    <w:rsid w:val="00335313"/>
    <w:rsid w:val="00335830"/>
    <w:rsid w:val="00335B70"/>
    <w:rsid w:val="003406E7"/>
    <w:rsid w:val="003407BF"/>
    <w:rsid w:val="00340FCD"/>
    <w:rsid w:val="00341C3C"/>
    <w:rsid w:val="0034257C"/>
    <w:rsid w:val="00342AF0"/>
    <w:rsid w:val="003430E4"/>
    <w:rsid w:val="00343AA4"/>
    <w:rsid w:val="00344015"/>
    <w:rsid w:val="00344102"/>
    <w:rsid w:val="003446E5"/>
    <w:rsid w:val="0034488C"/>
    <w:rsid w:val="0034560F"/>
    <w:rsid w:val="00345F1E"/>
    <w:rsid w:val="00346703"/>
    <w:rsid w:val="00347716"/>
    <w:rsid w:val="00347A4F"/>
    <w:rsid w:val="00350CC2"/>
    <w:rsid w:val="00350E11"/>
    <w:rsid w:val="00351EBC"/>
    <w:rsid w:val="00352383"/>
    <w:rsid w:val="00352612"/>
    <w:rsid w:val="003538BF"/>
    <w:rsid w:val="00353CCE"/>
    <w:rsid w:val="00354731"/>
    <w:rsid w:val="00354AFA"/>
    <w:rsid w:val="00354C20"/>
    <w:rsid w:val="0035557A"/>
    <w:rsid w:val="0035558A"/>
    <w:rsid w:val="00355F3D"/>
    <w:rsid w:val="003560A6"/>
    <w:rsid w:val="00356D5D"/>
    <w:rsid w:val="003573FA"/>
    <w:rsid w:val="00357940"/>
    <w:rsid w:val="00360025"/>
    <w:rsid w:val="003600EE"/>
    <w:rsid w:val="00360C5C"/>
    <w:rsid w:val="003618BF"/>
    <w:rsid w:val="00362157"/>
    <w:rsid w:val="0036317D"/>
    <w:rsid w:val="00363C09"/>
    <w:rsid w:val="003642D4"/>
    <w:rsid w:val="0036430F"/>
    <w:rsid w:val="00365066"/>
    <w:rsid w:val="003652BA"/>
    <w:rsid w:val="00365335"/>
    <w:rsid w:val="00366827"/>
    <w:rsid w:val="00366AC5"/>
    <w:rsid w:val="00366B1E"/>
    <w:rsid w:val="003679F9"/>
    <w:rsid w:val="00370616"/>
    <w:rsid w:val="00371559"/>
    <w:rsid w:val="00371CDF"/>
    <w:rsid w:val="00371CF3"/>
    <w:rsid w:val="00372DDE"/>
    <w:rsid w:val="00373040"/>
    <w:rsid w:val="00373183"/>
    <w:rsid w:val="00373AE0"/>
    <w:rsid w:val="003744C6"/>
    <w:rsid w:val="00374A98"/>
    <w:rsid w:val="00374B86"/>
    <w:rsid w:val="003753C7"/>
    <w:rsid w:val="00377E6B"/>
    <w:rsid w:val="00381B0B"/>
    <w:rsid w:val="003823B5"/>
    <w:rsid w:val="00383FAB"/>
    <w:rsid w:val="00384741"/>
    <w:rsid w:val="003854FB"/>
    <w:rsid w:val="0038563D"/>
    <w:rsid w:val="00385870"/>
    <w:rsid w:val="0038671D"/>
    <w:rsid w:val="003868C5"/>
    <w:rsid w:val="00386A71"/>
    <w:rsid w:val="00386C30"/>
    <w:rsid w:val="003873A3"/>
    <w:rsid w:val="003878DE"/>
    <w:rsid w:val="00390AC6"/>
    <w:rsid w:val="003915F0"/>
    <w:rsid w:val="00391891"/>
    <w:rsid w:val="00391EBD"/>
    <w:rsid w:val="003926B1"/>
    <w:rsid w:val="00392CA3"/>
    <w:rsid w:val="00392DCD"/>
    <w:rsid w:val="00393BB4"/>
    <w:rsid w:val="00393FD8"/>
    <w:rsid w:val="0039416B"/>
    <w:rsid w:val="00394C6F"/>
    <w:rsid w:val="003958A6"/>
    <w:rsid w:val="00395C6A"/>
    <w:rsid w:val="00396768"/>
    <w:rsid w:val="0039687F"/>
    <w:rsid w:val="00396DEB"/>
    <w:rsid w:val="0039758D"/>
    <w:rsid w:val="003A001B"/>
    <w:rsid w:val="003A040F"/>
    <w:rsid w:val="003A1189"/>
    <w:rsid w:val="003A1DCF"/>
    <w:rsid w:val="003A223D"/>
    <w:rsid w:val="003A267A"/>
    <w:rsid w:val="003A291B"/>
    <w:rsid w:val="003A3000"/>
    <w:rsid w:val="003A417B"/>
    <w:rsid w:val="003A44B8"/>
    <w:rsid w:val="003A5260"/>
    <w:rsid w:val="003A5A8D"/>
    <w:rsid w:val="003A5F19"/>
    <w:rsid w:val="003A5FAD"/>
    <w:rsid w:val="003A69EF"/>
    <w:rsid w:val="003A6DC0"/>
    <w:rsid w:val="003A71F2"/>
    <w:rsid w:val="003A7609"/>
    <w:rsid w:val="003B055B"/>
    <w:rsid w:val="003B05C5"/>
    <w:rsid w:val="003B18CA"/>
    <w:rsid w:val="003B23DB"/>
    <w:rsid w:val="003B2C77"/>
    <w:rsid w:val="003B36EE"/>
    <w:rsid w:val="003B390E"/>
    <w:rsid w:val="003B39D9"/>
    <w:rsid w:val="003B3BAA"/>
    <w:rsid w:val="003B4906"/>
    <w:rsid w:val="003B558D"/>
    <w:rsid w:val="003B5753"/>
    <w:rsid w:val="003B642E"/>
    <w:rsid w:val="003B66A4"/>
    <w:rsid w:val="003B66F1"/>
    <w:rsid w:val="003B6E15"/>
    <w:rsid w:val="003B7033"/>
    <w:rsid w:val="003B77A4"/>
    <w:rsid w:val="003B7B7F"/>
    <w:rsid w:val="003B7E30"/>
    <w:rsid w:val="003B7E70"/>
    <w:rsid w:val="003C0CF8"/>
    <w:rsid w:val="003C1EC3"/>
    <w:rsid w:val="003C22A9"/>
    <w:rsid w:val="003C2B25"/>
    <w:rsid w:val="003C35AA"/>
    <w:rsid w:val="003C389E"/>
    <w:rsid w:val="003C3E40"/>
    <w:rsid w:val="003C486C"/>
    <w:rsid w:val="003C56A7"/>
    <w:rsid w:val="003C5D17"/>
    <w:rsid w:val="003C6237"/>
    <w:rsid w:val="003C6B4E"/>
    <w:rsid w:val="003D0599"/>
    <w:rsid w:val="003D191B"/>
    <w:rsid w:val="003D1D02"/>
    <w:rsid w:val="003D1E96"/>
    <w:rsid w:val="003D210C"/>
    <w:rsid w:val="003D212B"/>
    <w:rsid w:val="003D2D2B"/>
    <w:rsid w:val="003D367C"/>
    <w:rsid w:val="003D37EF"/>
    <w:rsid w:val="003D380B"/>
    <w:rsid w:val="003D3A3A"/>
    <w:rsid w:val="003D3DD8"/>
    <w:rsid w:val="003D4C1E"/>
    <w:rsid w:val="003D7255"/>
    <w:rsid w:val="003D72B2"/>
    <w:rsid w:val="003E0C18"/>
    <w:rsid w:val="003E0D0C"/>
    <w:rsid w:val="003E1809"/>
    <w:rsid w:val="003E22D9"/>
    <w:rsid w:val="003E2409"/>
    <w:rsid w:val="003E251A"/>
    <w:rsid w:val="003E31A7"/>
    <w:rsid w:val="003E370F"/>
    <w:rsid w:val="003E3EB5"/>
    <w:rsid w:val="003E4F52"/>
    <w:rsid w:val="003E5EA2"/>
    <w:rsid w:val="003E6386"/>
    <w:rsid w:val="003F0105"/>
    <w:rsid w:val="003F0218"/>
    <w:rsid w:val="003F02D1"/>
    <w:rsid w:val="003F03C4"/>
    <w:rsid w:val="003F06F5"/>
    <w:rsid w:val="003F0EBB"/>
    <w:rsid w:val="003F15DB"/>
    <w:rsid w:val="003F186B"/>
    <w:rsid w:val="003F19C8"/>
    <w:rsid w:val="003F1B8B"/>
    <w:rsid w:val="003F1F9C"/>
    <w:rsid w:val="003F2070"/>
    <w:rsid w:val="003F3B67"/>
    <w:rsid w:val="003F4269"/>
    <w:rsid w:val="003F44DA"/>
    <w:rsid w:val="003F502A"/>
    <w:rsid w:val="003F560A"/>
    <w:rsid w:val="003F64B7"/>
    <w:rsid w:val="003F7B89"/>
    <w:rsid w:val="003F7F74"/>
    <w:rsid w:val="00400380"/>
    <w:rsid w:val="004007A8"/>
    <w:rsid w:val="00400DF1"/>
    <w:rsid w:val="00400F6F"/>
    <w:rsid w:val="00401040"/>
    <w:rsid w:val="0040108E"/>
    <w:rsid w:val="00401E4D"/>
    <w:rsid w:val="00402DC9"/>
    <w:rsid w:val="004031F5"/>
    <w:rsid w:val="004037BC"/>
    <w:rsid w:val="00404585"/>
    <w:rsid w:val="004046A0"/>
    <w:rsid w:val="00404F0D"/>
    <w:rsid w:val="00405B22"/>
    <w:rsid w:val="00405CE8"/>
    <w:rsid w:val="00405F98"/>
    <w:rsid w:val="00406C44"/>
    <w:rsid w:val="004070F6"/>
    <w:rsid w:val="00410184"/>
    <w:rsid w:val="004102BA"/>
    <w:rsid w:val="004105C1"/>
    <w:rsid w:val="00410AF8"/>
    <w:rsid w:val="004120A9"/>
    <w:rsid w:val="00412419"/>
    <w:rsid w:val="00412811"/>
    <w:rsid w:val="0041285B"/>
    <w:rsid w:val="004132F8"/>
    <w:rsid w:val="004135EC"/>
    <w:rsid w:val="00413E59"/>
    <w:rsid w:val="00413F21"/>
    <w:rsid w:val="0041451E"/>
    <w:rsid w:val="00415242"/>
    <w:rsid w:val="00415D95"/>
    <w:rsid w:val="0041600E"/>
    <w:rsid w:val="004170BD"/>
    <w:rsid w:val="0042043A"/>
    <w:rsid w:val="00420D8E"/>
    <w:rsid w:val="00421245"/>
    <w:rsid w:val="004217F2"/>
    <w:rsid w:val="00422344"/>
    <w:rsid w:val="00422839"/>
    <w:rsid w:val="00422D2C"/>
    <w:rsid w:val="004246E2"/>
    <w:rsid w:val="00426016"/>
    <w:rsid w:val="0042640F"/>
    <w:rsid w:val="00426F69"/>
    <w:rsid w:val="004277C9"/>
    <w:rsid w:val="00427C5B"/>
    <w:rsid w:val="00427E2F"/>
    <w:rsid w:val="00430C37"/>
    <w:rsid w:val="004311A6"/>
    <w:rsid w:val="004313E4"/>
    <w:rsid w:val="004315D7"/>
    <w:rsid w:val="0043207F"/>
    <w:rsid w:val="004341CE"/>
    <w:rsid w:val="0043425E"/>
    <w:rsid w:val="004352C6"/>
    <w:rsid w:val="00436B37"/>
    <w:rsid w:val="00436F32"/>
    <w:rsid w:val="00437E73"/>
    <w:rsid w:val="0044012E"/>
    <w:rsid w:val="004404C9"/>
    <w:rsid w:val="0044092A"/>
    <w:rsid w:val="0044192D"/>
    <w:rsid w:val="00442813"/>
    <w:rsid w:val="00445A6C"/>
    <w:rsid w:val="00445DF0"/>
    <w:rsid w:val="00445FB0"/>
    <w:rsid w:val="00446AF8"/>
    <w:rsid w:val="00447042"/>
    <w:rsid w:val="004474BB"/>
    <w:rsid w:val="00447699"/>
    <w:rsid w:val="00447D67"/>
    <w:rsid w:val="004514B9"/>
    <w:rsid w:val="004517E7"/>
    <w:rsid w:val="004518BA"/>
    <w:rsid w:val="00451FFC"/>
    <w:rsid w:val="00452299"/>
    <w:rsid w:val="00452758"/>
    <w:rsid w:val="004528D9"/>
    <w:rsid w:val="00452C9D"/>
    <w:rsid w:val="00452CC7"/>
    <w:rsid w:val="00452CF6"/>
    <w:rsid w:val="004535B5"/>
    <w:rsid w:val="004536F4"/>
    <w:rsid w:val="0045371C"/>
    <w:rsid w:val="00455294"/>
    <w:rsid w:val="00455793"/>
    <w:rsid w:val="00456B3F"/>
    <w:rsid w:val="00456CF0"/>
    <w:rsid w:val="004600A2"/>
    <w:rsid w:val="004606FC"/>
    <w:rsid w:val="00461656"/>
    <w:rsid w:val="004620D4"/>
    <w:rsid w:val="004622B0"/>
    <w:rsid w:val="00463DD6"/>
    <w:rsid w:val="0046422B"/>
    <w:rsid w:val="00465696"/>
    <w:rsid w:val="004669D2"/>
    <w:rsid w:val="00466BAF"/>
    <w:rsid w:val="00467661"/>
    <w:rsid w:val="00467B05"/>
    <w:rsid w:val="00470431"/>
    <w:rsid w:val="0047169D"/>
    <w:rsid w:val="00471AD7"/>
    <w:rsid w:val="00471F14"/>
    <w:rsid w:val="0047317E"/>
    <w:rsid w:val="00473CBE"/>
    <w:rsid w:val="00474494"/>
    <w:rsid w:val="00474D0B"/>
    <w:rsid w:val="00474EB5"/>
    <w:rsid w:val="0047599D"/>
    <w:rsid w:val="00475A5C"/>
    <w:rsid w:val="00476043"/>
    <w:rsid w:val="00476753"/>
    <w:rsid w:val="00476B1B"/>
    <w:rsid w:val="004771E3"/>
    <w:rsid w:val="00477AD6"/>
    <w:rsid w:val="00477BBD"/>
    <w:rsid w:val="004815E9"/>
    <w:rsid w:val="00481C92"/>
    <w:rsid w:val="00482BA6"/>
    <w:rsid w:val="00482EBB"/>
    <w:rsid w:val="00484342"/>
    <w:rsid w:val="00484E8E"/>
    <w:rsid w:val="004851A6"/>
    <w:rsid w:val="00485431"/>
    <w:rsid w:val="00485984"/>
    <w:rsid w:val="00486D17"/>
    <w:rsid w:val="00486D38"/>
    <w:rsid w:val="004876F6"/>
    <w:rsid w:val="00487B45"/>
    <w:rsid w:val="0049159F"/>
    <w:rsid w:val="00491CC9"/>
    <w:rsid w:val="00492312"/>
    <w:rsid w:val="0049249F"/>
    <w:rsid w:val="004926C3"/>
    <w:rsid w:val="00492BFB"/>
    <w:rsid w:val="00492C46"/>
    <w:rsid w:val="0049393F"/>
    <w:rsid w:val="00493CB0"/>
    <w:rsid w:val="00493F7F"/>
    <w:rsid w:val="00494024"/>
    <w:rsid w:val="00494DE4"/>
    <w:rsid w:val="00495467"/>
    <w:rsid w:val="00495513"/>
    <w:rsid w:val="004976D1"/>
    <w:rsid w:val="00497AD8"/>
    <w:rsid w:val="00497D2D"/>
    <w:rsid w:val="004A08B8"/>
    <w:rsid w:val="004A108F"/>
    <w:rsid w:val="004A1871"/>
    <w:rsid w:val="004A2233"/>
    <w:rsid w:val="004A2B1F"/>
    <w:rsid w:val="004A348F"/>
    <w:rsid w:val="004A38F0"/>
    <w:rsid w:val="004A4626"/>
    <w:rsid w:val="004A4BA7"/>
    <w:rsid w:val="004A56B5"/>
    <w:rsid w:val="004A6AD5"/>
    <w:rsid w:val="004A6D6D"/>
    <w:rsid w:val="004A77A1"/>
    <w:rsid w:val="004B0A7E"/>
    <w:rsid w:val="004B0E50"/>
    <w:rsid w:val="004B14E6"/>
    <w:rsid w:val="004B21CF"/>
    <w:rsid w:val="004B2B4F"/>
    <w:rsid w:val="004B32CF"/>
    <w:rsid w:val="004B34CF"/>
    <w:rsid w:val="004B397A"/>
    <w:rsid w:val="004B39BC"/>
    <w:rsid w:val="004B4918"/>
    <w:rsid w:val="004B63A9"/>
    <w:rsid w:val="004B6538"/>
    <w:rsid w:val="004B6788"/>
    <w:rsid w:val="004B7983"/>
    <w:rsid w:val="004B7A15"/>
    <w:rsid w:val="004B7FE5"/>
    <w:rsid w:val="004C1848"/>
    <w:rsid w:val="004C1D18"/>
    <w:rsid w:val="004C2BF0"/>
    <w:rsid w:val="004C3CE1"/>
    <w:rsid w:val="004C3D6E"/>
    <w:rsid w:val="004C3F8D"/>
    <w:rsid w:val="004C4127"/>
    <w:rsid w:val="004C44C9"/>
    <w:rsid w:val="004C4CA8"/>
    <w:rsid w:val="004C5480"/>
    <w:rsid w:val="004C5AC9"/>
    <w:rsid w:val="004C5D1D"/>
    <w:rsid w:val="004D0208"/>
    <w:rsid w:val="004D0D17"/>
    <w:rsid w:val="004D1386"/>
    <w:rsid w:val="004D1395"/>
    <w:rsid w:val="004D1C82"/>
    <w:rsid w:val="004D22BB"/>
    <w:rsid w:val="004D2C5A"/>
    <w:rsid w:val="004D3D11"/>
    <w:rsid w:val="004D4C4A"/>
    <w:rsid w:val="004D5027"/>
    <w:rsid w:val="004D5211"/>
    <w:rsid w:val="004D623A"/>
    <w:rsid w:val="004D6612"/>
    <w:rsid w:val="004D6763"/>
    <w:rsid w:val="004D6D0B"/>
    <w:rsid w:val="004D79ED"/>
    <w:rsid w:val="004D7C56"/>
    <w:rsid w:val="004E04E2"/>
    <w:rsid w:val="004E10CD"/>
    <w:rsid w:val="004E1A8B"/>
    <w:rsid w:val="004E1E8A"/>
    <w:rsid w:val="004E2155"/>
    <w:rsid w:val="004E334E"/>
    <w:rsid w:val="004E57B9"/>
    <w:rsid w:val="004E61EC"/>
    <w:rsid w:val="004E63E2"/>
    <w:rsid w:val="004E65EB"/>
    <w:rsid w:val="004E7671"/>
    <w:rsid w:val="004E7EFA"/>
    <w:rsid w:val="004F03B1"/>
    <w:rsid w:val="004F0C19"/>
    <w:rsid w:val="004F0C70"/>
    <w:rsid w:val="004F103E"/>
    <w:rsid w:val="004F1C0C"/>
    <w:rsid w:val="004F20E5"/>
    <w:rsid w:val="004F33C4"/>
    <w:rsid w:val="004F3530"/>
    <w:rsid w:val="004F36D1"/>
    <w:rsid w:val="004F46CB"/>
    <w:rsid w:val="004F49B8"/>
    <w:rsid w:val="004F5B87"/>
    <w:rsid w:val="004F69EE"/>
    <w:rsid w:val="004F6C9F"/>
    <w:rsid w:val="004F7481"/>
    <w:rsid w:val="005004AB"/>
    <w:rsid w:val="00500BD6"/>
    <w:rsid w:val="00500E7D"/>
    <w:rsid w:val="0050115F"/>
    <w:rsid w:val="0050191C"/>
    <w:rsid w:val="0050268A"/>
    <w:rsid w:val="00503752"/>
    <w:rsid w:val="00503F05"/>
    <w:rsid w:val="005051A4"/>
    <w:rsid w:val="00505488"/>
    <w:rsid w:val="00505852"/>
    <w:rsid w:val="0050663B"/>
    <w:rsid w:val="00507273"/>
    <w:rsid w:val="00507C79"/>
    <w:rsid w:val="0051051B"/>
    <w:rsid w:val="00510A70"/>
    <w:rsid w:val="00511617"/>
    <w:rsid w:val="00511E47"/>
    <w:rsid w:val="005120BA"/>
    <w:rsid w:val="005130A9"/>
    <w:rsid w:val="00513ABB"/>
    <w:rsid w:val="00513D17"/>
    <w:rsid w:val="00514038"/>
    <w:rsid w:val="00514600"/>
    <w:rsid w:val="0051652E"/>
    <w:rsid w:val="00516DA0"/>
    <w:rsid w:val="0051783C"/>
    <w:rsid w:val="00517DCA"/>
    <w:rsid w:val="005200FA"/>
    <w:rsid w:val="005207A1"/>
    <w:rsid w:val="00520CA8"/>
    <w:rsid w:val="0052165F"/>
    <w:rsid w:val="00522AD0"/>
    <w:rsid w:val="00522CC6"/>
    <w:rsid w:val="00523219"/>
    <w:rsid w:val="00523ED3"/>
    <w:rsid w:val="00525052"/>
    <w:rsid w:val="005256C5"/>
    <w:rsid w:val="005259E3"/>
    <w:rsid w:val="00526076"/>
    <w:rsid w:val="00526770"/>
    <w:rsid w:val="00526F34"/>
    <w:rsid w:val="00527B68"/>
    <w:rsid w:val="00527E63"/>
    <w:rsid w:val="00531A36"/>
    <w:rsid w:val="005322A3"/>
    <w:rsid w:val="005326A1"/>
    <w:rsid w:val="0053358F"/>
    <w:rsid w:val="00533DBD"/>
    <w:rsid w:val="00534D73"/>
    <w:rsid w:val="005356FF"/>
    <w:rsid w:val="00535B74"/>
    <w:rsid w:val="00535FC9"/>
    <w:rsid w:val="00536D92"/>
    <w:rsid w:val="005376F8"/>
    <w:rsid w:val="005379E5"/>
    <w:rsid w:val="00537C6F"/>
    <w:rsid w:val="00537CC8"/>
    <w:rsid w:val="00541A1C"/>
    <w:rsid w:val="00541B35"/>
    <w:rsid w:val="00541D60"/>
    <w:rsid w:val="00543738"/>
    <w:rsid w:val="00543DDA"/>
    <w:rsid w:val="00544339"/>
    <w:rsid w:val="00544A0B"/>
    <w:rsid w:val="00545926"/>
    <w:rsid w:val="00546523"/>
    <w:rsid w:val="00547976"/>
    <w:rsid w:val="00547E01"/>
    <w:rsid w:val="0055137F"/>
    <w:rsid w:val="0055224F"/>
    <w:rsid w:val="005529F5"/>
    <w:rsid w:val="00552CC9"/>
    <w:rsid w:val="00554A84"/>
    <w:rsid w:val="005556BE"/>
    <w:rsid w:val="00555946"/>
    <w:rsid w:val="00556116"/>
    <w:rsid w:val="0055686C"/>
    <w:rsid w:val="00557218"/>
    <w:rsid w:val="005604D7"/>
    <w:rsid w:val="0056093A"/>
    <w:rsid w:val="00560F73"/>
    <w:rsid w:val="0056129A"/>
    <w:rsid w:val="00561476"/>
    <w:rsid w:val="00561C97"/>
    <w:rsid w:val="00563220"/>
    <w:rsid w:val="00563811"/>
    <w:rsid w:val="00563B8D"/>
    <w:rsid w:val="005640E0"/>
    <w:rsid w:val="00564129"/>
    <w:rsid w:val="00564226"/>
    <w:rsid w:val="005647E8"/>
    <w:rsid w:val="00564E29"/>
    <w:rsid w:val="00564F2B"/>
    <w:rsid w:val="00565A12"/>
    <w:rsid w:val="00566C5C"/>
    <w:rsid w:val="00567C5F"/>
    <w:rsid w:val="005703FD"/>
    <w:rsid w:val="005708ED"/>
    <w:rsid w:val="00570BBB"/>
    <w:rsid w:val="00571D50"/>
    <w:rsid w:val="00572A11"/>
    <w:rsid w:val="00572A76"/>
    <w:rsid w:val="00572D63"/>
    <w:rsid w:val="005731BB"/>
    <w:rsid w:val="00574789"/>
    <w:rsid w:val="00574A56"/>
    <w:rsid w:val="005751E0"/>
    <w:rsid w:val="00576033"/>
    <w:rsid w:val="00576C31"/>
    <w:rsid w:val="005775A9"/>
    <w:rsid w:val="005777C2"/>
    <w:rsid w:val="00581532"/>
    <w:rsid w:val="005815A0"/>
    <w:rsid w:val="00581B73"/>
    <w:rsid w:val="00582BD0"/>
    <w:rsid w:val="0058305A"/>
    <w:rsid w:val="0058313C"/>
    <w:rsid w:val="00583E15"/>
    <w:rsid w:val="00584104"/>
    <w:rsid w:val="005844E2"/>
    <w:rsid w:val="0058510C"/>
    <w:rsid w:val="0058557F"/>
    <w:rsid w:val="00585888"/>
    <w:rsid w:val="00586627"/>
    <w:rsid w:val="00586961"/>
    <w:rsid w:val="0058709C"/>
    <w:rsid w:val="00590523"/>
    <w:rsid w:val="00590BA1"/>
    <w:rsid w:val="00590C9C"/>
    <w:rsid w:val="00590D00"/>
    <w:rsid w:val="005915B9"/>
    <w:rsid w:val="0059236E"/>
    <w:rsid w:val="0059286D"/>
    <w:rsid w:val="00593331"/>
    <w:rsid w:val="00594014"/>
    <w:rsid w:val="005940B9"/>
    <w:rsid w:val="00594BCF"/>
    <w:rsid w:val="005951BD"/>
    <w:rsid w:val="005957EA"/>
    <w:rsid w:val="00595F6A"/>
    <w:rsid w:val="0059656D"/>
    <w:rsid w:val="00597537"/>
    <w:rsid w:val="0059791C"/>
    <w:rsid w:val="00597C41"/>
    <w:rsid w:val="005A012F"/>
    <w:rsid w:val="005A0193"/>
    <w:rsid w:val="005A0F2F"/>
    <w:rsid w:val="005A0F44"/>
    <w:rsid w:val="005A109F"/>
    <w:rsid w:val="005A12E6"/>
    <w:rsid w:val="005A37F6"/>
    <w:rsid w:val="005A3813"/>
    <w:rsid w:val="005A4023"/>
    <w:rsid w:val="005A61EE"/>
    <w:rsid w:val="005A62AE"/>
    <w:rsid w:val="005A68B0"/>
    <w:rsid w:val="005A77FD"/>
    <w:rsid w:val="005A7969"/>
    <w:rsid w:val="005A7B27"/>
    <w:rsid w:val="005B05E9"/>
    <w:rsid w:val="005B07DA"/>
    <w:rsid w:val="005B1A2F"/>
    <w:rsid w:val="005B20E1"/>
    <w:rsid w:val="005B2BBD"/>
    <w:rsid w:val="005B340D"/>
    <w:rsid w:val="005B34ED"/>
    <w:rsid w:val="005B3AC9"/>
    <w:rsid w:val="005B4236"/>
    <w:rsid w:val="005B4A10"/>
    <w:rsid w:val="005B57EF"/>
    <w:rsid w:val="005B65E1"/>
    <w:rsid w:val="005B67F9"/>
    <w:rsid w:val="005B6B0B"/>
    <w:rsid w:val="005B731A"/>
    <w:rsid w:val="005B7486"/>
    <w:rsid w:val="005C04DB"/>
    <w:rsid w:val="005C0D00"/>
    <w:rsid w:val="005C1803"/>
    <w:rsid w:val="005C1BF7"/>
    <w:rsid w:val="005C1F27"/>
    <w:rsid w:val="005C2751"/>
    <w:rsid w:val="005C293D"/>
    <w:rsid w:val="005C3CD0"/>
    <w:rsid w:val="005C4C72"/>
    <w:rsid w:val="005C5137"/>
    <w:rsid w:val="005C5377"/>
    <w:rsid w:val="005C547C"/>
    <w:rsid w:val="005C6DAC"/>
    <w:rsid w:val="005C73CF"/>
    <w:rsid w:val="005C75C7"/>
    <w:rsid w:val="005C7B12"/>
    <w:rsid w:val="005D00D5"/>
    <w:rsid w:val="005D0A84"/>
    <w:rsid w:val="005D0E8C"/>
    <w:rsid w:val="005D135A"/>
    <w:rsid w:val="005D1C23"/>
    <w:rsid w:val="005D1DD0"/>
    <w:rsid w:val="005D1F5B"/>
    <w:rsid w:val="005D3EF6"/>
    <w:rsid w:val="005D4886"/>
    <w:rsid w:val="005D4C6F"/>
    <w:rsid w:val="005D4DC5"/>
    <w:rsid w:val="005D4E1C"/>
    <w:rsid w:val="005D5533"/>
    <w:rsid w:val="005D6AB7"/>
    <w:rsid w:val="005D7BA5"/>
    <w:rsid w:val="005D7E66"/>
    <w:rsid w:val="005E0042"/>
    <w:rsid w:val="005E01B3"/>
    <w:rsid w:val="005E0220"/>
    <w:rsid w:val="005E20AC"/>
    <w:rsid w:val="005E2638"/>
    <w:rsid w:val="005E311D"/>
    <w:rsid w:val="005E45BB"/>
    <w:rsid w:val="005E46F8"/>
    <w:rsid w:val="005E4ECD"/>
    <w:rsid w:val="005E53DD"/>
    <w:rsid w:val="005E60EC"/>
    <w:rsid w:val="005E60FC"/>
    <w:rsid w:val="005E647B"/>
    <w:rsid w:val="005E6664"/>
    <w:rsid w:val="005E66F0"/>
    <w:rsid w:val="005E693E"/>
    <w:rsid w:val="005E69CA"/>
    <w:rsid w:val="005E6B7E"/>
    <w:rsid w:val="005E6BA2"/>
    <w:rsid w:val="005E73C7"/>
    <w:rsid w:val="005E7475"/>
    <w:rsid w:val="005E791D"/>
    <w:rsid w:val="005E7949"/>
    <w:rsid w:val="005F1640"/>
    <w:rsid w:val="005F1664"/>
    <w:rsid w:val="005F1716"/>
    <w:rsid w:val="005F1C83"/>
    <w:rsid w:val="005F2621"/>
    <w:rsid w:val="005F28A7"/>
    <w:rsid w:val="005F28D9"/>
    <w:rsid w:val="005F2A73"/>
    <w:rsid w:val="005F2D88"/>
    <w:rsid w:val="005F38DE"/>
    <w:rsid w:val="005F3C75"/>
    <w:rsid w:val="005F3ECB"/>
    <w:rsid w:val="005F41CB"/>
    <w:rsid w:val="005F436C"/>
    <w:rsid w:val="005F43E7"/>
    <w:rsid w:val="005F4415"/>
    <w:rsid w:val="005F4909"/>
    <w:rsid w:val="005F4ADB"/>
    <w:rsid w:val="005F5037"/>
    <w:rsid w:val="005F58E1"/>
    <w:rsid w:val="005F5B1A"/>
    <w:rsid w:val="005F6993"/>
    <w:rsid w:val="005F74D4"/>
    <w:rsid w:val="005F7B96"/>
    <w:rsid w:val="006000EB"/>
    <w:rsid w:val="006008D5"/>
    <w:rsid w:val="00600D7D"/>
    <w:rsid w:val="00601ED7"/>
    <w:rsid w:val="006021C3"/>
    <w:rsid w:val="00602533"/>
    <w:rsid w:val="006025F4"/>
    <w:rsid w:val="006029A0"/>
    <w:rsid w:val="00603292"/>
    <w:rsid w:val="00603BE3"/>
    <w:rsid w:val="00604168"/>
    <w:rsid w:val="00605914"/>
    <w:rsid w:val="00605E11"/>
    <w:rsid w:val="0060639B"/>
    <w:rsid w:val="006068D5"/>
    <w:rsid w:val="00606AED"/>
    <w:rsid w:val="00610199"/>
    <w:rsid w:val="0061062B"/>
    <w:rsid w:val="00612414"/>
    <w:rsid w:val="006128E2"/>
    <w:rsid w:val="00612E81"/>
    <w:rsid w:val="006130E6"/>
    <w:rsid w:val="00613EAE"/>
    <w:rsid w:val="00614050"/>
    <w:rsid w:val="006141D6"/>
    <w:rsid w:val="006145FE"/>
    <w:rsid w:val="00614887"/>
    <w:rsid w:val="006148F4"/>
    <w:rsid w:val="00615FB3"/>
    <w:rsid w:val="0062077C"/>
    <w:rsid w:val="0062216D"/>
    <w:rsid w:val="00622CF0"/>
    <w:rsid w:val="006242A5"/>
    <w:rsid w:val="0062492E"/>
    <w:rsid w:val="0062508C"/>
    <w:rsid w:val="0062541E"/>
    <w:rsid w:val="00625501"/>
    <w:rsid w:val="006271BA"/>
    <w:rsid w:val="00627B37"/>
    <w:rsid w:val="00627D4F"/>
    <w:rsid w:val="00627FB2"/>
    <w:rsid w:val="00630000"/>
    <w:rsid w:val="00630E0E"/>
    <w:rsid w:val="00631084"/>
    <w:rsid w:val="0063117B"/>
    <w:rsid w:val="00631A7D"/>
    <w:rsid w:val="00631D98"/>
    <w:rsid w:val="00631F42"/>
    <w:rsid w:val="006337DA"/>
    <w:rsid w:val="00634115"/>
    <w:rsid w:val="00634D16"/>
    <w:rsid w:val="00635DFA"/>
    <w:rsid w:val="006369A8"/>
    <w:rsid w:val="00636D89"/>
    <w:rsid w:val="0063720C"/>
    <w:rsid w:val="006378A6"/>
    <w:rsid w:val="00637993"/>
    <w:rsid w:val="006406AF"/>
    <w:rsid w:val="006412B6"/>
    <w:rsid w:val="0064143C"/>
    <w:rsid w:val="0064145C"/>
    <w:rsid w:val="00642769"/>
    <w:rsid w:val="00643438"/>
    <w:rsid w:val="0064371E"/>
    <w:rsid w:val="006438E8"/>
    <w:rsid w:val="006438F8"/>
    <w:rsid w:val="00643F4B"/>
    <w:rsid w:val="00644053"/>
    <w:rsid w:val="00644B77"/>
    <w:rsid w:val="00644C3E"/>
    <w:rsid w:val="00644EA9"/>
    <w:rsid w:val="006459BF"/>
    <w:rsid w:val="00647DA5"/>
    <w:rsid w:val="00650176"/>
    <w:rsid w:val="006501EB"/>
    <w:rsid w:val="00650585"/>
    <w:rsid w:val="0065159C"/>
    <w:rsid w:val="0065394C"/>
    <w:rsid w:val="00653C13"/>
    <w:rsid w:val="006541B1"/>
    <w:rsid w:val="006559CB"/>
    <w:rsid w:val="006562F0"/>
    <w:rsid w:val="00656BB9"/>
    <w:rsid w:val="00656CAB"/>
    <w:rsid w:val="00657F5D"/>
    <w:rsid w:val="00660A06"/>
    <w:rsid w:val="00660B65"/>
    <w:rsid w:val="00660DA5"/>
    <w:rsid w:val="00661167"/>
    <w:rsid w:val="00661C94"/>
    <w:rsid w:val="00662599"/>
    <w:rsid w:val="006626C4"/>
    <w:rsid w:val="00664121"/>
    <w:rsid w:val="00664A43"/>
    <w:rsid w:val="00664FB2"/>
    <w:rsid w:val="0066534F"/>
    <w:rsid w:val="00665E83"/>
    <w:rsid w:val="006670FF"/>
    <w:rsid w:val="006671A6"/>
    <w:rsid w:val="006673A1"/>
    <w:rsid w:val="0066772E"/>
    <w:rsid w:val="00667EFA"/>
    <w:rsid w:val="006700FD"/>
    <w:rsid w:val="0067094B"/>
    <w:rsid w:val="006714DC"/>
    <w:rsid w:val="0067156D"/>
    <w:rsid w:val="00671AEA"/>
    <w:rsid w:val="00671B0C"/>
    <w:rsid w:val="00671BE6"/>
    <w:rsid w:val="00671E7C"/>
    <w:rsid w:val="006724E0"/>
    <w:rsid w:val="00672DB3"/>
    <w:rsid w:val="00673E46"/>
    <w:rsid w:val="00674CE4"/>
    <w:rsid w:val="00675253"/>
    <w:rsid w:val="00675472"/>
    <w:rsid w:val="00676D5F"/>
    <w:rsid w:val="006770E9"/>
    <w:rsid w:val="0067719C"/>
    <w:rsid w:val="00677614"/>
    <w:rsid w:val="00680064"/>
    <w:rsid w:val="0068033A"/>
    <w:rsid w:val="006807A2"/>
    <w:rsid w:val="0068168C"/>
    <w:rsid w:val="00681E98"/>
    <w:rsid w:val="00681F93"/>
    <w:rsid w:val="00682074"/>
    <w:rsid w:val="00683774"/>
    <w:rsid w:val="00683A48"/>
    <w:rsid w:val="00684B40"/>
    <w:rsid w:val="00684C00"/>
    <w:rsid w:val="00684D22"/>
    <w:rsid w:val="00685468"/>
    <w:rsid w:val="0068584F"/>
    <w:rsid w:val="0068776C"/>
    <w:rsid w:val="00687A1B"/>
    <w:rsid w:val="006907E0"/>
    <w:rsid w:val="00690EAC"/>
    <w:rsid w:val="00691145"/>
    <w:rsid w:val="00691352"/>
    <w:rsid w:val="006915BD"/>
    <w:rsid w:val="00692A1C"/>
    <w:rsid w:val="00692AE8"/>
    <w:rsid w:val="00693E10"/>
    <w:rsid w:val="0069461C"/>
    <w:rsid w:val="00694741"/>
    <w:rsid w:val="00694FFA"/>
    <w:rsid w:val="00695153"/>
    <w:rsid w:val="00695A18"/>
    <w:rsid w:val="00696466"/>
    <w:rsid w:val="00696B3B"/>
    <w:rsid w:val="00696CF7"/>
    <w:rsid w:val="00696E28"/>
    <w:rsid w:val="00697BFE"/>
    <w:rsid w:val="00697FA1"/>
    <w:rsid w:val="006A044A"/>
    <w:rsid w:val="006A094F"/>
    <w:rsid w:val="006A0990"/>
    <w:rsid w:val="006A0EBC"/>
    <w:rsid w:val="006A3BA9"/>
    <w:rsid w:val="006A55B3"/>
    <w:rsid w:val="006A5812"/>
    <w:rsid w:val="006A5E45"/>
    <w:rsid w:val="006A62C0"/>
    <w:rsid w:val="006A63DE"/>
    <w:rsid w:val="006A7B7B"/>
    <w:rsid w:val="006B0104"/>
    <w:rsid w:val="006B0249"/>
    <w:rsid w:val="006B1BB9"/>
    <w:rsid w:val="006B375D"/>
    <w:rsid w:val="006B4337"/>
    <w:rsid w:val="006B48B1"/>
    <w:rsid w:val="006B51B0"/>
    <w:rsid w:val="006B66C6"/>
    <w:rsid w:val="006B6D59"/>
    <w:rsid w:val="006B7EC7"/>
    <w:rsid w:val="006C03C4"/>
    <w:rsid w:val="006C1EDA"/>
    <w:rsid w:val="006C2C65"/>
    <w:rsid w:val="006C2C7F"/>
    <w:rsid w:val="006C2D80"/>
    <w:rsid w:val="006C3E83"/>
    <w:rsid w:val="006C3EF9"/>
    <w:rsid w:val="006C4B49"/>
    <w:rsid w:val="006C5269"/>
    <w:rsid w:val="006C5A58"/>
    <w:rsid w:val="006C71B0"/>
    <w:rsid w:val="006C72A1"/>
    <w:rsid w:val="006C7687"/>
    <w:rsid w:val="006C7BF9"/>
    <w:rsid w:val="006D076A"/>
    <w:rsid w:val="006D1411"/>
    <w:rsid w:val="006D15F8"/>
    <w:rsid w:val="006D24AE"/>
    <w:rsid w:val="006D31D2"/>
    <w:rsid w:val="006D5771"/>
    <w:rsid w:val="006D644E"/>
    <w:rsid w:val="006E0FB0"/>
    <w:rsid w:val="006E1219"/>
    <w:rsid w:val="006E17C7"/>
    <w:rsid w:val="006E19C4"/>
    <w:rsid w:val="006E366F"/>
    <w:rsid w:val="006E37D5"/>
    <w:rsid w:val="006E4A09"/>
    <w:rsid w:val="006E5058"/>
    <w:rsid w:val="006E547A"/>
    <w:rsid w:val="006E5802"/>
    <w:rsid w:val="006E5DBD"/>
    <w:rsid w:val="006E75F9"/>
    <w:rsid w:val="006E77DA"/>
    <w:rsid w:val="006E7F04"/>
    <w:rsid w:val="006F0608"/>
    <w:rsid w:val="006F092A"/>
    <w:rsid w:val="006F0D85"/>
    <w:rsid w:val="006F13D5"/>
    <w:rsid w:val="006F1409"/>
    <w:rsid w:val="006F1B0B"/>
    <w:rsid w:val="006F1B4E"/>
    <w:rsid w:val="006F1E1F"/>
    <w:rsid w:val="006F2C2E"/>
    <w:rsid w:val="006F3D63"/>
    <w:rsid w:val="006F439E"/>
    <w:rsid w:val="006F45C0"/>
    <w:rsid w:val="006F464B"/>
    <w:rsid w:val="006F4EC3"/>
    <w:rsid w:val="006F4FB4"/>
    <w:rsid w:val="006F58B6"/>
    <w:rsid w:val="006F5D61"/>
    <w:rsid w:val="006F66B4"/>
    <w:rsid w:val="006F781E"/>
    <w:rsid w:val="006F7C4C"/>
    <w:rsid w:val="006F7D3D"/>
    <w:rsid w:val="007002F7"/>
    <w:rsid w:val="00700533"/>
    <w:rsid w:val="007015FD"/>
    <w:rsid w:val="0070301B"/>
    <w:rsid w:val="00703F65"/>
    <w:rsid w:val="00704451"/>
    <w:rsid w:val="00704908"/>
    <w:rsid w:val="0070504C"/>
    <w:rsid w:val="00705268"/>
    <w:rsid w:val="00705794"/>
    <w:rsid w:val="00705891"/>
    <w:rsid w:val="00706E7B"/>
    <w:rsid w:val="007074F5"/>
    <w:rsid w:val="0071040C"/>
    <w:rsid w:val="00710474"/>
    <w:rsid w:val="0071064D"/>
    <w:rsid w:val="007126E3"/>
    <w:rsid w:val="007131E7"/>
    <w:rsid w:val="007143CE"/>
    <w:rsid w:val="00716347"/>
    <w:rsid w:val="00716449"/>
    <w:rsid w:val="00716A08"/>
    <w:rsid w:val="00717F49"/>
    <w:rsid w:val="007200C1"/>
    <w:rsid w:val="00720262"/>
    <w:rsid w:val="007206E1"/>
    <w:rsid w:val="00722623"/>
    <w:rsid w:val="0072358E"/>
    <w:rsid w:val="00724BF6"/>
    <w:rsid w:val="00725BF0"/>
    <w:rsid w:val="0072609B"/>
    <w:rsid w:val="00726551"/>
    <w:rsid w:val="00726F24"/>
    <w:rsid w:val="007275EC"/>
    <w:rsid w:val="00730A41"/>
    <w:rsid w:val="007320DF"/>
    <w:rsid w:val="007332A5"/>
    <w:rsid w:val="0073343F"/>
    <w:rsid w:val="00733635"/>
    <w:rsid w:val="0073414A"/>
    <w:rsid w:val="0073461D"/>
    <w:rsid w:val="00734634"/>
    <w:rsid w:val="0073523E"/>
    <w:rsid w:val="00735B12"/>
    <w:rsid w:val="00736CBB"/>
    <w:rsid w:val="00736FB8"/>
    <w:rsid w:val="00737248"/>
    <w:rsid w:val="00740D86"/>
    <w:rsid w:val="00740E34"/>
    <w:rsid w:val="007411DB"/>
    <w:rsid w:val="00741765"/>
    <w:rsid w:val="00741C5A"/>
    <w:rsid w:val="0074215B"/>
    <w:rsid w:val="0074236E"/>
    <w:rsid w:val="007435D3"/>
    <w:rsid w:val="007436E8"/>
    <w:rsid w:val="00744830"/>
    <w:rsid w:val="00745795"/>
    <w:rsid w:val="007459AF"/>
    <w:rsid w:val="00745F77"/>
    <w:rsid w:val="007464E6"/>
    <w:rsid w:val="00746635"/>
    <w:rsid w:val="007506EF"/>
    <w:rsid w:val="0075084D"/>
    <w:rsid w:val="0075086E"/>
    <w:rsid w:val="00752BAF"/>
    <w:rsid w:val="00753134"/>
    <w:rsid w:val="00753420"/>
    <w:rsid w:val="00753C81"/>
    <w:rsid w:val="007548DB"/>
    <w:rsid w:val="007551A2"/>
    <w:rsid w:val="00755ECE"/>
    <w:rsid w:val="00756019"/>
    <w:rsid w:val="0075681E"/>
    <w:rsid w:val="007573B6"/>
    <w:rsid w:val="00757E4F"/>
    <w:rsid w:val="00761480"/>
    <w:rsid w:val="0076204B"/>
    <w:rsid w:val="0076290B"/>
    <w:rsid w:val="00762AAF"/>
    <w:rsid w:val="00763021"/>
    <w:rsid w:val="0076333C"/>
    <w:rsid w:val="00763E13"/>
    <w:rsid w:val="00763E14"/>
    <w:rsid w:val="00764797"/>
    <w:rsid w:val="00764A0F"/>
    <w:rsid w:val="00764ADE"/>
    <w:rsid w:val="00765245"/>
    <w:rsid w:val="00765354"/>
    <w:rsid w:val="007701BE"/>
    <w:rsid w:val="00770905"/>
    <w:rsid w:val="007709B7"/>
    <w:rsid w:val="00771675"/>
    <w:rsid w:val="0077201F"/>
    <w:rsid w:val="007724D2"/>
    <w:rsid w:val="007725BA"/>
    <w:rsid w:val="00773CA3"/>
    <w:rsid w:val="00773E62"/>
    <w:rsid w:val="0077409F"/>
    <w:rsid w:val="007744B2"/>
    <w:rsid w:val="0077594D"/>
    <w:rsid w:val="0077682B"/>
    <w:rsid w:val="0077754A"/>
    <w:rsid w:val="00780A2C"/>
    <w:rsid w:val="00781056"/>
    <w:rsid w:val="00781A1A"/>
    <w:rsid w:val="00782D2F"/>
    <w:rsid w:val="0078306E"/>
    <w:rsid w:val="007840CB"/>
    <w:rsid w:val="00784873"/>
    <w:rsid w:val="00785154"/>
    <w:rsid w:val="00785530"/>
    <w:rsid w:val="00785535"/>
    <w:rsid w:val="007858EF"/>
    <w:rsid w:val="00785FEF"/>
    <w:rsid w:val="00786119"/>
    <w:rsid w:val="00786FA8"/>
    <w:rsid w:val="00787405"/>
    <w:rsid w:val="00787471"/>
    <w:rsid w:val="007876CE"/>
    <w:rsid w:val="0078798D"/>
    <w:rsid w:val="00790142"/>
    <w:rsid w:val="0079117E"/>
    <w:rsid w:val="00793018"/>
    <w:rsid w:val="0079310A"/>
    <w:rsid w:val="0079318A"/>
    <w:rsid w:val="00793558"/>
    <w:rsid w:val="00794406"/>
    <w:rsid w:val="00794D73"/>
    <w:rsid w:val="007955FF"/>
    <w:rsid w:val="00795967"/>
    <w:rsid w:val="007959E5"/>
    <w:rsid w:val="00795FBB"/>
    <w:rsid w:val="007967F0"/>
    <w:rsid w:val="007970B9"/>
    <w:rsid w:val="00797335"/>
    <w:rsid w:val="007978AA"/>
    <w:rsid w:val="00797C9D"/>
    <w:rsid w:val="00797F85"/>
    <w:rsid w:val="007A0774"/>
    <w:rsid w:val="007A0D39"/>
    <w:rsid w:val="007A1543"/>
    <w:rsid w:val="007A16F2"/>
    <w:rsid w:val="007A19F4"/>
    <w:rsid w:val="007A1C71"/>
    <w:rsid w:val="007A2325"/>
    <w:rsid w:val="007A25CD"/>
    <w:rsid w:val="007A3927"/>
    <w:rsid w:val="007A486E"/>
    <w:rsid w:val="007A4A57"/>
    <w:rsid w:val="007A4AA0"/>
    <w:rsid w:val="007A4F6D"/>
    <w:rsid w:val="007A6BB5"/>
    <w:rsid w:val="007A718B"/>
    <w:rsid w:val="007A7C7E"/>
    <w:rsid w:val="007B0680"/>
    <w:rsid w:val="007B0C1C"/>
    <w:rsid w:val="007B1831"/>
    <w:rsid w:val="007B1D8E"/>
    <w:rsid w:val="007B1D9E"/>
    <w:rsid w:val="007B1F19"/>
    <w:rsid w:val="007B1FC8"/>
    <w:rsid w:val="007B1FD6"/>
    <w:rsid w:val="007B2774"/>
    <w:rsid w:val="007B3815"/>
    <w:rsid w:val="007B46D2"/>
    <w:rsid w:val="007B49AC"/>
    <w:rsid w:val="007B4EEC"/>
    <w:rsid w:val="007B5ADA"/>
    <w:rsid w:val="007B640B"/>
    <w:rsid w:val="007B6B93"/>
    <w:rsid w:val="007C067C"/>
    <w:rsid w:val="007C0BB3"/>
    <w:rsid w:val="007C125A"/>
    <w:rsid w:val="007C15A3"/>
    <w:rsid w:val="007C3273"/>
    <w:rsid w:val="007C32C8"/>
    <w:rsid w:val="007C3731"/>
    <w:rsid w:val="007C3CF2"/>
    <w:rsid w:val="007C45F4"/>
    <w:rsid w:val="007C4979"/>
    <w:rsid w:val="007C4C14"/>
    <w:rsid w:val="007C5B21"/>
    <w:rsid w:val="007C5BC8"/>
    <w:rsid w:val="007C6353"/>
    <w:rsid w:val="007C6970"/>
    <w:rsid w:val="007C6FF4"/>
    <w:rsid w:val="007C73D5"/>
    <w:rsid w:val="007D0828"/>
    <w:rsid w:val="007D0ADA"/>
    <w:rsid w:val="007D0DB2"/>
    <w:rsid w:val="007D1B05"/>
    <w:rsid w:val="007D3060"/>
    <w:rsid w:val="007D4350"/>
    <w:rsid w:val="007D4691"/>
    <w:rsid w:val="007D4C6C"/>
    <w:rsid w:val="007D4E00"/>
    <w:rsid w:val="007D523B"/>
    <w:rsid w:val="007D5753"/>
    <w:rsid w:val="007D61E0"/>
    <w:rsid w:val="007D64D1"/>
    <w:rsid w:val="007D67CE"/>
    <w:rsid w:val="007D6FE5"/>
    <w:rsid w:val="007D7E28"/>
    <w:rsid w:val="007E00FD"/>
    <w:rsid w:val="007E0169"/>
    <w:rsid w:val="007E231C"/>
    <w:rsid w:val="007E2C16"/>
    <w:rsid w:val="007E33C8"/>
    <w:rsid w:val="007E480D"/>
    <w:rsid w:val="007E5070"/>
    <w:rsid w:val="007E67FD"/>
    <w:rsid w:val="007E6B90"/>
    <w:rsid w:val="007E6E35"/>
    <w:rsid w:val="007E6F25"/>
    <w:rsid w:val="007E73EC"/>
    <w:rsid w:val="007E7B57"/>
    <w:rsid w:val="007E7D99"/>
    <w:rsid w:val="007F01D5"/>
    <w:rsid w:val="007F0E37"/>
    <w:rsid w:val="007F1515"/>
    <w:rsid w:val="007F23BA"/>
    <w:rsid w:val="007F35AD"/>
    <w:rsid w:val="007F3D2F"/>
    <w:rsid w:val="007F3E6E"/>
    <w:rsid w:val="007F47CD"/>
    <w:rsid w:val="007F47D5"/>
    <w:rsid w:val="007F4922"/>
    <w:rsid w:val="007F59A1"/>
    <w:rsid w:val="007F5A1C"/>
    <w:rsid w:val="007F5BBD"/>
    <w:rsid w:val="007F643D"/>
    <w:rsid w:val="007F67D3"/>
    <w:rsid w:val="007F6F41"/>
    <w:rsid w:val="007F7821"/>
    <w:rsid w:val="007F79FC"/>
    <w:rsid w:val="007F7CE9"/>
    <w:rsid w:val="00800AA5"/>
    <w:rsid w:val="0080142D"/>
    <w:rsid w:val="00801835"/>
    <w:rsid w:val="00801D57"/>
    <w:rsid w:val="00802775"/>
    <w:rsid w:val="00802BF2"/>
    <w:rsid w:val="00803079"/>
    <w:rsid w:val="00803316"/>
    <w:rsid w:val="00803F31"/>
    <w:rsid w:val="008042BC"/>
    <w:rsid w:val="0080433A"/>
    <w:rsid w:val="008044E5"/>
    <w:rsid w:val="00804B40"/>
    <w:rsid w:val="00804CE4"/>
    <w:rsid w:val="00804FE8"/>
    <w:rsid w:val="008052FD"/>
    <w:rsid w:val="00805B63"/>
    <w:rsid w:val="00806002"/>
    <w:rsid w:val="0080780B"/>
    <w:rsid w:val="00807C31"/>
    <w:rsid w:val="008114CA"/>
    <w:rsid w:val="0081182E"/>
    <w:rsid w:val="008131F8"/>
    <w:rsid w:val="0081339B"/>
    <w:rsid w:val="00813810"/>
    <w:rsid w:val="00817705"/>
    <w:rsid w:val="00817B1F"/>
    <w:rsid w:val="00817C15"/>
    <w:rsid w:val="008207AC"/>
    <w:rsid w:val="00820FF6"/>
    <w:rsid w:val="008223A4"/>
    <w:rsid w:val="00822E78"/>
    <w:rsid w:val="00824A94"/>
    <w:rsid w:val="00825460"/>
    <w:rsid w:val="008258AA"/>
    <w:rsid w:val="00826B5F"/>
    <w:rsid w:val="00826EE9"/>
    <w:rsid w:val="00826FDE"/>
    <w:rsid w:val="00827644"/>
    <w:rsid w:val="00827E74"/>
    <w:rsid w:val="00830485"/>
    <w:rsid w:val="00830F1D"/>
    <w:rsid w:val="00831981"/>
    <w:rsid w:val="00831C6C"/>
    <w:rsid w:val="00831D78"/>
    <w:rsid w:val="00831FF5"/>
    <w:rsid w:val="0083241F"/>
    <w:rsid w:val="00833408"/>
    <w:rsid w:val="008346E3"/>
    <w:rsid w:val="008351BB"/>
    <w:rsid w:val="008356E1"/>
    <w:rsid w:val="00836081"/>
    <w:rsid w:val="00836B02"/>
    <w:rsid w:val="00836E40"/>
    <w:rsid w:val="00841060"/>
    <w:rsid w:val="00841383"/>
    <w:rsid w:val="00841966"/>
    <w:rsid w:val="008420A6"/>
    <w:rsid w:val="008427A5"/>
    <w:rsid w:val="008437D5"/>
    <w:rsid w:val="00844128"/>
    <w:rsid w:val="00844FF5"/>
    <w:rsid w:val="00845B2F"/>
    <w:rsid w:val="00847426"/>
    <w:rsid w:val="00847646"/>
    <w:rsid w:val="00847BE5"/>
    <w:rsid w:val="00850A20"/>
    <w:rsid w:val="008510A2"/>
    <w:rsid w:val="00851F0C"/>
    <w:rsid w:val="00851F51"/>
    <w:rsid w:val="008523F5"/>
    <w:rsid w:val="00853072"/>
    <w:rsid w:val="00853A5A"/>
    <w:rsid w:val="00853B12"/>
    <w:rsid w:val="00853E29"/>
    <w:rsid w:val="008540D1"/>
    <w:rsid w:val="00854752"/>
    <w:rsid w:val="00854FD6"/>
    <w:rsid w:val="008556AD"/>
    <w:rsid w:val="00855731"/>
    <w:rsid w:val="0085581A"/>
    <w:rsid w:val="0085583D"/>
    <w:rsid w:val="00855B36"/>
    <w:rsid w:val="00855B44"/>
    <w:rsid w:val="00855FD3"/>
    <w:rsid w:val="008560E4"/>
    <w:rsid w:val="00856685"/>
    <w:rsid w:val="00856FA9"/>
    <w:rsid w:val="0085760A"/>
    <w:rsid w:val="00861B21"/>
    <w:rsid w:val="0086220A"/>
    <w:rsid w:val="0086252B"/>
    <w:rsid w:val="008627B8"/>
    <w:rsid w:val="008636CE"/>
    <w:rsid w:val="00863FBC"/>
    <w:rsid w:val="00864A9B"/>
    <w:rsid w:val="00866195"/>
    <w:rsid w:val="008674FA"/>
    <w:rsid w:val="008707A9"/>
    <w:rsid w:val="00870AA6"/>
    <w:rsid w:val="00870DC8"/>
    <w:rsid w:val="00871F4E"/>
    <w:rsid w:val="008728F9"/>
    <w:rsid w:val="00872E99"/>
    <w:rsid w:val="00873214"/>
    <w:rsid w:val="008734C6"/>
    <w:rsid w:val="00873583"/>
    <w:rsid w:val="00873B5B"/>
    <w:rsid w:val="008746B8"/>
    <w:rsid w:val="00874788"/>
    <w:rsid w:val="00874F64"/>
    <w:rsid w:val="008756E9"/>
    <w:rsid w:val="008757A7"/>
    <w:rsid w:val="008766A3"/>
    <w:rsid w:val="00876F05"/>
    <w:rsid w:val="008800CE"/>
    <w:rsid w:val="00881193"/>
    <w:rsid w:val="008818EC"/>
    <w:rsid w:val="00882C39"/>
    <w:rsid w:val="0088309C"/>
    <w:rsid w:val="008835EA"/>
    <w:rsid w:val="00886624"/>
    <w:rsid w:val="00886F29"/>
    <w:rsid w:val="00887189"/>
    <w:rsid w:val="0088794D"/>
    <w:rsid w:val="00887A99"/>
    <w:rsid w:val="00887AFD"/>
    <w:rsid w:val="00887C03"/>
    <w:rsid w:val="00887C9A"/>
    <w:rsid w:val="00890014"/>
    <w:rsid w:val="00890862"/>
    <w:rsid w:val="00890D27"/>
    <w:rsid w:val="008914BB"/>
    <w:rsid w:val="0089311E"/>
    <w:rsid w:val="008950C4"/>
    <w:rsid w:val="0089535A"/>
    <w:rsid w:val="0089541B"/>
    <w:rsid w:val="0089606B"/>
    <w:rsid w:val="00896C79"/>
    <w:rsid w:val="008975FF"/>
    <w:rsid w:val="008A2AF9"/>
    <w:rsid w:val="008A4114"/>
    <w:rsid w:val="008A6B84"/>
    <w:rsid w:val="008B1F44"/>
    <w:rsid w:val="008B270C"/>
    <w:rsid w:val="008B3A35"/>
    <w:rsid w:val="008B4337"/>
    <w:rsid w:val="008B49F9"/>
    <w:rsid w:val="008B4F3E"/>
    <w:rsid w:val="008B51C8"/>
    <w:rsid w:val="008B5522"/>
    <w:rsid w:val="008B60BE"/>
    <w:rsid w:val="008B6D1B"/>
    <w:rsid w:val="008B7468"/>
    <w:rsid w:val="008B7650"/>
    <w:rsid w:val="008C0A72"/>
    <w:rsid w:val="008C0FBA"/>
    <w:rsid w:val="008C2243"/>
    <w:rsid w:val="008C27CD"/>
    <w:rsid w:val="008C2ECF"/>
    <w:rsid w:val="008C3470"/>
    <w:rsid w:val="008C403F"/>
    <w:rsid w:val="008C4A28"/>
    <w:rsid w:val="008C4F54"/>
    <w:rsid w:val="008C578A"/>
    <w:rsid w:val="008C5CAB"/>
    <w:rsid w:val="008C5E42"/>
    <w:rsid w:val="008C64BC"/>
    <w:rsid w:val="008C694D"/>
    <w:rsid w:val="008C696B"/>
    <w:rsid w:val="008C7FDB"/>
    <w:rsid w:val="008D2614"/>
    <w:rsid w:val="008D2B24"/>
    <w:rsid w:val="008D30D7"/>
    <w:rsid w:val="008D3BEF"/>
    <w:rsid w:val="008D41B2"/>
    <w:rsid w:val="008D4E60"/>
    <w:rsid w:val="008D51CE"/>
    <w:rsid w:val="008D6D82"/>
    <w:rsid w:val="008D6DC9"/>
    <w:rsid w:val="008D6FE4"/>
    <w:rsid w:val="008E0FAD"/>
    <w:rsid w:val="008E2510"/>
    <w:rsid w:val="008E276C"/>
    <w:rsid w:val="008E2B65"/>
    <w:rsid w:val="008E2E04"/>
    <w:rsid w:val="008E3788"/>
    <w:rsid w:val="008E37C2"/>
    <w:rsid w:val="008E37CD"/>
    <w:rsid w:val="008E3A94"/>
    <w:rsid w:val="008E44BA"/>
    <w:rsid w:val="008E5731"/>
    <w:rsid w:val="008E5853"/>
    <w:rsid w:val="008E6728"/>
    <w:rsid w:val="008E6A30"/>
    <w:rsid w:val="008F02C0"/>
    <w:rsid w:val="008F0602"/>
    <w:rsid w:val="008F0615"/>
    <w:rsid w:val="008F0977"/>
    <w:rsid w:val="008F13BA"/>
    <w:rsid w:val="008F1A79"/>
    <w:rsid w:val="008F1B0F"/>
    <w:rsid w:val="008F249F"/>
    <w:rsid w:val="008F2A35"/>
    <w:rsid w:val="008F337B"/>
    <w:rsid w:val="008F338E"/>
    <w:rsid w:val="008F3B8E"/>
    <w:rsid w:val="008F41E4"/>
    <w:rsid w:val="008F47A7"/>
    <w:rsid w:val="008F5505"/>
    <w:rsid w:val="008F5D86"/>
    <w:rsid w:val="008F64B6"/>
    <w:rsid w:val="008F78C9"/>
    <w:rsid w:val="0090067E"/>
    <w:rsid w:val="00901606"/>
    <w:rsid w:val="00901FA4"/>
    <w:rsid w:val="00902F71"/>
    <w:rsid w:val="00903791"/>
    <w:rsid w:val="00903948"/>
    <w:rsid w:val="009046D9"/>
    <w:rsid w:val="00904720"/>
    <w:rsid w:val="00904767"/>
    <w:rsid w:val="00904866"/>
    <w:rsid w:val="00904A03"/>
    <w:rsid w:val="00906A1E"/>
    <w:rsid w:val="00906D57"/>
    <w:rsid w:val="00906E45"/>
    <w:rsid w:val="00907013"/>
    <w:rsid w:val="009071FC"/>
    <w:rsid w:val="0090779C"/>
    <w:rsid w:val="00911833"/>
    <w:rsid w:val="00911B7A"/>
    <w:rsid w:val="00911BA9"/>
    <w:rsid w:val="0091271E"/>
    <w:rsid w:val="0091286F"/>
    <w:rsid w:val="00912B0A"/>
    <w:rsid w:val="00912BF4"/>
    <w:rsid w:val="00912E66"/>
    <w:rsid w:val="00913E8A"/>
    <w:rsid w:val="00915C94"/>
    <w:rsid w:val="00916A0D"/>
    <w:rsid w:val="0091769F"/>
    <w:rsid w:val="009179BE"/>
    <w:rsid w:val="00921A73"/>
    <w:rsid w:val="00921CD4"/>
    <w:rsid w:val="00921DCA"/>
    <w:rsid w:val="009225D2"/>
    <w:rsid w:val="00922809"/>
    <w:rsid w:val="00922B72"/>
    <w:rsid w:val="00923225"/>
    <w:rsid w:val="00923772"/>
    <w:rsid w:val="00925C74"/>
    <w:rsid w:val="00925EB5"/>
    <w:rsid w:val="0092673B"/>
    <w:rsid w:val="00926E29"/>
    <w:rsid w:val="0092760F"/>
    <w:rsid w:val="00927A96"/>
    <w:rsid w:val="00927F50"/>
    <w:rsid w:val="00930722"/>
    <w:rsid w:val="009312C8"/>
    <w:rsid w:val="00931431"/>
    <w:rsid w:val="00931484"/>
    <w:rsid w:val="009326E2"/>
    <w:rsid w:val="00933EC8"/>
    <w:rsid w:val="00934015"/>
    <w:rsid w:val="00934396"/>
    <w:rsid w:val="00934CC9"/>
    <w:rsid w:val="00934E3F"/>
    <w:rsid w:val="009355D8"/>
    <w:rsid w:val="009366E9"/>
    <w:rsid w:val="009369B5"/>
    <w:rsid w:val="00937385"/>
    <w:rsid w:val="00937C8E"/>
    <w:rsid w:val="00940029"/>
    <w:rsid w:val="0094068E"/>
    <w:rsid w:val="00940B01"/>
    <w:rsid w:val="00941359"/>
    <w:rsid w:val="009417BF"/>
    <w:rsid w:val="00941BBA"/>
    <w:rsid w:val="00943008"/>
    <w:rsid w:val="00944D0A"/>
    <w:rsid w:val="00945477"/>
    <w:rsid w:val="00945484"/>
    <w:rsid w:val="0094572A"/>
    <w:rsid w:val="009458BC"/>
    <w:rsid w:val="00945E97"/>
    <w:rsid w:val="0094633B"/>
    <w:rsid w:val="0094725A"/>
    <w:rsid w:val="00947A2F"/>
    <w:rsid w:val="009508A5"/>
    <w:rsid w:val="00951516"/>
    <w:rsid w:val="00951B40"/>
    <w:rsid w:val="00951CAB"/>
    <w:rsid w:val="00952770"/>
    <w:rsid w:val="00953AAB"/>
    <w:rsid w:val="00953AAF"/>
    <w:rsid w:val="00953F85"/>
    <w:rsid w:val="00954602"/>
    <w:rsid w:val="00955D00"/>
    <w:rsid w:val="0095672F"/>
    <w:rsid w:val="009572D1"/>
    <w:rsid w:val="0095784D"/>
    <w:rsid w:val="00957A4C"/>
    <w:rsid w:val="00957ED2"/>
    <w:rsid w:val="00961242"/>
    <w:rsid w:val="009612A9"/>
    <w:rsid w:val="009612B1"/>
    <w:rsid w:val="0096175D"/>
    <w:rsid w:val="00961B37"/>
    <w:rsid w:val="00963768"/>
    <w:rsid w:val="0096382E"/>
    <w:rsid w:val="00964AC9"/>
    <w:rsid w:val="00964BD2"/>
    <w:rsid w:val="00966862"/>
    <w:rsid w:val="0096696B"/>
    <w:rsid w:val="00966D42"/>
    <w:rsid w:val="0096770D"/>
    <w:rsid w:val="00970136"/>
    <w:rsid w:val="009708A3"/>
    <w:rsid w:val="0097091C"/>
    <w:rsid w:val="00971EF5"/>
    <w:rsid w:val="00972984"/>
    <w:rsid w:val="00972FA1"/>
    <w:rsid w:val="00973782"/>
    <w:rsid w:val="00973F2A"/>
    <w:rsid w:val="00974CBC"/>
    <w:rsid w:val="009752E9"/>
    <w:rsid w:val="0097597A"/>
    <w:rsid w:val="00975B13"/>
    <w:rsid w:val="00975DCE"/>
    <w:rsid w:val="00975F07"/>
    <w:rsid w:val="0097673D"/>
    <w:rsid w:val="009774F3"/>
    <w:rsid w:val="009779C5"/>
    <w:rsid w:val="0098011E"/>
    <w:rsid w:val="00980723"/>
    <w:rsid w:val="009807F0"/>
    <w:rsid w:val="00980B9A"/>
    <w:rsid w:val="0098174B"/>
    <w:rsid w:val="00981944"/>
    <w:rsid w:val="00981983"/>
    <w:rsid w:val="00981B12"/>
    <w:rsid w:val="00982465"/>
    <w:rsid w:val="00982632"/>
    <w:rsid w:val="00982B08"/>
    <w:rsid w:val="00982B47"/>
    <w:rsid w:val="0098365C"/>
    <w:rsid w:val="00983F6A"/>
    <w:rsid w:val="00984096"/>
    <w:rsid w:val="0098409F"/>
    <w:rsid w:val="009840C6"/>
    <w:rsid w:val="0098512E"/>
    <w:rsid w:val="00985291"/>
    <w:rsid w:val="009855EB"/>
    <w:rsid w:val="00985750"/>
    <w:rsid w:val="009863C9"/>
    <w:rsid w:val="009864F3"/>
    <w:rsid w:val="0098721A"/>
    <w:rsid w:val="00990341"/>
    <w:rsid w:val="00990982"/>
    <w:rsid w:val="00990AE6"/>
    <w:rsid w:val="00990F76"/>
    <w:rsid w:val="00991239"/>
    <w:rsid w:val="00991822"/>
    <w:rsid w:val="00992328"/>
    <w:rsid w:val="009926FB"/>
    <w:rsid w:val="00992F4D"/>
    <w:rsid w:val="009938EE"/>
    <w:rsid w:val="00993A45"/>
    <w:rsid w:val="00994999"/>
    <w:rsid w:val="00996515"/>
    <w:rsid w:val="00996A2A"/>
    <w:rsid w:val="00996B1A"/>
    <w:rsid w:val="00997056"/>
    <w:rsid w:val="00997C36"/>
    <w:rsid w:val="009A0C93"/>
    <w:rsid w:val="009A0DDB"/>
    <w:rsid w:val="009A3014"/>
    <w:rsid w:val="009A30A3"/>
    <w:rsid w:val="009A4140"/>
    <w:rsid w:val="009A416A"/>
    <w:rsid w:val="009A468A"/>
    <w:rsid w:val="009A4A3E"/>
    <w:rsid w:val="009A4F69"/>
    <w:rsid w:val="009A52A2"/>
    <w:rsid w:val="009A5A04"/>
    <w:rsid w:val="009A6243"/>
    <w:rsid w:val="009A6F3B"/>
    <w:rsid w:val="009A746F"/>
    <w:rsid w:val="009A7DF6"/>
    <w:rsid w:val="009B0CCD"/>
    <w:rsid w:val="009B1F0B"/>
    <w:rsid w:val="009B22E1"/>
    <w:rsid w:val="009B23FE"/>
    <w:rsid w:val="009B29E1"/>
    <w:rsid w:val="009B3377"/>
    <w:rsid w:val="009B3915"/>
    <w:rsid w:val="009B4175"/>
    <w:rsid w:val="009B45FE"/>
    <w:rsid w:val="009B47E5"/>
    <w:rsid w:val="009B51DA"/>
    <w:rsid w:val="009B6AD1"/>
    <w:rsid w:val="009B7515"/>
    <w:rsid w:val="009B760F"/>
    <w:rsid w:val="009B76D6"/>
    <w:rsid w:val="009B7F34"/>
    <w:rsid w:val="009C14B0"/>
    <w:rsid w:val="009C2111"/>
    <w:rsid w:val="009C2587"/>
    <w:rsid w:val="009C2A65"/>
    <w:rsid w:val="009C381C"/>
    <w:rsid w:val="009C3D3E"/>
    <w:rsid w:val="009C402C"/>
    <w:rsid w:val="009C4C3B"/>
    <w:rsid w:val="009C5770"/>
    <w:rsid w:val="009C61CA"/>
    <w:rsid w:val="009C65F9"/>
    <w:rsid w:val="009C661B"/>
    <w:rsid w:val="009C67CF"/>
    <w:rsid w:val="009C6B3F"/>
    <w:rsid w:val="009C6E1F"/>
    <w:rsid w:val="009C7891"/>
    <w:rsid w:val="009C7C37"/>
    <w:rsid w:val="009D0978"/>
    <w:rsid w:val="009D10D7"/>
    <w:rsid w:val="009D1240"/>
    <w:rsid w:val="009D1EA1"/>
    <w:rsid w:val="009D1F47"/>
    <w:rsid w:val="009D20D3"/>
    <w:rsid w:val="009D2623"/>
    <w:rsid w:val="009D31C8"/>
    <w:rsid w:val="009D3B35"/>
    <w:rsid w:val="009D3CE3"/>
    <w:rsid w:val="009D428B"/>
    <w:rsid w:val="009D432C"/>
    <w:rsid w:val="009D4FE7"/>
    <w:rsid w:val="009D55A8"/>
    <w:rsid w:val="009D6641"/>
    <w:rsid w:val="009D66A1"/>
    <w:rsid w:val="009D79CC"/>
    <w:rsid w:val="009D7A9E"/>
    <w:rsid w:val="009D7CBF"/>
    <w:rsid w:val="009D7F7F"/>
    <w:rsid w:val="009E004A"/>
    <w:rsid w:val="009E0BE1"/>
    <w:rsid w:val="009E100B"/>
    <w:rsid w:val="009E1658"/>
    <w:rsid w:val="009E1C21"/>
    <w:rsid w:val="009E33EE"/>
    <w:rsid w:val="009E39B6"/>
    <w:rsid w:val="009E3DA6"/>
    <w:rsid w:val="009E4295"/>
    <w:rsid w:val="009E45B8"/>
    <w:rsid w:val="009E4791"/>
    <w:rsid w:val="009E4A03"/>
    <w:rsid w:val="009E5432"/>
    <w:rsid w:val="009E6170"/>
    <w:rsid w:val="009E62C2"/>
    <w:rsid w:val="009E6F54"/>
    <w:rsid w:val="009E71D0"/>
    <w:rsid w:val="009E72F8"/>
    <w:rsid w:val="009E73CB"/>
    <w:rsid w:val="009E7C0C"/>
    <w:rsid w:val="009F0836"/>
    <w:rsid w:val="009F0EF1"/>
    <w:rsid w:val="009F1562"/>
    <w:rsid w:val="009F2121"/>
    <w:rsid w:val="009F2754"/>
    <w:rsid w:val="009F2A9C"/>
    <w:rsid w:val="009F448D"/>
    <w:rsid w:val="009F44C6"/>
    <w:rsid w:val="009F478A"/>
    <w:rsid w:val="009F5B9D"/>
    <w:rsid w:val="009F5BDF"/>
    <w:rsid w:val="009F6756"/>
    <w:rsid w:val="00A0034B"/>
    <w:rsid w:val="00A00A37"/>
    <w:rsid w:val="00A0290C"/>
    <w:rsid w:val="00A02B2E"/>
    <w:rsid w:val="00A02FAC"/>
    <w:rsid w:val="00A0417E"/>
    <w:rsid w:val="00A048B3"/>
    <w:rsid w:val="00A049C9"/>
    <w:rsid w:val="00A05388"/>
    <w:rsid w:val="00A05FDA"/>
    <w:rsid w:val="00A072DF"/>
    <w:rsid w:val="00A1085A"/>
    <w:rsid w:val="00A10A29"/>
    <w:rsid w:val="00A11055"/>
    <w:rsid w:val="00A116D7"/>
    <w:rsid w:val="00A121AE"/>
    <w:rsid w:val="00A122B3"/>
    <w:rsid w:val="00A12AF0"/>
    <w:rsid w:val="00A13A10"/>
    <w:rsid w:val="00A13CC1"/>
    <w:rsid w:val="00A1463C"/>
    <w:rsid w:val="00A14829"/>
    <w:rsid w:val="00A151CC"/>
    <w:rsid w:val="00A155FE"/>
    <w:rsid w:val="00A1596A"/>
    <w:rsid w:val="00A16215"/>
    <w:rsid w:val="00A16247"/>
    <w:rsid w:val="00A16758"/>
    <w:rsid w:val="00A170C4"/>
    <w:rsid w:val="00A20023"/>
    <w:rsid w:val="00A226FC"/>
    <w:rsid w:val="00A2359F"/>
    <w:rsid w:val="00A2397D"/>
    <w:rsid w:val="00A23DE1"/>
    <w:rsid w:val="00A24040"/>
    <w:rsid w:val="00A241AB"/>
    <w:rsid w:val="00A255A2"/>
    <w:rsid w:val="00A256F9"/>
    <w:rsid w:val="00A256FC"/>
    <w:rsid w:val="00A2577F"/>
    <w:rsid w:val="00A25841"/>
    <w:rsid w:val="00A25E4B"/>
    <w:rsid w:val="00A25E59"/>
    <w:rsid w:val="00A25F18"/>
    <w:rsid w:val="00A26B2A"/>
    <w:rsid w:val="00A26B8A"/>
    <w:rsid w:val="00A275C0"/>
    <w:rsid w:val="00A27771"/>
    <w:rsid w:val="00A27D05"/>
    <w:rsid w:val="00A30814"/>
    <w:rsid w:val="00A3194A"/>
    <w:rsid w:val="00A31BAE"/>
    <w:rsid w:val="00A31C2D"/>
    <w:rsid w:val="00A325A8"/>
    <w:rsid w:val="00A328B8"/>
    <w:rsid w:val="00A32BC1"/>
    <w:rsid w:val="00A350D0"/>
    <w:rsid w:val="00A3608D"/>
    <w:rsid w:val="00A366FA"/>
    <w:rsid w:val="00A368EA"/>
    <w:rsid w:val="00A36D04"/>
    <w:rsid w:val="00A36FC2"/>
    <w:rsid w:val="00A37D4F"/>
    <w:rsid w:val="00A40448"/>
    <w:rsid w:val="00A41017"/>
    <w:rsid w:val="00A41B36"/>
    <w:rsid w:val="00A41E88"/>
    <w:rsid w:val="00A4233C"/>
    <w:rsid w:val="00A427C1"/>
    <w:rsid w:val="00A42F24"/>
    <w:rsid w:val="00A44505"/>
    <w:rsid w:val="00A44747"/>
    <w:rsid w:val="00A45612"/>
    <w:rsid w:val="00A46B62"/>
    <w:rsid w:val="00A46F83"/>
    <w:rsid w:val="00A477FB"/>
    <w:rsid w:val="00A4789B"/>
    <w:rsid w:val="00A479D4"/>
    <w:rsid w:val="00A50375"/>
    <w:rsid w:val="00A5281A"/>
    <w:rsid w:val="00A540CC"/>
    <w:rsid w:val="00A54C46"/>
    <w:rsid w:val="00A55E2E"/>
    <w:rsid w:val="00A5649A"/>
    <w:rsid w:val="00A56660"/>
    <w:rsid w:val="00A571C2"/>
    <w:rsid w:val="00A57398"/>
    <w:rsid w:val="00A575E6"/>
    <w:rsid w:val="00A57628"/>
    <w:rsid w:val="00A57DE8"/>
    <w:rsid w:val="00A6044A"/>
    <w:rsid w:val="00A607E7"/>
    <w:rsid w:val="00A61119"/>
    <w:rsid w:val="00A616E7"/>
    <w:rsid w:val="00A61ECF"/>
    <w:rsid w:val="00A627F0"/>
    <w:rsid w:val="00A64E65"/>
    <w:rsid w:val="00A64F85"/>
    <w:rsid w:val="00A64FD1"/>
    <w:rsid w:val="00A6516E"/>
    <w:rsid w:val="00A65CC0"/>
    <w:rsid w:val="00A66389"/>
    <w:rsid w:val="00A6644E"/>
    <w:rsid w:val="00A6652C"/>
    <w:rsid w:val="00A67D06"/>
    <w:rsid w:val="00A67DED"/>
    <w:rsid w:val="00A7035F"/>
    <w:rsid w:val="00A70368"/>
    <w:rsid w:val="00A70BE7"/>
    <w:rsid w:val="00A71081"/>
    <w:rsid w:val="00A71357"/>
    <w:rsid w:val="00A721B5"/>
    <w:rsid w:val="00A72C16"/>
    <w:rsid w:val="00A72DE6"/>
    <w:rsid w:val="00A74307"/>
    <w:rsid w:val="00A74D92"/>
    <w:rsid w:val="00A74FB3"/>
    <w:rsid w:val="00A75B2B"/>
    <w:rsid w:val="00A760F1"/>
    <w:rsid w:val="00A76292"/>
    <w:rsid w:val="00A7660C"/>
    <w:rsid w:val="00A76C23"/>
    <w:rsid w:val="00A76D50"/>
    <w:rsid w:val="00A76EF9"/>
    <w:rsid w:val="00A77AA3"/>
    <w:rsid w:val="00A77BCC"/>
    <w:rsid w:val="00A80700"/>
    <w:rsid w:val="00A80798"/>
    <w:rsid w:val="00A80842"/>
    <w:rsid w:val="00A81227"/>
    <w:rsid w:val="00A8259D"/>
    <w:rsid w:val="00A8294C"/>
    <w:rsid w:val="00A831D7"/>
    <w:rsid w:val="00A8386C"/>
    <w:rsid w:val="00A8473C"/>
    <w:rsid w:val="00A85CE1"/>
    <w:rsid w:val="00A85EF8"/>
    <w:rsid w:val="00A86465"/>
    <w:rsid w:val="00A87607"/>
    <w:rsid w:val="00A87DD2"/>
    <w:rsid w:val="00A912CC"/>
    <w:rsid w:val="00A92A3D"/>
    <w:rsid w:val="00A92F03"/>
    <w:rsid w:val="00A93033"/>
    <w:rsid w:val="00A93776"/>
    <w:rsid w:val="00A938C8"/>
    <w:rsid w:val="00A93A6F"/>
    <w:rsid w:val="00A9616A"/>
    <w:rsid w:val="00AA0271"/>
    <w:rsid w:val="00AA0A35"/>
    <w:rsid w:val="00AA113D"/>
    <w:rsid w:val="00AA1354"/>
    <w:rsid w:val="00AA165C"/>
    <w:rsid w:val="00AA22B0"/>
    <w:rsid w:val="00AA230A"/>
    <w:rsid w:val="00AA2BD7"/>
    <w:rsid w:val="00AA2BDF"/>
    <w:rsid w:val="00AA52BC"/>
    <w:rsid w:val="00AA54AF"/>
    <w:rsid w:val="00AA58D6"/>
    <w:rsid w:val="00AA6D1C"/>
    <w:rsid w:val="00AB0484"/>
    <w:rsid w:val="00AB19E1"/>
    <w:rsid w:val="00AB276D"/>
    <w:rsid w:val="00AB2DAE"/>
    <w:rsid w:val="00AB2F27"/>
    <w:rsid w:val="00AB3B14"/>
    <w:rsid w:val="00AB3C75"/>
    <w:rsid w:val="00AB437D"/>
    <w:rsid w:val="00AB50BA"/>
    <w:rsid w:val="00AB66F8"/>
    <w:rsid w:val="00AB6BE8"/>
    <w:rsid w:val="00AB6C70"/>
    <w:rsid w:val="00AC0F0D"/>
    <w:rsid w:val="00AC1196"/>
    <w:rsid w:val="00AC134F"/>
    <w:rsid w:val="00AC16B4"/>
    <w:rsid w:val="00AC1BA7"/>
    <w:rsid w:val="00AC20D6"/>
    <w:rsid w:val="00AC424C"/>
    <w:rsid w:val="00AC4509"/>
    <w:rsid w:val="00AC4770"/>
    <w:rsid w:val="00AC502A"/>
    <w:rsid w:val="00AC5502"/>
    <w:rsid w:val="00AC57C0"/>
    <w:rsid w:val="00AC5A2B"/>
    <w:rsid w:val="00AC5DFF"/>
    <w:rsid w:val="00AC647D"/>
    <w:rsid w:val="00AC651C"/>
    <w:rsid w:val="00AC65C0"/>
    <w:rsid w:val="00AC68BD"/>
    <w:rsid w:val="00AC72F3"/>
    <w:rsid w:val="00AD07EA"/>
    <w:rsid w:val="00AD08B9"/>
    <w:rsid w:val="00AD1DCB"/>
    <w:rsid w:val="00AD2A62"/>
    <w:rsid w:val="00AD2D0B"/>
    <w:rsid w:val="00AD3527"/>
    <w:rsid w:val="00AD3AA6"/>
    <w:rsid w:val="00AD4D30"/>
    <w:rsid w:val="00AD596B"/>
    <w:rsid w:val="00AD6086"/>
    <w:rsid w:val="00AD61E7"/>
    <w:rsid w:val="00AD6347"/>
    <w:rsid w:val="00AD6B14"/>
    <w:rsid w:val="00AE03E0"/>
    <w:rsid w:val="00AE04A0"/>
    <w:rsid w:val="00AE054E"/>
    <w:rsid w:val="00AE085F"/>
    <w:rsid w:val="00AE228E"/>
    <w:rsid w:val="00AE2472"/>
    <w:rsid w:val="00AE2483"/>
    <w:rsid w:val="00AE2748"/>
    <w:rsid w:val="00AE2E64"/>
    <w:rsid w:val="00AE2F13"/>
    <w:rsid w:val="00AE2FD7"/>
    <w:rsid w:val="00AE34FC"/>
    <w:rsid w:val="00AE35C5"/>
    <w:rsid w:val="00AE3CEB"/>
    <w:rsid w:val="00AE43EB"/>
    <w:rsid w:val="00AE47EF"/>
    <w:rsid w:val="00AE55DA"/>
    <w:rsid w:val="00AE5974"/>
    <w:rsid w:val="00AE5EF9"/>
    <w:rsid w:val="00AE6021"/>
    <w:rsid w:val="00AF063D"/>
    <w:rsid w:val="00AF0C14"/>
    <w:rsid w:val="00AF21DA"/>
    <w:rsid w:val="00AF28EF"/>
    <w:rsid w:val="00AF362E"/>
    <w:rsid w:val="00AF37B2"/>
    <w:rsid w:val="00AF3B9C"/>
    <w:rsid w:val="00AF52CC"/>
    <w:rsid w:val="00AF603C"/>
    <w:rsid w:val="00AF6323"/>
    <w:rsid w:val="00AF6AB8"/>
    <w:rsid w:val="00AF6D79"/>
    <w:rsid w:val="00B001C7"/>
    <w:rsid w:val="00B0118C"/>
    <w:rsid w:val="00B013F1"/>
    <w:rsid w:val="00B01BEA"/>
    <w:rsid w:val="00B020C6"/>
    <w:rsid w:val="00B03F00"/>
    <w:rsid w:val="00B04F10"/>
    <w:rsid w:val="00B065CD"/>
    <w:rsid w:val="00B0687E"/>
    <w:rsid w:val="00B07B01"/>
    <w:rsid w:val="00B10140"/>
    <w:rsid w:val="00B1138F"/>
    <w:rsid w:val="00B12657"/>
    <w:rsid w:val="00B12911"/>
    <w:rsid w:val="00B1358E"/>
    <w:rsid w:val="00B1411F"/>
    <w:rsid w:val="00B1421C"/>
    <w:rsid w:val="00B14366"/>
    <w:rsid w:val="00B146E6"/>
    <w:rsid w:val="00B14980"/>
    <w:rsid w:val="00B149F8"/>
    <w:rsid w:val="00B14A8D"/>
    <w:rsid w:val="00B152C9"/>
    <w:rsid w:val="00B15331"/>
    <w:rsid w:val="00B15CE9"/>
    <w:rsid w:val="00B16CF9"/>
    <w:rsid w:val="00B17020"/>
    <w:rsid w:val="00B173C5"/>
    <w:rsid w:val="00B20323"/>
    <w:rsid w:val="00B205BE"/>
    <w:rsid w:val="00B222B5"/>
    <w:rsid w:val="00B22860"/>
    <w:rsid w:val="00B228B6"/>
    <w:rsid w:val="00B230A6"/>
    <w:rsid w:val="00B230A8"/>
    <w:rsid w:val="00B23749"/>
    <w:rsid w:val="00B24893"/>
    <w:rsid w:val="00B24CA4"/>
    <w:rsid w:val="00B24CE8"/>
    <w:rsid w:val="00B25336"/>
    <w:rsid w:val="00B267B2"/>
    <w:rsid w:val="00B30632"/>
    <w:rsid w:val="00B31705"/>
    <w:rsid w:val="00B32DB2"/>
    <w:rsid w:val="00B339D2"/>
    <w:rsid w:val="00B33BCD"/>
    <w:rsid w:val="00B33CA6"/>
    <w:rsid w:val="00B34855"/>
    <w:rsid w:val="00B34EE4"/>
    <w:rsid w:val="00B34F04"/>
    <w:rsid w:val="00B35CD0"/>
    <w:rsid w:val="00B36D3C"/>
    <w:rsid w:val="00B36E11"/>
    <w:rsid w:val="00B3729C"/>
    <w:rsid w:val="00B405F4"/>
    <w:rsid w:val="00B417F6"/>
    <w:rsid w:val="00B41F49"/>
    <w:rsid w:val="00B440BB"/>
    <w:rsid w:val="00B444D7"/>
    <w:rsid w:val="00B448A6"/>
    <w:rsid w:val="00B44AD0"/>
    <w:rsid w:val="00B454DF"/>
    <w:rsid w:val="00B45632"/>
    <w:rsid w:val="00B4688E"/>
    <w:rsid w:val="00B470C6"/>
    <w:rsid w:val="00B47D0F"/>
    <w:rsid w:val="00B5040B"/>
    <w:rsid w:val="00B508AD"/>
    <w:rsid w:val="00B51B78"/>
    <w:rsid w:val="00B524C5"/>
    <w:rsid w:val="00B52EA8"/>
    <w:rsid w:val="00B53156"/>
    <w:rsid w:val="00B53E63"/>
    <w:rsid w:val="00B54213"/>
    <w:rsid w:val="00B5474B"/>
    <w:rsid w:val="00B55691"/>
    <w:rsid w:val="00B55D29"/>
    <w:rsid w:val="00B56462"/>
    <w:rsid w:val="00B567F8"/>
    <w:rsid w:val="00B575F9"/>
    <w:rsid w:val="00B57687"/>
    <w:rsid w:val="00B57D22"/>
    <w:rsid w:val="00B609E4"/>
    <w:rsid w:val="00B60AEA"/>
    <w:rsid w:val="00B60B84"/>
    <w:rsid w:val="00B61A7E"/>
    <w:rsid w:val="00B61B88"/>
    <w:rsid w:val="00B62D4A"/>
    <w:rsid w:val="00B63132"/>
    <w:rsid w:val="00B63757"/>
    <w:rsid w:val="00B63E23"/>
    <w:rsid w:val="00B6419B"/>
    <w:rsid w:val="00B6475A"/>
    <w:rsid w:val="00B6576D"/>
    <w:rsid w:val="00B658F8"/>
    <w:rsid w:val="00B66619"/>
    <w:rsid w:val="00B6704E"/>
    <w:rsid w:val="00B67ADE"/>
    <w:rsid w:val="00B67C6F"/>
    <w:rsid w:val="00B67DFC"/>
    <w:rsid w:val="00B67F49"/>
    <w:rsid w:val="00B71FB3"/>
    <w:rsid w:val="00B7255F"/>
    <w:rsid w:val="00B728AE"/>
    <w:rsid w:val="00B72B17"/>
    <w:rsid w:val="00B72C2B"/>
    <w:rsid w:val="00B73836"/>
    <w:rsid w:val="00B73984"/>
    <w:rsid w:val="00B74091"/>
    <w:rsid w:val="00B74337"/>
    <w:rsid w:val="00B7744A"/>
    <w:rsid w:val="00B77BD8"/>
    <w:rsid w:val="00B803DC"/>
    <w:rsid w:val="00B80BF6"/>
    <w:rsid w:val="00B80DD3"/>
    <w:rsid w:val="00B8179A"/>
    <w:rsid w:val="00B81AE7"/>
    <w:rsid w:val="00B8289C"/>
    <w:rsid w:val="00B829CD"/>
    <w:rsid w:val="00B83103"/>
    <w:rsid w:val="00B837C7"/>
    <w:rsid w:val="00B84056"/>
    <w:rsid w:val="00B84B75"/>
    <w:rsid w:val="00B85426"/>
    <w:rsid w:val="00B85EB9"/>
    <w:rsid w:val="00B87D33"/>
    <w:rsid w:val="00B90401"/>
    <w:rsid w:val="00B9130C"/>
    <w:rsid w:val="00B92E7C"/>
    <w:rsid w:val="00B93939"/>
    <w:rsid w:val="00B94194"/>
    <w:rsid w:val="00B94227"/>
    <w:rsid w:val="00B9496E"/>
    <w:rsid w:val="00B94B27"/>
    <w:rsid w:val="00B94BB3"/>
    <w:rsid w:val="00B94FD4"/>
    <w:rsid w:val="00B95317"/>
    <w:rsid w:val="00B966F6"/>
    <w:rsid w:val="00B96E8B"/>
    <w:rsid w:val="00B97B7F"/>
    <w:rsid w:val="00BA049F"/>
    <w:rsid w:val="00BA07AF"/>
    <w:rsid w:val="00BA0E69"/>
    <w:rsid w:val="00BA1C15"/>
    <w:rsid w:val="00BA1DBA"/>
    <w:rsid w:val="00BA2B8A"/>
    <w:rsid w:val="00BA379D"/>
    <w:rsid w:val="00BA3CFD"/>
    <w:rsid w:val="00BA4560"/>
    <w:rsid w:val="00BA4F7C"/>
    <w:rsid w:val="00BA5721"/>
    <w:rsid w:val="00BA612B"/>
    <w:rsid w:val="00BA6156"/>
    <w:rsid w:val="00BA7618"/>
    <w:rsid w:val="00BA7657"/>
    <w:rsid w:val="00BB0960"/>
    <w:rsid w:val="00BB0E0B"/>
    <w:rsid w:val="00BB10A7"/>
    <w:rsid w:val="00BB17B5"/>
    <w:rsid w:val="00BB180B"/>
    <w:rsid w:val="00BB1A1F"/>
    <w:rsid w:val="00BB23BE"/>
    <w:rsid w:val="00BB38D3"/>
    <w:rsid w:val="00BB3F2A"/>
    <w:rsid w:val="00BB52BA"/>
    <w:rsid w:val="00BB5559"/>
    <w:rsid w:val="00BB61AD"/>
    <w:rsid w:val="00BB625E"/>
    <w:rsid w:val="00BB66FF"/>
    <w:rsid w:val="00BB71D3"/>
    <w:rsid w:val="00BB7908"/>
    <w:rsid w:val="00BC043E"/>
    <w:rsid w:val="00BC0D8B"/>
    <w:rsid w:val="00BC150C"/>
    <w:rsid w:val="00BC15EB"/>
    <w:rsid w:val="00BC1F6C"/>
    <w:rsid w:val="00BC2220"/>
    <w:rsid w:val="00BC23B3"/>
    <w:rsid w:val="00BC33BE"/>
    <w:rsid w:val="00BC3B4A"/>
    <w:rsid w:val="00BC4177"/>
    <w:rsid w:val="00BC4730"/>
    <w:rsid w:val="00BC4B23"/>
    <w:rsid w:val="00BC4D83"/>
    <w:rsid w:val="00BC500F"/>
    <w:rsid w:val="00BC559A"/>
    <w:rsid w:val="00BC57A5"/>
    <w:rsid w:val="00BC6447"/>
    <w:rsid w:val="00BC6484"/>
    <w:rsid w:val="00BC7037"/>
    <w:rsid w:val="00BC7CE2"/>
    <w:rsid w:val="00BD0899"/>
    <w:rsid w:val="00BD0ABD"/>
    <w:rsid w:val="00BD0E02"/>
    <w:rsid w:val="00BD143C"/>
    <w:rsid w:val="00BD1470"/>
    <w:rsid w:val="00BD14DD"/>
    <w:rsid w:val="00BD1C02"/>
    <w:rsid w:val="00BD229E"/>
    <w:rsid w:val="00BD246D"/>
    <w:rsid w:val="00BD3BB3"/>
    <w:rsid w:val="00BD4640"/>
    <w:rsid w:val="00BD4CCC"/>
    <w:rsid w:val="00BD512B"/>
    <w:rsid w:val="00BD5389"/>
    <w:rsid w:val="00BD688B"/>
    <w:rsid w:val="00BD68D4"/>
    <w:rsid w:val="00BD7D5B"/>
    <w:rsid w:val="00BE31EB"/>
    <w:rsid w:val="00BE3895"/>
    <w:rsid w:val="00BE56F8"/>
    <w:rsid w:val="00BE5CB2"/>
    <w:rsid w:val="00BE6EEC"/>
    <w:rsid w:val="00BE784F"/>
    <w:rsid w:val="00BF086F"/>
    <w:rsid w:val="00BF0BFF"/>
    <w:rsid w:val="00BF0F4D"/>
    <w:rsid w:val="00BF14B3"/>
    <w:rsid w:val="00BF3961"/>
    <w:rsid w:val="00BF3BD5"/>
    <w:rsid w:val="00BF42CC"/>
    <w:rsid w:val="00BF5703"/>
    <w:rsid w:val="00BF5967"/>
    <w:rsid w:val="00BF5C21"/>
    <w:rsid w:val="00BF5EEA"/>
    <w:rsid w:val="00BF66B4"/>
    <w:rsid w:val="00BF6AA5"/>
    <w:rsid w:val="00BF7530"/>
    <w:rsid w:val="00C00A31"/>
    <w:rsid w:val="00C01025"/>
    <w:rsid w:val="00C011CD"/>
    <w:rsid w:val="00C01CC4"/>
    <w:rsid w:val="00C02756"/>
    <w:rsid w:val="00C02F3A"/>
    <w:rsid w:val="00C03292"/>
    <w:rsid w:val="00C03430"/>
    <w:rsid w:val="00C0360E"/>
    <w:rsid w:val="00C04BC2"/>
    <w:rsid w:val="00C04E3F"/>
    <w:rsid w:val="00C05962"/>
    <w:rsid w:val="00C05A1E"/>
    <w:rsid w:val="00C075F7"/>
    <w:rsid w:val="00C076CC"/>
    <w:rsid w:val="00C102A2"/>
    <w:rsid w:val="00C10DDA"/>
    <w:rsid w:val="00C1181D"/>
    <w:rsid w:val="00C11EFB"/>
    <w:rsid w:val="00C12146"/>
    <w:rsid w:val="00C13034"/>
    <w:rsid w:val="00C133EF"/>
    <w:rsid w:val="00C133FD"/>
    <w:rsid w:val="00C1349B"/>
    <w:rsid w:val="00C1429E"/>
    <w:rsid w:val="00C146B9"/>
    <w:rsid w:val="00C14754"/>
    <w:rsid w:val="00C1508C"/>
    <w:rsid w:val="00C151CB"/>
    <w:rsid w:val="00C15A02"/>
    <w:rsid w:val="00C15B3C"/>
    <w:rsid w:val="00C1678D"/>
    <w:rsid w:val="00C168CD"/>
    <w:rsid w:val="00C16C6D"/>
    <w:rsid w:val="00C16C9F"/>
    <w:rsid w:val="00C17419"/>
    <w:rsid w:val="00C202D7"/>
    <w:rsid w:val="00C20918"/>
    <w:rsid w:val="00C21177"/>
    <w:rsid w:val="00C21FDD"/>
    <w:rsid w:val="00C22275"/>
    <w:rsid w:val="00C226C8"/>
    <w:rsid w:val="00C22F47"/>
    <w:rsid w:val="00C23567"/>
    <w:rsid w:val="00C23A25"/>
    <w:rsid w:val="00C23EAA"/>
    <w:rsid w:val="00C23F10"/>
    <w:rsid w:val="00C23FCE"/>
    <w:rsid w:val="00C25B4C"/>
    <w:rsid w:val="00C25E79"/>
    <w:rsid w:val="00C26A8F"/>
    <w:rsid w:val="00C32C4C"/>
    <w:rsid w:val="00C3421B"/>
    <w:rsid w:val="00C3469F"/>
    <w:rsid w:val="00C34AE9"/>
    <w:rsid w:val="00C355D7"/>
    <w:rsid w:val="00C35AFA"/>
    <w:rsid w:val="00C35BF2"/>
    <w:rsid w:val="00C35C60"/>
    <w:rsid w:val="00C36DED"/>
    <w:rsid w:val="00C37083"/>
    <w:rsid w:val="00C378BC"/>
    <w:rsid w:val="00C409CC"/>
    <w:rsid w:val="00C40A17"/>
    <w:rsid w:val="00C41661"/>
    <w:rsid w:val="00C421C3"/>
    <w:rsid w:val="00C42E4F"/>
    <w:rsid w:val="00C43910"/>
    <w:rsid w:val="00C46D30"/>
    <w:rsid w:val="00C47C5B"/>
    <w:rsid w:val="00C47CCA"/>
    <w:rsid w:val="00C50283"/>
    <w:rsid w:val="00C508AE"/>
    <w:rsid w:val="00C511CD"/>
    <w:rsid w:val="00C52332"/>
    <w:rsid w:val="00C52A92"/>
    <w:rsid w:val="00C52DED"/>
    <w:rsid w:val="00C52EC1"/>
    <w:rsid w:val="00C531E3"/>
    <w:rsid w:val="00C53CB2"/>
    <w:rsid w:val="00C54995"/>
    <w:rsid w:val="00C55022"/>
    <w:rsid w:val="00C55A03"/>
    <w:rsid w:val="00C56E66"/>
    <w:rsid w:val="00C570C8"/>
    <w:rsid w:val="00C60188"/>
    <w:rsid w:val="00C609E5"/>
    <w:rsid w:val="00C61165"/>
    <w:rsid w:val="00C61236"/>
    <w:rsid w:val="00C612DB"/>
    <w:rsid w:val="00C615FD"/>
    <w:rsid w:val="00C6253E"/>
    <w:rsid w:val="00C62816"/>
    <w:rsid w:val="00C6488B"/>
    <w:rsid w:val="00C64E71"/>
    <w:rsid w:val="00C664DF"/>
    <w:rsid w:val="00C66510"/>
    <w:rsid w:val="00C679E1"/>
    <w:rsid w:val="00C67CE9"/>
    <w:rsid w:val="00C7070D"/>
    <w:rsid w:val="00C70A20"/>
    <w:rsid w:val="00C71263"/>
    <w:rsid w:val="00C7236B"/>
    <w:rsid w:val="00C72832"/>
    <w:rsid w:val="00C72894"/>
    <w:rsid w:val="00C72A47"/>
    <w:rsid w:val="00C72CF8"/>
    <w:rsid w:val="00C730A8"/>
    <w:rsid w:val="00C73363"/>
    <w:rsid w:val="00C76467"/>
    <w:rsid w:val="00C76820"/>
    <w:rsid w:val="00C771F7"/>
    <w:rsid w:val="00C7747A"/>
    <w:rsid w:val="00C80923"/>
    <w:rsid w:val="00C809CD"/>
    <w:rsid w:val="00C81F61"/>
    <w:rsid w:val="00C82684"/>
    <w:rsid w:val="00C831F4"/>
    <w:rsid w:val="00C83DB7"/>
    <w:rsid w:val="00C84D5A"/>
    <w:rsid w:val="00C861C7"/>
    <w:rsid w:val="00C8752C"/>
    <w:rsid w:val="00C87804"/>
    <w:rsid w:val="00C907DD"/>
    <w:rsid w:val="00C90AEE"/>
    <w:rsid w:val="00C90FF7"/>
    <w:rsid w:val="00C91C88"/>
    <w:rsid w:val="00C92024"/>
    <w:rsid w:val="00C939F8"/>
    <w:rsid w:val="00C94B53"/>
    <w:rsid w:val="00C95A9F"/>
    <w:rsid w:val="00C95D01"/>
    <w:rsid w:val="00C96FB4"/>
    <w:rsid w:val="00C97918"/>
    <w:rsid w:val="00CA0028"/>
    <w:rsid w:val="00CA006C"/>
    <w:rsid w:val="00CA0E58"/>
    <w:rsid w:val="00CA1F89"/>
    <w:rsid w:val="00CA2953"/>
    <w:rsid w:val="00CA29B6"/>
    <w:rsid w:val="00CA32BC"/>
    <w:rsid w:val="00CA3796"/>
    <w:rsid w:val="00CA46B5"/>
    <w:rsid w:val="00CA4716"/>
    <w:rsid w:val="00CA6A19"/>
    <w:rsid w:val="00CA7006"/>
    <w:rsid w:val="00CA71CB"/>
    <w:rsid w:val="00CB0E60"/>
    <w:rsid w:val="00CB18D0"/>
    <w:rsid w:val="00CB1BAC"/>
    <w:rsid w:val="00CB220E"/>
    <w:rsid w:val="00CB25E6"/>
    <w:rsid w:val="00CB2A9B"/>
    <w:rsid w:val="00CB2F17"/>
    <w:rsid w:val="00CB331A"/>
    <w:rsid w:val="00CB3CB9"/>
    <w:rsid w:val="00CB4258"/>
    <w:rsid w:val="00CB45A8"/>
    <w:rsid w:val="00CB47BF"/>
    <w:rsid w:val="00CB5798"/>
    <w:rsid w:val="00CB6065"/>
    <w:rsid w:val="00CB6475"/>
    <w:rsid w:val="00CB663D"/>
    <w:rsid w:val="00CB6B64"/>
    <w:rsid w:val="00CB76D2"/>
    <w:rsid w:val="00CC078B"/>
    <w:rsid w:val="00CC07ED"/>
    <w:rsid w:val="00CC13DE"/>
    <w:rsid w:val="00CC15FF"/>
    <w:rsid w:val="00CC19CA"/>
    <w:rsid w:val="00CC1EEA"/>
    <w:rsid w:val="00CC2482"/>
    <w:rsid w:val="00CC395B"/>
    <w:rsid w:val="00CC4D19"/>
    <w:rsid w:val="00CC5DF2"/>
    <w:rsid w:val="00CC768F"/>
    <w:rsid w:val="00CC7857"/>
    <w:rsid w:val="00CC7DF7"/>
    <w:rsid w:val="00CD059A"/>
    <w:rsid w:val="00CD0963"/>
    <w:rsid w:val="00CD0B0E"/>
    <w:rsid w:val="00CD0EE7"/>
    <w:rsid w:val="00CD2668"/>
    <w:rsid w:val="00CD2C7D"/>
    <w:rsid w:val="00CD2DF8"/>
    <w:rsid w:val="00CD309D"/>
    <w:rsid w:val="00CD4D77"/>
    <w:rsid w:val="00CD4E95"/>
    <w:rsid w:val="00CD50A4"/>
    <w:rsid w:val="00CD59F9"/>
    <w:rsid w:val="00CD5AA7"/>
    <w:rsid w:val="00CD6527"/>
    <w:rsid w:val="00CD6A5B"/>
    <w:rsid w:val="00CD706C"/>
    <w:rsid w:val="00CE02BD"/>
    <w:rsid w:val="00CE02FD"/>
    <w:rsid w:val="00CE090D"/>
    <w:rsid w:val="00CE11CC"/>
    <w:rsid w:val="00CE1EE3"/>
    <w:rsid w:val="00CE2006"/>
    <w:rsid w:val="00CE2248"/>
    <w:rsid w:val="00CE2304"/>
    <w:rsid w:val="00CE23E7"/>
    <w:rsid w:val="00CE2BF7"/>
    <w:rsid w:val="00CE34EB"/>
    <w:rsid w:val="00CE3ADD"/>
    <w:rsid w:val="00CE4134"/>
    <w:rsid w:val="00CE46FA"/>
    <w:rsid w:val="00CE4E3E"/>
    <w:rsid w:val="00CE4EE8"/>
    <w:rsid w:val="00CE5617"/>
    <w:rsid w:val="00CE5EC7"/>
    <w:rsid w:val="00CE5F78"/>
    <w:rsid w:val="00CE70FE"/>
    <w:rsid w:val="00CE7281"/>
    <w:rsid w:val="00CE757F"/>
    <w:rsid w:val="00CF09FD"/>
    <w:rsid w:val="00CF1275"/>
    <w:rsid w:val="00CF15F1"/>
    <w:rsid w:val="00CF1938"/>
    <w:rsid w:val="00CF200B"/>
    <w:rsid w:val="00CF20EA"/>
    <w:rsid w:val="00CF2AD0"/>
    <w:rsid w:val="00CF2DE4"/>
    <w:rsid w:val="00CF2F6B"/>
    <w:rsid w:val="00CF3152"/>
    <w:rsid w:val="00CF36F9"/>
    <w:rsid w:val="00CF3CC5"/>
    <w:rsid w:val="00CF3EC2"/>
    <w:rsid w:val="00CF428D"/>
    <w:rsid w:val="00CF4873"/>
    <w:rsid w:val="00CF488A"/>
    <w:rsid w:val="00CF4B16"/>
    <w:rsid w:val="00CF5FF7"/>
    <w:rsid w:val="00CF61D3"/>
    <w:rsid w:val="00CF61E6"/>
    <w:rsid w:val="00CF76AB"/>
    <w:rsid w:val="00CF77D6"/>
    <w:rsid w:val="00D011C4"/>
    <w:rsid w:val="00D01ABA"/>
    <w:rsid w:val="00D01BE9"/>
    <w:rsid w:val="00D01D3E"/>
    <w:rsid w:val="00D0248F"/>
    <w:rsid w:val="00D0292C"/>
    <w:rsid w:val="00D02AB8"/>
    <w:rsid w:val="00D030FC"/>
    <w:rsid w:val="00D032A0"/>
    <w:rsid w:val="00D03659"/>
    <w:rsid w:val="00D03672"/>
    <w:rsid w:val="00D03A06"/>
    <w:rsid w:val="00D04C09"/>
    <w:rsid w:val="00D04C4C"/>
    <w:rsid w:val="00D04CDE"/>
    <w:rsid w:val="00D05C11"/>
    <w:rsid w:val="00D05EAF"/>
    <w:rsid w:val="00D06212"/>
    <w:rsid w:val="00D06328"/>
    <w:rsid w:val="00D07FA0"/>
    <w:rsid w:val="00D104E1"/>
    <w:rsid w:val="00D11005"/>
    <w:rsid w:val="00D113D6"/>
    <w:rsid w:val="00D11AE8"/>
    <w:rsid w:val="00D139DE"/>
    <w:rsid w:val="00D143A3"/>
    <w:rsid w:val="00D15988"/>
    <w:rsid w:val="00D15D6E"/>
    <w:rsid w:val="00D1642B"/>
    <w:rsid w:val="00D16723"/>
    <w:rsid w:val="00D16FC8"/>
    <w:rsid w:val="00D170EE"/>
    <w:rsid w:val="00D179AC"/>
    <w:rsid w:val="00D17A3A"/>
    <w:rsid w:val="00D17DA2"/>
    <w:rsid w:val="00D17DE8"/>
    <w:rsid w:val="00D17E69"/>
    <w:rsid w:val="00D211D9"/>
    <w:rsid w:val="00D2237B"/>
    <w:rsid w:val="00D231F2"/>
    <w:rsid w:val="00D23F10"/>
    <w:rsid w:val="00D240CA"/>
    <w:rsid w:val="00D25B8A"/>
    <w:rsid w:val="00D25E14"/>
    <w:rsid w:val="00D26B6B"/>
    <w:rsid w:val="00D27556"/>
    <w:rsid w:val="00D276C5"/>
    <w:rsid w:val="00D309BD"/>
    <w:rsid w:val="00D3155F"/>
    <w:rsid w:val="00D31EDA"/>
    <w:rsid w:val="00D32AE6"/>
    <w:rsid w:val="00D3353E"/>
    <w:rsid w:val="00D34468"/>
    <w:rsid w:val="00D353F4"/>
    <w:rsid w:val="00D35705"/>
    <w:rsid w:val="00D35FCF"/>
    <w:rsid w:val="00D36075"/>
    <w:rsid w:val="00D36D5B"/>
    <w:rsid w:val="00D370C6"/>
    <w:rsid w:val="00D379E5"/>
    <w:rsid w:val="00D403C8"/>
    <w:rsid w:val="00D40589"/>
    <w:rsid w:val="00D40648"/>
    <w:rsid w:val="00D40EEE"/>
    <w:rsid w:val="00D415BE"/>
    <w:rsid w:val="00D43598"/>
    <w:rsid w:val="00D4381A"/>
    <w:rsid w:val="00D439A5"/>
    <w:rsid w:val="00D446E1"/>
    <w:rsid w:val="00D45F07"/>
    <w:rsid w:val="00D47508"/>
    <w:rsid w:val="00D47A12"/>
    <w:rsid w:val="00D47D37"/>
    <w:rsid w:val="00D47D76"/>
    <w:rsid w:val="00D50166"/>
    <w:rsid w:val="00D516D2"/>
    <w:rsid w:val="00D5297B"/>
    <w:rsid w:val="00D52DEF"/>
    <w:rsid w:val="00D52F0A"/>
    <w:rsid w:val="00D53135"/>
    <w:rsid w:val="00D534B2"/>
    <w:rsid w:val="00D53EA7"/>
    <w:rsid w:val="00D54851"/>
    <w:rsid w:val="00D558BC"/>
    <w:rsid w:val="00D57BFF"/>
    <w:rsid w:val="00D60C65"/>
    <w:rsid w:val="00D622F8"/>
    <w:rsid w:val="00D62E72"/>
    <w:rsid w:val="00D63B85"/>
    <w:rsid w:val="00D64E5C"/>
    <w:rsid w:val="00D65D86"/>
    <w:rsid w:val="00D6628D"/>
    <w:rsid w:val="00D7147F"/>
    <w:rsid w:val="00D71E34"/>
    <w:rsid w:val="00D72BC6"/>
    <w:rsid w:val="00D72D22"/>
    <w:rsid w:val="00D7573C"/>
    <w:rsid w:val="00D75846"/>
    <w:rsid w:val="00D76BDE"/>
    <w:rsid w:val="00D76E80"/>
    <w:rsid w:val="00D77920"/>
    <w:rsid w:val="00D800FD"/>
    <w:rsid w:val="00D80A89"/>
    <w:rsid w:val="00D80F15"/>
    <w:rsid w:val="00D811A8"/>
    <w:rsid w:val="00D817BF"/>
    <w:rsid w:val="00D82407"/>
    <w:rsid w:val="00D83470"/>
    <w:rsid w:val="00D838F7"/>
    <w:rsid w:val="00D83F67"/>
    <w:rsid w:val="00D843D5"/>
    <w:rsid w:val="00D84888"/>
    <w:rsid w:val="00D84A72"/>
    <w:rsid w:val="00D867D8"/>
    <w:rsid w:val="00D86CEE"/>
    <w:rsid w:val="00D87654"/>
    <w:rsid w:val="00D90A0D"/>
    <w:rsid w:val="00D90C2F"/>
    <w:rsid w:val="00D91414"/>
    <w:rsid w:val="00D92BC5"/>
    <w:rsid w:val="00D92D1A"/>
    <w:rsid w:val="00D93181"/>
    <w:rsid w:val="00D93751"/>
    <w:rsid w:val="00D93B01"/>
    <w:rsid w:val="00D94D15"/>
    <w:rsid w:val="00D95C39"/>
    <w:rsid w:val="00D95C59"/>
    <w:rsid w:val="00D96678"/>
    <w:rsid w:val="00D96DD8"/>
    <w:rsid w:val="00D975F4"/>
    <w:rsid w:val="00D97C7D"/>
    <w:rsid w:val="00D97F24"/>
    <w:rsid w:val="00DA1A95"/>
    <w:rsid w:val="00DA1D2C"/>
    <w:rsid w:val="00DA2366"/>
    <w:rsid w:val="00DA3282"/>
    <w:rsid w:val="00DA3507"/>
    <w:rsid w:val="00DA3E0F"/>
    <w:rsid w:val="00DA521B"/>
    <w:rsid w:val="00DA638F"/>
    <w:rsid w:val="00DA6B13"/>
    <w:rsid w:val="00DA6BBE"/>
    <w:rsid w:val="00DA76AB"/>
    <w:rsid w:val="00DB0009"/>
    <w:rsid w:val="00DB1133"/>
    <w:rsid w:val="00DB2892"/>
    <w:rsid w:val="00DB4163"/>
    <w:rsid w:val="00DB4F36"/>
    <w:rsid w:val="00DB536F"/>
    <w:rsid w:val="00DB538C"/>
    <w:rsid w:val="00DB656F"/>
    <w:rsid w:val="00DB6664"/>
    <w:rsid w:val="00DB6EA9"/>
    <w:rsid w:val="00DB78CC"/>
    <w:rsid w:val="00DB78F7"/>
    <w:rsid w:val="00DB7B1E"/>
    <w:rsid w:val="00DC0020"/>
    <w:rsid w:val="00DC0B49"/>
    <w:rsid w:val="00DC1594"/>
    <w:rsid w:val="00DC17C3"/>
    <w:rsid w:val="00DC2711"/>
    <w:rsid w:val="00DC30EE"/>
    <w:rsid w:val="00DC42FE"/>
    <w:rsid w:val="00DC4A7D"/>
    <w:rsid w:val="00DC4BBC"/>
    <w:rsid w:val="00DC4E2A"/>
    <w:rsid w:val="00DC4EEB"/>
    <w:rsid w:val="00DC57E5"/>
    <w:rsid w:val="00DC5EA0"/>
    <w:rsid w:val="00DC6093"/>
    <w:rsid w:val="00DC64A6"/>
    <w:rsid w:val="00DC67BD"/>
    <w:rsid w:val="00DC7752"/>
    <w:rsid w:val="00DC7DE6"/>
    <w:rsid w:val="00DC7EAB"/>
    <w:rsid w:val="00DD066F"/>
    <w:rsid w:val="00DD0824"/>
    <w:rsid w:val="00DD0A96"/>
    <w:rsid w:val="00DD0BBF"/>
    <w:rsid w:val="00DD1304"/>
    <w:rsid w:val="00DD16B2"/>
    <w:rsid w:val="00DD1765"/>
    <w:rsid w:val="00DD196E"/>
    <w:rsid w:val="00DD1AA7"/>
    <w:rsid w:val="00DD324F"/>
    <w:rsid w:val="00DD381D"/>
    <w:rsid w:val="00DD3DCB"/>
    <w:rsid w:val="00DD4013"/>
    <w:rsid w:val="00DD4B87"/>
    <w:rsid w:val="00DD4BA1"/>
    <w:rsid w:val="00DD4EC4"/>
    <w:rsid w:val="00DD5048"/>
    <w:rsid w:val="00DD5E44"/>
    <w:rsid w:val="00DD72BE"/>
    <w:rsid w:val="00DD76A1"/>
    <w:rsid w:val="00DD787A"/>
    <w:rsid w:val="00DE04D3"/>
    <w:rsid w:val="00DE10F3"/>
    <w:rsid w:val="00DE13D7"/>
    <w:rsid w:val="00DE159C"/>
    <w:rsid w:val="00DE28A8"/>
    <w:rsid w:val="00DE352E"/>
    <w:rsid w:val="00DE38E0"/>
    <w:rsid w:val="00DE4DFA"/>
    <w:rsid w:val="00DE4E21"/>
    <w:rsid w:val="00DE4F02"/>
    <w:rsid w:val="00DE57F9"/>
    <w:rsid w:val="00DE5F0E"/>
    <w:rsid w:val="00DE6EAB"/>
    <w:rsid w:val="00DE788A"/>
    <w:rsid w:val="00DE7E27"/>
    <w:rsid w:val="00DE7ECE"/>
    <w:rsid w:val="00DF0313"/>
    <w:rsid w:val="00DF0413"/>
    <w:rsid w:val="00DF08D2"/>
    <w:rsid w:val="00DF0C86"/>
    <w:rsid w:val="00DF1B0C"/>
    <w:rsid w:val="00DF3303"/>
    <w:rsid w:val="00DF3FE7"/>
    <w:rsid w:val="00DF42B5"/>
    <w:rsid w:val="00DF4C07"/>
    <w:rsid w:val="00DF4CFD"/>
    <w:rsid w:val="00DF4EE0"/>
    <w:rsid w:val="00DF51D3"/>
    <w:rsid w:val="00DF5646"/>
    <w:rsid w:val="00DF5674"/>
    <w:rsid w:val="00DF5AC5"/>
    <w:rsid w:val="00DF5BE2"/>
    <w:rsid w:val="00DF600E"/>
    <w:rsid w:val="00DF6BB5"/>
    <w:rsid w:val="00E0273A"/>
    <w:rsid w:val="00E02825"/>
    <w:rsid w:val="00E03345"/>
    <w:rsid w:val="00E04DFD"/>
    <w:rsid w:val="00E04EBE"/>
    <w:rsid w:val="00E06ADC"/>
    <w:rsid w:val="00E06FDB"/>
    <w:rsid w:val="00E100E6"/>
    <w:rsid w:val="00E10D13"/>
    <w:rsid w:val="00E11FA7"/>
    <w:rsid w:val="00E11FCD"/>
    <w:rsid w:val="00E1249B"/>
    <w:rsid w:val="00E13267"/>
    <w:rsid w:val="00E1399C"/>
    <w:rsid w:val="00E1422B"/>
    <w:rsid w:val="00E14363"/>
    <w:rsid w:val="00E148FF"/>
    <w:rsid w:val="00E14B91"/>
    <w:rsid w:val="00E15348"/>
    <w:rsid w:val="00E1577C"/>
    <w:rsid w:val="00E15A43"/>
    <w:rsid w:val="00E1767C"/>
    <w:rsid w:val="00E1775A"/>
    <w:rsid w:val="00E208F0"/>
    <w:rsid w:val="00E20B36"/>
    <w:rsid w:val="00E20EAD"/>
    <w:rsid w:val="00E20ECE"/>
    <w:rsid w:val="00E21FFF"/>
    <w:rsid w:val="00E226BC"/>
    <w:rsid w:val="00E2297A"/>
    <w:rsid w:val="00E231F6"/>
    <w:rsid w:val="00E23BA8"/>
    <w:rsid w:val="00E242B5"/>
    <w:rsid w:val="00E24C5E"/>
    <w:rsid w:val="00E25626"/>
    <w:rsid w:val="00E25E2A"/>
    <w:rsid w:val="00E2678A"/>
    <w:rsid w:val="00E27339"/>
    <w:rsid w:val="00E27818"/>
    <w:rsid w:val="00E27BBD"/>
    <w:rsid w:val="00E31886"/>
    <w:rsid w:val="00E31ACD"/>
    <w:rsid w:val="00E31C6C"/>
    <w:rsid w:val="00E375C9"/>
    <w:rsid w:val="00E40F88"/>
    <w:rsid w:val="00E41407"/>
    <w:rsid w:val="00E415A4"/>
    <w:rsid w:val="00E42D27"/>
    <w:rsid w:val="00E43938"/>
    <w:rsid w:val="00E439FA"/>
    <w:rsid w:val="00E43C68"/>
    <w:rsid w:val="00E4554E"/>
    <w:rsid w:val="00E4663B"/>
    <w:rsid w:val="00E47E0C"/>
    <w:rsid w:val="00E5001E"/>
    <w:rsid w:val="00E506C8"/>
    <w:rsid w:val="00E50868"/>
    <w:rsid w:val="00E50995"/>
    <w:rsid w:val="00E516CA"/>
    <w:rsid w:val="00E51EE1"/>
    <w:rsid w:val="00E52168"/>
    <w:rsid w:val="00E52D80"/>
    <w:rsid w:val="00E541E3"/>
    <w:rsid w:val="00E544D4"/>
    <w:rsid w:val="00E54A44"/>
    <w:rsid w:val="00E556E8"/>
    <w:rsid w:val="00E55E6E"/>
    <w:rsid w:val="00E56131"/>
    <w:rsid w:val="00E56FE2"/>
    <w:rsid w:val="00E5714E"/>
    <w:rsid w:val="00E57C18"/>
    <w:rsid w:val="00E57E43"/>
    <w:rsid w:val="00E603AE"/>
    <w:rsid w:val="00E60AD7"/>
    <w:rsid w:val="00E60CA4"/>
    <w:rsid w:val="00E60F7F"/>
    <w:rsid w:val="00E6193F"/>
    <w:rsid w:val="00E61ED6"/>
    <w:rsid w:val="00E61FFD"/>
    <w:rsid w:val="00E62352"/>
    <w:rsid w:val="00E62358"/>
    <w:rsid w:val="00E63309"/>
    <w:rsid w:val="00E63734"/>
    <w:rsid w:val="00E63772"/>
    <w:rsid w:val="00E63AC9"/>
    <w:rsid w:val="00E64D7F"/>
    <w:rsid w:val="00E65160"/>
    <w:rsid w:val="00E6540D"/>
    <w:rsid w:val="00E65EE8"/>
    <w:rsid w:val="00E65FC5"/>
    <w:rsid w:val="00E70513"/>
    <w:rsid w:val="00E70B0E"/>
    <w:rsid w:val="00E70D93"/>
    <w:rsid w:val="00E7268B"/>
    <w:rsid w:val="00E732F7"/>
    <w:rsid w:val="00E73D63"/>
    <w:rsid w:val="00E755B7"/>
    <w:rsid w:val="00E767A8"/>
    <w:rsid w:val="00E774D9"/>
    <w:rsid w:val="00E779C8"/>
    <w:rsid w:val="00E77B82"/>
    <w:rsid w:val="00E77D97"/>
    <w:rsid w:val="00E77EA6"/>
    <w:rsid w:val="00E80334"/>
    <w:rsid w:val="00E80538"/>
    <w:rsid w:val="00E8067E"/>
    <w:rsid w:val="00E82497"/>
    <w:rsid w:val="00E82968"/>
    <w:rsid w:val="00E82DBD"/>
    <w:rsid w:val="00E83409"/>
    <w:rsid w:val="00E83624"/>
    <w:rsid w:val="00E841D6"/>
    <w:rsid w:val="00E84655"/>
    <w:rsid w:val="00E84F94"/>
    <w:rsid w:val="00E85160"/>
    <w:rsid w:val="00E8618C"/>
    <w:rsid w:val="00E901A5"/>
    <w:rsid w:val="00E901CB"/>
    <w:rsid w:val="00E9030B"/>
    <w:rsid w:val="00E903AF"/>
    <w:rsid w:val="00E904E2"/>
    <w:rsid w:val="00E9098D"/>
    <w:rsid w:val="00E9119F"/>
    <w:rsid w:val="00E9145F"/>
    <w:rsid w:val="00E915B9"/>
    <w:rsid w:val="00E93784"/>
    <w:rsid w:val="00E949BF"/>
    <w:rsid w:val="00E94C86"/>
    <w:rsid w:val="00E94F3F"/>
    <w:rsid w:val="00E95434"/>
    <w:rsid w:val="00E95A06"/>
    <w:rsid w:val="00E9620B"/>
    <w:rsid w:val="00EA1002"/>
    <w:rsid w:val="00EA1EF0"/>
    <w:rsid w:val="00EA2A38"/>
    <w:rsid w:val="00EA4709"/>
    <w:rsid w:val="00EA4B14"/>
    <w:rsid w:val="00EA7C10"/>
    <w:rsid w:val="00EA7DA0"/>
    <w:rsid w:val="00EA7F15"/>
    <w:rsid w:val="00EB066E"/>
    <w:rsid w:val="00EB1E23"/>
    <w:rsid w:val="00EB21E3"/>
    <w:rsid w:val="00EB256D"/>
    <w:rsid w:val="00EB2828"/>
    <w:rsid w:val="00EB3361"/>
    <w:rsid w:val="00EB4E3C"/>
    <w:rsid w:val="00EB4ED2"/>
    <w:rsid w:val="00EB5165"/>
    <w:rsid w:val="00EB5711"/>
    <w:rsid w:val="00EB57E7"/>
    <w:rsid w:val="00EB5B24"/>
    <w:rsid w:val="00EB5FD9"/>
    <w:rsid w:val="00EB7DAC"/>
    <w:rsid w:val="00EC009E"/>
    <w:rsid w:val="00EC0F26"/>
    <w:rsid w:val="00EC18FC"/>
    <w:rsid w:val="00EC19EF"/>
    <w:rsid w:val="00EC429D"/>
    <w:rsid w:val="00EC49F4"/>
    <w:rsid w:val="00EC4B7A"/>
    <w:rsid w:val="00EC548A"/>
    <w:rsid w:val="00EC5623"/>
    <w:rsid w:val="00EC5C75"/>
    <w:rsid w:val="00EC6982"/>
    <w:rsid w:val="00EC7677"/>
    <w:rsid w:val="00EC7F49"/>
    <w:rsid w:val="00ED0505"/>
    <w:rsid w:val="00ED0CC2"/>
    <w:rsid w:val="00ED128F"/>
    <w:rsid w:val="00ED21C5"/>
    <w:rsid w:val="00ED2C02"/>
    <w:rsid w:val="00ED323B"/>
    <w:rsid w:val="00ED385A"/>
    <w:rsid w:val="00ED39CD"/>
    <w:rsid w:val="00ED3C78"/>
    <w:rsid w:val="00ED45BC"/>
    <w:rsid w:val="00ED50A2"/>
    <w:rsid w:val="00ED5A25"/>
    <w:rsid w:val="00ED6761"/>
    <w:rsid w:val="00ED7221"/>
    <w:rsid w:val="00ED7275"/>
    <w:rsid w:val="00ED7E81"/>
    <w:rsid w:val="00EE04D7"/>
    <w:rsid w:val="00EE1837"/>
    <w:rsid w:val="00EE1F0E"/>
    <w:rsid w:val="00EE2495"/>
    <w:rsid w:val="00EE2E10"/>
    <w:rsid w:val="00EE366B"/>
    <w:rsid w:val="00EE3D39"/>
    <w:rsid w:val="00EE4309"/>
    <w:rsid w:val="00EE4A85"/>
    <w:rsid w:val="00EE4F68"/>
    <w:rsid w:val="00EE5C09"/>
    <w:rsid w:val="00EE6147"/>
    <w:rsid w:val="00EE6571"/>
    <w:rsid w:val="00EE7304"/>
    <w:rsid w:val="00EF00C8"/>
    <w:rsid w:val="00EF020F"/>
    <w:rsid w:val="00EF066A"/>
    <w:rsid w:val="00EF0D8B"/>
    <w:rsid w:val="00EF0DC8"/>
    <w:rsid w:val="00EF2856"/>
    <w:rsid w:val="00EF2C0D"/>
    <w:rsid w:val="00EF33E7"/>
    <w:rsid w:val="00EF3DE2"/>
    <w:rsid w:val="00EF3FC7"/>
    <w:rsid w:val="00EF5FEC"/>
    <w:rsid w:val="00EF7097"/>
    <w:rsid w:val="00F000BD"/>
    <w:rsid w:val="00F000C9"/>
    <w:rsid w:val="00F01BE5"/>
    <w:rsid w:val="00F021A7"/>
    <w:rsid w:val="00F0257C"/>
    <w:rsid w:val="00F03488"/>
    <w:rsid w:val="00F036AD"/>
    <w:rsid w:val="00F04252"/>
    <w:rsid w:val="00F0631F"/>
    <w:rsid w:val="00F0656D"/>
    <w:rsid w:val="00F06972"/>
    <w:rsid w:val="00F105D9"/>
    <w:rsid w:val="00F10A18"/>
    <w:rsid w:val="00F10E60"/>
    <w:rsid w:val="00F135E4"/>
    <w:rsid w:val="00F13A43"/>
    <w:rsid w:val="00F14037"/>
    <w:rsid w:val="00F1443F"/>
    <w:rsid w:val="00F149C4"/>
    <w:rsid w:val="00F169ED"/>
    <w:rsid w:val="00F17968"/>
    <w:rsid w:val="00F17A8B"/>
    <w:rsid w:val="00F20C30"/>
    <w:rsid w:val="00F219AA"/>
    <w:rsid w:val="00F21BB5"/>
    <w:rsid w:val="00F2238D"/>
    <w:rsid w:val="00F2512B"/>
    <w:rsid w:val="00F25D96"/>
    <w:rsid w:val="00F26165"/>
    <w:rsid w:val="00F26917"/>
    <w:rsid w:val="00F30DE2"/>
    <w:rsid w:val="00F311ED"/>
    <w:rsid w:val="00F31323"/>
    <w:rsid w:val="00F3232C"/>
    <w:rsid w:val="00F3256C"/>
    <w:rsid w:val="00F33731"/>
    <w:rsid w:val="00F346BE"/>
    <w:rsid w:val="00F34D72"/>
    <w:rsid w:val="00F35505"/>
    <w:rsid w:val="00F403D7"/>
    <w:rsid w:val="00F404D2"/>
    <w:rsid w:val="00F40722"/>
    <w:rsid w:val="00F40A8B"/>
    <w:rsid w:val="00F41024"/>
    <w:rsid w:val="00F41C72"/>
    <w:rsid w:val="00F41D61"/>
    <w:rsid w:val="00F41DA0"/>
    <w:rsid w:val="00F42081"/>
    <w:rsid w:val="00F425FA"/>
    <w:rsid w:val="00F4309F"/>
    <w:rsid w:val="00F433D0"/>
    <w:rsid w:val="00F43DCB"/>
    <w:rsid w:val="00F44015"/>
    <w:rsid w:val="00F444F6"/>
    <w:rsid w:val="00F46FE1"/>
    <w:rsid w:val="00F5169D"/>
    <w:rsid w:val="00F526D2"/>
    <w:rsid w:val="00F52D22"/>
    <w:rsid w:val="00F53732"/>
    <w:rsid w:val="00F53CEB"/>
    <w:rsid w:val="00F54A45"/>
    <w:rsid w:val="00F54F0D"/>
    <w:rsid w:val="00F552B9"/>
    <w:rsid w:val="00F56737"/>
    <w:rsid w:val="00F57BDB"/>
    <w:rsid w:val="00F57F63"/>
    <w:rsid w:val="00F6077C"/>
    <w:rsid w:val="00F60BBE"/>
    <w:rsid w:val="00F61D9C"/>
    <w:rsid w:val="00F62E35"/>
    <w:rsid w:val="00F6354D"/>
    <w:rsid w:val="00F63DD6"/>
    <w:rsid w:val="00F64B77"/>
    <w:rsid w:val="00F64F5B"/>
    <w:rsid w:val="00F660C1"/>
    <w:rsid w:val="00F67E08"/>
    <w:rsid w:val="00F70B9A"/>
    <w:rsid w:val="00F70C20"/>
    <w:rsid w:val="00F70FA5"/>
    <w:rsid w:val="00F723E1"/>
    <w:rsid w:val="00F726CA"/>
    <w:rsid w:val="00F7387B"/>
    <w:rsid w:val="00F73EF8"/>
    <w:rsid w:val="00F750A2"/>
    <w:rsid w:val="00F752C7"/>
    <w:rsid w:val="00F76035"/>
    <w:rsid w:val="00F7690E"/>
    <w:rsid w:val="00F76D14"/>
    <w:rsid w:val="00F7709C"/>
    <w:rsid w:val="00F77CEC"/>
    <w:rsid w:val="00F8012D"/>
    <w:rsid w:val="00F80243"/>
    <w:rsid w:val="00F80D09"/>
    <w:rsid w:val="00F81B9B"/>
    <w:rsid w:val="00F82BDC"/>
    <w:rsid w:val="00F8332F"/>
    <w:rsid w:val="00F83AC9"/>
    <w:rsid w:val="00F83CAD"/>
    <w:rsid w:val="00F84975"/>
    <w:rsid w:val="00F84BFE"/>
    <w:rsid w:val="00F87079"/>
    <w:rsid w:val="00F876C7"/>
    <w:rsid w:val="00F901E7"/>
    <w:rsid w:val="00F9044F"/>
    <w:rsid w:val="00F91A08"/>
    <w:rsid w:val="00F92983"/>
    <w:rsid w:val="00F92BDE"/>
    <w:rsid w:val="00F930E1"/>
    <w:rsid w:val="00F93370"/>
    <w:rsid w:val="00F9370B"/>
    <w:rsid w:val="00F93782"/>
    <w:rsid w:val="00F93C44"/>
    <w:rsid w:val="00F94136"/>
    <w:rsid w:val="00F95AD0"/>
    <w:rsid w:val="00F9650E"/>
    <w:rsid w:val="00F96B0B"/>
    <w:rsid w:val="00F97AA3"/>
    <w:rsid w:val="00FA063F"/>
    <w:rsid w:val="00FA0999"/>
    <w:rsid w:val="00FA0FB2"/>
    <w:rsid w:val="00FA10D8"/>
    <w:rsid w:val="00FA1138"/>
    <w:rsid w:val="00FA13B3"/>
    <w:rsid w:val="00FA151C"/>
    <w:rsid w:val="00FA1AFD"/>
    <w:rsid w:val="00FA2E13"/>
    <w:rsid w:val="00FA3D6D"/>
    <w:rsid w:val="00FA426A"/>
    <w:rsid w:val="00FA57F6"/>
    <w:rsid w:val="00FA5BC9"/>
    <w:rsid w:val="00FA63D1"/>
    <w:rsid w:val="00FA6C1B"/>
    <w:rsid w:val="00FA7D51"/>
    <w:rsid w:val="00FB009B"/>
    <w:rsid w:val="00FB02DF"/>
    <w:rsid w:val="00FB12C9"/>
    <w:rsid w:val="00FB1D89"/>
    <w:rsid w:val="00FB233C"/>
    <w:rsid w:val="00FB23AD"/>
    <w:rsid w:val="00FB3583"/>
    <w:rsid w:val="00FB4894"/>
    <w:rsid w:val="00FB4D6B"/>
    <w:rsid w:val="00FB642F"/>
    <w:rsid w:val="00FB6A04"/>
    <w:rsid w:val="00FB7F74"/>
    <w:rsid w:val="00FC0111"/>
    <w:rsid w:val="00FC0B05"/>
    <w:rsid w:val="00FC1104"/>
    <w:rsid w:val="00FC1259"/>
    <w:rsid w:val="00FC2C21"/>
    <w:rsid w:val="00FC3798"/>
    <w:rsid w:val="00FC4DC4"/>
    <w:rsid w:val="00FC5066"/>
    <w:rsid w:val="00FC5186"/>
    <w:rsid w:val="00FC519C"/>
    <w:rsid w:val="00FC56F3"/>
    <w:rsid w:val="00FC6274"/>
    <w:rsid w:val="00FC6DC1"/>
    <w:rsid w:val="00FC7486"/>
    <w:rsid w:val="00FC7E1C"/>
    <w:rsid w:val="00FD0723"/>
    <w:rsid w:val="00FD11AA"/>
    <w:rsid w:val="00FD11E7"/>
    <w:rsid w:val="00FD1CD8"/>
    <w:rsid w:val="00FD2B6B"/>
    <w:rsid w:val="00FD30FA"/>
    <w:rsid w:val="00FD393B"/>
    <w:rsid w:val="00FD4FCA"/>
    <w:rsid w:val="00FD581B"/>
    <w:rsid w:val="00FD5B06"/>
    <w:rsid w:val="00FD5E1A"/>
    <w:rsid w:val="00FD744E"/>
    <w:rsid w:val="00FD74B8"/>
    <w:rsid w:val="00FE087F"/>
    <w:rsid w:val="00FE13CA"/>
    <w:rsid w:val="00FE203A"/>
    <w:rsid w:val="00FE2537"/>
    <w:rsid w:val="00FE295A"/>
    <w:rsid w:val="00FE3172"/>
    <w:rsid w:val="00FE3783"/>
    <w:rsid w:val="00FE4297"/>
    <w:rsid w:val="00FE4D31"/>
    <w:rsid w:val="00FE5C24"/>
    <w:rsid w:val="00FE5D03"/>
    <w:rsid w:val="00FE5D75"/>
    <w:rsid w:val="00FE6202"/>
    <w:rsid w:val="00FE65A6"/>
    <w:rsid w:val="00FE68D9"/>
    <w:rsid w:val="00FE7432"/>
    <w:rsid w:val="00FE7E42"/>
    <w:rsid w:val="00FF03D2"/>
    <w:rsid w:val="00FF0F96"/>
    <w:rsid w:val="00FF0FA7"/>
    <w:rsid w:val="00FF165D"/>
    <w:rsid w:val="00FF1BB2"/>
    <w:rsid w:val="00FF1DB5"/>
    <w:rsid w:val="00FF2CBD"/>
    <w:rsid w:val="00FF3565"/>
    <w:rsid w:val="00FF3E7E"/>
    <w:rsid w:val="00FF4EAE"/>
    <w:rsid w:val="00FF5157"/>
    <w:rsid w:val="00FF7554"/>
    <w:rsid w:val="00FF7D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9">
      <o:colormru v:ext="edit" colors="#060,#003e00"/>
    </o:shapedefaults>
    <o:shapelayout v:ext="edit">
      <o:idmap v:ext="edit" data="1"/>
    </o:shapelayout>
  </w:shapeDefaults>
  <w:decimalSymbol w:val=","/>
  <w:listSeparator w:val=";"/>
  <w14:docId w14:val="274DF14A"/>
  <w15:docId w15:val="{03A7D3D6-5557-4085-9978-DEACEDDB8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1ABA"/>
    <w:pPr>
      <w:spacing w:after="120"/>
      <w:jc w:val="both"/>
    </w:pPr>
    <w:rPr>
      <w:sz w:val="24"/>
      <w:szCs w:val="24"/>
    </w:rPr>
  </w:style>
  <w:style w:type="paragraph" w:styleId="10">
    <w:name w:val="heading 1"/>
    <w:next w:val="a"/>
    <w:link w:val="11"/>
    <w:qFormat/>
    <w:rsid w:val="00D01ABA"/>
    <w:pPr>
      <w:keepNext/>
      <w:keepLines/>
      <w:spacing w:before="600" w:after="120"/>
      <w:outlineLvl w:val="0"/>
    </w:pPr>
    <w:rPr>
      <w:rFonts w:ascii="Arial" w:hAnsi="Arial" w:cs="Arial"/>
      <w:b/>
      <w:bCs/>
      <w:kern w:val="32"/>
      <w:sz w:val="32"/>
      <w:szCs w:val="32"/>
    </w:rPr>
  </w:style>
  <w:style w:type="paragraph" w:styleId="2">
    <w:name w:val="heading 2"/>
    <w:next w:val="a"/>
    <w:link w:val="20"/>
    <w:qFormat/>
    <w:rsid w:val="00D01ABA"/>
    <w:pPr>
      <w:keepNext/>
      <w:keepLines/>
      <w:spacing w:before="360" w:after="120"/>
      <w:jc w:val="both"/>
      <w:outlineLvl w:val="1"/>
    </w:pPr>
    <w:rPr>
      <w:rFonts w:ascii="Arial" w:hAnsi="Arial" w:cs="Arial"/>
      <w:b/>
      <w:bCs/>
      <w:i/>
      <w:iCs/>
      <w:sz w:val="28"/>
      <w:szCs w:val="28"/>
    </w:rPr>
  </w:style>
  <w:style w:type="paragraph" w:styleId="3">
    <w:name w:val="heading 3"/>
    <w:basedOn w:val="a"/>
    <w:next w:val="a"/>
    <w:link w:val="30"/>
    <w:qFormat/>
    <w:rsid w:val="00D01ABA"/>
    <w:pPr>
      <w:keepNext/>
      <w:keepLines/>
      <w:ind w:firstLine="709"/>
      <w:outlineLvl w:val="2"/>
    </w:pPr>
    <w:rPr>
      <w:rFonts w:ascii="Arial" w:hAnsi="Arial" w:cs="Arial"/>
      <w:bCs/>
      <w:i/>
      <w:szCs w:val="26"/>
    </w:rPr>
  </w:style>
  <w:style w:type="paragraph" w:styleId="4">
    <w:name w:val="heading 4"/>
    <w:basedOn w:val="a"/>
    <w:next w:val="a"/>
    <w:link w:val="40"/>
    <w:qFormat/>
    <w:rsid w:val="002337F8"/>
    <w:pPr>
      <w:keepNext/>
      <w:spacing w:before="240" w:after="60"/>
      <w:outlineLvl w:val="3"/>
    </w:pPr>
    <w:rPr>
      <w:rFonts w:ascii="Calibri" w:hAnsi="Calibri"/>
      <w:b/>
      <w:bCs/>
      <w:sz w:val="28"/>
      <w:szCs w:val="28"/>
    </w:rPr>
  </w:style>
  <w:style w:type="paragraph" w:styleId="7">
    <w:name w:val="heading 7"/>
    <w:basedOn w:val="a"/>
    <w:next w:val="a"/>
    <w:qFormat/>
    <w:rsid w:val="000C1A46"/>
    <w:pPr>
      <w:spacing w:before="240" w:after="60"/>
      <w:jc w:val="left"/>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rsid w:val="00FC0B05"/>
    <w:rPr>
      <w:rFonts w:ascii="Arial" w:hAnsi="Arial" w:cs="Arial"/>
      <w:b/>
      <w:bCs/>
      <w:kern w:val="32"/>
      <w:sz w:val="32"/>
      <w:szCs w:val="32"/>
      <w:lang w:val="ru-RU" w:eastAsia="ru-RU" w:bidi="ar-SA"/>
    </w:rPr>
  </w:style>
  <w:style w:type="character" w:customStyle="1" w:styleId="20">
    <w:name w:val="Заголовок 2 Знак"/>
    <w:link w:val="2"/>
    <w:rsid w:val="000C1A46"/>
    <w:rPr>
      <w:rFonts w:ascii="Arial" w:hAnsi="Arial" w:cs="Arial"/>
      <w:b/>
      <w:bCs/>
      <w:i/>
      <w:iCs/>
      <w:sz w:val="28"/>
      <w:szCs w:val="28"/>
      <w:lang w:val="ru-RU" w:eastAsia="ru-RU" w:bidi="ar-SA"/>
    </w:rPr>
  </w:style>
  <w:style w:type="character" w:customStyle="1" w:styleId="30">
    <w:name w:val="Заголовок 3 Знак"/>
    <w:link w:val="3"/>
    <w:rsid w:val="00D01ABA"/>
    <w:rPr>
      <w:rFonts w:ascii="Arial" w:hAnsi="Arial" w:cs="Arial"/>
      <w:bCs/>
      <w:i/>
      <w:sz w:val="24"/>
      <w:szCs w:val="26"/>
      <w:lang w:val="ru-RU" w:eastAsia="ru-RU" w:bidi="ar-SA"/>
    </w:rPr>
  </w:style>
  <w:style w:type="character" w:customStyle="1" w:styleId="40">
    <w:name w:val="Заголовок 4 Знак"/>
    <w:link w:val="4"/>
    <w:rsid w:val="002337F8"/>
    <w:rPr>
      <w:rFonts w:ascii="Calibri" w:eastAsia="Times New Roman" w:hAnsi="Calibri" w:cs="Times New Roman"/>
      <w:b/>
      <w:bCs/>
      <w:sz w:val="28"/>
      <w:szCs w:val="28"/>
    </w:rPr>
  </w:style>
  <w:style w:type="paragraph" w:styleId="12">
    <w:name w:val="toc 1"/>
    <w:basedOn w:val="a"/>
    <w:next w:val="a"/>
    <w:link w:val="13"/>
    <w:uiPriority w:val="39"/>
    <w:rsid w:val="00D01ABA"/>
    <w:pPr>
      <w:keepNext/>
      <w:keepLines/>
      <w:spacing w:before="240" w:after="0"/>
      <w:jc w:val="left"/>
    </w:pPr>
    <w:rPr>
      <w:b/>
      <w:sz w:val="28"/>
    </w:rPr>
  </w:style>
  <w:style w:type="character" w:customStyle="1" w:styleId="13">
    <w:name w:val="Оглавление 1 Знак"/>
    <w:link w:val="12"/>
    <w:rsid w:val="00D01ABA"/>
    <w:rPr>
      <w:b/>
      <w:sz w:val="28"/>
      <w:szCs w:val="24"/>
      <w:lang w:val="ru-RU" w:eastAsia="ru-RU" w:bidi="ar-SA"/>
    </w:rPr>
  </w:style>
  <w:style w:type="paragraph" w:styleId="31">
    <w:name w:val="toc 3"/>
    <w:basedOn w:val="a"/>
    <w:next w:val="a"/>
    <w:uiPriority w:val="39"/>
    <w:rsid w:val="009071FC"/>
    <w:pPr>
      <w:keepLines/>
      <w:pBdr>
        <w:left w:val="single" w:sz="12" w:space="4" w:color="808080"/>
      </w:pBdr>
      <w:tabs>
        <w:tab w:val="right" w:pos="11340"/>
      </w:tabs>
      <w:spacing w:before="40" w:after="0"/>
      <w:ind w:left="567" w:right="567"/>
    </w:pPr>
    <w:rPr>
      <w:noProof/>
    </w:rPr>
  </w:style>
  <w:style w:type="paragraph" w:styleId="21">
    <w:name w:val="toc 2"/>
    <w:basedOn w:val="a"/>
    <w:next w:val="a"/>
    <w:uiPriority w:val="39"/>
    <w:rsid w:val="00D01ABA"/>
    <w:pPr>
      <w:keepNext/>
      <w:keepLines/>
      <w:spacing w:before="60" w:after="0"/>
      <w:jc w:val="left"/>
    </w:pPr>
  </w:style>
  <w:style w:type="character" w:styleId="a3">
    <w:name w:val="Hyperlink"/>
    <w:uiPriority w:val="99"/>
    <w:rsid w:val="00D01ABA"/>
    <w:rPr>
      <w:color w:val="0000FF"/>
      <w:u w:val="single"/>
    </w:rPr>
  </w:style>
  <w:style w:type="table" w:styleId="a4">
    <w:name w:val="Table Grid"/>
    <w:basedOn w:val="a1"/>
    <w:rsid w:val="00D01ABA"/>
    <w:pPr>
      <w:spacing w:line="360" w:lineRule="auto"/>
      <w:ind w:left="14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5">
    <w:name w:val="Об авторе"/>
    <w:basedOn w:val="a"/>
    <w:rsid w:val="00D01ABA"/>
    <w:pPr>
      <w:ind w:right="-55"/>
      <w:jc w:val="left"/>
    </w:pPr>
    <w:rPr>
      <w:color w:val="333333"/>
      <w:sz w:val="40"/>
      <w:szCs w:val="20"/>
    </w:rPr>
  </w:style>
  <w:style w:type="paragraph" w:customStyle="1" w:styleId="a6">
    <w:name w:val="Темы дня"/>
    <w:basedOn w:val="a"/>
    <w:rsid w:val="00D01ABA"/>
    <w:pPr>
      <w:keepLines/>
      <w:spacing w:after="240"/>
    </w:pPr>
    <w:rPr>
      <w:i/>
    </w:rPr>
  </w:style>
  <w:style w:type="paragraph" w:styleId="a7">
    <w:name w:val="Block Text"/>
    <w:basedOn w:val="a6"/>
    <w:rsid w:val="00D01ABA"/>
    <w:rPr>
      <w:bCs/>
    </w:rPr>
  </w:style>
  <w:style w:type="paragraph" w:customStyle="1" w:styleId="a8">
    <w:name w:val="Заголовок введения"/>
    <w:rsid w:val="00D01ABA"/>
    <w:pPr>
      <w:keepNext/>
      <w:keepLines/>
      <w:shd w:val="clear" w:color="auto" w:fill="C0C0C0"/>
      <w:spacing w:before="360" w:after="240"/>
    </w:pPr>
    <w:rPr>
      <w:rFonts w:cs="Arial"/>
      <w:b/>
      <w:bCs/>
      <w:sz w:val="24"/>
      <w:szCs w:val="26"/>
    </w:rPr>
  </w:style>
  <w:style w:type="paragraph" w:customStyle="1" w:styleId="a9">
    <w:name w:val="Публикации дня"/>
    <w:rsid w:val="00D01ABA"/>
    <w:pPr>
      <w:keepNext/>
      <w:keepLines/>
      <w:pageBreakBefore/>
      <w:shd w:val="clear" w:color="auto" w:fill="C0C0C0"/>
      <w:spacing w:before="240" w:after="240"/>
      <w:jc w:val="center"/>
    </w:pPr>
    <w:rPr>
      <w:rFonts w:cs="Arial"/>
      <w:b/>
      <w:bCs/>
      <w:kern w:val="32"/>
      <w:sz w:val="32"/>
      <w:szCs w:val="32"/>
    </w:rPr>
  </w:style>
  <w:style w:type="paragraph" w:styleId="aa">
    <w:name w:val="Normal (Web)"/>
    <w:basedOn w:val="a"/>
    <w:link w:val="ab"/>
    <w:rsid w:val="002337F8"/>
    <w:pPr>
      <w:spacing w:before="100" w:beforeAutospacing="1" w:after="100" w:afterAutospacing="1" w:line="360" w:lineRule="auto"/>
      <w:ind w:left="1440"/>
      <w:jc w:val="left"/>
    </w:pPr>
    <w:rPr>
      <w:rFonts w:ascii="Verdana" w:eastAsia="Verdana" w:hAnsi="Verdana"/>
      <w:sz w:val="20"/>
      <w:szCs w:val="20"/>
    </w:rPr>
  </w:style>
  <w:style w:type="character" w:customStyle="1" w:styleId="ab">
    <w:name w:val="Обычный (веб) Знак"/>
    <w:link w:val="aa"/>
    <w:rsid w:val="002337F8"/>
    <w:rPr>
      <w:rFonts w:ascii="Verdana" w:eastAsia="Verdana" w:hAnsi="Verdana"/>
    </w:rPr>
  </w:style>
  <w:style w:type="paragraph" w:customStyle="1" w:styleId="ac">
    <w:name w:val="Текст документа"/>
    <w:basedOn w:val="aa"/>
    <w:link w:val="ad"/>
    <w:autoRedefine/>
    <w:rsid w:val="0089541B"/>
    <w:pPr>
      <w:spacing w:line="240" w:lineRule="auto"/>
      <w:ind w:left="0"/>
      <w:jc w:val="both"/>
    </w:pPr>
    <w:rPr>
      <w:rFonts w:ascii="Times New Roman" w:hAnsi="Times New Roman"/>
      <w:color w:val="000000"/>
      <w:sz w:val="24"/>
      <w:szCs w:val="24"/>
    </w:rPr>
  </w:style>
  <w:style w:type="character" w:customStyle="1" w:styleId="ad">
    <w:name w:val="Текст документа Знак Знак"/>
    <w:link w:val="ac"/>
    <w:rsid w:val="0089541B"/>
    <w:rPr>
      <w:rFonts w:eastAsia="Verdana"/>
      <w:color w:val="000000"/>
      <w:sz w:val="24"/>
      <w:szCs w:val="24"/>
    </w:rPr>
  </w:style>
  <w:style w:type="paragraph" w:customStyle="1" w:styleId="22">
    <w:name w:val="Заглавие 2"/>
    <w:basedOn w:val="2"/>
    <w:autoRedefine/>
    <w:rsid w:val="002337F8"/>
    <w:pPr>
      <w:spacing w:before="960" w:after="60"/>
      <w:jc w:val="left"/>
    </w:pPr>
    <w:rPr>
      <w:b w:val="0"/>
      <w:i w:val="0"/>
      <w:sz w:val="32"/>
    </w:rPr>
  </w:style>
  <w:style w:type="paragraph" w:customStyle="1" w:styleId="ae">
    <w:name w:val="Похожие сообщения раздел"/>
    <w:basedOn w:val="a"/>
    <w:link w:val="Char"/>
    <w:rsid w:val="002337F8"/>
    <w:pPr>
      <w:spacing w:before="120" w:line="360" w:lineRule="auto"/>
      <w:ind w:left="1440"/>
    </w:pPr>
    <w:rPr>
      <w:rFonts w:ascii="Arial" w:eastAsia="Verdana" w:hAnsi="Arial"/>
      <w:b/>
      <w:bCs/>
      <w:color w:val="808080"/>
      <w:szCs w:val="20"/>
    </w:rPr>
  </w:style>
  <w:style w:type="character" w:customStyle="1" w:styleId="Char">
    <w:name w:val="Похожие сообщения раздел Char"/>
    <w:link w:val="ae"/>
    <w:rsid w:val="002337F8"/>
    <w:rPr>
      <w:rFonts w:ascii="Arial" w:eastAsia="Verdana" w:hAnsi="Arial"/>
      <w:b/>
      <w:bCs/>
      <w:color w:val="808080"/>
      <w:sz w:val="24"/>
    </w:rPr>
  </w:style>
  <w:style w:type="paragraph" w:customStyle="1" w:styleId="af">
    <w:name w:val="Похожие сообщения заголовок"/>
    <w:basedOn w:val="ae"/>
    <w:link w:val="Char0"/>
    <w:rsid w:val="00874788"/>
    <w:pPr>
      <w:spacing w:after="240" w:line="240" w:lineRule="auto"/>
      <w:jc w:val="left"/>
      <w:outlineLvl w:val="4"/>
    </w:pPr>
  </w:style>
  <w:style w:type="character" w:customStyle="1" w:styleId="Char0">
    <w:name w:val="Похожие сообщения заголовок Char"/>
    <w:link w:val="af"/>
    <w:rsid w:val="00874788"/>
    <w:rPr>
      <w:rFonts w:ascii="Arial" w:eastAsia="Verdana" w:hAnsi="Arial"/>
      <w:b/>
      <w:bCs/>
      <w:color w:val="808080"/>
      <w:sz w:val="24"/>
      <w:lang w:val="ru-RU" w:eastAsia="ru-RU" w:bidi="ar-SA"/>
    </w:rPr>
  </w:style>
  <w:style w:type="character" w:customStyle="1" w:styleId="23">
    <w:name w:val="Источник и дата 2"/>
    <w:rsid w:val="002337F8"/>
    <w:rPr>
      <w:rFonts w:ascii="Arial" w:hAnsi="Arial"/>
      <w:sz w:val="16"/>
      <w:lang w:val="ru-RU" w:eastAsia="ru-RU" w:bidi="ar-SA"/>
    </w:rPr>
  </w:style>
  <w:style w:type="paragraph" w:customStyle="1" w:styleId="41">
    <w:name w:val="Заглавие 4"/>
    <w:basedOn w:val="4"/>
    <w:link w:val="4CharChar"/>
    <w:autoRedefine/>
    <w:rsid w:val="00DE13D7"/>
    <w:pPr>
      <w:keepLines/>
      <w:spacing w:before="360" w:line="360" w:lineRule="auto"/>
    </w:pPr>
    <w:rPr>
      <w:rFonts w:ascii="Arial" w:hAnsi="Arial"/>
      <w:sz w:val="24"/>
    </w:rPr>
  </w:style>
  <w:style w:type="character" w:customStyle="1" w:styleId="4CharChar">
    <w:name w:val="Заглавие 4 Char Char"/>
    <w:link w:val="41"/>
    <w:rsid w:val="00DE13D7"/>
    <w:rPr>
      <w:rFonts w:ascii="Arial" w:eastAsia="Times New Roman" w:hAnsi="Arial" w:cs="Times New Roman"/>
      <w:b/>
      <w:bCs/>
      <w:sz w:val="24"/>
      <w:szCs w:val="28"/>
    </w:rPr>
  </w:style>
  <w:style w:type="paragraph" w:styleId="af0">
    <w:name w:val="Document Map"/>
    <w:basedOn w:val="a"/>
    <w:link w:val="af1"/>
    <w:rsid w:val="002A12F4"/>
    <w:pPr>
      <w:shd w:val="clear" w:color="auto" w:fill="000080"/>
    </w:pPr>
    <w:rPr>
      <w:rFonts w:ascii="Tahoma" w:hAnsi="Tahoma"/>
      <w:sz w:val="20"/>
      <w:szCs w:val="20"/>
    </w:rPr>
  </w:style>
  <w:style w:type="character" w:customStyle="1" w:styleId="af1">
    <w:name w:val="Схема документа Знак"/>
    <w:link w:val="af0"/>
    <w:rsid w:val="00A0290C"/>
    <w:rPr>
      <w:rFonts w:ascii="Tahoma" w:hAnsi="Tahoma" w:cs="Tahoma"/>
      <w:shd w:val="clear" w:color="auto" w:fill="000080"/>
    </w:rPr>
  </w:style>
  <w:style w:type="paragraph" w:styleId="af2">
    <w:name w:val="header"/>
    <w:basedOn w:val="a"/>
    <w:link w:val="af3"/>
    <w:rsid w:val="002A12F4"/>
    <w:pPr>
      <w:tabs>
        <w:tab w:val="center" w:pos="4677"/>
        <w:tab w:val="right" w:pos="9355"/>
      </w:tabs>
    </w:pPr>
  </w:style>
  <w:style w:type="character" w:customStyle="1" w:styleId="af3">
    <w:name w:val="Верхний колонтитул Знак"/>
    <w:link w:val="af2"/>
    <w:rsid w:val="00A0290C"/>
    <w:rPr>
      <w:sz w:val="24"/>
      <w:szCs w:val="24"/>
    </w:rPr>
  </w:style>
  <w:style w:type="paragraph" w:styleId="af4">
    <w:name w:val="footer"/>
    <w:basedOn w:val="a"/>
    <w:link w:val="af5"/>
    <w:uiPriority w:val="99"/>
    <w:rsid w:val="002A12F4"/>
    <w:pPr>
      <w:tabs>
        <w:tab w:val="center" w:pos="4677"/>
        <w:tab w:val="right" w:pos="9355"/>
      </w:tabs>
    </w:pPr>
  </w:style>
  <w:style w:type="character" w:customStyle="1" w:styleId="af5">
    <w:name w:val="Нижний колонтитул Знак"/>
    <w:link w:val="af4"/>
    <w:uiPriority w:val="99"/>
    <w:rsid w:val="00A0290C"/>
    <w:rPr>
      <w:sz w:val="24"/>
      <w:szCs w:val="24"/>
    </w:rPr>
  </w:style>
  <w:style w:type="paragraph" w:styleId="42">
    <w:name w:val="toc 4"/>
    <w:basedOn w:val="a"/>
    <w:next w:val="a"/>
    <w:autoRedefine/>
    <w:uiPriority w:val="39"/>
    <w:rsid w:val="00684C00"/>
    <w:pPr>
      <w:ind w:left="720"/>
    </w:pPr>
  </w:style>
  <w:style w:type="paragraph" w:customStyle="1" w:styleId="af6">
    <w:name w:val="Заголовок раздела"/>
    <w:basedOn w:val="10"/>
    <w:next w:val="a"/>
    <w:rsid w:val="000912D7"/>
    <w:pPr>
      <w:shd w:val="clear" w:color="auto" w:fill="C0C0C0"/>
    </w:pPr>
  </w:style>
  <w:style w:type="paragraph" w:customStyle="1" w:styleId="25">
    <w:name w:val="Стиль Заголовок раздела + Узор: Нет (Серый 25%)"/>
    <w:basedOn w:val="af6"/>
    <w:rsid w:val="000912D7"/>
    <w:pPr>
      <w:shd w:val="clear" w:color="auto" w:fill="008000"/>
    </w:pPr>
    <w:rPr>
      <w:shd w:val="clear" w:color="auto" w:fill="C0C0C0"/>
    </w:rPr>
  </w:style>
  <w:style w:type="paragraph" w:styleId="5">
    <w:name w:val="toc 5"/>
    <w:basedOn w:val="a"/>
    <w:next w:val="a"/>
    <w:uiPriority w:val="39"/>
    <w:rsid w:val="003F1B8B"/>
    <w:pPr>
      <w:ind w:left="960"/>
    </w:pPr>
    <w:rPr>
      <w:sz w:val="20"/>
    </w:rPr>
  </w:style>
  <w:style w:type="paragraph" w:customStyle="1" w:styleId="50">
    <w:name w:val="Заглавие 5"/>
    <w:basedOn w:val="a"/>
    <w:link w:val="51"/>
    <w:rsid w:val="00DE13D7"/>
    <w:pPr>
      <w:keepNext/>
      <w:keepLines/>
      <w:pBdr>
        <w:left w:val="thinThickSmallGap" w:sz="18" w:space="4" w:color="808080"/>
      </w:pBdr>
      <w:spacing w:after="0" w:line="360" w:lineRule="auto"/>
      <w:ind w:left="851"/>
      <w:outlineLvl w:val="4"/>
    </w:pPr>
    <w:rPr>
      <w:rFonts w:ascii="Arial" w:hAnsi="Arial"/>
      <w:i/>
      <w:sz w:val="16"/>
    </w:rPr>
  </w:style>
  <w:style w:type="character" w:customStyle="1" w:styleId="51">
    <w:name w:val="Заглавие 5 Знак"/>
    <w:link w:val="50"/>
    <w:rsid w:val="00DE13D7"/>
    <w:rPr>
      <w:rFonts w:ascii="Arial" w:hAnsi="Arial"/>
      <w:i/>
      <w:sz w:val="16"/>
      <w:szCs w:val="24"/>
    </w:rPr>
  </w:style>
  <w:style w:type="paragraph" w:styleId="af7">
    <w:name w:val="Title"/>
    <w:basedOn w:val="a"/>
    <w:next w:val="a"/>
    <w:link w:val="af8"/>
    <w:qFormat/>
    <w:rsid w:val="00A0290C"/>
    <w:pPr>
      <w:spacing w:before="240" w:after="60"/>
      <w:jc w:val="center"/>
      <w:outlineLvl w:val="0"/>
    </w:pPr>
    <w:rPr>
      <w:rFonts w:ascii="Cambria" w:hAnsi="Cambria"/>
      <w:b/>
      <w:bCs/>
      <w:kern w:val="28"/>
      <w:sz w:val="32"/>
      <w:szCs w:val="32"/>
    </w:rPr>
  </w:style>
  <w:style w:type="character" w:customStyle="1" w:styleId="af8">
    <w:name w:val="Заголовок Знак"/>
    <w:link w:val="af7"/>
    <w:rsid w:val="00A0290C"/>
    <w:rPr>
      <w:rFonts w:ascii="Cambria" w:hAnsi="Cambria"/>
      <w:b/>
      <w:bCs/>
      <w:kern w:val="28"/>
      <w:sz w:val="32"/>
      <w:szCs w:val="32"/>
    </w:rPr>
  </w:style>
  <w:style w:type="character" w:styleId="af9">
    <w:name w:val="Strong"/>
    <w:uiPriority w:val="22"/>
    <w:qFormat/>
    <w:rsid w:val="00A0290C"/>
    <w:rPr>
      <w:rFonts w:ascii="Verdana" w:eastAsia="Verdana" w:hAnsi="Verdana" w:hint="default"/>
      <w:b/>
      <w:bCs/>
      <w:sz w:val="20"/>
      <w:szCs w:val="20"/>
    </w:rPr>
  </w:style>
  <w:style w:type="character" w:styleId="afa">
    <w:name w:val="Emphasis"/>
    <w:qFormat/>
    <w:rsid w:val="00A0290C"/>
    <w:rPr>
      <w:i/>
      <w:iCs/>
    </w:rPr>
  </w:style>
  <w:style w:type="character" w:customStyle="1" w:styleId="afb">
    <w:name w:val="Основной текст Знак"/>
    <w:link w:val="afc"/>
    <w:rsid w:val="00A0290C"/>
    <w:rPr>
      <w:rFonts w:ascii="Verdana" w:hAnsi="Verdana"/>
      <w:szCs w:val="24"/>
    </w:rPr>
  </w:style>
  <w:style w:type="paragraph" w:styleId="afc">
    <w:name w:val="Body Text"/>
    <w:basedOn w:val="a"/>
    <w:link w:val="afb"/>
    <w:rsid w:val="00A0290C"/>
    <w:pPr>
      <w:spacing w:after="0"/>
    </w:pPr>
    <w:rPr>
      <w:rFonts w:ascii="Verdana" w:hAnsi="Verdana"/>
      <w:sz w:val="20"/>
    </w:rPr>
  </w:style>
  <w:style w:type="paragraph" w:customStyle="1" w:styleId="afd">
    <w:name w:val="Источник и дата"/>
    <w:basedOn w:val="a"/>
    <w:link w:val="Char1"/>
    <w:autoRedefine/>
    <w:rsid w:val="00A0290C"/>
    <w:pPr>
      <w:spacing w:before="720"/>
      <w:ind w:left="1440"/>
      <w:jc w:val="left"/>
    </w:pPr>
    <w:rPr>
      <w:rFonts w:ascii="Arial" w:hAnsi="Arial"/>
      <w:sz w:val="16"/>
      <w:szCs w:val="20"/>
    </w:rPr>
  </w:style>
  <w:style w:type="character" w:customStyle="1" w:styleId="Char1">
    <w:name w:val="Источник и дата Char"/>
    <w:link w:val="afd"/>
    <w:rsid w:val="00A0290C"/>
    <w:rPr>
      <w:rFonts w:ascii="Arial" w:hAnsi="Arial"/>
      <w:sz w:val="16"/>
    </w:rPr>
  </w:style>
  <w:style w:type="paragraph" w:customStyle="1" w:styleId="32">
    <w:name w:val="Заглавие 3"/>
    <w:basedOn w:val="3"/>
    <w:link w:val="3Char"/>
    <w:autoRedefine/>
    <w:rsid w:val="00A0290C"/>
    <w:pPr>
      <w:spacing w:before="240"/>
      <w:ind w:firstLine="0"/>
      <w:jc w:val="left"/>
    </w:pPr>
    <w:rPr>
      <w:rFonts w:eastAsia="Verdana"/>
      <w:sz w:val="28"/>
    </w:rPr>
  </w:style>
  <w:style w:type="character" w:customStyle="1" w:styleId="3Char">
    <w:name w:val="Заглавие 3 Char"/>
    <w:link w:val="32"/>
    <w:rsid w:val="00A0290C"/>
    <w:rPr>
      <w:rFonts w:ascii="Arial" w:eastAsia="Verdana" w:hAnsi="Arial" w:cs="Arial"/>
      <w:bCs/>
      <w:i/>
      <w:sz w:val="28"/>
      <w:szCs w:val="26"/>
      <w:lang w:val="ru-RU" w:eastAsia="ru-RU" w:bidi="ar-SA"/>
    </w:rPr>
  </w:style>
  <w:style w:type="paragraph" w:customStyle="1" w:styleId="afe">
    <w:name w:val="Подсветка"/>
    <w:basedOn w:val="ac"/>
    <w:link w:val="Char2"/>
    <w:rsid w:val="00A0290C"/>
    <w:pPr>
      <w:spacing w:line="360" w:lineRule="auto"/>
      <w:jc w:val="left"/>
    </w:pPr>
    <w:rPr>
      <w:rFonts w:ascii="Arial" w:hAnsi="Arial"/>
      <w:b/>
      <w:bCs/>
    </w:rPr>
  </w:style>
  <w:style w:type="character" w:customStyle="1" w:styleId="Char2">
    <w:name w:val="Подсветка Char"/>
    <w:link w:val="afe"/>
    <w:rsid w:val="00A0290C"/>
    <w:rPr>
      <w:rFonts w:ascii="Arial" w:eastAsia="Verdana" w:hAnsi="Arial"/>
      <w:b/>
      <w:bCs/>
      <w:color w:val="000000"/>
      <w:sz w:val="24"/>
      <w:szCs w:val="24"/>
      <w:lang w:val="ru-RU" w:eastAsia="ru-RU" w:bidi="ar-SA"/>
    </w:rPr>
  </w:style>
  <w:style w:type="paragraph" w:customStyle="1" w:styleId="1">
    <w:name w:val="Список1"/>
    <w:basedOn w:val="ac"/>
    <w:autoRedefine/>
    <w:rsid w:val="00A0290C"/>
    <w:pPr>
      <w:numPr>
        <w:numId w:val="12"/>
      </w:numPr>
      <w:spacing w:line="360" w:lineRule="auto"/>
      <w:jc w:val="left"/>
    </w:pPr>
    <w:rPr>
      <w:rFonts w:ascii="Arial" w:hAnsi="Arial"/>
      <w:iCs/>
      <w:sz w:val="20"/>
      <w:szCs w:val="20"/>
    </w:rPr>
  </w:style>
  <w:style w:type="paragraph" w:customStyle="1" w:styleId="aff">
    <w:name w:val="Пояснения"/>
    <w:basedOn w:val="ac"/>
    <w:link w:val="Char3"/>
    <w:autoRedefine/>
    <w:rsid w:val="00A0290C"/>
    <w:pPr>
      <w:spacing w:before="120" w:beforeAutospacing="0" w:after="120" w:afterAutospacing="0" w:line="360" w:lineRule="auto"/>
      <w:jc w:val="left"/>
    </w:pPr>
    <w:rPr>
      <w:rFonts w:ascii="Arial" w:hAnsi="Arial"/>
    </w:rPr>
  </w:style>
  <w:style w:type="character" w:customStyle="1" w:styleId="Char3">
    <w:name w:val="Пояснения Char"/>
    <w:link w:val="aff"/>
    <w:rsid w:val="00A0290C"/>
    <w:rPr>
      <w:rFonts w:ascii="Arial" w:eastAsia="Verdana" w:hAnsi="Arial"/>
      <w:color w:val="000000"/>
      <w:sz w:val="24"/>
      <w:szCs w:val="24"/>
      <w:lang w:val="ru-RU" w:eastAsia="ru-RU" w:bidi="ar-SA"/>
    </w:rPr>
  </w:style>
  <w:style w:type="paragraph" w:customStyle="1" w:styleId="aff0">
    <w:name w:val="Похожие сообщения источник и дата"/>
    <w:basedOn w:val="14"/>
    <w:link w:val="Char4"/>
    <w:autoRedefine/>
    <w:rsid w:val="00A0290C"/>
  </w:style>
  <w:style w:type="paragraph" w:customStyle="1" w:styleId="14">
    <w:name w:val="Похожие сообщения источник и дата1"/>
    <w:basedOn w:val="ae"/>
    <w:link w:val="1CharChar"/>
    <w:autoRedefine/>
    <w:rsid w:val="00A0290C"/>
    <w:pPr>
      <w:jc w:val="left"/>
    </w:pPr>
    <w:rPr>
      <w:sz w:val="16"/>
    </w:rPr>
  </w:style>
  <w:style w:type="character" w:customStyle="1" w:styleId="1CharChar">
    <w:name w:val="Похожие сообщения источник и дата1 Char Char"/>
    <w:link w:val="14"/>
    <w:rsid w:val="00A0290C"/>
    <w:rPr>
      <w:rFonts w:ascii="Arial" w:eastAsia="Verdana" w:hAnsi="Arial"/>
      <w:b/>
      <w:bCs/>
      <w:color w:val="808080"/>
      <w:sz w:val="16"/>
    </w:rPr>
  </w:style>
  <w:style w:type="character" w:customStyle="1" w:styleId="Char4">
    <w:name w:val="Похожие сообщения источник и дата Char"/>
    <w:link w:val="aff0"/>
    <w:rsid w:val="00A0290C"/>
    <w:rPr>
      <w:rFonts w:ascii="Arial" w:eastAsia="Verdana" w:hAnsi="Arial"/>
      <w:b/>
      <w:bCs/>
      <w:color w:val="808080"/>
      <w:sz w:val="16"/>
    </w:rPr>
  </w:style>
  <w:style w:type="character" w:customStyle="1" w:styleId="aff1">
    <w:name w:val="Текст выноски Знак"/>
    <w:link w:val="aff2"/>
    <w:rsid w:val="00A0290C"/>
    <w:rPr>
      <w:rFonts w:ascii="Tahoma" w:hAnsi="Tahoma" w:cs="Tahoma"/>
      <w:sz w:val="16"/>
      <w:szCs w:val="16"/>
    </w:rPr>
  </w:style>
  <w:style w:type="paragraph" w:styleId="aff2">
    <w:name w:val="Balloon Text"/>
    <w:basedOn w:val="a"/>
    <w:link w:val="aff1"/>
    <w:rsid w:val="00A0290C"/>
    <w:pPr>
      <w:spacing w:after="0" w:line="360" w:lineRule="auto"/>
      <w:ind w:left="1440"/>
      <w:jc w:val="left"/>
    </w:pPr>
    <w:rPr>
      <w:rFonts w:ascii="Tahoma" w:hAnsi="Tahoma"/>
      <w:sz w:val="16"/>
      <w:szCs w:val="16"/>
    </w:rPr>
  </w:style>
  <w:style w:type="paragraph" w:customStyle="1" w:styleId="aff3">
    <w:name w:val="Содержание"/>
    <w:autoRedefine/>
    <w:rsid w:val="00A0290C"/>
    <w:pPr>
      <w:keepNext/>
      <w:keepLines/>
      <w:pageBreakBefore/>
      <w:spacing w:after="480"/>
    </w:pPr>
    <w:rPr>
      <w:rFonts w:ascii="Arial" w:eastAsia="Verdana" w:hAnsi="Arial" w:cs="Arial"/>
      <w:bCs/>
      <w:color w:val="333333"/>
      <w:kern w:val="32"/>
      <w:sz w:val="40"/>
      <w:szCs w:val="32"/>
    </w:rPr>
  </w:style>
  <w:style w:type="paragraph" w:customStyle="1" w:styleId="-">
    <w:name w:val="Текст документа - Выделенный"/>
    <w:basedOn w:val="ac"/>
    <w:link w:val="-Char"/>
    <w:rsid w:val="00A0290C"/>
    <w:pPr>
      <w:spacing w:line="360" w:lineRule="auto"/>
      <w:jc w:val="left"/>
    </w:pPr>
    <w:rPr>
      <w:rFonts w:ascii="Arial" w:hAnsi="Arial"/>
      <w:b/>
      <w:bCs/>
    </w:rPr>
  </w:style>
  <w:style w:type="character" w:customStyle="1" w:styleId="-Char">
    <w:name w:val="Текст документа - Выделенный Char"/>
    <w:link w:val="-"/>
    <w:rsid w:val="00A0290C"/>
    <w:rPr>
      <w:rFonts w:ascii="Arial" w:eastAsia="Verdana" w:hAnsi="Arial"/>
      <w:b/>
      <w:bCs/>
      <w:color w:val="000000"/>
      <w:sz w:val="24"/>
      <w:szCs w:val="24"/>
      <w:lang w:val="ru-RU" w:eastAsia="ru-RU" w:bidi="ar-SA"/>
    </w:rPr>
  </w:style>
  <w:style w:type="paragraph" w:styleId="aff4">
    <w:name w:val="Subtitle"/>
    <w:basedOn w:val="a"/>
    <w:next w:val="a"/>
    <w:link w:val="aff5"/>
    <w:qFormat/>
    <w:rsid w:val="00A0290C"/>
    <w:pPr>
      <w:spacing w:after="60"/>
      <w:jc w:val="center"/>
      <w:outlineLvl w:val="1"/>
    </w:pPr>
    <w:rPr>
      <w:rFonts w:ascii="Cambria" w:hAnsi="Cambria"/>
    </w:rPr>
  </w:style>
  <w:style w:type="character" w:customStyle="1" w:styleId="aff5">
    <w:name w:val="Подзаголовок Знак"/>
    <w:link w:val="aff4"/>
    <w:rsid w:val="00A0290C"/>
    <w:rPr>
      <w:rFonts w:ascii="Cambria" w:hAnsi="Cambria"/>
      <w:sz w:val="24"/>
      <w:szCs w:val="24"/>
    </w:rPr>
  </w:style>
  <w:style w:type="paragraph" w:customStyle="1" w:styleId="251">
    <w:name w:val="Стиль Заголовок раздела + Узор: Нет (Серый 25%)1"/>
    <w:basedOn w:val="af6"/>
    <w:next w:val="a"/>
    <w:rsid w:val="009D66A1"/>
    <w:pPr>
      <w:pageBreakBefore/>
    </w:pPr>
    <w:rPr>
      <w:shd w:val="clear" w:color="auto" w:fill="C0C0C0"/>
    </w:rPr>
  </w:style>
  <w:style w:type="paragraph" w:styleId="6">
    <w:name w:val="toc 6"/>
    <w:basedOn w:val="a"/>
    <w:next w:val="a"/>
    <w:autoRedefine/>
    <w:uiPriority w:val="39"/>
    <w:unhideWhenUsed/>
    <w:rsid w:val="0010169E"/>
    <w:pPr>
      <w:spacing w:after="100" w:line="259" w:lineRule="auto"/>
      <w:ind w:left="1100"/>
      <w:jc w:val="left"/>
    </w:pPr>
    <w:rPr>
      <w:rFonts w:ascii="Calibri" w:hAnsi="Calibri"/>
      <w:sz w:val="22"/>
      <w:szCs w:val="22"/>
    </w:rPr>
  </w:style>
  <w:style w:type="paragraph" w:styleId="70">
    <w:name w:val="toc 7"/>
    <w:basedOn w:val="a"/>
    <w:next w:val="a"/>
    <w:autoRedefine/>
    <w:uiPriority w:val="39"/>
    <w:unhideWhenUsed/>
    <w:rsid w:val="0010169E"/>
    <w:pPr>
      <w:spacing w:after="100" w:line="259" w:lineRule="auto"/>
      <w:ind w:left="1320"/>
      <w:jc w:val="left"/>
    </w:pPr>
    <w:rPr>
      <w:rFonts w:ascii="Calibri" w:hAnsi="Calibri"/>
      <w:sz w:val="22"/>
      <w:szCs w:val="22"/>
    </w:rPr>
  </w:style>
  <w:style w:type="paragraph" w:styleId="8">
    <w:name w:val="toc 8"/>
    <w:basedOn w:val="a"/>
    <w:next w:val="a"/>
    <w:autoRedefine/>
    <w:uiPriority w:val="39"/>
    <w:unhideWhenUsed/>
    <w:rsid w:val="0010169E"/>
    <w:pPr>
      <w:spacing w:after="100" w:line="259" w:lineRule="auto"/>
      <w:ind w:left="1540"/>
      <w:jc w:val="left"/>
    </w:pPr>
    <w:rPr>
      <w:rFonts w:ascii="Calibri" w:hAnsi="Calibri"/>
      <w:sz w:val="22"/>
      <w:szCs w:val="22"/>
    </w:rPr>
  </w:style>
  <w:style w:type="paragraph" w:styleId="9">
    <w:name w:val="toc 9"/>
    <w:basedOn w:val="a"/>
    <w:next w:val="a"/>
    <w:autoRedefine/>
    <w:uiPriority w:val="39"/>
    <w:unhideWhenUsed/>
    <w:rsid w:val="0010169E"/>
    <w:pPr>
      <w:spacing w:after="100" w:line="259" w:lineRule="auto"/>
      <w:ind w:left="1760"/>
      <w:jc w:val="left"/>
    </w:pPr>
    <w:rPr>
      <w:rFonts w:ascii="Calibri" w:hAnsi="Calibri"/>
      <w:sz w:val="22"/>
      <w:szCs w:val="22"/>
    </w:rPr>
  </w:style>
  <w:style w:type="paragraph" w:customStyle="1" w:styleId="doubtitle">
    <w:name w:val="doubtitle"/>
    <w:basedOn w:val="a"/>
    <w:rsid w:val="00E1422B"/>
    <w:pPr>
      <w:spacing w:before="105" w:after="105"/>
      <w:jc w:val="left"/>
    </w:pPr>
    <w:rPr>
      <w:rFonts w:ascii="Arial" w:hAnsi="Arial" w:cs="Arial"/>
      <w:color w:val="999999"/>
      <w:sz w:val="21"/>
      <w:szCs w:val="21"/>
    </w:rPr>
  </w:style>
  <w:style w:type="paragraph" w:customStyle="1" w:styleId="doubcontent">
    <w:name w:val="doubcontent"/>
    <w:basedOn w:val="a"/>
    <w:rsid w:val="0009547A"/>
    <w:pPr>
      <w:spacing w:before="150" w:after="150"/>
      <w:jc w:val="left"/>
    </w:pPr>
    <w:rPr>
      <w:rFonts w:ascii="Arial" w:hAnsi="Arial" w:cs="Arial"/>
      <w:color w:val="000000"/>
      <w:sz w:val="15"/>
      <w:szCs w:val="15"/>
    </w:rPr>
  </w:style>
  <w:style w:type="character" w:customStyle="1" w:styleId="doubsourcename">
    <w:name w:val="doubsourcename"/>
    <w:basedOn w:val="a0"/>
    <w:rsid w:val="0009547A"/>
  </w:style>
  <w:style w:type="character" w:customStyle="1" w:styleId="doubdocumentdate">
    <w:name w:val="doubdocumentdate"/>
    <w:basedOn w:val="a0"/>
    <w:rsid w:val="0009547A"/>
  </w:style>
  <w:style w:type="character" w:customStyle="1" w:styleId="doubheader1">
    <w:name w:val="doubheader1"/>
    <w:rsid w:val="0009547A"/>
    <w:rPr>
      <w:b/>
      <w:bCs/>
      <w:sz w:val="17"/>
      <w:szCs w:val="17"/>
    </w:rPr>
  </w:style>
  <w:style w:type="character" w:styleId="aff6">
    <w:name w:val="FollowedHyperlink"/>
    <w:rsid w:val="001B6274"/>
    <w:rPr>
      <w:color w:val="800080"/>
      <w:u w:val="single"/>
    </w:rPr>
  </w:style>
  <w:style w:type="character" w:customStyle="1" w:styleId="apple-converted-space">
    <w:name w:val="apple-converted-space"/>
    <w:rsid w:val="00511617"/>
  </w:style>
  <w:style w:type="character" w:customStyle="1" w:styleId="UnresolvedMention">
    <w:name w:val="Unresolved Mention"/>
    <w:uiPriority w:val="99"/>
    <w:semiHidden/>
    <w:unhideWhenUsed/>
    <w:rsid w:val="00BC04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067309">
      <w:bodyDiv w:val="1"/>
      <w:marLeft w:val="0"/>
      <w:marRight w:val="0"/>
      <w:marTop w:val="0"/>
      <w:marBottom w:val="0"/>
      <w:divBdr>
        <w:top w:val="none" w:sz="0" w:space="0" w:color="auto"/>
        <w:left w:val="none" w:sz="0" w:space="0" w:color="auto"/>
        <w:bottom w:val="none" w:sz="0" w:space="0" w:color="auto"/>
        <w:right w:val="none" w:sz="0" w:space="0" w:color="auto"/>
      </w:divBdr>
    </w:div>
    <w:div w:id="225646830">
      <w:bodyDiv w:val="1"/>
      <w:marLeft w:val="0"/>
      <w:marRight w:val="0"/>
      <w:marTop w:val="0"/>
      <w:marBottom w:val="0"/>
      <w:divBdr>
        <w:top w:val="none" w:sz="0" w:space="0" w:color="auto"/>
        <w:left w:val="none" w:sz="0" w:space="0" w:color="auto"/>
        <w:bottom w:val="none" w:sz="0" w:space="0" w:color="auto"/>
        <w:right w:val="none" w:sz="0" w:space="0" w:color="auto"/>
      </w:divBdr>
    </w:div>
    <w:div w:id="296303962">
      <w:bodyDiv w:val="1"/>
      <w:marLeft w:val="0"/>
      <w:marRight w:val="0"/>
      <w:marTop w:val="0"/>
      <w:marBottom w:val="0"/>
      <w:divBdr>
        <w:top w:val="none" w:sz="0" w:space="0" w:color="auto"/>
        <w:left w:val="none" w:sz="0" w:space="0" w:color="auto"/>
        <w:bottom w:val="none" w:sz="0" w:space="0" w:color="auto"/>
        <w:right w:val="none" w:sz="0" w:space="0" w:color="auto"/>
      </w:divBdr>
    </w:div>
    <w:div w:id="318195524">
      <w:bodyDiv w:val="1"/>
      <w:marLeft w:val="0"/>
      <w:marRight w:val="0"/>
      <w:marTop w:val="0"/>
      <w:marBottom w:val="0"/>
      <w:divBdr>
        <w:top w:val="none" w:sz="0" w:space="0" w:color="auto"/>
        <w:left w:val="none" w:sz="0" w:space="0" w:color="auto"/>
        <w:bottom w:val="none" w:sz="0" w:space="0" w:color="auto"/>
        <w:right w:val="none" w:sz="0" w:space="0" w:color="auto"/>
      </w:divBdr>
    </w:div>
    <w:div w:id="391468306">
      <w:bodyDiv w:val="1"/>
      <w:marLeft w:val="0"/>
      <w:marRight w:val="0"/>
      <w:marTop w:val="0"/>
      <w:marBottom w:val="0"/>
      <w:divBdr>
        <w:top w:val="none" w:sz="0" w:space="0" w:color="auto"/>
        <w:left w:val="none" w:sz="0" w:space="0" w:color="auto"/>
        <w:bottom w:val="none" w:sz="0" w:space="0" w:color="auto"/>
        <w:right w:val="none" w:sz="0" w:space="0" w:color="auto"/>
      </w:divBdr>
    </w:div>
    <w:div w:id="427895929">
      <w:bodyDiv w:val="1"/>
      <w:marLeft w:val="0"/>
      <w:marRight w:val="0"/>
      <w:marTop w:val="0"/>
      <w:marBottom w:val="0"/>
      <w:divBdr>
        <w:top w:val="none" w:sz="0" w:space="0" w:color="auto"/>
        <w:left w:val="none" w:sz="0" w:space="0" w:color="auto"/>
        <w:bottom w:val="none" w:sz="0" w:space="0" w:color="auto"/>
        <w:right w:val="none" w:sz="0" w:space="0" w:color="auto"/>
      </w:divBdr>
      <w:divsChild>
        <w:div w:id="334650335">
          <w:marLeft w:val="0"/>
          <w:marRight w:val="0"/>
          <w:marTop w:val="0"/>
          <w:marBottom w:val="0"/>
          <w:divBdr>
            <w:top w:val="none" w:sz="0" w:space="0" w:color="auto"/>
            <w:left w:val="none" w:sz="0" w:space="0" w:color="auto"/>
            <w:bottom w:val="none" w:sz="0" w:space="0" w:color="auto"/>
            <w:right w:val="none" w:sz="0" w:space="0" w:color="auto"/>
          </w:divBdr>
          <w:divsChild>
            <w:div w:id="856309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595294">
      <w:bodyDiv w:val="1"/>
      <w:marLeft w:val="0"/>
      <w:marRight w:val="0"/>
      <w:marTop w:val="0"/>
      <w:marBottom w:val="0"/>
      <w:divBdr>
        <w:top w:val="none" w:sz="0" w:space="0" w:color="auto"/>
        <w:left w:val="none" w:sz="0" w:space="0" w:color="auto"/>
        <w:bottom w:val="none" w:sz="0" w:space="0" w:color="auto"/>
        <w:right w:val="none" w:sz="0" w:space="0" w:color="auto"/>
      </w:divBdr>
    </w:div>
    <w:div w:id="936014995">
      <w:bodyDiv w:val="1"/>
      <w:marLeft w:val="0"/>
      <w:marRight w:val="0"/>
      <w:marTop w:val="0"/>
      <w:marBottom w:val="0"/>
      <w:divBdr>
        <w:top w:val="none" w:sz="0" w:space="0" w:color="auto"/>
        <w:left w:val="none" w:sz="0" w:space="0" w:color="auto"/>
        <w:bottom w:val="none" w:sz="0" w:space="0" w:color="auto"/>
        <w:right w:val="none" w:sz="0" w:space="0" w:color="auto"/>
      </w:divBdr>
    </w:div>
    <w:div w:id="1080060222">
      <w:bodyDiv w:val="1"/>
      <w:marLeft w:val="0"/>
      <w:marRight w:val="0"/>
      <w:marTop w:val="0"/>
      <w:marBottom w:val="0"/>
      <w:divBdr>
        <w:top w:val="none" w:sz="0" w:space="0" w:color="auto"/>
        <w:left w:val="none" w:sz="0" w:space="0" w:color="auto"/>
        <w:bottom w:val="none" w:sz="0" w:space="0" w:color="auto"/>
        <w:right w:val="none" w:sz="0" w:space="0" w:color="auto"/>
      </w:divBdr>
    </w:div>
    <w:div w:id="1444769147">
      <w:bodyDiv w:val="1"/>
      <w:marLeft w:val="0"/>
      <w:marRight w:val="0"/>
      <w:marTop w:val="0"/>
      <w:marBottom w:val="0"/>
      <w:divBdr>
        <w:top w:val="none" w:sz="0" w:space="0" w:color="auto"/>
        <w:left w:val="none" w:sz="0" w:space="0" w:color="auto"/>
        <w:bottom w:val="none" w:sz="0" w:space="0" w:color="auto"/>
        <w:right w:val="none" w:sz="0" w:space="0" w:color="auto"/>
      </w:divBdr>
    </w:div>
    <w:div w:id="1489787208">
      <w:bodyDiv w:val="1"/>
      <w:marLeft w:val="0"/>
      <w:marRight w:val="0"/>
      <w:marTop w:val="0"/>
      <w:marBottom w:val="0"/>
      <w:divBdr>
        <w:top w:val="none" w:sz="0" w:space="0" w:color="auto"/>
        <w:left w:val="none" w:sz="0" w:space="0" w:color="auto"/>
        <w:bottom w:val="none" w:sz="0" w:space="0" w:color="auto"/>
        <w:right w:val="none" w:sz="0" w:space="0" w:color="auto"/>
      </w:divBdr>
    </w:div>
    <w:div w:id="1633057309">
      <w:bodyDiv w:val="1"/>
      <w:marLeft w:val="0"/>
      <w:marRight w:val="0"/>
      <w:marTop w:val="0"/>
      <w:marBottom w:val="0"/>
      <w:divBdr>
        <w:top w:val="none" w:sz="0" w:space="0" w:color="auto"/>
        <w:left w:val="none" w:sz="0" w:space="0" w:color="auto"/>
        <w:bottom w:val="none" w:sz="0" w:space="0" w:color="auto"/>
        <w:right w:val="none" w:sz="0" w:space="0" w:color="auto"/>
      </w:divBdr>
    </w:div>
    <w:div w:id="1653214556">
      <w:bodyDiv w:val="1"/>
      <w:marLeft w:val="0"/>
      <w:marRight w:val="0"/>
      <w:marTop w:val="0"/>
      <w:marBottom w:val="0"/>
      <w:divBdr>
        <w:top w:val="none" w:sz="0" w:space="0" w:color="auto"/>
        <w:left w:val="none" w:sz="0" w:space="0" w:color="auto"/>
        <w:bottom w:val="none" w:sz="0" w:space="0" w:color="auto"/>
        <w:right w:val="none" w:sz="0" w:space="0" w:color="auto"/>
      </w:divBdr>
    </w:div>
    <w:div w:id="1880819434">
      <w:bodyDiv w:val="1"/>
      <w:marLeft w:val="0"/>
      <w:marRight w:val="0"/>
      <w:marTop w:val="0"/>
      <w:marBottom w:val="0"/>
      <w:divBdr>
        <w:top w:val="none" w:sz="0" w:space="0" w:color="auto"/>
        <w:left w:val="none" w:sz="0" w:space="0" w:color="auto"/>
        <w:bottom w:val="none" w:sz="0" w:space="0" w:color="auto"/>
        <w:right w:val="none" w:sz="0" w:space="0" w:color="auto"/>
      </w:divBdr>
      <w:divsChild>
        <w:div w:id="637301044">
          <w:marLeft w:val="0"/>
          <w:marRight w:val="0"/>
          <w:marTop w:val="0"/>
          <w:marBottom w:val="0"/>
          <w:divBdr>
            <w:top w:val="none" w:sz="0" w:space="0" w:color="auto"/>
            <w:left w:val="none" w:sz="0" w:space="0" w:color="auto"/>
            <w:bottom w:val="none" w:sz="0" w:space="0" w:color="auto"/>
            <w:right w:val="none" w:sz="0" w:space="0" w:color="auto"/>
          </w:divBdr>
        </w:div>
      </w:divsChild>
    </w:div>
    <w:div w:id="1908102717">
      <w:bodyDiv w:val="1"/>
      <w:marLeft w:val="0"/>
      <w:marRight w:val="0"/>
      <w:marTop w:val="0"/>
      <w:marBottom w:val="0"/>
      <w:divBdr>
        <w:top w:val="none" w:sz="0" w:space="0" w:color="auto"/>
        <w:left w:val="none" w:sz="0" w:space="0" w:color="auto"/>
        <w:bottom w:val="none" w:sz="0" w:space="0" w:color="auto"/>
        <w:right w:val="none" w:sz="0" w:space="0" w:color="auto"/>
      </w:divBdr>
      <w:divsChild>
        <w:div w:id="1385527264">
          <w:marLeft w:val="0"/>
          <w:marRight w:val="0"/>
          <w:marTop w:val="0"/>
          <w:marBottom w:val="0"/>
          <w:divBdr>
            <w:top w:val="none" w:sz="0" w:space="0" w:color="auto"/>
            <w:left w:val="none" w:sz="0" w:space="0" w:color="auto"/>
            <w:bottom w:val="none" w:sz="0" w:space="0" w:color="auto"/>
            <w:right w:val="none" w:sz="0" w:space="0" w:color="auto"/>
          </w:divBdr>
        </w:div>
      </w:divsChild>
    </w:div>
    <w:div w:id="2009792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rbc.ru/quote/news/article/66f4ffb79a7947c76321b001" TargetMode="External"/><Relationship Id="rId18" Type="http://schemas.openxmlformats.org/officeDocument/2006/relationships/hyperlink" Target="https://www.ptoday.ru/4001-a-ne-obmanut-li-sberezhenija-rossijan-iz-pod-podushki-stanut-dvigatelem-jekonomiki-novye-iniciativy-minfina.html" TargetMode="External"/><Relationship Id="rId26" Type="http://schemas.openxmlformats.org/officeDocument/2006/relationships/hyperlink" Target="https://www.pnp.ru/politics/komu-povysyat-zarplatu-i-pensiyu-1-oktyabrya.html" TargetMode="External"/><Relationship Id="rId39" Type="http://schemas.openxmlformats.org/officeDocument/2006/relationships/image" Target="media/image3.png"/><Relationship Id="rId3" Type="http://schemas.openxmlformats.org/officeDocument/2006/relationships/settings" Target="settings.xml"/><Relationship Id="rId21" Type="http://schemas.openxmlformats.org/officeDocument/2006/relationships/hyperlink" Target="https://samara.aif.ru/politic/person/programma-dolgosrochnyh-sberezheniy-kak-sozdat-podushku-bezopasnosti" TargetMode="External"/><Relationship Id="rId34" Type="http://schemas.openxmlformats.org/officeDocument/2006/relationships/hyperlink" Target="https://primpress.ru/article/116515" TargetMode="External"/><Relationship Id="rId42" Type="http://schemas.openxmlformats.org/officeDocument/2006/relationships/hyperlink" Target="https://www.pnp.ru/politics/volodin-rasskazal-kakie-zakony-vstupayut-v-silu-v-oktyabre.html" TargetMode="External"/><Relationship Id="rId47" Type="http://schemas.openxmlformats.org/officeDocument/2006/relationships/hyperlink" Target="https://lsm.kz/na-starost-skol-ko-deneg-na-pensionnyh-schetah-kazahstancev" TargetMode="External"/><Relationship Id="rId50" Type="http://schemas.openxmlformats.org/officeDocument/2006/relationships/header" Target="header1.xml"/><Relationship Id="rId7" Type="http://schemas.openxmlformats.org/officeDocument/2006/relationships/image" Target="media/image1.png"/><Relationship Id="rId12" Type="http://schemas.openxmlformats.org/officeDocument/2006/relationships/hyperlink" Target="https://www.ntv.ru/novosti/2851102" TargetMode="External"/><Relationship Id="rId17" Type="http://schemas.openxmlformats.org/officeDocument/2006/relationships/hyperlink" Target="https://aif.ru/money/mymoney/na-horoshih-usloviyah-vtb-povysil-stavki-po-vkladam-vtoroy-raz-za-mesyac" TargetMode="External"/><Relationship Id="rId25" Type="http://schemas.openxmlformats.org/officeDocument/2006/relationships/hyperlink" Target="https://www.pnp.ru/politics/volodin-rasskazal-kakie-zakony-vstupayut-v-silu-v-oktyabre.html" TargetMode="External"/><Relationship Id="rId33" Type="http://schemas.openxmlformats.org/officeDocument/2006/relationships/hyperlink" Target="https://www.audit-it.ru/news/finance/1108524.html" TargetMode="External"/><Relationship Id="rId38" Type="http://schemas.openxmlformats.org/officeDocument/2006/relationships/image" Target="media/image2.png"/><Relationship Id="rId46" Type="http://schemas.openxmlformats.org/officeDocument/2006/relationships/hyperlink" Target="https://kz.kursiv.media/2024-09-27/kmlz-investiczionnyjdohod/" TargetMode="External"/><Relationship Id="rId2" Type="http://schemas.openxmlformats.org/officeDocument/2006/relationships/styles" Target="styles.xml"/><Relationship Id="rId16" Type="http://schemas.openxmlformats.org/officeDocument/2006/relationships/hyperlink" Target="https://aif.ru/money/company/uvelichit-kapital-psb-predlozhil-novuyu-programmu-dolgosrochnyh-sberezheniy" TargetMode="External"/><Relationship Id="rId20" Type="http://schemas.openxmlformats.org/officeDocument/2006/relationships/hyperlink" Target="https://karelia.rbc.ru/karelia/27/09/2024/66f66cc79a7947a2869ef637" TargetMode="External"/><Relationship Id="rId29" Type="http://schemas.openxmlformats.org/officeDocument/2006/relationships/hyperlink" Target="https://ria.ru/20240928/pensiya-1975198199.html" TargetMode="External"/><Relationship Id="rId41" Type="http://schemas.openxmlformats.org/officeDocument/2006/relationships/hyperlink" Target="https://pensiya.pro/tonkosti-vyhoda-na-pensiyu-roditelyam-detej-invalidov-kak-zashhitit-sebya-ot-oshibo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kommersant.ru/doc/7181388" TargetMode="External"/><Relationship Id="rId24" Type="http://schemas.openxmlformats.org/officeDocument/2006/relationships/hyperlink" Target="https://www.trud.ru/article/27-09-2024/1652311_lazejka_dlja_pensionerov.html" TargetMode="External"/><Relationship Id="rId32" Type="http://schemas.openxmlformats.org/officeDocument/2006/relationships/hyperlink" Target="https://ura.news/news/1052823333" TargetMode="External"/><Relationship Id="rId37" Type="http://schemas.openxmlformats.org/officeDocument/2006/relationships/hyperlink" Target="https://pensiya.pro/pensionnye-reformy-v-rossii-prognozy-i-ozhidaniya/" TargetMode="External"/><Relationship Id="rId40" Type="http://schemas.openxmlformats.org/officeDocument/2006/relationships/hyperlink" Target="https://pensiya.pro/kak-demografiya-vliyaet-na-pensionnye-sistemy-opyt-raznyh-stran/" TargetMode="External"/><Relationship Id="rId45" Type="http://schemas.openxmlformats.org/officeDocument/2006/relationships/hyperlink" Target="https://belta.by/socium/view/izmenenija-zakonoproekta-o-pensijah-voennosluzhaschim-kto-budet-poluchat-vyplaty-664604-2024/" TargetMode="External"/><Relationship Id="rId53"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frankmedia.ru/179204" TargetMode="External"/><Relationship Id="rId23" Type="http://schemas.openxmlformats.org/officeDocument/2006/relationships/hyperlink" Target="https://riastrela.ru/p/173240/" TargetMode="External"/><Relationship Id="rId28" Type="http://schemas.openxmlformats.org/officeDocument/2006/relationships/hyperlink" Target="https://aif.ru/money/economy/ivanova-shvec-nekotorye-rossiyane-poluchat-pribavku-k-pensii-v-oktyabre" TargetMode="External"/><Relationship Id="rId36" Type="http://schemas.openxmlformats.org/officeDocument/2006/relationships/hyperlink" Target="https://riamo.ru/news/ekonomika/finansovyj-ekspert-rasskazala-kak-zarabotat-na-bezbednuju-starost/" TargetMode="External"/><Relationship Id="rId49" Type="http://schemas.openxmlformats.org/officeDocument/2006/relationships/hyperlink" Target="https://www.spot.uz/ru/2024/09/27/pension-reform/" TargetMode="External"/><Relationship Id="rId10" Type="http://schemas.openxmlformats.org/officeDocument/2006/relationships/hyperlink" Target="http://pbroker.ru/?p=78670" TargetMode="External"/><Relationship Id="rId19" Type="http://schemas.openxmlformats.org/officeDocument/2006/relationships/hyperlink" Target="https://www.vgoroden.ru/statyi/kopim-i-umnozhaem-kak-rabotaet-programma-dolgosrochnyh-sberezheniy" TargetMode="External"/><Relationship Id="rId31" Type="http://schemas.openxmlformats.org/officeDocument/2006/relationships/hyperlink" Target="https://www.ptoday.ru/3995-indeksacija-pensii-s-1-oktjabrja-2024-goda-v-rossii-komu-i-na-skolko-uvelichatsja-pensionnye-vyplaty.html" TargetMode="External"/><Relationship Id="rId44" Type="http://schemas.openxmlformats.org/officeDocument/2006/relationships/hyperlink" Target="https://www.rbc.ru/society/29/09/2024/66f8d3cf9a7947f8d0fa3b45" TargetMode="External"/><Relationship Id="rId5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pbroker.ru/?p=78672" TargetMode="External"/><Relationship Id="rId14" Type="http://schemas.openxmlformats.org/officeDocument/2006/relationships/hyperlink" Target="https://finobzor.ru/131974-novye-igroki-sobirajut-novye-dengi-pensionnyj-rynok-rossii-v-2024-godu.html" TargetMode="External"/><Relationship Id="rId22" Type="http://schemas.openxmlformats.org/officeDocument/2006/relationships/hyperlink" Target="https://www.tsn24.ru/2024/09/27/317047-8800-tulyakov-nachali-kopit-na-pensiyu-po-programme-dolgosrochnykh-sberezheniy/" TargetMode="External"/><Relationship Id="rId27" Type="http://schemas.openxmlformats.org/officeDocument/2006/relationships/hyperlink" Target="https://www.mk.ru/economics/2024/09/29/chto-novogo-zhdet-pensionerov-v-2025-godu-dvoynaya-indeksaciya-bally-dlya-rabotayushhikh.html" TargetMode="External"/><Relationship Id="rId30" Type="http://schemas.openxmlformats.org/officeDocument/2006/relationships/hyperlink" Target="https://www.gazeta.ru/social/news/2024/09/27/24022267.shtml" TargetMode="External"/><Relationship Id="rId35" Type="http://schemas.openxmlformats.org/officeDocument/2006/relationships/hyperlink" Target="https://primpress.ru/article/116488" TargetMode="External"/><Relationship Id="rId43" Type="http://schemas.openxmlformats.org/officeDocument/2006/relationships/hyperlink" Target="https://www.pnp.ru/economics/deputat-bessarab-obyasnila-stremitelnyy-rost-minimalnogo-zarabotka.html" TargetMode="External"/><Relationship Id="rId48" Type="http://schemas.openxmlformats.org/officeDocument/2006/relationships/hyperlink" Target="https://informburo.kz/novosti/nacbank-investiroval-pensionnye-dengi-kazaxstancev-v-avguste-tolko-v-gosudarstvennye-cennye-bumagi-ssa" TargetMode="External"/><Relationship Id="rId8" Type="http://schemas.openxmlformats.org/officeDocument/2006/relationships/hyperlink" Target="https://iz.ru/1765086/valentina-averianova/belyi-spisok-tcb-smozhet-opredeliat-inostrannye-valiuty-ustavnogo-kapitala-bankov-i-npf" TargetMode="External"/><Relationship Id="rId51"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cid:image001.jpg@01DAABA8.0A343520" TargetMode="External"/><Relationship Id="rId1"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661</TotalTime>
  <Pages>76</Pages>
  <Words>28657</Words>
  <Characters>163345</Characters>
  <Application>Microsoft Office Word</Application>
  <DocSecurity>0</DocSecurity>
  <Lines>1361</Lines>
  <Paragraphs>383</Paragraphs>
  <ScaleCrop>false</ScaleCrop>
  <HeadingPairs>
    <vt:vector size="2" baseType="variant">
      <vt:variant>
        <vt:lpstr>Название</vt:lpstr>
      </vt:variant>
      <vt:variant>
        <vt:i4>1</vt:i4>
      </vt:variant>
    </vt:vector>
  </HeadingPairs>
  <TitlesOfParts>
    <vt:vector size="1" baseType="lpstr">
      <vt:lpstr>И-Консалтинг</vt:lpstr>
    </vt:vector>
  </TitlesOfParts>
  <Company>SPecialiST RePack</Company>
  <LinksUpToDate>false</LinksUpToDate>
  <CharactersWithSpaces>191619</CharactersWithSpaces>
  <SharedDoc>false</SharedDoc>
  <HLinks>
    <vt:vector size="126" baseType="variant">
      <vt:variant>
        <vt:i4>1245241</vt:i4>
      </vt:variant>
      <vt:variant>
        <vt:i4>122</vt:i4>
      </vt:variant>
      <vt:variant>
        <vt:i4>0</vt:i4>
      </vt:variant>
      <vt:variant>
        <vt:i4>5</vt:i4>
      </vt:variant>
      <vt:variant>
        <vt:lpwstr/>
      </vt:variant>
      <vt:variant>
        <vt:lpwstr>_Toc417636952</vt:lpwstr>
      </vt:variant>
      <vt:variant>
        <vt:i4>1245241</vt:i4>
      </vt:variant>
      <vt:variant>
        <vt:i4>116</vt:i4>
      </vt:variant>
      <vt:variant>
        <vt:i4>0</vt:i4>
      </vt:variant>
      <vt:variant>
        <vt:i4>5</vt:i4>
      </vt:variant>
      <vt:variant>
        <vt:lpwstr/>
      </vt:variant>
      <vt:variant>
        <vt:lpwstr>_Toc417636951</vt:lpwstr>
      </vt:variant>
      <vt:variant>
        <vt:i4>1245241</vt:i4>
      </vt:variant>
      <vt:variant>
        <vt:i4>110</vt:i4>
      </vt:variant>
      <vt:variant>
        <vt:i4>0</vt:i4>
      </vt:variant>
      <vt:variant>
        <vt:i4>5</vt:i4>
      </vt:variant>
      <vt:variant>
        <vt:lpwstr/>
      </vt:variant>
      <vt:variant>
        <vt:lpwstr>_Toc417636950</vt:lpwstr>
      </vt:variant>
      <vt:variant>
        <vt:i4>1179705</vt:i4>
      </vt:variant>
      <vt:variant>
        <vt:i4>104</vt:i4>
      </vt:variant>
      <vt:variant>
        <vt:i4>0</vt:i4>
      </vt:variant>
      <vt:variant>
        <vt:i4>5</vt:i4>
      </vt:variant>
      <vt:variant>
        <vt:lpwstr/>
      </vt:variant>
      <vt:variant>
        <vt:lpwstr>_Toc417636949</vt:lpwstr>
      </vt:variant>
      <vt:variant>
        <vt:i4>1179705</vt:i4>
      </vt:variant>
      <vt:variant>
        <vt:i4>98</vt:i4>
      </vt:variant>
      <vt:variant>
        <vt:i4>0</vt:i4>
      </vt:variant>
      <vt:variant>
        <vt:i4>5</vt:i4>
      </vt:variant>
      <vt:variant>
        <vt:lpwstr/>
      </vt:variant>
      <vt:variant>
        <vt:lpwstr>_Toc417636948</vt:lpwstr>
      </vt:variant>
      <vt:variant>
        <vt:i4>1179705</vt:i4>
      </vt:variant>
      <vt:variant>
        <vt:i4>92</vt:i4>
      </vt:variant>
      <vt:variant>
        <vt:i4>0</vt:i4>
      </vt:variant>
      <vt:variant>
        <vt:i4>5</vt:i4>
      </vt:variant>
      <vt:variant>
        <vt:lpwstr/>
      </vt:variant>
      <vt:variant>
        <vt:lpwstr>_Toc417636947</vt:lpwstr>
      </vt:variant>
      <vt:variant>
        <vt:i4>1179705</vt:i4>
      </vt:variant>
      <vt:variant>
        <vt:i4>86</vt:i4>
      </vt:variant>
      <vt:variant>
        <vt:i4>0</vt:i4>
      </vt:variant>
      <vt:variant>
        <vt:i4>5</vt:i4>
      </vt:variant>
      <vt:variant>
        <vt:lpwstr/>
      </vt:variant>
      <vt:variant>
        <vt:lpwstr>_Toc417636946</vt:lpwstr>
      </vt:variant>
      <vt:variant>
        <vt:i4>1179705</vt:i4>
      </vt:variant>
      <vt:variant>
        <vt:i4>80</vt:i4>
      </vt:variant>
      <vt:variant>
        <vt:i4>0</vt:i4>
      </vt:variant>
      <vt:variant>
        <vt:i4>5</vt:i4>
      </vt:variant>
      <vt:variant>
        <vt:lpwstr/>
      </vt:variant>
      <vt:variant>
        <vt:lpwstr>_Toc417636945</vt:lpwstr>
      </vt:variant>
      <vt:variant>
        <vt:i4>1179705</vt:i4>
      </vt:variant>
      <vt:variant>
        <vt:i4>74</vt:i4>
      </vt:variant>
      <vt:variant>
        <vt:i4>0</vt:i4>
      </vt:variant>
      <vt:variant>
        <vt:i4>5</vt:i4>
      </vt:variant>
      <vt:variant>
        <vt:lpwstr/>
      </vt:variant>
      <vt:variant>
        <vt:lpwstr>_Toc417636944</vt:lpwstr>
      </vt:variant>
      <vt:variant>
        <vt:i4>1179705</vt:i4>
      </vt:variant>
      <vt:variant>
        <vt:i4>68</vt:i4>
      </vt:variant>
      <vt:variant>
        <vt:i4>0</vt:i4>
      </vt:variant>
      <vt:variant>
        <vt:i4>5</vt:i4>
      </vt:variant>
      <vt:variant>
        <vt:lpwstr/>
      </vt:variant>
      <vt:variant>
        <vt:lpwstr>_Toc417636943</vt:lpwstr>
      </vt:variant>
      <vt:variant>
        <vt:i4>1179705</vt:i4>
      </vt:variant>
      <vt:variant>
        <vt:i4>62</vt:i4>
      </vt:variant>
      <vt:variant>
        <vt:i4>0</vt:i4>
      </vt:variant>
      <vt:variant>
        <vt:i4>5</vt:i4>
      </vt:variant>
      <vt:variant>
        <vt:lpwstr/>
      </vt:variant>
      <vt:variant>
        <vt:lpwstr>_Toc417636942</vt:lpwstr>
      </vt:variant>
      <vt:variant>
        <vt:i4>1179705</vt:i4>
      </vt:variant>
      <vt:variant>
        <vt:i4>56</vt:i4>
      </vt:variant>
      <vt:variant>
        <vt:i4>0</vt:i4>
      </vt:variant>
      <vt:variant>
        <vt:i4>5</vt:i4>
      </vt:variant>
      <vt:variant>
        <vt:lpwstr/>
      </vt:variant>
      <vt:variant>
        <vt:lpwstr>_Toc417636941</vt:lpwstr>
      </vt:variant>
      <vt:variant>
        <vt:i4>1179705</vt:i4>
      </vt:variant>
      <vt:variant>
        <vt:i4>50</vt:i4>
      </vt:variant>
      <vt:variant>
        <vt:i4>0</vt:i4>
      </vt:variant>
      <vt:variant>
        <vt:i4>5</vt:i4>
      </vt:variant>
      <vt:variant>
        <vt:lpwstr/>
      </vt:variant>
      <vt:variant>
        <vt:lpwstr>_Toc417636940</vt:lpwstr>
      </vt:variant>
      <vt:variant>
        <vt:i4>1376313</vt:i4>
      </vt:variant>
      <vt:variant>
        <vt:i4>44</vt:i4>
      </vt:variant>
      <vt:variant>
        <vt:i4>0</vt:i4>
      </vt:variant>
      <vt:variant>
        <vt:i4>5</vt:i4>
      </vt:variant>
      <vt:variant>
        <vt:lpwstr/>
      </vt:variant>
      <vt:variant>
        <vt:lpwstr>_Toc417636939</vt:lpwstr>
      </vt:variant>
      <vt:variant>
        <vt:i4>1376313</vt:i4>
      </vt:variant>
      <vt:variant>
        <vt:i4>38</vt:i4>
      </vt:variant>
      <vt:variant>
        <vt:i4>0</vt:i4>
      </vt:variant>
      <vt:variant>
        <vt:i4>5</vt:i4>
      </vt:variant>
      <vt:variant>
        <vt:lpwstr/>
      </vt:variant>
      <vt:variant>
        <vt:lpwstr>_Toc417636938</vt:lpwstr>
      </vt:variant>
      <vt:variant>
        <vt:i4>1376313</vt:i4>
      </vt:variant>
      <vt:variant>
        <vt:i4>32</vt:i4>
      </vt:variant>
      <vt:variant>
        <vt:i4>0</vt:i4>
      </vt:variant>
      <vt:variant>
        <vt:i4>5</vt:i4>
      </vt:variant>
      <vt:variant>
        <vt:lpwstr/>
      </vt:variant>
      <vt:variant>
        <vt:lpwstr>_Toc417636937</vt:lpwstr>
      </vt:variant>
      <vt:variant>
        <vt:i4>1376313</vt:i4>
      </vt:variant>
      <vt:variant>
        <vt:i4>26</vt:i4>
      </vt:variant>
      <vt:variant>
        <vt:i4>0</vt:i4>
      </vt:variant>
      <vt:variant>
        <vt:i4>5</vt:i4>
      </vt:variant>
      <vt:variant>
        <vt:lpwstr/>
      </vt:variant>
      <vt:variant>
        <vt:lpwstr>_Toc417636936</vt:lpwstr>
      </vt:variant>
      <vt:variant>
        <vt:i4>1376313</vt:i4>
      </vt:variant>
      <vt:variant>
        <vt:i4>20</vt:i4>
      </vt:variant>
      <vt:variant>
        <vt:i4>0</vt:i4>
      </vt:variant>
      <vt:variant>
        <vt:i4>5</vt:i4>
      </vt:variant>
      <vt:variant>
        <vt:lpwstr/>
      </vt:variant>
      <vt:variant>
        <vt:lpwstr>_Toc417636935</vt:lpwstr>
      </vt:variant>
      <vt:variant>
        <vt:i4>1376313</vt:i4>
      </vt:variant>
      <vt:variant>
        <vt:i4>14</vt:i4>
      </vt:variant>
      <vt:variant>
        <vt:i4>0</vt:i4>
      </vt:variant>
      <vt:variant>
        <vt:i4>5</vt:i4>
      </vt:variant>
      <vt:variant>
        <vt:lpwstr/>
      </vt:variant>
      <vt:variant>
        <vt:lpwstr>_Toc417636934</vt:lpwstr>
      </vt:variant>
      <vt:variant>
        <vt:i4>1376313</vt:i4>
      </vt:variant>
      <vt:variant>
        <vt:i4>8</vt:i4>
      </vt:variant>
      <vt:variant>
        <vt:i4>0</vt:i4>
      </vt:variant>
      <vt:variant>
        <vt:i4>5</vt:i4>
      </vt:variant>
      <vt:variant>
        <vt:lpwstr/>
      </vt:variant>
      <vt:variant>
        <vt:lpwstr>_Toc417636933</vt:lpwstr>
      </vt:variant>
      <vt:variant>
        <vt:i4>70320171</vt:i4>
      </vt:variant>
      <vt:variant>
        <vt:i4>0</vt:i4>
      </vt:variant>
      <vt:variant>
        <vt:i4>0</vt:i4>
      </vt:variant>
      <vt:variant>
        <vt:i4>5</vt:i4>
      </vt:variant>
      <vt:variant>
        <vt:lpwstr>http://и-консалтинг.рф/</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И-Консалтинг</dc:title>
  <dc:subject>И-Консалтинг</dc:subject>
  <dc:creator>И-Консалтинг</dc:creator>
  <cp:keywords>И-Консалтинг</cp:keywords>
  <cp:lastModifiedBy>Тарасов Андрей Николаевич</cp:lastModifiedBy>
  <cp:revision>26</cp:revision>
  <cp:lastPrinted>2009-04-02T10:14:00Z</cp:lastPrinted>
  <dcterms:created xsi:type="dcterms:W3CDTF">2024-09-25T13:35:00Z</dcterms:created>
  <dcterms:modified xsi:type="dcterms:W3CDTF">2024-09-30T04:58:00Z</dcterms:modified>
  <cp:category>И-Консалтинг</cp:category>
  <cp:contentStatus>И-Консалтинг</cp:contentStatus>
</cp:coreProperties>
</file>