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0B55" w14:textId="77777777" w:rsidR="00561476" w:rsidRPr="002D7E5F" w:rsidRDefault="00D60F4B" w:rsidP="00561476">
      <w:pPr>
        <w:jc w:val="center"/>
        <w:rPr>
          <w:b/>
          <w:sz w:val="36"/>
          <w:szCs w:val="36"/>
        </w:rPr>
      </w:pPr>
      <w:r>
        <w:rPr>
          <w:b/>
          <w:noProof/>
          <w:sz w:val="36"/>
          <w:szCs w:val="36"/>
        </w:rPr>
        <w:drawing>
          <wp:inline distT="0" distB="0" distL="0" distR="0" wp14:anchorId="5B18456C" wp14:editId="7B8715CB">
            <wp:extent cx="3703955" cy="2369820"/>
            <wp:effectExtent l="0" t="0" r="0" b="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703955" cy="2369820"/>
                    </a:xfrm>
                    <a:prstGeom prst="rect">
                      <a:avLst/>
                    </a:prstGeom>
                    <a:noFill/>
                    <a:ln>
                      <a:noFill/>
                    </a:ln>
                  </pic:spPr>
                </pic:pic>
              </a:graphicData>
            </a:graphic>
          </wp:inline>
        </w:drawing>
      </w:r>
      <w:bookmarkStart w:id="0" w:name="_GoBack"/>
      <w:bookmarkEnd w:id="0"/>
    </w:p>
    <w:p w14:paraId="21B098F1" w14:textId="77777777" w:rsidR="00561476" w:rsidRPr="002D7E5F" w:rsidRDefault="00561476" w:rsidP="00561476">
      <w:pPr>
        <w:jc w:val="center"/>
        <w:rPr>
          <w:b/>
          <w:sz w:val="36"/>
          <w:szCs w:val="36"/>
          <w:lang w:val="en-US"/>
        </w:rPr>
      </w:pPr>
    </w:p>
    <w:p w14:paraId="0EE81FF5" w14:textId="77777777" w:rsidR="000A4DD6" w:rsidRPr="002D7E5F" w:rsidRDefault="000A4DD6" w:rsidP="00561476">
      <w:pPr>
        <w:jc w:val="center"/>
        <w:rPr>
          <w:b/>
          <w:sz w:val="36"/>
          <w:szCs w:val="36"/>
          <w:lang w:val="en-US"/>
        </w:rPr>
      </w:pPr>
    </w:p>
    <w:p w14:paraId="7A1EBBA3" w14:textId="77777777" w:rsidR="000A4DD6" w:rsidRPr="002D7E5F" w:rsidRDefault="000A4DD6" w:rsidP="00561476">
      <w:pPr>
        <w:jc w:val="center"/>
        <w:rPr>
          <w:b/>
          <w:sz w:val="36"/>
          <w:szCs w:val="36"/>
          <w:lang w:val="en-US"/>
        </w:rPr>
      </w:pPr>
    </w:p>
    <w:p w14:paraId="081160EB" w14:textId="77777777" w:rsidR="000A4DD6" w:rsidRPr="002D7E5F" w:rsidRDefault="000A4DD6" w:rsidP="00561476">
      <w:pPr>
        <w:jc w:val="center"/>
        <w:rPr>
          <w:b/>
          <w:sz w:val="36"/>
          <w:szCs w:val="36"/>
          <w:lang w:val="en-US"/>
        </w:rPr>
      </w:pPr>
    </w:p>
    <w:p w14:paraId="1DBFBEDC" w14:textId="77777777" w:rsidR="00561476" w:rsidRPr="002D7E5F" w:rsidRDefault="00561476" w:rsidP="00561476">
      <w:pPr>
        <w:tabs>
          <w:tab w:val="left" w:pos="5204"/>
        </w:tabs>
        <w:jc w:val="left"/>
        <w:rPr>
          <w:b/>
          <w:sz w:val="36"/>
          <w:szCs w:val="36"/>
        </w:rPr>
      </w:pPr>
      <w:r w:rsidRPr="002D7E5F">
        <w:rPr>
          <w:b/>
          <w:sz w:val="36"/>
          <w:szCs w:val="36"/>
        </w:rPr>
        <w:tab/>
      </w:r>
    </w:p>
    <w:p w14:paraId="6009CD32" w14:textId="77777777" w:rsidR="00561476" w:rsidRPr="002D7E5F" w:rsidRDefault="00561476" w:rsidP="00561476">
      <w:pPr>
        <w:jc w:val="center"/>
        <w:rPr>
          <w:b/>
          <w:sz w:val="36"/>
          <w:szCs w:val="36"/>
        </w:rPr>
      </w:pPr>
    </w:p>
    <w:p w14:paraId="7311D7BE" w14:textId="77777777" w:rsidR="00561476" w:rsidRPr="002D7E5F" w:rsidRDefault="00CB76D2" w:rsidP="00561476">
      <w:pPr>
        <w:jc w:val="center"/>
        <w:rPr>
          <w:b/>
          <w:sz w:val="48"/>
          <w:szCs w:val="48"/>
        </w:rPr>
      </w:pPr>
      <w:bookmarkStart w:id="1" w:name="_Toc226196784"/>
      <w:bookmarkStart w:id="2" w:name="_Toc226197203"/>
      <w:r w:rsidRPr="002D7E5F">
        <w:rPr>
          <w:b/>
          <w:sz w:val="48"/>
          <w:szCs w:val="48"/>
        </w:rPr>
        <w:t>М</w:t>
      </w:r>
      <w:r w:rsidR="00561476" w:rsidRPr="002D7E5F">
        <w:rPr>
          <w:b/>
          <w:sz w:val="48"/>
          <w:szCs w:val="48"/>
        </w:rPr>
        <w:t>ониторинг СМИ</w:t>
      </w:r>
      <w:bookmarkEnd w:id="1"/>
      <w:bookmarkEnd w:id="2"/>
      <w:r w:rsidR="00561476" w:rsidRPr="002D7E5F">
        <w:rPr>
          <w:b/>
          <w:sz w:val="48"/>
          <w:szCs w:val="48"/>
        </w:rPr>
        <w:t xml:space="preserve"> РФ</w:t>
      </w:r>
    </w:p>
    <w:p w14:paraId="0E8E9966" w14:textId="77777777" w:rsidR="00561476" w:rsidRPr="002D7E5F" w:rsidRDefault="00561476" w:rsidP="00561476">
      <w:pPr>
        <w:jc w:val="center"/>
        <w:rPr>
          <w:b/>
          <w:sz w:val="48"/>
          <w:szCs w:val="48"/>
        </w:rPr>
      </w:pPr>
      <w:bookmarkStart w:id="3" w:name="_Toc226196785"/>
      <w:bookmarkStart w:id="4" w:name="_Toc226197204"/>
      <w:r w:rsidRPr="002D7E5F">
        <w:rPr>
          <w:b/>
          <w:sz w:val="48"/>
          <w:szCs w:val="48"/>
        </w:rPr>
        <w:t>по пенсионной тематике</w:t>
      </w:r>
      <w:bookmarkEnd w:id="3"/>
      <w:bookmarkEnd w:id="4"/>
    </w:p>
    <w:p w14:paraId="0F9F9DD2" w14:textId="77777777" w:rsidR="008B6D1B" w:rsidRPr="002D7E5F" w:rsidRDefault="008B6D1B" w:rsidP="00C70A20">
      <w:pPr>
        <w:jc w:val="center"/>
        <w:rPr>
          <w:b/>
          <w:sz w:val="48"/>
          <w:szCs w:val="48"/>
        </w:rPr>
      </w:pPr>
    </w:p>
    <w:p w14:paraId="79764ADE" w14:textId="77777777" w:rsidR="007D6FE5" w:rsidRPr="002D7E5F" w:rsidRDefault="007D6FE5" w:rsidP="00C70A20">
      <w:pPr>
        <w:jc w:val="center"/>
        <w:rPr>
          <w:b/>
          <w:sz w:val="36"/>
          <w:szCs w:val="36"/>
        </w:rPr>
      </w:pPr>
      <w:r w:rsidRPr="002D7E5F">
        <w:rPr>
          <w:b/>
          <w:sz w:val="36"/>
          <w:szCs w:val="36"/>
        </w:rPr>
        <w:t xml:space="preserve"> </w:t>
      </w:r>
    </w:p>
    <w:p w14:paraId="4A230EB9" w14:textId="77777777" w:rsidR="00C70A20" w:rsidRPr="002D7E5F" w:rsidRDefault="001C5C5D" w:rsidP="00C70A20">
      <w:pPr>
        <w:jc w:val="center"/>
        <w:rPr>
          <w:b/>
          <w:sz w:val="40"/>
          <w:szCs w:val="40"/>
        </w:rPr>
      </w:pPr>
      <w:r w:rsidRPr="002D7E5F">
        <w:rPr>
          <w:b/>
          <w:sz w:val="40"/>
          <w:szCs w:val="40"/>
          <w:lang w:val="en-US"/>
        </w:rPr>
        <w:t>0</w:t>
      </w:r>
      <w:r w:rsidR="00A71BD4" w:rsidRPr="002D7E5F">
        <w:rPr>
          <w:b/>
          <w:sz w:val="40"/>
          <w:szCs w:val="40"/>
          <w:lang w:val="en-US"/>
        </w:rPr>
        <w:t>3</w:t>
      </w:r>
      <w:r w:rsidR="00CB6B64" w:rsidRPr="002D7E5F">
        <w:rPr>
          <w:b/>
          <w:sz w:val="40"/>
          <w:szCs w:val="40"/>
        </w:rPr>
        <w:t>.</w:t>
      </w:r>
      <w:r w:rsidRPr="002D7E5F">
        <w:rPr>
          <w:b/>
          <w:sz w:val="40"/>
          <w:szCs w:val="40"/>
          <w:lang w:val="en-US"/>
        </w:rPr>
        <w:t>10</w:t>
      </w:r>
      <w:r w:rsidR="000214CF" w:rsidRPr="002D7E5F">
        <w:rPr>
          <w:b/>
          <w:sz w:val="40"/>
          <w:szCs w:val="40"/>
        </w:rPr>
        <w:t>.</w:t>
      </w:r>
      <w:r w:rsidR="007D6FE5" w:rsidRPr="002D7E5F">
        <w:rPr>
          <w:b/>
          <w:sz w:val="40"/>
          <w:szCs w:val="40"/>
        </w:rPr>
        <w:t>20</w:t>
      </w:r>
      <w:r w:rsidR="00EB57E7" w:rsidRPr="002D7E5F">
        <w:rPr>
          <w:b/>
          <w:sz w:val="40"/>
          <w:szCs w:val="40"/>
        </w:rPr>
        <w:t>2</w:t>
      </w:r>
      <w:r w:rsidR="005E66F0" w:rsidRPr="002D7E5F">
        <w:rPr>
          <w:b/>
          <w:sz w:val="40"/>
          <w:szCs w:val="40"/>
        </w:rPr>
        <w:t>4</w:t>
      </w:r>
      <w:r w:rsidR="00C70A20" w:rsidRPr="002D7E5F">
        <w:rPr>
          <w:b/>
          <w:sz w:val="40"/>
          <w:szCs w:val="40"/>
        </w:rPr>
        <w:t xml:space="preserve"> г</w:t>
      </w:r>
      <w:r w:rsidR="007D6FE5" w:rsidRPr="002D7E5F">
        <w:rPr>
          <w:b/>
          <w:sz w:val="40"/>
          <w:szCs w:val="40"/>
        </w:rPr>
        <w:t>.</w:t>
      </w:r>
    </w:p>
    <w:p w14:paraId="3DF8B496" w14:textId="77777777" w:rsidR="007D6FE5" w:rsidRPr="002D7E5F" w:rsidRDefault="007D6FE5" w:rsidP="000C1A46">
      <w:pPr>
        <w:jc w:val="center"/>
        <w:rPr>
          <w:b/>
          <w:sz w:val="40"/>
          <w:szCs w:val="40"/>
        </w:rPr>
      </w:pPr>
    </w:p>
    <w:p w14:paraId="0934AF1E" w14:textId="77777777" w:rsidR="00C16C6D" w:rsidRPr="002D7E5F" w:rsidRDefault="00C16C6D" w:rsidP="000C1A46">
      <w:pPr>
        <w:jc w:val="center"/>
        <w:rPr>
          <w:b/>
          <w:sz w:val="40"/>
          <w:szCs w:val="40"/>
        </w:rPr>
      </w:pPr>
    </w:p>
    <w:p w14:paraId="452ED675" w14:textId="77777777" w:rsidR="00C70A20" w:rsidRPr="002D7E5F" w:rsidRDefault="00C70A20" w:rsidP="000C1A46">
      <w:pPr>
        <w:jc w:val="center"/>
        <w:rPr>
          <w:b/>
          <w:sz w:val="40"/>
          <w:szCs w:val="40"/>
        </w:rPr>
      </w:pPr>
    </w:p>
    <w:p w14:paraId="30E62810" w14:textId="77777777" w:rsidR="00C70A20" w:rsidRPr="002D7E5F" w:rsidRDefault="00C70A20" w:rsidP="000C1A46">
      <w:pPr>
        <w:jc w:val="center"/>
      </w:pPr>
    </w:p>
    <w:p w14:paraId="089BB453" w14:textId="77777777" w:rsidR="00CB76D2" w:rsidRPr="002D7E5F" w:rsidRDefault="00CB76D2" w:rsidP="000C1A46">
      <w:pPr>
        <w:jc w:val="center"/>
        <w:rPr>
          <w:b/>
          <w:sz w:val="40"/>
          <w:szCs w:val="40"/>
        </w:rPr>
      </w:pPr>
    </w:p>
    <w:p w14:paraId="586184B4" w14:textId="77777777" w:rsidR="009D66A1" w:rsidRPr="002D7E5F" w:rsidRDefault="009B23FE" w:rsidP="009B23FE">
      <w:pPr>
        <w:pStyle w:val="10"/>
        <w:jc w:val="center"/>
      </w:pPr>
      <w:r w:rsidRPr="002D7E5F">
        <w:br w:type="page"/>
      </w:r>
      <w:bookmarkStart w:id="5" w:name="_Toc396864626"/>
      <w:bookmarkStart w:id="6" w:name="_Toc178833369"/>
      <w:r w:rsidR="009D79CC" w:rsidRPr="002D7E5F">
        <w:lastRenderedPageBreak/>
        <w:t>Те</w:t>
      </w:r>
      <w:r w:rsidR="009D66A1" w:rsidRPr="002D7E5F">
        <w:t>мы</w:t>
      </w:r>
      <w:r w:rsidR="009D66A1" w:rsidRPr="002D7E5F">
        <w:rPr>
          <w:rFonts w:ascii="Arial Rounded MT Bold" w:hAnsi="Arial Rounded MT Bold"/>
        </w:rPr>
        <w:t xml:space="preserve"> </w:t>
      </w:r>
      <w:r w:rsidR="009D66A1" w:rsidRPr="002D7E5F">
        <w:t>дня</w:t>
      </w:r>
      <w:bookmarkEnd w:id="5"/>
      <w:bookmarkEnd w:id="6"/>
    </w:p>
    <w:p w14:paraId="302CE235" w14:textId="77777777" w:rsidR="00A1463C" w:rsidRPr="002D7E5F" w:rsidRDefault="00FF0ECC" w:rsidP="00676D5F">
      <w:pPr>
        <w:numPr>
          <w:ilvl w:val="0"/>
          <w:numId w:val="25"/>
        </w:numPr>
        <w:rPr>
          <w:i/>
        </w:rPr>
      </w:pPr>
      <w:r w:rsidRPr="002D7E5F">
        <w:rPr>
          <w:i/>
        </w:rPr>
        <w:t xml:space="preserve">Негосударственные пенсионные фонды (НПФ) смогут инвестировать пенсионные резервы в акции в рамках IPO, если совокупный объем размещения составляет не менее 3 млрд рублей. Соответствующее указание Банка России вступает в силу 13 октября, говорится в сообщении регулятора. Аналогичный порядок уже действует в отношении пенсионных накоплений, напоминает ЦБ. Ранее порог для участия фондов в IPO составлял 50 млрд рублей. Доля акций, которую смогут покупать НПФ, увеличилась с 5% до 10% от общего объема размещения, </w:t>
      </w:r>
      <w:hyperlink w:anchor="a1" w:history="1">
        <w:r w:rsidRPr="002D7E5F">
          <w:rPr>
            <w:rStyle w:val="a3"/>
            <w:i/>
          </w:rPr>
          <w:t xml:space="preserve">сообщает </w:t>
        </w:r>
        <w:r w:rsidR="002D7E5F">
          <w:rPr>
            <w:rStyle w:val="a3"/>
            <w:i/>
          </w:rPr>
          <w:t>«</w:t>
        </w:r>
        <w:r w:rsidRPr="002D7E5F">
          <w:rPr>
            <w:rStyle w:val="a3"/>
            <w:i/>
          </w:rPr>
          <w:t>Интерфакс</w:t>
        </w:r>
        <w:r w:rsidR="002D7E5F">
          <w:rPr>
            <w:rStyle w:val="a3"/>
            <w:i/>
          </w:rPr>
          <w:t>»</w:t>
        </w:r>
      </w:hyperlink>
    </w:p>
    <w:p w14:paraId="44EEC58C" w14:textId="77777777" w:rsidR="00CD76A9" w:rsidRPr="002D7E5F" w:rsidRDefault="00CD76A9" w:rsidP="00676D5F">
      <w:pPr>
        <w:numPr>
          <w:ilvl w:val="0"/>
          <w:numId w:val="25"/>
        </w:numPr>
        <w:rPr>
          <w:i/>
        </w:rPr>
      </w:pPr>
      <w:r w:rsidRPr="002D7E5F">
        <w:rPr>
          <w:i/>
        </w:rPr>
        <w:t xml:space="preserve">ЦБ рассматривает возможность отказаться от некоторых ограничений для негосударственных пенсионных фондов (НПФ) по качеству активов в портфелях их пенсионных резервов и готов пойти на послабления к их инвестиционной декларации при усилении роли стресс-тестирования, следует из разработанной регулятором концепции развития регулирования инвестиционной деятельности НПФ, которая была разослана фондам (с документом </w:t>
      </w:r>
      <w:hyperlink w:anchor="a2" w:history="1">
        <w:r w:rsidRPr="002D7E5F">
          <w:rPr>
            <w:rStyle w:val="a3"/>
            <w:i/>
          </w:rPr>
          <w:t xml:space="preserve">ознакомились </w:t>
        </w:r>
        <w:proofErr w:type="spellStart"/>
        <w:r w:rsidRPr="002D7E5F">
          <w:rPr>
            <w:rStyle w:val="a3"/>
            <w:i/>
          </w:rPr>
          <w:t>Frank</w:t>
        </w:r>
        <w:proofErr w:type="spellEnd"/>
        <w:r w:rsidRPr="002D7E5F">
          <w:rPr>
            <w:rStyle w:val="a3"/>
            <w:i/>
          </w:rPr>
          <w:t xml:space="preserve"> </w:t>
        </w:r>
        <w:proofErr w:type="spellStart"/>
        <w:r w:rsidRPr="002D7E5F">
          <w:rPr>
            <w:rStyle w:val="a3"/>
            <w:i/>
          </w:rPr>
          <w:t>Media</w:t>
        </w:r>
        <w:proofErr w:type="spellEnd"/>
      </w:hyperlink>
      <w:r w:rsidRPr="002D7E5F">
        <w:rPr>
          <w:i/>
        </w:rPr>
        <w:t>, его получение подтвердили два собеседника в НПФ)</w:t>
      </w:r>
    </w:p>
    <w:p w14:paraId="171D71D7" w14:textId="77777777" w:rsidR="00FF0ECC" w:rsidRPr="002D7E5F" w:rsidRDefault="00BA68A4" w:rsidP="00676D5F">
      <w:pPr>
        <w:numPr>
          <w:ilvl w:val="0"/>
          <w:numId w:val="25"/>
        </w:numPr>
        <w:rPr>
          <w:i/>
        </w:rPr>
      </w:pPr>
      <w:r w:rsidRPr="002D7E5F">
        <w:rPr>
          <w:i/>
        </w:rPr>
        <w:t xml:space="preserve">Когда молод — кажется, что денег надо все меньше. Когда будущее наступает, оказывается, что в старости нужны качественные лекарства и помогать детям/внукам. Накопить на будущее много — задача для пенсионного фонда с хорошей репутацией и высокой доходностью. Фонд </w:t>
      </w:r>
      <w:r w:rsidR="002D7E5F">
        <w:rPr>
          <w:i/>
        </w:rPr>
        <w:t>«</w:t>
      </w:r>
      <w:r w:rsidRPr="002D7E5F">
        <w:rPr>
          <w:i/>
        </w:rPr>
        <w:t>Будущее</w:t>
      </w:r>
      <w:r w:rsidR="002D7E5F">
        <w:rPr>
          <w:i/>
        </w:rPr>
        <w:t>»</w:t>
      </w:r>
      <w:r w:rsidRPr="002D7E5F">
        <w:rPr>
          <w:i/>
        </w:rPr>
        <w:t xml:space="preserve"> входит в топ-10 НПФ по доходности. </w:t>
      </w:r>
      <w:hyperlink w:anchor="a3" w:history="1">
        <w:r w:rsidR="002D7E5F">
          <w:rPr>
            <w:rStyle w:val="a3"/>
            <w:i/>
          </w:rPr>
          <w:t>«</w:t>
        </w:r>
        <w:r w:rsidRPr="002D7E5F">
          <w:rPr>
            <w:rStyle w:val="a3"/>
            <w:i/>
          </w:rPr>
          <w:t>Пенсия.pro</w:t>
        </w:r>
        <w:r w:rsidR="002D7E5F">
          <w:rPr>
            <w:rStyle w:val="a3"/>
            <w:i/>
          </w:rPr>
          <w:t>»</w:t>
        </w:r>
        <w:r w:rsidRPr="002D7E5F">
          <w:rPr>
            <w:rStyle w:val="a3"/>
            <w:i/>
          </w:rPr>
          <w:t xml:space="preserve"> объясняет</w:t>
        </w:r>
      </w:hyperlink>
      <w:r w:rsidRPr="002D7E5F">
        <w:rPr>
          <w:i/>
        </w:rPr>
        <w:t xml:space="preserve">, какие опции предлагает </w:t>
      </w:r>
      <w:r w:rsidR="002D7E5F">
        <w:rPr>
          <w:i/>
        </w:rPr>
        <w:t>«</w:t>
      </w:r>
      <w:r w:rsidRPr="002D7E5F">
        <w:rPr>
          <w:i/>
        </w:rPr>
        <w:t>Будущее</w:t>
      </w:r>
      <w:r w:rsidR="002D7E5F">
        <w:rPr>
          <w:i/>
        </w:rPr>
        <w:t>»</w:t>
      </w:r>
      <w:r w:rsidRPr="002D7E5F">
        <w:rPr>
          <w:i/>
        </w:rPr>
        <w:t xml:space="preserve"> и как на них можно заработать</w:t>
      </w:r>
    </w:p>
    <w:p w14:paraId="5FA500BF" w14:textId="77777777" w:rsidR="00BA68A4" w:rsidRPr="002D7E5F" w:rsidRDefault="00BA68A4" w:rsidP="00676D5F">
      <w:pPr>
        <w:numPr>
          <w:ilvl w:val="0"/>
          <w:numId w:val="25"/>
        </w:numPr>
        <w:rPr>
          <w:i/>
        </w:rPr>
      </w:pPr>
      <w:r w:rsidRPr="002D7E5F">
        <w:rPr>
          <w:i/>
        </w:rPr>
        <w:t xml:space="preserve">Негосударственные пенсионные фонды за II квартала 2024 года выплатили россиянам 77 млрд рублей, что превысило показатели 2023 года на 17%. К таким выводам пришли аналитики НПФ </w:t>
      </w:r>
      <w:r w:rsidR="002D7E5F">
        <w:rPr>
          <w:i/>
        </w:rPr>
        <w:t>«</w:t>
      </w:r>
      <w:r w:rsidRPr="002D7E5F">
        <w:rPr>
          <w:i/>
        </w:rPr>
        <w:t>Достойное будущее</w:t>
      </w:r>
      <w:r w:rsidR="002D7E5F">
        <w:rPr>
          <w:i/>
        </w:rPr>
        <w:t>»</w:t>
      </w:r>
      <w:r w:rsidRPr="002D7E5F">
        <w:rPr>
          <w:i/>
        </w:rPr>
        <w:t xml:space="preserve">, которые изучили региональную структуру выплат пенсионных фондов на основе данных Банка России. Большая часть выплат НПФ (51 млрд рублей) — средства, перечисленные в рамках негосударственного пенсионного обеспечения. По договорам обязательного пенсионного страхования фонды выплатили 26 млрд рублей, </w:t>
      </w:r>
      <w:hyperlink w:anchor="a4" w:history="1">
        <w:r w:rsidRPr="002D7E5F">
          <w:rPr>
            <w:rStyle w:val="a3"/>
            <w:i/>
          </w:rPr>
          <w:t xml:space="preserve">пишет </w:t>
        </w:r>
        <w:r w:rsidR="002D7E5F">
          <w:rPr>
            <w:rStyle w:val="a3"/>
            <w:i/>
          </w:rPr>
          <w:t>«</w:t>
        </w:r>
        <w:r w:rsidRPr="002D7E5F">
          <w:rPr>
            <w:rStyle w:val="a3"/>
            <w:i/>
          </w:rPr>
          <w:t>Ваш Пенсионный Брокер</w:t>
        </w:r>
        <w:r w:rsidR="002D7E5F">
          <w:rPr>
            <w:rStyle w:val="a3"/>
            <w:i/>
          </w:rPr>
          <w:t>»</w:t>
        </w:r>
      </w:hyperlink>
    </w:p>
    <w:p w14:paraId="581A8FB4" w14:textId="77777777" w:rsidR="00BA68A4" w:rsidRPr="002D7E5F" w:rsidRDefault="00BA68A4" w:rsidP="00676D5F">
      <w:pPr>
        <w:numPr>
          <w:ilvl w:val="0"/>
          <w:numId w:val="25"/>
        </w:numPr>
        <w:rPr>
          <w:i/>
        </w:rPr>
      </w:pPr>
      <w:r w:rsidRPr="002D7E5F">
        <w:rPr>
          <w:i/>
        </w:rPr>
        <w:t xml:space="preserve">Новое исследование </w:t>
      </w:r>
      <w:r w:rsidR="002D7E5F">
        <w:rPr>
          <w:i/>
        </w:rPr>
        <w:t>«</w:t>
      </w:r>
      <w:r w:rsidRPr="002D7E5F">
        <w:rPr>
          <w:i/>
        </w:rPr>
        <w:t>Ингосстраха</w:t>
      </w:r>
      <w:r w:rsidR="002D7E5F">
        <w:rPr>
          <w:i/>
        </w:rPr>
        <w:t>»</w:t>
      </w:r>
      <w:r w:rsidRPr="002D7E5F">
        <w:rPr>
          <w:i/>
        </w:rPr>
        <w:t xml:space="preserve"> и НПФ </w:t>
      </w:r>
      <w:r w:rsidR="002D7E5F">
        <w:rPr>
          <w:i/>
        </w:rPr>
        <w:t>«</w:t>
      </w:r>
      <w:r w:rsidRPr="002D7E5F">
        <w:rPr>
          <w:i/>
        </w:rPr>
        <w:t>Социум</w:t>
      </w:r>
      <w:r w:rsidR="002D7E5F">
        <w:rPr>
          <w:i/>
        </w:rPr>
        <w:t>»</w:t>
      </w:r>
      <w:r w:rsidRPr="002D7E5F">
        <w:rPr>
          <w:i/>
        </w:rPr>
        <w:t xml:space="preserve"> продемонстрировало, что 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 </w:t>
      </w:r>
      <w:hyperlink w:anchor="a5" w:history="1">
        <w:r w:rsidRPr="002D7E5F">
          <w:rPr>
            <w:rStyle w:val="a3"/>
            <w:i/>
          </w:rPr>
          <w:t>передает AK&amp;M</w:t>
        </w:r>
      </w:hyperlink>
    </w:p>
    <w:p w14:paraId="0E07D0F3" w14:textId="77777777" w:rsidR="00A54974" w:rsidRPr="002D7E5F" w:rsidRDefault="00A54974" w:rsidP="00676D5F">
      <w:pPr>
        <w:numPr>
          <w:ilvl w:val="0"/>
          <w:numId w:val="25"/>
        </w:numPr>
        <w:rPr>
          <w:i/>
        </w:rPr>
      </w:pPr>
      <w:r w:rsidRPr="002D7E5F">
        <w:rPr>
          <w:i/>
        </w:rPr>
        <w:t xml:space="preserve">Новый негосударственный пенсионный фонд </w:t>
      </w:r>
      <w:r w:rsidR="002D7E5F">
        <w:rPr>
          <w:i/>
        </w:rPr>
        <w:t>«</w:t>
      </w:r>
      <w:r w:rsidRPr="002D7E5F">
        <w:rPr>
          <w:i/>
        </w:rPr>
        <w:t>Ренессанс накопления</w:t>
      </w:r>
      <w:r w:rsidR="002D7E5F">
        <w:rPr>
          <w:i/>
        </w:rPr>
        <w:t>»</w:t>
      </w:r>
      <w:r w:rsidRPr="002D7E5F">
        <w:rPr>
          <w:i/>
        </w:rPr>
        <w:t xml:space="preserve"> получил от Банка России право формировать долгосрочные сбережения граждан, то есть стал оператором ПДС. При этом сам фонд еще не начал свою работу. НПФ </w:t>
      </w:r>
      <w:r w:rsidR="002D7E5F">
        <w:rPr>
          <w:i/>
        </w:rPr>
        <w:t>«</w:t>
      </w:r>
      <w:r w:rsidRPr="002D7E5F">
        <w:rPr>
          <w:i/>
        </w:rPr>
        <w:t>Ренессанс</w:t>
      </w:r>
      <w:r w:rsidR="002D7E5F">
        <w:rPr>
          <w:i/>
        </w:rPr>
        <w:t>»</w:t>
      </w:r>
      <w:r w:rsidRPr="002D7E5F">
        <w:rPr>
          <w:i/>
        </w:rPr>
        <w:t xml:space="preserve"> стал 31-м по счету оператором ПДС. Всего в РФ зарегистрировано 35 фондов, причем два из них, включая </w:t>
      </w:r>
      <w:r w:rsidR="002D7E5F">
        <w:rPr>
          <w:i/>
        </w:rPr>
        <w:t>«</w:t>
      </w:r>
      <w:r w:rsidRPr="002D7E5F">
        <w:rPr>
          <w:i/>
        </w:rPr>
        <w:t>Ренессанс</w:t>
      </w:r>
      <w:r w:rsidR="002D7E5F">
        <w:rPr>
          <w:i/>
        </w:rPr>
        <w:t>»</w:t>
      </w:r>
      <w:r w:rsidRPr="002D7E5F">
        <w:rPr>
          <w:i/>
        </w:rPr>
        <w:t xml:space="preserve">, получили лицензию только в 2024 году. НПФ Т-Банка также имеет право открывать счета в программе долгосрочных сбережений, но пока еще свою деятельность не начал, </w:t>
      </w:r>
      <w:hyperlink w:anchor="a6" w:history="1">
        <w:r w:rsidRPr="002D7E5F">
          <w:rPr>
            <w:rStyle w:val="a3"/>
            <w:i/>
          </w:rPr>
          <w:t xml:space="preserve">сообщает </w:t>
        </w:r>
        <w:r w:rsidR="002D7E5F">
          <w:rPr>
            <w:rStyle w:val="a3"/>
            <w:i/>
          </w:rPr>
          <w:t>«</w:t>
        </w:r>
        <w:r w:rsidRPr="002D7E5F">
          <w:rPr>
            <w:rStyle w:val="a3"/>
            <w:i/>
          </w:rPr>
          <w:t>Пенсия.pro</w:t>
        </w:r>
        <w:r w:rsidR="002D7E5F">
          <w:rPr>
            <w:rStyle w:val="a3"/>
            <w:i/>
          </w:rPr>
          <w:t>»</w:t>
        </w:r>
      </w:hyperlink>
    </w:p>
    <w:p w14:paraId="5CE7A49C" w14:textId="77777777" w:rsidR="002A2ABF" w:rsidRPr="002D7E5F" w:rsidRDefault="002A2ABF" w:rsidP="00676D5F">
      <w:pPr>
        <w:numPr>
          <w:ilvl w:val="0"/>
          <w:numId w:val="25"/>
        </w:numPr>
        <w:rPr>
          <w:i/>
        </w:rPr>
      </w:pPr>
      <w:r w:rsidRPr="002D7E5F">
        <w:rPr>
          <w:i/>
        </w:rPr>
        <w:lastRenderedPageBreak/>
        <w:t xml:space="preserve">По итогам первой половины 2024 года размер средней назначенной пенсии в РФ снизился до 25% относительно среднего размера начисленной заработной платы работников, следует из опубликованного в среду доклада Росстата </w:t>
      </w:r>
      <w:r w:rsidR="002D7E5F">
        <w:rPr>
          <w:i/>
        </w:rPr>
        <w:t>«</w:t>
      </w:r>
      <w:r w:rsidRPr="002D7E5F">
        <w:rPr>
          <w:i/>
        </w:rPr>
        <w:t>Социально-экономическое положение России</w:t>
      </w:r>
      <w:r w:rsidR="002D7E5F">
        <w:rPr>
          <w:i/>
        </w:rPr>
        <w:t>»</w:t>
      </w:r>
      <w:r w:rsidRPr="002D7E5F">
        <w:rPr>
          <w:i/>
        </w:rPr>
        <w:t>. Значение этого коэффициента замещения стало самым низким за последние десять лет, что отражает отставание темпов повышения пенсий от скорости роста зарплат на дефицитном рынке труда. Если в 2023–2024 годах доходы работников выросли совокупно на 32%, то пенсии — только на 17%</w:t>
      </w:r>
      <w:r w:rsidR="002D7E5F" w:rsidRPr="002D7E5F">
        <w:rPr>
          <w:i/>
        </w:rPr>
        <w:t xml:space="preserve">, </w:t>
      </w:r>
      <w:hyperlink w:anchor="a7" w:history="1">
        <w:r w:rsidR="002D7E5F" w:rsidRPr="002D7E5F">
          <w:rPr>
            <w:rStyle w:val="a3"/>
            <w:i/>
          </w:rPr>
          <w:t xml:space="preserve">пишет </w:t>
        </w:r>
        <w:r w:rsidR="002D7E5F">
          <w:rPr>
            <w:rStyle w:val="a3"/>
            <w:i/>
          </w:rPr>
          <w:t>«</w:t>
        </w:r>
        <w:r w:rsidR="002D7E5F" w:rsidRPr="002D7E5F">
          <w:rPr>
            <w:rStyle w:val="a3"/>
            <w:i/>
          </w:rPr>
          <w:t>Коммерсантъ</w:t>
        </w:r>
        <w:r w:rsidR="002D7E5F">
          <w:rPr>
            <w:rStyle w:val="a3"/>
            <w:i/>
          </w:rPr>
          <w:t>»</w:t>
        </w:r>
      </w:hyperlink>
    </w:p>
    <w:p w14:paraId="3DA2E690" w14:textId="77777777" w:rsidR="00A54974" w:rsidRPr="002D7E5F" w:rsidRDefault="00A54974" w:rsidP="00676D5F">
      <w:pPr>
        <w:numPr>
          <w:ilvl w:val="0"/>
          <w:numId w:val="25"/>
        </w:numPr>
        <w:rPr>
          <w:i/>
        </w:rPr>
      </w:pPr>
      <w:r w:rsidRPr="002D7E5F">
        <w:rPr>
          <w:i/>
        </w:rPr>
        <w:t xml:space="preserve">Граждане в возрасте от 80 лет смогут получать удвоенную фиксированную выплату к страховой пенсии по старости в </w:t>
      </w:r>
      <w:proofErr w:type="spellStart"/>
      <w:r w:rsidRPr="002D7E5F">
        <w:rPr>
          <w:i/>
        </w:rPr>
        <w:t>беззаявительном</w:t>
      </w:r>
      <w:proofErr w:type="spellEnd"/>
      <w:r w:rsidRPr="002D7E5F">
        <w:rPr>
          <w:i/>
        </w:rPr>
        <w:t xml:space="preserve"> режиме. Об этом и других новых правилах </w:t>
      </w:r>
      <w:hyperlink w:anchor="a8" w:history="1">
        <w:r w:rsidRPr="002D7E5F">
          <w:rPr>
            <w:rStyle w:val="a3"/>
            <w:i/>
          </w:rPr>
          <w:t xml:space="preserve">рассказал в комментарии </w:t>
        </w:r>
        <w:r w:rsidR="002D7E5F">
          <w:rPr>
            <w:rStyle w:val="a3"/>
            <w:i/>
          </w:rPr>
          <w:t>«</w:t>
        </w:r>
        <w:r w:rsidRPr="002D7E5F">
          <w:rPr>
            <w:rStyle w:val="a3"/>
            <w:i/>
          </w:rPr>
          <w:t>Российской газете</w:t>
        </w:r>
        <w:r w:rsidR="002D7E5F">
          <w:rPr>
            <w:rStyle w:val="a3"/>
            <w:i/>
          </w:rPr>
          <w:t>»</w:t>
        </w:r>
      </w:hyperlink>
      <w:r w:rsidRPr="002D7E5F">
        <w:rPr>
          <w:i/>
        </w:rPr>
        <w:t xml:space="preserve"> член комитета по бюджету и налогам Никита Чаплин</w:t>
      </w:r>
    </w:p>
    <w:p w14:paraId="2D73FFC0" w14:textId="77777777" w:rsidR="00940029" w:rsidRPr="002D7E5F" w:rsidRDefault="009D79CC" w:rsidP="00940029">
      <w:pPr>
        <w:pStyle w:val="10"/>
        <w:jc w:val="center"/>
      </w:pPr>
      <w:bookmarkStart w:id="7" w:name="_Toc173015209"/>
      <w:bookmarkStart w:id="8" w:name="_Toc178833370"/>
      <w:r w:rsidRPr="002D7E5F">
        <w:t>Ци</w:t>
      </w:r>
      <w:r w:rsidR="00940029" w:rsidRPr="002D7E5F">
        <w:t>таты дня</w:t>
      </w:r>
      <w:bookmarkEnd w:id="7"/>
      <w:bookmarkEnd w:id="8"/>
    </w:p>
    <w:p w14:paraId="56272FA2" w14:textId="77777777" w:rsidR="00263E12" w:rsidRPr="002D7E5F" w:rsidRDefault="00263E12" w:rsidP="003B3BAA">
      <w:pPr>
        <w:numPr>
          <w:ilvl w:val="0"/>
          <w:numId w:val="27"/>
        </w:numPr>
        <w:rPr>
          <w:i/>
        </w:rPr>
      </w:pPr>
      <w:r w:rsidRPr="002D7E5F">
        <w:rPr>
          <w:i/>
        </w:rPr>
        <w:t xml:space="preserve">Анатолий Аксаков, глава Комитета Госдумы по финансовому рынку: </w:t>
      </w:r>
      <w:r w:rsidR="002D7E5F">
        <w:rPr>
          <w:i/>
        </w:rPr>
        <w:t>«</w:t>
      </w:r>
      <w:r w:rsidRPr="002D7E5F">
        <w:rPr>
          <w:i/>
        </w:rPr>
        <w:t xml:space="preserve">Пока программа [долгосрочных сбережений] заметно отстает от намеченной на год цели, но в </w:t>
      </w:r>
      <w:proofErr w:type="spellStart"/>
      <w:r w:rsidRPr="002D7E5F">
        <w:rPr>
          <w:i/>
        </w:rPr>
        <w:t>минфине</w:t>
      </w:r>
      <w:proofErr w:type="spellEnd"/>
      <w:r w:rsidRPr="002D7E5F">
        <w:rPr>
          <w:i/>
        </w:rPr>
        <w:t xml:space="preserve"> и ЦБ промежуточные итоги оценивают позитивно. Думаю, что она станет более массовой, когда будет проработан вопрос о льготах для работодателей при </w:t>
      </w:r>
      <w:proofErr w:type="spellStart"/>
      <w:r w:rsidRPr="002D7E5F">
        <w:rPr>
          <w:i/>
        </w:rPr>
        <w:t>софинансировании</w:t>
      </w:r>
      <w:proofErr w:type="spellEnd"/>
      <w:r w:rsidRPr="002D7E5F">
        <w:rPr>
          <w:i/>
        </w:rPr>
        <w:t xml:space="preserve"> участия сотрудников в программе</w:t>
      </w:r>
      <w:r w:rsidR="002D7E5F">
        <w:rPr>
          <w:i/>
        </w:rPr>
        <w:t>»</w:t>
      </w:r>
    </w:p>
    <w:p w14:paraId="385B2D3F" w14:textId="77777777" w:rsidR="00BA68A4" w:rsidRPr="002D7E5F" w:rsidRDefault="00BA68A4" w:rsidP="003B3BAA">
      <w:pPr>
        <w:numPr>
          <w:ilvl w:val="0"/>
          <w:numId w:val="27"/>
        </w:numPr>
        <w:rPr>
          <w:i/>
        </w:rPr>
      </w:pPr>
      <w:r w:rsidRPr="002D7E5F">
        <w:rPr>
          <w:i/>
        </w:rPr>
        <w:t xml:space="preserve">Денис </w:t>
      </w:r>
      <w:proofErr w:type="spellStart"/>
      <w:r w:rsidRPr="002D7E5F">
        <w:rPr>
          <w:i/>
        </w:rPr>
        <w:t>Рудоманенко</w:t>
      </w:r>
      <w:proofErr w:type="spellEnd"/>
      <w:r w:rsidRPr="002D7E5F">
        <w:rPr>
          <w:i/>
        </w:rPr>
        <w:t xml:space="preserve">, гендиректор НПФ </w:t>
      </w:r>
      <w:r w:rsidR="002D7E5F">
        <w:rPr>
          <w:i/>
        </w:rPr>
        <w:t>«</w:t>
      </w:r>
      <w:r w:rsidRPr="002D7E5F">
        <w:rPr>
          <w:i/>
        </w:rPr>
        <w:t>Социум</w:t>
      </w:r>
      <w:r w:rsidR="002D7E5F">
        <w:rPr>
          <w:i/>
        </w:rPr>
        <w:t>»</w:t>
      </w:r>
      <w:r w:rsidRPr="002D7E5F">
        <w:rPr>
          <w:i/>
        </w:rPr>
        <w:t xml:space="preserve">: </w:t>
      </w:r>
      <w:r w:rsidR="002D7E5F">
        <w:rPr>
          <w:i/>
        </w:rPr>
        <w:t>«</w:t>
      </w:r>
      <w:r w:rsidRPr="002D7E5F">
        <w:rPr>
          <w:i/>
        </w:rPr>
        <w:t>Мы часто слышим, что накопить на всю жизнь невозможно. Отчасти, это правда, но только отчасти. Как правило, такой подход не подразумевает взвешенного рационального подхода к самому процессу накопления. Человек либо добровольно лишает себя привычных всем радостей жизни, уходя в слишком уж строгую аскезу, либо берет на себя повышенные риски, ожидая сверхприбыли здесь и сейчас. Думаю, не нужно говорить о том, насколько малому количеству удается успешно реализовать подобную стратегию. При этом делая регулярные, но не обременительные для личного или семейного бюджета взносы, участник Программы, как опытный марафонец, грамотно распределяет силы по дистанции. Не провисая и не выматываясь по всей дистанции, он непременно окажется в победителях</w:t>
      </w:r>
      <w:r w:rsidR="002D7E5F">
        <w:rPr>
          <w:i/>
        </w:rPr>
        <w:t>»</w:t>
      </w:r>
    </w:p>
    <w:p w14:paraId="1CE3AA19" w14:textId="77777777" w:rsidR="00676D5F" w:rsidRPr="002D7E5F" w:rsidRDefault="00FF0ECC" w:rsidP="003B3BAA">
      <w:pPr>
        <w:numPr>
          <w:ilvl w:val="0"/>
          <w:numId w:val="27"/>
        </w:numPr>
        <w:rPr>
          <w:i/>
        </w:rPr>
      </w:pPr>
      <w:r w:rsidRPr="002D7E5F">
        <w:rPr>
          <w:i/>
        </w:rPr>
        <w:t xml:space="preserve">Объем активов НПФ составляет около 7,5 трлн рублей или 4,5% ВВП, что делает фонды одним из ключевых институциональных инвесторов, отмечал аналитик </w:t>
      </w:r>
      <w:proofErr w:type="spellStart"/>
      <w:r w:rsidRPr="002D7E5F">
        <w:rPr>
          <w:i/>
        </w:rPr>
        <w:t>инвестбанка</w:t>
      </w:r>
      <w:proofErr w:type="spellEnd"/>
      <w:r w:rsidRPr="002D7E5F">
        <w:rPr>
          <w:i/>
        </w:rPr>
        <w:t xml:space="preserve"> </w:t>
      </w:r>
      <w:proofErr w:type="spellStart"/>
      <w:r w:rsidRPr="002D7E5F">
        <w:rPr>
          <w:i/>
        </w:rPr>
        <w:t>Aspring</w:t>
      </w:r>
      <w:proofErr w:type="spellEnd"/>
      <w:r w:rsidRPr="002D7E5F">
        <w:rPr>
          <w:i/>
        </w:rPr>
        <w:t xml:space="preserve"> </w:t>
      </w:r>
      <w:proofErr w:type="spellStart"/>
      <w:r w:rsidRPr="002D7E5F">
        <w:rPr>
          <w:i/>
        </w:rPr>
        <w:t>Capital</w:t>
      </w:r>
      <w:proofErr w:type="spellEnd"/>
      <w:r w:rsidRPr="002D7E5F">
        <w:rPr>
          <w:i/>
        </w:rPr>
        <w:t xml:space="preserve"> Степан Горбунов. По его мнению, снижение порога для IPO до 3 млрд рублей для НПФ может положительно повлиять на рынок акций, но вряд ли будет наблюдаться существенный рост спроса фондов на размещение эмитентов малой и средней капитализации</w:t>
      </w:r>
    </w:p>
    <w:p w14:paraId="65013D3F" w14:textId="77777777" w:rsidR="00FF0ECC" w:rsidRPr="002D7E5F" w:rsidRDefault="00FF0ECC" w:rsidP="003B3BAA">
      <w:pPr>
        <w:numPr>
          <w:ilvl w:val="0"/>
          <w:numId w:val="27"/>
        </w:numPr>
        <w:rPr>
          <w:i/>
        </w:rPr>
      </w:pPr>
      <w:r w:rsidRPr="002D7E5F">
        <w:rPr>
          <w:i/>
        </w:rPr>
        <w:t xml:space="preserve">Участие НПФ в IPO может сократить размах спекулятивных движений в котировках новых эмитентов, поскольку долгосрочные инвесторы не будут требовать значительного снижения цены и не будут часто совершать сделки, считает аналитик </w:t>
      </w:r>
      <w:r w:rsidR="002D7E5F">
        <w:rPr>
          <w:i/>
        </w:rPr>
        <w:t>«</w:t>
      </w:r>
      <w:proofErr w:type="spellStart"/>
      <w:r w:rsidRPr="002D7E5F">
        <w:rPr>
          <w:i/>
        </w:rPr>
        <w:t>Финама</w:t>
      </w:r>
      <w:proofErr w:type="spellEnd"/>
      <w:r w:rsidR="002D7E5F">
        <w:rPr>
          <w:i/>
        </w:rPr>
        <w:t>»</w:t>
      </w:r>
      <w:r w:rsidRPr="002D7E5F">
        <w:rPr>
          <w:i/>
        </w:rPr>
        <w:t xml:space="preserve"> Леонид </w:t>
      </w:r>
      <w:proofErr w:type="spellStart"/>
      <w:r w:rsidRPr="002D7E5F">
        <w:rPr>
          <w:i/>
        </w:rPr>
        <w:t>Делицын</w:t>
      </w:r>
      <w:proofErr w:type="spellEnd"/>
    </w:p>
    <w:p w14:paraId="7B97949E" w14:textId="77777777" w:rsidR="00A0290C" w:rsidRPr="002D7E5F"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2D7E5F">
        <w:rPr>
          <w:u w:val="single"/>
        </w:rPr>
        <w:lastRenderedPageBreak/>
        <w:t>ОГЛАВЛЕНИЕ</w:t>
      </w:r>
    </w:p>
    <w:p w14:paraId="30D649D9" w14:textId="4BD654C4" w:rsidR="00E70649" w:rsidRDefault="00D04967">
      <w:pPr>
        <w:pStyle w:val="12"/>
        <w:tabs>
          <w:tab w:val="right" w:leader="dot" w:pos="9061"/>
        </w:tabs>
        <w:rPr>
          <w:rFonts w:asciiTheme="minorHAnsi" w:eastAsiaTheme="minorEastAsia" w:hAnsiTheme="minorHAnsi" w:cstheme="minorBidi"/>
          <w:b w:val="0"/>
          <w:noProof/>
          <w:kern w:val="2"/>
          <w:sz w:val="24"/>
          <w14:ligatures w14:val="standardContextual"/>
        </w:rPr>
      </w:pPr>
      <w:r w:rsidRPr="002D7E5F">
        <w:rPr>
          <w:caps/>
        </w:rPr>
        <w:fldChar w:fldCharType="begin"/>
      </w:r>
      <w:r w:rsidR="00310633" w:rsidRPr="002D7E5F">
        <w:rPr>
          <w:caps/>
        </w:rPr>
        <w:instrText xml:space="preserve"> TOC \o "1-5" \h \z \u </w:instrText>
      </w:r>
      <w:r w:rsidRPr="002D7E5F">
        <w:rPr>
          <w:caps/>
        </w:rPr>
        <w:fldChar w:fldCharType="separate"/>
      </w:r>
      <w:hyperlink w:anchor="_Toc178833369" w:history="1">
        <w:r w:rsidR="00E70649" w:rsidRPr="00065C23">
          <w:rPr>
            <w:rStyle w:val="a3"/>
            <w:noProof/>
          </w:rPr>
          <w:t>Темы</w:t>
        </w:r>
        <w:r w:rsidR="00E70649" w:rsidRPr="00065C23">
          <w:rPr>
            <w:rStyle w:val="a3"/>
            <w:rFonts w:ascii="Arial Rounded MT Bold" w:hAnsi="Arial Rounded MT Bold"/>
            <w:noProof/>
          </w:rPr>
          <w:t xml:space="preserve"> </w:t>
        </w:r>
        <w:r w:rsidR="00E70649" w:rsidRPr="00065C23">
          <w:rPr>
            <w:rStyle w:val="a3"/>
            <w:noProof/>
          </w:rPr>
          <w:t>дня</w:t>
        </w:r>
        <w:r w:rsidR="00E70649">
          <w:rPr>
            <w:noProof/>
            <w:webHidden/>
          </w:rPr>
          <w:tab/>
        </w:r>
        <w:r w:rsidR="00E70649">
          <w:rPr>
            <w:noProof/>
            <w:webHidden/>
          </w:rPr>
          <w:fldChar w:fldCharType="begin"/>
        </w:r>
        <w:r w:rsidR="00E70649">
          <w:rPr>
            <w:noProof/>
            <w:webHidden/>
          </w:rPr>
          <w:instrText xml:space="preserve"> PAGEREF _Toc178833369 \h </w:instrText>
        </w:r>
        <w:r w:rsidR="00E70649">
          <w:rPr>
            <w:noProof/>
            <w:webHidden/>
          </w:rPr>
        </w:r>
        <w:r w:rsidR="00E70649">
          <w:rPr>
            <w:noProof/>
            <w:webHidden/>
          </w:rPr>
          <w:fldChar w:fldCharType="separate"/>
        </w:r>
        <w:r w:rsidR="00E70649">
          <w:rPr>
            <w:noProof/>
            <w:webHidden/>
          </w:rPr>
          <w:t>2</w:t>
        </w:r>
        <w:r w:rsidR="00E70649">
          <w:rPr>
            <w:noProof/>
            <w:webHidden/>
          </w:rPr>
          <w:fldChar w:fldCharType="end"/>
        </w:r>
      </w:hyperlink>
    </w:p>
    <w:p w14:paraId="27DBE53F" w14:textId="102E9179"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370" w:history="1">
        <w:r w:rsidR="00E70649" w:rsidRPr="00065C23">
          <w:rPr>
            <w:rStyle w:val="a3"/>
            <w:noProof/>
          </w:rPr>
          <w:t>Цитаты дня</w:t>
        </w:r>
        <w:r w:rsidR="00E70649">
          <w:rPr>
            <w:noProof/>
            <w:webHidden/>
          </w:rPr>
          <w:tab/>
        </w:r>
        <w:r w:rsidR="00E70649">
          <w:rPr>
            <w:noProof/>
            <w:webHidden/>
          </w:rPr>
          <w:fldChar w:fldCharType="begin"/>
        </w:r>
        <w:r w:rsidR="00E70649">
          <w:rPr>
            <w:noProof/>
            <w:webHidden/>
          </w:rPr>
          <w:instrText xml:space="preserve"> PAGEREF _Toc178833370 \h </w:instrText>
        </w:r>
        <w:r w:rsidR="00E70649">
          <w:rPr>
            <w:noProof/>
            <w:webHidden/>
          </w:rPr>
        </w:r>
        <w:r w:rsidR="00E70649">
          <w:rPr>
            <w:noProof/>
            <w:webHidden/>
          </w:rPr>
          <w:fldChar w:fldCharType="separate"/>
        </w:r>
        <w:r w:rsidR="00E70649">
          <w:rPr>
            <w:noProof/>
            <w:webHidden/>
          </w:rPr>
          <w:t>3</w:t>
        </w:r>
        <w:r w:rsidR="00E70649">
          <w:rPr>
            <w:noProof/>
            <w:webHidden/>
          </w:rPr>
          <w:fldChar w:fldCharType="end"/>
        </w:r>
      </w:hyperlink>
    </w:p>
    <w:p w14:paraId="39F66C71" w14:textId="5E902B45"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371" w:history="1">
        <w:r w:rsidR="00E70649" w:rsidRPr="00065C23">
          <w:rPr>
            <w:rStyle w:val="a3"/>
            <w:noProof/>
          </w:rPr>
          <w:t>НОВОСТИ ПЕНСИОННОЙ ОТРАСЛИ</w:t>
        </w:r>
        <w:r w:rsidR="00E70649">
          <w:rPr>
            <w:noProof/>
            <w:webHidden/>
          </w:rPr>
          <w:tab/>
        </w:r>
        <w:r w:rsidR="00E70649">
          <w:rPr>
            <w:noProof/>
            <w:webHidden/>
          </w:rPr>
          <w:fldChar w:fldCharType="begin"/>
        </w:r>
        <w:r w:rsidR="00E70649">
          <w:rPr>
            <w:noProof/>
            <w:webHidden/>
          </w:rPr>
          <w:instrText xml:space="preserve"> PAGEREF _Toc178833371 \h </w:instrText>
        </w:r>
        <w:r w:rsidR="00E70649">
          <w:rPr>
            <w:noProof/>
            <w:webHidden/>
          </w:rPr>
        </w:r>
        <w:r w:rsidR="00E70649">
          <w:rPr>
            <w:noProof/>
            <w:webHidden/>
          </w:rPr>
          <w:fldChar w:fldCharType="separate"/>
        </w:r>
        <w:r w:rsidR="00E70649">
          <w:rPr>
            <w:noProof/>
            <w:webHidden/>
          </w:rPr>
          <w:t>12</w:t>
        </w:r>
        <w:r w:rsidR="00E70649">
          <w:rPr>
            <w:noProof/>
            <w:webHidden/>
          </w:rPr>
          <w:fldChar w:fldCharType="end"/>
        </w:r>
      </w:hyperlink>
    </w:p>
    <w:p w14:paraId="3DAAFAA0" w14:textId="1812B02D"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372" w:history="1">
        <w:r w:rsidR="00E70649" w:rsidRPr="00065C23">
          <w:rPr>
            <w:rStyle w:val="a3"/>
            <w:noProof/>
          </w:rPr>
          <w:t>Новости отрасли НПФ</w:t>
        </w:r>
        <w:r w:rsidR="00E70649">
          <w:rPr>
            <w:noProof/>
            <w:webHidden/>
          </w:rPr>
          <w:tab/>
        </w:r>
        <w:r w:rsidR="00E70649">
          <w:rPr>
            <w:noProof/>
            <w:webHidden/>
          </w:rPr>
          <w:fldChar w:fldCharType="begin"/>
        </w:r>
        <w:r w:rsidR="00E70649">
          <w:rPr>
            <w:noProof/>
            <w:webHidden/>
          </w:rPr>
          <w:instrText xml:space="preserve"> PAGEREF _Toc178833372 \h </w:instrText>
        </w:r>
        <w:r w:rsidR="00E70649">
          <w:rPr>
            <w:noProof/>
            <w:webHidden/>
          </w:rPr>
        </w:r>
        <w:r w:rsidR="00E70649">
          <w:rPr>
            <w:noProof/>
            <w:webHidden/>
          </w:rPr>
          <w:fldChar w:fldCharType="separate"/>
        </w:r>
        <w:r w:rsidR="00E70649">
          <w:rPr>
            <w:noProof/>
            <w:webHidden/>
          </w:rPr>
          <w:t>12</w:t>
        </w:r>
        <w:r w:rsidR="00E70649">
          <w:rPr>
            <w:noProof/>
            <w:webHidden/>
          </w:rPr>
          <w:fldChar w:fldCharType="end"/>
        </w:r>
      </w:hyperlink>
    </w:p>
    <w:p w14:paraId="635DA237" w14:textId="4B99FC1F"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73" w:history="1">
        <w:r w:rsidR="00E70649" w:rsidRPr="00065C23">
          <w:rPr>
            <w:rStyle w:val="a3"/>
            <w:noProof/>
          </w:rPr>
          <w:t>Ведомости, 03.10.2024, Мария ВИКУЛОВА, ЦБ разрешил частным фондам участвовать в небольших IPO</w:t>
        </w:r>
        <w:r w:rsidR="00E70649">
          <w:rPr>
            <w:noProof/>
            <w:webHidden/>
          </w:rPr>
          <w:tab/>
        </w:r>
        <w:r w:rsidR="00E70649">
          <w:rPr>
            <w:noProof/>
            <w:webHidden/>
          </w:rPr>
          <w:fldChar w:fldCharType="begin"/>
        </w:r>
        <w:r w:rsidR="00E70649">
          <w:rPr>
            <w:noProof/>
            <w:webHidden/>
          </w:rPr>
          <w:instrText xml:space="preserve"> PAGEREF _Toc178833373 \h </w:instrText>
        </w:r>
        <w:r w:rsidR="00E70649">
          <w:rPr>
            <w:noProof/>
            <w:webHidden/>
          </w:rPr>
        </w:r>
        <w:r w:rsidR="00E70649">
          <w:rPr>
            <w:noProof/>
            <w:webHidden/>
          </w:rPr>
          <w:fldChar w:fldCharType="separate"/>
        </w:r>
        <w:r w:rsidR="00E70649">
          <w:rPr>
            <w:noProof/>
            <w:webHidden/>
          </w:rPr>
          <w:t>12</w:t>
        </w:r>
        <w:r w:rsidR="00E70649">
          <w:rPr>
            <w:noProof/>
            <w:webHidden/>
          </w:rPr>
          <w:fldChar w:fldCharType="end"/>
        </w:r>
      </w:hyperlink>
    </w:p>
    <w:p w14:paraId="1A250CDF" w14:textId="65F29923" w:rsidR="00E70649" w:rsidRDefault="004B6C50">
      <w:pPr>
        <w:pStyle w:val="31"/>
        <w:rPr>
          <w:rFonts w:asciiTheme="minorHAnsi" w:eastAsiaTheme="minorEastAsia" w:hAnsiTheme="minorHAnsi" w:cstheme="minorBidi"/>
          <w:kern w:val="2"/>
          <w14:ligatures w14:val="standardContextual"/>
        </w:rPr>
      </w:pPr>
      <w:hyperlink w:anchor="_Toc178833374" w:history="1">
        <w:r w:rsidR="00E70649" w:rsidRPr="00065C23">
          <w:rPr>
            <w:rStyle w:val="a3"/>
          </w:rPr>
          <w:t>Негосударственным пенсионным фондам (НПФ) станет проще участвовать в первичном публичном размещении (IPO) небольших компаний. Теперь частные фонды смогут покупать акции, если совокупный объем размещения новой компании на бирже составляет не менее 3 млрд руб., говорится в опубликованном указании Банка России. Оно вступит в силу с 13 октября. Ранее порог составлял 50 млрд руб. Аналогичный порядок уже действует в отношении пенсионных накоплений.</w:t>
        </w:r>
        <w:r w:rsidR="00E70649">
          <w:rPr>
            <w:webHidden/>
          </w:rPr>
          <w:tab/>
        </w:r>
        <w:r w:rsidR="00E70649">
          <w:rPr>
            <w:webHidden/>
          </w:rPr>
          <w:fldChar w:fldCharType="begin"/>
        </w:r>
        <w:r w:rsidR="00E70649">
          <w:rPr>
            <w:webHidden/>
          </w:rPr>
          <w:instrText xml:space="preserve"> PAGEREF _Toc178833374 \h </w:instrText>
        </w:r>
        <w:r w:rsidR="00E70649">
          <w:rPr>
            <w:webHidden/>
          </w:rPr>
        </w:r>
        <w:r w:rsidR="00E70649">
          <w:rPr>
            <w:webHidden/>
          </w:rPr>
          <w:fldChar w:fldCharType="separate"/>
        </w:r>
        <w:r w:rsidR="00E70649">
          <w:rPr>
            <w:webHidden/>
          </w:rPr>
          <w:t>12</w:t>
        </w:r>
        <w:r w:rsidR="00E70649">
          <w:rPr>
            <w:webHidden/>
          </w:rPr>
          <w:fldChar w:fldCharType="end"/>
        </w:r>
      </w:hyperlink>
    </w:p>
    <w:p w14:paraId="1A6B8847" w14:textId="3A3B708F"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75" w:history="1">
        <w:r w:rsidR="00E70649" w:rsidRPr="00065C23">
          <w:rPr>
            <w:rStyle w:val="a3"/>
            <w:noProof/>
          </w:rPr>
          <w:t xml:space="preserve">Интерфакс, 02.10.2024, ЦБ РФ смягчил критерии для участия негосударственных пенсионных фондов в </w:t>
        </w:r>
        <w:r w:rsidR="00E70649" w:rsidRPr="00065C23">
          <w:rPr>
            <w:rStyle w:val="a3"/>
            <w:noProof/>
            <w:lang w:val="en-US"/>
          </w:rPr>
          <w:t>IPO</w:t>
        </w:r>
        <w:r w:rsidR="00E70649">
          <w:rPr>
            <w:noProof/>
            <w:webHidden/>
          </w:rPr>
          <w:tab/>
        </w:r>
        <w:r w:rsidR="00E70649">
          <w:rPr>
            <w:noProof/>
            <w:webHidden/>
          </w:rPr>
          <w:fldChar w:fldCharType="begin"/>
        </w:r>
        <w:r w:rsidR="00E70649">
          <w:rPr>
            <w:noProof/>
            <w:webHidden/>
          </w:rPr>
          <w:instrText xml:space="preserve"> PAGEREF _Toc178833375 \h </w:instrText>
        </w:r>
        <w:r w:rsidR="00E70649">
          <w:rPr>
            <w:noProof/>
            <w:webHidden/>
          </w:rPr>
        </w:r>
        <w:r w:rsidR="00E70649">
          <w:rPr>
            <w:noProof/>
            <w:webHidden/>
          </w:rPr>
          <w:fldChar w:fldCharType="separate"/>
        </w:r>
        <w:r w:rsidR="00E70649">
          <w:rPr>
            <w:noProof/>
            <w:webHidden/>
          </w:rPr>
          <w:t>14</w:t>
        </w:r>
        <w:r w:rsidR="00E70649">
          <w:rPr>
            <w:noProof/>
            <w:webHidden/>
          </w:rPr>
          <w:fldChar w:fldCharType="end"/>
        </w:r>
      </w:hyperlink>
    </w:p>
    <w:p w14:paraId="2A57C74A" w14:textId="1C9A2547" w:rsidR="00E70649" w:rsidRDefault="004B6C50">
      <w:pPr>
        <w:pStyle w:val="31"/>
        <w:rPr>
          <w:rFonts w:asciiTheme="minorHAnsi" w:eastAsiaTheme="minorEastAsia" w:hAnsiTheme="minorHAnsi" w:cstheme="minorBidi"/>
          <w:kern w:val="2"/>
          <w14:ligatures w14:val="standardContextual"/>
        </w:rPr>
      </w:pPr>
      <w:hyperlink w:anchor="_Toc178833376" w:history="1">
        <w:r w:rsidR="00E70649" w:rsidRPr="00065C23">
          <w:rPr>
            <w:rStyle w:val="a3"/>
          </w:rPr>
          <w:t xml:space="preserve">Негосударственные пенсионные фонды (НПФ) смогут инвестировать пенсионные резервы в акции в рамках </w:t>
        </w:r>
        <w:r w:rsidR="00E70649" w:rsidRPr="00065C23">
          <w:rPr>
            <w:rStyle w:val="a3"/>
            <w:lang w:val="en-US"/>
          </w:rPr>
          <w:t>IPO</w:t>
        </w:r>
        <w:r w:rsidR="00E70649" w:rsidRPr="00065C23">
          <w:rPr>
            <w:rStyle w:val="a3"/>
          </w:rPr>
          <w:t>, если совокупный объем размещения составляет не менее 3 млрд рублей. Соответствующее указание Банка России вступает в силу 13 октября, говорится в сообщении регулятора. Аналогичный порядок уже действует в отношении пенсионных накоплений, напоминает ЦБ.</w:t>
        </w:r>
        <w:r w:rsidR="00E70649">
          <w:rPr>
            <w:webHidden/>
          </w:rPr>
          <w:tab/>
        </w:r>
        <w:r w:rsidR="00E70649">
          <w:rPr>
            <w:webHidden/>
          </w:rPr>
          <w:fldChar w:fldCharType="begin"/>
        </w:r>
        <w:r w:rsidR="00E70649">
          <w:rPr>
            <w:webHidden/>
          </w:rPr>
          <w:instrText xml:space="preserve"> PAGEREF _Toc178833376 \h </w:instrText>
        </w:r>
        <w:r w:rsidR="00E70649">
          <w:rPr>
            <w:webHidden/>
          </w:rPr>
        </w:r>
        <w:r w:rsidR="00E70649">
          <w:rPr>
            <w:webHidden/>
          </w:rPr>
          <w:fldChar w:fldCharType="separate"/>
        </w:r>
        <w:r w:rsidR="00E70649">
          <w:rPr>
            <w:webHidden/>
          </w:rPr>
          <w:t>14</w:t>
        </w:r>
        <w:r w:rsidR="00E70649">
          <w:rPr>
            <w:webHidden/>
          </w:rPr>
          <w:fldChar w:fldCharType="end"/>
        </w:r>
      </w:hyperlink>
    </w:p>
    <w:p w14:paraId="04851DE8" w14:textId="11144B15"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77" w:history="1">
        <w:r w:rsidR="00E70649" w:rsidRPr="00065C23">
          <w:rPr>
            <w:rStyle w:val="a3"/>
            <w:noProof/>
          </w:rPr>
          <w:t xml:space="preserve">Прайм, 02.10.2024, Банк России расширит возможности НПФ по инвестированию в акции </w:t>
        </w:r>
        <w:r w:rsidR="00E70649" w:rsidRPr="00065C23">
          <w:rPr>
            <w:rStyle w:val="a3"/>
            <w:noProof/>
            <w:lang w:val="en-US"/>
          </w:rPr>
          <w:t>IPO</w:t>
        </w:r>
        <w:r w:rsidR="00E70649">
          <w:rPr>
            <w:noProof/>
            <w:webHidden/>
          </w:rPr>
          <w:tab/>
        </w:r>
        <w:r w:rsidR="00E70649">
          <w:rPr>
            <w:noProof/>
            <w:webHidden/>
          </w:rPr>
          <w:fldChar w:fldCharType="begin"/>
        </w:r>
        <w:r w:rsidR="00E70649">
          <w:rPr>
            <w:noProof/>
            <w:webHidden/>
          </w:rPr>
          <w:instrText xml:space="preserve"> PAGEREF _Toc178833377 \h </w:instrText>
        </w:r>
        <w:r w:rsidR="00E70649">
          <w:rPr>
            <w:noProof/>
            <w:webHidden/>
          </w:rPr>
        </w:r>
        <w:r w:rsidR="00E70649">
          <w:rPr>
            <w:noProof/>
            <w:webHidden/>
          </w:rPr>
          <w:fldChar w:fldCharType="separate"/>
        </w:r>
        <w:r w:rsidR="00E70649">
          <w:rPr>
            <w:noProof/>
            <w:webHidden/>
          </w:rPr>
          <w:t>14</w:t>
        </w:r>
        <w:r w:rsidR="00E70649">
          <w:rPr>
            <w:noProof/>
            <w:webHidden/>
          </w:rPr>
          <w:fldChar w:fldCharType="end"/>
        </w:r>
      </w:hyperlink>
    </w:p>
    <w:p w14:paraId="01D8ED5B" w14:textId="530EBF1D" w:rsidR="00E70649" w:rsidRDefault="004B6C50">
      <w:pPr>
        <w:pStyle w:val="31"/>
        <w:rPr>
          <w:rFonts w:asciiTheme="minorHAnsi" w:eastAsiaTheme="minorEastAsia" w:hAnsiTheme="minorHAnsi" w:cstheme="minorBidi"/>
          <w:kern w:val="2"/>
          <w14:ligatures w14:val="standardContextual"/>
        </w:rPr>
      </w:pPr>
      <w:hyperlink w:anchor="_Toc178833378" w:history="1">
        <w:r w:rsidR="00E70649" w:rsidRPr="00065C23">
          <w:rPr>
            <w:rStyle w:val="a3"/>
          </w:rPr>
          <w:t>Банк России расширит возможности негосударственных пенсионных фондов (НПФ) по инвестированию пенсионных резервов в акции при первичном размещении (</w:t>
        </w:r>
        <w:r w:rsidR="00E70649" w:rsidRPr="00065C23">
          <w:rPr>
            <w:rStyle w:val="a3"/>
            <w:lang w:val="en-US"/>
          </w:rPr>
          <w:t>IPO</w:t>
        </w:r>
        <w:r w:rsidR="00E70649" w:rsidRPr="00065C23">
          <w:rPr>
            <w:rStyle w:val="a3"/>
          </w:rPr>
          <w:t>), говорится в сообщении регулятора.</w:t>
        </w:r>
        <w:r w:rsidR="00E70649">
          <w:rPr>
            <w:webHidden/>
          </w:rPr>
          <w:tab/>
        </w:r>
        <w:r w:rsidR="00E70649">
          <w:rPr>
            <w:webHidden/>
          </w:rPr>
          <w:fldChar w:fldCharType="begin"/>
        </w:r>
        <w:r w:rsidR="00E70649">
          <w:rPr>
            <w:webHidden/>
          </w:rPr>
          <w:instrText xml:space="preserve"> PAGEREF _Toc178833378 \h </w:instrText>
        </w:r>
        <w:r w:rsidR="00E70649">
          <w:rPr>
            <w:webHidden/>
          </w:rPr>
        </w:r>
        <w:r w:rsidR="00E70649">
          <w:rPr>
            <w:webHidden/>
          </w:rPr>
          <w:fldChar w:fldCharType="separate"/>
        </w:r>
        <w:r w:rsidR="00E70649">
          <w:rPr>
            <w:webHidden/>
          </w:rPr>
          <w:t>14</w:t>
        </w:r>
        <w:r w:rsidR="00E70649">
          <w:rPr>
            <w:webHidden/>
          </w:rPr>
          <w:fldChar w:fldCharType="end"/>
        </w:r>
      </w:hyperlink>
    </w:p>
    <w:p w14:paraId="7A1665A4" w14:textId="1630B671"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79" w:history="1">
        <w:r w:rsidR="00E70649" w:rsidRPr="00065C23">
          <w:rPr>
            <w:rStyle w:val="a3"/>
            <w:noProof/>
          </w:rPr>
          <w:t>Forbes.ru, 02.10.2024, ЦБ упростил участие негосударственных пенсионных фондов в IPO</w:t>
        </w:r>
        <w:r w:rsidR="00E70649">
          <w:rPr>
            <w:noProof/>
            <w:webHidden/>
          </w:rPr>
          <w:tab/>
        </w:r>
        <w:r w:rsidR="00E70649">
          <w:rPr>
            <w:noProof/>
            <w:webHidden/>
          </w:rPr>
          <w:fldChar w:fldCharType="begin"/>
        </w:r>
        <w:r w:rsidR="00E70649">
          <w:rPr>
            <w:noProof/>
            <w:webHidden/>
          </w:rPr>
          <w:instrText xml:space="preserve"> PAGEREF _Toc178833379 \h </w:instrText>
        </w:r>
        <w:r w:rsidR="00E70649">
          <w:rPr>
            <w:noProof/>
            <w:webHidden/>
          </w:rPr>
        </w:r>
        <w:r w:rsidR="00E70649">
          <w:rPr>
            <w:noProof/>
            <w:webHidden/>
          </w:rPr>
          <w:fldChar w:fldCharType="separate"/>
        </w:r>
        <w:r w:rsidR="00E70649">
          <w:rPr>
            <w:noProof/>
            <w:webHidden/>
          </w:rPr>
          <w:t>15</w:t>
        </w:r>
        <w:r w:rsidR="00E70649">
          <w:rPr>
            <w:noProof/>
            <w:webHidden/>
          </w:rPr>
          <w:fldChar w:fldCharType="end"/>
        </w:r>
      </w:hyperlink>
    </w:p>
    <w:p w14:paraId="48463D84" w14:textId="04BEFA37" w:rsidR="00E70649" w:rsidRDefault="004B6C50">
      <w:pPr>
        <w:pStyle w:val="31"/>
        <w:rPr>
          <w:rFonts w:asciiTheme="minorHAnsi" w:eastAsiaTheme="minorEastAsia" w:hAnsiTheme="minorHAnsi" w:cstheme="minorBidi"/>
          <w:kern w:val="2"/>
          <w14:ligatures w14:val="standardContextual"/>
        </w:rPr>
      </w:pPr>
      <w:hyperlink w:anchor="_Toc178833380" w:history="1">
        <w:r w:rsidR="00E70649" w:rsidRPr="00065C23">
          <w:rPr>
            <w:rStyle w:val="a3"/>
          </w:rPr>
          <w:t>Условия для НПФ по инвестированию пенсионных резервов в IPO будут смягчены с 13 октября, сообщил ЦБ. Доля акций, которую смогут приобрести НПФ, вырастет до 10% от объема размещения вместо прежних 5%. Также фонды за счет пенсионных резервов смогут покупать производные финансовые инструменты на внебиржевом рынке. Аналогичные правила уже действуют в отношении пенсионных накоплений.</w:t>
        </w:r>
        <w:r w:rsidR="00E70649">
          <w:rPr>
            <w:webHidden/>
          </w:rPr>
          <w:tab/>
        </w:r>
        <w:r w:rsidR="00E70649">
          <w:rPr>
            <w:webHidden/>
          </w:rPr>
          <w:fldChar w:fldCharType="begin"/>
        </w:r>
        <w:r w:rsidR="00E70649">
          <w:rPr>
            <w:webHidden/>
          </w:rPr>
          <w:instrText xml:space="preserve"> PAGEREF _Toc178833380 \h </w:instrText>
        </w:r>
        <w:r w:rsidR="00E70649">
          <w:rPr>
            <w:webHidden/>
          </w:rPr>
        </w:r>
        <w:r w:rsidR="00E70649">
          <w:rPr>
            <w:webHidden/>
          </w:rPr>
          <w:fldChar w:fldCharType="separate"/>
        </w:r>
        <w:r w:rsidR="00E70649">
          <w:rPr>
            <w:webHidden/>
          </w:rPr>
          <w:t>15</w:t>
        </w:r>
        <w:r w:rsidR="00E70649">
          <w:rPr>
            <w:webHidden/>
          </w:rPr>
          <w:fldChar w:fldCharType="end"/>
        </w:r>
      </w:hyperlink>
    </w:p>
    <w:p w14:paraId="49B2C1F3" w14:textId="06BBE958"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81" w:history="1">
        <w:r w:rsidR="00E70649" w:rsidRPr="00065C23">
          <w:rPr>
            <w:rStyle w:val="a3"/>
            <w:noProof/>
          </w:rPr>
          <w:t>Frank Media, 02.10.2024, Илья УСОВ, ЦБ обозначил контуры реформы инвестиционной деятельности НПФ</w:t>
        </w:r>
        <w:r w:rsidR="00E70649">
          <w:rPr>
            <w:noProof/>
            <w:webHidden/>
          </w:rPr>
          <w:tab/>
        </w:r>
        <w:r w:rsidR="00E70649">
          <w:rPr>
            <w:noProof/>
            <w:webHidden/>
          </w:rPr>
          <w:fldChar w:fldCharType="begin"/>
        </w:r>
        <w:r w:rsidR="00E70649">
          <w:rPr>
            <w:noProof/>
            <w:webHidden/>
          </w:rPr>
          <w:instrText xml:space="preserve"> PAGEREF _Toc178833381 \h </w:instrText>
        </w:r>
        <w:r w:rsidR="00E70649">
          <w:rPr>
            <w:noProof/>
            <w:webHidden/>
          </w:rPr>
        </w:r>
        <w:r w:rsidR="00E70649">
          <w:rPr>
            <w:noProof/>
            <w:webHidden/>
          </w:rPr>
          <w:fldChar w:fldCharType="separate"/>
        </w:r>
        <w:r w:rsidR="00E70649">
          <w:rPr>
            <w:noProof/>
            <w:webHidden/>
          </w:rPr>
          <w:t>16</w:t>
        </w:r>
        <w:r w:rsidR="00E70649">
          <w:rPr>
            <w:noProof/>
            <w:webHidden/>
          </w:rPr>
          <w:fldChar w:fldCharType="end"/>
        </w:r>
      </w:hyperlink>
    </w:p>
    <w:p w14:paraId="69C76EAD" w14:textId="2CD9C260" w:rsidR="00E70649" w:rsidRDefault="004B6C50">
      <w:pPr>
        <w:pStyle w:val="31"/>
        <w:rPr>
          <w:rFonts w:asciiTheme="minorHAnsi" w:eastAsiaTheme="minorEastAsia" w:hAnsiTheme="minorHAnsi" w:cstheme="minorBidi"/>
          <w:kern w:val="2"/>
          <w14:ligatures w14:val="standardContextual"/>
        </w:rPr>
      </w:pPr>
      <w:hyperlink w:anchor="_Toc178833382" w:history="1">
        <w:r w:rsidR="00E70649" w:rsidRPr="00065C23">
          <w:rPr>
            <w:rStyle w:val="a3"/>
          </w:rPr>
          <w:t>ЦБ рассматривает возможность отказаться от некоторых ограничений для негосударственных пенсионных фондов (НПФ) по качеству активов в портфелях их пенсионных резервов и готов пойти на послабления к их инвестиционной декларации при усилении роли стресс-тестирования, следует из разработанной регулятором концепции развития регулирования инвестиционной деятельности НПФ, которая была разослана фондам (с документом ознакомились Frank Media, его получение подтвердили два собеседника в НПФ).</w:t>
        </w:r>
        <w:r w:rsidR="00E70649">
          <w:rPr>
            <w:webHidden/>
          </w:rPr>
          <w:tab/>
        </w:r>
        <w:r w:rsidR="00E70649">
          <w:rPr>
            <w:webHidden/>
          </w:rPr>
          <w:fldChar w:fldCharType="begin"/>
        </w:r>
        <w:r w:rsidR="00E70649">
          <w:rPr>
            <w:webHidden/>
          </w:rPr>
          <w:instrText xml:space="preserve"> PAGEREF _Toc178833382 \h </w:instrText>
        </w:r>
        <w:r w:rsidR="00E70649">
          <w:rPr>
            <w:webHidden/>
          </w:rPr>
        </w:r>
        <w:r w:rsidR="00E70649">
          <w:rPr>
            <w:webHidden/>
          </w:rPr>
          <w:fldChar w:fldCharType="separate"/>
        </w:r>
        <w:r w:rsidR="00E70649">
          <w:rPr>
            <w:webHidden/>
          </w:rPr>
          <w:t>16</w:t>
        </w:r>
        <w:r w:rsidR="00E70649">
          <w:rPr>
            <w:webHidden/>
          </w:rPr>
          <w:fldChar w:fldCharType="end"/>
        </w:r>
      </w:hyperlink>
    </w:p>
    <w:p w14:paraId="22EDD62A" w14:textId="1342D1F3"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83" w:history="1">
        <w:r w:rsidR="00E70649" w:rsidRPr="00065C23">
          <w:rPr>
            <w:rStyle w:val="a3"/>
            <w:noProof/>
          </w:rPr>
          <w:t>Пенсия.</w:t>
        </w:r>
        <w:r w:rsidR="00E70649" w:rsidRPr="00065C23">
          <w:rPr>
            <w:rStyle w:val="a3"/>
            <w:noProof/>
            <w:lang w:val="en-US"/>
          </w:rPr>
          <w:t>pro</w:t>
        </w:r>
        <w:r w:rsidR="00E70649" w:rsidRPr="00065C23">
          <w:rPr>
            <w:rStyle w:val="a3"/>
            <w:noProof/>
          </w:rPr>
          <w:t>, 02.10.2024, Для клиентов НПФ предложили сделать отдельный налоговый вычет</w:t>
        </w:r>
        <w:r w:rsidR="00E70649">
          <w:rPr>
            <w:noProof/>
            <w:webHidden/>
          </w:rPr>
          <w:tab/>
        </w:r>
        <w:r w:rsidR="00E70649">
          <w:rPr>
            <w:noProof/>
            <w:webHidden/>
          </w:rPr>
          <w:fldChar w:fldCharType="begin"/>
        </w:r>
        <w:r w:rsidR="00E70649">
          <w:rPr>
            <w:noProof/>
            <w:webHidden/>
          </w:rPr>
          <w:instrText xml:space="preserve"> PAGEREF _Toc178833383 \h </w:instrText>
        </w:r>
        <w:r w:rsidR="00E70649">
          <w:rPr>
            <w:noProof/>
            <w:webHidden/>
          </w:rPr>
        </w:r>
        <w:r w:rsidR="00E70649">
          <w:rPr>
            <w:noProof/>
            <w:webHidden/>
          </w:rPr>
          <w:fldChar w:fldCharType="separate"/>
        </w:r>
        <w:r w:rsidR="00E70649">
          <w:rPr>
            <w:noProof/>
            <w:webHidden/>
          </w:rPr>
          <w:t>19</w:t>
        </w:r>
        <w:r w:rsidR="00E70649">
          <w:rPr>
            <w:noProof/>
            <w:webHidden/>
          </w:rPr>
          <w:fldChar w:fldCharType="end"/>
        </w:r>
      </w:hyperlink>
    </w:p>
    <w:p w14:paraId="193DD1A4" w14:textId="6C7CAC4F" w:rsidR="00E70649" w:rsidRDefault="004B6C50">
      <w:pPr>
        <w:pStyle w:val="31"/>
        <w:rPr>
          <w:rFonts w:asciiTheme="minorHAnsi" w:eastAsiaTheme="minorEastAsia" w:hAnsiTheme="minorHAnsi" w:cstheme="minorBidi"/>
          <w:kern w:val="2"/>
          <w14:ligatures w14:val="standardContextual"/>
        </w:rPr>
      </w:pPr>
      <w:hyperlink w:anchor="_Toc178833384" w:history="1">
        <w:r w:rsidR="00E70649" w:rsidRPr="00065C23">
          <w:rPr>
            <w:rStyle w:val="a3"/>
          </w:rPr>
          <w:t>Национальная ассоциация участников фондового рынка (НАУФОР) считает необходимым сделать для клиентов негосударственных пенсионных фондов отдельный налоговый вычет. Максимальная сумма такой выплаты должна доходить до 1,5 млн рублей, заявил «Интерфаксу» президент НАУФОР Алексей Тимофеев. Такая льгота привлечет в НПФ новых клиентов.</w:t>
        </w:r>
        <w:r w:rsidR="00E70649">
          <w:rPr>
            <w:webHidden/>
          </w:rPr>
          <w:tab/>
        </w:r>
        <w:r w:rsidR="00E70649">
          <w:rPr>
            <w:webHidden/>
          </w:rPr>
          <w:fldChar w:fldCharType="begin"/>
        </w:r>
        <w:r w:rsidR="00E70649">
          <w:rPr>
            <w:webHidden/>
          </w:rPr>
          <w:instrText xml:space="preserve"> PAGEREF _Toc178833384 \h </w:instrText>
        </w:r>
        <w:r w:rsidR="00E70649">
          <w:rPr>
            <w:webHidden/>
          </w:rPr>
        </w:r>
        <w:r w:rsidR="00E70649">
          <w:rPr>
            <w:webHidden/>
          </w:rPr>
          <w:fldChar w:fldCharType="separate"/>
        </w:r>
        <w:r w:rsidR="00E70649">
          <w:rPr>
            <w:webHidden/>
          </w:rPr>
          <w:t>19</w:t>
        </w:r>
        <w:r w:rsidR="00E70649">
          <w:rPr>
            <w:webHidden/>
          </w:rPr>
          <w:fldChar w:fldCharType="end"/>
        </w:r>
      </w:hyperlink>
    </w:p>
    <w:p w14:paraId="73A045E2" w14:textId="37158E76"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85" w:history="1">
        <w:r w:rsidR="00E70649" w:rsidRPr="00065C23">
          <w:rPr>
            <w:rStyle w:val="a3"/>
            <w:noProof/>
          </w:rPr>
          <w:t>Пенсия.pro, 02.10.2024, Антон РОЖКОВ, НПФ «Будущее»: полный обзор</w:t>
        </w:r>
        <w:r w:rsidR="00E70649">
          <w:rPr>
            <w:noProof/>
            <w:webHidden/>
          </w:rPr>
          <w:tab/>
        </w:r>
        <w:r w:rsidR="00E70649">
          <w:rPr>
            <w:noProof/>
            <w:webHidden/>
          </w:rPr>
          <w:fldChar w:fldCharType="begin"/>
        </w:r>
        <w:r w:rsidR="00E70649">
          <w:rPr>
            <w:noProof/>
            <w:webHidden/>
          </w:rPr>
          <w:instrText xml:space="preserve"> PAGEREF _Toc178833385 \h </w:instrText>
        </w:r>
        <w:r w:rsidR="00E70649">
          <w:rPr>
            <w:noProof/>
            <w:webHidden/>
          </w:rPr>
        </w:r>
        <w:r w:rsidR="00E70649">
          <w:rPr>
            <w:noProof/>
            <w:webHidden/>
          </w:rPr>
          <w:fldChar w:fldCharType="separate"/>
        </w:r>
        <w:r w:rsidR="00E70649">
          <w:rPr>
            <w:noProof/>
            <w:webHidden/>
          </w:rPr>
          <w:t>19</w:t>
        </w:r>
        <w:r w:rsidR="00E70649">
          <w:rPr>
            <w:noProof/>
            <w:webHidden/>
          </w:rPr>
          <w:fldChar w:fldCharType="end"/>
        </w:r>
      </w:hyperlink>
    </w:p>
    <w:p w14:paraId="66A5EFFA" w14:textId="514A2266" w:rsidR="00E70649" w:rsidRDefault="004B6C50">
      <w:pPr>
        <w:pStyle w:val="31"/>
        <w:rPr>
          <w:rFonts w:asciiTheme="minorHAnsi" w:eastAsiaTheme="minorEastAsia" w:hAnsiTheme="minorHAnsi" w:cstheme="minorBidi"/>
          <w:kern w:val="2"/>
          <w14:ligatures w14:val="standardContextual"/>
        </w:rPr>
      </w:pPr>
      <w:hyperlink w:anchor="_Toc178833386" w:history="1">
        <w:r w:rsidR="00E70649" w:rsidRPr="00065C23">
          <w:rPr>
            <w:rStyle w:val="a3"/>
          </w:rPr>
          <w:t>Когда молод — кажется, что денег надо все меньше. Когда будущее наступает, оказывается, что в старости нужны качественные лекарства и помогать детям/внукам. Накопить на будущее много — задача для пенсионного фонда с хорошей репутацией и высокой доходностью. Фонд «Будущее» входит в топ-10 НПФ по доходности. Объясняем, какие опции предлагает «Будущее» и как на них можно заработать.</w:t>
        </w:r>
        <w:r w:rsidR="00E70649">
          <w:rPr>
            <w:webHidden/>
          </w:rPr>
          <w:tab/>
        </w:r>
        <w:r w:rsidR="00E70649">
          <w:rPr>
            <w:webHidden/>
          </w:rPr>
          <w:fldChar w:fldCharType="begin"/>
        </w:r>
        <w:r w:rsidR="00E70649">
          <w:rPr>
            <w:webHidden/>
          </w:rPr>
          <w:instrText xml:space="preserve"> PAGEREF _Toc178833386 \h </w:instrText>
        </w:r>
        <w:r w:rsidR="00E70649">
          <w:rPr>
            <w:webHidden/>
          </w:rPr>
        </w:r>
        <w:r w:rsidR="00E70649">
          <w:rPr>
            <w:webHidden/>
          </w:rPr>
          <w:fldChar w:fldCharType="separate"/>
        </w:r>
        <w:r w:rsidR="00E70649">
          <w:rPr>
            <w:webHidden/>
          </w:rPr>
          <w:t>19</w:t>
        </w:r>
        <w:r w:rsidR="00E70649">
          <w:rPr>
            <w:webHidden/>
          </w:rPr>
          <w:fldChar w:fldCharType="end"/>
        </w:r>
      </w:hyperlink>
    </w:p>
    <w:p w14:paraId="06F433D9" w14:textId="69DE02A7"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87" w:history="1">
        <w:r w:rsidR="00E70649" w:rsidRPr="00065C23">
          <w:rPr>
            <w:rStyle w:val="a3"/>
            <w:noProof/>
          </w:rPr>
          <w:t>Ваш Пенсионный Брокер, 02.10.2024, Аналитика НПФ «Достойное будущее»: за полгода негосударственные пенсионные фонды выплатили россиянам 77 млрд рублей</w:t>
        </w:r>
        <w:r w:rsidR="00E70649">
          <w:rPr>
            <w:noProof/>
            <w:webHidden/>
          </w:rPr>
          <w:tab/>
        </w:r>
        <w:r w:rsidR="00E70649">
          <w:rPr>
            <w:noProof/>
            <w:webHidden/>
          </w:rPr>
          <w:fldChar w:fldCharType="begin"/>
        </w:r>
        <w:r w:rsidR="00E70649">
          <w:rPr>
            <w:noProof/>
            <w:webHidden/>
          </w:rPr>
          <w:instrText xml:space="preserve"> PAGEREF _Toc178833387 \h </w:instrText>
        </w:r>
        <w:r w:rsidR="00E70649">
          <w:rPr>
            <w:noProof/>
            <w:webHidden/>
          </w:rPr>
        </w:r>
        <w:r w:rsidR="00E70649">
          <w:rPr>
            <w:noProof/>
            <w:webHidden/>
          </w:rPr>
          <w:fldChar w:fldCharType="separate"/>
        </w:r>
        <w:r w:rsidR="00E70649">
          <w:rPr>
            <w:noProof/>
            <w:webHidden/>
          </w:rPr>
          <w:t>29</w:t>
        </w:r>
        <w:r w:rsidR="00E70649">
          <w:rPr>
            <w:noProof/>
            <w:webHidden/>
          </w:rPr>
          <w:fldChar w:fldCharType="end"/>
        </w:r>
      </w:hyperlink>
    </w:p>
    <w:p w14:paraId="6175C021" w14:textId="13D1F2D4" w:rsidR="00E70649" w:rsidRDefault="004B6C50">
      <w:pPr>
        <w:pStyle w:val="31"/>
        <w:rPr>
          <w:rFonts w:asciiTheme="minorHAnsi" w:eastAsiaTheme="minorEastAsia" w:hAnsiTheme="minorHAnsi" w:cstheme="minorBidi"/>
          <w:kern w:val="2"/>
          <w14:ligatures w14:val="standardContextual"/>
        </w:rPr>
      </w:pPr>
      <w:hyperlink w:anchor="_Toc178833388" w:history="1">
        <w:r w:rsidR="00E70649" w:rsidRPr="00065C23">
          <w:rPr>
            <w:rStyle w:val="a3"/>
          </w:rPr>
          <w:t>Негосударственные пенсионные фонды за II квартала 2024 года выплатили россиянам 77 млрд рублей, что превысило показатели 2023 года на 17%. К таким выводам пришли аналитики НПФ «Достойное будущее», которые изучили региональную структуру выплат пенсионных фондов на основе данных Банка России.</w:t>
        </w:r>
        <w:r w:rsidR="00E70649">
          <w:rPr>
            <w:webHidden/>
          </w:rPr>
          <w:tab/>
        </w:r>
        <w:r w:rsidR="00E70649">
          <w:rPr>
            <w:webHidden/>
          </w:rPr>
          <w:fldChar w:fldCharType="begin"/>
        </w:r>
        <w:r w:rsidR="00E70649">
          <w:rPr>
            <w:webHidden/>
          </w:rPr>
          <w:instrText xml:space="preserve"> PAGEREF _Toc178833388 \h </w:instrText>
        </w:r>
        <w:r w:rsidR="00E70649">
          <w:rPr>
            <w:webHidden/>
          </w:rPr>
        </w:r>
        <w:r w:rsidR="00E70649">
          <w:rPr>
            <w:webHidden/>
          </w:rPr>
          <w:fldChar w:fldCharType="separate"/>
        </w:r>
        <w:r w:rsidR="00E70649">
          <w:rPr>
            <w:webHidden/>
          </w:rPr>
          <w:t>29</w:t>
        </w:r>
        <w:r w:rsidR="00E70649">
          <w:rPr>
            <w:webHidden/>
          </w:rPr>
          <w:fldChar w:fldCharType="end"/>
        </w:r>
      </w:hyperlink>
    </w:p>
    <w:p w14:paraId="7D58A9F2" w14:textId="36768E38"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89" w:history="1">
        <w:r w:rsidR="00E70649" w:rsidRPr="00065C23">
          <w:rPr>
            <w:rStyle w:val="a3"/>
            <w:noProof/>
          </w:rPr>
          <w:t>AK&amp;M, 02.10.2024, Исследование: каждый десятый россиянин хочет выйти на пенсию до 40 лет</w:t>
        </w:r>
        <w:r w:rsidR="00E70649">
          <w:rPr>
            <w:noProof/>
            <w:webHidden/>
          </w:rPr>
          <w:tab/>
        </w:r>
        <w:r w:rsidR="00E70649">
          <w:rPr>
            <w:noProof/>
            <w:webHidden/>
          </w:rPr>
          <w:fldChar w:fldCharType="begin"/>
        </w:r>
        <w:r w:rsidR="00E70649">
          <w:rPr>
            <w:noProof/>
            <w:webHidden/>
          </w:rPr>
          <w:instrText xml:space="preserve"> PAGEREF _Toc178833389 \h </w:instrText>
        </w:r>
        <w:r w:rsidR="00E70649">
          <w:rPr>
            <w:noProof/>
            <w:webHidden/>
          </w:rPr>
        </w:r>
        <w:r w:rsidR="00E70649">
          <w:rPr>
            <w:noProof/>
            <w:webHidden/>
          </w:rPr>
          <w:fldChar w:fldCharType="separate"/>
        </w:r>
        <w:r w:rsidR="00E70649">
          <w:rPr>
            <w:noProof/>
            <w:webHidden/>
          </w:rPr>
          <w:t>30</w:t>
        </w:r>
        <w:r w:rsidR="00E70649">
          <w:rPr>
            <w:noProof/>
            <w:webHidden/>
          </w:rPr>
          <w:fldChar w:fldCharType="end"/>
        </w:r>
      </w:hyperlink>
    </w:p>
    <w:p w14:paraId="4D7CA1B3" w14:textId="60251B42" w:rsidR="00E70649" w:rsidRDefault="004B6C50">
      <w:pPr>
        <w:pStyle w:val="31"/>
        <w:rPr>
          <w:rFonts w:asciiTheme="minorHAnsi" w:eastAsiaTheme="minorEastAsia" w:hAnsiTheme="minorHAnsi" w:cstheme="minorBidi"/>
          <w:kern w:val="2"/>
          <w14:ligatures w14:val="standardContextual"/>
        </w:rPr>
      </w:pPr>
      <w:hyperlink w:anchor="_Toc178833390" w:history="1">
        <w:r w:rsidR="00E70649" w:rsidRPr="00065C23">
          <w:rPr>
            <w:rStyle w:val="a3"/>
          </w:rPr>
          <w:t>Новое исследование «Ингосстраха» и НПФ «Социум» продемонстрировало, что 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w:t>
        </w:r>
        <w:r w:rsidR="00E70649">
          <w:rPr>
            <w:webHidden/>
          </w:rPr>
          <w:tab/>
        </w:r>
        <w:r w:rsidR="00E70649">
          <w:rPr>
            <w:webHidden/>
          </w:rPr>
          <w:fldChar w:fldCharType="begin"/>
        </w:r>
        <w:r w:rsidR="00E70649">
          <w:rPr>
            <w:webHidden/>
          </w:rPr>
          <w:instrText xml:space="preserve"> PAGEREF _Toc178833390 \h </w:instrText>
        </w:r>
        <w:r w:rsidR="00E70649">
          <w:rPr>
            <w:webHidden/>
          </w:rPr>
        </w:r>
        <w:r w:rsidR="00E70649">
          <w:rPr>
            <w:webHidden/>
          </w:rPr>
          <w:fldChar w:fldCharType="separate"/>
        </w:r>
        <w:r w:rsidR="00E70649">
          <w:rPr>
            <w:webHidden/>
          </w:rPr>
          <w:t>30</w:t>
        </w:r>
        <w:r w:rsidR="00E70649">
          <w:rPr>
            <w:webHidden/>
          </w:rPr>
          <w:fldChar w:fldCharType="end"/>
        </w:r>
      </w:hyperlink>
    </w:p>
    <w:p w14:paraId="41542260" w14:textId="7DDE30DF"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391" w:history="1">
        <w:r w:rsidR="00E70649" w:rsidRPr="00065C23">
          <w:rPr>
            <w:rStyle w:val="a3"/>
            <w:noProof/>
          </w:rPr>
          <w:t>Программа долгосрочных сбережений</w:t>
        </w:r>
        <w:r w:rsidR="00E70649">
          <w:rPr>
            <w:noProof/>
            <w:webHidden/>
          </w:rPr>
          <w:tab/>
        </w:r>
        <w:r w:rsidR="00E70649">
          <w:rPr>
            <w:noProof/>
            <w:webHidden/>
          </w:rPr>
          <w:fldChar w:fldCharType="begin"/>
        </w:r>
        <w:r w:rsidR="00E70649">
          <w:rPr>
            <w:noProof/>
            <w:webHidden/>
          </w:rPr>
          <w:instrText xml:space="preserve"> PAGEREF _Toc178833391 \h </w:instrText>
        </w:r>
        <w:r w:rsidR="00E70649">
          <w:rPr>
            <w:noProof/>
            <w:webHidden/>
          </w:rPr>
        </w:r>
        <w:r w:rsidR="00E70649">
          <w:rPr>
            <w:noProof/>
            <w:webHidden/>
          </w:rPr>
          <w:fldChar w:fldCharType="separate"/>
        </w:r>
        <w:r w:rsidR="00E70649">
          <w:rPr>
            <w:noProof/>
            <w:webHidden/>
          </w:rPr>
          <w:t>31</w:t>
        </w:r>
        <w:r w:rsidR="00E70649">
          <w:rPr>
            <w:noProof/>
            <w:webHidden/>
          </w:rPr>
          <w:fldChar w:fldCharType="end"/>
        </w:r>
      </w:hyperlink>
    </w:p>
    <w:p w14:paraId="53B78841" w14:textId="12A99356"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92" w:history="1">
        <w:r w:rsidR="00E70649" w:rsidRPr="00065C23">
          <w:rPr>
            <w:rStyle w:val="a3"/>
            <w:noProof/>
          </w:rPr>
          <w:t>Ваш Пенсионный Брокер, 02.10.2024, Указание Банка России от 18.06.2024 N 6760-У</w:t>
        </w:r>
        <w:r w:rsidR="00E70649">
          <w:rPr>
            <w:noProof/>
            <w:webHidden/>
          </w:rPr>
          <w:tab/>
        </w:r>
        <w:r w:rsidR="00E70649">
          <w:rPr>
            <w:noProof/>
            <w:webHidden/>
          </w:rPr>
          <w:fldChar w:fldCharType="begin"/>
        </w:r>
        <w:r w:rsidR="00E70649">
          <w:rPr>
            <w:noProof/>
            <w:webHidden/>
          </w:rPr>
          <w:instrText xml:space="preserve"> PAGEREF _Toc178833392 \h </w:instrText>
        </w:r>
        <w:r w:rsidR="00E70649">
          <w:rPr>
            <w:noProof/>
            <w:webHidden/>
          </w:rPr>
        </w:r>
        <w:r w:rsidR="00E70649">
          <w:rPr>
            <w:noProof/>
            <w:webHidden/>
          </w:rPr>
          <w:fldChar w:fldCharType="separate"/>
        </w:r>
        <w:r w:rsidR="00E70649">
          <w:rPr>
            <w:noProof/>
            <w:webHidden/>
          </w:rPr>
          <w:t>31</w:t>
        </w:r>
        <w:r w:rsidR="00E70649">
          <w:rPr>
            <w:noProof/>
            <w:webHidden/>
          </w:rPr>
          <w:fldChar w:fldCharType="end"/>
        </w:r>
      </w:hyperlink>
    </w:p>
    <w:p w14:paraId="42F2F51D" w14:textId="6A6CA856" w:rsidR="00E70649" w:rsidRDefault="004B6C50">
      <w:pPr>
        <w:pStyle w:val="31"/>
        <w:rPr>
          <w:rFonts w:asciiTheme="minorHAnsi" w:eastAsiaTheme="minorEastAsia" w:hAnsiTheme="minorHAnsi" w:cstheme="minorBidi"/>
          <w:kern w:val="2"/>
          <w14:ligatures w14:val="standardContextual"/>
        </w:rPr>
      </w:pPr>
      <w:hyperlink w:anchor="_Toc178833393" w:history="1">
        <w:r w:rsidR="00E70649" w:rsidRPr="00065C23">
          <w:rPr>
            <w:rStyle w:val="a3"/>
          </w:rPr>
          <w:t>Внесены поправки в части осуществления деятельности по формированию долгосрочных сбережений.</w:t>
        </w:r>
        <w:r w:rsidR="00E70649">
          <w:rPr>
            <w:webHidden/>
          </w:rPr>
          <w:tab/>
        </w:r>
        <w:r w:rsidR="00E70649">
          <w:rPr>
            <w:webHidden/>
          </w:rPr>
          <w:fldChar w:fldCharType="begin"/>
        </w:r>
        <w:r w:rsidR="00E70649">
          <w:rPr>
            <w:webHidden/>
          </w:rPr>
          <w:instrText xml:space="preserve"> PAGEREF _Toc178833393 \h </w:instrText>
        </w:r>
        <w:r w:rsidR="00E70649">
          <w:rPr>
            <w:webHidden/>
          </w:rPr>
        </w:r>
        <w:r w:rsidR="00E70649">
          <w:rPr>
            <w:webHidden/>
          </w:rPr>
          <w:fldChar w:fldCharType="separate"/>
        </w:r>
        <w:r w:rsidR="00E70649">
          <w:rPr>
            <w:webHidden/>
          </w:rPr>
          <w:t>31</w:t>
        </w:r>
        <w:r w:rsidR="00E70649">
          <w:rPr>
            <w:webHidden/>
          </w:rPr>
          <w:fldChar w:fldCharType="end"/>
        </w:r>
      </w:hyperlink>
    </w:p>
    <w:p w14:paraId="7DB228A8" w14:textId="2DA98453"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94" w:history="1">
        <w:r w:rsidR="00E70649" w:rsidRPr="00065C23">
          <w:rPr>
            <w:rStyle w:val="a3"/>
            <w:noProof/>
          </w:rPr>
          <w:t>Пенсия.</w:t>
        </w:r>
        <w:r w:rsidR="00E70649" w:rsidRPr="00065C23">
          <w:rPr>
            <w:rStyle w:val="a3"/>
            <w:noProof/>
            <w:lang w:val="en-US"/>
          </w:rPr>
          <w:t>pro</w:t>
        </w:r>
        <w:r w:rsidR="00E70649" w:rsidRPr="00065C23">
          <w:rPr>
            <w:rStyle w:val="a3"/>
            <w:noProof/>
          </w:rPr>
          <w:t>, 01.10.2024, Недавно созданный негосударственный пенсионный фонд стал оператором ПДС</w:t>
        </w:r>
        <w:r w:rsidR="00E70649">
          <w:rPr>
            <w:noProof/>
            <w:webHidden/>
          </w:rPr>
          <w:tab/>
        </w:r>
        <w:r w:rsidR="00E70649">
          <w:rPr>
            <w:noProof/>
            <w:webHidden/>
          </w:rPr>
          <w:fldChar w:fldCharType="begin"/>
        </w:r>
        <w:r w:rsidR="00E70649">
          <w:rPr>
            <w:noProof/>
            <w:webHidden/>
          </w:rPr>
          <w:instrText xml:space="preserve"> PAGEREF _Toc178833394 \h </w:instrText>
        </w:r>
        <w:r w:rsidR="00E70649">
          <w:rPr>
            <w:noProof/>
            <w:webHidden/>
          </w:rPr>
        </w:r>
        <w:r w:rsidR="00E70649">
          <w:rPr>
            <w:noProof/>
            <w:webHidden/>
          </w:rPr>
          <w:fldChar w:fldCharType="separate"/>
        </w:r>
        <w:r w:rsidR="00E70649">
          <w:rPr>
            <w:noProof/>
            <w:webHidden/>
          </w:rPr>
          <w:t>32</w:t>
        </w:r>
        <w:r w:rsidR="00E70649">
          <w:rPr>
            <w:noProof/>
            <w:webHidden/>
          </w:rPr>
          <w:fldChar w:fldCharType="end"/>
        </w:r>
      </w:hyperlink>
    </w:p>
    <w:p w14:paraId="36CEAE0B" w14:textId="6CE7AF05" w:rsidR="00E70649" w:rsidRDefault="004B6C50">
      <w:pPr>
        <w:pStyle w:val="31"/>
        <w:rPr>
          <w:rFonts w:asciiTheme="minorHAnsi" w:eastAsiaTheme="minorEastAsia" w:hAnsiTheme="minorHAnsi" w:cstheme="minorBidi"/>
          <w:kern w:val="2"/>
          <w14:ligatures w14:val="standardContextual"/>
        </w:rPr>
      </w:pPr>
      <w:hyperlink w:anchor="_Toc178833395" w:history="1">
        <w:r w:rsidR="00E70649" w:rsidRPr="00065C23">
          <w:rPr>
            <w:rStyle w:val="a3"/>
          </w:rPr>
          <w:t>Новый негосударственный пенсионный фонд «Ренессанс накопления» получил от Банка России право формировать долгосрочные сбережения граждан, то есть стал оператором ПДС. При этом сам фонд еще не начал свою работу.</w:t>
        </w:r>
        <w:r w:rsidR="00E70649">
          <w:rPr>
            <w:webHidden/>
          </w:rPr>
          <w:tab/>
        </w:r>
        <w:r w:rsidR="00E70649">
          <w:rPr>
            <w:webHidden/>
          </w:rPr>
          <w:fldChar w:fldCharType="begin"/>
        </w:r>
        <w:r w:rsidR="00E70649">
          <w:rPr>
            <w:webHidden/>
          </w:rPr>
          <w:instrText xml:space="preserve"> PAGEREF _Toc178833395 \h </w:instrText>
        </w:r>
        <w:r w:rsidR="00E70649">
          <w:rPr>
            <w:webHidden/>
          </w:rPr>
        </w:r>
        <w:r w:rsidR="00E70649">
          <w:rPr>
            <w:webHidden/>
          </w:rPr>
          <w:fldChar w:fldCharType="separate"/>
        </w:r>
        <w:r w:rsidR="00E70649">
          <w:rPr>
            <w:webHidden/>
          </w:rPr>
          <w:t>32</w:t>
        </w:r>
        <w:r w:rsidR="00E70649">
          <w:rPr>
            <w:webHidden/>
          </w:rPr>
          <w:fldChar w:fldCharType="end"/>
        </w:r>
      </w:hyperlink>
    </w:p>
    <w:p w14:paraId="31F79CF6" w14:textId="75FEBE13"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96" w:history="1">
        <w:r w:rsidR="00E70649" w:rsidRPr="00065C23">
          <w:rPr>
            <w:rStyle w:val="a3"/>
            <w:noProof/>
          </w:rPr>
          <w:t>Телерадиокомпания Надым, 02.10.2024, Более 1200 договоров долгосрочных сбережений заключили жители ЯНАО</w:t>
        </w:r>
        <w:r w:rsidR="00E70649">
          <w:rPr>
            <w:noProof/>
            <w:webHidden/>
          </w:rPr>
          <w:tab/>
        </w:r>
        <w:r w:rsidR="00E70649">
          <w:rPr>
            <w:noProof/>
            <w:webHidden/>
          </w:rPr>
          <w:fldChar w:fldCharType="begin"/>
        </w:r>
        <w:r w:rsidR="00E70649">
          <w:rPr>
            <w:noProof/>
            <w:webHidden/>
          </w:rPr>
          <w:instrText xml:space="preserve"> PAGEREF _Toc178833396 \h </w:instrText>
        </w:r>
        <w:r w:rsidR="00E70649">
          <w:rPr>
            <w:noProof/>
            <w:webHidden/>
          </w:rPr>
        </w:r>
        <w:r w:rsidR="00E70649">
          <w:rPr>
            <w:noProof/>
            <w:webHidden/>
          </w:rPr>
          <w:fldChar w:fldCharType="separate"/>
        </w:r>
        <w:r w:rsidR="00E70649">
          <w:rPr>
            <w:noProof/>
            <w:webHidden/>
          </w:rPr>
          <w:t>33</w:t>
        </w:r>
        <w:r w:rsidR="00E70649">
          <w:rPr>
            <w:noProof/>
            <w:webHidden/>
          </w:rPr>
          <w:fldChar w:fldCharType="end"/>
        </w:r>
      </w:hyperlink>
    </w:p>
    <w:p w14:paraId="034D4F5B" w14:textId="39C21AA6" w:rsidR="00E70649" w:rsidRDefault="004B6C50">
      <w:pPr>
        <w:pStyle w:val="31"/>
        <w:rPr>
          <w:rFonts w:asciiTheme="minorHAnsi" w:eastAsiaTheme="minorEastAsia" w:hAnsiTheme="minorHAnsi" w:cstheme="minorBidi"/>
          <w:kern w:val="2"/>
          <w14:ligatures w14:val="standardContextual"/>
        </w:rPr>
      </w:pPr>
      <w:hyperlink w:anchor="_Toc178833397" w:history="1">
        <w:r w:rsidR="00E70649" w:rsidRPr="00065C23">
          <w:rPr>
            <w:rStyle w:val="a3"/>
          </w:rPr>
          <w:t>На 1 сентября 2024 года в ЯНАО в рамках программы долгосрочных сбережений заключено 1224 договора и привлечено свыше 22 млн рублей.  (на 1 августа был 781  договор, сумма взносов - 10,9 млн рублей).</w:t>
        </w:r>
        <w:r w:rsidR="00E70649">
          <w:rPr>
            <w:webHidden/>
          </w:rPr>
          <w:tab/>
        </w:r>
        <w:r w:rsidR="00E70649">
          <w:rPr>
            <w:webHidden/>
          </w:rPr>
          <w:fldChar w:fldCharType="begin"/>
        </w:r>
        <w:r w:rsidR="00E70649">
          <w:rPr>
            <w:webHidden/>
          </w:rPr>
          <w:instrText xml:space="preserve"> PAGEREF _Toc178833397 \h </w:instrText>
        </w:r>
        <w:r w:rsidR="00E70649">
          <w:rPr>
            <w:webHidden/>
          </w:rPr>
        </w:r>
        <w:r w:rsidR="00E70649">
          <w:rPr>
            <w:webHidden/>
          </w:rPr>
          <w:fldChar w:fldCharType="separate"/>
        </w:r>
        <w:r w:rsidR="00E70649">
          <w:rPr>
            <w:webHidden/>
          </w:rPr>
          <w:t>33</w:t>
        </w:r>
        <w:r w:rsidR="00E70649">
          <w:rPr>
            <w:webHidden/>
          </w:rPr>
          <w:fldChar w:fldCharType="end"/>
        </w:r>
      </w:hyperlink>
    </w:p>
    <w:p w14:paraId="47E9FC32" w14:textId="194AA77E"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398" w:history="1">
        <w:r w:rsidR="00E70649" w:rsidRPr="00065C23">
          <w:rPr>
            <w:rStyle w:val="a3"/>
            <w:noProof/>
          </w:rPr>
          <w:t>РИА Курск, 02.10.2024, Курянам рассказали об участии в программе долгосрочных сбережений</w:t>
        </w:r>
        <w:r w:rsidR="00E70649">
          <w:rPr>
            <w:noProof/>
            <w:webHidden/>
          </w:rPr>
          <w:tab/>
        </w:r>
        <w:r w:rsidR="00E70649">
          <w:rPr>
            <w:noProof/>
            <w:webHidden/>
          </w:rPr>
          <w:fldChar w:fldCharType="begin"/>
        </w:r>
        <w:r w:rsidR="00E70649">
          <w:rPr>
            <w:noProof/>
            <w:webHidden/>
          </w:rPr>
          <w:instrText xml:space="preserve"> PAGEREF _Toc178833398 \h </w:instrText>
        </w:r>
        <w:r w:rsidR="00E70649">
          <w:rPr>
            <w:noProof/>
            <w:webHidden/>
          </w:rPr>
        </w:r>
        <w:r w:rsidR="00E70649">
          <w:rPr>
            <w:noProof/>
            <w:webHidden/>
          </w:rPr>
          <w:fldChar w:fldCharType="separate"/>
        </w:r>
        <w:r w:rsidR="00E70649">
          <w:rPr>
            <w:noProof/>
            <w:webHidden/>
          </w:rPr>
          <w:t>34</w:t>
        </w:r>
        <w:r w:rsidR="00E70649">
          <w:rPr>
            <w:noProof/>
            <w:webHidden/>
          </w:rPr>
          <w:fldChar w:fldCharType="end"/>
        </w:r>
      </w:hyperlink>
    </w:p>
    <w:p w14:paraId="767CF576" w14:textId="3460C4E6" w:rsidR="00E70649" w:rsidRDefault="004B6C50">
      <w:pPr>
        <w:pStyle w:val="31"/>
        <w:rPr>
          <w:rFonts w:asciiTheme="minorHAnsi" w:eastAsiaTheme="minorEastAsia" w:hAnsiTheme="minorHAnsi" w:cstheme="minorBidi"/>
          <w:kern w:val="2"/>
          <w14:ligatures w14:val="standardContextual"/>
        </w:rPr>
      </w:pPr>
      <w:hyperlink w:anchor="_Toc178833399" w:history="1">
        <w:r w:rsidR="00E70649" w:rsidRPr="00065C23">
          <w:rPr>
            <w:rStyle w:val="a3"/>
          </w:rPr>
          <w:t>С 1 января в России работает программа долгосрочных сбережений (ПДС). С ее помощью можно накопить средства, чтобы в будущем потратить их, например, на обучение детей, первый взнос на покупку жилья или использовать как накопительный доход к будущей пенсии.</w:t>
        </w:r>
        <w:r w:rsidR="00E70649">
          <w:rPr>
            <w:webHidden/>
          </w:rPr>
          <w:tab/>
        </w:r>
        <w:r w:rsidR="00E70649">
          <w:rPr>
            <w:webHidden/>
          </w:rPr>
          <w:fldChar w:fldCharType="begin"/>
        </w:r>
        <w:r w:rsidR="00E70649">
          <w:rPr>
            <w:webHidden/>
          </w:rPr>
          <w:instrText xml:space="preserve"> PAGEREF _Toc178833399 \h </w:instrText>
        </w:r>
        <w:r w:rsidR="00E70649">
          <w:rPr>
            <w:webHidden/>
          </w:rPr>
        </w:r>
        <w:r w:rsidR="00E70649">
          <w:rPr>
            <w:webHidden/>
          </w:rPr>
          <w:fldChar w:fldCharType="separate"/>
        </w:r>
        <w:r w:rsidR="00E70649">
          <w:rPr>
            <w:webHidden/>
          </w:rPr>
          <w:t>34</w:t>
        </w:r>
        <w:r w:rsidR="00E70649">
          <w:rPr>
            <w:webHidden/>
          </w:rPr>
          <w:fldChar w:fldCharType="end"/>
        </w:r>
      </w:hyperlink>
    </w:p>
    <w:p w14:paraId="32E1A4E8" w14:textId="1194C9F3"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00" w:history="1">
        <w:r w:rsidR="00E70649" w:rsidRPr="00065C23">
          <w:rPr>
            <w:rStyle w:val="a3"/>
            <w:noProof/>
          </w:rPr>
          <w:t>Балтик Плюс, 02.10.2024, Порембский: Более 50% калининградцев формируют «подушку безопасности»</w:t>
        </w:r>
        <w:r w:rsidR="00E70649">
          <w:rPr>
            <w:noProof/>
            <w:webHidden/>
          </w:rPr>
          <w:tab/>
        </w:r>
        <w:r w:rsidR="00E70649">
          <w:rPr>
            <w:noProof/>
            <w:webHidden/>
          </w:rPr>
          <w:fldChar w:fldCharType="begin"/>
        </w:r>
        <w:r w:rsidR="00E70649">
          <w:rPr>
            <w:noProof/>
            <w:webHidden/>
          </w:rPr>
          <w:instrText xml:space="preserve"> PAGEREF _Toc178833400 \h </w:instrText>
        </w:r>
        <w:r w:rsidR="00E70649">
          <w:rPr>
            <w:noProof/>
            <w:webHidden/>
          </w:rPr>
        </w:r>
        <w:r w:rsidR="00E70649">
          <w:rPr>
            <w:noProof/>
            <w:webHidden/>
          </w:rPr>
          <w:fldChar w:fldCharType="separate"/>
        </w:r>
        <w:r w:rsidR="00E70649">
          <w:rPr>
            <w:noProof/>
            <w:webHidden/>
          </w:rPr>
          <w:t>35</w:t>
        </w:r>
        <w:r w:rsidR="00E70649">
          <w:rPr>
            <w:noProof/>
            <w:webHidden/>
          </w:rPr>
          <w:fldChar w:fldCharType="end"/>
        </w:r>
      </w:hyperlink>
    </w:p>
    <w:p w14:paraId="158027A2" w14:textId="7AD33D45" w:rsidR="00E70649" w:rsidRDefault="004B6C50">
      <w:pPr>
        <w:pStyle w:val="31"/>
        <w:rPr>
          <w:rFonts w:asciiTheme="minorHAnsi" w:eastAsiaTheme="minorEastAsia" w:hAnsiTheme="minorHAnsi" w:cstheme="minorBidi"/>
          <w:kern w:val="2"/>
          <w14:ligatures w14:val="standardContextual"/>
        </w:rPr>
      </w:pPr>
      <w:hyperlink w:anchor="_Toc178833401" w:history="1">
        <w:r w:rsidR="00E70649" w:rsidRPr="00065C23">
          <w:rPr>
            <w:rStyle w:val="a3"/>
          </w:rPr>
          <w:t>Более 160 миллионов рублей внесли в программу долгосрочных сбережений жители Калининградской области. Об этом РИА «Балтик Плюс» сообщили представители Минфина России и Национальной ассоциации негосударственных пенсионных фондов Наталия Каменская и Алексей Денисов. Они презентовали калининградцам новый сберегательный продукт. По словам экспертов, данные последних исследований говорят, что в понимании жителей Калининградской области важность долгосрочных сбережений растет.</w:t>
        </w:r>
        <w:r w:rsidR="00E70649">
          <w:rPr>
            <w:webHidden/>
          </w:rPr>
          <w:tab/>
        </w:r>
        <w:r w:rsidR="00E70649">
          <w:rPr>
            <w:webHidden/>
          </w:rPr>
          <w:fldChar w:fldCharType="begin"/>
        </w:r>
        <w:r w:rsidR="00E70649">
          <w:rPr>
            <w:webHidden/>
          </w:rPr>
          <w:instrText xml:space="preserve"> PAGEREF _Toc178833401 \h </w:instrText>
        </w:r>
        <w:r w:rsidR="00E70649">
          <w:rPr>
            <w:webHidden/>
          </w:rPr>
        </w:r>
        <w:r w:rsidR="00E70649">
          <w:rPr>
            <w:webHidden/>
          </w:rPr>
          <w:fldChar w:fldCharType="separate"/>
        </w:r>
        <w:r w:rsidR="00E70649">
          <w:rPr>
            <w:webHidden/>
          </w:rPr>
          <w:t>35</w:t>
        </w:r>
        <w:r w:rsidR="00E70649">
          <w:rPr>
            <w:webHidden/>
          </w:rPr>
          <w:fldChar w:fldCharType="end"/>
        </w:r>
      </w:hyperlink>
    </w:p>
    <w:p w14:paraId="707D3309" w14:textId="420DC02B"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02" w:history="1">
        <w:r w:rsidR="00E70649" w:rsidRPr="00065C23">
          <w:rPr>
            <w:rStyle w:val="a3"/>
            <w:noProof/>
          </w:rPr>
          <w:t>Министерство финансов Пензенской области, 02.10.2024, Встреча по вопросам реализуемой в России Программы долгосрочных сбережений</w:t>
        </w:r>
        <w:r w:rsidR="00E70649">
          <w:rPr>
            <w:noProof/>
            <w:webHidden/>
          </w:rPr>
          <w:tab/>
        </w:r>
        <w:r w:rsidR="00E70649">
          <w:rPr>
            <w:noProof/>
            <w:webHidden/>
          </w:rPr>
          <w:fldChar w:fldCharType="begin"/>
        </w:r>
        <w:r w:rsidR="00E70649">
          <w:rPr>
            <w:noProof/>
            <w:webHidden/>
          </w:rPr>
          <w:instrText xml:space="preserve"> PAGEREF _Toc178833402 \h </w:instrText>
        </w:r>
        <w:r w:rsidR="00E70649">
          <w:rPr>
            <w:noProof/>
            <w:webHidden/>
          </w:rPr>
        </w:r>
        <w:r w:rsidR="00E70649">
          <w:rPr>
            <w:noProof/>
            <w:webHidden/>
          </w:rPr>
          <w:fldChar w:fldCharType="separate"/>
        </w:r>
        <w:r w:rsidR="00E70649">
          <w:rPr>
            <w:noProof/>
            <w:webHidden/>
          </w:rPr>
          <w:t>35</w:t>
        </w:r>
        <w:r w:rsidR="00E70649">
          <w:rPr>
            <w:noProof/>
            <w:webHidden/>
          </w:rPr>
          <w:fldChar w:fldCharType="end"/>
        </w:r>
      </w:hyperlink>
    </w:p>
    <w:p w14:paraId="0E1BE186" w14:textId="1708F2BC" w:rsidR="00E70649" w:rsidRDefault="004B6C50">
      <w:pPr>
        <w:pStyle w:val="31"/>
        <w:rPr>
          <w:rFonts w:asciiTheme="minorHAnsi" w:eastAsiaTheme="minorEastAsia" w:hAnsiTheme="minorHAnsi" w:cstheme="minorBidi"/>
          <w:kern w:val="2"/>
          <w14:ligatures w14:val="standardContextual"/>
        </w:rPr>
      </w:pPr>
      <w:hyperlink w:anchor="_Toc178833403" w:history="1">
        <w:r w:rsidR="00E70649" w:rsidRPr="00065C23">
          <w:rPr>
            <w:rStyle w:val="a3"/>
          </w:rPr>
          <w:t>В целях ознакомления с условиями и преимуществами Программы долгосрочных сбережений, реализуемой в России с 2024 года, 4 октября 2024 года в «Доме офицеров» состоится мероприятие, посвященное реализации ПДС. Начальник отдела регулирования негосударственных пенсионных фондов в департаменте финансовой политики Минфина России Наталия Каменская и вице-президент Национальной ассоциации негосударственных пенсионных фондов Алексей Денисов расскажут о преимуществах ПДС и ее особенностях.</w:t>
        </w:r>
        <w:r w:rsidR="00E70649">
          <w:rPr>
            <w:webHidden/>
          </w:rPr>
          <w:tab/>
        </w:r>
        <w:r w:rsidR="00E70649">
          <w:rPr>
            <w:webHidden/>
          </w:rPr>
          <w:fldChar w:fldCharType="begin"/>
        </w:r>
        <w:r w:rsidR="00E70649">
          <w:rPr>
            <w:webHidden/>
          </w:rPr>
          <w:instrText xml:space="preserve"> PAGEREF _Toc178833403 \h </w:instrText>
        </w:r>
        <w:r w:rsidR="00E70649">
          <w:rPr>
            <w:webHidden/>
          </w:rPr>
        </w:r>
        <w:r w:rsidR="00E70649">
          <w:rPr>
            <w:webHidden/>
          </w:rPr>
          <w:fldChar w:fldCharType="separate"/>
        </w:r>
        <w:r w:rsidR="00E70649">
          <w:rPr>
            <w:webHidden/>
          </w:rPr>
          <w:t>35</w:t>
        </w:r>
        <w:r w:rsidR="00E70649">
          <w:rPr>
            <w:webHidden/>
          </w:rPr>
          <w:fldChar w:fldCharType="end"/>
        </w:r>
      </w:hyperlink>
    </w:p>
    <w:p w14:paraId="5EA791E4" w14:textId="421FCB63"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404" w:history="1">
        <w:r w:rsidR="00E70649" w:rsidRPr="00065C23">
          <w:rPr>
            <w:rStyle w:val="a3"/>
            <w:noProof/>
          </w:rPr>
          <w:t>Новости развития системы обязательного пенсионного страхования и страховой пенсии</w:t>
        </w:r>
        <w:r w:rsidR="00E70649">
          <w:rPr>
            <w:noProof/>
            <w:webHidden/>
          </w:rPr>
          <w:tab/>
        </w:r>
        <w:r w:rsidR="00E70649">
          <w:rPr>
            <w:noProof/>
            <w:webHidden/>
          </w:rPr>
          <w:fldChar w:fldCharType="begin"/>
        </w:r>
        <w:r w:rsidR="00E70649">
          <w:rPr>
            <w:noProof/>
            <w:webHidden/>
          </w:rPr>
          <w:instrText xml:space="preserve"> PAGEREF _Toc178833404 \h </w:instrText>
        </w:r>
        <w:r w:rsidR="00E70649">
          <w:rPr>
            <w:noProof/>
            <w:webHidden/>
          </w:rPr>
        </w:r>
        <w:r w:rsidR="00E70649">
          <w:rPr>
            <w:noProof/>
            <w:webHidden/>
          </w:rPr>
          <w:fldChar w:fldCharType="separate"/>
        </w:r>
        <w:r w:rsidR="00E70649">
          <w:rPr>
            <w:noProof/>
            <w:webHidden/>
          </w:rPr>
          <w:t>36</w:t>
        </w:r>
        <w:r w:rsidR="00E70649">
          <w:rPr>
            <w:noProof/>
            <w:webHidden/>
          </w:rPr>
          <w:fldChar w:fldCharType="end"/>
        </w:r>
      </w:hyperlink>
    </w:p>
    <w:p w14:paraId="5D94CB37" w14:textId="5FF5F1CB"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05" w:history="1">
        <w:r w:rsidR="00E70649" w:rsidRPr="00065C23">
          <w:rPr>
            <w:rStyle w:val="a3"/>
            <w:noProof/>
          </w:rPr>
          <w:t>Коммерсантъ, 03.10.2024, Анастасия МАНУЙЛОВА, Зарплата в четыре пенсии</w:t>
        </w:r>
        <w:r w:rsidR="00E70649">
          <w:rPr>
            <w:noProof/>
            <w:webHidden/>
          </w:rPr>
          <w:tab/>
        </w:r>
        <w:r w:rsidR="00E70649">
          <w:rPr>
            <w:noProof/>
            <w:webHidden/>
          </w:rPr>
          <w:fldChar w:fldCharType="begin"/>
        </w:r>
        <w:r w:rsidR="00E70649">
          <w:rPr>
            <w:noProof/>
            <w:webHidden/>
          </w:rPr>
          <w:instrText xml:space="preserve"> PAGEREF _Toc178833405 \h </w:instrText>
        </w:r>
        <w:r w:rsidR="00E70649">
          <w:rPr>
            <w:noProof/>
            <w:webHidden/>
          </w:rPr>
        </w:r>
        <w:r w:rsidR="00E70649">
          <w:rPr>
            <w:noProof/>
            <w:webHidden/>
          </w:rPr>
          <w:fldChar w:fldCharType="separate"/>
        </w:r>
        <w:r w:rsidR="00E70649">
          <w:rPr>
            <w:noProof/>
            <w:webHidden/>
          </w:rPr>
          <w:t>36</w:t>
        </w:r>
        <w:r w:rsidR="00E70649">
          <w:rPr>
            <w:noProof/>
            <w:webHidden/>
          </w:rPr>
          <w:fldChar w:fldCharType="end"/>
        </w:r>
      </w:hyperlink>
    </w:p>
    <w:p w14:paraId="3044F2B2" w14:textId="637869A0" w:rsidR="00E70649" w:rsidRDefault="004B6C50">
      <w:pPr>
        <w:pStyle w:val="31"/>
        <w:rPr>
          <w:rFonts w:asciiTheme="minorHAnsi" w:eastAsiaTheme="minorEastAsia" w:hAnsiTheme="minorHAnsi" w:cstheme="minorBidi"/>
          <w:kern w:val="2"/>
          <w14:ligatures w14:val="standardContextual"/>
        </w:rPr>
      </w:pPr>
      <w:hyperlink w:anchor="_Toc178833406" w:history="1">
        <w:r w:rsidR="00E70649" w:rsidRPr="00065C23">
          <w:rPr>
            <w:rStyle w:val="a3"/>
          </w:rPr>
          <w:t>По итогам первой половины 2024 года размер средней назначенной пенсии в РФ снизился до 25% относительно среднего размера начисленной заработной платы работников, следует из опубликованного в среду доклада Росстата «Социально-экономическое положение России». Значение этого коэффициента замещения стало самым низким за последние десять лет, что отражает отставание темпов повышения пенсий от скорости роста зарплат на дефицитном рынке труда. Если в 2023–2024 годах доходы работников выросли совокупно на 32%, то пенсии — только на 17%.</w:t>
        </w:r>
        <w:r w:rsidR="00E70649">
          <w:rPr>
            <w:webHidden/>
          </w:rPr>
          <w:tab/>
        </w:r>
        <w:r w:rsidR="00E70649">
          <w:rPr>
            <w:webHidden/>
          </w:rPr>
          <w:fldChar w:fldCharType="begin"/>
        </w:r>
        <w:r w:rsidR="00E70649">
          <w:rPr>
            <w:webHidden/>
          </w:rPr>
          <w:instrText xml:space="preserve"> PAGEREF _Toc178833406 \h </w:instrText>
        </w:r>
        <w:r w:rsidR="00E70649">
          <w:rPr>
            <w:webHidden/>
          </w:rPr>
        </w:r>
        <w:r w:rsidR="00E70649">
          <w:rPr>
            <w:webHidden/>
          </w:rPr>
          <w:fldChar w:fldCharType="separate"/>
        </w:r>
        <w:r w:rsidR="00E70649">
          <w:rPr>
            <w:webHidden/>
          </w:rPr>
          <w:t>36</w:t>
        </w:r>
        <w:r w:rsidR="00E70649">
          <w:rPr>
            <w:webHidden/>
          </w:rPr>
          <w:fldChar w:fldCharType="end"/>
        </w:r>
      </w:hyperlink>
    </w:p>
    <w:p w14:paraId="601F57DA" w14:textId="60D4470A"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07" w:history="1">
        <w:r w:rsidR="00E70649" w:rsidRPr="00065C23">
          <w:rPr>
            <w:rStyle w:val="a3"/>
            <w:noProof/>
          </w:rPr>
          <w:t>Российская газета, 01.10.2024, В Госдуме рассказали о возможности россиян получать удвоенную пенсию</w:t>
        </w:r>
        <w:r w:rsidR="00E70649">
          <w:rPr>
            <w:noProof/>
            <w:webHidden/>
          </w:rPr>
          <w:tab/>
        </w:r>
        <w:r w:rsidR="00E70649">
          <w:rPr>
            <w:noProof/>
            <w:webHidden/>
          </w:rPr>
          <w:fldChar w:fldCharType="begin"/>
        </w:r>
        <w:r w:rsidR="00E70649">
          <w:rPr>
            <w:noProof/>
            <w:webHidden/>
          </w:rPr>
          <w:instrText xml:space="preserve"> PAGEREF _Toc178833407 \h </w:instrText>
        </w:r>
        <w:r w:rsidR="00E70649">
          <w:rPr>
            <w:noProof/>
            <w:webHidden/>
          </w:rPr>
        </w:r>
        <w:r w:rsidR="00E70649">
          <w:rPr>
            <w:noProof/>
            <w:webHidden/>
          </w:rPr>
          <w:fldChar w:fldCharType="separate"/>
        </w:r>
        <w:r w:rsidR="00E70649">
          <w:rPr>
            <w:noProof/>
            <w:webHidden/>
          </w:rPr>
          <w:t>37</w:t>
        </w:r>
        <w:r w:rsidR="00E70649">
          <w:rPr>
            <w:noProof/>
            <w:webHidden/>
          </w:rPr>
          <w:fldChar w:fldCharType="end"/>
        </w:r>
      </w:hyperlink>
    </w:p>
    <w:p w14:paraId="2D7A2116" w14:textId="66DDAA04" w:rsidR="00E70649" w:rsidRDefault="004B6C50">
      <w:pPr>
        <w:pStyle w:val="31"/>
        <w:rPr>
          <w:rFonts w:asciiTheme="minorHAnsi" w:eastAsiaTheme="minorEastAsia" w:hAnsiTheme="minorHAnsi" w:cstheme="minorBidi"/>
          <w:kern w:val="2"/>
          <w14:ligatures w14:val="standardContextual"/>
        </w:rPr>
      </w:pPr>
      <w:hyperlink w:anchor="_Toc178833408" w:history="1">
        <w:r w:rsidR="00E70649" w:rsidRPr="00065C23">
          <w:rPr>
            <w:rStyle w:val="a3"/>
          </w:rPr>
          <w:t>Граждане в возрасте от 80 лет смогут получать удвоенную фиксированную выплату к страховой пенсии по старости в беззаявительном режиме. Об этом и других новых правилах рассказал в комментарии «РГ» член комитета по бюджету и налогам Никита Чаплин.</w:t>
        </w:r>
        <w:r w:rsidR="00E70649">
          <w:rPr>
            <w:webHidden/>
          </w:rPr>
          <w:tab/>
        </w:r>
        <w:r w:rsidR="00E70649">
          <w:rPr>
            <w:webHidden/>
          </w:rPr>
          <w:fldChar w:fldCharType="begin"/>
        </w:r>
        <w:r w:rsidR="00E70649">
          <w:rPr>
            <w:webHidden/>
          </w:rPr>
          <w:instrText xml:space="preserve"> PAGEREF _Toc178833408 \h </w:instrText>
        </w:r>
        <w:r w:rsidR="00E70649">
          <w:rPr>
            <w:webHidden/>
          </w:rPr>
        </w:r>
        <w:r w:rsidR="00E70649">
          <w:rPr>
            <w:webHidden/>
          </w:rPr>
          <w:fldChar w:fldCharType="separate"/>
        </w:r>
        <w:r w:rsidR="00E70649">
          <w:rPr>
            <w:webHidden/>
          </w:rPr>
          <w:t>37</w:t>
        </w:r>
        <w:r w:rsidR="00E70649">
          <w:rPr>
            <w:webHidden/>
          </w:rPr>
          <w:fldChar w:fldCharType="end"/>
        </w:r>
      </w:hyperlink>
    </w:p>
    <w:p w14:paraId="41540922" w14:textId="2A99085A"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09" w:history="1">
        <w:r w:rsidR="00E70649" w:rsidRPr="00065C23">
          <w:rPr>
            <w:rStyle w:val="a3"/>
            <w:noProof/>
          </w:rPr>
          <w:t>Московский Комсомолец, 02.10.2024, Инициативные граждане выступают за уравнение пенсионного возраста мужчин и женщин</w:t>
        </w:r>
        <w:r w:rsidR="00E70649">
          <w:rPr>
            <w:noProof/>
            <w:webHidden/>
          </w:rPr>
          <w:tab/>
        </w:r>
        <w:r w:rsidR="00E70649">
          <w:rPr>
            <w:noProof/>
            <w:webHidden/>
          </w:rPr>
          <w:fldChar w:fldCharType="begin"/>
        </w:r>
        <w:r w:rsidR="00E70649">
          <w:rPr>
            <w:noProof/>
            <w:webHidden/>
          </w:rPr>
          <w:instrText xml:space="preserve"> PAGEREF _Toc178833409 \h </w:instrText>
        </w:r>
        <w:r w:rsidR="00E70649">
          <w:rPr>
            <w:noProof/>
            <w:webHidden/>
          </w:rPr>
        </w:r>
        <w:r w:rsidR="00E70649">
          <w:rPr>
            <w:noProof/>
            <w:webHidden/>
          </w:rPr>
          <w:fldChar w:fldCharType="separate"/>
        </w:r>
        <w:r w:rsidR="00E70649">
          <w:rPr>
            <w:noProof/>
            <w:webHidden/>
          </w:rPr>
          <w:t>38</w:t>
        </w:r>
        <w:r w:rsidR="00E70649">
          <w:rPr>
            <w:noProof/>
            <w:webHidden/>
          </w:rPr>
          <w:fldChar w:fldCharType="end"/>
        </w:r>
      </w:hyperlink>
    </w:p>
    <w:p w14:paraId="4FEF2369" w14:textId="3CAEAD45" w:rsidR="00E70649" w:rsidRDefault="004B6C50">
      <w:pPr>
        <w:pStyle w:val="31"/>
        <w:rPr>
          <w:rFonts w:asciiTheme="minorHAnsi" w:eastAsiaTheme="minorEastAsia" w:hAnsiTheme="minorHAnsi" w:cstheme="minorBidi"/>
          <w:kern w:val="2"/>
          <w14:ligatures w14:val="standardContextual"/>
        </w:rPr>
      </w:pPr>
      <w:hyperlink w:anchor="_Toc178833410" w:history="1">
        <w:r w:rsidR="00E70649" w:rsidRPr="00065C23">
          <w:rPr>
            <w:rStyle w:val="a3"/>
          </w:rPr>
          <w:t>Уравнять возраст выхода на пенсию для представителей обоих полов предложили активисты на портале «Российская общественная инициатива». По их мнению, он должен составлять 65 лет.</w:t>
        </w:r>
        <w:r w:rsidR="00E70649">
          <w:rPr>
            <w:webHidden/>
          </w:rPr>
          <w:tab/>
        </w:r>
        <w:r w:rsidR="00E70649">
          <w:rPr>
            <w:webHidden/>
          </w:rPr>
          <w:fldChar w:fldCharType="begin"/>
        </w:r>
        <w:r w:rsidR="00E70649">
          <w:rPr>
            <w:webHidden/>
          </w:rPr>
          <w:instrText xml:space="preserve"> PAGEREF _Toc178833410 \h </w:instrText>
        </w:r>
        <w:r w:rsidR="00E70649">
          <w:rPr>
            <w:webHidden/>
          </w:rPr>
        </w:r>
        <w:r w:rsidR="00E70649">
          <w:rPr>
            <w:webHidden/>
          </w:rPr>
          <w:fldChar w:fldCharType="separate"/>
        </w:r>
        <w:r w:rsidR="00E70649">
          <w:rPr>
            <w:webHidden/>
          </w:rPr>
          <w:t>38</w:t>
        </w:r>
        <w:r w:rsidR="00E70649">
          <w:rPr>
            <w:webHidden/>
          </w:rPr>
          <w:fldChar w:fldCharType="end"/>
        </w:r>
      </w:hyperlink>
    </w:p>
    <w:p w14:paraId="242E469E" w14:textId="33A40836"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11" w:history="1">
        <w:r w:rsidR="00E70649" w:rsidRPr="00065C23">
          <w:rPr>
            <w:rStyle w:val="a3"/>
            <w:noProof/>
          </w:rPr>
          <w:t>Парламентская газета, 02.10.2024, Экономист Беляев напомнил, как формируется пенсия</w:t>
        </w:r>
        <w:r w:rsidR="00E70649">
          <w:rPr>
            <w:noProof/>
            <w:webHidden/>
          </w:rPr>
          <w:tab/>
        </w:r>
        <w:r w:rsidR="00E70649">
          <w:rPr>
            <w:noProof/>
            <w:webHidden/>
          </w:rPr>
          <w:fldChar w:fldCharType="begin"/>
        </w:r>
        <w:r w:rsidR="00E70649">
          <w:rPr>
            <w:noProof/>
            <w:webHidden/>
          </w:rPr>
          <w:instrText xml:space="preserve"> PAGEREF _Toc178833411 \h </w:instrText>
        </w:r>
        <w:r w:rsidR="00E70649">
          <w:rPr>
            <w:noProof/>
            <w:webHidden/>
          </w:rPr>
        </w:r>
        <w:r w:rsidR="00E70649">
          <w:rPr>
            <w:noProof/>
            <w:webHidden/>
          </w:rPr>
          <w:fldChar w:fldCharType="separate"/>
        </w:r>
        <w:r w:rsidR="00E70649">
          <w:rPr>
            <w:noProof/>
            <w:webHidden/>
          </w:rPr>
          <w:t>39</w:t>
        </w:r>
        <w:r w:rsidR="00E70649">
          <w:rPr>
            <w:noProof/>
            <w:webHidden/>
          </w:rPr>
          <w:fldChar w:fldCharType="end"/>
        </w:r>
      </w:hyperlink>
    </w:p>
    <w:p w14:paraId="1E57DC37" w14:textId="732A1A88" w:rsidR="00E70649" w:rsidRDefault="004B6C50">
      <w:pPr>
        <w:pStyle w:val="31"/>
        <w:rPr>
          <w:rFonts w:asciiTheme="minorHAnsi" w:eastAsiaTheme="minorEastAsia" w:hAnsiTheme="minorHAnsi" w:cstheme="minorBidi"/>
          <w:kern w:val="2"/>
          <w14:ligatures w14:val="standardContextual"/>
        </w:rPr>
      </w:pPr>
      <w:hyperlink w:anchor="_Toc178833412" w:history="1">
        <w:r w:rsidR="00E70649" w:rsidRPr="00065C23">
          <w:rPr>
            <w:rStyle w:val="a3"/>
          </w:rPr>
          <w:t>Пенсия формируется из взносов обязательного социального страхования, при этом пенсионные права наемных работников зависят от взносов работодателей, а самозанятых - от личного решения перечислять средства в Пенсионный фонд или нет. На это обратил внимание экономист Михаил Беляев.</w:t>
        </w:r>
        <w:r w:rsidR="00E70649">
          <w:rPr>
            <w:webHidden/>
          </w:rPr>
          <w:tab/>
        </w:r>
        <w:r w:rsidR="00E70649">
          <w:rPr>
            <w:webHidden/>
          </w:rPr>
          <w:fldChar w:fldCharType="begin"/>
        </w:r>
        <w:r w:rsidR="00E70649">
          <w:rPr>
            <w:webHidden/>
          </w:rPr>
          <w:instrText xml:space="preserve"> PAGEREF _Toc178833412 \h </w:instrText>
        </w:r>
        <w:r w:rsidR="00E70649">
          <w:rPr>
            <w:webHidden/>
          </w:rPr>
        </w:r>
        <w:r w:rsidR="00E70649">
          <w:rPr>
            <w:webHidden/>
          </w:rPr>
          <w:fldChar w:fldCharType="separate"/>
        </w:r>
        <w:r w:rsidR="00E70649">
          <w:rPr>
            <w:webHidden/>
          </w:rPr>
          <w:t>39</w:t>
        </w:r>
        <w:r w:rsidR="00E70649">
          <w:rPr>
            <w:webHidden/>
          </w:rPr>
          <w:fldChar w:fldCharType="end"/>
        </w:r>
      </w:hyperlink>
    </w:p>
    <w:p w14:paraId="2BA7E207" w14:textId="2BB51061"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13" w:history="1">
        <w:r w:rsidR="00E70649" w:rsidRPr="00065C23">
          <w:rPr>
            <w:rStyle w:val="a3"/>
            <w:noProof/>
          </w:rPr>
          <w:t xml:space="preserve">ИА </w:t>
        </w:r>
        <w:r w:rsidR="00E70649" w:rsidRPr="00065C23">
          <w:rPr>
            <w:rStyle w:val="a3"/>
            <w:noProof/>
            <w:lang w:val="en-US"/>
          </w:rPr>
          <w:t>REX</w:t>
        </w:r>
        <w:r w:rsidR="00E70649" w:rsidRPr="00065C23">
          <w:rPr>
            <w:rStyle w:val="a3"/>
            <w:noProof/>
          </w:rPr>
          <w:t>, 02.10.2024, Экономист Проданова: Недостающие пенсионные баллы можно купить уже сейчас</w:t>
        </w:r>
        <w:r w:rsidR="00E70649">
          <w:rPr>
            <w:noProof/>
            <w:webHidden/>
          </w:rPr>
          <w:tab/>
        </w:r>
        <w:r w:rsidR="00E70649">
          <w:rPr>
            <w:noProof/>
            <w:webHidden/>
          </w:rPr>
          <w:fldChar w:fldCharType="begin"/>
        </w:r>
        <w:r w:rsidR="00E70649">
          <w:rPr>
            <w:noProof/>
            <w:webHidden/>
          </w:rPr>
          <w:instrText xml:space="preserve"> PAGEREF _Toc178833413 \h </w:instrText>
        </w:r>
        <w:r w:rsidR="00E70649">
          <w:rPr>
            <w:noProof/>
            <w:webHidden/>
          </w:rPr>
        </w:r>
        <w:r w:rsidR="00E70649">
          <w:rPr>
            <w:noProof/>
            <w:webHidden/>
          </w:rPr>
          <w:fldChar w:fldCharType="separate"/>
        </w:r>
        <w:r w:rsidR="00E70649">
          <w:rPr>
            <w:noProof/>
            <w:webHidden/>
          </w:rPr>
          <w:t>40</w:t>
        </w:r>
        <w:r w:rsidR="00E70649">
          <w:rPr>
            <w:noProof/>
            <w:webHidden/>
          </w:rPr>
          <w:fldChar w:fldCharType="end"/>
        </w:r>
      </w:hyperlink>
    </w:p>
    <w:p w14:paraId="6296FB49" w14:textId="0E5F809A" w:rsidR="00E70649" w:rsidRDefault="004B6C50">
      <w:pPr>
        <w:pStyle w:val="31"/>
        <w:rPr>
          <w:rFonts w:asciiTheme="minorHAnsi" w:eastAsiaTheme="minorEastAsia" w:hAnsiTheme="minorHAnsi" w:cstheme="minorBidi"/>
          <w:kern w:val="2"/>
          <w14:ligatures w14:val="standardContextual"/>
        </w:rPr>
      </w:pPr>
      <w:hyperlink w:anchor="_Toc178833414" w:history="1">
        <w:r w:rsidR="00E70649" w:rsidRPr="00065C23">
          <w:rPr>
            <w:rStyle w:val="a3"/>
          </w:rPr>
          <w:t xml:space="preserve">Жителям России хотят расширить возможность влиять на пенсии родителей. Как дети смогут помогать пенсионерам, </w:t>
        </w:r>
        <w:r w:rsidR="00E70649" w:rsidRPr="00065C23">
          <w:rPr>
            <w:rStyle w:val="a3"/>
            <w:lang w:val="en-US"/>
          </w:rPr>
          <w:t>REX</w:t>
        </w:r>
        <w:r w:rsidR="00E70649" w:rsidRPr="00065C23">
          <w:rPr>
            <w:rStyle w:val="a3"/>
          </w:rPr>
          <w:t xml:space="preserve"> рассказала профессор кафедры государственных и муниципальных финансов РЭУ им. Г.В. Плеханова Наталья Проданова.</w:t>
        </w:r>
        <w:r w:rsidR="00E70649">
          <w:rPr>
            <w:webHidden/>
          </w:rPr>
          <w:tab/>
        </w:r>
        <w:r w:rsidR="00E70649">
          <w:rPr>
            <w:webHidden/>
          </w:rPr>
          <w:fldChar w:fldCharType="begin"/>
        </w:r>
        <w:r w:rsidR="00E70649">
          <w:rPr>
            <w:webHidden/>
          </w:rPr>
          <w:instrText xml:space="preserve"> PAGEREF _Toc178833414 \h </w:instrText>
        </w:r>
        <w:r w:rsidR="00E70649">
          <w:rPr>
            <w:webHidden/>
          </w:rPr>
        </w:r>
        <w:r w:rsidR="00E70649">
          <w:rPr>
            <w:webHidden/>
          </w:rPr>
          <w:fldChar w:fldCharType="separate"/>
        </w:r>
        <w:r w:rsidR="00E70649">
          <w:rPr>
            <w:webHidden/>
          </w:rPr>
          <w:t>40</w:t>
        </w:r>
        <w:r w:rsidR="00E70649">
          <w:rPr>
            <w:webHidden/>
          </w:rPr>
          <w:fldChar w:fldCharType="end"/>
        </w:r>
      </w:hyperlink>
    </w:p>
    <w:p w14:paraId="55330A11" w14:textId="35636AAB"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15" w:history="1">
        <w:r w:rsidR="00E70649" w:rsidRPr="00065C23">
          <w:rPr>
            <w:rStyle w:val="a3"/>
            <w:noProof/>
          </w:rPr>
          <w:t>PRIMPRESS, 02.10.2024, Пенсионеров предупредили: пенсии вам проиндексируют по новым правилам - подробности</w:t>
        </w:r>
        <w:r w:rsidR="00E70649">
          <w:rPr>
            <w:noProof/>
            <w:webHidden/>
          </w:rPr>
          <w:tab/>
        </w:r>
        <w:r w:rsidR="00E70649">
          <w:rPr>
            <w:noProof/>
            <w:webHidden/>
          </w:rPr>
          <w:fldChar w:fldCharType="begin"/>
        </w:r>
        <w:r w:rsidR="00E70649">
          <w:rPr>
            <w:noProof/>
            <w:webHidden/>
          </w:rPr>
          <w:instrText xml:space="preserve"> PAGEREF _Toc178833415 \h </w:instrText>
        </w:r>
        <w:r w:rsidR="00E70649">
          <w:rPr>
            <w:noProof/>
            <w:webHidden/>
          </w:rPr>
        </w:r>
        <w:r w:rsidR="00E70649">
          <w:rPr>
            <w:noProof/>
            <w:webHidden/>
          </w:rPr>
          <w:fldChar w:fldCharType="separate"/>
        </w:r>
        <w:r w:rsidR="00E70649">
          <w:rPr>
            <w:noProof/>
            <w:webHidden/>
          </w:rPr>
          <w:t>41</w:t>
        </w:r>
        <w:r w:rsidR="00E70649">
          <w:rPr>
            <w:noProof/>
            <w:webHidden/>
          </w:rPr>
          <w:fldChar w:fldCharType="end"/>
        </w:r>
      </w:hyperlink>
    </w:p>
    <w:p w14:paraId="22161342" w14:textId="26BFFE3F" w:rsidR="00E70649" w:rsidRDefault="004B6C50">
      <w:pPr>
        <w:pStyle w:val="31"/>
        <w:rPr>
          <w:rFonts w:asciiTheme="minorHAnsi" w:eastAsiaTheme="minorEastAsia" w:hAnsiTheme="minorHAnsi" w:cstheme="minorBidi"/>
          <w:kern w:val="2"/>
          <w14:ligatures w14:val="standardContextual"/>
        </w:rPr>
      </w:pPr>
      <w:hyperlink w:anchor="_Toc178833416" w:history="1">
        <w:r w:rsidR="00E70649" w:rsidRPr="00065C23">
          <w:rPr>
            <w:rStyle w:val="a3"/>
          </w:rPr>
          <w:t>Уже в ближайшее время пенсионные выплаты миллионов граждан вырастут. Об этом рассказал эксперт по трудовому праву РАНХиГС Линда Рыжих, сообщает PRIMPRESS.</w:t>
        </w:r>
        <w:r w:rsidR="00E70649">
          <w:rPr>
            <w:webHidden/>
          </w:rPr>
          <w:tab/>
        </w:r>
        <w:r w:rsidR="00E70649">
          <w:rPr>
            <w:webHidden/>
          </w:rPr>
          <w:fldChar w:fldCharType="begin"/>
        </w:r>
        <w:r w:rsidR="00E70649">
          <w:rPr>
            <w:webHidden/>
          </w:rPr>
          <w:instrText xml:space="preserve"> PAGEREF _Toc178833416 \h </w:instrText>
        </w:r>
        <w:r w:rsidR="00E70649">
          <w:rPr>
            <w:webHidden/>
          </w:rPr>
        </w:r>
        <w:r w:rsidR="00E70649">
          <w:rPr>
            <w:webHidden/>
          </w:rPr>
          <w:fldChar w:fldCharType="separate"/>
        </w:r>
        <w:r w:rsidR="00E70649">
          <w:rPr>
            <w:webHidden/>
          </w:rPr>
          <w:t>41</w:t>
        </w:r>
        <w:r w:rsidR="00E70649">
          <w:rPr>
            <w:webHidden/>
          </w:rPr>
          <w:fldChar w:fldCharType="end"/>
        </w:r>
      </w:hyperlink>
    </w:p>
    <w:p w14:paraId="43ED7FBA" w14:textId="08899BAF"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17" w:history="1">
        <w:r w:rsidR="00E70649" w:rsidRPr="00065C23">
          <w:rPr>
            <w:rStyle w:val="a3"/>
            <w:noProof/>
          </w:rPr>
          <w:t>Ваш Пенсионный Брокер, 02.10.2024, Правление Социального фонда обсудило пенсионные изменения с 2025 года и замещение утраченного заработка пенсией</w:t>
        </w:r>
        <w:r w:rsidR="00E70649">
          <w:rPr>
            <w:noProof/>
            <w:webHidden/>
          </w:rPr>
          <w:tab/>
        </w:r>
        <w:r w:rsidR="00E70649">
          <w:rPr>
            <w:noProof/>
            <w:webHidden/>
          </w:rPr>
          <w:fldChar w:fldCharType="begin"/>
        </w:r>
        <w:r w:rsidR="00E70649">
          <w:rPr>
            <w:noProof/>
            <w:webHidden/>
          </w:rPr>
          <w:instrText xml:space="preserve"> PAGEREF _Toc178833417 \h </w:instrText>
        </w:r>
        <w:r w:rsidR="00E70649">
          <w:rPr>
            <w:noProof/>
            <w:webHidden/>
          </w:rPr>
        </w:r>
        <w:r w:rsidR="00E70649">
          <w:rPr>
            <w:noProof/>
            <w:webHidden/>
          </w:rPr>
          <w:fldChar w:fldCharType="separate"/>
        </w:r>
        <w:r w:rsidR="00E70649">
          <w:rPr>
            <w:noProof/>
            <w:webHidden/>
          </w:rPr>
          <w:t>41</w:t>
        </w:r>
        <w:r w:rsidR="00E70649">
          <w:rPr>
            <w:noProof/>
            <w:webHidden/>
          </w:rPr>
          <w:fldChar w:fldCharType="end"/>
        </w:r>
      </w:hyperlink>
    </w:p>
    <w:p w14:paraId="0949D79E" w14:textId="732C88A2" w:rsidR="00E70649" w:rsidRDefault="004B6C50">
      <w:pPr>
        <w:pStyle w:val="31"/>
        <w:rPr>
          <w:rFonts w:asciiTheme="minorHAnsi" w:eastAsiaTheme="minorEastAsia" w:hAnsiTheme="minorHAnsi" w:cstheme="minorBidi"/>
          <w:kern w:val="2"/>
          <w14:ligatures w14:val="standardContextual"/>
        </w:rPr>
      </w:pPr>
      <w:hyperlink w:anchor="_Toc178833418" w:history="1">
        <w:r w:rsidR="00E70649" w:rsidRPr="00065C23">
          <w:rPr>
            <w:rStyle w:val="a3"/>
          </w:rPr>
          <w:t>На прошедшем вчера в фонде заседании правления также поднимались вопросы инвестирования пенсионных накоплений и реабилитации работников с производственными травмами и профессиональными заболеваниями.</w:t>
        </w:r>
        <w:r w:rsidR="00E70649">
          <w:rPr>
            <w:webHidden/>
          </w:rPr>
          <w:tab/>
        </w:r>
        <w:r w:rsidR="00E70649">
          <w:rPr>
            <w:webHidden/>
          </w:rPr>
          <w:fldChar w:fldCharType="begin"/>
        </w:r>
        <w:r w:rsidR="00E70649">
          <w:rPr>
            <w:webHidden/>
          </w:rPr>
          <w:instrText xml:space="preserve"> PAGEREF _Toc178833418 \h </w:instrText>
        </w:r>
        <w:r w:rsidR="00E70649">
          <w:rPr>
            <w:webHidden/>
          </w:rPr>
        </w:r>
        <w:r w:rsidR="00E70649">
          <w:rPr>
            <w:webHidden/>
          </w:rPr>
          <w:fldChar w:fldCharType="separate"/>
        </w:r>
        <w:r w:rsidR="00E70649">
          <w:rPr>
            <w:webHidden/>
          </w:rPr>
          <w:t>41</w:t>
        </w:r>
        <w:r w:rsidR="00E70649">
          <w:rPr>
            <w:webHidden/>
          </w:rPr>
          <w:fldChar w:fldCharType="end"/>
        </w:r>
      </w:hyperlink>
    </w:p>
    <w:p w14:paraId="70E18217" w14:textId="0197F6A2"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19" w:history="1">
        <w:r w:rsidR="00E70649" w:rsidRPr="00065C23">
          <w:rPr>
            <w:rStyle w:val="a3"/>
            <w:noProof/>
          </w:rPr>
          <w:t>PRIMPRESS, 02.10.2024, «Коснется всех». В России могут снова проиндексировать пенсии по старым правилам‎</w:t>
        </w:r>
        <w:r w:rsidR="00E70649">
          <w:rPr>
            <w:noProof/>
            <w:webHidden/>
          </w:rPr>
          <w:tab/>
        </w:r>
        <w:r w:rsidR="00E70649">
          <w:rPr>
            <w:noProof/>
            <w:webHidden/>
          </w:rPr>
          <w:fldChar w:fldCharType="begin"/>
        </w:r>
        <w:r w:rsidR="00E70649">
          <w:rPr>
            <w:noProof/>
            <w:webHidden/>
          </w:rPr>
          <w:instrText xml:space="preserve"> PAGEREF _Toc178833419 \h </w:instrText>
        </w:r>
        <w:r w:rsidR="00E70649">
          <w:rPr>
            <w:noProof/>
            <w:webHidden/>
          </w:rPr>
        </w:r>
        <w:r w:rsidR="00E70649">
          <w:rPr>
            <w:noProof/>
            <w:webHidden/>
          </w:rPr>
          <w:fldChar w:fldCharType="separate"/>
        </w:r>
        <w:r w:rsidR="00E70649">
          <w:rPr>
            <w:noProof/>
            <w:webHidden/>
          </w:rPr>
          <w:t>43</w:t>
        </w:r>
        <w:r w:rsidR="00E70649">
          <w:rPr>
            <w:noProof/>
            <w:webHidden/>
          </w:rPr>
          <w:fldChar w:fldCharType="end"/>
        </w:r>
      </w:hyperlink>
    </w:p>
    <w:p w14:paraId="1648A751" w14:textId="3A0DCA13" w:rsidR="00E70649" w:rsidRDefault="004B6C50">
      <w:pPr>
        <w:pStyle w:val="31"/>
        <w:rPr>
          <w:rFonts w:asciiTheme="minorHAnsi" w:eastAsiaTheme="minorEastAsia" w:hAnsiTheme="minorHAnsi" w:cstheme="minorBidi"/>
          <w:kern w:val="2"/>
          <w14:ligatures w14:val="standardContextual"/>
        </w:rPr>
      </w:pPr>
      <w:hyperlink w:anchor="_Toc178833420" w:history="1">
        <w:r w:rsidR="00E70649" w:rsidRPr="00065C23">
          <w:rPr>
            <w:rStyle w:val="a3"/>
          </w:rPr>
          <w:t>В 2025 году в России могут снова проиндексировать пенсии по старым правилам‎. Такой прогноз в своем Telegram-канале дала юрист Ирина Сивакова, сообщает PRIMPRESS.</w:t>
        </w:r>
        <w:r w:rsidR="00E70649">
          <w:rPr>
            <w:webHidden/>
          </w:rPr>
          <w:tab/>
        </w:r>
        <w:r w:rsidR="00E70649">
          <w:rPr>
            <w:webHidden/>
          </w:rPr>
          <w:fldChar w:fldCharType="begin"/>
        </w:r>
        <w:r w:rsidR="00E70649">
          <w:rPr>
            <w:webHidden/>
          </w:rPr>
          <w:instrText xml:space="preserve"> PAGEREF _Toc178833420 \h </w:instrText>
        </w:r>
        <w:r w:rsidR="00E70649">
          <w:rPr>
            <w:webHidden/>
          </w:rPr>
        </w:r>
        <w:r w:rsidR="00E70649">
          <w:rPr>
            <w:webHidden/>
          </w:rPr>
          <w:fldChar w:fldCharType="separate"/>
        </w:r>
        <w:r w:rsidR="00E70649">
          <w:rPr>
            <w:webHidden/>
          </w:rPr>
          <w:t>43</w:t>
        </w:r>
        <w:r w:rsidR="00E70649">
          <w:rPr>
            <w:webHidden/>
          </w:rPr>
          <w:fldChar w:fldCharType="end"/>
        </w:r>
      </w:hyperlink>
    </w:p>
    <w:p w14:paraId="7C4784BF" w14:textId="16A4DF9C"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21" w:history="1">
        <w:r w:rsidR="00E70649" w:rsidRPr="00065C23">
          <w:rPr>
            <w:rStyle w:val="a3"/>
            <w:noProof/>
          </w:rPr>
          <w:t>PRIMPRESS, 02.10.2024, «Придет другая сумма». Всех, кто получает пенсию на карту, ждет сюрприз с 3 октября</w:t>
        </w:r>
        <w:r w:rsidR="00E70649">
          <w:rPr>
            <w:noProof/>
            <w:webHidden/>
          </w:rPr>
          <w:tab/>
        </w:r>
        <w:r w:rsidR="00E70649">
          <w:rPr>
            <w:noProof/>
            <w:webHidden/>
          </w:rPr>
          <w:fldChar w:fldCharType="begin"/>
        </w:r>
        <w:r w:rsidR="00E70649">
          <w:rPr>
            <w:noProof/>
            <w:webHidden/>
          </w:rPr>
          <w:instrText xml:space="preserve"> PAGEREF _Toc178833421 \h </w:instrText>
        </w:r>
        <w:r w:rsidR="00E70649">
          <w:rPr>
            <w:noProof/>
            <w:webHidden/>
          </w:rPr>
        </w:r>
        <w:r w:rsidR="00E70649">
          <w:rPr>
            <w:noProof/>
            <w:webHidden/>
          </w:rPr>
          <w:fldChar w:fldCharType="separate"/>
        </w:r>
        <w:r w:rsidR="00E70649">
          <w:rPr>
            <w:noProof/>
            <w:webHidden/>
          </w:rPr>
          <w:t>43</w:t>
        </w:r>
        <w:r w:rsidR="00E70649">
          <w:rPr>
            <w:noProof/>
            <w:webHidden/>
          </w:rPr>
          <w:fldChar w:fldCharType="end"/>
        </w:r>
      </w:hyperlink>
    </w:p>
    <w:p w14:paraId="5EBC87AD" w14:textId="3A1AD47B" w:rsidR="00E70649" w:rsidRDefault="004B6C50">
      <w:pPr>
        <w:pStyle w:val="31"/>
        <w:rPr>
          <w:rFonts w:asciiTheme="minorHAnsi" w:eastAsiaTheme="minorEastAsia" w:hAnsiTheme="minorHAnsi" w:cstheme="minorBidi"/>
          <w:kern w:val="2"/>
          <w14:ligatures w14:val="standardContextual"/>
        </w:rPr>
      </w:pPr>
      <w:hyperlink w:anchor="_Toc178833422" w:history="1">
        <w:r w:rsidR="00E70649" w:rsidRPr="00065C23">
          <w:rPr>
            <w:rStyle w:val="a3"/>
          </w:rPr>
          <w:t>Пенсионерам рассказали о новом сюрпризе, который коснется тех граждан, которые получают свои пенсии на банковскую карту. Уже с 3 октября для таких пожилых людей заработает важное изменение в части вопроса перечисления выплат на счет. Об этом рассказал юрист Максим Иванов, сообщает PRIMPRESS.</w:t>
        </w:r>
        <w:r w:rsidR="00E70649">
          <w:rPr>
            <w:webHidden/>
          </w:rPr>
          <w:tab/>
        </w:r>
        <w:r w:rsidR="00E70649">
          <w:rPr>
            <w:webHidden/>
          </w:rPr>
          <w:fldChar w:fldCharType="begin"/>
        </w:r>
        <w:r w:rsidR="00E70649">
          <w:rPr>
            <w:webHidden/>
          </w:rPr>
          <w:instrText xml:space="preserve"> PAGEREF _Toc178833422 \h </w:instrText>
        </w:r>
        <w:r w:rsidR="00E70649">
          <w:rPr>
            <w:webHidden/>
          </w:rPr>
        </w:r>
        <w:r w:rsidR="00E70649">
          <w:rPr>
            <w:webHidden/>
          </w:rPr>
          <w:fldChar w:fldCharType="separate"/>
        </w:r>
        <w:r w:rsidR="00E70649">
          <w:rPr>
            <w:webHidden/>
          </w:rPr>
          <w:t>43</w:t>
        </w:r>
        <w:r w:rsidR="00E70649">
          <w:rPr>
            <w:webHidden/>
          </w:rPr>
          <w:fldChar w:fldCharType="end"/>
        </w:r>
      </w:hyperlink>
    </w:p>
    <w:p w14:paraId="01ADCE18" w14:textId="1301EADE"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23" w:history="1">
        <w:r w:rsidR="00E70649" w:rsidRPr="00065C23">
          <w:rPr>
            <w:rStyle w:val="a3"/>
            <w:noProof/>
          </w:rPr>
          <w:t>PRIMPRESS, 02.10.2024, Из пенсии вычтут 6560 рублей в октябре. Пенсионеров предупредили о важном изменении</w:t>
        </w:r>
        <w:r w:rsidR="00E70649">
          <w:rPr>
            <w:noProof/>
            <w:webHidden/>
          </w:rPr>
          <w:tab/>
        </w:r>
        <w:r w:rsidR="00E70649">
          <w:rPr>
            <w:noProof/>
            <w:webHidden/>
          </w:rPr>
          <w:fldChar w:fldCharType="begin"/>
        </w:r>
        <w:r w:rsidR="00E70649">
          <w:rPr>
            <w:noProof/>
            <w:webHidden/>
          </w:rPr>
          <w:instrText xml:space="preserve"> PAGEREF _Toc178833423 \h </w:instrText>
        </w:r>
        <w:r w:rsidR="00E70649">
          <w:rPr>
            <w:noProof/>
            <w:webHidden/>
          </w:rPr>
        </w:r>
        <w:r w:rsidR="00E70649">
          <w:rPr>
            <w:noProof/>
            <w:webHidden/>
          </w:rPr>
          <w:fldChar w:fldCharType="separate"/>
        </w:r>
        <w:r w:rsidR="00E70649">
          <w:rPr>
            <w:noProof/>
            <w:webHidden/>
          </w:rPr>
          <w:t>44</w:t>
        </w:r>
        <w:r w:rsidR="00E70649">
          <w:rPr>
            <w:noProof/>
            <w:webHidden/>
          </w:rPr>
          <w:fldChar w:fldCharType="end"/>
        </w:r>
      </w:hyperlink>
    </w:p>
    <w:p w14:paraId="03C824D2" w14:textId="57C300DC" w:rsidR="00E70649" w:rsidRDefault="004B6C50">
      <w:pPr>
        <w:pStyle w:val="31"/>
        <w:rPr>
          <w:rFonts w:asciiTheme="minorHAnsi" w:eastAsiaTheme="minorEastAsia" w:hAnsiTheme="minorHAnsi" w:cstheme="minorBidi"/>
          <w:kern w:val="2"/>
          <w14:ligatures w14:val="standardContextual"/>
        </w:rPr>
      </w:pPr>
      <w:hyperlink w:anchor="_Toc178833424" w:history="1">
        <w:r w:rsidR="00E70649" w:rsidRPr="00065C23">
          <w:rPr>
            <w:rStyle w:val="a3"/>
          </w:rPr>
          <w:t>Пенсионерам рассказали о новых суммах, которые вычтут из пенсии уже в октябре. Многие пожилые граждане недосчитаются значительной части своей пенсии в середине осени. И речь идет о сумме более чем в шесть тысяч рублей. Об этом рассказала пенсионный эксперт Анастасия Киреева, сообщает PRIMPRESS.</w:t>
        </w:r>
        <w:r w:rsidR="00E70649">
          <w:rPr>
            <w:webHidden/>
          </w:rPr>
          <w:tab/>
        </w:r>
        <w:r w:rsidR="00E70649">
          <w:rPr>
            <w:webHidden/>
          </w:rPr>
          <w:fldChar w:fldCharType="begin"/>
        </w:r>
        <w:r w:rsidR="00E70649">
          <w:rPr>
            <w:webHidden/>
          </w:rPr>
          <w:instrText xml:space="preserve"> PAGEREF _Toc178833424 \h </w:instrText>
        </w:r>
        <w:r w:rsidR="00E70649">
          <w:rPr>
            <w:webHidden/>
          </w:rPr>
        </w:r>
        <w:r w:rsidR="00E70649">
          <w:rPr>
            <w:webHidden/>
          </w:rPr>
          <w:fldChar w:fldCharType="separate"/>
        </w:r>
        <w:r w:rsidR="00E70649">
          <w:rPr>
            <w:webHidden/>
          </w:rPr>
          <w:t>44</w:t>
        </w:r>
        <w:r w:rsidR="00E70649">
          <w:rPr>
            <w:webHidden/>
          </w:rPr>
          <w:fldChar w:fldCharType="end"/>
        </w:r>
      </w:hyperlink>
    </w:p>
    <w:p w14:paraId="30394550" w14:textId="54F84D62"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25" w:history="1">
        <w:r w:rsidR="00E70649" w:rsidRPr="00065C23">
          <w:rPr>
            <w:rStyle w:val="a3"/>
            <w:noProof/>
          </w:rPr>
          <w:t>PRIMPRESS, 02.10.2024, Пенсионеров предупредили: пенсии вам проиндексируют по новым правилам – подробности</w:t>
        </w:r>
        <w:r w:rsidR="00E70649">
          <w:rPr>
            <w:noProof/>
            <w:webHidden/>
          </w:rPr>
          <w:tab/>
        </w:r>
        <w:r w:rsidR="00E70649">
          <w:rPr>
            <w:noProof/>
            <w:webHidden/>
          </w:rPr>
          <w:fldChar w:fldCharType="begin"/>
        </w:r>
        <w:r w:rsidR="00E70649">
          <w:rPr>
            <w:noProof/>
            <w:webHidden/>
          </w:rPr>
          <w:instrText xml:space="preserve"> PAGEREF _Toc178833425 \h </w:instrText>
        </w:r>
        <w:r w:rsidR="00E70649">
          <w:rPr>
            <w:noProof/>
            <w:webHidden/>
          </w:rPr>
        </w:r>
        <w:r w:rsidR="00E70649">
          <w:rPr>
            <w:noProof/>
            <w:webHidden/>
          </w:rPr>
          <w:fldChar w:fldCharType="separate"/>
        </w:r>
        <w:r w:rsidR="00E70649">
          <w:rPr>
            <w:noProof/>
            <w:webHidden/>
          </w:rPr>
          <w:t>44</w:t>
        </w:r>
        <w:r w:rsidR="00E70649">
          <w:rPr>
            <w:noProof/>
            <w:webHidden/>
          </w:rPr>
          <w:fldChar w:fldCharType="end"/>
        </w:r>
      </w:hyperlink>
    </w:p>
    <w:p w14:paraId="2024E14D" w14:textId="6AF4E373" w:rsidR="00E70649" w:rsidRDefault="004B6C50">
      <w:pPr>
        <w:pStyle w:val="31"/>
        <w:rPr>
          <w:rFonts w:asciiTheme="minorHAnsi" w:eastAsiaTheme="minorEastAsia" w:hAnsiTheme="minorHAnsi" w:cstheme="minorBidi"/>
          <w:kern w:val="2"/>
          <w14:ligatures w14:val="standardContextual"/>
        </w:rPr>
      </w:pPr>
      <w:hyperlink w:anchor="_Toc178833426" w:history="1">
        <w:r w:rsidR="00E70649" w:rsidRPr="00065C23">
          <w:rPr>
            <w:rStyle w:val="a3"/>
          </w:rPr>
          <w:t>Уже в ближайшее время пенсионные выплаты миллионов граждан вырастут. Об этом рассказал эксперт по трудовому праву РАНХиГС Линда Рыжих, сообщает PRIMPRESS.</w:t>
        </w:r>
        <w:r w:rsidR="00E70649">
          <w:rPr>
            <w:webHidden/>
          </w:rPr>
          <w:tab/>
        </w:r>
        <w:r w:rsidR="00E70649">
          <w:rPr>
            <w:webHidden/>
          </w:rPr>
          <w:fldChar w:fldCharType="begin"/>
        </w:r>
        <w:r w:rsidR="00E70649">
          <w:rPr>
            <w:webHidden/>
          </w:rPr>
          <w:instrText xml:space="preserve"> PAGEREF _Toc178833426 \h </w:instrText>
        </w:r>
        <w:r w:rsidR="00E70649">
          <w:rPr>
            <w:webHidden/>
          </w:rPr>
        </w:r>
        <w:r w:rsidR="00E70649">
          <w:rPr>
            <w:webHidden/>
          </w:rPr>
          <w:fldChar w:fldCharType="separate"/>
        </w:r>
        <w:r w:rsidR="00E70649">
          <w:rPr>
            <w:webHidden/>
          </w:rPr>
          <w:t>44</w:t>
        </w:r>
        <w:r w:rsidR="00E70649">
          <w:rPr>
            <w:webHidden/>
          </w:rPr>
          <w:fldChar w:fldCharType="end"/>
        </w:r>
      </w:hyperlink>
    </w:p>
    <w:p w14:paraId="41E409FF" w14:textId="6E0E6810"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27" w:history="1">
        <w:r w:rsidR="00E70649" w:rsidRPr="00065C23">
          <w:rPr>
            <w:rStyle w:val="a3"/>
            <w:noProof/>
          </w:rPr>
          <w:t>DEITA.ru, 02.10.2024, Каким пенсионерам могут остановить выплату пенсии, предупредили в Госдуме</w:t>
        </w:r>
        <w:r w:rsidR="00E70649">
          <w:rPr>
            <w:noProof/>
            <w:webHidden/>
          </w:rPr>
          <w:tab/>
        </w:r>
        <w:r w:rsidR="00E70649">
          <w:rPr>
            <w:noProof/>
            <w:webHidden/>
          </w:rPr>
          <w:fldChar w:fldCharType="begin"/>
        </w:r>
        <w:r w:rsidR="00E70649">
          <w:rPr>
            <w:noProof/>
            <w:webHidden/>
          </w:rPr>
          <w:instrText xml:space="preserve"> PAGEREF _Toc178833427 \h </w:instrText>
        </w:r>
        <w:r w:rsidR="00E70649">
          <w:rPr>
            <w:noProof/>
            <w:webHidden/>
          </w:rPr>
        </w:r>
        <w:r w:rsidR="00E70649">
          <w:rPr>
            <w:noProof/>
            <w:webHidden/>
          </w:rPr>
          <w:fldChar w:fldCharType="separate"/>
        </w:r>
        <w:r w:rsidR="00E70649">
          <w:rPr>
            <w:noProof/>
            <w:webHidden/>
          </w:rPr>
          <w:t>45</w:t>
        </w:r>
        <w:r w:rsidR="00E70649">
          <w:rPr>
            <w:noProof/>
            <w:webHidden/>
          </w:rPr>
          <w:fldChar w:fldCharType="end"/>
        </w:r>
      </w:hyperlink>
    </w:p>
    <w:p w14:paraId="6460549D" w14:textId="78D1271A" w:rsidR="00E70649" w:rsidRDefault="004B6C50">
      <w:pPr>
        <w:pStyle w:val="31"/>
        <w:rPr>
          <w:rFonts w:asciiTheme="minorHAnsi" w:eastAsiaTheme="minorEastAsia" w:hAnsiTheme="minorHAnsi" w:cstheme="minorBidi"/>
          <w:kern w:val="2"/>
          <w14:ligatures w14:val="standardContextual"/>
        </w:rPr>
      </w:pPr>
      <w:hyperlink w:anchor="_Toc178833428" w:history="1">
        <w:r w:rsidR="00E70649" w:rsidRPr="00065C23">
          <w:rPr>
            <w:rStyle w:val="a3"/>
          </w:rPr>
          <w:t>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Бессараб, сообщает ИА DEITA.RU.</w:t>
        </w:r>
        <w:r w:rsidR="00E70649">
          <w:rPr>
            <w:webHidden/>
          </w:rPr>
          <w:tab/>
        </w:r>
        <w:r w:rsidR="00E70649">
          <w:rPr>
            <w:webHidden/>
          </w:rPr>
          <w:fldChar w:fldCharType="begin"/>
        </w:r>
        <w:r w:rsidR="00E70649">
          <w:rPr>
            <w:webHidden/>
          </w:rPr>
          <w:instrText xml:space="preserve"> PAGEREF _Toc178833428 \h </w:instrText>
        </w:r>
        <w:r w:rsidR="00E70649">
          <w:rPr>
            <w:webHidden/>
          </w:rPr>
        </w:r>
        <w:r w:rsidR="00E70649">
          <w:rPr>
            <w:webHidden/>
          </w:rPr>
          <w:fldChar w:fldCharType="separate"/>
        </w:r>
        <w:r w:rsidR="00E70649">
          <w:rPr>
            <w:webHidden/>
          </w:rPr>
          <w:t>45</w:t>
        </w:r>
        <w:r w:rsidR="00E70649">
          <w:rPr>
            <w:webHidden/>
          </w:rPr>
          <w:fldChar w:fldCharType="end"/>
        </w:r>
      </w:hyperlink>
    </w:p>
    <w:p w14:paraId="5E9AEC71" w14:textId="1F906A26"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29" w:history="1">
        <w:r w:rsidR="00E70649" w:rsidRPr="00065C23">
          <w:rPr>
            <w:rStyle w:val="a3"/>
            <w:noProof/>
            <w:lang w:val="en-US"/>
          </w:rPr>
          <w:t>DEITA</w:t>
        </w:r>
        <w:r w:rsidR="00E70649" w:rsidRPr="00065C23">
          <w:rPr>
            <w:rStyle w:val="a3"/>
            <w:noProof/>
          </w:rPr>
          <w:t>.</w:t>
        </w:r>
        <w:r w:rsidR="00E70649" w:rsidRPr="00065C23">
          <w:rPr>
            <w:rStyle w:val="a3"/>
            <w:noProof/>
            <w:lang w:val="en-US"/>
          </w:rPr>
          <w:t>ru</w:t>
        </w:r>
        <w:r w:rsidR="00E70649" w:rsidRPr="00065C23">
          <w:rPr>
            <w:rStyle w:val="a3"/>
            <w:noProof/>
          </w:rPr>
          <w:t>, 02.10.2024, Пенсии в России в 2025 году проиндексируют единожды</w:t>
        </w:r>
        <w:r w:rsidR="00E70649">
          <w:rPr>
            <w:noProof/>
            <w:webHidden/>
          </w:rPr>
          <w:tab/>
        </w:r>
        <w:r w:rsidR="00E70649">
          <w:rPr>
            <w:noProof/>
            <w:webHidden/>
          </w:rPr>
          <w:fldChar w:fldCharType="begin"/>
        </w:r>
        <w:r w:rsidR="00E70649">
          <w:rPr>
            <w:noProof/>
            <w:webHidden/>
          </w:rPr>
          <w:instrText xml:space="preserve"> PAGEREF _Toc178833429 \h </w:instrText>
        </w:r>
        <w:r w:rsidR="00E70649">
          <w:rPr>
            <w:noProof/>
            <w:webHidden/>
          </w:rPr>
        </w:r>
        <w:r w:rsidR="00E70649">
          <w:rPr>
            <w:noProof/>
            <w:webHidden/>
          </w:rPr>
          <w:fldChar w:fldCharType="separate"/>
        </w:r>
        <w:r w:rsidR="00E70649">
          <w:rPr>
            <w:noProof/>
            <w:webHidden/>
          </w:rPr>
          <w:t>45</w:t>
        </w:r>
        <w:r w:rsidR="00E70649">
          <w:rPr>
            <w:noProof/>
            <w:webHidden/>
          </w:rPr>
          <w:fldChar w:fldCharType="end"/>
        </w:r>
      </w:hyperlink>
    </w:p>
    <w:p w14:paraId="786D89FB" w14:textId="5F2A40B3" w:rsidR="00E70649" w:rsidRDefault="004B6C50">
      <w:pPr>
        <w:pStyle w:val="31"/>
        <w:rPr>
          <w:rFonts w:asciiTheme="minorHAnsi" w:eastAsiaTheme="minorEastAsia" w:hAnsiTheme="minorHAnsi" w:cstheme="minorBidi"/>
          <w:kern w:val="2"/>
          <w14:ligatures w14:val="standardContextual"/>
        </w:rPr>
      </w:pPr>
      <w:hyperlink w:anchor="_Toc178833430" w:history="1">
        <w:r w:rsidR="00E70649" w:rsidRPr="00065C23">
          <w:rPr>
            <w:rStyle w:val="a3"/>
          </w:rPr>
          <w:t>Вместо двух индексаций пенсий в России в следующем году будет одна. Это следует из внесенного правительством в Госдуму законопроекта о бюджете на следующую «трехлетку».</w:t>
        </w:r>
        <w:r w:rsidR="00E70649">
          <w:rPr>
            <w:webHidden/>
          </w:rPr>
          <w:tab/>
        </w:r>
        <w:r w:rsidR="00E70649">
          <w:rPr>
            <w:webHidden/>
          </w:rPr>
          <w:fldChar w:fldCharType="begin"/>
        </w:r>
        <w:r w:rsidR="00E70649">
          <w:rPr>
            <w:webHidden/>
          </w:rPr>
          <w:instrText xml:space="preserve"> PAGEREF _Toc178833430 \h </w:instrText>
        </w:r>
        <w:r w:rsidR="00E70649">
          <w:rPr>
            <w:webHidden/>
          </w:rPr>
        </w:r>
        <w:r w:rsidR="00E70649">
          <w:rPr>
            <w:webHidden/>
          </w:rPr>
          <w:fldChar w:fldCharType="separate"/>
        </w:r>
        <w:r w:rsidR="00E70649">
          <w:rPr>
            <w:webHidden/>
          </w:rPr>
          <w:t>45</w:t>
        </w:r>
        <w:r w:rsidR="00E70649">
          <w:rPr>
            <w:webHidden/>
          </w:rPr>
          <w:fldChar w:fldCharType="end"/>
        </w:r>
      </w:hyperlink>
    </w:p>
    <w:p w14:paraId="1D5367B5" w14:textId="4E37B9F6"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431" w:history="1">
        <w:r w:rsidR="00E70649" w:rsidRPr="00065C23">
          <w:rPr>
            <w:rStyle w:val="a3"/>
            <w:noProof/>
          </w:rPr>
          <w:t>НОВОСТИ МАКРОЭКОНОМИКИ</w:t>
        </w:r>
        <w:r w:rsidR="00E70649">
          <w:rPr>
            <w:noProof/>
            <w:webHidden/>
          </w:rPr>
          <w:tab/>
        </w:r>
        <w:r w:rsidR="00E70649">
          <w:rPr>
            <w:noProof/>
            <w:webHidden/>
          </w:rPr>
          <w:fldChar w:fldCharType="begin"/>
        </w:r>
        <w:r w:rsidR="00E70649">
          <w:rPr>
            <w:noProof/>
            <w:webHidden/>
          </w:rPr>
          <w:instrText xml:space="preserve"> PAGEREF _Toc178833431 \h </w:instrText>
        </w:r>
        <w:r w:rsidR="00E70649">
          <w:rPr>
            <w:noProof/>
            <w:webHidden/>
          </w:rPr>
        </w:r>
        <w:r w:rsidR="00E70649">
          <w:rPr>
            <w:noProof/>
            <w:webHidden/>
          </w:rPr>
          <w:fldChar w:fldCharType="separate"/>
        </w:r>
        <w:r w:rsidR="00E70649">
          <w:rPr>
            <w:noProof/>
            <w:webHidden/>
          </w:rPr>
          <w:t>47</w:t>
        </w:r>
        <w:r w:rsidR="00E70649">
          <w:rPr>
            <w:noProof/>
            <w:webHidden/>
          </w:rPr>
          <w:fldChar w:fldCharType="end"/>
        </w:r>
      </w:hyperlink>
    </w:p>
    <w:p w14:paraId="23BE589B" w14:textId="0A6B865B"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32" w:history="1">
        <w:r w:rsidR="00E70649" w:rsidRPr="00065C23">
          <w:rPr>
            <w:rStyle w:val="a3"/>
            <w:noProof/>
          </w:rPr>
          <w:t>Российская газета, 02.10.2024, Глава Комитета Госдумы Анатолий Аксаков ответил на вопросы россиян о деньгах</w:t>
        </w:r>
        <w:r w:rsidR="00E70649">
          <w:rPr>
            <w:noProof/>
            <w:webHidden/>
          </w:rPr>
          <w:tab/>
        </w:r>
        <w:r w:rsidR="00E70649">
          <w:rPr>
            <w:noProof/>
            <w:webHidden/>
          </w:rPr>
          <w:fldChar w:fldCharType="begin"/>
        </w:r>
        <w:r w:rsidR="00E70649">
          <w:rPr>
            <w:noProof/>
            <w:webHidden/>
          </w:rPr>
          <w:instrText xml:space="preserve"> PAGEREF _Toc178833432 \h </w:instrText>
        </w:r>
        <w:r w:rsidR="00E70649">
          <w:rPr>
            <w:noProof/>
            <w:webHidden/>
          </w:rPr>
        </w:r>
        <w:r w:rsidR="00E70649">
          <w:rPr>
            <w:noProof/>
            <w:webHidden/>
          </w:rPr>
          <w:fldChar w:fldCharType="separate"/>
        </w:r>
        <w:r w:rsidR="00E70649">
          <w:rPr>
            <w:noProof/>
            <w:webHidden/>
          </w:rPr>
          <w:t>47</w:t>
        </w:r>
        <w:r w:rsidR="00E70649">
          <w:rPr>
            <w:noProof/>
            <w:webHidden/>
          </w:rPr>
          <w:fldChar w:fldCharType="end"/>
        </w:r>
      </w:hyperlink>
    </w:p>
    <w:p w14:paraId="585A0195" w14:textId="0C9C4AB4" w:rsidR="00E70649" w:rsidRDefault="004B6C50">
      <w:pPr>
        <w:pStyle w:val="31"/>
        <w:rPr>
          <w:rFonts w:asciiTheme="minorHAnsi" w:eastAsiaTheme="minorEastAsia" w:hAnsiTheme="minorHAnsi" w:cstheme="minorBidi"/>
          <w:kern w:val="2"/>
          <w14:ligatures w14:val="standardContextual"/>
        </w:rPr>
      </w:pPr>
      <w:hyperlink w:anchor="_Toc178833433" w:history="1">
        <w:r w:rsidR="00E70649" w:rsidRPr="00065C23">
          <w:rPr>
            <w:rStyle w:val="a3"/>
          </w:rPr>
          <w:t>Пока банки отчитываются о рекордных прибылях, россияне терпят рекордные убытки от телефонных мошенников. Какие новые меры прорабатываются для защиты от преступников, что будет дальше с ценами на жилье, ключевой ставкой Центробанка и понравится ли людям цифровой рубль, в интервью «РГ» рассказал глава Комитета Госдумы по финансовому рынку, председатель Совета Ассоциации банков России Анатолий Аксаков.</w:t>
        </w:r>
        <w:r w:rsidR="00E70649">
          <w:rPr>
            <w:webHidden/>
          </w:rPr>
          <w:tab/>
        </w:r>
        <w:r w:rsidR="00E70649">
          <w:rPr>
            <w:webHidden/>
          </w:rPr>
          <w:fldChar w:fldCharType="begin"/>
        </w:r>
        <w:r w:rsidR="00E70649">
          <w:rPr>
            <w:webHidden/>
          </w:rPr>
          <w:instrText xml:space="preserve"> PAGEREF _Toc178833433 \h </w:instrText>
        </w:r>
        <w:r w:rsidR="00E70649">
          <w:rPr>
            <w:webHidden/>
          </w:rPr>
        </w:r>
        <w:r w:rsidR="00E70649">
          <w:rPr>
            <w:webHidden/>
          </w:rPr>
          <w:fldChar w:fldCharType="separate"/>
        </w:r>
        <w:r w:rsidR="00E70649">
          <w:rPr>
            <w:webHidden/>
          </w:rPr>
          <w:t>47</w:t>
        </w:r>
        <w:r w:rsidR="00E70649">
          <w:rPr>
            <w:webHidden/>
          </w:rPr>
          <w:fldChar w:fldCharType="end"/>
        </w:r>
      </w:hyperlink>
    </w:p>
    <w:p w14:paraId="0FFB91B7" w14:textId="38DF2061"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34" w:history="1">
        <w:r w:rsidR="00E70649" w:rsidRPr="00065C23">
          <w:rPr>
            <w:rStyle w:val="a3"/>
            <w:noProof/>
          </w:rPr>
          <w:t>Известия, 03.10.2024, Милана ГАДЖИЕВА, Ольга АНАСЬЕВА, Выиграть сбор</w:t>
        </w:r>
        <w:r w:rsidR="00E70649">
          <w:rPr>
            <w:noProof/>
            <w:webHidden/>
          </w:rPr>
          <w:tab/>
        </w:r>
        <w:r w:rsidR="00E70649">
          <w:rPr>
            <w:noProof/>
            <w:webHidden/>
          </w:rPr>
          <w:fldChar w:fldCharType="begin"/>
        </w:r>
        <w:r w:rsidR="00E70649">
          <w:rPr>
            <w:noProof/>
            <w:webHidden/>
          </w:rPr>
          <w:instrText xml:space="preserve"> PAGEREF _Toc178833434 \h </w:instrText>
        </w:r>
        <w:r w:rsidR="00E70649">
          <w:rPr>
            <w:noProof/>
            <w:webHidden/>
          </w:rPr>
        </w:r>
        <w:r w:rsidR="00E70649">
          <w:rPr>
            <w:noProof/>
            <w:webHidden/>
          </w:rPr>
          <w:fldChar w:fldCharType="separate"/>
        </w:r>
        <w:r w:rsidR="00E70649">
          <w:rPr>
            <w:noProof/>
            <w:webHidden/>
          </w:rPr>
          <w:t>51</w:t>
        </w:r>
        <w:r w:rsidR="00E70649">
          <w:rPr>
            <w:noProof/>
            <w:webHidden/>
          </w:rPr>
          <w:fldChar w:fldCharType="end"/>
        </w:r>
      </w:hyperlink>
    </w:p>
    <w:p w14:paraId="4111D220" w14:textId="5ACAEC88" w:rsidR="00E70649" w:rsidRDefault="004B6C50">
      <w:pPr>
        <w:pStyle w:val="31"/>
        <w:rPr>
          <w:rFonts w:asciiTheme="minorHAnsi" w:eastAsiaTheme="minorEastAsia" w:hAnsiTheme="minorHAnsi" w:cstheme="minorBidi"/>
          <w:kern w:val="2"/>
          <w14:ligatures w14:val="standardContextual"/>
        </w:rPr>
      </w:pPr>
      <w:hyperlink w:anchor="_Toc178833435" w:history="1">
        <w:r w:rsidR="00E70649" w:rsidRPr="00065C23">
          <w:rPr>
            <w:rStyle w:val="a3"/>
          </w:rPr>
          <w:t>В 2025 году налоговые доходы бюджета вырастут на 14%, до 32 трлн рублей, заявили «Известиям» в Минфине. Вместе с тем увеличится и доля фискальных поступлений - с 78 почти до 80%. Причины - в налоговых поправках, повышении доходов компаний на фоне восстановления экономики, росте зарплат и усилении контроля ФНС. Такие доходы легче спрогнозировать, что делает казну более сбалансированной и устойчивой. По каким статьям ожидается наибольший прирост поступлений и как снижается зависимость бюджета от нефтегазовых доходов - в материале «Известий».</w:t>
        </w:r>
        <w:r w:rsidR="00E70649">
          <w:rPr>
            <w:webHidden/>
          </w:rPr>
          <w:tab/>
        </w:r>
        <w:r w:rsidR="00E70649">
          <w:rPr>
            <w:webHidden/>
          </w:rPr>
          <w:fldChar w:fldCharType="begin"/>
        </w:r>
        <w:r w:rsidR="00E70649">
          <w:rPr>
            <w:webHidden/>
          </w:rPr>
          <w:instrText xml:space="preserve"> PAGEREF _Toc178833435 \h </w:instrText>
        </w:r>
        <w:r w:rsidR="00E70649">
          <w:rPr>
            <w:webHidden/>
          </w:rPr>
        </w:r>
        <w:r w:rsidR="00E70649">
          <w:rPr>
            <w:webHidden/>
          </w:rPr>
          <w:fldChar w:fldCharType="separate"/>
        </w:r>
        <w:r w:rsidR="00E70649">
          <w:rPr>
            <w:webHidden/>
          </w:rPr>
          <w:t>51</w:t>
        </w:r>
        <w:r w:rsidR="00E70649">
          <w:rPr>
            <w:webHidden/>
          </w:rPr>
          <w:fldChar w:fldCharType="end"/>
        </w:r>
      </w:hyperlink>
    </w:p>
    <w:p w14:paraId="63B6FBC0" w14:textId="5ED72824"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36" w:history="1">
        <w:r w:rsidR="00E70649" w:rsidRPr="00065C23">
          <w:rPr>
            <w:rStyle w:val="a3"/>
            <w:noProof/>
          </w:rPr>
          <w:t>Известия, 02.10.2024, Дмитрий МИГУНОВ, Заем века: зачем Минфин размещает рекордный объем госдолга</w:t>
        </w:r>
        <w:r w:rsidR="00E70649">
          <w:rPr>
            <w:noProof/>
            <w:webHidden/>
          </w:rPr>
          <w:tab/>
        </w:r>
        <w:r w:rsidR="00E70649">
          <w:rPr>
            <w:noProof/>
            <w:webHidden/>
          </w:rPr>
          <w:fldChar w:fldCharType="begin"/>
        </w:r>
        <w:r w:rsidR="00E70649">
          <w:rPr>
            <w:noProof/>
            <w:webHidden/>
          </w:rPr>
          <w:instrText xml:space="preserve"> PAGEREF _Toc178833436 \h </w:instrText>
        </w:r>
        <w:r w:rsidR="00E70649">
          <w:rPr>
            <w:noProof/>
            <w:webHidden/>
          </w:rPr>
        </w:r>
        <w:r w:rsidR="00E70649">
          <w:rPr>
            <w:noProof/>
            <w:webHidden/>
          </w:rPr>
          <w:fldChar w:fldCharType="separate"/>
        </w:r>
        <w:r w:rsidR="00E70649">
          <w:rPr>
            <w:noProof/>
            <w:webHidden/>
          </w:rPr>
          <w:t>53</w:t>
        </w:r>
        <w:r w:rsidR="00E70649">
          <w:rPr>
            <w:noProof/>
            <w:webHidden/>
          </w:rPr>
          <w:fldChar w:fldCharType="end"/>
        </w:r>
      </w:hyperlink>
    </w:p>
    <w:p w14:paraId="7DE4E4B0" w14:textId="691C2C7C" w:rsidR="00E70649" w:rsidRDefault="004B6C50">
      <w:pPr>
        <w:pStyle w:val="31"/>
        <w:rPr>
          <w:rFonts w:asciiTheme="minorHAnsi" w:eastAsiaTheme="minorEastAsia" w:hAnsiTheme="minorHAnsi" w:cstheme="minorBidi"/>
          <w:kern w:val="2"/>
          <w14:ligatures w14:val="standardContextual"/>
        </w:rPr>
      </w:pPr>
      <w:hyperlink w:anchor="_Toc178833437" w:history="1">
        <w:r w:rsidR="00E70649" w:rsidRPr="00065C23">
          <w:rPr>
            <w:rStyle w:val="a3"/>
          </w:rPr>
          <w:t>Российский Минфин поделился планами занять в IV квартале текущего года сразу 2,4 трлн рублей на открытом рынке. Это огромная сумма, так как обычный оборот вторичного рынка облигаций федерального займа (ОФЗ) составляет около 300 млрд рублей в месяц - почти в три раза меньше уровней, ожидаемых в октябре-декабре. С чем связана потребность в таких больших заимствованиях, удастся ли разместить настолько серьезную сумму и как это скажется на переживающем не лучшие времена рынке государственных облигаций - в материале «Известий».</w:t>
        </w:r>
        <w:r w:rsidR="00E70649">
          <w:rPr>
            <w:webHidden/>
          </w:rPr>
          <w:tab/>
        </w:r>
        <w:r w:rsidR="00E70649">
          <w:rPr>
            <w:webHidden/>
          </w:rPr>
          <w:fldChar w:fldCharType="begin"/>
        </w:r>
        <w:r w:rsidR="00E70649">
          <w:rPr>
            <w:webHidden/>
          </w:rPr>
          <w:instrText xml:space="preserve"> PAGEREF _Toc178833437 \h </w:instrText>
        </w:r>
        <w:r w:rsidR="00E70649">
          <w:rPr>
            <w:webHidden/>
          </w:rPr>
        </w:r>
        <w:r w:rsidR="00E70649">
          <w:rPr>
            <w:webHidden/>
          </w:rPr>
          <w:fldChar w:fldCharType="separate"/>
        </w:r>
        <w:r w:rsidR="00E70649">
          <w:rPr>
            <w:webHidden/>
          </w:rPr>
          <w:t>53</w:t>
        </w:r>
        <w:r w:rsidR="00E70649">
          <w:rPr>
            <w:webHidden/>
          </w:rPr>
          <w:fldChar w:fldCharType="end"/>
        </w:r>
      </w:hyperlink>
    </w:p>
    <w:p w14:paraId="51264260" w14:textId="0F4D447D"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38" w:history="1">
        <w:r w:rsidR="00E70649" w:rsidRPr="00065C23">
          <w:rPr>
            <w:rStyle w:val="a3"/>
            <w:noProof/>
          </w:rPr>
          <w:t>ТАСС, 02.10.2024, На госпрограмму по развитию финансового сектора до 2027 г. будет направлено 12,4 трлн руб.</w:t>
        </w:r>
        <w:r w:rsidR="00E70649">
          <w:rPr>
            <w:noProof/>
            <w:webHidden/>
          </w:rPr>
          <w:tab/>
        </w:r>
        <w:r w:rsidR="00E70649">
          <w:rPr>
            <w:noProof/>
            <w:webHidden/>
          </w:rPr>
          <w:fldChar w:fldCharType="begin"/>
        </w:r>
        <w:r w:rsidR="00E70649">
          <w:rPr>
            <w:noProof/>
            <w:webHidden/>
          </w:rPr>
          <w:instrText xml:space="preserve"> PAGEREF _Toc178833438 \h </w:instrText>
        </w:r>
        <w:r w:rsidR="00E70649">
          <w:rPr>
            <w:noProof/>
            <w:webHidden/>
          </w:rPr>
        </w:r>
        <w:r w:rsidR="00E70649">
          <w:rPr>
            <w:noProof/>
            <w:webHidden/>
          </w:rPr>
          <w:fldChar w:fldCharType="separate"/>
        </w:r>
        <w:r w:rsidR="00E70649">
          <w:rPr>
            <w:noProof/>
            <w:webHidden/>
          </w:rPr>
          <w:t>55</w:t>
        </w:r>
        <w:r w:rsidR="00E70649">
          <w:rPr>
            <w:noProof/>
            <w:webHidden/>
          </w:rPr>
          <w:fldChar w:fldCharType="end"/>
        </w:r>
      </w:hyperlink>
    </w:p>
    <w:p w14:paraId="43CD4241" w14:textId="0CDA5860" w:rsidR="00E70649" w:rsidRDefault="004B6C50">
      <w:pPr>
        <w:pStyle w:val="31"/>
        <w:rPr>
          <w:rFonts w:asciiTheme="minorHAnsi" w:eastAsiaTheme="minorEastAsia" w:hAnsiTheme="minorHAnsi" w:cstheme="minorBidi"/>
          <w:kern w:val="2"/>
          <w14:ligatures w14:val="standardContextual"/>
        </w:rPr>
      </w:pPr>
      <w:hyperlink w:anchor="_Toc178833439" w:history="1">
        <w:r w:rsidR="00E70649" w:rsidRPr="00065C23">
          <w:rPr>
            <w:rStyle w:val="a3"/>
          </w:rPr>
          <w:t>На комплексную государственную программу «Управление государственными финансами и регулирование финансовых рынков» будет направлено из бюджета 12,4 трлн рублей с 2025 по 2027 год. Ответственным за ее реализацию назначен министр финансов РФ Антон Силуанов, следует из паспорта госпрограммы.</w:t>
        </w:r>
        <w:r w:rsidR="00E70649">
          <w:rPr>
            <w:webHidden/>
          </w:rPr>
          <w:tab/>
        </w:r>
        <w:r w:rsidR="00E70649">
          <w:rPr>
            <w:webHidden/>
          </w:rPr>
          <w:fldChar w:fldCharType="begin"/>
        </w:r>
        <w:r w:rsidR="00E70649">
          <w:rPr>
            <w:webHidden/>
          </w:rPr>
          <w:instrText xml:space="preserve"> PAGEREF _Toc178833439 \h </w:instrText>
        </w:r>
        <w:r w:rsidR="00E70649">
          <w:rPr>
            <w:webHidden/>
          </w:rPr>
        </w:r>
        <w:r w:rsidR="00E70649">
          <w:rPr>
            <w:webHidden/>
          </w:rPr>
          <w:fldChar w:fldCharType="separate"/>
        </w:r>
        <w:r w:rsidR="00E70649">
          <w:rPr>
            <w:webHidden/>
          </w:rPr>
          <w:t>55</w:t>
        </w:r>
        <w:r w:rsidR="00E70649">
          <w:rPr>
            <w:webHidden/>
          </w:rPr>
          <w:fldChar w:fldCharType="end"/>
        </w:r>
      </w:hyperlink>
    </w:p>
    <w:p w14:paraId="3473883D" w14:textId="32140B9D"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40" w:history="1">
        <w:r w:rsidR="00E70649" w:rsidRPr="00065C23">
          <w:rPr>
            <w:rStyle w:val="a3"/>
            <w:noProof/>
          </w:rPr>
          <w:t>ТАСС, 02.10.2024, Комитет Госдумы по финансовому рынку поддержал проект бюджета до 2027 года</w:t>
        </w:r>
        <w:r w:rsidR="00E70649">
          <w:rPr>
            <w:noProof/>
            <w:webHidden/>
          </w:rPr>
          <w:tab/>
        </w:r>
        <w:r w:rsidR="00E70649">
          <w:rPr>
            <w:noProof/>
            <w:webHidden/>
          </w:rPr>
          <w:fldChar w:fldCharType="begin"/>
        </w:r>
        <w:r w:rsidR="00E70649">
          <w:rPr>
            <w:noProof/>
            <w:webHidden/>
          </w:rPr>
          <w:instrText xml:space="preserve"> PAGEREF _Toc178833440 \h </w:instrText>
        </w:r>
        <w:r w:rsidR="00E70649">
          <w:rPr>
            <w:noProof/>
            <w:webHidden/>
          </w:rPr>
        </w:r>
        <w:r w:rsidR="00E70649">
          <w:rPr>
            <w:noProof/>
            <w:webHidden/>
          </w:rPr>
          <w:fldChar w:fldCharType="separate"/>
        </w:r>
        <w:r w:rsidR="00E70649">
          <w:rPr>
            <w:noProof/>
            <w:webHidden/>
          </w:rPr>
          <w:t>56</w:t>
        </w:r>
        <w:r w:rsidR="00E70649">
          <w:rPr>
            <w:noProof/>
            <w:webHidden/>
          </w:rPr>
          <w:fldChar w:fldCharType="end"/>
        </w:r>
      </w:hyperlink>
    </w:p>
    <w:p w14:paraId="4F3E50B8" w14:textId="48C310E5" w:rsidR="00E70649" w:rsidRDefault="004B6C50">
      <w:pPr>
        <w:pStyle w:val="31"/>
        <w:rPr>
          <w:rFonts w:asciiTheme="minorHAnsi" w:eastAsiaTheme="minorEastAsia" w:hAnsiTheme="minorHAnsi" w:cstheme="minorBidi"/>
          <w:kern w:val="2"/>
          <w14:ligatures w14:val="standardContextual"/>
        </w:rPr>
      </w:pPr>
      <w:hyperlink w:anchor="_Toc178833441" w:history="1">
        <w:r w:rsidR="00E70649" w:rsidRPr="00065C23">
          <w:rPr>
            <w:rStyle w:val="a3"/>
          </w:rPr>
          <w:t>Комитет Госдумы по финансовому рынку поддержал к первому чтению проект закона «О федеральном бюджете на 2025 год и на плановый период 2026 и 2027 годов».</w:t>
        </w:r>
        <w:r w:rsidR="00E70649">
          <w:rPr>
            <w:webHidden/>
          </w:rPr>
          <w:tab/>
        </w:r>
        <w:r w:rsidR="00E70649">
          <w:rPr>
            <w:webHidden/>
          </w:rPr>
          <w:fldChar w:fldCharType="begin"/>
        </w:r>
        <w:r w:rsidR="00E70649">
          <w:rPr>
            <w:webHidden/>
          </w:rPr>
          <w:instrText xml:space="preserve"> PAGEREF _Toc178833441 \h </w:instrText>
        </w:r>
        <w:r w:rsidR="00E70649">
          <w:rPr>
            <w:webHidden/>
          </w:rPr>
        </w:r>
        <w:r w:rsidR="00E70649">
          <w:rPr>
            <w:webHidden/>
          </w:rPr>
          <w:fldChar w:fldCharType="separate"/>
        </w:r>
        <w:r w:rsidR="00E70649">
          <w:rPr>
            <w:webHidden/>
          </w:rPr>
          <w:t>56</w:t>
        </w:r>
        <w:r w:rsidR="00E70649">
          <w:rPr>
            <w:webHidden/>
          </w:rPr>
          <w:fldChar w:fldCharType="end"/>
        </w:r>
      </w:hyperlink>
    </w:p>
    <w:p w14:paraId="24AB8467" w14:textId="45731AF9"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42" w:history="1">
        <w:r w:rsidR="00E70649" w:rsidRPr="00065C23">
          <w:rPr>
            <w:rStyle w:val="a3"/>
            <w:noProof/>
          </w:rPr>
          <w:t>РИА Новости, 02.10.2024, Комитет Госдумы одобрил усиление контроля ФАС за сделками крупных финорганизаций</w:t>
        </w:r>
        <w:r w:rsidR="00E70649">
          <w:rPr>
            <w:noProof/>
            <w:webHidden/>
          </w:rPr>
          <w:tab/>
        </w:r>
        <w:r w:rsidR="00E70649">
          <w:rPr>
            <w:noProof/>
            <w:webHidden/>
          </w:rPr>
          <w:fldChar w:fldCharType="begin"/>
        </w:r>
        <w:r w:rsidR="00E70649">
          <w:rPr>
            <w:noProof/>
            <w:webHidden/>
          </w:rPr>
          <w:instrText xml:space="preserve"> PAGEREF _Toc178833442 \h </w:instrText>
        </w:r>
        <w:r w:rsidR="00E70649">
          <w:rPr>
            <w:noProof/>
            <w:webHidden/>
          </w:rPr>
        </w:r>
        <w:r w:rsidR="00E70649">
          <w:rPr>
            <w:noProof/>
            <w:webHidden/>
          </w:rPr>
          <w:fldChar w:fldCharType="separate"/>
        </w:r>
        <w:r w:rsidR="00E70649">
          <w:rPr>
            <w:noProof/>
            <w:webHidden/>
          </w:rPr>
          <w:t>57</w:t>
        </w:r>
        <w:r w:rsidR="00E70649">
          <w:rPr>
            <w:noProof/>
            <w:webHidden/>
          </w:rPr>
          <w:fldChar w:fldCharType="end"/>
        </w:r>
      </w:hyperlink>
    </w:p>
    <w:p w14:paraId="630329EC" w14:textId="32AFEB14" w:rsidR="00E70649" w:rsidRDefault="004B6C50">
      <w:pPr>
        <w:pStyle w:val="31"/>
        <w:rPr>
          <w:rFonts w:asciiTheme="minorHAnsi" w:eastAsiaTheme="minorEastAsia" w:hAnsiTheme="minorHAnsi" w:cstheme="minorBidi"/>
          <w:kern w:val="2"/>
          <w14:ligatures w14:val="standardContextual"/>
        </w:rPr>
      </w:pPr>
      <w:hyperlink w:anchor="_Toc178833443" w:history="1">
        <w:r w:rsidR="00E70649" w:rsidRPr="00065C23">
          <w:rPr>
            <w:rStyle w:val="a3"/>
          </w:rPr>
          <w:t>Комитет Госдумы по финансовому рынку поддержал принятие в первом чтении законопроекта, направленного на усиление контроля Федеральной антимонопольной службы (ФАС) за сделками крупных финансовых организаций.</w:t>
        </w:r>
        <w:r w:rsidR="00E70649">
          <w:rPr>
            <w:webHidden/>
          </w:rPr>
          <w:tab/>
        </w:r>
        <w:r w:rsidR="00E70649">
          <w:rPr>
            <w:webHidden/>
          </w:rPr>
          <w:fldChar w:fldCharType="begin"/>
        </w:r>
        <w:r w:rsidR="00E70649">
          <w:rPr>
            <w:webHidden/>
          </w:rPr>
          <w:instrText xml:space="preserve"> PAGEREF _Toc178833443 \h </w:instrText>
        </w:r>
        <w:r w:rsidR="00E70649">
          <w:rPr>
            <w:webHidden/>
          </w:rPr>
        </w:r>
        <w:r w:rsidR="00E70649">
          <w:rPr>
            <w:webHidden/>
          </w:rPr>
          <w:fldChar w:fldCharType="separate"/>
        </w:r>
        <w:r w:rsidR="00E70649">
          <w:rPr>
            <w:webHidden/>
          </w:rPr>
          <w:t>57</w:t>
        </w:r>
        <w:r w:rsidR="00E70649">
          <w:rPr>
            <w:webHidden/>
          </w:rPr>
          <w:fldChar w:fldCharType="end"/>
        </w:r>
      </w:hyperlink>
    </w:p>
    <w:p w14:paraId="0B6C4005" w14:textId="43BED01C"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44" w:history="1">
        <w:r w:rsidR="00E70649" w:rsidRPr="00065C23">
          <w:rPr>
            <w:rStyle w:val="a3"/>
            <w:noProof/>
          </w:rPr>
          <w:t>РИА Новости, 02.10.2024, Инфляция в РФ на 30 сентября составила 8,57% в годовом выражении - Минэкономразвития</w:t>
        </w:r>
        <w:r w:rsidR="00E70649">
          <w:rPr>
            <w:noProof/>
            <w:webHidden/>
          </w:rPr>
          <w:tab/>
        </w:r>
        <w:r w:rsidR="00E70649">
          <w:rPr>
            <w:noProof/>
            <w:webHidden/>
          </w:rPr>
          <w:fldChar w:fldCharType="begin"/>
        </w:r>
        <w:r w:rsidR="00E70649">
          <w:rPr>
            <w:noProof/>
            <w:webHidden/>
          </w:rPr>
          <w:instrText xml:space="preserve"> PAGEREF _Toc178833444 \h </w:instrText>
        </w:r>
        <w:r w:rsidR="00E70649">
          <w:rPr>
            <w:noProof/>
            <w:webHidden/>
          </w:rPr>
        </w:r>
        <w:r w:rsidR="00E70649">
          <w:rPr>
            <w:noProof/>
            <w:webHidden/>
          </w:rPr>
          <w:fldChar w:fldCharType="separate"/>
        </w:r>
        <w:r w:rsidR="00E70649">
          <w:rPr>
            <w:noProof/>
            <w:webHidden/>
          </w:rPr>
          <w:t>57</w:t>
        </w:r>
        <w:r w:rsidR="00E70649">
          <w:rPr>
            <w:noProof/>
            <w:webHidden/>
          </w:rPr>
          <w:fldChar w:fldCharType="end"/>
        </w:r>
      </w:hyperlink>
    </w:p>
    <w:p w14:paraId="52E0A7E7" w14:textId="2F75E06D" w:rsidR="00E70649" w:rsidRDefault="004B6C50">
      <w:pPr>
        <w:pStyle w:val="31"/>
        <w:rPr>
          <w:rFonts w:asciiTheme="minorHAnsi" w:eastAsiaTheme="minorEastAsia" w:hAnsiTheme="minorHAnsi" w:cstheme="minorBidi"/>
          <w:kern w:val="2"/>
          <w14:ligatures w14:val="standardContextual"/>
        </w:rPr>
      </w:pPr>
      <w:hyperlink w:anchor="_Toc178833445" w:history="1">
        <w:r w:rsidR="00E70649" w:rsidRPr="00065C23">
          <w:rPr>
            <w:rStyle w:val="a3"/>
          </w:rPr>
          <w:t>Инфляция в России на 30 сентября замедлилась до 8,57% в годовом выражении с 8,59% неделей ранее, следует из обзора Минэкономразвития «О текущей ценовой ситуации».</w:t>
        </w:r>
        <w:r w:rsidR="00E70649">
          <w:rPr>
            <w:webHidden/>
          </w:rPr>
          <w:tab/>
        </w:r>
        <w:r w:rsidR="00E70649">
          <w:rPr>
            <w:webHidden/>
          </w:rPr>
          <w:fldChar w:fldCharType="begin"/>
        </w:r>
        <w:r w:rsidR="00E70649">
          <w:rPr>
            <w:webHidden/>
          </w:rPr>
          <w:instrText xml:space="preserve"> PAGEREF _Toc178833445 \h </w:instrText>
        </w:r>
        <w:r w:rsidR="00E70649">
          <w:rPr>
            <w:webHidden/>
          </w:rPr>
        </w:r>
        <w:r w:rsidR="00E70649">
          <w:rPr>
            <w:webHidden/>
          </w:rPr>
          <w:fldChar w:fldCharType="separate"/>
        </w:r>
        <w:r w:rsidR="00E70649">
          <w:rPr>
            <w:webHidden/>
          </w:rPr>
          <w:t>57</w:t>
        </w:r>
        <w:r w:rsidR="00E70649">
          <w:rPr>
            <w:webHidden/>
          </w:rPr>
          <w:fldChar w:fldCharType="end"/>
        </w:r>
      </w:hyperlink>
    </w:p>
    <w:p w14:paraId="0F962994" w14:textId="52E845B3"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46" w:history="1">
        <w:r w:rsidR="00E70649" w:rsidRPr="00065C23">
          <w:rPr>
            <w:rStyle w:val="a3"/>
            <w:noProof/>
          </w:rPr>
          <w:t>РИА Новости, 02.10.2024, Инфляция показывает, что ЦБ РФ надо было поднимать ставку раньше и быстрее - зампред ЦБ</w:t>
        </w:r>
        <w:r w:rsidR="00E70649">
          <w:rPr>
            <w:noProof/>
            <w:webHidden/>
          </w:rPr>
          <w:tab/>
        </w:r>
        <w:r w:rsidR="00E70649">
          <w:rPr>
            <w:noProof/>
            <w:webHidden/>
          </w:rPr>
          <w:fldChar w:fldCharType="begin"/>
        </w:r>
        <w:r w:rsidR="00E70649">
          <w:rPr>
            <w:noProof/>
            <w:webHidden/>
          </w:rPr>
          <w:instrText xml:space="preserve"> PAGEREF _Toc178833446 \h </w:instrText>
        </w:r>
        <w:r w:rsidR="00E70649">
          <w:rPr>
            <w:noProof/>
            <w:webHidden/>
          </w:rPr>
        </w:r>
        <w:r w:rsidR="00E70649">
          <w:rPr>
            <w:noProof/>
            <w:webHidden/>
          </w:rPr>
          <w:fldChar w:fldCharType="separate"/>
        </w:r>
        <w:r w:rsidR="00E70649">
          <w:rPr>
            <w:noProof/>
            <w:webHidden/>
          </w:rPr>
          <w:t>58</w:t>
        </w:r>
        <w:r w:rsidR="00E70649">
          <w:rPr>
            <w:noProof/>
            <w:webHidden/>
          </w:rPr>
          <w:fldChar w:fldCharType="end"/>
        </w:r>
      </w:hyperlink>
    </w:p>
    <w:p w14:paraId="0EC5D262" w14:textId="2540429A" w:rsidR="00E70649" w:rsidRDefault="004B6C50">
      <w:pPr>
        <w:pStyle w:val="31"/>
        <w:rPr>
          <w:rFonts w:asciiTheme="minorHAnsi" w:eastAsiaTheme="minorEastAsia" w:hAnsiTheme="minorHAnsi" w:cstheme="minorBidi"/>
          <w:kern w:val="2"/>
          <w14:ligatures w14:val="standardContextual"/>
        </w:rPr>
      </w:pPr>
      <w:hyperlink w:anchor="_Toc178833447" w:history="1">
        <w:r w:rsidR="00E70649" w:rsidRPr="00065C23">
          <w:rPr>
            <w:rStyle w:val="a3"/>
          </w:rPr>
          <w:t>Текущая инфляция показывает, что Банку России надо было ужесточать денежно-кредитную политику раньше и быстрее, заявил зампред ЦБ Алексей Заботкин на заседании рабочей группы комитета Госдумы по финансовому рынку.</w:t>
        </w:r>
        <w:r w:rsidR="00E70649">
          <w:rPr>
            <w:webHidden/>
          </w:rPr>
          <w:tab/>
        </w:r>
        <w:r w:rsidR="00E70649">
          <w:rPr>
            <w:webHidden/>
          </w:rPr>
          <w:fldChar w:fldCharType="begin"/>
        </w:r>
        <w:r w:rsidR="00E70649">
          <w:rPr>
            <w:webHidden/>
          </w:rPr>
          <w:instrText xml:space="preserve"> PAGEREF _Toc178833447 \h </w:instrText>
        </w:r>
        <w:r w:rsidR="00E70649">
          <w:rPr>
            <w:webHidden/>
          </w:rPr>
        </w:r>
        <w:r w:rsidR="00E70649">
          <w:rPr>
            <w:webHidden/>
          </w:rPr>
          <w:fldChar w:fldCharType="separate"/>
        </w:r>
        <w:r w:rsidR="00E70649">
          <w:rPr>
            <w:webHidden/>
          </w:rPr>
          <w:t>58</w:t>
        </w:r>
        <w:r w:rsidR="00E70649">
          <w:rPr>
            <w:webHidden/>
          </w:rPr>
          <w:fldChar w:fldCharType="end"/>
        </w:r>
      </w:hyperlink>
    </w:p>
    <w:p w14:paraId="5624B53E" w14:textId="798DC98C"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48" w:history="1">
        <w:r w:rsidR="00E70649" w:rsidRPr="00065C23">
          <w:rPr>
            <w:rStyle w:val="a3"/>
            <w:noProof/>
          </w:rPr>
          <w:t>РИА Новости, 02.10.2024, ЦБ РФ вернется к вопросу понижения цели по инфляции после ее стабилизации</w:t>
        </w:r>
        <w:r w:rsidR="00E70649">
          <w:rPr>
            <w:noProof/>
            <w:webHidden/>
          </w:rPr>
          <w:tab/>
        </w:r>
        <w:r w:rsidR="00E70649">
          <w:rPr>
            <w:noProof/>
            <w:webHidden/>
          </w:rPr>
          <w:fldChar w:fldCharType="begin"/>
        </w:r>
        <w:r w:rsidR="00E70649">
          <w:rPr>
            <w:noProof/>
            <w:webHidden/>
          </w:rPr>
          <w:instrText xml:space="preserve"> PAGEREF _Toc178833448 \h </w:instrText>
        </w:r>
        <w:r w:rsidR="00E70649">
          <w:rPr>
            <w:noProof/>
            <w:webHidden/>
          </w:rPr>
        </w:r>
        <w:r w:rsidR="00E70649">
          <w:rPr>
            <w:noProof/>
            <w:webHidden/>
          </w:rPr>
          <w:fldChar w:fldCharType="separate"/>
        </w:r>
        <w:r w:rsidR="00E70649">
          <w:rPr>
            <w:noProof/>
            <w:webHidden/>
          </w:rPr>
          <w:t>58</w:t>
        </w:r>
        <w:r w:rsidR="00E70649">
          <w:rPr>
            <w:noProof/>
            <w:webHidden/>
          </w:rPr>
          <w:fldChar w:fldCharType="end"/>
        </w:r>
      </w:hyperlink>
    </w:p>
    <w:p w14:paraId="5949FBD7" w14:textId="4E2CB2C3" w:rsidR="00E70649" w:rsidRDefault="004B6C50">
      <w:pPr>
        <w:pStyle w:val="31"/>
        <w:rPr>
          <w:rFonts w:asciiTheme="minorHAnsi" w:eastAsiaTheme="minorEastAsia" w:hAnsiTheme="minorHAnsi" w:cstheme="minorBidi"/>
          <w:kern w:val="2"/>
          <w14:ligatures w14:val="standardContextual"/>
        </w:rPr>
      </w:pPr>
      <w:hyperlink w:anchor="_Toc178833449" w:history="1">
        <w:r w:rsidR="00E70649" w:rsidRPr="00065C23">
          <w:rPr>
            <w:rStyle w:val="a3"/>
          </w:rPr>
          <w:t>ЦБ РФ вернется к вопросу понижения цели по инфляции после ее стабилизации, не рассматривает вариант ее повышения, заявил журналистам зампред Банка России Алексей Заботкин в Госдуме.</w:t>
        </w:r>
        <w:r w:rsidR="00E70649">
          <w:rPr>
            <w:webHidden/>
          </w:rPr>
          <w:tab/>
        </w:r>
        <w:r w:rsidR="00E70649">
          <w:rPr>
            <w:webHidden/>
          </w:rPr>
          <w:fldChar w:fldCharType="begin"/>
        </w:r>
        <w:r w:rsidR="00E70649">
          <w:rPr>
            <w:webHidden/>
          </w:rPr>
          <w:instrText xml:space="preserve"> PAGEREF _Toc178833449 \h </w:instrText>
        </w:r>
        <w:r w:rsidR="00E70649">
          <w:rPr>
            <w:webHidden/>
          </w:rPr>
        </w:r>
        <w:r w:rsidR="00E70649">
          <w:rPr>
            <w:webHidden/>
          </w:rPr>
          <w:fldChar w:fldCharType="separate"/>
        </w:r>
        <w:r w:rsidR="00E70649">
          <w:rPr>
            <w:webHidden/>
          </w:rPr>
          <w:t>58</w:t>
        </w:r>
        <w:r w:rsidR="00E70649">
          <w:rPr>
            <w:webHidden/>
          </w:rPr>
          <w:fldChar w:fldCharType="end"/>
        </w:r>
      </w:hyperlink>
    </w:p>
    <w:p w14:paraId="064F4BAA" w14:textId="31764116"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50" w:history="1">
        <w:r w:rsidR="00E70649" w:rsidRPr="00065C23">
          <w:rPr>
            <w:rStyle w:val="a3"/>
            <w:noProof/>
          </w:rPr>
          <w:t>РИА Новости, 02.10.2024, Инфляция в РФ была бы существенно выше 10%, если бы ставка ЦБ оставалась 7,5% - Заботкин</w:t>
        </w:r>
        <w:r w:rsidR="00E70649">
          <w:rPr>
            <w:noProof/>
            <w:webHidden/>
          </w:rPr>
          <w:tab/>
        </w:r>
        <w:r w:rsidR="00E70649">
          <w:rPr>
            <w:noProof/>
            <w:webHidden/>
          </w:rPr>
          <w:fldChar w:fldCharType="begin"/>
        </w:r>
        <w:r w:rsidR="00E70649">
          <w:rPr>
            <w:noProof/>
            <w:webHidden/>
          </w:rPr>
          <w:instrText xml:space="preserve"> PAGEREF _Toc178833450 \h </w:instrText>
        </w:r>
        <w:r w:rsidR="00E70649">
          <w:rPr>
            <w:noProof/>
            <w:webHidden/>
          </w:rPr>
        </w:r>
        <w:r w:rsidR="00E70649">
          <w:rPr>
            <w:noProof/>
            <w:webHidden/>
          </w:rPr>
          <w:fldChar w:fldCharType="separate"/>
        </w:r>
        <w:r w:rsidR="00E70649">
          <w:rPr>
            <w:noProof/>
            <w:webHidden/>
          </w:rPr>
          <w:t>59</w:t>
        </w:r>
        <w:r w:rsidR="00E70649">
          <w:rPr>
            <w:noProof/>
            <w:webHidden/>
          </w:rPr>
          <w:fldChar w:fldCharType="end"/>
        </w:r>
      </w:hyperlink>
    </w:p>
    <w:p w14:paraId="2B166318" w14:textId="6F122A08" w:rsidR="00E70649" w:rsidRDefault="004B6C50">
      <w:pPr>
        <w:pStyle w:val="31"/>
        <w:rPr>
          <w:rFonts w:asciiTheme="minorHAnsi" w:eastAsiaTheme="minorEastAsia" w:hAnsiTheme="minorHAnsi" w:cstheme="minorBidi"/>
          <w:kern w:val="2"/>
          <w14:ligatures w14:val="standardContextual"/>
        </w:rPr>
      </w:pPr>
      <w:hyperlink w:anchor="_Toc178833451" w:history="1">
        <w:r w:rsidR="00E70649" w:rsidRPr="00065C23">
          <w:rPr>
            <w:rStyle w:val="a3"/>
          </w:rPr>
          <w:t>Банк России уверен, что если бы ключевая ставка оставалась на уровне 7,5%, то в стране была бы инфляция существенно выше 10% и она продолжала бы сейчас ускоряться, заявил зампред ЦБ Алексей Заботкин.</w:t>
        </w:r>
        <w:r w:rsidR="00E70649">
          <w:rPr>
            <w:webHidden/>
          </w:rPr>
          <w:tab/>
        </w:r>
        <w:r w:rsidR="00E70649">
          <w:rPr>
            <w:webHidden/>
          </w:rPr>
          <w:fldChar w:fldCharType="begin"/>
        </w:r>
        <w:r w:rsidR="00E70649">
          <w:rPr>
            <w:webHidden/>
          </w:rPr>
          <w:instrText xml:space="preserve"> PAGEREF _Toc178833451 \h </w:instrText>
        </w:r>
        <w:r w:rsidR="00E70649">
          <w:rPr>
            <w:webHidden/>
          </w:rPr>
        </w:r>
        <w:r w:rsidR="00E70649">
          <w:rPr>
            <w:webHidden/>
          </w:rPr>
          <w:fldChar w:fldCharType="separate"/>
        </w:r>
        <w:r w:rsidR="00E70649">
          <w:rPr>
            <w:webHidden/>
          </w:rPr>
          <w:t>59</w:t>
        </w:r>
        <w:r w:rsidR="00E70649">
          <w:rPr>
            <w:webHidden/>
          </w:rPr>
          <w:fldChar w:fldCharType="end"/>
        </w:r>
      </w:hyperlink>
    </w:p>
    <w:p w14:paraId="14E45B40" w14:textId="0742DD48"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52" w:history="1">
        <w:r w:rsidR="00E70649" w:rsidRPr="00065C23">
          <w:rPr>
            <w:rStyle w:val="a3"/>
            <w:noProof/>
          </w:rPr>
          <w:t>РИА Новости, 02.10.2024, Увеличение лимита страховки длинных вкладов простимулирует интерес к ним - АСВ</w:t>
        </w:r>
        <w:r w:rsidR="00E70649">
          <w:rPr>
            <w:noProof/>
            <w:webHidden/>
          </w:rPr>
          <w:tab/>
        </w:r>
        <w:r w:rsidR="00E70649">
          <w:rPr>
            <w:noProof/>
            <w:webHidden/>
          </w:rPr>
          <w:fldChar w:fldCharType="begin"/>
        </w:r>
        <w:r w:rsidR="00E70649">
          <w:rPr>
            <w:noProof/>
            <w:webHidden/>
          </w:rPr>
          <w:instrText xml:space="preserve"> PAGEREF _Toc178833452 \h </w:instrText>
        </w:r>
        <w:r w:rsidR="00E70649">
          <w:rPr>
            <w:noProof/>
            <w:webHidden/>
          </w:rPr>
        </w:r>
        <w:r w:rsidR="00E70649">
          <w:rPr>
            <w:noProof/>
            <w:webHidden/>
          </w:rPr>
          <w:fldChar w:fldCharType="separate"/>
        </w:r>
        <w:r w:rsidR="00E70649">
          <w:rPr>
            <w:noProof/>
            <w:webHidden/>
          </w:rPr>
          <w:t>60</w:t>
        </w:r>
        <w:r w:rsidR="00E70649">
          <w:rPr>
            <w:noProof/>
            <w:webHidden/>
          </w:rPr>
          <w:fldChar w:fldCharType="end"/>
        </w:r>
      </w:hyperlink>
    </w:p>
    <w:p w14:paraId="178D5D53" w14:textId="085A4AA2" w:rsidR="00E70649" w:rsidRDefault="004B6C50">
      <w:pPr>
        <w:pStyle w:val="31"/>
        <w:rPr>
          <w:rFonts w:asciiTheme="minorHAnsi" w:eastAsiaTheme="minorEastAsia" w:hAnsiTheme="minorHAnsi" w:cstheme="minorBidi"/>
          <w:kern w:val="2"/>
          <w14:ligatures w14:val="standardContextual"/>
        </w:rPr>
      </w:pPr>
      <w:hyperlink w:anchor="_Toc178833453" w:history="1">
        <w:r w:rsidR="00E70649" w:rsidRPr="00065C23">
          <w:rPr>
            <w:rStyle w:val="a3"/>
          </w:rPr>
          <w:t>Повышение лимитов страхового возмещения по длинным вкладам и сберегательным сертификатам может простимулировать граждан вкладывать деньги в долгосрочные инструменты, сообщили РИА Новости в Агентстве по страхованию вкладов (АСВ).</w:t>
        </w:r>
        <w:r w:rsidR="00E70649">
          <w:rPr>
            <w:webHidden/>
          </w:rPr>
          <w:tab/>
        </w:r>
        <w:r w:rsidR="00E70649">
          <w:rPr>
            <w:webHidden/>
          </w:rPr>
          <w:fldChar w:fldCharType="begin"/>
        </w:r>
        <w:r w:rsidR="00E70649">
          <w:rPr>
            <w:webHidden/>
          </w:rPr>
          <w:instrText xml:space="preserve"> PAGEREF _Toc178833453 \h </w:instrText>
        </w:r>
        <w:r w:rsidR="00E70649">
          <w:rPr>
            <w:webHidden/>
          </w:rPr>
        </w:r>
        <w:r w:rsidR="00E70649">
          <w:rPr>
            <w:webHidden/>
          </w:rPr>
          <w:fldChar w:fldCharType="separate"/>
        </w:r>
        <w:r w:rsidR="00E70649">
          <w:rPr>
            <w:webHidden/>
          </w:rPr>
          <w:t>60</w:t>
        </w:r>
        <w:r w:rsidR="00E70649">
          <w:rPr>
            <w:webHidden/>
          </w:rPr>
          <w:fldChar w:fldCharType="end"/>
        </w:r>
      </w:hyperlink>
    </w:p>
    <w:p w14:paraId="25420009" w14:textId="1A9A2299"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54" w:history="1">
        <w:r w:rsidR="00E70649" w:rsidRPr="00065C23">
          <w:rPr>
            <w:rStyle w:val="a3"/>
            <w:noProof/>
          </w:rPr>
          <w:t>Независимая газета, 02.10.2024, В России появятся миллионы пенсионеров с ипотекой</w:t>
        </w:r>
        <w:r w:rsidR="00E70649">
          <w:rPr>
            <w:noProof/>
            <w:webHidden/>
          </w:rPr>
          <w:tab/>
        </w:r>
        <w:r w:rsidR="00E70649">
          <w:rPr>
            <w:noProof/>
            <w:webHidden/>
          </w:rPr>
          <w:fldChar w:fldCharType="begin"/>
        </w:r>
        <w:r w:rsidR="00E70649">
          <w:rPr>
            <w:noProof/>
            <w:webHidden/>
          </w:rPr>
          <w:instrText xml:space="preserve"> PAGEREF _Toc178833454 \h </w:instrText>
        </w:r>
        <w:r w:rsidR="00E70649">
          <w:rPr>
            <w:noProof/>
            <w:webHidden/>
          </w:rPr>
        </w:r>
        <w:r w:rsidR="00E70649">
          <w:rPr>
            <w:noProof/>
            <w:webHidden/>
          </w:rPr>
          <w:fldChar w:fldCharType="separate"/>
        </w:r>
        <w:r w:rsidR="00E70649">
          <w:rPr>
            <w:noProof/>
            <w:webHidden/>
          </w:rPr>
          <w:t>61</w:t>
        </w:r>
        <w:r w:rsidR="00E70649">
          <w:rPr>
            <w:noProof/>
            <w:webHidden/>
          </w:rPr>
          <w:fldChar w:fldCharType="end"/>
        </w:r>
      </w:hyperlink>
    </w:p>
    <w:p w14:paraId="70082CAA" w14:textId="5D3B8470" w:rsidR="00E70649" w:rsidRDefault="004B6C50">
      <w:pPr>
        <w:pStyle w:val="31"/>
        <w:rPr>
          <w:rFonts w:asciiTheme="minorHAnsi" w:eastAsiaTheme="minorEastAsia" w:hAnsiTheme="minorHAnsi" w:cstheme="minorBidi"/>
          <w:kern w:val="2"/>
          <w14:ligatures w14:val="standardContextual"/>
        </w:rPr>
      </w:pPr>
      <w:hyperlink w:anchor="_Toc178833455" w:history="1">
        <w:r w:rsidR="00E70649" w:rsidRPr="00065C23">
          <w:rPr>
            <w:rStyle w:val="a3"/>
          </w:rPr>
          <w:t>Финансовым властям следует подготовиться к ипотечному кризису, который через несколько десятилетий, видимо, будет сопровождаться еще и кризисом пенсионных «банкротств». Возможно, такое предположение кажется чересчур паническим, но оно оправданно с учетом данных Центробанка (ЦБ). Каждый второй заемщик, оформивший в первом полугодии 2024-го ипотеку, из-за растянувшихся сроков кредитования сможет погасить свой долг только после 65 лет. И в течение этого времени не исключены любые форс-мажоры, в том числе такие, как передача непогашенной ипотеки в наследство будущим поколениям.</w:t>
        </w:r>
        <w:r w:rsidR="00E70649">
          <w:rPr>
            <w:webHidden/>
          </w:rPr>
          <w:tab/>
        </w:r>
        <w:r w:rsidR="00E70649">
          <w:rPr>
            <w:webHidden/>
          </w:rPr>
          <w:fldChar w:fldCharType="begin"/>
        </w:r>
        <w:r w:rsidR="00E70649">
          <w:rPr>
            <w:webHidden/>
          </w:rPr>
          <w:instrText xml:space="preserve"> PAGEREF _Toc178833455 \h </w:instrText>
        </w:r>
        <w:r w:rsidR="00E70649">
          <w:rPr>
            <w:webHidden/>
          </w:rPr>
        </w:r>
        <w:r w:rsidR="00E70649">
          <w:rPr>
            <w:webHidden/>
          </w:rPr>
          <w:fldChar w:fldCharType="separate"/>
        </w:r>
        <w:r w:rsidR="00E70649">
          <w:rPr>
            <w:webHidden/>
          </w:rPr>
          <w:t>61</w:t>
        </w:r>
        <w:r w:rsidR="00E70649">
          <w:rPr>
            <w:webHidden/>
          </w:rPr>
          <w:fldChar w:fldCharType="end"/>
        </w:r>
      </w:hyperlink>
    </w:p>
    <w:p w14:paraId="04A655F8" w14:textId="316C5FBB"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456" w:history="1">
        <w:r w:rsidR="00E70649" w:rsidRPr="00065C23">
          <w:rPr>
            <w:rStyle w:val="a3"/>
            <w:noProof/>
          </w:rPr>
          <w:t>НОВОСТИ ЗАРУБЕЖНЫХ ПЕНСИОННЫХ СИСТЕМ</w:t>
        </w:r>
        <w:r w:rsidR="00E70649">
          <w:rPr>
            <w:noProof/>
            <w:webHidden/>
          </w:rPr>
          <w:tab/>
        </w:r>
        <w:r w:rsidR="00E70649">
          <w:rPr>
            <w:noProof/>
            <w:webHidden/>
          </w:rPr>
          <w:fldChar w:fldCharType="begin"/>
        </w:r>
        <w:r w:rsidR="00E70649">
          <w:rPr>
            <w:noProof/>
            <w:webHidden/>
          </w:rPr>
          <w:instrText xml:space="preserve"> PAGEREF _Toc178833456 \h </w:instrText>
        </w:r>
        <w:r w:rsidR="00E70649">
          <w:rPr>
            <w:noProof/>
            <w:webHidden/>
          </w:rPr>
        </w:r>
        <w:r w:rsidR="00E70649">
          <w:rPr>
            <w:noProof/>
            <w:webHidden/>
          </w:rPr>
          <w:fldChar w:fldCharType="separate"/>
        </w:r>
        <w:r w:rsidR="00E70649">
          <w:rPr>
            <w:noProof/>
            <w:webHidden/>
          </w:rPr>
          <w:t>64</w:t>
        </w:r>
        <w:r w:rsidR="00E70649">
          <w:rPr>
            <w:noProof/>
            <w:webHidden/>
          </w:rPr>
          <w:fldChar w:fldCharType="end"/>
        </w:r>
      </w:hyperlink>
    </w:p>
    <w:p w14:paraId="7C3CC742" w14:textId="352E0294"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457" w:history="1">
        <w:r w:rsidR="00E70649" w:rsidRPr="00065C23">
          <w:rPr>
            <w:rStyle w:val="a3"/>
            <w:noProof/>
          </w:rPr>
          <w:t>Новости пенсионной отрасли стран ближнего зарубежья</w:t>
        </w:r>
        <w:r w:rsidR="00E70649">
          <w:rPr>
            <w:noProof/>
            <w:webHidden/>
          </w:rPr>
          <w:tab/>
        </w:r>
        <w:r w:rsidR="00E70649">
          <w:rPr>
            <w:noProof/>
            <w:webHidden/>
          </w:rPr>
          <w:fldChar w:fldCharType="begin"/>
        </w:r>
        <w:r w:rsidR="00E70649">
          <w:rPr>
            <w:noProof/>
            <w:webHidden/>
          </w:rPr>
          <w:instrText xml:space="preserve"> PAGEREF _Toc178833457 \h </w:instrText>
        </w:r>
        <w:r w:rsidR="00E70649">
          <w:rPr>
            <w:noProof/>
            <w:webHidden/>
          </w:rPr>
        </w:r>
        <w:r w:rsidR="00E70649">
          <w:rPr>
            <w:noProof/>
            <w:webHidden/>
          </w:rPr>
          <w:fldChar w:fldCharType="separate"/>
        </w:r>
        <w:r w:rsidR="00E70649">
          <w:rPr>
            <w:noProof/>
            <w:webHidden/>
          </w:rPr>
          <w:t>64</w:t>
        </w:r>
        <w:r w:rsidR="00E70649">
          <w:rPr>
            <w:noProof/>
            <w:webHidden/>
          </w:rPr>
          <w:fldChar w:fldCharType="end"/>
        </w:r>
      </w:hyperlink>
    </w:p>
    <w:p w14:paraId="42B529B6" w14:textId="410314C4"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58" w:history="1">
        <w:r w:rsidR="00E70649" w:rsidRPr="00065C23">
          <w:rPr>
            <w:rStyle w:val="a3"/>
            <w:noProof/>
          </w:rPr>
          <w:t>Sputnik Грузия, В Грузии в 2025 году вырастут пенсии</w:t>
        </w:r>
        <w:r w:rsidR="00E70649">
          <w:rPr>
            <w:noProof/>
            <w:webHidden/>
          </w:rPr>
          <w:tab/>
        </w:r>
        <w:r w:rsidR="00E70649">
          <w:rPr>
            <w:noProof/>
            <w:webHidden/>
          </w:rPr>
          <w:fldChar w:fldCharType="begin"/>
        </w:r>
        <w:r w:rsidR="00E70649">
          <w:rPr>
            <w:noProof/>
            <w:webHidden/>
          </w:rPr>
          <w:instrText xml:space="preserve"> PAGEREF _Toc178833458 \h </w:instrText>
        </w:r>
        <w:r w:rsidR="00E70649">
          <w:rPr>
            <w:noProof/>
            <w:webHidden/>
          </w:rPr>
        </w:r>
        <w:r w:rsidR="00E70649">
          <w:rPr>
            <w:noProof/>
            <w:webHidden/>
          </w:rPr>
          <w:fldChar w:fldCharType="separate"/>
        </w:r>
        <w:r w:rsidR="00E70649">
          <w:rPr>
            <w:noProof/>
            <w:webHidden/>
          </w:rPr>
          <w:t>64</w:t>
        </w:r>
        <w:r w:rsidR="00E70649">
          <w:rPr>
            <w:noProof/>
            <w:webHidden/>
          </w:rPr>
          <w:fldChar w:fldCharType="end"/>
        </w:r>
      </w:hyperlink>
    </w:p>
    <w:p w14:paraId="3B0DF2F9" w14:textId="3D9F8378" w:rsidR="00E70649" w:rsidRDefault="004B6C50">
      <w:pPr>
        <w:pStyle w:val="31"/>
        <w:rPr>
          <w:rFonts w:asciiTheme="minorHAnsi" w:eastAsiaTheme="minorEastAsia" w:hAnsiTheme="minorHAnsi" w:cstheme="minorBidi"/>
          <w:kern w:val="2"/>
          <w14:ligatures w14:val="standardContextual"/>
        </w:rPr>
      </w:pPr>
      <w:hyperlink w:anchor="_Toc178833459" w:history="1">
        <w:r w:rsidR="00E70649" w:rsidRPr="00065C23">
          <w:rPr>
            <w:rStyle w:val="a3"/>
          </w:rPr>
          <w:t>В Грузии в 2025 году повысятся пенсии для возрастных пенсионеров, говорится в первоначальном проекте бюджета на 2025 год. Согласно проекту, финансирование здравоохранения и социальных программ по сравнению с 2021 годом выросло на 2,6 миллиарда лари и составило 7,5 миллиарда.</w:t>
        </w:r>
        <w:r w:rsidR="00E70649">
          <w:rPr>
            <w:webHidden/>
          </w:rPr>
          <w:tab/>
        </w:r>
        <w:r w:rsidR="00E70649">
          <w:rPr>
            <w:webHidden/>
          </w:rPr>
          <w:fldChar w:fldCharType="begin"/>
        </w:r>
        <w:r w:rsidR="00E70649">
          <w:rPr>
            <w:webHidden/>
          </w:rPr>
          <w:instrText xml:space="preserve"> PAGEREF _Toc178833459 \h </w:instrText>
        </w:r>
        <w:r w:rsidR="00E70649">
          <w:rPr>
            <w:webHidden/>
          </w:rPr>
        </w:r>
        <w:r w:rsidR="00E70649">
          <w:rPr>
            <w:webHidden/>
          </w:rPr>
          <w:fldChar w:fldCharType="separate"/>
        </w:r>
        <w:r w:rsidR="00E70649">
          <w:rPr>
            <w:webHidden/>
          </w:rPr>
          <w:t>64</w:t>
        </w:r>
        <w:r w:rsidR="00E70649">
          <w:rPr>
            <w:webHidden/>
          </w:rPr>
          <w:fldChar w:fldCharType="end"/>
        </w:r>
      </w:hyperlink>
    </w:p>
    <w:p w14:paraId="212F1BB7" w14:textId="443099B7"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60" w:history="1">
        <w:r w:rsidR="00E70649" w:rsidRPr="00065C23">
          <w:rPr>
            <w:rStyle w:val="a3"/>
            <w:noProof/>
          </w:rPr>
          <w:t>Российская газета - экономика Кыргызстана, 02.10.2024, Для наследников и безработных</w:t>
        </w:r>
        <w:r w:rsidR="00E70649">
          <w:rPr>
            <w:noProof/>
            <w:webHidden/>
          </w:rPr>
          <w:tab/>
        </w:r>
        <w:r w:rsidR="00E70649">
          <w:rPr>
            <w:noProof/>
            <w:webHidden/>
          </w:rPr>
          <w:fldChar w:fldCharType="begin"/>
        </w:r>
        <w:r w:rsidR="00E70649">
          <w:rPr>
            <w:noProof/>
            <w:webHidden/>
          </w:rPr>
          <w:instrText xml:space="preserve"> PAGEREF _Toc178833460 \h </w:instrText>
        </w:r>
        <w:r w:rsidR="00E70649">
          <w:rPr>
            <w:noProof/>
            <w:webHidden/>
          </w:rPr>
        </w:r>
        <w:r w:rsidR="00E70649">
          <w:rPr>
            <w:noProof/>
            <w:webHidden/>
          </w:rPr>
          <w:fldChar w:fldCharType="separate"/>
        </w:r>
        <w:r w:rsidR="00E70649">
          <w:rPr>
            <w:noProof/>
            <w:webHidden/>
          </w:rPr>
          <w:t>65</w:t>
        </w:r>
        <w:r w:rsidR="00E70649">
          <w:rPr>
            <w:noProof/>
            <w:webHidden/>
          </w:rPr>
          <w:fldChar w:fldCharType="end"/>
        </w:r>
      </w:hyperlink>
    </w:p>
    <w:p w14:paraId="27470C7B" w14:textId="5F2C6888" w:rsidR="00E70649" w:rsidRDefault="004B6C50">
      <w:pPr>
        <w:pStyle w:val="31"/>
        <w:rPr>
          <w:rFonts w:asciiTheme="minorHAnsi" w:eastAsiaTheme="minorEastAsia" w:hAnsiTheme="minorHAnsi" w:cstheme="minorBidi"/>
          <w:kern w:val="2"/>
          <w14:ligatures w14:val="standardContextual"/>
        </w:rPr>
      </w:pPr>
      <w:hyperlink w:anchor="_Toc178833461" w:history="1">
        <w:r w:rsidR="00E70649" w:rsidRPr="00065C23">
          <w:rPr>
            <w:rStyle w:val="a3"/>
          </w:rPr>
          <w:t>В Социальном фонде (СФ) КР рассказали о том, в каких случаях можно получить средства, находящиеся в Государственном накопительном пенсионном фонде (ГНПФ), досрочно. Кыргызстанцы ежемесячно перечисляют 10 процентов от своей заработной платы в СФ, два из них поступают в ГНПФ.</w:t>
        </w:r>
        <w:r w:rsidR="00E70649">
          <w:rPr>
            <w:webHidden/>
          </w:rPr>
          <w:tab/>
        </w:r>
        <w:r w:rsidR="00E70649">
          <w:rPr>
            <w:webHidden/>
          </w:rPr>
          <w:fldChar w:fldCharType="begin"/>
        </w:r>
        <w:r w:rsidR="00E70649">
          <w:rPr>
            <w:webHidden/>
          </w:rPr>
          <w:instrText xml:space="preserve"> PAGEREF _Toc178833461 \h </w:instrText>
        </w:r>
        <w:r w:rsidR="00E70649">
          <w:rPr>
            <w:webHidden/>
          </w:rPr>
        </w:r>
        <w:r w:rsidR="00E70649">
          <w:rPr>
            <w:webHidden/>
          </w:rPr>
          <w:fldChar w:fldCharType="separate"/>
        </w:r>
        <w:r w:rsidR="00E70649">
          <w:rPr>
            <w:webHidden/>
          </w:rPr>
          <w:t>65</w:t>
        </w:r>
        <w:r w:rsidR="00E70649">
          <w:rPr>
            <w:webHidden/>
          </w:rPr>
          <w:fldChar w:fldCharType="end"/>
        </w:r>
      </w:hyperlink>
    </w:p>
    <w:p w14:paraId="6BB68BB8" w14:textId="3F87A6B7" w:rsidR="00E70649" w:rsidRDefault="004B6C5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833462" w:history="1">
        <w:r w:rsidR="00E70649" w:rsidRPr="00065C23">
          <w:rPr>
            <w:rStyle w:val="a3"/>
            <w:noProof/>
          </w:rPr>
          <w:t>Новости пенсионной отрасли стран дальнего зарубежья</w:t>
        </w:r>
        <w:r w:rsidR="00E70649">
          <w:rPr>
            <w:noProof/>
            <w:webHidden/>
          </w:rPr>
          <w:tab/>
        </w:r>
        <w:r w:rsidR="00E70649">
          <w:rPr>
            <w:noProof/>
            <w:webHidden/>
          </w:rPr>
          <w:fldChar w:fldCharType="begin"/>
        </w:r>
        <w:r w:rsidR="00E70649">
          <w:rPr>
            <w:noProof/>
            <w:webHidden/>
          </w:rPr>
          <w:instrText xml:space="preserve"> PAGEREF _Toc178833462 \h </w:instrText>
        </w:r>
        <w:r w:rsidR="00E70649">
          <w:rPr>
            <w:noProof/>
            <w:webHidden/>
          </w:rPr>
        </w:r>
        <w:r w:rsidR="00E70649">
          <w:rPr>
            <w:noProof/>
            <w:webHidden/>
          </w:rPr>
          <w:fldChar w:fldCharType="separate"/>
        </w:r>
        <w:r w:rsidR="00E70649">
          <w:rPr>
            <w:noProof/>
            <w:webHidden/>
          </w:rPr>
          <w:t>66</w:t>
        </w:r>
        <w:r w:rsidR="00E70649">
          <w:rPr>
            <w:noProof/>
            <w:webHidden/>
          </w:rPr>
          <w:fldChar w:fldCharType="end"/>
        </w:r>
      </w:hyperlink>
    </w:p>
    <w:p w14:paraId="551B0528" w14:textId="65AC81FF" w:rsidR="00E70649" w:rsidRDefault="004B6C50">
      <w:pPr>
        <w:pStyle w:val="21"/>
        <w:tabs>
          <w:tab w:val="right" w:leader="dot" w:pos="9061"/>
        </w:tabs>
        <w:rPr>
          <w:rFonts w:asciiTheme="minorHAnsi" w:eastAsiaTheme="minorEastAsia" w:hAnsiTheme="minorHAnsi" w:cstheme="minorBidi"/>
          <w:noProof/>
          <w:kern w:val="2"/>
          <w14:ligatures w14:val="standardContextual"/>
        </w:rPr>
      </w:pPr>
      <w:hyperlink w:anchor="_Toc178833463" w:history="1">
        <w:r w:rsidR="00E70649" w:rsidRPr="00065C23">
          <w:rPr>
            <w:rStyle w:val="a3"/>
            <w:noProof/>
          </w:rPr>
          <w:t>Правда.ru, 02.10.2024, Кризис подталкивает: пенсионный фонд Австралии вкладывается в недвижимость</w:t>
        </w:r>
        <w:r w:rsidR="00E70649">
          <w:rPr>
            <w:noProof/>
            <w:webHidden/>
          </w:rPr>
          <w:tab/>
        </w:r>
        <w:r w:rsidR="00E70649">
          <w:rPr>
            <w:noProof/>
            <w:webHidden/>
          </w:rPr>
          <w:fldChar w:fldCharType="begin"/>
        </w:r>
        <w:r w:rsidR="00E70649">
          <w:rPr>
            <w:noProof/>
            <w:webHidden/>
          </w:rPr>
          <w:instrText xml:space="preserve"> PAGEREF _Toc178833463 \h </w:instrText>
        </w:r>
        <w:r w:rsidR="00E70649">
          <w:rPr>
            <w:noProof/>
            <w:webHidden/>
          </w:rPr>
        </w:r>
        <w:r w:rsidR="00E70649">
          <w:rPr>
            <w:noProof/>
            <w:webHidden/>
          </w:rPr>
          <w:fldChar w:fldCharType="separate"/>
        </w:r>
        <w:r w:rsidR="00E70649">
          <w:rPr>
            <w:noProof/>
            <w:webHidden/>
          </w:rPr>
          <w:t>66</w:t>
        </w:r>
        <w:r w:rsidR="00E70649">
          <w:rPr>
            <w:noProof/>
            <w:webHidden/>
          </w:rPr>
          <w:fldChar w:fldCharType="end"/>
        </w:r>
      </w:hyperlink>
    </w:p>
    <w:p w14:paraId="08A1BE5B" w14:textId="090E2062" w:rsidR="00E70649" w:rsidRDefault="004B6C50">
      <w:pPr>
        <w:pStyle w:val="31"/>
        <w:rPr>
          <w:rFonts w:asciiTheme="minorHAnsi" w:eastAsiaTheme="minorEastAsia" w:hAnsiTheme="minorHAnsi" w:cstheme="minorBidi"/>
          <w:kern w:val="2"/>
          <w14:ligatures w14:val="standardContextual"/>
        </w:rPr>
      </w:pPr>
      <w:hyperlink w:anchor="_Toc178833464" w:history="1">
        <w:r w:rsidR="00E70649" w:rsidRPr="00065C23">
          <w:rPr>
            <w:rStyle w:val="a3"/>
          </w:rPr>
          <w:t>Пенсионный фонд Австралии HESTA с активами на 87 млрд австралийских долларов намерен вернуться на рынок недвижимости, нацелившись на проблемные активы, которые страдают из-за высоких процентных ставок, сообщает Bloomberg.</w:t>
        </w:r>
        <w:r w:rsidR="00E70649">
          <w:rPr>
            <w:webHidden/>
          </w:rPr>
          <w:tab/>
        </w:r>
        <w:r w:rsidR="00E70649">
          <w:rPr>
            <w:webHidden/>
          </w:rPr>
          <w:fldChar w:fldCharType="begin"/>
        </w:r>
        <w:r w:rsidR="00E70649">
          <w:rPr>
            <w:webHidden/>
          </w:rPr>
          <w:instrText xml:space="preserve"> PAGEREF _Toc178833464 \h </w:instrText>
        </w:r>
        <w:r w:rsidR="00E70649">
          <w:rPr>
            <w:webHidden/>
          </w:rPr>
        </w:r>
        <w:r w:rsidR="00E70649">
          <w:rPr>
            <w:webHidden/>
          </w:rPr>
          <w:fldChar w:fldCharType="separate"/>
        </w:r>
        <w:r w:rsidR="00E70649">
          <w:rPr>
            <w:webHidden/>
          </w:rPr>
          <w:t>66</w:t>
        </w:r>
        <w:r w:rsidR="00E70649">
          <w:rPr>
            <w:webHidden/>
          </w:rPr>
          <w:fldChar w:fldCharType="end"/>
        </w:r>
      </w:hyperlink>
    </w:p>
    <w:p w14:paraId="6BA4A485" w14:textId="40104EF9" w:rsidR="00A0290C" w:rsidRPr="002D7E5F" w:rsidRDefault="00D04967" w:rsidP="00310633">
      <w:pPr>
        <w:rPr>
          <w:b/>
          <w:caps/>
          <w:sz w:val="32"/>
        </w:rPr>
      </w:pPr>
      <w:r w:rsidRPr="002D7E5F">
        <w:rPr>
          <w:caps/>
          <w:sz w:val="28"/>
        </w:rPr>
        <w:fldChar w:fldCharType="end"/>
      </w:r>
    </w:p>
    <w:p w14:paraId="2648605A" w14:textId="77777777" w:rsidR="00D1642B" w:rsidRPr="002D7E5F" w:rsidRDefault="00D1642B" w:rsidP="00D1642B">
      <w:pPr>
        <w:pStyle w:val="251"/>
      </w:pPr>
      <w:bookmarkStart w:id="17" w:name="_Toc396864664"/>
      <w:bookmarkStart w:id="18" w:name="_Toc99318652"/>
      <w:bookmarkStart w:id="19" w:name="_Toc178833371"/>
      <w:bookmarkStart w:id="20" w:name="_Toc246216291"/>
      <w:bookmarkStart w:id="21" w:name="_Toc246297418"/>
      <w:bookmarkEnd w:id="9"/>
      <w:bookmarkEnd w:id="10"/>
      <w:bookmarkEnd w:id="11"/>
      <w:bookmarkEnd w:id="12"/>
      <w:bookmarkEnd w:id="13"/>
      <w:bookmarkEnd w:id="14"/>
      <w:bookmarkEnd w:id="15"/>
      <w:bookmarkEnd w:id="16"/>
      <w:r w:rsidRPr="002D7E5F">
        <w:lastRenderedPageBreak/>
        <w:t>НОВОСТИ ПЕНСИОННОЙ ОТРАСЛИ</w:t>
      </w:r>
      <w:bookmarkEnd w:id="17"/>
      <w:bookmarkEnd w:id="18"/>
      <w:bookmarkEnd w:id="19"/>
    </w:p>
    <w:p w14:paraId="41A53509" w14:textId="77777777" w:rsidR="00111D7C" w:rsidRPr="002D7E5F" w:rsidRDefault="00111D7C" w:rsidP="00111D7C">
      <w:pPr>
        <w:pStyle w:val="10"/>
      </w:pPr>
      <w:bookmarkStart w:id="22" w:name="_Toc99271685"/>
      <w:bookmarkStart w:id="23" w:name="_Toc99318653"/>
      <w:bookmarkStart w:id="24" w:name="_Toc165991072"/>
      <w:bookmarkStart w:id="25" w:name="_Toc178833372"/>
      <w:bookmarkStart w:id="26" w:name="_Toc246987631"/>
      <w:bookmarkStart w:id="27" w:name="_Toc248632297"/>
      <w:bookmarkStart w:id="28" w:name="_Toc251223975"/>
      <w:bookmarkEnd w:id="20"/>
      <w:bookmarkEnd w:id="21"/>
      <w:r w:rsidRPr="002D7E5F">
        <w:t>Новости отрасли НПФ</w:t>
      </w:r>
      <w:bookmarkEnd w:id="22"/>
      <w:bookmarkEnd w:id="23"/>
      <w:bookmarkEnd w:id="24"/>
      <w:bookmarkEnd w:id="25"/>
    </w:p>
    <w:p w14:paraId="79F07A06" w14:textId="77777777" w:rsidR="007F57A9" w:rsidRPr="002D7E5F" w:rsidRDefault="007F57A9" w:rsidP="007F57A9">
      <w:pPr>
        <w:pStyle w:val="2"/>
      </w:pPr>
      <w:bookmarkStart w:id="29" w:name="_Toc178833373"/>
      <w:r w:rsidRPr="002D7E5F">
        <w:t>Ведомости, 03.10.2024, Мария ВИКУЛОВА, ЦБ разрешил частным фондам участвовать в небольших IPO</w:t>
      </w:r>
      <w:bookmarkEnd w:id="29"/>
    </w:p>
    <w:p w14:paraId="19863DA1" w14:textId="77777777" w:rsidR="007F57A9" w:rsidRPr="002D7E5F" w:rsidRDefault="007F57A9" w:rsidP="002A2ABF">
      <w:pPr>
        <w:pStyle w:val="3"/>
      </w:pPr>
      <w:bookmarkStart w:id="30" w:name="_Toc178833374"/>
      <w:r w:rsidRPr="002D7E5F">
        <w:t>Негосударственным пенсионным фондам (НПФ) станет проще участвовать в первичном публичном размещении (IPO) небольших компаний. Теперь частные фонды смогут покупать акции, если совокупный объем размещения новой компании на бирже составляет не менее 3 млрд руб., говорится в опубликованном указании Банка России. Оно вступит в силу с 13 октября. Ранее порог составлял 50 млрд руб. Аналогичный порядок уже действует в отношении пенсионных накоплений.</w:t>
      </w:r>
      <w:bookmarkEnd w:id="30"/>
    </w:p>
    <w:p w14:paraId="4DF7104C" w14:textId="77777777" w:rsidR="007F57A9" w:rsidRPr="002D7E5F" w:rsidRDefault="007F57A9" w:rsidP="007F57A9">
      <w:r w:rsidRPr="002D7E5F">
        <w:t>Также ЦБ увеличил долю акций от общего объема размещения, которую НПФ может приобрести в накопления и резервы, с 5 до 10%. Кроме того, фондам разрешено инвестировать в определенные производные финансовые инструменты на внебиржевом рынке с центральным контрагентом.</w:t>
      </w:r>
    </w:p>
    <w:p w14:paraId="1A39000A" w14:textId="77777777" w:rsidR="007F57A9" w:rsidRPr="002D7E5F" w:rsidRDefault="007F57A9" w:rsidP="007F57A9">
      <w:r w:rsidRPr="002D7E5F">
        <w:t>Эти изменения расширяют инвестиционные возможности НПФ и стимулируют участие институциональных инвесторов в публичных размещениях на российском фондовом рынке, говорится в сообщении ЦБ.</w:t>
      </w:r>
    </w:p>
    <w:p w14:paraId="17C33D9A" w14:textId="77777777" w:rsidR="007F57A9" w:rsidRPr="002D7E5F" w:rsidRDefault="007F57A9" w:rsidP="007F57A9">
      <w:r w:rsidRPr="002D7E5F">
        <w:t xml:space="preserve">НПФ смогут приобретать до 10% акций от объема размещения при IPO в пенсионные накопления и еще до 10% - в резервы, пояснял ранее </w:t>
      </w:r>
      <w:r w:rsidR="002D7E5F">
        <w:t>«</w:t>
      </w:r>
      <w:r w:rsidRPr="002D7E5F">
        <w:t>Ведомостям</w:t>
      </w:r>
      <w:r w:rsidR="002D7E5F">
        <w:t>»</w:t>
      </w:r>
      <w:r w:rsidRPr="002D7E5F">
        <w:t xml:space="preserve"> представитель Банка России. Но требование к минимальному порогу размещения в размере 3 млрд руб. - общее. </w:t>
      </w:r>
      <w:proofErr w:type="spellStart"/>
      <w:r w:rsidRPr="002D7E5F">
        <w:t>Eсли</w:t>
      </w:r>
      <w:proofErr w:type="spellEnd"/>
      <w:r w:rsidRPr="002D7E5F">
        <w:t xml:space="preserve"> оно не соблюдается, НПФ не сможет приобрести акции в рамках такого IPO ни в накопления, ни в резервы.</w:t>
      </w:r>
    </w:p>
    <w:p w14:paraId="381EF8BD" w14:textId="77777777" w:rsidR="007F57A9" w:rsidRPr="002D7E5F" w:rsidRDefault="007F57A9" w:rsidP="007F57A9">
      <w:r w:rsidRPr="002D7E5F">
        <w:t>По состоянию на конец июня 2024 г. размер пенсионных резервов НПФ составлял 1,9 трлн руб. (+8% год к году), а накоплений - 3,3 трлн руб. (+3%).</w:t>
      </w:r>
    </w:p>
    <w:p w14:paraId="1739428E" w14:textId="77777777" w:rsidR="007F57A9" w:rsidRPr="002D7E5F" w:rsidRDefault="007F57A9" w:rsidP="007F57A9">
      <w:r w:rsidRPr="002D7E5F">
        <w:t>Прошедшие с 2022 г. российские IPO даже близко не достигали 50 млрд руб. За 2023 г. и девять месяцев 2024 г. 16 компаний вышли на биржу - только у пяти (</w:t>
      </w:r>
      <w:proofErr w:type="spellStart"/>
      <w:r w:rsidRPr="002D7E5F">
        <w:t>Совкомбанк</w:t>
      </w:r>
      <w:proofErr w:type="spellEnd"/>
      <w:r w:rsidRPr="002D7E5F">
        <w:t xml:space="preserve">, </w:t>
      </w:r>
      <w:r w:rsidR="002D7E5F">
        <w:t>«</w:t>
      </w:r>
      <w:proofErr w:type="spellStart"/>
      <w:r w:rsidRPr="002D7E5F">
        <w:t>Eвротранс</w:t>
      </w:r>
      <w:proofErr w:type="spellEnd"/>
      <w:r w:rsidR="002D7E5F">
        <w:t>»</w:t>
      </w:r>
      <w:r w:rsidRPr="002D7E5F">
        <w:t xml:space="preserve">, </w:t>
      </w:r>
      <w:r w:rsidR="002D7E5F">
        <w:t>«</w:t>
      </w:r>
      <w:proofErr w:type="spellStart"/>
      <w:r w:rsidRPr="002D7E5F">
        <w:t>Eвроплан</w:t>
      </w:r>
      <w:proofErr w:type="spellEnd"/>
      <w:r w:rsidR="002D7E5F">
        <w:t>»</w:t>
      </w:r>
      <w:r w:rsidRPr="002D7E5F">
        <w:t xml:space="preserve">, </w:t>
      </w:r>
      <w:r w:rsidR="002D7E5F">
        <w:t>«</w:t>
      </w:r>
      <w:r w:rsidRPr="002D7E5F">
        <w:t>МТС банк</w:t>
      </w:r>
      <w:r w:rsidR="002D7E5F">
        <w:t>»</w:t>
      </w:r>
      <w:r w:rsidRPr="002D7E5F">
        <w:t xml:space="preserve">, </w:t>
      </w:r>
      <w:r w:rsidR="002D7E5F">
        <w:t>«</w:t>
      </w:r>
      <w:r w:rsidRPr="002D7E5F">
        <w:t>Элемент</w:t>
      </w:r>
      <w:r w:rsidR="002D7E5F">
        <w:t>»</w:t>
      </w:r>
      <w:r w:rsidRPr="002D7E5F">
        <w:t xml:space="preserve">) объем размещения превысил 10 млрд руб. Последнее IPO состоялось на </w:t>
      </w:r>
      <w:proofErr w:type="spellStart"/>
      <w:r w:rsidRPr="002D7E5F">
        <w:t>Мосбирже</w:t>
      </w:r>
      <w:proofErr w:type="spellEnd"/>
      <w:r w:rsidRPr="002D7E5F">
        <w:t xml:space="preserve"> 1 октября, разработчик программного обеспечения в области хранения и анализа данных </w:t>
      </w:r>
      <w:proofErr w:type="spellStart"/>
      <w:r w:rsidRPr="002D7E5F">
        <w:t>Arenadata</w:t>
      </w:r>
      <w:proofErr w:type="spellEnd"/>
      <w:r w:rsidRPr="002D7E5F">
        <w:t xml:space="preserve"> привлек 2,7 млрд руб.</w:t>
      </w:r>
    </w:p>
    <w:p w14:paraId="0ABAF78A" w14:textId="77777777" w:rsidR="007F57A9" w:rsidRPr="002D7E5F" w:rsidRDefault="007F57A9" w:rsidP="007F57A9">
      <w:r w:rsidRPr="002D7E5F">
        <w:t>Вопрос поиска институциональных инвесторов внутри России стал острее после ухода западных компаний. Отечественные НПФ активно вложениями в акции не занимаются из-за регулятивных ограничений, в том числе по объему размещения, в то время как за рубежом это достаточно популярная практика. Согласно отчету ОЭСР на конец 2021 г., в пенсионных фондах 68 стран, участвовавших в опросе, на долю облигаций и акций приходилось почти 75% активов. В 30 странах пенсионные фонды удерживали более 50% своих активов в облигациях.</w:t>
      </w:r>
    </w:p>
    <w:p w14:paraId="41B71438" w14:textId="77777777" w:rsidR="007F57A9" w:rsidRPr="002D7E5F" w:rsidRDefault="007F57A9" w:rsidP="007F57A9">
      <w:r w:rsidRPr="002D7E5F">
        <w:t>Без резких перемен</w:t>
      </w:r>
    </w:p>
    <w:p w14:paraId="278F6CD4" w14:textId="77777777" w:rsidR="007F57A9" w:rsidRPr="002D7E5F" w:rsidRDefault="007F57A9" w:rsidP="007F57A9">
      <w:r w:rsidRPr="002D7E5F">
        <w:lastRenderedPageBreak/>
        <w:t>Эксперты положительно оценивают инициативу ЦБ, но считают, что она не приведет к значимым изменениям на рынке.</w:t>
      </w:r>
    </w:p>
    <w:p w14:paraId="444EDB9B" w14:textId="77777777" w:rsidR="007F57A9" w:rsidRPr="002D7E5F" w:rsidRDefault="007F57A9" w:rsidP="007F57A9">
      <w:r w:rsidRPr="002D7E5F">
        <w:t xml:space="preserve">Генеральный директор </w:t>
      </w:r>
      <w:r w:rsidR="002D7E5F">
        <w:t>«</w:t>
      </w:r>
      <w:r w:rsidRPr="002D7E5F">
        <w:t>Эксперт бизнес-решений</w:t>
      </w:r>
      <w:r w:rsidR="002D7E5F">
        <w:t>»</w:t>
      </w:r>
      <w:r w:rsidRPr="002D7E5F">
        <w:t xml:space="preserve"> Павел Митрофанов считает, что снижение порога до 3 млрд руб. на практике мало что изменит. </w:t>
      </w:r>
      <w:r w:rsidR="002D7E5F">
        <w:t>«</w:t>
      </w:r>
      <w:r w:rsidRPr="002D7E5F">
        <w:t>Формально - откроет возможность участия в большинстве новых IPO, поскольку все они ожидаются небольшими. Реально - фонды воздержатся от маленьких пакетов и высоких рисков, которые они несут. Акции снижают предсказуемость результатов и годовой прибыли для фондов, а это по-прежнему главный показатель для любого топ-менеджера НПФ</w:t>
      </w:r>
      <w:r w:rsidR="002D7E5F">
        <w:t>»</w:t>
      </w:r>
      <w:r w:rsidRPr="002D7E5F">
        <w:t>, - подчеркнул он.</w:t>
      </w:r>
    </w:p>
    <w:p w14:paraId="204B93F0" w14:textId="77777777" w:rsidR="007F57A9" w:rsidRPr="002D7E5F" w:rsidRDefault="007F57A9" w:rsidP="007F57A9">
      <w:r w:rsidRPr="002D7E5F">
        <w:t xml:space="preserve">Сейчас фонды инвестируют в акции 6-7%, снижение требований на участие НПФ в IPO с 50 млрд до 3 млрд руб., а также увеличение доли рискованных активов - решения правильные, но ими обойтись не удастся, говорил в интервью </w:t>
      </w:r>
      <w:r w:rsidR="002D7E5F">
        <w:t>«</w:t>
      </w:r>
      <w:r w:rsidRPr="002D7E5F">
        <w:t>Интерфаксу</w:t>
      </w:r>
      <w:r w:rsidR="002D7E5F">
        <w:t>»</w:t>
      </w:r>
      <w:r w:rsidRPr="002D7E5F">
        <w:t xml:space="preserve"> президент НАУФОР Алексей Тимофеев. Стабильность НПФ, по его словам, основана на нескольких регулятивных подходах - стресс-тестировании, пятилетней безубыточности и административной фидуциарной ответственности. Во всех этих случаях, поясняет глава НАУФОР, если обнаруживается недостаток средств, акционеры НПФ должны его восполнить. </w:t>
      </w:r>
      <w:r w:rsidR="002D7E5F">
        <w:t>«</w:t>
      </w:r>
      <w:r w:rsidRPr="002D7E5F">
        <w:t>Всё вместе это здорово ограничивает их аппетит к менее предсказуемому, чем облигационный, и более долгосрочному, хотя и более доходному рынку акций</w:t>
      </w:r>
      <w:r w:rsidR="002D7E5F">
        <w:t>»</w:t>
      </w:r>
      <w:r w:rsidRPr="002D7E5F">
        <w:t>, - поясняет Тимофеев.</w:t>
      </w:r>
    </w:p>
    <w:p w14:paraId="0E7734BC" w14:textId="77777777" w:rsidR="007F57A9" w:rsidRPr="002D7E5F" w:rsidRDefault="007F57A9" w:rsidP="007F57A9">
      <w:r w:rsidRPr="002D7E5F">
        <w:t xml:space="preserve">Для начала регулятор должен снять ряд запретов или видоизменить их, </w:t>
      </w:r>
      <w:proofErr w:type="gramStart"/>
      <w:r w:rsidRPr="002D7E5F">
        <w:t>например</w:t>
      </w:r>
      <w:proofErr w:type="gramEnd"/>
      <w:r w:rsidRPr="002D7E5F">
        <w:t xml:space="preserve"> отменить принцип безубыточности инвестиций или сформировать его на более широком временном интервале, считает директор по работе с клиентами </w:t>
      </w:r>
      <w:r w:rsidR="002D7E5F">
        <w:t>«</w:t>
      </w:r>
      <w:r w:rsidRPr="002D7E5F">
        <w:t>БКС мир инвестиций</w:t>
      </w:r>
      <w:r w:rsidR="002D7E5F">
        <w:t>»</w:t>
      </w:r>
      <w:r w:rsidRPr="002D7E5F">
        <w:t xml:space="preserve"> Андрей Петров. Тогда такие изменения позволят инвестировать в более рискованные активы и рассчитывать на более высокую доходность, отмечает эксперт. По его мнению, допуск НПФ к рынку акций поможет привлечь ликвидность и повысить капитализацию фондового рынка. Исходя из внутренних лимитов и требований о сохранности денег, несмотря на возможности, НПФ еще долго не будут заметными участниками на данном рынке, добавляет директор по инвестициям УК </w:t>
      </w:r>
      <w:r w:rsidR="002D7E5F">
        <w:t>«</w:t>
      </w:r>
      <w:r w:rsidRPr="002D7E5F">
        <w:t>Первая</w:t>
      </w:r>
      <w:r w:rsidR="002D7E5F">
        <w:t>»</w:t>
      </w:r>
      <w:r w:rsidRPr="002D7E5F">
        <w:t xml:space="preserve"> Андрей </w:t>
      </w:r>
      <w:proofErr w:type="spellStart"/>
      <w:r w:rsidRPr="002D7E5F">
        <w:t>Русецкий</w:t>
      </w:r>
      <w:proofErr w:type="spellEnd"/>
      <w:r w:rsidRPr="002D7E5F">
        <w:t>.</w:t>
      </w:r>
    </w:p>
    <w:p w14:paraId="0E2EBBE9" w14:textId="77777777" w:rsidR="007F57A9" w:rsidRPr="002D7E5F" w:rsidRDefault="007F57A9" w:rsidP="007F57A9">
      <w:r w:rsidRPr="002D7E5F">
        <w:t xml:space="preserve">Но без таких мер будет сложно достичь цели по удвоению капитализации фондового рынка к 2030 г., о которой заявил президент Владимир Путин, напоминает управляющий директор по рынкам акционерного капитала ФГ </w:t>
      </w:r>
      <w:r w:rsidR="002D7E5F">
        <w:t>«</w:t>
      </w:r>
      <w:proofErr w:type="spellStart"/>
      <w:r w:rsidRPr="002D7E5F">
        <w:t>Финам</w:t>
      </w:r>
      <w:proofErr w:type="spellEnd"/>
      <w:r w:rsidR="002D7E5F">
        <w:t>»</w:t>
      </w:r>
      <w:r w:rsidRPr="002D7E5F">
        <w:t xml:space="preserve"> Леонид Павликов. Инициативы ЦБ, включая эту, в долгосрочной перспективе приведут к росту доверия к фондовому рынку и расширению доступных инструментов для инвесторов, полагает портфельный управляющий УК </w:t>
      </w:r>
      <w:r w:rsidR="002D7E5F">
        <w:t>«</w:t>
      </w:r>
      <w:proofErr w:type="spellStart"/>
      <w:r w:rsidRPr="002D7E5F">
        <w:t>Альфа-капитал</w:t>
      </w:r>
      <w:proofErr w:type="spellEnd"/>
      <w:r w:rsidR="002D7E5F">
        <w:t>»</w:t>
      </w:r>
      <w:r w:rsidRPr="002D7E5F">
        <w:t xml:space="preserve"> Дмитрий Скрябин.</w:t>
      </w:r>
    </w:p>
    <w:p w14:paraId="31EB822F" w14:textId="77777777" w:rsidR="007F57A9" w:rsidRPr="002D7E5F" w:rsidRDefault="007F57A9" w:rsidP="007F57A9">
      <w:r w:rsidRPr="002D7E5F">
        <w:t xml:space="preserve">Поскольку частные фонды, как правило, крупные институциональные инвесторы, их участие в новых размещениях может оказать существенную поддержку компаниям, выходящим на рынок, говорит генеральный директор </w:t>
      </w:r>
      <w:proofErr w:type="spellStart"/>
      <w:r w:rsidRPr="002D7E5F">
        <w:t>СберНПФ</w:t>
      </w:r>
      <w:proofErr w:type="spellEnd"/>
      <w:r w:rsidRPr="002D7E5F">
        <w:t xml:space="preserve"> Александр Зарецкий. А более широкий ассортимент доступных инструментов позволит НПФ повысить диверсификацию портфелей и заработать дополнительную доходность для клиентов.</w:t>
      </w:r>
    </w:p>
    <w:p w14:paraId="32EE02D1" w14:textId="77777777" w:rsidR="007F57A9" w:rsidRPr="002D7E5F" w:rsidRDefault="007F57A9" w:rsidP="007F57A9">
      <w:r w:rsidRPr="002D7E5F">
        <w:t xml:space="preserve">Павликов согласен, что моментального эффекта ждать не стоит, поскольку НПФ должны адаптироваться к новым условиям и детально разобраться, как нововведения повлияют на их регулирование. По его словам, первые шаги будут осторожными и селективными. Но в долгосрочной перспективе НПФ </w:t>
      </w:r>
      <w:r w:rsidR="002D7E5F">
        <w:t>«</w:t>
      </w:r>
      <w:r w:rsidRPr="002D7E5F">
        <w:t>существенно добавят рынку акций ликвидности</w:t>
      </w:r>
      <w:r w:rsidR="002D7E5F">
        <w:t>»</w:t>
      </w:r>
      <w:r w:rsidRPr="002D7E5F">
        <w:t>, уверен Павликов: инициатива ЦБ нацелена именно на то, чтобы фонды стали активными институциональными инвесторами.</w:t>
      </w:r>
    </w:p>
    <w:p w14:paraId="6FEED92D" w14:textId="77777777" w:rsidR="007F57A9" w:rsidRPr="002D7E5F" w:rsidRDefault="007F57A9" w:rsidP="007F57A9">
      <w:r w:rsidRPr="002D7E5F">
        <w:lastRenderedPageBreak/>
        <w:t xml:space="preserve">НПФ </w:t>
      </w:r>
      <w:r w:rsidR="002D7E5F">
        <w:t>«</w:t>
      </w:r>
      <w:r w:rsidRPr="002D7E5F">
        <w:t>Будущее</w:t>
      </w:r>
      <w:r w:rsidR="002D7E5F">
        <w:t>»</w:t>
      </w:r>
      <w:r w:rsidRPr="002D7E5F">
        <w:t xml:space="preserve"> не исключает участия фонда в IPO, так как это дает возможность диверсифицировать инвестиционный портфель, говорит директор инвестиционного департамента фонда Иван Нечаев. При принятии решения об участии фонд будет учитывать информацию об объеме инвестиций, наличии перспектив роста сектора, развития компании, наличии дивидендной политики, а также глубину раскрытия информации, соотношение риска, доходности и проч. Нечаев добавил, что такой инструмент является более рискованным по сравнению с уже торгующимися на бирже акциями, так как по нему на момент размещения отсутствует публичная история (к примеру, объем торгов, дивидендная история).</w:t>
      </w:r>
    </w:p>
    <w:p w14:paraId="390E779A" w14:textId="77777777" w:rsidR="007222FE" w:rsidRPr="002D7E5F" w:rsidRDefault="007222FE" w:rsidP="007222FE">
      <w:pPr>
        <w:pStyle w:val="2"/>
      </w:pPr>
      <w:bookmarkStart w:id="31" w:name="a1"/>
      <w:bookmarkStart w:id="32" w:name="_Toc178833375"/>
      <w:bookmarkEnd w:id="31"/>
      <w:r w:rsidRPr="002D7E5F">
        <w:t xml:space="preserve">Интерфакс, 02.10.2024, ЦБ РФ смягчил критерии для участия негосударственных пенсионных фондов в </w:t>
      </w:r>
      <w:r w:rsidRPr="002D7E5F">
        <w:rPr>
          <w:lang w:val="en-US"/>
        </w:rPr>
        <w:t>IPO</w:t>
      </w:r>
      <w:bookmarkEnd w:id="32"/>
    </w:p>
    <w:p w14:paraId="7B0F2A48" w14:textId="77777777" w:rsidR="007222FE" w:rsidRPr="002D7E5F" w:rsidRDefault="007222FE" w:rsidP="002A2ABF">
      <w:pPr>
        <w:pStyle w:val="3"/>
      </w:pPr>
      <w:bookmarkStart w:id="33" w:name="_Toc178833376"/>
      <w:r w:rsidRPr="002D7E5F">
        <w:t xml:space="preserve">Негосударственные пенсионные фонды (НПФ) смогут инвестировать пенсионные резервы в акции в рамках </w:t>
      </w:r>
      <w:r w:rsidRPr="002D7E5F">
        <w:rPr>
          <w:lang w:val="en-US"/>
        </w:rPr>
        <w:t>IPO</w:t>
      </w:r>
      <w:r w:rsidRPr="002D7E5F">
        <w:t>, если совокупный объем размещения составляет не менее 3 млрд рублей. Соответствующее указание Банка России вступает в силу 13 октября, говорится в сообщении регулятора.</w:t>
      </w:r>
      <w:r w:rsidR="00FF0ECC" w:rsidRPr="002D7E5F">
        <w:t xml:space="preserve"> </w:t>
      </w:r>
      <w:r w:rsidRPr="002D7E5F">
        <w:t>Аналогичный порядок уже действует в отношении пенсионных накоплений, напоминает ЦБ.</w:t>
      </w:r>
      <w:bookmarkEnd w:id="33"/>
    </w:p>
    <w:p w14:paraId="0FD5F61C" w14:textId="77777777" w:rsidR="007222FE" w:rsidRPr="002D7E5F" w:rsidRDefault="007222FE" w:rsidP="007222FE">
      <w:r w:rsidRPr="002D7E5F">
        <w:t xml:space="preserve">Ранее порог для участия фондов в </w:t>
      </w:r>
      <w:r w:rsidRPr="002D7E5F">
        <w:rPr>
          <w:lang w:val="en-US"/>
        </w:rPr>
        <w:t>IPO</w:t>
      </w:r>
      <w:r w:rsidRPr="002D7E5F">
        <w:t xml:space="preserve"> составлял 50 млрд рублей.</w:t>
      </w:r>
    </w:p>
    <w:p w14:paraId="1E4F3DA8" w14:textId="77777777" w:rsidR="007222FE" w:rsidRPr="002D7E5F" w:rsidRDefault="007222FE" w:rsidP="007222FE">
      <w:r w:rsidRPr="002D7E5F">
        <w:t>Доля акций, которую смогут покупать НПФ, увеличилась с 5% до 10% от общего объема размещения.</w:t>
      </w:r>
    </w:p>
    <w:p w14:paraId="60FD1352" w14:textId="77777777" w:rsidR="007222FE" w:rsidRPr="002D7E5F" w:rsidRDefault="007222FE" w:rsidP="007222FE">
      <w:r w:rsidRPr="002D7E5F">
        <w:t>Кроме того, фондам разрешается приобретать за счет пенсионных резервов отдельные производные финансовые инструменты на внебиржевом рынке с центральным контрагентом.</w:t>
      </w:r>
    </w:p>
    <w:p w14:paraId="67DB20F4" w14:textId="77777777" w:rsidR="007222FE" w:rsidRPr="002D7E5F" w:rsidRDefault="002D7E5F" w:rsidP="007222FE">
      <w:r>
        <w:t>«</w:t>
      </w:r>
      <w:r w:rsidR="007222FE" w:rsidRPr="002D7E5F">
        <w:t xml:space="preserve">Новые нормы расширяют инвестиционные возможности НПФ. В свою очередь, участие институциональных инвесторов в </w:t>
      </w:r>
      <w:r w:rsidR="007222FE" w:rsidRPr="002D7E5F">
        <w:rPr>
          <w:lang w:val="en-US"/>
        </w:rPr>
        <w:t>IPO</w:t>
      </w:r>
      <w:r w:rsidR="007222FE" w:rsidRPr="002D7E5F">
        <w:t xml:space="preserve"> будет стимулировать публичные предложения акций на российском рынке</w:t>
      </w:r>
      <w:r>
        <w:t>»</w:t>
      </w:r>
      <w:r w:rsidR="007222FE" w:rsidRPr="002D7E5F">
        <w:t>, - считает ЦБ.</w:t>
      </w:r>
    </w:p>
    <w:p w14:paraId="5C8C2D9F" w14:textId="77777777" w:rsidR="007222FE" w:rsidRPr="002D7E5F" w:rsidRDefault="007222FE" w:rsidP="007222FE">
      <w:r w:rsidRPr="002D7E5F">
        <w:t>Банк России разработал соответствующие проекты указаний весной.</w:t>
      </w:r>
    </w:p>
    <w:p w14:paraId="08BF05B5" w14:textId="77777777" w:rsidR="007222FE" w:rsidRPr="002D7E5F" w:rsidRDefault="004B6C50" w:rsidP="007222FE">
      <w:hyperlink r:id="rId8" w:history="1">
        <w:r w:rsidR="007222FE" w:rsidRPr="002D7E5F">
          <w:rPr>
            <w:rStyle w:val="a3"/>
            <w:lang w:val="en-US"/>
          </w:rPr>
          <w:t>https</w:t>
        </w:r>
        <w:r w:rsidR="007222FE" w:rsidRPr="002D7E5F">
          <w:rPr>
            <w:rStyle w:val="a3"/>
          </w:rPr>
          <w:t>://</w:t>
        </w:r>
        <w:r w:rsidR="007222FE" w:rsidRPr="002D7E5F">
          <w:rPr>
            <w:rStyle w:val="a3"/>
            <w:lang w:val="en-US"/>
          </w:rPr>
          <w:t>www</w:t>
        </w:r>
        <w:r w:rsidR="007222FE" w:rsidRPr="002D7E5F">
          <w:rPr>
            <w:rStyle w:val="a3"/>
          </w:rPr>
          <w:t>.</w:t>
        </w:r>
        <w:proofErr w:type="spellStart"/>
        <w:r w:rsidR="007222FE" w:rsidRPr="002D7E5F">
          <w:rPr>
            <w:rStyle w:val="a3"/>
            <w:lang w:val="en-US"/>
          </w:rPr>
          <w:t>interfax</w:t>
        </w:r>
        <w:proofErr w:type="spellEnd"/>
        <w:r w:rsidR="007222FE" w:rsidRPr="002D7E5F">
          <w:rPr>
            <w:rStyle w:val="a3"/>
          </w:rPr>
          <w:t>.</w:t>
        </w:r>
        <w:proofErr w:type="spellStart"/>
        <w:r w:rsidR="007222FE" w:rsidRPr="002D7E5F">
          <w:rPr>
            <w:rStyle w:val="a3"/>
            <w:lang w:val="en-US"/>
          </w:rPr>
          <w:t>ru</w:t>
        </w:r>
        <w:proofErr w:type="spellEnd"/>
        <w:r w:rsidR="007222FE" w:rsidRPr="002D7E5F">
          <w:rPr>
            <w:rStyle w:val="a3"/>
          </w:rPr>
          <w:t>/</w:t>
        </w:r>
        <w:r w:rsidR="007222FE" w:rsidRPr="002D7E5F">
          <w:rPr>
            <w:rStyle w:val="a3"/>
            <w:lang w:val="en-US"/>
          </w:rPr>
          <w:t>business</w:t>
        </w:r>
        <w:r w:rsidR="007222FE" w:rsidRPr="002D7E5F">
          <w:rPr>
            <w:rStyle w:val="a3"/>
          </w:rPr>
          <w:t>/984813</w:t>
        </w:r>
      </w:hyperlink>
      <w:r w:rsidR="007222FE" w:rsidRPr="002D7E5F">
        <w:t xml:space="preserve"> </w:t>
      </w:r>
    </w:p>
    <w:p w14:paraId="234A952C" w14:textId="77777777" w:rsidR="007222FE" w:rsidRPr="002D7E5F" w:rsidRDefault="007222FE" w:rsidP="007222FE">
      <w:pPr>
        <w:pStyle w:val="2"/>
      </w:pPr>
      <w:bookmarkStart w:id="34" w:name="_Toc178833377"/>
      <w:proofErr w:type="spellStart"/>
      <w:r w:rsidRPr="002D7E5F">
        <w:t>Прайм</w:t>
      </w:r>
      <w:proofErr w:type="spellEnd"/>
      <w:r w:rsidRPr="002D7E5F">
        <w:t xml:space="preserve">, 02.10.2024, Банк России расширит возможности НПФ по инвестированию в акции </w:t>
      </w:r>
      <w:r w:rsidRPr="002D7E5F">
        <w:rPr>
          <w:lang w:val="en-US"/>
        </w:rPr>
        <w:t>IPO</w:t>
      </w:r>
      <w:bookmarkEnd w:id="34"/>
    </w:p>
    <w:p w14:paraId="7F497719" w14:textId="77777777" w:rsidR="007222FE" w:rsidRPr="002D7E5F" w:rsidRDefault="007222FE" w:rsidP="002A2ABF">
      <w:pPr>
        <w:pStyle w:val="3"/>
      </w:pPr>
      <w:bookmarkStart w:id="35" w:name="_Toc178833378"/>
      <w:r w:rsidRPr="002D7E5F">
        <w:t>Банк России расширит возможности негосударственных пенсионных фондов (НПФ) по инвестированию пенсионных резервов в акции при первичном размещении (</w:t>
      </w:r>
      <w:r w:rsidRPr="002D7E5F">
        <w:rPr>
          <w:lang w:val="en-US"/>
        </w:rPr>
        <w:t>IPO</w:t>
      </w:r>
      <w:r w:rsidRPr="002D7E5F">
        <w:t>), говорится в сообщении регулятора.</w:t>
      </w:r>
      <w:bookmarkEnd w:id="35"/>
    </w:p>
    <w:p w14:paraId="406AEA2D" w14:textId="77777777" w:rsidR="007222FE" w:rsidRPr="002D7E5F" w:rsidRDefault="007222FE" w:rsidP="007222FE">
      <w:r w:rsidRPr="002D7E5F">
        <w:t>Указание Банка России, регламентирующее инвестирование пенсионных резервов, вступит в силу 13 октября 2024 года. Аналогичный порядок уже действует в отношении пенсионных накоплений.</w:t>
      </w:r>
    </w:p>
    <w:p w14:paraId="60A68FFF" w14:textId="77777777" w:rsidR="007222FE" w:rsidRPr="002D7E5F" w:rsidRDefault="007222FE" w:rsidP="007222FE">
      <w:r w:rsidRPr="002D7E5F">
        <w:t>Негосударственные пенсионные фонды смогут покупать акции эмитента при первичном публичном предложении (</w:t>
      </w:r>
      <w:r w:rsidRPr="002D7E5F">
        <w:rPr>
          <w:lang w:val="en-US"/>
        </w:rPr>
        <w:t>IPO</w:t>
      </w:r>
      <w:r w:rsidRPr="002D7E5F">
        <w:t xml:space="preserve">), если совокупный объем размещения на организованных торгах составляет не менее 3 миллиардов рублей. Ранее порог для участия фондов в </w:t>
      </w:r>
      <w:r w:rsidRPr="002D7E5F">
        <w:rPr>
          <w:lang w:val="en-US"/>
        </w:rPr>
        <w:t>IPO</w:t>
      </w:r>
      <w:r w:rsidRPr="002D7E5F">
        <w:t xml:space="preserve"> </w:t>
      </w:r>
      <w:r w:rsidRPr="002D7E5F">
        <w:lastRenderedPageBreak/>
        <w:t xml:space="preserve">оценивался в 50 миллиардов рублей. При этом доля акций, которую смогут покупать НПФ, увеличилась с 5 до 10% от общего объема размещения. </w:t>
      </w:r>
    </w:p>
    <w:p w14:paraId="70EF06B2" w14:textId="77777777" w:rsidR="007222FE" w:rsidRPr="002D7E5F" w:rsidRDefault="007222FE" w:rsidP="007222FE">
      <w:r w:rsidRPr="002D7E5F">
        <w:t xml:space="preserve">Кроме того, фондам разрешается приобретать за счет пенсионных резервов отдельные производные финансовые инструменты на внебиржевом рынке с центральным контрагентом. </w:t>
      </w:r>
    </w:p>
    <w:p w14:paraId="1CE0CB6F" w14:textId="77777777" w:rsidR="007222FE" w:rsidRPr="002D7E5F" w:rsidRDefault="002D7E5F" w:rsidP="007222FE">
      <w:r>
        <w:t>«</w:t>
      </w:r>
      <w:r w:rsidR="007222FE" w:rsidRPr="002D7E5F">
        <w:t xml:space="preserve">Новые нормы расширяют инвестиционные возможности НПФ. В свою очередь, участие институциональных инвесторов в </w:t>
      </w:r>
      <w:r w:rsidR="007222FE" w:rsidRPr="002D7E5F">
        <w:rPr>
          <w:lang w:val="en-US"/>
        </w:rPr>
        <w:t>IPO</w:t>
      </w:r>
      <w:r w:rsidR="007222FE" w:rsidRPr="002D7E5F">
        <w:t xml:space="preserve"> будет стимулировать публичные предложения акций на российском рынке</w:t>
      </w:r>
      <w:r>
        <w:t>»</w:t>
      </w:r>
      <w:r w:rsidR="007222FE" w:rsidRPr="002D7E5F">
        <w:t>, - говорится в сообщении.</w:t>
      </w:r>
    </w:p>
    <w:p w14:paraId="76E92309" w14:textId="77777777" w:rsidR="007222FE" w:rsidRPr="002D7E5F" w:rsidRDefault="004B6C50" w:rsidP="007222FE">
      <w:hyperlink r:id="rId9" w:history="1">
        <w:r w:rsidR="007222FE" w:rsidRPr="002D7E5F">
          <w:rPr>
            <w:rStyle w:val="a3"/>
            <w:lang w:val="en-US"/>
          </w:rPr>
          <w:t>https</w:t>
        </w:r>
        <w:r w:rsidR="007222FE" w:rsidRPr="002D7E5F">
          <w:rPr>
            <w:rStyle w:val="a3"/>
          </w:rPr>
          <w:t>://1</w:t>
        </w:r>
        <w:r w:rsidR="007222FE" w:rsidRPr="002D7E5F">
          <w:rPr>
            <w:rStyle w:val="a3"/>
            <w:lang w:val="en-US"/>
          </w:rPr>
          <w:t>prime</w:t>
        </w:r>
        <w:r w:rsidR="007222FE" w:rsidRPr="002D7E5F">
          <w:rPr>
            <w:rStyle w:val="a3"/>
          </w:rPr>
          <w:t>.</w:t>
        </w:r>
        <w:proofErr w:type="spellStart"/>
        <w:r w:rsidR="007222FE" w:rsidRPr="002D7E5F">
          <w:rPr>
            <w:rStyle w:val="a3"/>
            <w:lang w:val="en-US"/>
          </w:rPr>
          <w:t>ru</w:t>
        </w:r>
        <w:proofErr w:type="spellEnd"/>
        <w:r w:rsidR="007222FE" w:rsidRPr="002D7E5F">
          <w:rPr>
            <w:rStyle w:val="a3"/>
          </w:rPr>
          <w:t>/20241002/</w:t>
        </w:r>
        <w:proofErr w:type="spellStart"/>
        <w:r w:rsidR="007222FE" w:rsidRPr="002D7E5F">
          <w:rPr>
            <w:rStyle w:val="a3"/>
            <w:lang w:val="en-US"/>
          </w:rPr>
          <w:t>investitsii</w:t>
        </w:r>
        <w:proofErr w:type="spellEnd"/>
        <w:r w:rsidR="007222FE" w:rsidRPr="002D7E5F">
          <w:rPr>
            <w:rStyle w:val="a3"/>
          </w:rPr>
          <w:t>-851911891.</w:t>
        </w:r>
        <w:r w:rsidR="007222FE" w:rsidRPr="002D7E5F">
          <w:rPr>
            <w:rStyle w:val="a3"/>
            <w:lang w:val="en-US"/>
          </w:rPr>
          <w:t>html</w:t>
        </w:r>
      </w:hyperlink>
      <w:r w:rsidR="007222FE" w:rsidRPr="002D7E5F">
        <w:t xml:space="preserve"> </w:t>
      </w:r>
    </w:p>
    <w:p w14:paraId="68F1F592" w14:textId="77777777" w:rsidR="00F009FC" w:rsidRPr="002D7E5F" w:rsidRDefault="00F009FC" w:rsidP="00F009FC">
      <w:pPr>
        <w:pStyle w:val="2"/>
      </w:pPr>
      <w:bookmarkStart w:id="36" w:name="_Toc178833379"/>
      <w:r w:rsidRPr="002D7E5F">
        <w:t>Forbes.ru, 02.10.2024, ЦБ упростил участие негосударственных пенсионных фондов в IPO</w:t>
      </w:r>
      <w:bookmarkEnd w:id="36"/>
    </w:p>
    <w:p w14:paraId="2566D20F" w14:textId="77777777" w:rsidR="00F009FC" w:rsidRPr="002D7E5F" w:rsidRDefault="00F009FC" w:rsidP="002A2ABF">
      <w:pPr>
        <w:pStyle w:val="3"/>
      </w:pPr>
      <w:bookmarkStart w:id="37" w:name="_Toc178833380"/>
      <w:r w:rsidRPr="002D7E5F">
        <w:t>Условия для НПФ по инвестированию пенсионных резервов в IPO будут смягчены с 13 октября, сообщил ЦБ. Доля акций, которую смогут приобрести НПФ, вырастет до 10% от объема размещения вместо прежних 5%. Также фонды за счет пенсионных резервов смогут покупать производные финансовые инструменты на внебиржевом рынке. Аналогичные правила уже действуют в отношении пенсионных накоплений.</w:t>
      </w:r>
      <w:bookmarkEnd w:id="37"/>
    </w:p>
    <w:p w14:paraId="74955220" w14:textId="77777777" w:rsidR="00F009FC" w:rsidRPr="002D7E5F" w:rsidRDefault="00F009FC" w:rsidP="00F009FC">
      <w:r w:rsidRPr="002D7E5F">
        <w:t>Указание Банка России, которое смягчит требования к негосударственным пенсионным фондам (НПФ) по инвестированию пенсионных резервов в IPO российских компаний, вступит в силу 13 октября, говорится в сообщении регулятора. Аналогичный порядок уже действует в отношении пенсионных накоплений.</w:t>
      </w:r>
    </w:p>
    <w:p w14:paraId="1F7C9D2C" w14:textId="77777777" w:rsidR="00F009FC" w:rsidRPr="002D7E5F" w:rsidRDefault="00F009FC" w:rsidP="00F009FC">
      <w:r w:rsidRPr="002D7E5F">
        <w:t>Негосударственные пенсионные фонды смогут покупать на средства пенсионных резервов акции в рамках IPO, если совокупный объем размещения составляет от 3 млрд рублей. Раньше порог для участия НПФ в первичных размещениях составлял 50 млрд рублей.</w:t>
      </w:r>
    </w:p>
    <w:p w14:paraId="0AA66B18" w14:textId="77777777" w:rsidR="00F009FC" w:rsidRPr="002D7E5F" w:rsidRDefault="00F009FC" w:rsidP="00F009FC">
      <w:r w:rsidRPr="002D7E5F">
        <w:t>Доля акций, которую смогут покупать НПФ, возросла до 10% от общего объема размещения вместо прошлых 5%. Также ЦБ разрешил фондам приобретать отдельные производные финансовые инструменты на внебиржевом рынке с центральным контрагентом за счет пенсионных резервов. Нововведения расширят инвестиционные возможности НПФ, ожидает ЦБ. В свою очередь, по мнению регулятора, участие в институциональных инвесторов в IPO будет стимулировать публичные предложения акций на российском рынке.</w:t>
      </w:r>
    </w:p>
    <w:p w14:paraId="2D671D7C" w14:textId="77777777" w:rsidR="00F009FC" w:rsidRPr="002D7E5F" w:rsidRDefault="00F009FC" w:rsidP="00F009FC">
      <w:r w:rsidRPr="002D7E5F">
        <w:t>Смягчить критерии для инвестирования пенсионных резервов в IPO ЦБ предложил в апреле. Перед этим в марте он выдвинул аналогичные предложения по пенсионным накоплениям. Также ЦБ предложил разрешить НПФ вкладывать накопления не только в акции первого котировального уровня, но и в бумаги второго и третьего уровня листинга.</w:t>
      </w:r>
    </w:p>
    <w:p w14:paraId="67E2E680" w14:textId="77777777" w:rsidR="00F009FC" w:rsidRPr="002D7E5F" w:rsidRDefault="00F009FC" w:rsidP="00F009FC">
      <w:r w:rsidRPr="002D7E5F">
        <w:t xml:space="preserve">Пенсионные резервы формируются из добровольных взносов физических и юридических лиц в рамках индивидуальных или корпоративных социальных программ. Требования к НПФ по формированию пенсионных резервов прописано в законе </w:t>
      </w:r>
      <w:r w:rsidR="002D7E5F">
        <w:t>«</w:t>
      </w:r>
      <w:r w:rsidRPr="002D7E5F">
        <w:t>О негосударственных пенсионных фондах</w:t>
      </w:r>
      <w:r w:rsidR="002D7E5F">
        <w:t>»</w:t>
      </w:r>
      <w:r w:rsidRPr="002D7E5F">
        <w:t xml:space="preserve">. Пенсионные накопления формировались за счет страховых и дополнительных взносов, которые направлял работодатель - до 6% от заработка. Они могут быть у тех, кто официально работал в 2002-2013 годах и платил </w:t>
      </w:r>
      <w:r w:rsidRPr="002D7E5F">
        <w:lastRenderedPageBreak/>
        <w:t>добровольные пенсионные взносы. Накопительную часть пенсии можно было перевести в негосударственный пенсионный фонд для повышения доходности. В 2014 году пенсионные накопления были заморожены, все взносы направляются на страховую часть пенсии по старости. В 2022 году заморозка была продлена до конца 2025 года.</w:t>
      </w:r>
    </w:p>
    <w:p w14:paraId="06B1AF25" w14:textId="77777777" w:rsidR="00F009FC" w:rsidRPr="002D7E5F" w:rsidRDefault="00F009FC" w:rsidP="00F009FC">
      <w:r w:rsidRPr="002D7E5F">
        <w:t xml:space="preserve">Рынку IPO не хватает институциональных инвесторов, которые заменили бы ушедших с российского рынка иностранцев после начала </w:t>
      </w:r>
      <w:r w:rsidR="002D7E5F">
        <w:t>«</w:t>
      </w:r>
      <w:r w:rsidRPr="002D7E5F">
        <w:t xml:space="preserve">военной </w:t>
      </w:r>
      <w:proofErr w:type="gramStart"/>
      <w:r w:rsidRPr="002D7E5F">
        <w:t>спецоперации</w:t>
      </w:r>
      <w:r w:rsidR="002D7E5F">
        <w:t>»</w:t>
      </w:r>
      <w:r w:rsidRPr="002D7E5F">
        <w:t>*</w:t>
      </w:r>
      <w:proofErr w:type="gramEnd"/>
      <w:r w:rsidRPr="002D7E5F">
        <w:t xml:space="preserve"> на Украине, считают эксперты, опрошенные </w:t>
      </w:r>
      <w:proofErr w:type="spellStart"/>
      <w:r w:rsidRPr="002D7E5F">
        <w:t>Forbes</w:t>
      </w:r>
      <w:proofErr w:type="spellEnd"/>
      <w:r w:rsidRPr="002D7E5F">
        <w:t xml:space="preserve">. Объем активов НПФ составляет около 7,5 трлн рублей или 4,5% ВВП, что делает фонды одним из ключевых институциональных инвесторов, отмечал аналитик </w:t>
      </w:r>
      <w:proofErr w:type="spellStart"/>
      <w:r w:rsidRPr="002D7E5F">
        <w:t>инвестбанка</w:t>
      </w:r>
      <w:proofErr w:type="spellEnd"/>
      <w:r w:rsidRPr="002D7E5F">
        <w:t xml:space="preserve"> </w:t>
      </w:r>
      <w:proofErr w:type="spellStart"/>
      <w:r w:rsidRPr="002D7E5F">
        <w:t>Aspring</w:t>
      </w:r>
      <w:proofErr w:type="spellEnd"/>
      <w:r w:rsidRPr="002D7E5F">
        <w:t xml:space="preserve"> </w:t>
      </w:r>
      <w:proofErr w:type="spellStart"/>
      <w:r w:rsidRPr="002D7E5F">
        <w:t>Capital</w:t>
      </w:r>
      <w:proofErr w:type="spellEnd"/>
      <w:r w:rsidRPr="002D7E5F">
        <w:t xml:space="preserve"> Степан Горбунов. По его мнению, снижение порога для IPO до 3 млрд рублей для НПФ может положительно повлиять на рынок акций, но вряд ли будет наблюдаться существенный рост спроса фондов на размещение эмитентов малой и средней капитализации. Участие НПФ в IPO может </w:t>
      </w:r>
      <w:r w:rsidR="00FF0ECC" w:rsidRPr="002D7E5F">
        <w:t xml:space="preserve">сократить </w:t>
      </w:r>
      <w:r w:rsidRPr="002D7E5F">
        <w:t xml:space="preserve">размах спекулятивных движений в котировках новых эмитентов, поскольку долгосрочные инвесторы не будут требовать значительного снижения цены и не будут часто совершать сделки, считает аналитик </w:t>
      </w:r>
      <w:r w:rsidR="002D7E5F">
        <w:t>«</w:t>
      </w:r>
      <w:proofErr w:type="spellStart"/>
      <w:r w:rsidRPr="002D7E5F">
        <w:t>Финама</w:t>
      </w:r>
      <w:proofErr w:type="spellEnd"/>
      <w:r w:rsidR="002D7E5F">
        <w:t>»</w:t>
      </w:r>
      <w:r w:rsidRPr="002D7E5F">
        <w:t xml:space="preserve"> Леонид </w:t>
      </w:r>
      <w:proofErr w:type="spellStart"/>
      <w:r w:rsidRPr="002D7E5F">
        <w:t>Делицын</w:t>
      </w:r>
      <w:proofErr w:type="spellEnd"/>
      <w:r w:rsidRPr="002D7E5F">
        <w:t>.</w:t>
      </w:r>
    </w:p>
    <w:p w14:paraId="6998CE78" w14:textId="77777777" w:rsidR="00F009FC" w:rsidRPr="002D7E5F" w:rsidRDefault="00F009FC" w:rsidP="00F009FC">
      <w:r w:rsidRPr="002D7E5F">
        <w:t xml:space="preserve">*Согласно требованию </w:t>
      </w:r>
      <w:proofErr w:type="spellStart"/>
      <w:r w:rsidRPr="002D7E5F">
        <w:t>Роскомнадзора</w:t>
      </w:r>
      <w:proofErr w:type="spellEnd"/>
      <w:r w:rsidRPr="002D7E5F">
        <w:t xml:space="preserve">,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2D7E5F">
        <w:t>«</w:t>
      </w:r>
      <w:r w:rsidRPr="002D7E5F">
        <w:t>нападением</w:t>
      </w:r>
      <w:r w:rsidR="002D7E5F">
        <w:t>»</w:t>
      </w:r>
      <w:r w:rsidRPr="002D7E5F">
        <w:t xml:space="preserve">, </w:t>
      </w:r>
      <w:r w:rsidR="002D7E5F">
        <w:t>«</w:t>
      </w:r>
      <w:r w:rsidRPr="002D7E5F">
        <w:t>вторжением</w:t>
      </w:r>
      <w:r w:rsidR="002D7E5F">
        <w:t>»</w:t>
      </w:r>
      <w:r w:rsidRPr="002D7E5F">
        <w:t xml:space="preserve"> либо </w:t>
      </w:r>
      <w:r w:rsidR="002D7E5F">
        <w:t>«</w:t>
      </w:r>
      <w:r w:rsidRPr="002D7E5F">
        <w:t>объявлением войны</w:t>
      </w:r>
      <w:r w:rsidR="002D7E5F">
        <w:t>»</w:t>
      </w:r>
      <w:r w:rsidRPr="002D7E5F">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2635BBFE" w14:textId="77777777" w:rsidR="00F009FC" w:rsidRPr="002D7E5F" w:rsidRDefault="004B6C50" w:rsidP="00F009FC">
      <w:hyperlink r:id="rId10" w:history="1">
        <w:r w:rsidR="00F009FC" w:rsidRPr="002D7E5F">
          <w:rPr>
            <w:rStyle w:val="a3"/>
          </w:rPr>
          <w:t>https://www.forbes.ru/investicii/522365-cb-uprostil-ucastie-negosudarstvennyh-pensionnyh-fondov-v-ipo</w:t>
        </w:r>
      </w:hyperlink>
      <w:r w:rsidR="00F009FC" w:rsidRPr="002D7E5F">
        <w:t xml:space="preserve"> </w:t>
      </w:r>
    </w:p>
    <w:p w14:paraId="7679D669" w14:textId="77777777" w:rsidR="00CD76A9" w:rsidRPr="002D7E5F" w:rsidRDefault="00CD76A9" w:rsidP="00CD76A9">
      <w:pPr>
        <w:pStyle w:val="2"/>
      </w:pPr>
      <w:bookmarkStart w:id="38" w:name="a2"/>
      <w:bookmarkStart w:id="39" w:name="_Toc178833381"/>
      <w:bookmarkEnd w:id="38"/>
      <w:proofErr w:type="spellStart"/>
      <w:r w:rsidRPr="002D7E5F">
        <w:t>Frank</w:t>
      </w:r>
      <w:proofErr w:type="spellEnd"/>
      <w:r w:rsidRPr="002D7E5F">
        <w:t xml:space="preserve"> </w:t>
      </w:r>
      <w:proofErr w:type="spellStart"/>
      <w:r w:rsidRPr="002D7E5F">
        <w:t>Media</w:t>
      </w:r>
      <w:proofErr w:type="spellEnd"/>
      <w:r w:rsidRPr="002D7E5F">
        <w:t>, 02.10.2024, Илья УСОВ, ЦБ обозначил контуры реформы инвестиционной деятельности НПФ</w:t>
      </w:r>
      <w:bookmarkEnd w:id="39"/>
    </w:p>
    <w:p w14:paraId="3B2383DD" w14:textId="77777777" w:rsidR="00CD76A9" w:rsidRPr="002D7E5F" w:rsidRDefault="00CD76A9" w:rsidP="002A2ABF">
      <w:pPr>
        <w:pStyle w:val="3"/>
      </w:pPr>
      <w:bookmarkStart w:id="40" w:name="_Toc178833382"/>
      <w:r w:rsidRPr="002D7E5F">
        <w:t xml:space="preserve">ЦБ рассматривает возможность отказаться от некоторых ограничений для негосударственных пенсионных фондов (НПФ) по качеству активов в портфелях их пенсионных резервов и готов пойти на послабления к их инвестиционной декларации при усилении роли стресс-тестирования, следует из разработанной регулятором концепции развития регулирования инвестиционной деятельности НПФ, которая была разослана фондам (с документом ознакомились </w:t>
      </w:r>
      <w:proofErr w:type="spellStart"/>
      <w:r w:rsidRPr="002D7E5F">
        <w:t>Frank</w:t>
      </w:r>
      <w:proofErr w:type="spellEnd"/>
      <w:r w:rsidRPr="002D7E5F">
        <w:t xml:space="preserve"> </w:t>
      </w:r>
      <w:proofErr w:type="spellStart"/>
      <w:r w:rsidRPr="002D7E5F">
        <w:t>Media</w:t>
      </w:r>
      <w:proofErr w:type="spellEnd"/>
      <w:r w:rsidRPr="002D7E5F">
        <w:t>, его получение подтвердили два собеседника в НПФ).</w:t>
      </w:r>
      <w:bookmarkEnd w:id="40"/>
    </w:p>
    <w:p w14:paraId="5C8689BA" w14:textId="77777777" w:rsidR="00CD76A9" w:rsidRPr="002D7E5F" w:rsidRDefault="00CD76A9" w:rsidP="00CD76A9">
      <w:r w:rsidRPr="002D7E5F">
        <w:t>Регулятор рассматривает возможность отказаться для пенсионных резервов (но не пенсионных накоплений) от отдельных ограничений по качеству активов (минимальному рейтингу, котировальному списку, присущим рискам и т.п.), но не их составу (виду), говорится в документе.</w:t>
      </w:r>
    </w:p>
    <w:p w14:paraId="305E999C" w14:textId="77777777" w:rsidR="00CD76A9" w:rsidRPr="002D7E5F" w:rsidRDefault="00CD76A9" w:rsidP="00CD76A9">
      <w:r w:rsidRPr="002D7E5F">
        <w:t>Реформа регулирования по структуре</w:t>
      </w:r>
    </w:p>
    <w:p w14:paraId="3837C4DF" w14:textId="77777777" w:rsidR="00CD76A9" w:rsidRPr="002D7E5F" w:rsidRDefault="00CD76A9" w:rsidP="00CD76A9">
      <w:r w:rsidRPr="002D7E5F">
        <w:t>Действующие для НПФ лимиты по вложению пенсионных резервов в своей концепции ЦБ разделил на три группы:</w:t>
      </w:r>
    </w:p>
    <w:p w14:paraId="4E8878A0" w14:textId="77777777" w:rsidR="00CD76A9" w:rsidRPr="002D7E5F" w:rsidRDefault="00CD76A9" w:rsidP="00CD76A9">
      <w:r w:rsidRPr="002D7E5F">
        <w:t xml:space="preserve">    </w:t>
      </w:r>
      <w:r w:rsidR="002D7E5F">
        <w:t>«</w:t>
      </w:r>
      <w:r w:rsidRPr="002D7E5F">
        <w:t>основополагающие</w:t>
      </w:r>
      <w:r w:rsidR="002D7E5F">
        <w:t>»</w:t>
      </w:r>
      <w:r w:rsidRPr="002D7E5F">
        <w:t>, которые предложено сохранить или модифицировать;</w:t>
      </w:r>
    </w:p>
    <w:p w14:paraId="64887541" w14:textId="77777777" w:rsidR="00CD76A9" w:rsidRPr="002D7E5F" w:rsidRDefault="00CD76A9" w:rsidP="00CD76A9">
      <w:r w:rsidRPr="002D7E5F">
        <w:lastRenderedPageBreak/>
        <w:t xml:space="preserve">    </w:t>
      </w:r>
      <w:r w:rsidR="002D7E5F">
        <w:t>«</w:t>
      </w:r>
      <w:r w:rsidRPr="002D7E5F">
        <w:t>направляющие</w:t>
      </w:r>
      <w:r w:rsidR="002D7E5F">
        <w:t>»</w:t>
      </w:r>
      <w:r w:rsidRPr="002D7E5F">
        <w:t>, которые предлагается сохранить;</w:t>
      </w:r>
    </w:p>
    <w:p w14:paraId="6207245D" w14:textId="77777777" w:rsidR="00CD76A9" w:rsidRPr="002D7E5F" w:rsidRDefault="00CD76A9" w:rsidP="00CD76A9">
      <w:r w:rsidRPr="002D7E5F">
        <w:t xml:space="preserve">    </w:t>
      </w:r>
      <w:r w:rsidR="002D7E5F">
        <w:t>«</w:t>
      </w:r>
      <w:r w:rsidRPr="002D7E5F">
        <w:t>ограничения по виду (группе) активов</w:t>
      </w:r>
      <w:r w:rsidR="002D7E5F">
        <w:t>»</w:t>
      </w:r>
      <w:r w:rsidRPr="002D7E5F">
        <w:t>, которые могут быть сняты.</w:t>
      </w:r>
    </w:p>
    <w:p w14:paraId="470AF740" w14:textId="77777777" w:rsidR="00CD76A9" w:rsidRPr="002D7E5F" w:rsidRDefault="00CD76A9" w:rsidP="00CD76A9">
      <w:r w:rsidRPr="002D7E5F">
        <w:t xml:space="preserve">1. В </w:t>
      </w:r>
      <w:r w:rsidR="002D7E5F">
        <w:t>«</w:t>
      </w:r>
      <w:r w:rsidRPr="002D7E5F">
        <w:t>основополагающих</w:t>
      </w:r>
      <w:r w:rsidR="002D7E5F">
        <w:t>»</w:t>
      </w:r>
      <w:r w:rsidRPr="002D7E5F">
        <w:t xml:space="preserve"> ограничениях регулятор предлагает:</w:t>
      </w:r>
    </w:p>
    <w:p w14:paraId="0ABC2892" w14:textId="77777777" w:rsidR="00CD76A9" w:rsidRPr="002D7E5F" w:rsidRDefault="00CD76A9" w:rsidP="00CD76A9">
      <w:r w:rsidRPr="002D7E5F">
        <w:t>Во-первых, снизить разрешенную долю вложений в активы одного лица (группы связанных юридических лиц) к 2030 году с нынешних 10% от общей стоимости портфеля (такой лимит действует с 2023 года, в предыдущие годы он последовательно снижался) до 5% к 2030 году. При этом уже с момента реализации концепции предлагается ограничить вложения в такие активы, если в результате соответствующих сделок, их стоимость будет превышать 5%.</w:t>
      </w:r>
    </w:p>
    <w:p w14:paraId="6F6D261A" w14:textId="77777777" w:rsidR="00CD76A9" w:rsidRPr="002D7E5F" w:rsidRDefault="00CD76A9" w:rsidP="00CD76A9">
      <w:r w:rsidRPr="002D7E5F">
        <w:t>Во-вторых, также с 10% до 5% снизить лимит на вложения пенсионных резервов в ценные бумаги одного субъекта РФ, муниципального образования или иностранного государства. Кроме того, ЦБ хочет ввести концентрационный лимит в 5% на вложения в паевые инвестиционные фонды (ПИФ) одной управляющей компании (УК, сейчас на вложения в ПИФ одной УК ограничений нет).</w:t>
      </w:r>
    </w:p>
    <w:p w14:paraId="495BB512" w14:textId="77777777" w:rsidR="00CD76A9" w:rsidRPr="002D7E5F" w:rsidRDefault="00CD76A9" w:rsidP="00CD76A9">
      <w:r w:rsidRPr="002D7E5F">
        <w:t>В-третьих, увеличить возможную долю вложений в рисковые активы с 7% (этот лимит должен быть полностью имплементирован с 1 января следующего года) до 15%. Кроме того, в лимит должны быть включены новые инструменты: акции и облигации без кредитного рейтинга, недвижимость (и имущественные права) в России, а также доли в уставных капиталах российских компаний, существующих в форме обществ с ограниченной ответственностью (ООО).</w:t>
      </w:r>
    </w:p>
    <w:p w14:paraId="5E3E56AB" w14:textId="77777777" w:rsidR="00CD76A9" w:rsidRPr="002D7E5F" w:rsidRDefault="00CD76A9" w:rsidP="00CD76A9">
      <w:r w:rsidRPr="002D7E5F">
        <w:t xml:space="preserve">2. </w:t>
      </w:r>
      <w:r w:rsidR="002D7E5F">
        <w:t>«</w:t>
      </w:r>
      <w:r w:rsidRPr="002D7E5F">
        <w:t>Направляющие</w:t>
      </w:r>
      <w:r w:rsidR="002D7E5F">
        <w:t>»</w:t>
      </w:r>
      <w:r w:rsidRPr="002D7E5F">
        <w:t xml:space="preserve"> лимиты, такие как вложения в банковские активы (с 2023 года — 30% от портфеля) или в акции одного эмитента (не более 10% от его капитализации) ЦБ предлагает сохранить.</w:t>
      </w:r>
    </w:p>
    <w:p w14:paraId="188FC3E0" w14:textId="77777777" w:rsidR="00CD76A9" w:rsidRPr="002D7E5F" w:rsidRDefault="00CD76A9" w:rsidP="00CD76A9">
      <w:r w:rsidRPr="002D7E5F">
        <w:t xml:space="preserve">3. ЦБ предлагает отменить </w:t>
      </w:r>
      <w:r w:rsidR="002D7E5F">
        <w:t>«</w:t>
      </w:r>
      <w:r w:rsidRPr="002D7E5F">
        <w:t>ограничения по виду (группе) активов</w:t>
      </w:r>
      <w:r w:rsidR="002D7E5F">
        <w:t>»</w:t>
      </w:r>
      <w:r w:rsidRPr="002D7E5F">
        <w:t>, то есть:</w:t>
      </w:r>
    </w:p>
    <w:p w14:paraId="5E5A357A" w14:textId="77777777" w:rsidR="00CD76A9" w:rsidRPr="002D7E5F" w:rsidRDefault="00CD76A9" w:rsidP="00CD76A9">
      <w:r w:rsidRPr="002D7E5F">
        <w:t xml:space="preserve">    Лимит на вложения в акции, конвертируемые в акции облигации, субординированные бонды, облигации без срока погашения (сейчас — 40% от стоимости активов);</w:t>
      </w:r>
    </w:p>
    <w:p w14:paraId="45C25FA3" w14:textId="77777777" w:rsidR="00CD76A9" w:rsidRPr="002D7E5F" w:rsidRDefault="00CD76A9" w:rsidP="00CD76A9">
      <w:r w:rsidRPr="002D7E5F">
        <w:t xml:space="preserve">    Лимит на вложения в субфедеральные и муниципальные бумаги (40%);</w:t>
      </w:r>
    </w:p>
    <w:p w14:paraId="4CDBD3A5" w14:textId="77777777" w:rsidR="00CD76A9" w:rsidRPr="002D7E5F" w:rsidRDefault="00CD76A9" w:rsidP="00CD76A9">
      <w:r w:rsidRPr="002D7E5F">
        <w:t xml:space="preserve">    Лимит на вложения в номинированные в иностранной валюте активы (40%);</w:t>
      </w:r>
    </w:p>
    <w:p w14:paraId="28533C35" w14:textId="77777777" w:rsidR="00CD76A9" w:rsidRPr="002D7E5F" w:rsidRDefault="00CD76A9" w:rsidP="00CD76A9">
      <w:r w:rsidRPr="002D7E5F">
        <w:t xml:space="preserve">    Лимит на вложения в иностранные активы (30%);</w:t>
      </w:r>
    </w:p>
    <w:p w14:paraId="1C3979E0" w14:textId="77777777" w:rsidR="00CD76A9" w:rsidRPr="002D7E5F" w:rsidRDefault="00CD76A9" w:rsidP="00CD76A9">
      <w:r w:rsidRPr="002D7E5F">
        <w:t xml:space="preserve">    Лимит на вложения в паи одного ПИФ (7%);</w:t>
      </w:r>
    </w:p>
    <w:p w14:paraId="640537D3" w14:textId="77777777" w:rsidR="00CD76A9" w:rsidRPr="002D7E5F" w:rsidRDefault="00CD76A9" w:rsidP="00CD76A9">
      <w:r w:rsidRPr="002D7E5F">
        <w:t xml:space="preserve">    Лимит на вложения в ипотечные ценные бумаги (5%);</w:t>
      </w:r>
    </w:p>
    <w:p w14:paraId="373B955C" w14:textId="77777777" w:rsidR="00CD76A9" w:rsidRPr="002D7E5F" w:rsidRDefault="00CD76A9" w:rsidP="00CD76A9">
      <w:r w:rsidRPr="002D7E5F">
        <w:t xml:space="preserve">    Лимит на вложения в субординированные облигации и депозиты, конвертируемые в акции облигации, акции одного эмитента (5%);</w:t>
      </w:r>
    </w:p>
    <w:p w14:paraId="03DDBFFE" w14:textId="77777777" w:rsidR="00CD76A9" w:rsidRPr="002D7E5F" w:rsidRDefault="00CD76A9" w:rsidP="00CD76A9">
      <w:r w:rsidRPr="002D7E5F">
        <w:t xml:space="preserve">    Лимит на долю в уставном капитале одного ООО (5%);</w:t>
      </w:r>
    </w:p>
    <w:p w14:paraId="6D1B3761" w14:textId="77777777" w:rsidR="00CD76A9" w:rsidRPr="002D7E5F" w:rsidRDefault="00CD76A9" w:rsidP="00CD76A9">
      <w:r w:rsidRPr="002D7E5F">
        <w:t xml:space="preserve">    Лимит на вложения в облигации с переменными выплатами (5%).</w:t>
      </w:r>
    </w:p>
    <w:p w14:paraId="482888B6" w14:textId="77777777" w:rsidR="00CD76A9" w:rsidRPr="002D7E5F" w:rsidRDefault="00CD76A9" w:rsidP="00CD76A9">
      <w:r w:rsidRPr="002D7E5F">
        <w:t>Реформа стресс-тестирования</w:t>
      </w:r>
    </w:p>
    <w:p w14:paraId="56118D5A" w14:textId="77777777" w:rsidR="00CD76A9" w:rsidRPr="002D7E5F" w:rsidRDefault="00CD76A9" w:rsidP="00CD76A9">
      <w:r w:rsidRPr="002D7E5F">
        <w:t xml:space="preserve">Отказ от минимальных рейтингов при вложении НПФ пенсионных резервов, а также изменения в инвестиционной декларации, должен, по идее ЦБ, сопровождаться изменением регулирования </w:t>
      </w:r>
      <w:proofErr w:type="spellStart"/>
      <w:r w:rsidRPr="002D7E5F">
        <w:t>инвестполитики</w:t>
      </w:r>
      <w:proofErr w:type="spellEnd"/>
      <w:r w:rsidRPr="002D7E5F">
        <w:t xml:space="preserve"> фондов через стресс-тестирование.</w:t>
      </w:r>
    </w:p>
    <w:p w14:paraId="7A688A5C" w14:textId="77777777" w:rsidR="00CD76A9" w:rsidRPr="002D7E5F" w:rsidRDefault="00CD76A9" w:rsidP="00CD76A9">
      <w:r w:rsidRPr="002D7E5F">
        <w:lastRenderedPageBreak/>
        <w:t xml:space="preserve">Банк России предлагает относить результаты стресс-тестов портфелей пенсионных резервов к одной из </w:t>
      </w:r>
      <w:r w:rsidR="002D7E5F">
        <w:t>«</w:t>
      </w:r>
      <w:r w:rsidRPr="002D7E5F">
        <w:t>зон</w:t>
      </w:r>
      <w:r w:rsidR="002D7E5F">
        <w:t>»</w:t>
      </w:r>
      <w:r w:rsidRPr="002D7E5F">
        <w:t>:</w:t>
      </w:r>
    </w:p>
    <w:p w14:paraId="1790F55E" w14:textId="77777777" w:rsidR="00CD76A9" w:rsidRPr="002D7E5F" w:rsidRDefault="002D7E5F" w:rsidP="00CD76A9">
      <w:r>
        <w:t>«</w:t>
      </w:r>
      <w:r w:rsidR="00CD76A9" w:rsidRPr="002D7E5F">
        <w:t>красная зона</w:t>
      </w:r>
      <w:r>
        <w:t>»</w:t>
      </w:r>
      <w:r w:rsidR="00CD76A9" w:rsidRPr="002D7E5F">
        <w:t xml:space="preserve"> – доля успешных испытаний менее 75% (именно порог в 75% — это нынешний минимальный уровень при прохождении стресс-тестов НПФ). Неустойчивое состояние НПФ: в этом случае ЦБ может даже начать процедуру банкротства фонда.</w:t>
      </w:r>
    </w:p>
    <w:p w14:paraId="2F21DA10" w14:textId="77777777" w:rsidR="00CD76A9" w:rsidRPr="002D7E5F" w:rsidRDefault="002D7E5F" w:rsidP="00CD76A9">
      <w:r>
        <w:t>«</w:t>
      </w:r>
      <w:r w:rsidR="00CD76A9" w:rsidRPr="002D7E5F">
        <w:t>желтая зона</w:t>
      </w:r>
      <w:r>
        <w:t>»</w:t>
      </w:r>
      <w:r w:rsidR="00CD76A9" w:rsidRPr="002D7E5F">
        <w:t xml:space="preserve"> — доля успешных испытаний в диапазоне 75-95%. В этом случае фонд за девять месяцев должен изменить портфель или нарастить капитал так, чтобы выйти в </w:t>
      </w:r>
      <w:r>
        <w:t>«</w:t>
      </w:r>
      <w:r w:rsidR="00CD76A9" w:rsidRPr="002D7E5F">
        <w:t>зеленую зону</w:t>
      </w:r>
      <w:r>
        <w:t>»</w:t>
      </w:r>
      <w:r w:rsidR="00CD76A9" w:rsidRPr="002D7E5F">
        <w:t>.</w:t>
      </w:r>
    </w:p>
    <w:p w14:paraId="40B75328" w14:textId="77777777" w:rsidR="00CD76A9" w:rsidRPr="002D7E5F" w:rsidRDefault="002D7E5F" w:rsidP="00CD76A9">
      <w:r>
        <w:t>«</w:t>
      </w:r>
      <w:r w:rsidR="00CD76A9" w:rsidRPr="002D7E5F">
        <w:t>зеленая зона</w:t>
      </w:r>
      <w:r>
        <w:t>»</w:t>
      </w:r>
      <w:r w:rsidR="00CD76A9" w:rsidRPr="002D7E5F">
        <w:t xml:space="preserve"> — доля успешных испытаний свыше 95%, что характеризует состояние фонды как устойчивое и не требует от него каких-либо дополнительных действий.</w:t>
      </w:r>
    </w:p>
    <w:p w14:paraId="53FDF9F9" w14:textId="77777777" w:rsidR="00CD76A9" w:rsidRPr="002D7E5F" w:rsidRDefault="00CD76A9" w:rsidP="00CD76A9">
      <w:r w:rsidRPr="002D7E5F">
        <w:t>При этом ЦБ намеревается внести изменения и в некоторые элементы механики стресс-тестов:</w:t>
      </w:r>
    </w:p>
    <w:p w14:paraId="516BBA7F" w14:textId="77777777" w:rsidR="00CD76A9" w:rsidRPr="002D7E5F" w:rsidRDefault="00CD76A9" w:rsidP="00CD76A9">
      <w:r w:rsidRPr="002D7E5F">
        <w:t xml:space="preserve">Во-первых, при стресс-тестировании он хочет отказаться от снижения кредитного качества в зависимости от концентрации, поскольку соответствующий концентрационный лимит будет ужесточен в </w:t>
      </w:r>
      <w:proofErr w:type="spellStart"/>
      <w:r w:rsidRPr="002D7E5F">
        <w:t>инвестдекларации</w:t>
      </w:r>
      <w:proofErr w:type="spellEnd"/>
      <w:r w:rsidRPr="002D7E5F">
        <w:t>.</w:t>
      </w:r>
    </w:p>
    <w:p w14:paraId="2CDE6956" w14:textId="77777777" w:rsidR="00CD76A9" w:rsidRPr="002D7E5F" w:rsidRDefault="00CD76A9" w:rsidP="00CD76A9">
      <w:r w:rsidRPr="002D7E5F">
        <w:t>Во-вторых, предлагает расширить число входящих в портфели пенсионных резервов типов активов, которые в рамках испытаний будут генерировать денежные потоки.</w:t>
      </w:r>
    </w:p>
    <w:p w14:paraId="6B7BE1DB" w14:textId="77777777" w:rsidR="00CD76A9" w:rsidRPr="002D7E5F" w:rsidRDefault="00CD76A9" w:rsidP="00CD76A9">
      <w:r w:rsidRPr="002D7E5F">
        <w:t>В-третьих, хочет установить отдельный порядок оценки для активов, связанных с финансированием проектов технологического суверенитета и проектов структурной адаптации экономики (трансформационных активов), например, в ходе определения вероятности дефолта (PD) или построения прогноза стоимости актива. Кроме того, трансформационные активы могут быть включены в расчет норматива достаточности собственных средств (в объеме не более 5% от стоимости портфеля, принимаемого к расчету собственных средств без учета этих вложений).</w:t>
      </w:r>
    </w:p>
    <w:p w14:paraId="0A9471B1" w14:textId="77777777" w:rsidR="00CD76A9" w:rsidRPr="002D7E5F" w:rsidRDefault="00CD76A9" w:rsidP="00CD76A9">
      <w:r w:rsidRPr="002D7E5F">
        <w:t>В-четвертых, намеревается изменить подход стресс-тестирования к реинвестированию денежных потоков, полученных от активов. Оно может учитываться через модельный портфель с целевой структурой, заданной НПФ через параметры модели, считает регулятор.</w:t>
      </w:r>
    </w:p>
    <w:p w14:paraId="7BDA52C3" w14:textId="77777777" w:rsidR="00CD76A9" w:rsidRPr="002D7E5F" w:rsidRDefault="00CD76A9" w:rsidP="00CD76A9">
      <w:r w:rsidRPr="002D7E5F">
        <w:t>Долгожданная реформа</w:t>
      </w:r>
    </w:p>
    <w:p w14:paraId="01A5FD47" w14:textId="77777777" w:rsidR="00CD76A9" w:rsidRPr="002D7E5F" w:rsidRDefault="00CD76A9" w:rsidP="00CD76A9">
      <w:r w:rsidRPr="002D7E5F">
        <w:t xml:space="preserve">В мае прошлого года председательница Банка России Эльвира </w:t>
      </w:r>
      <w:proofErr w:type="spellStart"/>
      <w:r w:rsidRPr="002D7E5F">
        <w:t>Набиуллина</w:t>
      </w:r>
      <w:proofErr w:type="spellEnd"/>
      <w:r w:rsidRPr="002D7E5F">
        <w:t xml:space="preserve"> заявила, что нужно отменить часть требований к структуре и составу инвестиционных портфелей НПФ. </w:t>
      </w:r>
      <w:r w:rsidR="002D7E5F">
        <w:t>«</w:t>
      </w:r>
      <w:r w:rsidRPr="002D7E5F">
        <w:t>Мы рассматриваем сейчас отмену части требований к составу и структуре инвестиционных портфелей [фондов] с тем, чтобы делать больший упор при риск-менеджменте (риски с точки зрения защиты прав пенсионеров) на фидуциарную ответственность, которую мы ввели, и на стресс-тестирование</w:t>
      </w:r>
      <w:r w:rsidR="002D7E5F">
        <w:t>»</w:t>
      </w:r>
      <w:r w:rsidRPr="002D7E5F">
        <w:t>, — говорила она.</w:t>
      </w:r>
    </w:p>
    <w:p w14:paraId="57F238C6" w14:textId="77777777" w:rsidR="00CD76A9" w:rsidRPr="002D7E5F" w:rsidRDefault="00CD76A9" w:rsidP="00CD76A9">
      <w:r w:rsidRPr="002D7E5F">
        <w:t xml:space="preserve">Директор департамента инвестиционных финансовых посредников Ольга </w:t>
      </w:r>
      <w:proofErr w:type="spellStart"/>
      <w:r w:rsidRPr="002D7E5F">
        <w:t>Шишлянникова</w:t>
      </w:r>
      <w:proofErr w:type="spellEnd"/>
      <w:r w:rsidRPr="002D7E5F">
        <w:t xml:space="preserve"> тогда заявила, что ЦБ только начал работу над этой реформой: </w:t>
      </w:r>
      <w:r w:rsidR="002D7E5F">
        <w:t>«</w:t>
      </w:r>
      <w:r w:rsidRPr="002D7E5F">
        <w:t>В этом [2023] году у нас идет работа над концепцией. Пока мы думаем, что не оставим [ограничений] по инструментам: в зависимости от видов не будет никаких ограничений</w:t>
      </w:r>
      <w:r w:rsidR="002D7E5F">
        <w:t>»</w:t>
      </w:r>
      <w:r w:rsidRPr="002D7E5F">
        <w:t xml:space="preserve">. Она подчеркивала, что </w:t>
      </w:r>
      <w:r w:rsidR="002D7E5F">
        <w:t>«</w:t>
      </w:r>
      <w:r w:rsidRPr="002D7E5F">
        <w:t>основное ограничение</w:t>
      </w:r>
      <w:r w:rsidR="002D7E5F">
        <w:t>»</w:t>
      </w:r>
      <w:r w:rsidRPr="002D7E5F">
        <w:t xml:space="preserve">, от которого Банк России </w:t>
      </w:r>
      <w:r w:rsidR="002D7E5F">
        <w:t>«</w:t>
      </w:r>
      <w:r w:rsidRPr="002D7E5F">
        <w:t>не откажется никогда</w:t>
      </w:r>
      <w:r w:rsidR="002D7E5F">
        <w:t>»</w:t>
      </w:r>
      <w:r w:rsidRPr="002D7E5F">
        <w:t xml:space="preserve">, — это ограничение по концентрации активов, </w:t>
      </w:r>
      <w:r w:rsidR="002D7E5F">
        <w:t>«</w:t>
      </w:r>
      <w:r w:rsidRPr="002D7E5F">
        <w:t>потому что нельзя вкладывать все в одну корзину</w:t>
      </w:r>
      <w:r w:rsidR="002D7E5F">
        <w:t>»</w:t>
      </w:r>
      <w:r w:rsidRPr="002D7E5F">
        <w:t>.</w:t>
      </w:r>
    </w:p>
    <w:p w14:paraId="0278F5AD" w14:textId="77777777" w:rsidR="00CD76A9" w:rsidRPr="002D7E5F" w:rsidRDefault="00CD76A9" w:rsidP="00CD76A9">
      <w:r w:rsidRPr="002D7E5F">
        <w:lastRenderedPageBreak/>
        <w:t xml:space="preserve">Решено было изменить правила инвестирования только для пенсионных резервов. </w:t>
      </w:r>
      <w:r w:rsidR="002D7E5F">
        <w:t>«</w:t>
      </w:r>
      <w:r w:rsidRPr="002D7E5F">
        <w:t>Мы готовы работать с пенсионными резервами, потому что считаем, что это та программа, которая будет развиваться</w:t>
      </w:r>
      <w:r w:rsidR="002D7E5F">
        <w:t>»</w:t>
      </w:r>
      <w:r w:rsidRPr="002D7E5F">
        <w:t xml:space="preserve">, — отмечала та же </w:t>
      </w:r>
      <w:proofErr w:type="spellStart"/>
      <w:r w:rsidRPr="002D7E5F">
        <w:t>Шишлянникова</w:t>
      </w:r>
      <w:proofErr w:type="spellEnd"/>
      <w:r w:rsidRPr="002D7E5F">
        <w:t xml:space="preserve"> в сентябре этого года. По ее словам, </w:t>
      </w:r>
      <w:r w:rsidR="002D7E5F">
        <w:t>«</w:t>
      </w:r>
      <w:r w:rsidRPr="002D7E5F">
        <w:t>пенсионные накопления должны плавно перетекать</w:t>
      </w:r>
      <w:r w:rsidR="002D7E5F">
        <w:t>»</w:t>
      </w:r>
      <w:r w:rsidRPr="002D7E5F">
        <w:t xml:space="preserve"> в программу долгосрочных сбережений (ПДС), то есть в пенсионные резервы.</w:t>
      </w:r>
    </w:p>
    <w:p w14:paraId="7575A272" w14:textId="77777777" w:rsidR="00CD76A9" w:rsidRPr="002D7E5F" w:rsidRDefault="00CD76A9" w:rsidP="00CD76A9">
      <w:proofErr w:type="spellStart"/>
      <w:r w:rsidRPr="002D7E5F">
        <w:t>Frank</w:t>
      </w:r>
      <w:proofErr w:type="spellEnd"/>
      <w:r w:rsidRPr="002D7E5F">
        <w:t xml:space="preserve"> </w:t>
      </w:r>
      <w:proofErr w:type="spellStart"/>
      <w:r w:rsidRPr="002D7E5F">
        <w:t>Media</w:t>
      </w:r>
      <w:proofErr w:type="spellEnd"/>
      <w:r w:rsidRPr="002D7E5F">
        <w:t xml:space="preserve"> направили запрос в Банк России.</w:t>
      </w:r>
    </w:p>
    <w:p w14:paraId="3CE5DCE3" w14:textId="77777777" w:rsidR="00CD76A9" w:rsidRPr="002D7E5F" w:rsidRDefault="004B6C50" w:rsidP="00CD76A9">
      <w:hyperlink r:id="rId11" w:history="1">
        <w:r w:rsidR="00CD76A9" w:rsidRPr="002D7E5F">
          <w:rPr>
            <w:rStyle w:val="a3"/>
          </w:rPr>
          <w:t>https://frankmedia.ru/179681</w:t>
        </w:r>
      </w:hyperlink>
      <w:r w:rsidR="00CD76A9" w:rsidRPr="002D7E5F">
        <w:t xml:space="preserve"> </w:t>
      </w:r>
    </w:p>
    <w:p w14:paraId="5957C967" w14:textId="77777777" w:rsidR="00C5711E" w:rsidRPr="002D7E5F" w:rsidRDefault="00C5711E" w:rsidP="00C5711E">
      <w:pPr>
        <w:pStyle w:val="2"/>
      </w:pPr>
      <w:bookmarkStart w:id="41" w:name="_Toc178833383"/>
      <w:r w:rsidRPr="002D7E5F">
        <w:t>Пенсия.</w:t>
      </w:r>
      <w:r w:rsidRPr="002D7E5F">
        <w:rPr>
          <w:lang w:val="en-US"/>
        </w:rPr>
        <w:t>pro</w:t>
      </w:r>
      <w:r w:rsidRPr="002D7E5F">
        <w:t xml:space="preserve">, 02.10.2024, </w:t>
      </w:r>
      <w:proofErr w:type="gramStart"/>
      <w:r w:rsidRPr="002D7E5F">
        <w:t>Для</w:t>
      </w:r>
      <w:proofErr w:type="gramEnd"/>
      <w:r w:rsidRPr="002D7E5F">
        <w:t xml:space="preserve"> клиентов НПФ предложили сделать отдельный налоговый вычет</w:t>
      </w:r>
      <w:bookmarkEnd w:id="41"/>
    </w:p>
    <w:p w14:paraId="17D66590" w14:textId="77777777" w:rsidR="00C5711E" w:rsidRPr="002D7E5F" w:rsidRDefault="00C5711E" w:rsidP="002A2ABF">
      <w:pPr>
        <w:pStyle w:val="3"/>
      </w:pPr>
      <w:bookmarkStart w:id="42" w:name="_Toc178833384"/>
      <w:r w:rsidRPr="002D7E5F">
        <w:t xml:space="preserve">Национальная ассоциация участников фондового рынка (НАУФОР) считает необходимым сделать для клиентов негосударственных пенсионных фондов отдельный налоговый вычет. Максимальная сумма такой выплаты должна доходить до 1,5 млн рублей, заявил </w:t>
      </w:r>
      <w:r w:rsidR="002D7E5F">
        <w:t>«</w:t>
      </w:r>
      <w:r w:rsidRPr="002D7E5F">
        <w:t>Интерфаксу</w:t>
      </w:r>
      <w:r w:rsidR="002D7E5F">
        <w:t>»</w:t>
      </w:r>
      <w:r w:rsidRPr="002D7E5F">
        <w:t xml:space="preserve"> президент НАУФОР Алексей Тимофеев. Такая льгота привлечет в НПФ новых клиентов.</w:t>
      </w:r>
      <w:bookmarkEnd w:id="42"/>
    </w:p>
    <w:p w14:paraId="1703036E" w14:textId="77777777" w:rsidR="00C5711E" w:rsidRPr="002D7E5F" w:rsidRDefault="00C5711E" w:rsidP="00C5711E">
      <w:r w:rsidRPr="002D7E5F">
        <w:t>Сейчас НПФ делят налоговый вычет с другими инструментами, например, с индивидуальными инвестиционными счетами (ИИС). То есть если у россиянина открыт и ИИС, и счет в программе долгосрочных сбережений, то сумма возврата налога будет высчитываться из суммы вложений на оба счета. При этом максимум можно вернуть только 400 000 рублей.</w:t>
      </w:r>
    </w:p>
    <w:p w14:paraId="69A75CB0" w14:textId="77777777" w:rsidR="00C5711E" w:rsidRPr="002D7E5F" w:rsidRDefault="00C5711E" w:rsidP="00C5711E">
      <w:r w:rsidRPr="002D7E5F">
        <w:t>Кроме того, Тимофеев предлагает увеличить долю рискованных активов в инвестиционных портфелях НПФ. Фондам стоит разрешить предлагать разные варианты инвестиций своим клиентам — в зависимости от их возраста. Это позволит НПФ стать более активными участниками фондового рынка и вкладывать больше пенсионных накоплений в акции российских компаний, то есть в экономику РФ.</w:t>
      </w:r>
    </w:p>
    <w:p w14:paraId="549BC1F3" w14:textId="77777777" w:rsidR="00C5711E" w:rsidRPr="002D7E5F" w:rsidRDefault="00C5711E" w:rsidP="00C5711E">
      <w:r w:rsidRPr="002D7E5F">
        <w:t xml:space="preserve">Центробанк намерен стимулировать НПФ участвовать в покупке </w:t>
      </w:r>
      <w:proofErr w:type="gramStart"/>
      <w:r w:rsidRPr="002D7E5F">
        <w:t>бумаг</w:t>
      </w:r>
      <w:proofErr w:type="gramEnd"/>
      <w:r w:rsidRPr="002D7E5F">
        <w:t xml:space="preserve"> выходящих на </w:t>
      </w:r>
      <w:r w:rsidRPr="002D7E5F">
        <w:rPr>
          <w:lang w:val="en-US"/>
        </w:rPr>
        <w:t>IPO</w:t>
      </w:r>
      <w:r w:rsidRPr="002D7E5F">
        <w:t xml:space="preserve"> (первичное размещение акций) на </w:t>
      </w:r>
      <w:proofErr w:type="spellStart"/>
      <w:r w:rsidRPr="002D7E5F">
        <w:t>Мосбирже</w:t>
      </w:r>
      <w:proofErr w:type="spellEnd"/>
      <w:r w:rsidRPr="002D7E5F">
        <w:t xml:space="preserve"> компаний. Помимо налоговых льгот, ЦБ намерен смягчить требования к составу и структуре </w:t>
      </w:r>
      <w:proofErr w:type="spellStart"/>
      <w:r w:rsidRPr="002D7E5F">
        <w:t>инвестпортфелей</w:t>
      </w:r>
      <w:proofErr w:type="spellEnd"/>
      <w:r w:rsidRPr="002D7E5F">
        <w:t xml:space="preserve"> фондов. Центробанк фактически хочет оставить для НПФ только одно условие — лимит на покупку акций с высокой долей риска. При этом не исключено, что лимит (сейчас он = 7 %) будет увеличен до 15 %, то есть более чем вдвое.</w:t>
      </w:r>
    </w:p>
    <w:p w14:paraId="766C6456" w14:textId="77777777" w:rsidR="00C5711E" w:rsidRPr="002D7E5F" w:rsidRDefault="004B6C50" w:rsidP="00C5711E">
      <w:hyperlink r:id="rId12" w:history="1">
        <w:r w:rsidR="00C5711E" w:rsidRPr="002D7E5F">
          <w:rPr>
            <w:rStyle w:val="a3"/>
            <w:lang w:val="en-US"/>
          </w:rPr>
          <w:t>https</w:t>
        </w:r>
        <w:r w:rsidR="00C5711E" w:rsidRPr="002D7E5F">
          <w:rPr>
            <w:rStyle w:val="a3"/>
          </w:rPr>
          <w:t>://</w:t>
        </w:r>
        <w:proofErr w:type="spellStart"/>
        <w:r w:rsidR="00C5711E" w:rsidRPr="002D7E5F">
          <w:rPr>
            <w:rStyle w:val="a3"/>
            <w:lang w:val="en-US"/>
          </w:rPr>
          <w:t>pensiya</w:t>
        </w:r>
        <w:proofErr w:type="spellEnd"/>
        <w:r w:rsidR="00C5711E" w:rsidRPr="002D7E5F">
          <w:rPr>
            <w:rStyle w:val="a3"/>
          </w:rPr>
          <w:t>.</w:t>
        </w:r>
        <w:r w:rsidR="00C5711E" w:rsidRPr="002D7E5F">
          <w:rPr>
            <w:rStyle w:val="a3"/>
            <w:lang w:val="en-US"/>
          </w:rPr>
          <w:t>pro</w:t>
        </w:r>
        <w:r w:rsidR="00C5711E" w:rsidRPr="002D7E5F">
          <w:rPr>
            <w:rStyle w:val="a3"/>
          </w:rPr>
          <w:t>/</w:t>
        </w:r>
        <w:r w:rsidR="00C5711E" w:rsidRPr="002D7E5F">
          <w:rPr>
            <w:rStyle w:val="a3"/>
            <w:lang w:val="en-US"/>
          </w:rPr>
          <w:t>news</w:t>
        </w:r>
        <w:r w:rsidR="00C5711E" w:rsidRPr="002D7E5F">
          <w:rPr>
            <w:rStyle w:val="a3"/>
          </w:rPr>
          <w:t>/</w:t>
        </w:r>
        <w:proofErr w:type="spellStart"/>
        <w:r w:rsidR="00C5711E" w:rsidRPr="002D7E5F">
          <w:rPr>
            <w:rStyle w:val="a3"/>
            <w:lang w:val="en-US"/>
          </w:rPr>
          <w:t>klientam</w:t>
        </w:r>
        <w:proofErr w:type="spellEnd"/>
        <w:r w:rsidR="00C5711E" w:rsidRPr="002D7E5F">
          <w:rPr>
            <w:rStyle w:val="a3"/>
          </w:rPr>
          <w:t>-</w:t>
        </w:r>
        <w:r w:rsidR="00C5711E" w:rsidRPr="002D7E5F">
          <w:rPr>
            <w:rStyle w:val="a3"/>
            <w:lang w:val="en-US"/>
          </w:rPr>
          <w:t>npf</w:t>
        </w:r>
        <w:r w:rsidR="00C5711E" w:rsidRPr="002D7E5F">
          <w:rPr>
            <w:rStyle w:val="a3"/>
          </w:rPr>
          <w:t>-</w:t>
        </w:r>
        <w:proofErr w:type="spellStart"/>
        <w:r w:rsidR="00C5711E" w:rsidRPr="002D7E5F">
          <w:rPr>
            <w:rStyle w:val="a3"/>
            <w:lang w:val="en-US"/>
          </w:rPr>
          <w:t>predlozhili</w:t>
        </w:r>
        <w:proofErr w:type="spellEnd"/>
        <w:r w:rsidR="00C5711E" w:rsidRPr="002D7E5F">
          <w:rPr>
            <w:rStyle w:val="a3"/>
          </w:rPr>
          <w:t>-</w:t>
        </w:r>
        <w:proofErr w:type="spellStart"/>
        <w:r w:rsidR="00C5711E" w:rsidRPr="002D7E5F">
          <w:rPr>
            <w:rStyle w:val="a3"/>
            <w:lang w:val="en-US"/>
          </w:rPr>
          <w:t>sdelat</w:t>
        </w:r>
        <w:proofErr w:type="spellEnd"/>
        <w:r w:rsidR="00C5711E" w:rsidRPr="002D7E5F">
          <w:rPr>
            <w:rStyle w:val="a3"/>
          </w:rPr>
          <w:t>-</w:t>
        </w:r>
        <w:proofErr w:type="spellStart"/>
        <w:r w:rsidR="00C5711E" w:rsidRPr="002D7E5F">
          <w:rPr>
            <w:rStyle w:val="a3"/>
            <w:lang w:val="en-US"/>
          </w:rPr>
          <w:t>otdelnyj</w:t>
        </w:r>
        <w:proofErr w:type="spellEnd"/>
        <w:r w:rsidR="00C5711E" w:rsidRPr="002D7E5F">
          <w:rPr>
            <w:rStyle w:val="a3"/>
          </w:rPr>
          <w:t>-</w:t>
        </w:r>
        <w:proofErr w:type="spellStart"/>
        <w:r w:rsidR="00C5711E" w:rsidRPr="002D7E5F">
          <w:rPr>
            <w:rStyle w:val="a3"/>
            <w:lang w:val="en-US"/>
          </w:rPr>
          <w:t>nalogovyj</w:t>
        </w:r>
        <w:proofErr w:type="spellEnd"/>
        <w:r w:rsidR="00C5711E" w:rsidRPr="002D7E5F">
          <w:rPr>
            <w:rStyle w:val="a3"/>
          </w:rPr>
          <w:t>-</w:t>
        </w:r>
        <w:proofErr w:type="spellStart"/>
        <w:r w:rsidR="00C5711E" w:rsidRPr="002D7E5F">
          <w:rPr>
            <w:rStyle w:val="a3"/>
            <w:lang w:val="en-US"/>
          </w:rPr>
          <w:t>vychet</w:t>
        </w:r>
        <w:proofErr w:type="spellEnd"/>
        <w:r w:rsidR="00C5711E" w:rsidRPr="002D7E5F">
          <w:rPr>
            <w:rStyle w:val="a3"/>
          </w:rPr>
          <w:t>/</w:t>
        </w:r>
      </w:hyperlink>
      <w:r w:rsidR="00C5711E" w:rsidRPr="002D7E5F">
        <w:t xml:space="preserve"> </w:t>
      </w:r>
    </w:p>
    <w:p w14:paraId="37522803" w14:textId="77777777" w:rsidR="003653DC" w:rsidRPr="002D7E5F" w:rsidRDefault="003653DC" w:rsidP="003653DC">
      <w:pPr>
        <w:pStyle w:val="2"/>
      </w:pPr>
      <w:bookmarkStart w:id="43" w:name="a3"/>
      <w:bookmarkStart w:id="44" w:name="_Toc178833385"/>
      <w:bookmarkEnd w:id="43"/>
      <w:r w:rsidRPr="002D7E5F">
        <w:t xml:space="preserve">Пенсия.pro, 02.10.2024, Антон РОЖКОВ, НПФ </w:t>
      </w:r>
      <w:r w:rsidR="002D7E5F">
        <w:t>«</w:t>
      </w:r>
      <w:r w:rsidRPr="002D7E5F">
        <w:t>Будущее</w:t>
      </w:r>
      <w:r w:rsidR="002D7E5F">
        <w:t>»</w:t>
      </w:r>
      <w:r w:rsidRPr="002D7E5F">
        <w:t>: полный обзор</w:t>
      </w:r>
      <w:bookmarkEnd w:id="44"/>
    </w:p>
    <w:p w14:paraId="65D5BCCD" w14:textId="77777777" w:rsidR="003653DC" w:rsidRPr="002D7E5F" w:rsidRDefault="003653DC" w:rsidP="002A2ABF">
      <w:pPr>
        <w:pStyle w:val="3"/>
      </w:pPr>
      <w:bookmarkStart w:id="45" w:name="_Toc178833386"/>
      <w:r w:rsidRPr="002D7E5F">
        <w:t xml:space="preserve">Когда молод — кажется, что денег надо все меньше. Когда будущее наступает, оказывается, что в старости нужны качественные лекарства и помогать детям/внукам. Накопить на будущее много — задача для пенсионного фонда с хорошей репутацией и высокой доходностью. Фонд </w:t>
      </w:r>
      <w:r w:rsidR="002D7E5F">
        <w:t>«</w:t>
      </w:r>
      <w:r w:rsidRPr="002D7E5F">
        <w:t>Будущее</w:t>
      </w:r>
      <w:r w:rsidR="002D7E5F">
        <w:t>»</w:t>
      </w:r>
      <w:r w:rsidRPr="002D7E5F">
        <w:t xml:space="preserve"> входит в топ-10 НПФ по доходности. Объясняем, какие опции предлагает </w:t>
      </w:r>
      <w:r w:rsidR="002D7E5F">
        <w:t>«</w:t>
      </w:r>
      <w:r w:rsidRPr="002D7E5F">
        <w:t>Будущее</w:t>
      </w:r>
      <w:r w:rsidR="002D7E5F">
        <w:t>»</w:t>
      </w:r>
      <w:r w:rsidRPr="002D7E5F">
        <w:t xml:space="preserve"> и как на них можно заработать.</w:t>
      </w:r>
      <w:bookmarkEnd w:id="45"/>
    </w:p>
    <w:p w14:paraId="53B8E9C6" w14:textId="77777777" w:rsidR="003653DC" w:rsidRPr="002D7E5F" w:rsidRDefault="003653DC" w:rsidP="003653DC">
      <w:r w:rsidRPr="002D7E5F">
        <w:t xml:space="preserve">Что из себя представляет НПФ </w:t>
      </w:r>
      <w:r w:rsidR="002D7E5F">
        <w:t>«</w:t>
      </w:r>
      <w:r w:rsidRPr="002D7E5F">
        <w:t>Будущее</w:t>
      </w:r>
      <w:r w:rsidR="002D7E5F">
        <w:t>»</w:t>
      </w:r>
    </w:p>
    <w:p w14:paraId="77ED40F2" w14:textId="77777777" w:rsidR="003653DC" w:rsidRPr="002D7E5F" w:rsidRDefault="002D7E5F" w:rsidP="003653DC">
      <w:r>
        <w:lastRenderedPageBreak/>
        <w:t>«</w:t>
      </w:r>
      <w:r w:rsidR="003653DC" w:rsidRPr="002D7E5F">
        <w:t>Будущее</w:t>
      </w:r>
      <w:r>
        <w:t>»</w:t>
      </w:r>
      <w:r w:rsidR="003653DC" w:rsidRPr="002D7E5F">
        <w:t xml:space="preserve"> — один из 34 официально действующих, то есть имеющих лицензию Центробанка, негосударственных пенсионных фондов. НПФ </w:t>
      </w:r>
      <w:r>
        <w:t>«</w:t>
      </w:r>
      <w:r w:rsidR="003653DC" w:rsidRPr="002D7E5F">
        <w:t>Будущее</w:t>
      </w:r>
      <w:r>
        <w:t>»</w:t>
      </w:r>
      <w:r w:rsidR="003653DC" w:rsidRPr="002D7E5F">
        <w:t xml:space="preserve"> финансово устойчив, что было подтверждено стресс-тестированием Банка России во втором квартале 2024 года.</w:t>
      </w:r>
    </w:p>
    <w:p w14:paraId="63E172F5" w14:textId="77777777" w:rsidR="003653DC" w:rsidRPr="002D7E5F" w:rsidRDefault="002D7E5F" w:rsidP="003653DC">
      <w:r>
        <w:t>«</w:t>
      </w:r>
      <w:r w:rsidR="003653DC" w:rsidRPr="002D7E5F">
        <w:t>Будущее</w:t>
      </w:r>
      <w:r>
        <w:t>»</w:t>
      </w:r>
      <w:r w:rsidR="003653DC" w:rsidRPr="002D7E5F">
        <w:t xml:space="preserve"> — один из нескольких фондов, которые принадлежат группе компаний (ГК) </w:t>
      </w:r>
      <w:r>
        <w:t>«</w:t>
      </w:r>
      <w:r w:rsidR="003653DC" w:rsidRPr="002D7E5F">
        <w:t>Регион</w:t>
      </w:r>
      <w:r>
        <w:t>»</w:t>
      </w:r>
      <w:r w:rsidR="003653DC" w:rsidRPr="002D7E5F">
        <w:t>. Он достаточно крупный: занимает пятое место по размеру активов и пенсионных накоплений на российском рынке. Фонд является участником Национальной ассоциации негосударственных пенсионных фондов (НАПФ), а также Агентства по страхованию вкладов (АСВ).</w:t>
      </w:r>
    </w:p>
    <w:p w14:paraId="5B040256" w14:textId="77777777" w:rsidR="003653DC" w:rsidRPr="002D7E5F" w:rsidRDefault="003653DC" w:rsidP="003653DC">
      <w:r w:rsidRPr="002D7E5F">
        <w:t xml:space="preserve">Изначально, с 2010 года, фонд был частью НПФ </w:t>
      </w:r>
      <w:r w:rsidR="002D7E5F">
        <w:t>«</w:t>
      </w:r>
      <w:r w:rsidRPr="002D7E5F">
        <w:t>Благосостояние</w:t>
      </w:r>
      <w:r w:rsidR="002D7E5F">
        <w:t>»</w:t>
      </w:r>
      <w:r w:rsidRPr="002D7E5F">
        <w:t xml:space="preserve">. В 2014 году был выделен в отдельную структуру, которая стала заниматься исключительно обязательным пенсионным страхованием (ОПС). А уже с 2015 году произошел </w:t>
      </w:r>
      <w:proofErr w:type="spellStart"/>
      <w:r w:rsidRPr="002D7E5F">
        <w:t>ребрендинг</w:t>
      </w:r>
      <w:proofErr w:type="spellEnd"/>
      <w:r w:rsidRPr="002D7E5F">
        <w:t xml:space="preserve"> до современного НПФ </w:t>
      </w:r>
      <w:r w:rsidR="002D7E5F">
        <w:t>«</w:t>
      </w:r>
      <w:r w:rsidRPr="002D7E5F">
        <w:t>Будущее</w:t>
      </w:r>
      <w:r w:rsidR="002D7E5F">
        <w:t>»</w:t>
      </w:r>
      <w:r w:rsidRPr="002D7E5F">
        <w:t>. Название было выбрано не случайно: руководство хотело акцентировать внимание на размере фонда и его стремлении занять лидирующее положении на пенсионном рынке России.</w:t>
      </w:r>
    </w:p>
    <w:p w14:paraId="43DA7535" w14:textId="77777777" w:rsidR="003653DC" w:rsidRPr="002D7E5F" w:rsidRDefault="003653DC" w:rsidP="003653DC">
      <w:r w:rsidRPr="002D7E5F">
        <w:t xml:space="preserve">Рейтинг НПФ </w:t>
      </w:r>
      <w:r w:rsidR="002D7E5F">
        <w:t>«</w:t>
      </w:r>
      <w:r w:rsidRPr="002D7E5F">
        <w:t>Будущее</w:t>
      </w:r>
      <w:r w:rsidR="002D7E5F">
        <w:t>»</w:t>
      </w:r>
    </w:p>
    <w:p w14:paraId="2ECF5589" w14:textId="77777777" w:rsidR="003653DC" w:rsidRPr="002D7E5F" w:rsidRDefault="003653DC" w:rsidP="003653DC">
      <w:r w:rsidRPr="002D7E5F">
        <w:t xml:space="preserve">Деятельность НПФ </w:t>
      </w:r>
      <w:r w:rsidR="002D7E5F">
        <w:t>«</w:t>
      </w:r>
      <w:r w:rsidRPr="002D7E5F">
        <w:t>Будущее</w:t>
      </w:r>
      <w:r w:rsidR="002D7E5F">
        <w:t>»</w:t>
      </w:r>
      <w:r w:rsidRPr="002D7E5F">
        <w:t xml:space="preserve"> отмечена сторонни оценщиками. Агентство </w:t>
      </w:r>
      <w:r w:rsidR="002D7E5F">
        <w:t>«</w:t>
      </w:r>
      <w:r w:rsidRPr="002D7E5F">
        <w:t>Эксперт РА</w:t>
      </w:r>
      <w:r w:rsidR="002D7E5F">
        <w:t>»</w:t>
      </w:r>
      <w:r w:rsidRPr="002D7E5F">
        <w:t xml:space="preserve"> повысило рейтинг фонда до </w:t>
      </w:r>
      <w:proofErr w:type="spellStart"/>
      <w:r w:rsidRPr="002D7E5F">
        <w:t>ruAA</w:t>
      </w:r>
      <w:proofErr w:type="spellEnd"/>
      <w:r w:rsidRPr="002D7E5F">
        <w:t xml:space="preserve"> со стабильным прогнозом. Это говорит </w:t>
      </w:r>
      <w:proofErr w:type="gramStart"/>
      <w:r w:rsidRPr="002D7E5F">
        <w:t>о высоких показателя</w:t>
      </w:r>
      <w:proofErr w:type="gramEnd"/>
      <w:r w:rsidRPr="002D7E5F">
        <w:t xml:space="preserve"> финансовой устойчивости, надежности и кредитоспособности НПФ </w:t>
      </w:r>
      <w:r w:rsidR="002D7E5F">
        <w:t>«</w:t>
      </w:r>
      <w:r w:rsidRPr="002D7E5F">
        <w:t>Будущее</w:t>
      </w:r>
      <w:r w:rsidR="002D7E5F">
        <w:t>»</w:t>
      </w:r>
      <w:r w:rsidRPr="002D7E5F">
        <w:t>.</w:t>
      </w:r>
    </w:p>
    <w:p w14:paraId="63113618" w14:textId="77777777" w:rsidR="003653DC" w:rsidRPr="002D7E5F" w:rsidRDefault="003653DC" w:rsidP="003653DC">
      <w:r w:rsidRPr="002D7E5F">
        <w:t xml:space="preserve">Также фонд отмечен Национальный рейтинговым агентством (НРА). Там у него и вовсе высочайший рейтинг — </w:t>
      </w:r>
      <w:proofErr w:type="spellStart"/>
      <w:r w:rsidRPr="002D7E5F">
        <w:t>AAAlru</w:t>
      </w:r>
      <w:proofErr w:type="spellEnd"/>
      <w:r w:rsidRPr="002D7E5F">
        <w:t xml:space="preserve">. </w:t>
      </w:r>
      <w:proofErr w:type="spellStart"/>
      <w:r w:rsidRPr="002D7E5F">
        <w:t>pfl</w:t>
      </w:r>
      <w:proofErr w:type="spellEnd"/>
      <w:r w:rsidRPr="002D7E5F">
        <w:t xml:space="preserve"> со стабильным прогнозом.</w:t>
      </w:r>
    </w:p>
    <w:p w14:paraId="265521F1" w14:textId="77777777" w:rsidR="003653DC" w:rsidRPr="002D7E5F" w:rsidRDefault="003653DC" w:rsidP="003653DC">
      <w:r w:rsidRPr="002D7E5F">
        <w:t>Как формируется рейтинг НПФ</w:t>
      </w:r>
    </w:p>
    <w:p w14:paraId="2B03F19E" w14:textId="77777777" w:rsidR="003653DC" w:rsidRPr="002D7E5F" w:rsidRDefault="002D7E5F" w:rsidP="003653DC">
      <w:r>
        <w:t>«</w:t>
      </w:r>
      <w:r w:rsidR="003653DC" w:rsidRPr="002D7E5F">
        <w:t>Эксперт РА</w:t>
      </w:r>
      <w:r>
        <w:t>»</w:t>
      </w:r>
      <w:r w:rsidR="003653DC" w:rsidRPr="002D7E5F">
        <w:t xml:space="preserve"> повысило рейтинг НПФ </w:t>
      </w:r>
      <w:r>
        <w:t>«</w:t>
      </w:r>
      <w:r w:rsidR="003653DC" w:rsidRPr="002D7E5F">
        <w:t>Будущее</w:t>
      </w:r>
      <w:r>
        <w:t>»</w:t>
      </w:r>
      <w:r w:rsidR="003653DC" w:rsidRPr="002D7E5F">
        <w:t>, так как увидело улучшения в диверсификации активов, из-за роста накопленной доходности, а также ввиду подъема качества активов после смены акционеров фонда.</w:t>
      </w:r>
    </w:p>
    <w:p w14:paraId="515916C9" w14:textId="77777777" w:rsidR="003653DC" w:rsidRPr="002D7E5F" w:rsidRDefault="003653DC" w:rsidP="003653DC">
      <w:r w:rsidRPr="002D7E5F">
        <w:t>В НРА повышение оценки деятельности было связано с:</w:t>
      </w:r>
    </w:p>
    <w:p w14:paraId="61CBF56F" w14:textId="77777777" w:rsidR="003653DC" w:rsidRPr="002D7E5F" w:rsidRDefault="003653DC" w:rsidP="003653DC">
      <w:r w:rsidRPr="002D7E5F">
        <w:t xml:space="preserve">    ростом качества инвестиционных портфелей;</w:t>
      </w:r>
    </w:p>
    <w:p w14:paraId="68938A0C" w14:textId="77777777" w:rsidR="003653DC" w:rsidRPr="002D7E5F" w:rsidRDefault="003653DC" w:rsidP="003653DC">
      <w:r w:rsidRPr="002D7E5F">
        <w:t xml:space="preserve">    кадровым составом фонда;</w:t>
      </w:r>
    </w:p>
    <w:p w14:paraId="7F23EFAF" w14:textId="77777777" w:rsidR="003653DC" w:rsidRPr="002D7E5F" w:rsidRDefault="003653DC" w:rsidP="003653DC">
      <w:r w:rsidRPr="002D7E5F">
        <w:t xml:space="preserve">    ростом рентабельности за три года;</w:t>
      </w:r>
    </w:p>
    <w:p w14:paraId="20AEFA0C" w14:textId="77777777" w:rsidR="003653DC" w:rsidRPr="002D7E5F" w:rsidRDefault="003653DC" w:rsidP="003653DC">
      <w:r w:rsidRPr="002D7E5F">
        <w:t xml:space="preserve">    увеличением эффективности управления активами в долгосрочной перспективе;</w:t>
      </w:r>
    </w:p>
    <w:p w14:paraId="73BB605E" w14:textId="77777777" w:rsidR="003653DC" w:rsidRPr="002D7E5F" w:rsidRDefault="003653DC" w:rsidP="003653DC">
      <w:r w:rsidRPr="002D7E5F">
        <w:t xml:space="preserve">    уровнем стратегии привлечения и инвестирования.</w:t>
      </w:r>
    </w:p>
    <w:p w14:paraId="766CF752" w14:textId="77777777" w:rsidR="003653DC" w:rsidRPr="002D7E5F" w:rsidRDefault="003653DC" w:rsidP="003653DC">
      <w:r w:rsidRPr="002D7E5F">
        <w:t xml:space="preserve">Позиции НПФ </w:t>
      </w:r>
      <w:r w:rsidR="002D7E5F">
        <w:t>«</w:t>
      </w:r>
      <w:r w:rsidRPr="002D7E5F">
        <w:t>Будущее</w:t>
      </w:r>
      <w:r w:rsidR="002D7E5F">
        <w:t>»</w:t>
      </w:r>
      <w:r w:rsidRPr="002D7E5F">
        <w:t xml:space="preserve"> в рейтингах</w:t>
      </w:r>
    </w:p>
    <w:p w14:paraId="4D590AAF" w14:textId="77777777" w:rsidR="003653DC" w:rsidRPr="002D7E5F" w:rsidRDefault="003653DC" w:rsidP="003653DC">
      <w:r w:rsidRPr="002D7E5F">
        <w:t xml:space="preserve">Если говорить про </w:t>
      </w:r>
      <w:r w:rsidR="002D7E5F">
        <w:t>«</w:t>
      </w:r>
      <w:r w:rsidRPr="002D7E5F">
        <w:t>Эксперт РА</w:t>
      </w:r>
      <w:r w:rsidR="002D7E5F">
        <w:t>»</w:t>
      </w:r>
      <w:r w:rsidRPr="002D7E5F">
        <w:t xml:space="preserve">, то по их методике у шести фондов высочайший рейтинг — </w:t>
      </w:r>
      <w:proofErr w:type="spellStart"/>
      <w:r w:rsidRPr="002D7E5F">
        <w:t>ruAAA</w:t>
      </w:r>
      <w:proofErr w:type="spellEnd"/>
      <w:r w:rsidRPr="002D7E5F">
        <w:t xml:space="preserve">. В связи с этим НПФ </w:t>
      </w:r>
      <w:r w:rsidR="002D7E5F">
        <w:t>«</w:t>
      </w:r>
      <w:r w:rsidRPr="002D7E5F">
        <w:t>Будущее</w:t>
      </w:r>
      <w:r w:rsidR="002D7E5F">
        <w:t>»</w:t>
      </w:r>
      <w:r w:rsidRPr="002D7E5F">
        <w:t xml:space="preserve">, если так можно выразиться, на седьмом месте. В НРА у семи негосударственных пенсионных фондов наивысший рейтинг — </w:t>
      </w:r>
      <w:proofErr w:type="spellStart"/>
      <w:r w:rsidRPr="002D7E5F">
        <w:t>AAAlru</w:t>
      </w:r>
      <w:proofErr w:type="spellEnd"/>
      <w:r w:rsidRPr="002D7E5F">
        <w:t xml:space="preserve">. </w:t>
      </w:r>
      <w:proofErr w:type="spellStart"/>
      <w:r w:rsidRPr="002D7E5F">
        <w:t>pfl</w:t>
      </w:r>
      <w:proofErr w:type="spellEnd"/>
      <w:r w:rsidRPr="002D7E5F">
        <w:t xml:space="preserve">. Одним из них является НПФ </w:t>
      </w:r>
      <w:r w:rsidR="002D7E5F">
        <w:t>«</w:t>
      </w:r>
      <w:r w:rsidRPr="002D7E5F">
        <w:t>Будущее</w:t>
      </w:r>
      <w:r w:rsidR="002D7E5F">
        <w:t>»</w:t>
      </w:r>
      <w:r w:rsidRPr="002D7E5F">
        <w:t>.</w:t>
      </w:r>
    </w:p>
    <w:p w14:paraId="6BFBCC30" w14:textId="77777777" w:rsidR="003653DC" w:rsidRPr="002D7E5F" w:rsidRDefault="003653DC" w:rsidP="003653DC">
      <w:r w:rsidRPr="002D7E5F">
        <w:t xml:space="preserve">Доходность НПФ </w:t>
      </w:r>
      <w:r w:rsidR="002D7E5F">
        <w:t>«</w:t>
      </w:r>
      <w:r w:rsidRPr="002D7E5F">
        <w:t>Будущее</w:t>
      </w:r>
      <w:r w:rsidR="002D7E5F">
        <w:t>»</w:t>
      </w:r>
    </w:p>
    <w:p w14:paraId="35D54DDE" w14:textId="77777777" w:rsidR="003653DC" w:rsidRPr="002D7E5F" w:rsidRDefault="003653DC" w:rsidP="003653DC">
      <w:r w:rsidRPr="002D7E5F">
        <w:t xml:space="preserve">Фонд вовлечен в предоставлении услуг как по обязательному пенсионному страхования, так и по негосударственному пенсионному обеспечению (НПО). В связи с этим у него </w:t>
      </w:r>
      <w:r w:rsidRPr="002D7E5F">
        <w:lastRenderedPageBreak/>
        <w:t>сразу две доходности: по пенсионным накоплениям и по резервам. Первая характеризует эффективность вложения накопительных пенсий граждан, а вторая показывает, насколько удачно фонд распоряжается денежными средствами по негосударственным программам.</w:t>
      </w:r>
    </w:p>
    <w:p w14:paraId="5318FE03" w14:textId="77777777" w:rsidR="003653DC" w:rsidRPr="002D7E5F" w:rsidRDefault="003653DC" w:rsidP="003653DC">
      <w:r w:rsidRPr="002D7E5F">
        <w:t>Анализ доходности пенсионных накоплений</w:t>
      </w:r>
    </w:p>
    <w:p w14:paraId="00D5940F" w14:textId="77777777" w:rsidR="003653DC" w:rsidRPr="002D7E5F" w:rsidRDefault="003653DC" w:rsidP="003653DC">
      <w:r w:rsidRPr="002D7E5F">
        <w:t xml:space="preserve">По данным на второй квартал 2024 года доходность пенсионных накоплений НПФ </w:t>
      </w:r>
      <w:r w:rsidR="002D7E5F">
        <w:t>«</w:t>
      </w:r>
      <w:r w:rsidRPr="002D7E5F">
        <w:t>Будущее</w:t>
      </w:r>
      <w:r w:rsidR="002D7E5F">
        <w:t>»</w:t>
      </w:r>
      <w:r w:rsidRPr="002D7E5F">
        <w:t xml:space="preserve"> составляет 4,55 %. А вот с пенсионными резервами у фонда дела обстоят лучше: она составляет 9,01 %.</w:t>
      </w:r>
    </w:p>
    <w:p w14:paraId="1C9DA432" w14:textId="77777777" w:rsidR="003653DC" w:rsidRPr="002D7E5F" w:rsidRDefault="003653DC" w:rsidP="003653DC">
      <w:r w:rsidRPr="002D7E5F">
        <w:t xml:space="preserve">Сравнение доходности НПФ </w:t>
      </w:r>
      <w:r w:rsidR="002D7E5F">
        <w:t>«</w:t>
      </w:r>
      <w:r w:rsidRPr="002D7E5F">
        <w:t>Будущее</w:t>
      </w:r>
      <w:r w:rsidR="002D7E5F">
        <w:t>»</w:t>
      </w:r>
      <w:r w:rsidRPr="002D7E5F">
        <w:t xml:space="preserve"> с другими НПФ</w:t>
      </w:r>
    </w:p>
    <w:p w14:paraId="66B0D41A" w14:textId="77777777" w:rsidR="003653DC" w:rsidRPr="002D7E5F" w:rsidRDefault="003653DC" w:rsidP="003653DC">
      <w:r w:rsidRPr="002D7E5F">
        <w:t xml:space="preserve">Если говорить про доходность пенсионных накоплений, то во втором квартале 2024 года у НПФ </w:t>
      </w:r>
      <w:r w:rsidR="002D7E5F">
        <w:t>«</w:t>
      </w:r>
      <w:r w:rsidRPr="002D7E5F">
        <w:t>Будущее</w:t>
      </w:r>
      <w:r w:rsidR="002D7E5F">
        <w:t>»</w:t>
      </w:r>
      <w:r w:rsidRPr="002D7E5F">
        <w:t xml:space="preserve"> третье с конца место. Лидер — НПФ </w:t>
      </w:r>
      <w:r w:rsidR="002D7E5F">
        <w:t>«</w:t>
      </w:r>
      <w:r w:rsidRPr="002D7E5F">
        <w:t>Профессиональный</w:t>
      </w:r>
      <w:r w:rsidR="002D7E5F">
        <w:t>»</w:t>
      </w:r>
      <w:r w:rsidRPr="002D7E5F">
        <w:t xml:space="preserve"> продемонстрировал показатель выше более чем в два раза — 10,96 %.</w:t>
      </w:r>
    </w:p>
    <w:p w14:paraId="28C5C8CB" w14:textId="77777777" w:rsidR="003653DC" w:rsidRPr="002D7E5F" w:rsidRDefault="003653DC" w:rsidP="003653DC">
      <w:proofErr w:type="gramStart"/>
      <w:r w:rsidRPr="002D7E5F">
        <w:t>По пенсионными резервам</w:t>
      </w:r>
      <w:proofErr w:type="gramEnd"/>
      <w:r w:rsidRPr="002D7E5F">
        <w:t xml:space="preserve"> НПФ </w:t>
      </w:r>
      <w:r w:rsidR="002D7E5F">
        <w:t>«</w:t>
      </w:r>
      <w:r w:rsidRPr="002D7E5F">
        <w:t>Будущее</w:t>
      </w:r>
      <w:r w:rsidR="002D7E5F">
        <w:t>»</w:t>
      </w:r>
      <w:r w:rsidRPr="002D7E5F">
        <w:t xml:space="preserve"> на седьмом месте. Однако отрыв от лидера — все того же НПФ </w:t>
      </w:r>
      <w:r w:rsidR="002D7E5F">
        <w:t>«</w:t>
      </w:r>
      <w:r w:rsidRPr="002D7E5F">
        <w:t>Профессиональный</w:t>
      </w:r>
      <w:r w:rsidR="002D7E5F">
        <w:t>»</w:t>
      </w:r>
      <w:r w:rsidRPr="002D7E5F">
        <w:t xml:space="preserve"> более чем трехкратный. У последнего доходность пенсионных резервов во втором квартале 2024 года составила умопомрачительные 28,61 %.</w:t>
      </w:r>
    </w:p>
    <w:p w14:paraId="46B4DFB9" w14:textId="77777777" w:rsidR="003653DC" w:rsidRPr="002D7E5F" w:rsidRDefault="003653DC" w:rsidP="003653DC">
      <w:r w:rsidRPr="002D7E5F">
        <w:t xml:space="preserve">Инвестиционные стратегии НПФ </w:t>
      </w:r>
      <w:r w:rsidR="002D7E5F">
        <w:t>«</w:t>
      </w:r>
      <w:r w:rsidRPr="002D7E5F">
        <w:t>Будущее</w:t>
      </w:r>
      <w:r w:rsidR="002D7E5F">
        <w:t>»</w:t>
      </w:r>
    </w:p>
    <w:p w14:paraId="23F79D17" w14:textId="77777777" w:rsidR="003653DC" w:rsidRPr="002D7E5F" w:rsidRDefault="003653DC" w:rsidP="003653DC">
      <w:r w:rsidRPr="002D7E5F">
        <w:t xml:space="preserve">В отношении инвестиций НПФ </w:t>
      </w:r>
      <w:r w:rsidR="002D7E5F">
        <w:t>«</w:t>
      </w:r>
      <w:r w:rsidRPr="002D7E5F">
        <w:t>Будущее</w:t>
      </w:r>
      <w:r w:rsidR="002D7E5F">
        <w:t>»</w:t>
      </w:r>
      <w:r w:rsidRPr="002D7E5F">
        <w:t xml:space="preserve"> мало чем отличается от других негосударственных пенсионных фондов. Его стратегия достаточно консервативна. Инвестировать куда угодно фонд не может ввиду законодательства, а преимущественное направление вложения денег — облигации федерального займа (ОФЗ), выпускаемые Минфином.</w:t>
      </w:r>
    </w:p>
    <w:p w14:paraId="6D524FDF" w14:textId="77777777" w:rsidR="003653DC" w:rsidRPr="002D7E5F" w:rsidRDefault="003653DC" w:rsidP="003653DC">
      <w:r w:rsidRPr="002D7E5F">
        <w:t xml:space="preserve">Как НПФ </w:t>
      </w:r>
      <w:r w:rsidR="002D7E5F">
        <w:t>«</w:t>
      </w:r>
      <w:r w:rsidRPr="002D7E5F">
        <w:t>Будущее</w:t>
      </w:r>
      <w:r w:rsidR="002D7E5F">
        <w:t>»</w:t>
      </w:r>
      <w:r w:rsidRPr="002D7E5F">
        <w:t xml:space="preserve"> управляет активами</w:t>
      </w:r>
    </w:p>
    <w:p w14:paraId="09CF1A06" w14:textId="77777777" w:rsidR="003653DC" w:rsidRPr="002D7E5F" w:rsidRDefault="003653DC" w:rsidP="003653DC">
      <w:r w:rsidRPr="002D7E5F">
        <w:t xml:space="preserve">В отношении управления активами НПФ </w:t>
      </w:r>
      <w:r w:rsidR="002D7E5F">
        <w:t>«</w:t>
      </w:r>
      <w:r w:rsidRPr="002D7E5F">
        <w:t>Будущее</w:t>
      </w:r>
      <w:r w:rsidR="002D7E5F">
        <w:t>»</w:t>
      </w:r>
      <w:r w:rsidRPr="002D7E5F">
        <w:t xml:space="preserve"> также не оригинален. Инвестициями занимается управляющая компания (УК), с которой у фонда заключено соглашение. Ею выступает </w:t>
      </w:r>
      <w:r w:rsidR="002D7E5F">
        <w:t>«</w:t>
      </w:r>
      <w:r w:rsidRPr="002D7E5F">
        <w:t>Регион Траст</w:t>
      </w:r>
      <w:r w:rsidR="002D7E5F">
        <w:t>»</w:t>
      </w:r>
      <w:r w:rsidRPr="002D7E5F">
        <w:t xml:space="preserve">. Это зарекомендовавшая себя организация. У </w:t>
      </w:r>
      <w:r w:rsidR="002D7E5F">
        <w:t>«</w:t>
      </w:r>
      <w:r w:rsidRPr="002D7E5F">
        <w:t>Регион Траст</w:t>
      </w:r>
      <w:r w:rsidR="002D7E5F">
        <w:t>»</w:t>
      </w:r>
      <w:r w:rsidRPr="002D7E5F">
        <w:t xml:space="preserve"> высочайший рейтинг и от НРА — </w:t>
      </w:r>
      <w:proofErr w:type="spellStart"/>
      <w:r w:rsidRPr="002D7E5F">
        <w:t>AAAlru</w:t>
      </w:r>
      <w:proofErr w:type="spellEnd"/>
      <w:r w:rsidRPr="002D7E5F">
        <w:t xml:space="preserve">. </w:t>
      </w:r>
      <w:proofErr w:type="spellStart"/>
      <w:r w:rsidRPr="002D7E5F">
        <w:t>pfl</w:t>
      </w:r>
      <w:proofErr w:type="spellEnd"/>
      <w:r w:rsidRPr="002D7E5F">
        <w:t xml:space="preserve"> со стабильным прогнозом и от </w:t>
      </w:r>
      <w:r w:rsidR="002D7E5F">
        <w:t>«</w:t>
      </w:r>
      <w:r w:rsidRPr="002D7E5F">
        <w:t>Эксперт РА</w:t>
      </w:r>
      <w:r w:rsidR="002D7E5F">
        <w:t>»</w:t>
      </w:r>
      <w:r w:rsidRPr="002D7E5F">
        <w:t xml:space="preserve"> — А++ со стабильным прогнозом. Таким образом в надежности и качестве услуг УК сомневаться не приходиться.</w:t>
      </w:r>
    </w:p>
    <w:p w14:paraId="6925FCF8" w14:textId="77777777" w:rsidR="003653DC" w:rsidRPr="002D7E5F" w:rsidRDefault="003653DC" w:rsidP="003653DC">
      <w:r w:rsidRPr="002D7E5F">
        <w:t xml:space="preserve">Надзор за тем, чтобы инвестиционный и отчетный процессы происходили в рамках законодательства, производит АО </w:t>
      </w:r>
      <w:r w:rsidR="002D7E5F">
        <w:t>«</w:t>
      </w:r>
      <w:r w:rsidRPr="002D7E5F">
        <w:t>Независимый специальный депозитарий</w:t>
      </w:r>
      <w:r w:rsidR="002D7E5F">
        <w:t>»</w:t>
      </w:r>
      <w:r w:rsidRPr="002D7E5F">
        <w:t xml:space="preserve"> (АО </w:t>
      </w:r>
      <w:r w:rsidR="002D7E5F">
        <w:t>«</w:t>
      </w:r>
      <w:r w:rsidRPr="002D7E5F">
        <w:t>НСД</w:t>
      </w:r>
      <w:r w:rsidR="002D7E5F">
        <w:t>»</w:t>
      </w:r>
      <w:r w:rsidRPr="002D7E5F">
        <w:t>).</w:t>
      </w:r>
    </w:p>
    <w:p w14:paraId="7166970C" w14:textId="77777777" w:rsidR="003653DC" w:rsidRPr="002D7E5F" w:rsidRDefault="003653DC" w:rsidP="003653DC">
      <w:r w:rsidRPr="002D7E5F">
        <w:t>Инвестиционные подходы и стратегии</w:t>
      </w:r>
    </w:p>
    <w:p w14:paraId="07BDA937" w14:textId="77777777" w:rsidR="003653DC" w:rsidRPr="002D7E5F" w:rsidRDefault="003653DC" w:rsidP="003653DC">
      <w:r w:rsidRPr="002D7E5F">
        <w:t xml:space="preserve">НПФ </w:t>
      </w:r>
      <w:r w:rsidR="002D7E5F">
        <w:t>«</w:t>
      </w:r>
      <w:r w:rsidRPr="002D7E5F">
        <w:t>Будущее</w:t>
      </w:r>
      <w:r w:rsidR="002D7E5F">
        <w:t>»</w:t>
      </w:r>
      <w:r w:rsidRPr="002D7E5F">
        <w:t xml:space="preserve"> преимущественно инвестируют в российские финансовые инструменты. Наибольшую долю в портфеле фонда по пенсионным накоплениям занимают: облигации российских эмитентов — 54,24 %, ОФЗ — 26,89 % и депозиты в кредитных организациях — 8,04 %. Наглядно это можно увидеть из рисунка ниже:</w:t>
      </w:r>
    </w:p>
    <w:p w14:paraId="12114E38" w14:textId="77777777" w:rsidR="00C5711E" w:rsidRPr="002D7E5F" w:rsidRDefault="00D60F4B" w:rsidP="00C5711E">
      <w:r>
        <w:rPr>
          <w:noProof/>
        </w:rPr>
        <w:lastRenderedPageBreak/>
        <w:drawing>
          <wp:inline distT="0" distB="0" distL="0" distR="0" wp14:anchorId="32F939A8" wp14:editId="1E25BB46">
            <wp:extent cx="5878195" cy="3806825"/>
            <wp:effectExtent l="0" t="0" r="0" b="0"/>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878195" cy="3806825"/>
                    </a:xfrm>
                    <a:prstGeom prst="rect">
                      <a:avLst/>
                    </a:prstGeom>
                    <a:noFill/>
                    <a:ln>
                      <a:noFill/>
                    </a:ln>
                  </pic:spPr>
                </pic:pic>
              </a:graphicData>
            </a:graphic>
          </wp:inline>
        </w:drawing>
      </w:r>
    </w:p>
    <w:p w14:paraId="3CF26667" w14:textId="77777777" w:rsidR="003653DC" w:rsidRPr="002D7E5F" w:rsidRDefault="003653DC" w:rsidP="003653DC">
      <w:r w:rsidRPr="002D7E5F">
        <w:t>Источник: npff.ru</w:t>
      </w:r>
    </w:p>
    <w:p w14:paraId="3A4F4FC4" w14:textId="77777777" w:rsidR="003653DC" w:rsidRPr="002D7E5F" w:rsidRDefault="003653DC" w:rsidP="003653DC">
      <w:r w:rsidRPr="002D7E5F">
        <w:t xml:space="preserve">Несколько иная ситуация обстоит с пенсионными резервами. Здесь наибольшую долю в портфеле занимают следующие инструменты: облигации российских эмитентов — 47,47 %, ОФЗ — 45,17 % и прочие активы — 3,45 %. Наглядно увидеть во что инвестируются пенсионные резервы НПФ </w:t>
      </w:r>
      <w:r w:rsidR="002D7E5F">
        <w:t>«</w:t>
      </w:r>
      <w:r w:rsidRPr="002D7E5F">
        <w:t>Будущее</w:t>
      </w:r>
      <w:r w:rsidR="002D7E5F">
        <w:t>»</w:t>
      </w:r>
      <w:r w:rsidRPr="002D7E5F">
        <w:t xml:space="preserve"> можно из рисунка ниже:</w:t>
      </w:r>
    </w:p>
    <w:p w14:paraId="0FB3DD96" w14:textId="77777777" w:rsidR="00C5711E" w:rsidRPr="002D7E5F" w:rsidRDefault="00D60F4B" w:rsidP="003653DC">
      <w:pPr>
        <w:rPr>
          <w:lang w:val="en-US"/>
        </w:rPr>
      </w:pPr>
      <w:r>
        <w:rPr>
          <w:noProof/>
        </w:rPr>
        <w:lastRenderedPageBreak/>
        <w:drawing>
          <wp:inline distT="0" distB="0" distL="0" distR="0" wp14:anchorId="288E2CB8" wp14:editId="715662D6">
            <wp:extent cx="5756910" cy="415226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56910" cy="4152265"/>
                    </a:xfrm>
                    <a:prstGeom prst="rect">
                      <a:avLst/>
                    </a:prstGeom>
                    <a:noFill/>
                    <a:ln>
                      <a:noFill/>
                    </a:ln>
                  </pic:spPr>
                </pic:pic>
              </a:graphicData>
            </a:graphic>
          </wp:inline>
        </w:drawing>
      </w:r>
    </w:p>
    <w:p w14:paraId="02486CA2" w14:textId="77777777" w:rsidR="003653DC" w:rsidRPr="002D7E5F" w:rsidRDefault="003653DC" w:rsidP="003653DC">
      <w:r w:rsidRPr="002D7E5F">
        <w:t>Источник: npff.ru</w:t>
      </w:r>
    </w:p>
    <w:p w14:paraId="2F7C2B9D" w14:textId="77777777" w:rsidR="003653DC" w:rsidRPr="002D7E5F" w:rsidRDefault="003653DC" w:rsidP="003653DC">
      <w:r w:rsidRPr="002D7E5F">
        <w:t>Стоит отметить, что процентные доли в инвестиционном портфеле могут меняться со временем.</w:t>
      </w:r>
    </w:p>
    <w:p w14:paraId="49A1F8AF" w14:textId="77777777" w:rsidR="003653DC" w:rsidRPr="002D7E5F" w:rsidRDefault="003653DC" w:rsidP="003653DC">
      <w:r w:rsidRPr="002D7E5F">
        <w:t xml:space="preserve">Услуги и предложения НПФ </w:t>
      </w:r>
      <w:r w:rsidR="002D7E5F">
        <w:t>«</w:t>
      </w:r>
      <w:r w:rsidRPr="002D7E5F">
        <w:t>Будущее</w:t>
      </w:r>
      <w:r w:rsidR="002D7E5F">
        <w:t>»</w:t>
      </w:r>
    </w:p>
    <w:p w14:paraId="65CE2977" w14:textId="77777777" w:rsidR="003653DC" w:rsidRPr="002D7E5F" w:rsidRDefault="003653DC" w:rsidP="003653DC">
      <w:r w:rsidRPr="002D7E5F">
        <w:t xml:space="preserve">НПФ </w:t>
      </w:r>
      <w:r w:rsidR="002D7E5F">
        <w:t>«</w:t>
      </w:r>
      <w:r w:rsidRPr="002D7E5F">
        <w:t>Будущее</w:t>
      </w:r>
      <w:r w:rsidR="002D7E5F">
        <w:t>»</w:t>
      </w:r>
      <w:r w:rsidRPr="002D7E5F">
        <w:t xml:space="preserve"> предлагает полный стандартный набор пенсионных продуктов для всех желающих. Он включает: индивидуальный пенсионный план (ИПП), ОПС, корпоративные программы и программу долгосрочных инвестиций (ПДС). Рассмотрим каждый продукт более детально.</w:t>
      </w:r>
    </w:p>
    <w:p w14:paraId="3119968B" w14:textId="77777777" w:rsidR="003653DC" w:rsidRPr="002D7E5F" w:rsidRDefault="003653DC" w:rsidP="003653DC">
      <w:r w:rsidRPr="002D7E5F">
        <w:t>Основные услуги для вкладчиков</w:t>
      </w:r>
    </w:p>
    <w:p w14:paraId="3DB123F2" w14:textId="77777777" w:rsidR="003653DC" w:rsidRPr="002D7E5F" w:rsidRDefault="003653DC" w:rsidP="003653DC">
      <w:r w:rsidRPr="002D7E5F">
        <w:t xml:space="preserve">Самое простое, что можно сделать в НПФ </w:t>
      </w:r>
      <w:r w:rsidR="002D7E5F">
        <w:t>«</w:t>
      </w:r>
      <w:r w:rsidRPr="002D7E5F">
        <w:t>Будущее</w:t>
      </w:r>
      <w:r w:rsidR="002D7E5F">
        <w:t>»</w:t>
      </w:r>
      <w:r w:rsidRPr="002D7E5F">
        <w:t xml:space="preserve"> — это перевести сюда свою накопительную пенсию. Правда, сделать это могут далеко не все. Дело в том, что накопительная пенсия с 2014 и как минимум до конца 2025 года заморожена. Поэтому есть она только у граждан, которые официально занимались трудовой деятельностью с 2002 по 2013 годы. При этом накопительной пенсии нет у лиц старше 1967 года рождения.</w:t>
      </w:r>
    </w:p>
    <w:p w14:paraId="4FBCBF66" w14:textId="77777777" w:rsidR="003653DC" w:rsidRPr="002D7E5F" w:rsidRDefault="003653DC" w:rsidP="003653DC">
      <w:r w:rsidRPr="002D7E5F">
        <w:t xml:space="preserve">Также в НПФ </w:t>
      </w:r>
      <w:r w:rsidR="002D7E5F">
        <w:t>«</w:t>
      </w:r>
      <w:r w:rsidRPr="002D7E5F">
        <w:t>Будущее</w:t>
      </w:r>
      <w:r w:rsidR="002D7E5F">
        <w:t>»</w:t>
      </w:r>
      <w:r w:rsidRPr="002D7E5F">
        <w:t xml:space="preserve"> можно открыть и ИПП. Он представляет собой разновидность негосударственной пенсии, то есть той, которая формируется по волеизъявлению граждан, а не по принуждению государства. По ИПП в фонде предусмотрен ряд условий:</w:t>
      </w:r>
    </w:p>
    <w:p w14:paraId="170786A5" w14:textId="77777777" w:rsidR="003653DC" w:rsidRPr="002D7E5F" w:rsidRDefault="003653DC" w:rsidP="003653DC">
      <w:r w:rsidRPr="002D7E5F">
        <w:t xml:space="preserve">    первый и каждый последующий взносы не может быть меньше 1 000 рублей;</w:t>
      </w:r>
    </w:p>
    <w:p w14:paraId="16C53293" w14:textId="77777777" w:rsidR="003653DC" w:rsidRPr="002D7E5F" w:rsidRDefault="003653DC" w:rsidP="003653DC">
      <w:r w:rsidRPr="002D7E5F">
        <w:t xml:space="preserve">    сумма взносов в год должна составлять минимум 12 000 рублей;</w:t>
      </w:r>
    </w:p>
    <w:p w14:paraId="2631E195" w14:textId="77777777" w:rsidR="003653DC" w:rsidRPr="002D7E5F" w:rsidRDefault="003653DC" w:rsidP="003653DC">
      <w:r w:rsidRPr="002D7E5F">
        <w:lastRenderedPageBreak/>
        <w:t xml:space="preserve">    сроки и периодичность по взносам отсутствуют;</w:t>
      </w:r>
    </w:p>
    <w:p w14:paraId="62A7E319" w14:textId="77777777" w:rsidR="003653DC" w:rsidRPr="002D7E5F" w:rsidRDefault="003653DC" w:rsidP="003653DC">
      <w:r w:rsidRPr="002D7E5F">
        <w:t xml:space="preserve">    срок выплаты пенсии от 3 до 15 лет;</w:t>
      </w:r>
    </w:p>
    <w:p w14:paraId="5DC02B58" w14:textId="77777777" w:rsidR="003653DC" w:rsidRPr="002D7E5F" w:rsidRDefault="003653DC" w:rsidP="003653DC">
      <w:r w:rsidRPr="002D7E5F">
        <w:t xml:space="preserve">    можно расторгнуть договор в любое время;</w:t>
      </w:r>
    </w:p>
    <w:p w14:paraId="304BB313" w14:textId="77777777" w:rsidR="003653DC" w:rsidRPr="002D7E5F" w:rsidRDefault="003653DC" w:rsidP="003653DC">
      <w:r w:rsidRPr="002D7E5F">
        <w:t xml:space="preserve">    денежные средства наследуются в полном объеме;</w:t>
      </w:r>
    </w:p>
    <w:p w14:paraId="6321AD27" w14:textId="77777777" w:rsidR="003653DC" w:rsidRPr="002D7E5F" w:rsidRDefault="003653DC" w:rsidP="003653DC">
      <w:r w:rsidRPr="002D7E5F">
        <w:t xml:space="preserve">    деньги не могут быть изъяты или разделены при разводе;</w:t>
      </w:r>
    </w:p>
    <w:p w14:paraId="1DFC956D" w14:textId="77777777" w:rsidR="003653DC" w:rsidRPr="002D7E5F" w:rsidRDefault="003653DC" w:rsidP="003653DC">
      <w:r w:rsidRPr="002D7E5F">
        <w:t xml:space="preserve">    можно получить налоговый вычет до 19 500 рублей при годовых взносах от 150 000 рублей.</w:t>
      </w:r>
    </w:p>
    <w:p w14:paraId="7DFD2B6B" w14:textId="77777777" w:rsidR="003653DC" w:rsidRPr="002D7E5F" w:rsidRDefault="003653DC" w:rsidP="003653DC">
      <w:r w:rsidRPr="002D7E5F">
        <w:t xml:space="preserve">Есть в НПФ </w:t>
      </w:r>
      <w:r w:rsidR="002D7E5F">
        <w:t>«</w:t>
      </w:r>
      <w:r w:rsidRPr="002D7E5F">
        <w:t>Будущее</w:t>
      </w:r>
      <w:r w:rsidR="002D7E5F">
        <w:t>»</w:t>
      </w:r>
      <w:r w:rsidRPr="002D7E5F">
        <w:t xml:space="preserve"> и корпоративные пенсионные программы. Они применяются бизнесом для лучшей мотивации или удержания персонала. Также организации при использовании корпоративных программ имеют и свой корыстный мотив: сокращают налоговую базу по налогу на прибыль на размер пенсионных отчислений, который не превышает 12 % от фонда оплаты труда (ФОТ), а также не платят со взносов страховые взносы в Социальный фонд России (СФР) и Федеральный фонд обязательного медицинского страхования (ФОМС). Каких-то конкретных корпоративных программ фонд не приводит, так как они разрабатывается для каждого случая индивидуально.</w:t>
      </w:r>
    </w:p>
    <w:p w14:paraId="7477AA3E" w14:textId="77777777" w:rsidR="003653DC" w:rsidRPr="002D7E5F" w:rsidRDefault="003653DC" w:rsidP="003653DC">
      <w:r w:rsidRPr="002D7E5F">
        <w:t xml:space="preserve">НПП </w:t>
      </w:r>
      <w:r w:rsidR="002D7E5F">
        <w:t>«</w:t>
      </w:r>
      <w:r w:rsidRPr="002D7E5F">
        <w:t>Будущее</w:t>
      </w:r>
      <w:r w:rsidR="002D7E5F">
        <w:t>»</w:t>
      </w:r>
      <w:r w:rsidRPr="002D7E5F">
        <w:t xml:space="preserve"> предлагает и программу долгосрочных сбережений. Это относительно новый продукт, который стал доступен с 1 января 2024 года. Он реализуется исключительно в НПФ, в СФР его нет. Основная фишка ПДС — </w:t>
      </w:r>
      <w:proofErr w:type="spellStart"/>
      <w:r w:rsidRPr="002D7E5F">
        <w:t>софинансирование</w:t>
      </w:r>
      <w:proofErr w:type="spellEnd"/>
      <w:r w:rsidRPr="002D7E5F">
        <w:t xml:space="preserve"> от государства. Максимально можно получить до 36 000 рублей в год. Срок </w:t>
      </w:r>
      <w:proofErr w:type="spellStart"/>
      <w:r w:rsidRPr="002D7E5F">
        <w:t>софинансирования</w:t>
      </w:r>
      <w:proofErr w:type="spellEnd"/>
      <w:r w:rsidRPr="002D7E5F">
        <w:t xml:space="preserve"> ограничен 10 годами (первоначально было три года).</w:t>
      </w:r>
    </w:p>
    <w:p w14:paraId="2DCB0ED3" w14:textId="77777777" w:rsidR="003653DC" w:rsidRPr="002D7E5F" w:rsidRDefault="003653DC" w:rsidP="003653DC">
      <w:r w:rsidRPr="002D7E5F">
        <w:t xml:space="preserve">    Также по ПДС можно получать до 52 000 рублей налогового вычета по налогу на доходы физических лиц (НДФЛ). Правда, для этого придется вносить каждый год минимум по 400 000 рублей.</w:t>
      </w:r>
    </w:p>
    <w:p w14:paraId="620489B2" w14:textId="77777777" w:rsidR="003653DC" w:rsidRPr="002D7E5F" w:rsidRDefault="003653DC" w:rsidP="003653DC">
      <w:r w:rsidRPr="002D7E5F">
        <w:t>В ПДС можно перевести накопительную часть пенсии в виде единовременного взноса. 2,8 млн рублей сбережений застрахованы АСВ. Кроме того, деньги по ПДС могут быть унаследованы, если конечно, пенсия еще не назначена. А еще по программе долгосрочных сбережений можно заключать несколько договоров.</w:t>
      </w:r>
    </w:p>
    <w:p w14:paraId="632351B8" w14:textId="77777777" w:rsidR="003653DC" w:rsidRPr="002D7E5F" w:rsidRDefault="003653DC" w:rsidP="003653DC">
      <w:r w:rsidRPr="002D7E5F">
        <w:t xml:space="preserve">При всех своих преимуществах есть у ПДС и недостатки. Программа рассчитана на длительный срок. Деньги по ней нельзя получить ранее чем через 15 лет или по достижению 55 лет женщинами и 60 лет мужчинами. Есть еще случай форс-мажор, когда денежные средства можно вывести раньше: при серьезном заболевании или потере кормильца. В НПФ </w:t>
      </w:r>
      <w:r w:rsidR="002D7E5F">
        <w:t>«</w:t>
      </w:r>
      <w:r w:rsidRPr="002D7E5F">
        <w:t>Будущее</w:t>
      </w:r>
      <w:r w:rsidR="002D7E5F">
        <w:t>»</w:t>
      </w:r>
      <w:r w:rsidRPr="002D7E5F">
        <w:t xml:space="preserve"> пока нет возможности оформления договора по программе долгосрочных сбережений на третье лицо.</w:t>
      </w:r>
    </w:p>
    <w:p w14:paraId="5D02FACD" w14:textId="77777777" w:rsidR="003653DC" w:rsidRPr="002D7E5F" w:rsidRDefault="003653DC" w:rsidP="003653DC">
      <w:r w:rsidRPr="002D7E5F">
        <w:t xml:space="preserve">    Отдельного упоминания заслуживает </w:t>
      </w:r>
      <w:proofErr w:type="spellStart"/>
      <w:r w:rsidRPr="002D7E5F">
        <w:t>софинансирование</w:t>
      </w:r>
      <w:proofErr w:type="spellEnd"/>
      <w:r w:rsidRPr="002D7E5F">
        <w:t xml:space="preserve">. Оно для всех неодинаковое. При официальном доходе до 80 000 рублей </w:t>
      </w:r>
      <w:proofErr w:type="spellStart"/>
      <w:r w:rsidRPr="002D7E5F">
        <w:t>софинансирование</w:t>
      </w:r>
      <w:proofErr w:type="spellEnd"/>
      <w:r w:rsidRPr="002D7E5F">
        <w:t xml:space="preserve"> будет 1 к 1. Иными словами, чтобы получить максимальные 36 000 рублей в год, нужно вложить 36 000 рублей. Если доход больше 80 000 рублей, но меньше 150 000 рублей, то коэффициент составляет уже 1 к 2. Таким образом, чтобы получить максимальные 36 000 рублей в год, нужно вносить уже 72 000 рублей своих денег. Наконец при доходе свыше 150 000 рублей в месяц коэффициент взлетает до 4 к 1. В этом случае, чтобы получить искомые 36 000 рублей от государства, придется вносить аж 108 000 рублей.</w:t>
      </w:r>
    </w:p>
    <w:p w14:paraId="565C6715" w14:textId="77777777" w:rsidR="003653DC" w:rsidRPr="002D7E5F" w:rsidRDefault="003653DC" w:rsidP="003653DC">
      <w:r w:rsidRPr="002D7E5F">
        <w:t>Специальные программы и предложения</w:t>
      </w:r>
    </w:p>
    <w:p w14:paraId="31EB7DF3" w14:textId="77777777" w:rsidR="003653DC" w:rsidRPr="002D7E5F" w:rsidRDefault="003653DC" w:rsidP="003653DC">
      <w:r w:rsidRPr="002D7E5F">
        <w:lastRenderedPageBreak/>
        <w:t xml:space="preserve">На сентябрь 2024 года у фонда есть одно специальное предложение — акция </w:t>
      </w:r>
      <w:r w:rsidR="002D7E5F">
        <w:t>«</w:t>
      </w:r>
      <w:r w:rsidRPr="002D7E5F">
        <w:t>Получи 2 000 бонусов за единовременный взнос в ПДС</w:t>
      </w:r>
      <w:r w:rsidR="002D7E5F">
        <w:t>»</w:t>
      </w:r>
      <w:r w:rsidRPr="002D7E5F">
        <w:t>. В соответствии с ним можно получить бонус в размере 2 000 рублей. Для этого необходимо осуществить три нехитрых шага:</w:t>
      </w:r>
    </w:p>
    <w:p w14:paraId="324BADA4" w14:textId="77777777" w:rsidR="003653DC" w:rsidRPr="002D7E5F" w:rsidRDefault="003653DC" w:rsidP="003653DC">
      <w:r w:rsidRPr="002D7E5F">
        <w:t xml:space="preserve">    войти в личный кабинет на официальном сайте НПФ </w:t>
      </w:r>
      <w:r w:rsidR="002D7E5F">
        <w:t>«</w:t>
      </w:r>
      <w:r w:rsidRPr="002D7E5F">
        <w:t>Будущее</w:t>
      </w:r>
      <w:r w:rsidR="002D7E5F">
        <w:t>»</w:t>
      </w:r>
      <w:r w:rsidRPr="002D7E5F">
        <w:t>;</w:t>
      </w:r>
    </w:p>
    <w:p w14:paraId="1C5148AB" w14:textId="77777777" w:rsidR="003653DC" w:rsidRPr="002D7E5F" w:rsidRDefault="003653DC" w:rsidP="003653DC">
      <w:r w:rsidRPr="002D7E5F">
        <w:t xml:space="preserve">    заключить </w:t>
      </w:r>
      <w:proofErr w:type="spellStart"/>
      <w:r w:rsidRPr="002D7E5F">
        <w:t>предзаполненный</w:t>
      </w:r>
      <w:proofErr w:type="spellEnd"/>
      <w:r w:rsidRPr="002D7E5F">
        <w:t xml:space="preserve"> договор по ПДС и уплатить первоначальный взнос — 2 000 рублей или больше;</w:t>
      </w:r>
    </w:p>
    <w:p w14:paraId="755D84A9" w14:textId="77777777" w:rsidR="003653DC" w:rsidRPr="002D7E5F" w:rsidRDefault="003653DC" w:rsidP="003653DC">
      <w:r w:rsidRPr="002D7E5F">
        <w:t xml:space="preserve">    подать заявление на перевод накопительной пенсии в программу долгосрочных сбережений.</w:t>
      </w:r>
    </w:p>
    <w:p w14:paraId="1FB73E9C" w14:textId="77777777" w:rsidR="003653DC" w:rsidRPr="002D7E5F" w:rsidRDefault="003653DC" w:rsidP="003653DC">
      <w:r w:rsidRPr="002D7E5F">
        <w:t>В течение двух недель в личном кабинете отразиться бонус в 2 000 рублей. Добавим, что бонусные рубли можно будет перевести в реальные по курсу 1 к 1 в течение 15 дней после отражения. Стоит отметить, что акция не бесконечная. Срок ее проведения — со 2 сентября по 4 октября 2024 года.</w:t>
      </w:r>
    </w:p>
    <w:p w14:paraId="53E999D9" w14:textId="77777777" w:rsidR="003653DC" w:rsidRPr="002D7E5F" w:rsidRDefault="003653DC" w:rsidP="003653DC">
      <w:r w:rsidRPr="002D7E5F">
        <w:t xml:space="preserve">В акции может принять участие любой клиент НПФ </w:t>
      </w:r>
      <w:r w:rsidR="002D7E5F">
        <w:t>«</w:t>
      </w:r>
      <w:r w:rsidRPr="002D7E5F">
        <w:t>Будущее</w:t>
      </w:r>
      <w:r w:rsidR="002D7E5F">
        <w:t>»</w:t>
      </w:r>
      <w:r w:rsidRPr="002D7E5F">
        <w:t>, который переведет накопительную пенсию на ПДС в установленные сроки.</w:t>
      </w:r>
    </w:p>
    <w:p w14:paraId="43BFF5FE" w14:textId="77777777" w:rsidR="003653DC" w:rsidRPr="002D7E5F" w:rsidRDefault="003653DC" w:rsidP="003653DC">
      <w:r w:rsidRPr="002D7E5F">
        <w:t xml:space="preserve">Финансовые показатели НПФ </w:t>
      </w:r>
      <w:r w:rsidR="002D7E5F">
        <w:t>«</w:t>
      </w:r>
      <w:r w:rsidRPr="002D7E5F">
        <w:t>Будущее</w:t>
      </w:r>
      <w:r w:rsidR="002D7E5F">
        <w:t>»</w:t>
      </w:r>
    </w:p>
    <w:p w14:paraId="364CFB26" w14:textId="77777777" w:rsidR="003653DC" w:rsidRPr="002D7E5F" w:rsidRDefault="003653DC" w:rsidP="003653DC">
      <w:r w:rsidRPr="002D7E5F">
        <w:t xml:space="preserve">Для того чтобы познакомиться с НПФ </w:t>
      </w:r>
      <w:r w:rsidR="002D7E5F">
        <w:t>«</w:t>
      </w:r>
      <w:r w:rsidRPr="002D7E5F">
        <w:t>Будущее</w:t>
      </w:r>
      <w:r w:rsidR="002D7E5F">
        <w:t>»</w:t>
      </w:r>
      <w:r w:rsidRPr="002D7E5F">
        <w:t xml:space="preserve"> поближе необходимо взглянуть на показатели его деятельности. С их помощью можно будет убедиться в том какой размер у фонда и насколько он популярен среди населения.</w:t>
      </w:r>
    </w:p>
    <w:p w14:paraId="424BAD88" w14:textId="77777777" w:rsidR="003653DC" w:rsidRPr="002D7E5F" w:rsidRDefault="003653DC" w:rsidP="003653DC">
      <w:r w:rsidRPr="002D7E5F">
        <w:t>Финансовые отчеты и показатели</w:t>
      </w:r>
    </w:p>
    <w:p w14:paraId="6C4D143E" w14:textId="77777777" w:rsidR="003653DC" w:rsidRPr="002D7E5F" w:rsidRDefault="003653DC" w:rsidP="003653DC">
      <w:r w:rsidRPr="002D7E5F">
        <w:t xml:space="preserve">Одним из важнейших показателей НПФ </w:t>
      </w:r>
      <w:r w:rsidR="002D7E5F">
        <w:t>«</w:t>
      </w:r>
      <w:r w:rsidRPr="002D7E5F">
        <w:t>Будущее</w:t>
      </w:r>
      <w:r w:rsidR="002D7E5F">
        <w:t>»</w:t>
      </w:r>
      <w:r w:rsidRPr="002D7E5F">
        <w:t xml:space="preserve"> является его финансовый результат за первое полугодие 2024 года. Так вот за этот период фонд заработал свыше 7,3 млрд рублей прибыли. Достаточно неплохо, учитывая инфляцию и санкции.</w:t>
      </w:r>
    </w:p>
    <w:p w14:paraId="640E868F" w14:textId="77777777" w:rsidR="003653DC" w:rsidRPr="002D7E5F" w:rsidRDefault="003653DC" w:rsidP="003653DC">
      <w:r w:rsidRPr="002D7E5F">
        <w:t xml:space="preserve">Также стоит обратить внимание на показатели деятельности. Например, количество человек, которые формируют негосударственную пенсию в фонде, по-другому их называют участниками, составляет 67 321 человек. А вот свои пенсионные накопления НПФ </w:t>
      </w:r>
      <w:r w:rsidR="002D7E5F">
        <w:t>«</w:t>
      </w:r>
      <w:r w:rsidRPr="002D7E5F">
        <w:t>Будущее</w:t>
      </w:r>
      <w:r w:rsidR="002D7E5F">
        <w:t>»</w:t>
      </w:r>
      <w:r w:rsidRPr="002D7E5F">
        <w:t xml:space="preserve"> доверили почти 4 млн человек. Таким образом, фонд пользуется спросом у населения.</w:t>
      </w:r>
    </w:p>
    <w:p w14:paraId="1C4CF57E" w14:textId="77777777" w:rsidR="003653DC" w:rsidRPr="002D7E5F" w:rsidRDefault="003653DC" w:rsidP="003653DC">
      <w:r w:rsidRPr="002D7E5F">
        <w:t xml:space="preserve">НПФ </w:t>
      </w:r>
      <w:r w:rsidR="002D7E5F">
        <w:t>«</w:t>
      </w:r>
      <w:r w:rsidRPr="002D7E5F">
        <w:t>Будущее</w:t>
      </w:r>
      <w:r w:rsidR="002D7E5F">
        <w:t>»</w:t>
      </w:r>
      <w:r w:rsidRPr="002D7E5F">
        <w:t xml:space="preserve"> достаточно крупный. Он занимает восьмое место по активам с 287,2 млрд рублей. Среди всех НПФ ГК </w:t>
      </w:r>
      <w:r w:rsidR="002D7E5F">
        <w:t>«</w:t>
      </w:r>
      <w:r w:rsidRPr="002D7E5F">
        <w:t>Регион</w:t>
      </w:r>
      <w:r w:rsidR="002D7E5F">
        <w:t>»</w:t>
      </w:r>
      <w:r w:rsidRPr="002D7E5F">
        <w:t xml:space="preserve"> фонд на втором месте после НПФ </w:t>
      </w:r>
      <w:r w:rsidR="002D7E5F">
        <w:t>«</w:t>
      </w:r>
      <w:r w:rsidRPr="002D7E5F">
        <w:t>Достойное будущее</w:t>
      </w:r>
      <w:r w:rsidR="002D7E5F">
        <w:t>»</w:t>
      </w:r>
      <w:r w:rsidRPr="002D7E5F">
        <w:t xml:space="preserve">. Пенсионных накоплений у НПФ </w:t>
      </w:r>
      <w:r w:rsidR="002D7E5F">
        <w:t>«</w:t>
      </w:r>
      <w:r w:rsidRPr="002D7E5F">
        <w:t>Будущее</w:t>
      </w:r>
      <w:r w:rsidR="002D7E5F">
        <w:t>»</w:t>
      </w:r>
      <w:r w:rsidRPr="002D7E5F">
        <w:t xml:space="preserve"> 281 млрд, а пенсионных резервов 2,5 млрд рублей.</w:t>
      </w:r>
    </w:p>
    <w:p w14:paraId="4F729892" w14:textId="77777777" w:rsidR="003653DC" w:rsidRPr="002D7E5F" w:rsidRDefault="003653DC" w:rsidP="003653DC">
      <w:r w:rsidRPr="002D7E5F">
        <w:t>Процесс регистрации и оформления пенсионных накоплений</w:t>
      </w:r>
    </w:p>
    <w:p w14:paraId="7A5402E9" w14:textId="77777777" w:rsidR="003653DC" w:rsidRPr="002D7E5F" w:rsidRDefault="003653DC" w:rsidP="003653DC">
      <w:r w:rsidRPr="002D7E5F">
        <w:t xml:space="preserve">У тех, кто работал с 2002 по 2013 годы официально, есть пенсионные накопления. Если с ними ничего не делалось, то по умолчанию они попадали в СФР, где ими распоряжалась государственная УК — ВЭБ. РФ. Ряд клиентов могли перевести/перевели свою накопительную пенсию в НПФ. Кто-то сделал это по доброй воле, другие нет. В любом случае первым делом надо определить — где находится накопительная пенсия. Сделать это можно через портал </w:t>
      </w:r>
      <w:r w:rsidR="002D7E5F">
        <w:t>«</w:t>
      </w:r>
      <w:proofErr w:type="spellStart"/>
      <w:r w:rsidRPr="002D7E5F">
        <w:t>Госуслуги</w:t>
      </w:r>
      <w:proofErr w:type="spellEnd"/>
      <w:r w:rsidR="002D7E5F">
        <w:t>»</w:t>
      </w:r>
      <w:r w:rsidRPr="002D7E5F">
        <w:t xml:space="preserve">. После того, как нахождение накоплений определено, можно переводить их в НПФ </w:t>
      </w:r>
      <w:r w:rsidR="002D7E5F">
        <w:t>«</w:t>
      </w:r>
      <w:r w:rsidRPr="002D7E5F">
        <w:t>Будущее</w:t>
      </w:r>
      <w:r w:rsidR="002D7E5F">
        <w:t>»</w:t>
      </w:r>
      <w:r w:rsidRPr="002D7E5F">
        <w:t>.</w:t>
      </w:r>
    </w:p>
    <w:p w14:paraId="040097BD" w14:textId="77777777" w:rsidR="003653DC" w:rsidRPr="002D7E5F" w:rsidRDefault="003653DC" w:rsidP="003653DC">
      <w:r w:rsidRPr="002D7E5F">
        <w:t xml:space="preserve">Как стать клиентом НПФ </w:t>
      </w:r>
      <w:r w:rsidR="002D7E5F">
        <w:t>«</w:t>
      </w:r>
      <w:r w:rsidRPr="002D7E5F">
        <w:t>Будущее</w:t>
      </w:r>
      <w:r w:rsidR="002D7E5F">
        <w:t>»</w:t>
      </w:r>
    </w:p>
    <w:p w14:paraId="25C9E123" w14:textId="77777777" w:rsidR="003653DC" w:rsidRPr="002D7E5F" w:rsidRDefault="003653DC" w:rsidP="003653DC">
      <w:r w:rsidRPr="002D7E5F">
        <w:lastRenderedPageBreak/>
        <w:t xml:space="preserve">Первым делом с фондом необходимо заключить договор. Далее необходимо подать заявление на переход в НПФ </w:t>
      </w:r>
      <w:r w:rsidR="002D7E5F">
        <w:t>«</w:t>
      </w:r>
      <w:r w:rsidRPr="002D7E5F">
        <w:t>Будущее</w:t>
      </w:r>
      <w:r w:rsidR="002D7E5F">
        <w:t>»</w:t>
      </w:r>
      <w:r w:rsidRPr="002D7E5F">
        <w:t xml:space="preserve">. Сделать это можно в первые одиннадцать месяцев года. Декабрь предоставляется на обдумывание: вдруг гражданин передумает и заберет заявление. Подать заявление на перевод можно в офисе фонда, где находятся накопления, либо через портал </w:t>
      </w:r>
      <w:r w:rsidR="002D7E5F">
        <w:t>«</w:t>
      </w:r>
      <w:proofErr w:type="spellStart"/>
      <w:r w:rsidRPr="002D7E5F">
        <w:t>Госуслуги</w:t>
      </w:r>
      <w:proofErr w:type="spellEnd"/>
      <w:r w:rsidR="002D7E5F">
        <w:t>»</w:t>
      </w:r>
      <w:r w:rsidRPr="002D7E5F">
        <w:t>. А нужны ли при этом какие-либо документы?</w:t>
      </w:r>
    </w:p>
    <w:p w14:paraId="4CCECD63" w14:textId="77777777" w:rsidR="003653DC" w:rsidRPr="002D7E5F" w:rsidRDefault="003653DC" w:rsidP="003653DC">
      <w:r w:rsidRPr="002D7E5F">
        <w:t>Шаги для оформления и необходимые документы</w:t>
      </w:r>
    </w:p>
    <w:p w14:paraId="34AA285B" w14:textId="77777777" w:rsidR="003653DC" w:rsidRPr="002D7E5F" w:rsidRDefault="003653DC" w:rsidP="003653DC">
      <w:r w:rsidRPr="002D7E5F">
        <w:t xml:space="preserve">Если заявление подается лично, то стоит взять паспорт и СНИЛС. Если переводом будет заниматься третье лицо, то ему будет необходима заверенная у нотариуса доверенность. Ну, а подача через </w:t>
      </w:r>
      <w:r w:rsidR="002D7E5F">
        <w:t>«</w:t>
      </w:r>
      <w:proofErr w:type="spellStart"/>
      <w:r w:rsidRPr="002D7E5F">
        <w:t>Госуслуги</w:t>
      </w:r>
      <w:proofErr w:type="spellEnd"/>
      <w:r w:rsidR="002D7E5F">
        <w:t>»</w:t>
      </w:r>
      <w:r w:rsidRPr="002D7E5F">
        <w:t xml:space="preserve"> никаких документов не потребует.</w:t>
      </w:r>
    </w:p>
    <w:p w14:paraId="7EDAF948" w14:textId="77777777" w:rsidR="003653DC" w:rsidRPr="002D7E5F" w:rsidRDefault="003653DC" w:rsidP="003653DC">
      <w:r w:rsidRPr="002D7E5F">
        <w:t>Риски и как их минимизировать</w:t>
      </w:r>
    </w:p>
    <w:p w14:paraId="319A3146" w14:textId="77777777" w:rsidR="003653DC" w:rsidRPr="002D7E5F" w:rsidRDefault="003653DC" w:rsidP="003653DC">
      <w:r w:rsidRPr="002D7E5F">
        <w:t>Хотя НПФ — это достаточно надежные контрагенты, взаимодействие с ними также не обходится без рисков. Их можно минимизировать, предприняв ряд нехитрых действий. Однако шанс их возникновения все равно не будет сведен к нулю.</w:t>
      </w:r>
    </w:p>
    <w:p w14:paraId="0361167C" w14:textId="77777777" w:rsidR="003653DC" w:rsidRPr="002D7E5F" w:rsidRDefault="003653DC" w:rsidP="003653DC">
      <w:r w:rsidRPr="002D7E5F">
        <w:t>Потенциальные риски при работе с НПФ</w:t>
      </w:r>
    </w:p>
    <w:p w14:paraId="3EA85489" w14:textId="77777777" w:rsidR="003653DC" w:rsidRPr="002D7E5F" w:rsidRDefault="003653DC" w:rsidP="003653DC">
      <w:r w:rsidRPr="002D7E5F">
        <w:t>Глобально у граждан есть всего три риска, касающиеся НПФ:</w:t>
      </w:r>
    </w:p>
    <w:p w14:paraId="5ABFDC2B" w14:textId="77777777" w:rsidR="003653DC" w:rsidRPr="002D7E5F" w:rsidRDefault="003653DC" w:rsidP="003653DC">
      <w:r w:rsidRPr="002D7E5F">
        <w:t xml:space="preserve">    у фонда могут отозвать лицензию;</w:t>
      </w:r>
    </w:p>
    <w:p w14:paraId="0D6E33A4" w14:textId="77777777" w:rsidR="003653DC" w:rsidRPr="002D7E5F" w:rsidRDefault="003653DC" w:rsidP="003653DC">
      <w:r w:rsidRPr="002D7E5F">
        <w:t xml:space="preserve">    фонд может убыточно или малоприбыльно инвестировать;</w:t>
      </w:r>
    </w:p>
    <w:p w14:paraId="57BFE222" w14:textId="77777777" w:rsidR="003653DC" w:rsidRPr="002D7E5F" w:rsidRDefault="003653DC" w:rsidP="003653DC">
      <w:r w:rsidRPr="002D7E5F">
        <w:t xml:space="preserve">    накопления могут быть незаконно переведены в другой фонд, ввиду чего будет потерян инвестиционный доход.</w:t>
      </w:r>
    </w:p>
    <w:p w14:paraId="77531E18" w14:textId="77777777" w:rsidR="003653DC" w:rsidRPr="002D7E5F" w:rsidRDefault="003653DC" w:rsidP="003653DC">
      <w:r w:rsidRPr="002D7E5F">
        <w:t>Советы по минимизации рисков</w:t>
      </w:r>
    </w:p>
    <w:p w14:paraId="4AB68690" w14:textId="77777777" w:rsidR="003653DC" w:rsidRPr="002D7E5F" w:rsidRDefault="003653DC" w:rsidP="003653DC">
      <w:r w:rsidRPr="002D7E5F">
        <w:t xml:space="preserve">Лицензию могут отобрать у любого негосударственного пенсионного фонда. Здесь угадать невозможно. Тем не менее, если у НПФ есть рейтинг от сторонних агентств, а тем более высокий, то шанс будет несказанно мал. В связи с этим стоит на это обращать внимание. Кстати, у НПФ </w:t>
      </w:r>
      <w:r w:rsidR="002D7E5F">
        <w:t>«</w:t>
      </w:r>
      <w:r w:rsidRPr="002D7E5F">
        <w:t>Будущее</w:t>
      </w:r>
      <w:r w:rsidR="002D7E5F">
        <w:t>»</w:t>
      </w:r>
      <w:r w:rsidRPr="002D7E5F">
        <w:t xml:space="preserve"> рейтинги на высоте.</w:t>
      </w:r>
    </w:p>
    <w:p w14:paraId="5755284A" w14:textId="77777777" w:rsidR="003653DC" w:rsidRPr="002D7E5F" w:rsidRDefault="003653DC" w:rsidP="003653DC">
      <w:r w:rsidRPr="002D7E5F">
        <w:t>Убыточные или малоприбыльные инвестиции зависят от рыночной конъюнктуры. Если появится очередной черный лебедь, то делать будет нечего. Ну, а в обычных условиях стоит смотреть с какими УК взаимодействует фонд. Также необходимо изучить их рейтинги, историю, репутацию. Гарантий это не даст, но минимизирует риски точно.</w:t>
      </w:r>
    </w:p>
    <w:p w14:paraId="78F780E3" w14:textId="77777777" w:rsidR="003653DC" w:rsidRPr="002D7E5F" w:rsidRDefault="003653DC" w:rsidP="003653DC">
      <w:r w:rsidRPr="002D7E5F">
        <w:t xml:space="preserve">Ну, </w:t>
      </w:r>
      <w:proofErr w:type="gramStart"/>
      <w:r w:rsidRPr="002D7E5F">
        <w:t>а</w:t>
      </w:r>
      <w:proofErr w:type="gramEnd"/>
      <w:r w:rsidRPr="002D7E5F">
        <w:t xml:space="preserve"> чтобы накопления никто не перевел без ведома граждан, нужно просто отслеживать их на постоянной основе. Если будет замечено что-то из ряда вон нужно тут же идти в фонд и разбираться. В случае, если это не поможет, то стоит решать вопрос в судебном порядке.</w:t>
      </w:r>
    </w:p>
    <w:p w14:paraId="4A1874C8" w14:textId="77777777" w:rsidR="003653DC" w:rsidRPr="002D7E5F" w:rsidRDefault="003653DC" w:rsidP="003653DC">
      <w:r w:rsidRPr="002D7E5F">
        <w:t>Консультации и помощь специалистов</w:t>
      </w:r>
    </w:p>
    <w:p w14:paraId="27450149" w14:textId="77777777" w:rsidR="003653DC" w:rsidRPr="002D7E5F" w:rsidRDefault="003653DC" w:rsidP="003653DC">
      <w:r w:rsidRPr="002D7E5F">
        <w:t xml:space="preserve">Часто клиентам не до конца понятны все пенсионные тонкости. В связи с этим возникает ряд вопросов. Но кому их задавать? А </w:t>
      </w:r>
      <w:proofErr w:type="gramStart"/>
      <w:r w:rsidRPr="002D7E5F">
        <w:t>главное</w:t>
      </w:r>
      <w:proofErr w:type="gramEnd"/>
      <w:r w:rsidRPr="002D7E5F">
        <w:t xml:space="preserve"> как? На первый вопрос ответ прост — специалистам НПФ </w:t>
      </w:r>
      <w:r w:rsidR="002D7E5F">
        <w:t>«</w:t>
      </w:r>
      <w:r w:rsidRPr="002D7E5F">
        <w:t>Будущее</w:t>
      </w:r>
      <w:r w:rsidR="002D7E5F">
        <w:t>»</w:t>
      </w:r>
      <w:r w:rsidRPr="002D7E5F">
        <w:t>. По поводу второго есть сразу несколько вариантов.</w:t>
      </w:r>
    </w:p>
    <w:p w14:paraId="1D4F2530" w14:textId="77777777" w:rsidR="003653DC" w:rsidRPr="002D7E5F" w:rsidRDefault="003653DC" w:rsidP="003653DC">
      <w:r w:rsidRPr="002D7E5F">
        <w:t>Где получить помощь и консультации</w:t>
      </w:r>
    </w:p>
    <w:p w14:paraId="005269D9" w14:textId="77777777" w:rsidR="003653DC" w:rsidRPr="002D7E5F" w:rsidRDefault="003653DC" w:rsidP="003653DC">
      <w:r w:rsidRPr="002D7E5F">
        <w:t xml:space="preserve">Самый простой способ — посетить офис фонда. Благо сейчас их достаточно много. НПФ </w:t>
      </w:r>
      <w:r w:rsidR="002D7E5F">
        <w:t>«</w:t>
      </w:r>
      <w:r w:rsidRPr="002D7E5F">
        <w:t>Будущее</w:t>
      </w:r>
      <w:r w:rsidR="002D7E5F">
        <w:t>»</w:t>
      </w:r>
      <w:r w:rsidRPr="002D7E5F">
        <w:t xml:space="preserve"> представлен в таких городах, как: Москва, Санкт-Петербург, Заволжье, </w:t>
      </w:r>
      <w:r w:rsidRPr="002D7E5F">
        <w:lastRenderedPageBreak/>
        <w:t>Новосибирск, Орел, Челябинск, Череповец, Иркутск, Липецк, Нижний Новгород, Воронеж, Ростов-на-Дону, Уфа, Красноярск, Кемерово, Ижевск, Подольск, Волгоград, Ульяновск, Калининград, Тюмень, Хабаровск, Омск, Оренбург, Казань, Комсомольск-на-Амуре, Владивосток, а также в поселке Уральский Свердловской области.</w:t>
      </w:r>
    </w:p>
    <w:p w14:paraId="74B36147" w14:textId="77777777" w:rsidR="003653DC" w:rsidRPr="002D7E5F" w:rsidRDefault="003653DC" w:rsidP="003653DC">
      <w:r w:rsidRPr="002D7E5F">
        <w:t xml:space="preserve">Если в списке нет города проживания конкретного гражданина, или просто отсутствует желание куда-то идти, то можно задать вопрос непосредственно на сайте. Сделать это могут как клиенты НПФ </w:t>
      </w:r>
      <w:r w:rsidR="002D7E5F">
        <w:t>«</w:t>
      </w:r>
      <w:r w:rsidRPr="002D7E5F">
        <w:t>Будущее</w:t>
      </w:r>
      <w:r w:rsidR="002D7E5F">
        <w:t>»</w:t>
      </w:r>
      <w:r w:rsidRPr="002D7E5F">
        <w:t>, так и нет. В первом случае вопрос оформляется через личный кабинет, во втором нужно заполнить нехитрую форму, представленную на рисунке ниже:</w:t>
      </w:r>
    </w:p>
    <w:p w14:paraId="20A7CA85" w14:textId="77777777" w:rsidR="003653DC" w:rsidRPr="002D7E5F" w:rsidRDefault="00D60F4B" w:rsidP="003653DC">
      <w:r>
        <w:rPr>
          <w:noProof/>
        </w:rPr>
        <w:drawing>
          <wp:inline distT="0" distB="0" distL="0" distR="0" wp14:anchorId="1A1A9D56" wp14:editId="0A12ADCF">
            <wp:extent cx="5897245" cy="4189730"/>
            <wp:effectExtent l="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897245" cy="4189730"/>
                    </a:xfrm>
                    <a:prstGeom prst="rect">
                      <a:avLst/>
                    </a:prstGeom>
                    <a:noFill/>
                    <a:ln>
                      <a:noFill/>
                    </a:ln>
                  </pic:spPr>
                </pic:pic>
              </a:graphicData>
            </a:graphic>
          </wp:inline>
        </w:drawing>
      </w:r>
    </w:p>
    <w:p w14:paraId="60111D91" w14:textId="77777777" w:rsidR="003653DC" w:rsidRPr="002D7E5F" w:rsidRDefault="003653DC" w:rsidP="003653DC">
      <w:r w:rsidRPr="002D7E5F">
        <w:t>Источник: npff.ru</w:t>
      </w:r>
    </w:p>
    <w:p w14:paraId="0BA827EF" w14:textId="77777777" w:rsidR="003653DC" w:rsidRPr="002D7E5F" w:rsidRDefault="003653DC" w:rsidP="003653DC">
      <w:r w:rsidRPr="002D7E5F">
        <w:t>Как можно заметить необходимо лишь заполнить e-</w:t>
      </w:r>
      <w:proofErr w:type="spellStart"/>
      <w:r w:rsidRPr="002D7E5F">
        <w:t>mail</w:t>
      </w:r>
      <w:proofErr w:type="spellEnd"/>
      <w:r w:rsidRPr="002D7E5F">
        <w:t>, имя, задать вопрос и дать согласие на обработку персональных данных.</w:t>
      </w:r>
    </w:p>
    <w:p w14:paraId="4D10B0A6" w14:textId="77777777" w:rsidR="003653DC" w:rsidRPr="002D7E5F" w:rsidRDefault="003653DC" w:rsidP="003653DC">
      <w:r w:rsidRPr="002D7E5F">
        <w:t>А еще есть вариант получить бесплатную консультацию, позвонив по номеру 8 800 555-05-55.</w:t>
      </w:r>
    </w:p>
    <w:p w14:paraId="1455AC52" w14:textId="77777777" w:rsidR="003653DC" w:rsidRPr="002D7E5F" w:rsidRDefault="003653DC" w:rsidP="003653DC">
      <w:r w:rsidRPr="002D7E5F">
        <w:t>Полезные контакты и ресурсы</w:t>
      </w:r>
    </w:p>
    <w:p w14:paraId="35C07B5D" w14:textId="77777777" w:rsidR="003653DC" w:rsidRPr="002D7E5F" w:rsidRDefault="003653DC" w:rsidP="003653DC">
      <w:r w:rsidRPr="002D7E5F">
        <w:t xml:space="preserve">Отдельные граждане, возможно, захотят воспользоваться почтовой корреспонденцией. У НПФ </w:t>
      </w:r>
      <w:r w:rsidR="002D7E5F">
        <w:t>«</w:t>
      </w:r>
      <w:r w:rsidRPr="002D7E5F">
        <w:t>Будущее</w:t>
      </w:r>
      <w:r w:rsidR="002D7E5F">
        <w:t>»</w:t>
      </w:r>
      <w:r w:rsidRPr="002D7E5F">
        <w:t xml:space="preserve"> этим занимаются по адресу 162614, Вологодская обл., г. Череповец, пр-т Луначарского, д. 53А. E-</w:t>
      </w:r>
      <w:proofErr w:type="spellStart"/>
      <w:r w:rsidRPr="002D7E5F">
        <w:t>mail</w:t>
      </w:r>
      <w:proofErr w:type="spellEnd"/>
      <w:r w:rsidRPr="002D7E5F">
        <w:t xml:space="preserve"> фонда — info@npff.ru.</w:t>
      </w:r>
    </w:p>
    <w:p w14:paraId="344973C1" w14:textId="77777777" w:rsidR="003653DC" w:rsidRPr="002D7E5F" w:rsidRDefault="003653DC" w:rsidP="003653DC">
      <w:r w:rsidRPr="002D7E5F">
        <w:t xml:space="preserve">Часто задаваемые вопросы о НПФ </w:t>
      </w:r>
      <w:r w:rsidR="002D7E5F">
        <w:t>«</w:t>
      </w:r>
      <w:r w:rsidRPr="002D7E5F">
        <w:t>Будущее</w:t>
      </w:r>
      <w:r w:rsidR="002D7E5F">
        <w:t>»</w:t>
      </w:r>
    </w:p>
    <w:p w14:paraId="00EA8C35" w14:textId="77777777" w:rsidR="003653DC" w:rsidRPr="002D7E5F" w:rsidRDefault="003653DC" w:rsidP="003653DC">
      <w:r w:rsidRPr="002D7E5F">
        <w:lastRenderedPageBreak/>
        <w:t xml:space="preserve">Есть ли у фонда пенсионный калькулятор, где можно определить размер потенциальных выплат? Можно ли делать взносы через простой перевод с банковской карты? Что нужно для регистрации в личном кабинете НПФ </w:t>
      </w:r>
      <w:r w:rsidR="002D7E5F">
        <w:t>«</w:t>
      </w:r>
      <w:r w:rsidRPr="002D7E5F">
        <w:t>Будущее</w:t>
      </w:r>
      <w:r w:rsidR="002D7E5F">
        <w:t>»</w:t>
      </w:r>
      <w:r w:rsidRPr="002D7E5F">
        <w:t>?</w:t>
      </w:r>
    </w:p>
    <w:p w14:paraId="41117F9B" w14:textId="77777777" w:rsidR="003653DC" w:rsidRPr="002D7E5F" w:rsidRDefault="003653DC" w:rsidP="003653DC">
      <w:r w:rsidRPr="002D7E5F">
        <w:t>Ответы на популярные вопросы</w:t>
      </w:r>
    </w:p>
    <w:p w14:paraId="5759398C" w14:textId="77777777" w:rsidR="003653DC" w:rsidRPr="002D7E5F" w:rsidRDefault="003653DC" w:rsidP="003653DC">
      <w:r w:rsidRPr="002D7E5F">
        <w:t xml:space="preserve">Если говорить о сервисе, который бы назывался пенсионный калькулятор, то у фонда его нет. Но сама по себе функция расчета будущей пенсии аналогичная ему есть. Для этого необходимо перейти во вкладку </w:t>
      </w:r>
      <w:r w:rsidR="002D7E5F">
        <w:t>«</w:t>
      </w:r>
      <w:r w:rsidRPr="002D7E5F">
        <w:t>Индивидуальный план</w:t>
      </w:r>
      <w:r w:rsidR="002D7E5F">
        <w:t>»</w:t>
      </w:r>
      <w:r w:rsidRPr="002D7E5F">
        <w:t xml:space="preserve"> и пролистать вниз страницы. Там будет представлена форма, куда нужно ввести следующие параметры: пол, возраст, ежемесячный и первоначальный взносы, доходность и срок выплаты в годах. Расчет будет произведен автоматически. Форму можно наглядно увидеть на рисунке ниже:</w:t>
      </w:r>
    </w:p>
    <w:p w14:paraId="150185CE" w14:textId="77777777" w:rsidR="003653DC" w:rsidRPr="002D7E5F" w:rsidRDefault="00D60F4B" w:rsidP="003653DC">
      <w:r>
        <w:rPr>
          <w:noProof/>
        </w:rPr>
        <w:drawing>
          <wp:inline distT="0" distB="0" distL="0" distR="0" wp14:anchorId="09A28F35" wp14:editId="3C5C8FCA">
            <wp:extent cx="5887720" cy="3965575"/>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887720" cy="3965575"/>
                    </a:xfrm>
                    <a:prstGeom prst="rect">
                      <a:avLst/>
                    </a:prstGeom>
                    <a:noFill/>
                    <a:ln>
                      <a:noFill/>
                    </a:ln>
                  </pic:spPr>
                </pic:pic>
              </a:graphicData>
            </a:graphic>
          </wp:inline>
        </w:drawing>
      </w:r>
    </w:p>
    <w:p w14:paraId="7676F06C" w14:textId="77777777" w:rsidR="003653DC" w:rsidRPr="002D7E5F" w:rsidRDefault="003653DC" w:rsidP="003653DC">
      <w:r w:rsidRPr="002D7E5F">
        <w:t>Источник: npff.ru</w:t>
      </w:r>
    </w:p>
    <w:p w14:paraId="4BF24F1A" w14:textId="77777777" w:rsidR="003653DC" w:rsidRPr="002D7E5F" w:rsidRDefault="003653DC" w:rsidP="003653DC">
      <w:r w:rsidRPr="002D7E5F">
        <w:t>Касаясь взносов, их делать можно различными способами. Одним из доступных вариантов является перевод с банковской карты на сайте.</w:t>
      </w:r>
    </w:p>
    <w:p w14:paraId="29D179A1" w14:textId="77777777" w:rsidR="003653DC" w:rsidRPr="002D7E5F" w:rsidRDefault="003653DC" w:rsidP="003653DC">
      <w:r w:rsidRPr="002D7E5F">
        <w:t>Регистрация в личном кабинете требует заполнение следующих данных:</w:t>
      </w:r>
    </w:p>
    <w:p w14:paraId="6433DF84" w14:textId="77777777" w:rsidR="003653DC" w:rsidRPr="002D7E5F" w:rsidRDefault="003653DC" w:rsidP="003653DC">
      <w:r w:rsidRPr="002D7E5F">
        <w:t xml:space="preserve">    ФИО;</w:t>
      </w:r>
    </w:p>
    <w:p w14:paraId="3512B67A" w14:textId="77777777" w:rsidR="003653DC" w:rsidRPr="002D7E5F" w:rsidRDefault="003653DC" w:rsidP="003653DC">
      <w:r w:rsidRPr="002D7E5F">
        <w:t xml:space="preserve">    СНИЛС;</w:t>
      </w:r>
    </w:p>
    <w:p w14:paraId="29EF32E6" w14:textId="77777777" w:rsidR="003653DC" w:rsidRPr="002D7E5F" w:rsidRDefault="003653DC" w:rsidP="003653DC">
      <w:r w:rsidRPr="002D7E5F">
        <w:t xml:space="preserve">    серия и номер паспорта;</w:t>
      </w:r>
    </w:p>
    <w:p w14:paraId="58806D75" w14:textId="77777777" w:rsidR="003653DC" w:rsidRPr="002D7E5F" w:rsidRDefault="003653DC" w:rsidP="003653DC">
      <w:r w:rsidRPr="002D7E5F">
        <w:t xml:space="preserve">    дата рождения;</w:t>
      </w:r>
    </w:p>
    <w:p w14:paraId="51F3FB6B" w14:textId="77777777" w:rsidR="003653DC" w:rsidRPr="002D7E5F" w:rsidRDefault="003653DC" w:rsidP="003653DC">
      <w:r w:rsidRPr="002D7E5F">
        <w:t xml:space="preserve">    согласия на обработку данных и получение информации;</w:t>
      </w:r>
    </w:p>
    <w:p w14:paraId="18011084" w14:textId="77777777" w:rsidR="003653DC" w:rsidRPr="002D7E5F" w:rsidRDefault="003653DC" w:rsidP="003653DC">
      <w:r w:rsidRPr="002D7E5F">
        <w:t xml:space="preserve">    проверочный код с картинки.</w:t>
      </w:r>
    </w:p>
    <w:p w14:paraId="7BE346DB" w14:textId="77777777" w:rsidR="003653DC" w:rsidRPr="002D7E5F" w:rsidRDefault="003653DC" w:rsidP="003653DC">
      <w:r w:rsidRPr="002D7E5F">
        <w:lastRenderedPageBreak/>
        <w:t>Вывод</w:t>
      </w:r>
    </w:p>
    <w:p w14:paraId="59223485" w14:textId="77777777" w:rsidR="003653DC" w:rsidRPr="002D7E5F" w:rsidRDefault="003653DC" w:rsidP="003653DC">
      <w:r w:rsidRPr="002D7E5F">
        <w:t xml:space="preserve">НПФ </w:t>
      </w:r>
      <w:r w:rsidR="002D7E5F">
        <w:t>«</w:t>
      </w:r>
      <w:r w:rsidRPr="002D7E5F">
        <w:t>Будущее</w:t>
      </w:r>
      <w:r w:rsidR="002D7E5F">
        <w:t>»</w:t>
      </w:r>
      <w:r w:rsidRPr="002D7E5F">
        <w:t xml:space="preserve"> — это относительно молодой и достаточно крупный фонд. Он предоставляет доступ к полному перечню пенсионных программ. Отличительная особенность — довольно высокая доходность пенсионных резервов. Главная фишка 2024 года — возможность заработать 2 000 бонусов за перевод накопительной пенсии на ПДС.</w:t>
      </w:r>
    </w:p>
    <w:p w14:paraId="1045C0FD" w14:textId="77777777" w:rsidR="003653DC" w:rsidRPr="002D7E5F" w:rsidRDefault="004B6C50" w:rsidP="003653DC">
      <w:hyperlink r:id="rId17" w:history="1">
        <w:r w:rsidR="003653DC" w:rsidRPr="002D7E5F">
          <w:rPr>
            <w:rStyle w:val="a3"/>
          </w:rPr>
          <w:t>https://pensiya.pro/kogda-rejting-i-dohodnost-vyshe-srednego-chto-predlagaet-npf-budushhee/</w:t>
        </w:r>
      </w:hyperlink>
      <w:r w:rsidR="003653DC" w:rsidRPr="002D7E5F">
        <w:t xml:space="preserve"> </w:t>
      </w:r>
    </w:p>
    <w:p w14:paraId="5F096840" w14:textId="77777777" w:rsidR="00CC6781" w:rsidRPr="002D7E5F" w:rsidRDefault="00CC6781" w:rsidP="00CC6781">
      <w:pPr>
        <w:pStyle w:val="2"/>
      </w:pPr>
      <w:bookmarkStart w:id="46" w:name="a4"/>
      <w:bookmarkStart w:id="47" w:name="_Toc178833387"/>
      <w:bookmarkEnd w:id="46"/>
      <w:r w:rsidRPr="002D7E5F">
        <w:t xml:space="preserve">Ваш Пенсионный Брокер, 02.10.2024, Аналитика НПФ </w:t>
      </w:r>
      <w:r w:rsidR="002D7E5F">
        <w:t>«</w:t>
      </w:r>
      <w:r w:rsidRPr="002D7E5F">
        <w:t>Достойное будущее</w:t>
      </w:r>
      <w:r w:rsidR="002D7E5F">
        <w:t>»</w:t>
      </w:r>
      <w:r w:rsidRPr="002D7E5F">
        <w:t>: за полгода негосударственные пенсионные фонды выплатили россиянам 77 млрд рублей</w:t>
      </w:r>
      <w:bookmarkEnd w:id="47"/>
    </w:p>
    <w:p w14:paraId="06F13DE3" w14:textId="77777777" w:rsidR="00CC6781" w:rsidRPr="002D7E5F" w:rsidRDefault="00CC6781" w:rsidP="002A2ABF">
      <w:pPr>
        <w:pStyle w:val="3"/>
      </w:pPr>
      <w:bookmarkStart w:id="48" w:name="_Toc178833388"/>
      <w:r w:rsidRPr="002D7E5F">
        <w:t xml:space="preserve">Негосударственные пенсионные фонды за II квартала 2024 года выплатили россиянам 77 млрд рублей, что превысило показатели 2023 года на 17%. К таким выводам пришли аналитики НПФ </w:t>
      </w:r>
      <w:r w:rsidR="002D7E5F">
        <w:t>«</w:t>
      </w:r>
      <w:r w:rsidRPr="002D7E5F">
        <w:t>Достойное будущее</w:t>
      </w:r>
      <w:r w:rsidR="002D7E5F">
        <w:t>»</w:t>
      </w:r>
      <w:r w:rsidRPr="002D7E5F">
        <w:t>, которые изучили региональную структуру выплат пенсионных фондов на основе данных Банка России.</w:t>
      </w:r>
      <w:bookmarkEnd w:id="48"/>
    </w:p>
    <w:p w14:paraId="6FDFF0BF" w14:textId="77777777" w:rsidR="00CC6781" w:rsidRPr="002D7E5F" w:rsidRDefault="00CC6781" w:rsidP="00CC6781">
      <w:r w:rsidRPr="002D7E5F">
        <w:t>Большая часть выплат НПФ (51 млрд рублей) — средства, перечисленные в рамках негосударственного пенсионного обеспечения. По договорам обязательного пенсионного страхования фонды выплатили 26 млрд рублей. Среди регионов-лидеров, с жителями которых связан наибольший объем выплат как в сфере негосударственной пенсии, так и в части обязательного пенсионного страхования: Москва (10,4 млрд рублей), Ханты-Мансийский автономный округ (5,1 млрд рублей), Московская область (3,4 млрд рублей), Ямало-Ненецкий автономный округ (2,9 млрд рублей) и Санкт-Петербург (2,1 млрд рублей).</w:t>
      </w:r>
    </w:p>
    <w:p w14:paraId="7D23D3EE" w14:textId="77777777" w:rsidR="00CC6781" w:rsidRPr="002D7E5F" w:rsidRDefault="00CC6781" w:rsidP="00CC6781">
      <w:r w:rsidRPr="002D7E5F">
        <w:t>По данным аналитиков, тенденция на увеличение объема выплат от НПФ сохраняется уже несколько лет подряд: суммарно с 2021 года по июнь 2024 года фонды выплатили почти полтриллиона рублей. Причем две трети из 491 млрд рублей уже осуществленных выплат, а именно 349 млрд, пришлись на средства пенсионных резервов, формирующиеся у НПФ в добровольном формате по негосударственному пенсионному обеспечению. По договорам обязательного пенсионного страхования фонды выплатили 141 млрд рублей.</w:t>
      </w:r>
    </w:p>
    <w:p w14:paraId="62865E19" w14:textId="77777777" w:rsidR="00CC6781" w:rsidRPr="002D7E5F" w:rsidRDefault="00CC6781" w:rsidP="00CC6781">
      <w:r w:rsidRPr="002D7E5F">
        <w:t>Увеличение объема выплат от фондов эксперты связывают с ростом числа людей, достигших пенсионного возраста. Кроме того, растет и число тех, кто получает пенсию досрочно из-за различных льгот.</w:t>
      </w:r>
    </w:p>
    <w:p w14:paraId="57D4E309" w14:textId="77777777" w:rsidR="00111D7C" w:rsidRPr="002D7E5F" w:rsidRDefault="004B6C50" w:rsidP="00CC6781">
      <w:hyperlink r:id="rId18" w:history="1">
        <w:r w:rsidR="00CC6781" w:rsidRPr="002D7E5F">
          <w:rPr>
            <w:rStyle w:val="a3"/>
          </w:rPr>
          <w:t>http://pbroker.ru/?p=78696</w:t>
        </w:r>
      </w:hyperlink>
    </w:p>
    <w:p w14:paraId="1D16B713" w14:textId="77777777" w:rsidR="00E21549" w:rsidRPr="002D7E5F" w:rsidRDefault="00E21549" w:rsidP="00E21549">
      <w:pPr>
        <w:pStyle w:val="2"/>
      </w:pPr>
      <w:bookmarkStart w:id="49" w:name="a5"/>
      <w:bookmarkStart w:id="50" w:name="_Toc178833389"/>
      <w:bookmarkEnd w:id="49"/>
      <w:r w:rsidRPr="002D7E5F">
        <w:lastRenderedPageBreak/>
        <w:t>AK&amp;M, 02.10.2024, Исследование: каждый десятый россиянин хочет выйти на пенсию до 40 лет</w:t>
      </w:r>
      <w:bookmarkEnd w:id="50"/>
    </w:p>
    <w:p w14:paraId="0B7A0F79" w14:textId="77777777" w:rsidR="00E21549" w:rsidRPr="002D7E5F" w:rsidRDefault="00E21549" w:rsidP="002A2ABF">
      <w:pPr>
        <w:pStyle w:val="3"/>
      </w:pPr>
      <w:bookmarkStart w:id="51" w:name="_Toc178833390"/>
      <w:r w:rsidRPr="002D7E5F">
        <w:t xml:space="preserve">Новое исследование </w:t>
      </w:r>
      <w:r w:rsidR="002D7E5F">
        <w:t>«</w:t>
      </w:r>
      <w:r w:rsidRPr="002D7E5F">
        <w:t>Ингосстраха</w:t>
      </w:r>
      <w:r w:rsidR="002D7E5F">
        <w:t>»</w:t>
      </w:r>
      <w:r w:rsidRPr="002D7E5F">
        <w:t xml:space="preserve"> и НПФ </w:t>
      </w:r>
      <w:r w:rsidR="002D7E5F">
        <w:t>«</w:t>
      </w:r>
      <w:r w:rsidRPr="002D7E5F">
        <w:t>Социум</w:t>
      </w:r>
      <w:r w:rsidR="002D7E5F">
        <w:t>»</w:t>
      </w:r>
      <w:r w:rsidRPr="002D7E5F">
        <w:t xml:space="preserve"> продемонстрировало, что 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w:t>
      </w:r>
      <w:bookmarkEnd w:id="51"/>
    </w:p>
    <w:p w14:paraId="64B057F1" w14:textId="77777777" w:rsidR="00E21549" w:rsidRPr="002D7E5F" w:rsidRDefault="002D7E5F" w:rsidP="00E21549">
      <w:r>
        <w:t>«</w:t>
      </w:r>
      <w:r w:rsidR="00E21549" w:rsidRPr="002D7E5F">
        <w:t>Главный страх человека — не старение как таковое, а перспектива оказаться беспомощным, навсегда утратить привычное качество жизни. И хотя не в деньгах счастье, но нужно признать, что шансов сохранить этот уровень больше у тех, кто своевременно позаботился о своих накоплениях.</w:t>
      </w:r>
    </w:p>
    <w:p w14:paraId="5C2AA139" w14:textId="77777777" w:rsidR="00E21549" w:rsidRPr="002D7E5F" w:rsidRDefault="00E21549" w:rsidP="00E21549">
      <w:r w:rsidRPr="002D7E5F">
        <w:t xml:space="preserve">Впервые в России создан механизм стимулирования граждан к формированию своих пенсионных накоплений. Например, теперь Программа долгосрочных сбережений включает в себя адекватный механизм </w:t>
      </w:r>
      <w:proofErr w:type="spellStart"/>
      <w:r w:rsidRPr="002D7E5F">
        <w:t>софинансирования</w:t>
      </w:r>
      <w:proofErr w:type="spellEnd"/>
      <w:r w:rsidRPr="002D7E5F">
        <w:t>, в сравнении с банковским вкладом в два раза увеличена сумма гарантирования и кратно увеличена сумма налогового вычета. А главное, есть возможность перевести в программу свои пенсионные накопления и досрочно снять средства. Это и многое другое выводит Программу долгосрочных сбережений за рамки рынка традиционных программ пенсионного страхования, делая ее одним из самых защищенных и выгодных финансовых продуктов</w:t>
      </w:r>
      <w:r w:rsidR="002D7E5F">
        <w:t>»</w:t>
      </w:r>
      <w:r w:rsidRPr="002D7E5F">
        <w:t xml:space="preserve">, — отметил гендиректор НПФ </w:t>
      </w:r>
      <w:r w:rsidR="002D7E5F">
        <w:t>«</w:t>
      </w:r>
      <w:r w:rsidRPr="002D7E5F">
        <w:t>Социум</w:t>
      </w:r>
      <w:r w:rsidR="002D7E5F">
        <w:t>»</w:t>
      </w:r>
      <w:r w:rsidRPr="002D7E5F">
        <w:t xml:space="preserve">, Денис </w:t>
      </w:r>
      <w:proofErr w:type="spellStart"/>
      <w:r w:rsidRPr="002D7E5F">
        <w:t>Рудоманенко</w:t>
      </w:r>
      <w:proofErr w:type="spellEnd"/>
      <w:r w:rsidRPr="002D7E5F">
        <w:t>.</w:t>
      </w:r>
    </w:p>
    <w:p w14:paraId="6A77FE64" w14:textId="77777777" w:rsidR="00E21549" w:rsidRPr="002D7E5F" w:rsidRDefault="00E21549" w:rsidP="00E21549">
      <w:r w:rsidRPr="002D7E5F">
        <w:t>Размер желаемой пенсии россиян составил 48,2 тыс. рублей. При этом 4% хотели бы получать более 100 тыс. рублей в месяц, а 24% уверены, что смогли бы прожить на сумму меньше 20 тыс. рублей.</w:t>
      </w:r>
    </w:p>
    <w:p w14:paraId="186737BE" w14:textId="77777777" w:rsidR="00E21549" w:rsidRPr="002D7E5F" w:rsidRDefault="00E21549" w:rsidP="00E21549">
      <w:r w:rsidRPr="002D7E5F">
        <w:t>Самые высокие запросы у москвичей (в среднем 81 тыс. руб.), а также жителей Санкт-Петербурга и Астрахани (77 тыс. руб.). А вот жителям Махачкалы достаточно 28 тыс. руб.</w:t>
      </w:r>
    </w:p>
    <w:p w14:paraId="4AD23FB3" w14:textId="77777777" w:rsidR="00E21549" w:rsidRPr="002D7E5F" w:rsidRDefault="002D7E5F" w:rsidP="00E21549">
      <w:r>
        <w:t>«</w:t>
      </w:r>
      <w:r w:rsidR="00E21549" w:rsidRPr="002D7E5F">
        <w:t>Мы часто слышим, что накопить на всю жизнь невозможно. Отчасти, это правда, но только отчасти. Как правило, такой подход не подразумевает взвешенного рационального подхода к самому процессу накопления. Человек либо добровольно лишает себя привычных всем радостей жизни, уходя в слишком уж строгую аскезу, либо берет на себя повышенные риски, ожидая сверхприбыли здесь и сейчас. Думаю, не нужно говорить о том, насколько малому количеству удается успешно реализовать подобную стратегию.</w:t>
      </w:r>
    </w:p>
    <w:p w14:paraId="7EE2A165" w14:textId="77777777" w:rsidR="00E21549" w:rsidRPr="002D7E5F" w:rsidRDefault="00E21549" w:rsidP="00E21549">
      <w:r w:rsidRPr="002D7E5F">
        <w:t>При этом делая регулярные, но не обременительные для личного или семейного бюджета взносы, участник Программы, как опытный марафонец, грамотно распределяет силы по дистанции. Не провисая и не выматываясь по всей дистанции, он непременно окажется в победителях</w:t>
      </w:r>
      <w:r w:rsidR="002D7E5F">
        <w:t>»</w:t>
      </w:r>
      <w:r w:rsidRPr="002D7E5F">
        <w:t xml:space="preserve">, — подчеркивает Денис </w:t>
      </w:r>
      <w:proofErr w:type="spellStart"/>
      <w:r w:rsidRPr="002D7E5F">
        <w:t>Рудоманенко</w:t>
      </w:r>
      <w:proofErr w:type="spellEnd"/>
      <w:r w:rsidRPr="002D7E5F">
        <w:t>.</w:t>
      </w:r>
    </w:p>
    <w:p w14:paraId="5756AB0F" w14:textId="77777777" w:rsidR="00E21549" w:rsidRPr="002D7E5F" w:rsidRDefault="00E21549" w:rsidP="00E21549">
      <w:r w:rsidRPr="002D7E5F">
        <w:t>Пока же на накопительную часть пенсии рассчитывают всего 10% респондентов — она заметно уступает по популярности государственной пенсии (81%).</w:t>
      </w:r>
    </w:p>
    <w:p w14:paraId="32ED3298" w14:textId="77777777" w:rsidR="00E21549" w:rsidRPr="002D7E5F" w:rsidRDefault="00E21549" w:rsidP="00E21549">
      <w:r w:rsidRPr="002D7E5F">
        <w:t>Также участники опроса в числе прочих источников дохода на пенсии назвали сдачу имущества в аренду (9%), депозиты (24%) и инвестиции в ценные бумаги (8%). 8% надеются на помощь детей и внуков, а 12% планируют работать на себя.</w:t>
      </w:r>
    </w:p>
    <w:p w14:paraId="50BACA62" w14:textId="77777777" w:rsidR="00E21549" w:rsidRPr="002D7E5F" w:rsidRDefault="00E21549" w:rsidP="00E21549">
      <w:r w:rsidRPr="002D7E5F">
        <w:lastRenderedPageBreak/>
        <w:t xml:space="preserve">При этом, почти 90% россиян считаю, что обязательно нужно откладывать на будущую пенсию. И в этом случае работает принцип </w:t>
      </w:r>
      <w:r w:rsidR="002D7E5F">
        <w:t>«</w:t>
      </w:r>
      <w:r w:rsidRPr="002D7E5F">
        <w:t>чем раньше, тем лучше</w:t>
      </w:r>
      <w:r w:rsidR="002D7E5F">
        <w:t>»</w:t>
      </w:r>
      <w:r w:rsidRPr="002D7E5F">
        <w:t>.</w:t>
      </w:r>
    </w:p>
    <w:p w14:paraId="28F2F149" w14:textId="77777777" w:rsidR="00E21549" w:rsidRPr="002D7E5F" w:rsidRDefault="002D7E5F" w:rsidP="00E21549">
      <w:r>
        <w:t>«</w:t>
      </w:r>
      <w:r w:rsidR="00E21549" w:rsidRPr="002D7E5F">
        <w:t>Интересны взгляды молодой аудитории до 30 лет на набор тех средств, которые они собираются использовать чтобы обеспечить себе достойное существования на пенсии. Гораздо чаще, чем в среднем, они предполагают опираться на накопительную пенсию (15%), доходы от сдачи недвижимости в аренду (13%). Молодежь лидирует также по доле доходов от инвестиций в ценные бумаги среди источников пенсионного благополучия (13%). Среди молодых людей много и тех, кто собирается жить в преклонном возрасте на доходы от предпринимательской деятельности (18%). Так что можно сказать, что молодежь уже сегодня обладает правильными представлениями о том, как нужно обеспечивать свое долгосрочное благополучие</w:t>
      </w:r>
      <w:r>
        <w:t>»</w:t>
      </w:r>
      <w:r w:rsidR="00E21549" w:rsidRPr="002D7E5F">
        <w:t>, — говорит директор Института социально-экономических исследований Финансового университета при Правительстве России Алексей Зубец.</w:t>
      </w:r>
    </w:p>
    <w:p w14:paraId="0B1F55A4" w14:textId="77777777" w:rsidR="00E21549" w:rsidRPr="002D7E5F" w:rsidRDefault="00E21549" w:rsidP="00E21549">
      <w:r w:rsidRPr="002D7E5F">
        <w:t>Согласно данным опроса большинство россиян (47%) считают идеальным возрастом выхода на пенсию диапазон с 41 до 50 лет, 31% называют 51-60 лет. Интересно, что 7% россиян готовы выйти на пенсию в возрасте до 30 лет, а 5% — 31-40 лет.</w:t>
      </w:r>
    </w:p>
    <w:p w14:paraId="4C251911" w14:textId="77777777" w:rsidR="00E21549" w:rsidRPr="002D7E5F" w:rsidRDefault="002D7E5F" w:rsidP="00E21549">
      <w:r>
        <w:t>«</w:t>
      </w:r>
      <w:r w:rsidR="00E21549" w:rsidRPr="002D7E5F">
        <w:t xml:space="preserve">Нет ничего удивительного в том, что современная молодежь не видит себя работающей до глубокой старости. Это точно не про лень и безответственность, как думают многие представители старшего поколения. Это про современные технологии, ускоряющие и упрощающие все процессы, сокращающие расстояния и обесценивающие </w:t>
      </w:r>
      <w:proofErr w:type="spellStart"/>
      <w:r w:rsidR="00E21549" w:rsidRPr="002D7E5F">
        <w:t>низкопроизводительный</w:t>
      </w:r>
      <w:proofErr w:type="spellEnd"/>
      <w:r w:rsidR="00E21549" w:rsidRPr="002D7E5F">
        <w:t xml:space="preserve"> труд. Именно развитие технологий дает им возможность рассчитывать на адекватный уровень жизни без необходимости “жертвовать лучшими годами своей жизни”. И Программа долгосрочных сбережений бесспорно воплощает этот подход в части управления личными финансами</w:t>
      </w:r>
      <w:r>
        <w:t>»</w:t>
      </w:r>
      <w:r w:rsidR="00E21549" w:rsidRPr="002D7E5F">
        <w:t xml:space="preserve">, — подытожил гендиректор НПФ </w:t>
      </w:r>
      <w:r>
        <w:t>«</w:t>
      </w:r>
      <w:r w:rsidR="00E21549" w:rsidRPr="002D7E5F">
        <w:t>Социум</w:t>
      </w:r>
      <w:r>
        <w:t>»</w:t>
      </w:r>
      <w:r w:rsidR="00E21549" w:rsidRPr="002D7E5F">
        <w:t xml:space="preserve">, Денис </w:t>
      </w:r>
      <w:proofErr w:type="spellStart"/>
      <w:r w:rsidR="00E21549" w:rsidRPr="002D7E5F">
        <w:t>Рудоманенко</w:t>
      </w:r>
      <w:proofErr w:type="spellEnd"/>
      <w:r w:rsidR="00E21549" w:rsidRPr="002D7E5F">
        <w:t>.</w:t>
      </w:r>
    </w:p>
    <w:p w14:paraId="463F8C9F" w14:textId="77777777" w:rsidR="00E21549" w:rsidRPr="002D7E5F" w:rsidRDefault="00E21549" w:rsidP="00E21549">
      <w:r w:rsidRPr="002D7E5F">
        <w:t xml:space="preserve">Исследование проведено Финансовым университетом при Правительстве РФ. В исследовании приняло участие более 6000 человек из 37 крупных и средних российских городов. </w:t>
      </w:r>
    </w:p>
    <w:p w14:paraId="0F029BBD" w14:textId="77777777" w:rsidR="00CC6781" w:rsidRPr="002D7E5F" w:rsidRDefault="004B6C50" w:rsidP="00E21549">
      <w:hyperlink r:id="rId19" w:history="1">
        <w:r w:rsidR="00E21549" w:rsidRPr="002D7E5F">
          <w:rPr>
            <w:rStyle w:val="a3"/>
          </w:rPr>
          <w:t>https://www.akm.ru/press/issledovanie_kazhdyy_desyatyy_rossiyanin_khochet_vyyti_na_pensiyu_do_40_let/</w:t>
        </w:r>
      </w:hyperlink>
    </w:p>
    <w:p w14:paraId="721D4B51" w14:textId="77777777" w:rsidR="00E21549" w:rsidRPr="002D7E5F" w:rsidRDefault="00E21549" w:rsidP="00E21549"/>
    <w:p w14:paraId="68DF6254" w14:textId="77777777" w:rsidR="00111D7C" w:rsidRPr="002D7E5F" w:rsidRDefault="00111D7C" w:rsidP="00111D7C">
      <w:pPr>
        <w:pStyle w:val="10"/>
      </w:pPr>
      <w:bookmarkStart w:id="52" w:name="_Toc165991073"/>
      <w:bookmarkStart w:id="53" w:name="_Toc178833391"/>
      <w:bookmarkStart w:id="54" w:name="_Toc99271691"/>
      <w:bookmarkStart w:id="55" w:name="_Toc99318654"/>
      <w:bookmarkStart w:id="56" w:name="_Toc99318783"/>
      <w:bookmarkStart w:id="57" w:name="_Toc396864672"/>
      <w:r w:rsidRPr="002D7E5F">
        <w:t>Программа долгосрочных сбережений</w:t>
      </w:r>
      <w:bookmarkEnd w:id="52"/>
      <w:bookmarkEnd w:id="53"/>
    </w:p>
    <w:p w14:paraId="5CCC0CC0" w14:textId="77777777" w:rsidR="00CC6781" w:rsidRPr="002D7E5F" w:rsidRDefault="00CC6781" w:rsidP="00CC6781">
      <w:pPr>
        <w:pStyle w:val="2"/>
      </w:pPr>
      <w:bookmarkStart w:id="58" w:name="_Toc178833392"/>
      <w:r w:rsidRPr="002D7E5F">
        <w:t>Ваш Пенсионный Брокер, 02.10.2024, Указание Банка России от 18.06.2024 N 6760-У</w:t>
      </w:r>
      <w:bookmarkEnd w:id="58"/>
    </w:p>
    <w:p w14:paraId="1B121298" w14:textId="77777777" w:rsidR="00CC6781" w:rsidRPr="002D7E5F" w:rsidRDefault="00CC6781" w:rsidP="002A2ABF">
      <w:pPr>
        <w:pStyle w:val="3"/>
      </w:pPr>
      <w:bookmarkStart w:id="59" w:name="_Toc178833393"/>
      <w:r w:rsidRPr="002D7E5F">
        <w:t>Внесены поправки в части осуществления деятельности по формированию долгосрочных сбережений.</w:t>
      </w:r>
      <w:bookmarkEnd w:id="59"/>
    </w:p>
    <w:p w14:paraId="1F6019D4" w14:textId="77777777" w:rsidR="00CC6781" w:rsidRPr="002D7E5F" w:rsidRDefault="00CC6781" w:rsidP="00CC6781">
      <w:r w:rsidRPr="002D7E5F">
        <w:t xml:space="preserve">Указание Банка России от 18.06.2024 N 6760-У </w:t>
      </w:r>
      <w:r w:rsidR="002D7E5F">
        <w:t>«</w:t>
      </w:r>
      <w:r w:rsidRPr="002D7E5F">
        <w:t>О внесении изменений в Инструкцию Банка России от 4 июня 2018 года N 187-И</w:t>
      </w:r>
      <w:r w:rsidR="002D7E5F">
        <w:t>»</w:t>
      </w:r>
    </w:p>
    <w:p w14:paraId="44CB8DDE" w14:textId="77777777" w:rsidR="00CC6781" w:rsidRPr="002D7E5F" w:rsidRDefault="00CC6781" w:rsidP="00CC6781">
      <w:r w:rsidRPr="002D7E5F">
        <w:t>Зарегистрировано в Минюсте России 13.09.2024 N 79460.</w:t>
      </w:r>
    </w:p>
    <w:p w14:paraId="500E4BCC" w14:textId="77777777" w:rsidR="00CC6781" w:rsidRPr="002D7E5F" w:rsidRDefault="00CC6781" w:rsidP="00CC6781">
      <w:r w:rsidRPr="002D7E5F">
        <w:lastRenderedPageBreak/>
        <w:t>Актуализирована Инструкция Банка России от 4 июня 2018 года N 187-И</w:t>
      </w:r>
    </w:p>
    <w:p w14:paraId="4F7EBC42" w14:textId="77777777" w:rsidR="00CC6781" w:rsidRPr="002D7E5F" w:rsidRDefault="00CC6781" w:rsidP="00CC6781">
      <w:r w:rsidRPr="002D7E5F">
        <w:t xml:space="preserve">Внесены поправки, направленные на реализацию федеральных законов от 10.07.2023 N 299-ФЗ </w:t>
      </w:r>
      <w:r w:rsidR="002D7E5F">
        <w:t>«</w:t>
      </w:r>
      <w:r w:rsidRPr="002D7E5F">
        <w:t>О внесении изменений в отдельные законодательные акты Российской Федерации</w:t>
      </w:r>
      <w:r w:rsidR="002D7E5F">
        <w:t>»</w:t>
      </w:r>
      <w:r w:rsidRPr="002D7E5F">
        <w:t xml:space="preserve"> и от 25.12.2023 N 632-ФЗ </w:t>
      </w:r>
      <w:r w:rsidR="002D7E5F">
        <w:t>«</w:t>
      </w:r>
      <w:r w:rsidRPr="002D7E5F">
        <w:t>О внесении изменений в отдельные законодательные акты Российской Федерации</w:t>
      </w:r>
      <w:r w:rsidR="002D7E5F">
        <w:t>»</w:t>
      </w:r>
      <w:r w:rsidRPr="002D7E5F">
        <w:t>, в части осуществления деятельности по формированию долгосрочных сбережений.</w:t>
      </w:r>
    </w:p>
    <w:p w14:paraId="4C090013" w14:textId="77777777" w:rsidR="00CC6781" w:rsidRPr="002D7E5F" w:rsidRDefault="00CC6781" w:rsidP="00CC6781">
      <w:r w:rsidRPr="002D7E5F">
        <w:t>Указание вступает в силу по истечении 10 дней после дня его официального опубликования.</w:t>
      </w:r>
    </w:p>
    <w:p w14:paraId="1054B96A" w14:textId="77777777" w:rsidR="00111D7C" w:rsidRPr="002D7E5F" w:rsidRDefault="004B6C50" w:rsidP="00CC6781">
      <w:hyperlink r:id="rId20" w:history="1">
        <w:r w:rsidR="00CC6781" w:rsidRPr="002D7E5F">
          <w:rPr>
            <w:rStyle w:val="a3"/>
          </w:rPr>
          <w:t>http://pbroker.ru/?p=78660</w:t>
        </w:r>
      </w:hyperlink>
    </w:p>
    <w:p w14:paraId="1D59C930" w14:textId="77777777" w:rsidR="005F1C82" w:rsidRPr="002D7E5F" w:rsidRDefault="005F1C82" w:rsidP="005F1C82">
      <w:pPr>
        <w:pStyle w:val="2"/>
      </w:pPr>
      <w:bookmarkStart w:id="60" w:name="a6"/>
      <w:bookmarkStart w:id="61" w:name="_Toc178833394"/>
      <w:bookmarkEnd w:id="60"/>
      <w:r w:rsidRPr="002D7E5F">
        <w:t>Пенсия.</w:t>
      </w:r>
      <w:r w:rsidRPr="002D7E5F">
        <w:rPr>
          <w:lang w:val="en-US"/>
        </w:rPr>
        <w:t>pro</w:t>
      </w:r>
      <w:r w:rsidRPr="002D7E5F">
        <w:t xml:space="preserve">, 01.10.2024, </w:t>
      </w:r>
      <w:proofErr w:type="gramStart"/>
      <w:r w:rsidRPr="002D7E5F">
        <w:t>Недавно</w:t>
      </w:r>
      <w:proofErr w:type="gramEnd"/>
      <w:r w:rsidRPr="002D7E5F">
        <w:t xml:space="preserve"> созданный негосударственный пенсионный фонд стал оператором ПДС</w:t>
      </w:r>
      <w:bookmarkEnd w:id="61"/>
    </w:p>
    <w:p w14:paraId="1887FA53" w14:textId="77777777" w:rsidR="005F1C82" w:rsidRPr="002D7E5F" w:rsidRDefault="005F1C82" w:rsidP="002A2ABF">
      <w:pPr>
        <w:pStyle w:val="3"/>
      </w:pPr>
      <w:bookmarkStart w:id="62" w:name="_Toc178833395"/>
      <w:r w:rsidRPr="002D7E5F">
        <w:t xml:space="preserve">Новый негосударственный пенсионный фонд </w:t>
      </w:r>
      <w:r w:rsidR="002D7E5F">
        <w:t>«</w:t>
      </w:r>
      <w:r w:rsidRPr="002D7E5F">
        <w:t>Ренессанс накопления</w:t>
      </w:r>
      <w:r w:rsidR="002D7E5F">
        <w:t>»</w:t>
      </w:r>
      <w:r w:rsidRPr="002D7E5F">
        <w:t xml:space="preserve"> получил от Банка России право формировать долгосрочные сбережения граждан, то есть стал оператором ПДС. При этом сам фонд еще не начал свою работу.</w:t>
      </w:r>
      <w:bookmarkEnd w:id="62"/>
    </w:p>
    <w:p w14:paraId="339B0B5C" w14:textId="77777777" w:rsidR="005F1C82" w:rsidRPr="002D7E5F" w:rsidRDefault="005F1C82" w:rsidP="005F1C82">
      <w:r w:rsidRPr="002D7E5F">
        <w:t xml:space="preserve">НПФ </w:t>
      </w:r>
      <w:r w:rsidR="002D7E5F">
        <w:t>«</w:t>
      </w:r>
      <w:r w:rsidRPr="002D7E5F">
        <w:t>Ренессанс</w:t>
      </w:r>
      <w:r w:rsidR="002D7E5F">
        <w:t>»</w:t>
      </w:r>
      <w:r w:rsidRPr="002D7E5F">
        <w:t xml:space="preserve"> стал 31-м по счету оператором ПДС. Всего в РФ зарегистрировано 35 фондов, причем два из них, включая </w:t>
      </w:r>
      <w:r w:rsidR="002D7E5F">
        <w:t>«</w:t>
      </w:r>
      <w:r w:rsidRPr="002D7E5F">
        <w:t>Ренессанс</w:t>
      </w:r>
      <w:r w:rsidR="002D7E5F">
        <w:t>»</w:t>
      </w:r>
      <w:r w:rsidRPr="002D7E5F">
        <w:t>, получили лицензию только в 2024 году. НПФ Т-Банка также имеет право открывать счета в программе долгосрочных сбережений, но пока еще свою деятельность не начал.</w:t>
      </w:r>
    </w:p>
    <w:p w14:paraId="5E0F8DA7" w14:textId="77777777" w:rsidR="005F1C82" w:rsidRPr="002D7E5F" w:rsidRDefault="005F1C82" w:rsidP="005F1C82">
      <w:r w:rsidRPr="002D7E5F">
        <w:t xml:space="preserve">    </w:t>
      </w:r>
      <w:r w:rsidR="002D7E5F">
        <w:t>«</w:t>
      </w:r>
      <w:r w:rsidRPr="002D7E5F">
        <w:t>Ренессанс накопления</w:t>
      </w:r>
      <w:r w:rsidR="002D7E5F">
        <w:t>»</w:t>
      </w:r>
      <w:r w:rsidRPr="002D7E5F">
        <w:t xml:space="preserve"> зарегистрирован в начале июля этого года, 19 сентября была получена лицензия ЦБ.</w:t>
      </w:r>
    </w:p>
    <w:p w14:paraId="15BA3994" w14:textId="77777777" w:rsidR="005F1C82" w:rsidRPr="002D7E5F" w:rsidRDefault="005F1C82" w:rsidP="005F1C82">
      <w:r w:rsidRPr="002D7E5F">
        <w:t xml:space="preserve">    Группа </w:t>
      </w:r>
      <w:r w:rsidR="002D7E5F">
        <w:t>«</w:t>
      </w:r>
      <w:r w:rsidRPr="002D7E5F">
        <w:t>Ренессанс страхование</w:t>
      </w:r>
      <w:r w:rsidR="002D7E5F">
        <w:t>»</w:t>
      </w:r>
      <w:r w:rsidRPr="002D7E5F">
        <w:t xml:space="preserve"> уже работала на пенсионном рынке, но в июле 2021 года НПФ </w:t>
      </w:r>
      <w:r w:rsidR="002D7E5F">
        <w:t>«</w:t>
      </w:r>
      <w:r w:rsidRPr="002D7E5F">
        <w:t>Ренессанс пенсии</w:t>
      </w:r>
      <w:r w:rsidR="002D7E5F">
        <w:t>»</w:t>
      </w:r>
      <w:r w:rsidRPr="002D7E5F">
        <w:t xml:space="preserve"> был продан </w:t>
      </w:r>
      <w:proofErr w:type="spellStart"/>
      <w:r w:rsidRPr="002D7E5F">
        <w:t>Сберу</w:t>
      </w:r>
      <w:proofErr w:type="spellEnd"/>
      <w:r w:rsidRPr="002D7E5F">
        <w:t xml:space="preserve"> за 2,5 млрд рублей.</w:t>
      </w:r>
    </w:p>
    <w:p w14:paraId="243FAA8D" w14:textId="77777777" w:rsidR="005F1C82" w:rsidRPr="002D7E5F" w:rsidRDefault="005F1C82" w:rsidP="005F1C82">
      <w:r w:rsidRPr="002D7E5F">
        <w:t xml:space="preserve">    Объем пенсионных резервов проданного НПФ, который работал только с негосударственным пенсионным обеспечением (НПО), на конец первого полугодия 2021 года составлял 24,4 млрд рублей.</w:t>
      </w:r>
    </w:p>
    <w:p w14:paraId="397E9726" w14:textId="77777777" w:rsidR="005F1C82" w:rsidRPr="002D7E5F" w:rsidRDefault="005F1C82" w:rsidP="005F1C82">
      <w:r w:rsidRPr="002D7E5F">
        <w:t xml:space="preserve">    В декабре 2022 года </w:t>
      </w:r>
      <w:proofErr w:type="spellStart"/>
      <w:r w:rsidRPr="002D7E5F">
        <w:t>СберНПФ</w:t>
      </w:r>
      <w:proofErr w:type="spellEnd"/>
      <w:r w:rsidRPr="002D7E5F">
        <w:t xml:space="preserve"> продал этот бизнес из-за убыточности (убыток составил 1,3 млрд рублей), новый владелец неизвестен.</w:t>
      </w:r>
    </w:p>
    <w:p w14:paraId="487961EC" w14:textId="0D829181" w:rsidR="005F1C82" w:rsidRPr="002D7E5F" w:rsidRDefault="005F1C82" w:rsidP="005F1C82">
      <w:r w:rsidRPr="002D7E5F">
        <w:t xml:space="preserve">НПФ </w:t>
      </w:r>
      <w:r w:rsidR="002D7E5F">
        <w:t>«</w:t>
      </w:r>
      <w:r w:rsidRPr="002D7E5F">
        <w:t>Ренессанс накопления</w:t>
      </w:r>
      <w:r w:rsidR="002D7E5F">
        <w:t>»</w:t>
      </w:r>
      <w:r w:rsidRPr="002D7E5F">
        <w:t xml:space="preserve"> стал </w:t>
      </w:r>
      <w:r w:rsidR="0021502E" w:rsidRPr="002D7E5F">
        <w:t>третьим</w:t>
      </w:r>
      <w:r w:rsidRPr="002D7E5F">
        <w:t xml:space="preserve"> по счету оператором госпрограммы долгосрочных сбережений за этот сентябрь. Ранее такое право получили два НПФ — </w:t>
      </w:r>
      <w:r w:rsidR="002D7E5F">
        <w:t>«</w:t>
      </w:r>
      <w:r w:rsidRPr="002D7E5F">
        <w:t>Корабел</w:t>
      </w:r>
      <w:r w:rsidR="002D7E5F">
        <w:t>»</w:t>
      </w:r>
      <w:r w:rsidRPr="002D7E5F">
        <w:t xml:space="preserve"> и </w:t>
      </w:r>
      <w:r w:rsidR="002D7E5F">
        <w:t>«</w:t>
      </w:r>
      <w:r w:rsidRPr="002D7E5F">
        <w:t>Аквилон</w:t>
      </w:r>
      <w:r w:rsidR="002D7E5F">
        <w:t>»</w:t>
      </w:r>
      <w:r w:rsidRPr="002D7E5F">
        <w:t xml:space="preserve">. При этом </w:t>
      </w:r>
      <w:r w:rsidR="002D7E5F">
        <w:t>«</w:t>
      </w:r>
      <w:r w:rsidRPr="002D7E5F">
        <w:t>Корабел</w:t>
      </w:r>
      <w:r w:rsidR="002D7E5F">
        <w:t>»</w:t>
      </w:r>
      <w:r w:rsidRPr="002D7E5F">
        <w:t xml:space="preserve"> до этого момента работал только с негосударственным пенсионным обеспечением (НПО</w:t>
      </w:r>
      <w:proofErr w:type="gramStart"/>
      <w:r w:rsidRPr="002D7E5F">
        <w:t>) ,</w:t>
      </w:r>
      <w:proofErr w:type="gramEnd"/>
      <w:r w:rsidRPr="002D7E5F">
        <w:t xml:space="preserve"> то есть он не работает с накопительной частью пенсии, которую также можно перевести в ПДС.</w:t>
      </w:r>
    </w:p>
    <w:p w14:paraId="73AE81C2" w14:textId="77777777" w:rsidR="005F1C82" w:rsidRPr="002D7E5F" w:rsidRDefault="004B6C50" w:rsidP="005F1C82">
      <w:hyperlink r:id="rId21" w:history="1">
        <w:r w:rsidR="005F1C82" w:rsidRPr="002D7E5F">
          <w:rPr>
            <w:rStyle w:val="a3"/>
            <w:lang w:val="en-US"/>
          </w:rPr>
          <w:t>https</w:t>
        </w:r>
        <w:r w:rsidR="005F1C82" w:rsidRPr="002D7E5F">
          <w:rPr>
            <w:rStyle w:val="a3"/>
          </w:rPr>
          <w:t>://</w:t>
        </w:r>
        <w:proofErr w:type="spellStart"/>
        <w:r w:rsidR="005F1C82" w:rsidRPr="002D7E5F">
          <w:rPr>
            <w:rStyle w:val="a3"/>
            <w:lang w:val="en-US"/>
          </w:rPr>
          <w:t>pensiya</w:t>
        </w:r>
        <w:proofErr w:type="spellEnd"/>
        <w:r w:rsidR="005F1C82" w:rsidRPr="002D7E5F">
          <w:rPr>
            <w:rStyle w:val="a3"/>
          </w:rPr>
          <w:t>.</w:t>
        </w:r>
        <w:r w:rsidR="005F1C82" w:rsidRPr="002D7E5F">
          <w:rPr>
            <w:rStyle w:val="a3"/>
            <w:lang w:val="en-US"/>
          </w:rPr>
          <w:t>pro</w:t>
        </w:r>
        <w:r w:rsidR="005F1C82" w:rsidRPr="002D7E5F">
          <w:rPr>
            <w:rStyle w:val="a3"/>
          </w:rPr>
          <w:t>/</w:t>
        </w:r>
        <w:r w:rsidR="005F1C82" w:rsidRPr="002D7E5F">
          <w:rPr>
            <w:rStyle w:val="a3"/>
            <w:lang w:val="en-US"/>
          </w:rPr>
          <w:t>news</w:t>
        </w:r>
        <w:r w:rsidR="005F1C82" w:rsidRPr="002D7E5F">
          <w:rPr>
            <w:rStyle w:val="a3"/>
          </w:rPr>
          <w:t>/</w:t>
        </w:r>
        <w:proofErr w:type="spellStart"/>
        <w:r w:rsidR="005F1C82" w:rsidRPr="002D7E5F">
          <w:rPr>
            <w:rStyle w:val="a3"/>
            <w:lang w:val="en-US"/>
          </w:rPr>
          <w:t>nedavno</w:t>
        </w:r>
        <w:proofErr w:type="spellEnd"/>
        <w:r w:rsidR="005F1C82" w:rsidRPr="002D7E5F">
          <w:rPr>
            <w:rStyle w:val="a3"/>
          </w:rPr>
          <w:t>-</w:t>
        </w:r>
        <w:proofErr w:type="spellStart"/>
        <w:r w:rsidR="005F1C82" w:rsidRPr="002D7E5F">
          <w:rPr>
            <w:rStyle w:val="a3"/>
            <w:lang w:val="en-US"/>
          </w:rPr>
          <w:t>sozdannyj</w:t>
        </w:r>
        <w:proofErr w:type="spellEnd"/>
        <w:r w:rsidR="005F1C82" w:rsidRPr="002D7E5F">
          <w:rPr>
            <w:rStyle w:val="a3"/>
          </w:rPr>
          <w:t>-</w:t>
        </w:r>
        <w:proofErr w:type="spellStart"/>
        <w:r w:rsidR="005F1C82" w:rsidRPr="002D7E5F">
          <w:rPr>
            <w:rStyle w:val="a3"/>
            <w:lang w:val="en-US"/>
          </w:rPr>
          <w:t>negosudarstvennyj</w:t>
        </w:r>
        <w:proofErr w:type="spellEnd"/>
        <w:r w:rsidR="005F1C82" w:rsidRPr="002D7E5F">
          <w:rPr>
            <w:rStyle w:val="a3"/>
          </w:rPr>
          <w:t>-</w:t>
        </w:r>
        <w:proofErr w:type="spellStart"/>
        <w:r w:rsidR="005F1C82" w:rsidRPr="002D7E5F">
          <w:rPr>
            <w:rStyle w:val="a3"/>
            <w:lang w:val="en-US"/>
          </w:rPr>
          <w:t>pensionnyj</w:t>
        </w:r>
        <w:proofErr w:type="spellEnd"/>
        <w:r w:rsidR="005F1C82" w:rsidRPr="002D7E5F">
          <w:rPr>
            <w:rStyle w:val="a3"/>
          </w:rPr>
          <w:t>-</w:t>
        </w:r>
        <w:r w:rsidR="005F1C82" w:rsidRPr="002D7E5F">
          <w:rPr>
            <w:rStyle w:val="a3"/>
            <w:lang w:val="en-US"/>
          </w:rPr>
          <w:t>fond</w:t>
        </w:r>
        <w:r w:rsidR="005F1C82" w:rsidRPr="002D7E5F">
          <w:rPr>
            <w:rStyle w:val="a3"/>
          </w:rPr>
          <w:t>-</w:t>
        </w:r>
        <w:proofErr w:type="spellStart"/>
        <w:r w:rsidR="005F1C82" w:rsidRPr="002D7E5F">
          <w:rPr>
            <w:rStyle w:val="a3"/>
            <w:lang w:val="en-US"/>
          </w:rPr>
          <w:t>stal</w:t>
        </w:r>
        <w:proofErr w:type="spellEnd"/>
        <w:r w:rsidR="005F1C82" w:rsidRPr="002D7E5F">
          <w:rPr>
            <w:rStyle w:val="a3"/>
          </w:rPr>
          <w:t>-</w:t>
        </w:r>
        <w:proofErr w:type="spellStart"/>
        <w:r w:rsidR="005F1C82" w:rsidRPr="002D7E5F">
          <w:rPr>
            <w:rStyle w:val="a3"/>
            <w:lang w:val="en-US"/>
          </w:rPr>
          <w:t>operatorom</w:t>
        </w:r>
        <w:proofErr w:type="spellEnd"/>
        <w:r w:rsidR="005F1C82" w:rsidRPr="002D7E5F">
          <w:rPr>
            <w:rStyle w:val="a3"/>
          </w:rPr>
          <w:t>-</w:t>
        </w:r>
        <w:proofErr w:type="spellStart"/>
        <w:r w:rsidR="005F1C82" w:rsidRPr="002D7E5F">
          <w:rPr>
            <w:rStyle w:val="a3"/>
            <w:lang w:val="en-US"/>
          </w:rPr>
          <w:t>pds</w:t>
        </w:r>
        <w:proofErr w:type="spellEnd"/>
        <w:r w:rsidR="005F1C82" w:rsidRPr="002D7E5F">
          <w:rPr>
            <w:rStyle w:val="a3"/>
          </w:rPr>
          <w:t>/</w:t>
        </w:r>
      </w:hyperlink>
      <w:r w:rsidR="005F1C82" w:rsidRPr="002D7E5F">
        <w:t xml:space="preserve"> </w:t>
      </w:r>
    </w:p>
    <w:p w14:paraId="08B4E651" w14:textId="77777777" w:rsidR="00E21549" w:rsidRPr="002D7E5F" w:rsidRDefault="00E21549" w:rsidP="00E21549">
      <w:pPr>
        <w:pStyle w:val="2"/>
      </w:pPr>
      <w:bookmarkStart w:id="63" w:name="_Toc178833396"/>
      <w:r w:rsidRPr="002D7E5F">
        <w:lastRenderedPageBreak/>
        <w:t xml:space="preserve">Телерадиокомпания Надым, 02.10.2024, </w:t>
      </w:r>
      <w:proofErr w:type="gramStart"/>
      <w:r w:rsidRPr="002D7E5F">
        <w:t>Более</w:t>
      </w:r>
      <w:proofErr w:type="gramEnd"/>
      <w:r w:rsidRPr="002D7E5F">
        <w:t xml:space="preserve"> 1200 договоров долгосрочных сбережений заключили жители ЯНАО</w:t>
      </w:r>
      <w:bookmarkEnd w:id="63"/>
    </w:p>
    <w:p w14:paraId="1EF46833" w14:textId="77777777" w:rsidR="00E21549" w:rsidRPr="002D7E5F" w:rsidRDefault="00E21549" w:rsidP="002A2ABF">
      <w:pPr>
        <w:pStyle w:val="3"/>
      </w:pPr>
      <w:bookmarkStart w:id="64" w:name="_Toc178833397"/>
      <w:r w:rsidRPr="002D7E5F">
        <w:t xml:space="preserve">На 1 сентября 2024 года в ЯНАО в рамках программы долгосрочных сбережений заключено 1224 договора и привлечено свыше 22 млн рублей.  (на 1 августа был </w:t>
      </w:r>
      <w:proofErr w:type="gramStart"/>
      <w:r w:rsidRPr="002D7E5F">
        <w:t>781  договор</w:t>
      </w:r>
      <w:proofErr w:type="gramEnd"/>
      <w:r w:rsidRPr="002D7E5F">
        <w:t>, сумма взносов - 10,9 млн рублей).</w:t>
      </w:r>
      <w:bookmarkEnd w:id="64"/>
    </w:p>
    <w:p w14:paraId="214E3DE7" w14:textId="77777777" w:rsidR="00E21549" w:rsidRPr="002D7E5F" w:rsidRDefault="00E21549" w:rsidP="00E21549">
      <w:r w:rsidRPr="002D7E5F">
        <w:t>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w:t>
      </w:r>
    </w:p>
    <w:p w14:paraId="51A9846F" w14:textId="77777777" w:rsidR="00E21549" w:rsidRPr="002D7E5F" w:rsidRDefault="00E21549" w:rsidP="00E21549">
      <w:r w:rsidRPr="002D7E5F">
        <w:t xml:space="preserve">Для начала гражданин формирует сбережения за счет самостоятельных добровольных взносов, ранее сформированных пенсионных накоплений и государственной поддержки в виде </w:t>
      </w:r>
      <w:proofErr w:type="spellStart"/>
      <w:r w:rsidRPr="002D7E5F">
        <w:t>софинансирования</w:t>
      </w:r>
      <w:proofErr w:type="spellEnd"/>
      <w:r w:rsidRPr="002D7E5F">
        <w:t>.</w:t>
      </w:r>
    </w:p>
    <w:p w14:paraId="6F4A7508" w14:textId="77777777" w:rsidR="00E21549" w:rsidRPr="002D7E5F" w:rsidRDefault="00E21549" w:rsidP="00E21549">
      <w:r w:rsidRPr="002D7E5F">
        <w:t>Далее операторы программы инвестируют вложенные активы, тем самым формируя инвестиционный доход.</w:t>
      </w:r>
    </w:p>
    <w:p w14:paraId="1678A487" w14:textId="77777777" w:rsidR="00E21549" w:rsidRPr="002D7E5F" w:rsidRDefault="00E21549" w:rsidP="00E21549">
      <w:r w:rsidRPr="002D7E5F">
        <w:t>В результате у гражданина сформированы накопления, которыми можно распорядиться через 15 лет после начала участия в программе или по наступлению 55 лет у женщин и 60 лет у мужчин. Средства поступают в качестве единовременной выплаты или ежемесячной выплаты на усмотрение участника программы.</w:t>
      </w:r>
    </w:p>
    <w:p w14:paraId="2D4C82D2" w14:textId="77777777" w:rsidR="00E21549" w:rsidRPr="002D7E5F" w:rsidRDefault="00E21549" w:rsidP="00E21549">
      <w:r w:rsidRPr="002D7E5F">
        <w:t>К основным преимуществам программы относятся:</w:t>
      </w:r>
    </w:p>
    <w:p w14:paraId="6B437978" w14:textId="77777777" w:rsidR="00E21549" w:rsidRPr="002D7E5F" w:rsidRDefault="00E21549" w:rsidP="00E21549">
      <w:r w:rsidRPr="002D7E5F">
        <w:t xml:space="preserve">- </w:t>
      </w:r>
      <w:proofErr w:type="spellStart"/>
      <w:r w:rsidRPr="002D7E5F">
        <w:t>Софинансирование</w:t>
      </w:r>
      <w:proofErr w:type="spellEnd"/>
      <w:r w:rsidRPr="002D7E5F">
        <w:t xml:space="preserve"> со стороны государства. Оно может составлять до 36 тысяч рублей в год в течение трех лет.</w:t>
      </w:r>
    </w:p>
    <w:p w14:paraId="1697DFDD" w14:textId="77777777" w:rsidR="00E21549" w:rsidRPr="002D7E5F" w:rsidRDefault="00E21549" w:rsidP="00E21549">
      <w:r w:rsidRPr="002D7E5F">
        <w:t>- Получение налогового вычета. До 52 тысяч рублей ежегодно при уплате взносов гражданином в программу до 400 тысяч рублей.</w:t>
      </w:r>
    </w:p>
    <w:p w14:paraId="5B73F115" w14:textId="77777777" w:rsidR="00E21549" w:rsidRPr="002D7E5F" w:rsidRDefault="00E21549" w:rsidP="00E21549">
      <w:r w:rsidRPr="002D7E5F">
        <w:t xml:space="preserve">- Государственное гарантирование сохранности средств. Государство гарантирует сохранность внесенных гражданами средств и дохода от их инвестирования до 2,8 млн рублей, а также переведенных в программу пенсионных накоплений и суммы </w:t>
      </w:r>
      <w:proofErr w:type="spellStart"/>
      <w:r w:rsidRPr="002D7E5F">
        <w:t>софинансирования</w:t>
      </w:r>
      <w:proofErr w:type="spellEnd"/>
      <w:r w:rsidRPr="002D7E5F">
        <w:t>.</w:t>
      </w:r>
    </w:p>
    <w:p w14:paraId="09F49DA1" w14:textId="77777777" w:rsidR="00E21549" w:rsidRPr="002D7E5F" w:rsidRDefault="00E21549" w:rsidP="00E21549">
      <w:r w:rsidRPr="002D7E5F">
        <w:t xml:space="preserve">- Наследование.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w:t>
      </w:r>
      <w:proofErr w:type="gramStart"/>
      <w:r w:rsidRPr="002D7E5F">
        <w:t>пожизненная  периодическая</w:t>
      </w:r>
      <w:proofErr w:type="gramEnd"/>
      <w:r w:rsidRPr="002D7E5F">
        <w:t xml:space="preserve"> выплата).</w:t>
      </w:r>
    </w:p>
    <w:p w14:paraId="084FEBA7" w14:textId="77777777" w:rsidR="00E21549" w:rsidRPr="002D7E5F" w:rsidRDefault="00E21549" w:rsidP="00E21549">
      <w:r w:rsidRPr="002D7E5F">
        <w:t>- Досрочное снятие. В особых жизненных ситуациях (дорогостоящее лечение или потеря кормильца) гражданин может без потерь получить до 100% сформированных средств.</w:t>
      </w:r>
    </w:p>
    <w:p w14:paraId="7D10280D" w14:textId="77777777" w:rsidR="00E21549" w:rsidRPr="002D7E5F" w:rsidRDefault="00E21549" w:rsidP="00E21549">
      <w:r w:rsidRPr="002D7E5F">
        <w:t>В данный момент на рынке работают 35 фондов, их клиентами являются более 42 млн человек. Контроль за их деятельностью в рамках программы осуществляет Банк России.</w:t>
      </w:r>
    </w:p>
    <w:p w14:paraId="6FDD7860" w14:textId="77777777" w:rsidR="00E21549" w:rsidRPr="002D7E5F" w:rsidRDefault="00E21549" w:rsidP="00E21549">
      <w:r w:rsidRPr="002D7E5F">
        <w:t>Программа стартовала 1 января 2024 года.</w:t>
      </w:r>
    </w:p>
    <w:p w14:paraId="1E5FEC3E" w14:textId="77777777" w:rsidR="00E21549" w:rsidRPr="002D7E5F" w:rsidRDefault="00E21549" w:rsidP="00E21549">
      <w:r w:rsidRPr="002D7E5F">
        <w:t>Для участия в программе потребуется заключить специальный договор с НПФ. Гражданин имеет право заключить неограниченное количество договоров долгосрочных сбережений, но максимальная доплата от государства одному человеку составит 36 тыс. рублей в год вне зависимости от количества договоров ПДС.</w:t>
      </w:r>
    </w:p>
    <w:p w14:paraId="60F6D99E" w14:textId="77777777" w:rsidR="00E21549" w:rsidRPr="002D7E5F" w:rsidRDefault="00E21549" w:rsidP="00E21549">
      <w:r w:rsidRPr="002D7E5F">
        <w:t>Заключить договор можно на сайте выбранного НПФ или лично обратиться в выбранный НПФ.</w:t>
      </w:r>
    </w:p>
    <w:p w14:paraId="79076D18" w14:textId="77777777" w:rsidR="00E21549" w:rsidRPr="002D7E5F" w:rsidRDefault="00E21549" w:rsidP="00E21549">
      <w:r w:rsidRPr="002D7E5F">
        <w:lastRenderedPageBreak/>
        <w:t>При наличии и желании гражданин может перевести в программу пенсионные накопления.</w:t>
      </w:r>
    </w:p>
    <w:p w14:paraId="2CF124BC" w14:textId="77777777" w:rsidR="00E21549" w:rsidRPr="002D7E5F" w:rsidRDefault="00E21549" w:rsidP="00E21549">
      <w:r w:rsidRPr="002D7E5F">
        <w:t>Для граждан пред- и пенсионного возраста действуют иные условия.</w:t>
      </w:r>
    </w:p>
    <w:p w14:paraId="3A1B133E" w14:textId="77777777" w:rsidR="00E21549" w:rsidRPr="002D7E5F" w:rsidRDefault="00E21549" w:rsidP="00E21549">
      <w:r w:rsidRPr="002D7E5F">
        <w:t xml:space="preserve">Налоговый кодекс устанавливает особые условия предоставления налогового вычета на взносы для участников программы пенсионного и </w:t>
      </w:r>
      <w:proofErr w:type="spellStart"/>
      <w:r w:rsidRPr="002D7E5F">
        <w:t>предпенсионного</w:t>
      </w:r>
      <w:proofErr w:type="spellEnd"/>
      <w:r w:rsidRPr="002D7E5F">
        <w:t xml:space="preserve"> возраста. Все будет зависеть от срока вступления в ПДС. Чтобы получить налоговый вычет, основания для назначения периодических и единовременной выплат по договору долгосрочных сбережений должны наступать не ранее чем:</w:t>
      </w:r>
    </w:p>
    <w:p w14:paraId="3BBE0E49" w14:textId="77777777" w:rsidR="00E21549" w:rsidRPr="002D7E5F" w:rsidRDefault="00E21549" w:rsidP="00E21549">
      <w:r w:rsidRPr="002D7E5F">
        <w:t>- через 5 лет - при заключении договора в 2024-2026 годах;</w:t>
      </w:r>
    </w:p>
    <w:p w14:paraId="0536DB6B" w14:textId="77777777" w:rsidR="00E21549" w:rsidRPr="002D7E5F" w:rsidRDefault="00E21549" w:rsidP="00E21549">
      <w:r w:rsidRPr="002D7E5F">
        <w:t>- через 6 лет - при заключении договора в 2027 году.</w:t>
      </w:r>
    </w:p>
    <w:p w14:paraId="248C43A2" w14:textId="77777777" w:rsidR="00E21549" w:rsidRPr="002D7E5F" w:rsidRDefault="00E21549" w:rsidP="00E21549">
      <w:r w:rsidRPr="002D7E5F">
        <w:t>И далее по возрастающей, пока срок не достигнет 10 лет (при заключении договора в 2031 году).</w:t>
      </w:r>
    </w:p>
    <w:p w14:paraId="340B5453" w14:textId="77777777" w:rsidR="00CC6781" w:rsidRPr="002D7E5F" w:rsidRDefault="004B6C50" w:rsidP="00E21549">
      <w:hyperlink r:id="rId22" w:history="1">
        <w:r w:rsidR="00E21549" w:rsidRPr="002D7E5F">
          <w:rPr>
            <w:rStyle w:val="a3"/>
          </w:rPr>
          <w:t>http://trknadym.ru/news/bolee-1200-dogovorov-dolgosrochnykh-sberezheniy-zaklyuchili-zhiteli-yanao/</w:t>
        </w:r>
      </w:hyperlink>
    </w:p>
    <w:p w14:paraId="31AED004" w14:textId="77777777" w:rsidR="00023866" w:rsidRPr="002D7E5F" w:rsidRDefault="00023866" w:rsidP="00023866">
      <w:pPr>
        <w:pStyle w:val="2"/>
      </w:pPr>
      <w:bookmarkStart w:id="65" w:name="_Toc178833398"/>
      <w:r w:rsidRPr="002D7E5F">
        <w:t>РИА Курск, 02.10.2024, Курянам рассказали об участии в программе долгосрочных сбережений</w:t>
      </w:r>
      <w:bookmarkEnd w:id="65"/>
      <w:r w:rsidRPr="002D7E5F">
        <w:t xml:space="preserve"> </w:t>
      </w:r>
    </w:p>
    <w:p w14:paraId="1A6EF775" w14:textId="77777777" w:rsidR="00023866" w:rsidRPr="002D7E5F" w:rsidRDefault="00023866" w:rsidP="002A2ABF">
      <w:pPr>
        <w:pStyle w:val="3"/>
      </w:pPr>
      <w:bookmarkStart w:id="66" w:name="_Toc178833399"/>
      <w:r w:rsidRPr="002D7E5F">
        <w:t>С 1 января в России работает программа долгосрочных сбережений (ПДС). С ее помощью можно накопить средства, чтобы в будущем потратить их, например, на обучение детей, первый взнос на покупку жилья или использовать как накопительный доход к будущей пенсии.</w:t>
      </w:r>
      <w:bookmarkEnd w:id="66"/>
    </w:p>
    <w:p w14:paraId="2E17FA5A" w14:textId="77777777" w:rsidR="00023866" w:rsidRPr="002D7E5F" w:rsidRDefault="00023866" w:rsidP="00023866">
      <w:r w:rsidRPr="002D7E5F">
        <w:t>Как работает ПДС:</w:t>
      </w:r>
    </w:p>
    <w:p w14:paraId="68EC2709" w14:textId="77777777" w:rsidR="00023866" w:rsidRPr="002D7E5F" w:rsidRDefault="00023866" w:rsidP="00023866">
      <w:r w:rsidRPr="002D7E5F">
        <w:t>- вы заключаете договор с негосударственным пенсионным фондом (НПФ);</w:t>
      </w:r>
    </w:p>
    <w:p w14:paraId="46A26407" w14:textId="77777777" w:rsidR="00023866" w:rsidRPr="002D7E5F" w:rsidRDefault="00023866" w:rsidP="00023866">
      <w:r w:rsidRPr="002D7E5F">
        <w:t>- НПФ вкладывает ваши деньги в ценные бумаги с наилучшими перспективами дохода и минимальным риском;</w:t>
      </w:r>
    </w:p>
    <w:p w14:paraId="5EE43FA0" w14:textId="77777777" w:rsidR="00023866" w:rsidRPr="002D7E5F" w:rsidRDefault="00023866" w:rsidP="00023866">
      <w:r w:rsidRPr="002D7E5F">
        <w:t>- вы получаете доход от инвестиций.</w:t>
      </w:r>
    </w:p>
    <w:p w14:paraId="7569CA38" w14:textId="77777777" w:rsidR="00023866" w:rsidRPr="002D7E5F" w:rsidRDefault="00023866" w:rsidP="00023866">
      <w:r w:rsidRPr="002D7E5F">
        <w:t xml:space="preserve">Кроме того, в первые 10 лет участия в программе вы получите </w:t>
      </w:r>
      <w:proofErr w:type="spellStart"/>
      <w:r w:rsidRPr="002D7E5F">
        <w:t>софинансирование</w:t>
      </w:r>
      <w:proofErr w:type="spellEnd"/>
      <w:r w:rsidRPr="002D7E5F">
        <w:t xml:space="preserve"> от государства, если будете делать взносы от 2 тыс. рублей в год. Оно составит до 36 тыс. в год в зависимости от суммы взносов и вашего дохода.</w:t>
      </w:r>
    </w:p>
    <w:p w14:paraId="767FB22A" w14:textId="77777777" w:rsidR="00023866" w:rsidRPr="002D7E5F" w:rsidRDefault="00023866" w:rsidP="00023866">
      <w:r w:rsidRPr="002D7E5F">
        <w:t>Сумма гарантированного возмещения - 2,8 млн рублей. Это в два раза больше, чем на банковском вкладе. Также с 2025 года со взносов в ПДС на сумму до 400 тыс. рублей можно будет оформить налоговый вычет.</w:t>
      </w:r>
    </w:p>
    <w:p w14:paraId="1BE2DDC9" w14:textId="77777777" w:rsidR="00023866" w:rsidRPr="002D7E5F" w:rsidRDefault="00023866" w:rsidP="00023866">
      <w:r w:rsidRPr="002D7E5F">
        <w:t>Больше информации - в карточках.</w:t>
      </w:r>
    </w:p>
    <w:p w14:paraId="69632A7B" w14:textId="77777777" w:rsidR="00E21549" w:rsidRPr="002D7E5F" w:rsidRDefault="004B6C50" w:rsidP="00023866">
      <w:hyperlink r:id="rId23" w:history="1">
        <w:r w:rsidR="00023866" w:rsidRPr="002D7E5F">
          <w:rPr>
            <w:rStyle w:val="a3"/>
          </w:rPr>
          <w:t>https://riakursk.ru/kuryanam-rasskazali-ob-uchastii-v-programme-dolgosrochnykh-sberezheniy/</w:t>
        </w:r>
      </w:hyperlink>
    </w:p>
    <w:p w14:paraId="1C618EF2" w14:textId="77777777" w:rsidR="00CD76A9" w:rsidRPr="002D7E5F" w:rsidRDefault="00CD76A9" w:rsidP="00CD76A9">
      <w:pPr>
        <w:pStyle w:val="2"/>
      </w:pPr>
      <w:bookmarkStart w:id="67" w:name="_Toc178833400"/>
      <w:r w:rsidRPr="002D7E5F">
        <w:lastRenderedPageBreak/>
        <w:t xml:space="preserve">Балтик Плюс, 02.10.2024, Порембский: Более 50% калининградцев формируют </w:t>
      </w:r>
      <w:r w:rsidR="002D7E5F">
        <w:t>«</w:t>
      </w:r>
      <w:r w:rsidRPr="002D7E5F">
        <w:t>подушку безопасности</w:t>
      </w:r>
      <w:r w:rsidR="002D7E5F">
        <w:t>»</w:t>
      </w:r>
      <w:bookmarkEnd w:id="67"/>
    </w:p>
    <w:p w14:paraId="65B5A0B8" w14:textId="77777777" w:rsidR="00CD76A9" w:rsidRPr="002D7E5F" w:rsidRDefault="00CD76A9" w:rsidP="002A2ABF">
      <w:pPr>
        <w:pStyle w:val="3"/>
      </w:pPr>
      <w:bookmarkStart w:id="68" w:name="_Toc178833401"/>
      <w:r w:rsidRPr="002D7E5F">
        <w:t xml:space="preserve">Более 160 миллионов рублей внесли в программу долгосрочных сбережений жители Калининградской области. Об этом РИА </w:t>
      </w:r>
      <w:r w:rsidR="002D7E5F">
        <w:t>«</w:t>
      </w:r>
      <w:r w:rsidRPr="002D7E5F">
        <w:t>Балтик Плюс</w:t>
      </w:r>
      <w:r w:rsidR="002D7E5F">
        <w:t>»</w:t>
      </w:r>
      <w:r w:rsidRPr="002D7E5F">
        <w:t xml:space="preserve"> сообщили представители Минфина России и Национальной ассоциации негосударственных пенсионных фондов Наталия Каменская и Алексей Денисов. Они презентовали калининградцам новый сберегательный продукт. По словам экспертов, данные последних исследований говорят, что в понимании жителей Калининградской области важность долгосрочных сбережений растет.</w:t>
      </w:r>
      <w:bookmarkEnd w:id="68"/>
    </w:p>
    <w:p w14:paraId="03E3A5A3" w14:textId="77777777" w:rsidR="00CD76A9" w:rsidRPr="002D7E5F" w:rsidRDefault="00CD76A9" w:rsidP="00CD76A9">
      <w:r w:rsidRPr="002D7E5F">
        <w:t xml:space="preserve">По словам министра финансов Калининградской области Виктора Порембского, более 50% респондентов формируют </w:t>
      </w:r>
      <w:r w:rsidR="002D7E5F">
        <w:t>«</w:t>
      </w:r>
      <w:r w:rsidRPr="002D7E5F">
        <w:t>подушку безопасности</w:t>
      </w:r>
      <w:r w:rsidR="002D7E5F">
        <w:t>»</w:t>
      </w:r>
      <w:r w:rsidRPr="002D7E5F">
        <w:t xml:space="preserve"> либо планируют это сделать в ближайшее время. </w:t>
      </w:r>
    </w:p>
    <w:p w14:paraId="4F561C2E" w14:textId="77777777" w:rsidR="00CD76A9" w:rsidRPr="002D7E5F" w:rsidRDefault="004B6C50" w:rsidP="00CD76A9">
      <w:hyperlink r:id="rId24" w:history="1">
        <w:r w:rsidR="00CD76A9" w:rsidRPr="002D7E5F">
          <w:rPr>
            <w:rStyle w:val="a3"/>
          </w:rPr>
          <w:t>https://balticnews.ru/porembskij-bolee-50-kaliningradtsev-formiruyut-podushku-bezopasnosti/</w:t>
        </w:r>
      </w:hyperlink>
      <w:r w:rsidR="00CD76A9" w:rsidRPr="002D7E5F">
        <w:t xml:space="preserve"> </w:t>
      </w:r>
    </w:p>
    <w:p w14:paraId="3583F2DE" w14:textId="77777777" w:rsidR="00F009FC" w:rsidRPr="002D7E5F" w:rsidRDefault="00F009FC" w:rsidP="00F009FC">
      <w:pPr>
        <w:pStyle w:val="2"/>
      </w:pPr>
      <w:bookmarkStart w:id="69" w:name="_Toc178833402"/>
      <w:r w:rsidRPr="002D7E5F">
        <w:t>Министерство финансов Пензенской области, 02.10.2024, Встреча по вопросам реализуемой в России Программы долгосрочных сбережений</w:t>
      </w:r>
      <w:bookmarkEnd w:id="69"/>
    </w:p>
    <w:p w14:paraId="2209068B" w14:textId="77777777" w:rsidR="00F009FC" w:rsidRPr="002D7E5F" w:rsidRDefault="00F009FC" w:rsidP="002A2ABF">
      <w:pPr>
        <w:pStyle w:val="3"/>
      </w:pPr>
      <w:bookmarkStart w:id="70" w:name="_Toc178833403"/>
      <w:r w:rsidRPr="002D7E5F">
        <w:t xml:space="preserve">В целях ознакомления с условиями и преимуществами Программы долгосрочных сбережений, реализуемой в России с 2024 года, 4 октября 2024 года в </w:t>
      </w:r>
      <w:r w:rsidR="002D7E5F">
        <w:t>«</w:t>
      </w:r>
      <w:r w:rsidRPr="002D7E5F">
        <w:t>Доме офицеров</w:t>
      </w:r>
      <w:r w:rsidR="002D7E5F">
        <w:t>»</w:t>
      </w:r>
      <w:r w:rsidRPr="002D7E5F">
        <w:t xml:space="preserve"> состоится мероприятие, посвященное реализации ПДС. Начальник отдела регулирования негосударственных пенсионных фондов в департаменте финансовой политики Минфина России Наталия Каменская и вице-президент Национальной ассоциации негосударственных пенсионных фондов Алексей Денисов расскажут о преимуществах ПДС и ее особенностях.</w:t>
      </w:r>
      <w:bookmarkEnd w:id="70"/>
    </w:p>
    <w:p w14:paraId="4F4CB872" w14:textId="77777777" w:rsidR="00F009FC" w:rsidRPr="002D7E5F" w:rsidRDefault="00F009FC" w:rsidP="00F009FC">
      <w:r w:rsidRPr="002D7E5F">
        <w:t>В мероприятии в качестве участников выступят сотрудники исполнительных органов Пензенской области и органов местного самоуправления, руководители государственных и муниципальных учреждений.</w:t>
      </w:r>
    </w:p>
    <w:p w14:paraId="4D4CBEDC" w14:textId="77777777" w:rsidR="00023866" w:rsidRPr="002D7E5F" w:rsidRDefault="004B6C50" w:rsidP="00F009FC">
      <w:hyperlink r:id="rId25" w:history="1">
        <w:r w:rsidR="00F009FC" w:rsidRPr="002D7E5F">
          <w:rPr>
            <w:rStyle w:val="a3"/>
          </w:rPr>
          <w:t>https://finance.pnzreg.ru/news/obshchestvo/4614/</w:t>
        </w:r>
      </w:hyperlink>
    </w:p>
    <w:p w14:paraId="1442E8C6" w14:textId="77777777" w:rsidR="00F009FC" w:rsidRPr="002D7E5F" w:rsidRDefault="00F009FC" w:rsidP="00F009FC"/>
    <w:p w14:paraId="65E8A827" w14:textId="77777777" w:rsidR="00111D7C" w:rsidRPr="002D7E5F" w:rsidRDefault="00111D7C" w:rsidP="00111D7C">
      <w:pPr>
        <w:pStyle w:val="10"/>
      </w:pPr>
      <w:bookmarkStart w:id="71" w:name="_Toc165991074"/>
      <w:bookmarkStart w:id="72" w:name="_Toc178833404"/>
      <w:r w:rsidRPr="002D7E5F">
        <w:lastRenderedPageBreak/>
        <w:t>Новости развития системы обязательного пенсионного страхования и страховой пенсии</w:t>
      </w:r>
      <w:bookmarkEnd w:id="54"/>
      <w:bookmarkEnd w:id="55"/>
      <w:bookmarkEnd w:id="56"/>
      <w:bookmarkEnd w:id="71"/>
      <w:bookmarkEnd w:id="72"/>
    </w:p>
    <w:p w14:paraId="2987D129" w14:textId="77777777" w:rsidR="004D0716" w:rsidRPr="002D7E5F" w:rsidRDefault="004D0716" w:rsidP="004D0716">
      <w:pPr>
        <w:pStyle w:val="2"/>
      </w:pPr>
      <w:bookmarkStart w:id="73" w:name="a7"/>
      <w:bookmarkStart w:id="74" w:name="_Toc178833405"/>
      <w:bookmarkEnd w:id="73"/>
      <w:r w:rsidRPr="002D7E5F">
        <w:t>Коммерсантъ, 03.10.2024, Анастасия МАНУЙЛОВА, Зарплата в четыре пенсии</w:t>
      </w:r>
      <w:bookmarkEnd w:id="74"/>
    </w:p>
    <w:p w14:paraId="5A6FE86F" w14:textId="77777777" w:rsidR="004D0716" w:rsidRPr="002D7E5F" w:rsidRDefault="004D0716" w:rsidP="002A2ABF">
      <w:pPr>
        <w:pStyle w:val="3"/>
      </w:pPr>
      <w:bookmarkStart w:id="75" w:name="_Toc178833406"/>
      <w:r w:rsidRPr="002D7E5F">
        <w:t xml:space="preserve">По итогам первой половины 2024 года размер средней назначенной пенсии в РФ снизился до 25% относительно среднего размера начисленной заработной платы работников, следует из опубликованного в среду доклада Росстата </w:t>
      </w:r>
      <w:r w:rsidR="002D7E5F">
        <w:t>«</w:t>
      </w:r>
      <w:r w:rsidRPr="002D7E5F">
        <w:t>Социально-экономическое положение России</w:t>
      </w:r>
      <w:r w:rsidR="002D7E5F">
        <w:t>»</w:t>
      </w:r>
      <w:r w:rsidRPr="002D7E5F">
        <w:t>. Значение этого коэффициента замещения стало самым низким за последние десять лет, что отражает отставание темпов повышения пенсий от скорости роста зарплат на дефицитном рынке труда. Если в 2023–2024 годах доходы работников выросли совокупно на 32%, то пенсии — только на 17%.</w:t>
      </w:r>
      <w:bookmarkEnd w:id="75"/>
    </w:p>
    <w:p w14:paraId="1234E2AA" w14:textId="77777777" w:rsidR="004D0716" w:rsidRPr="002D7E5F" w:rsidRDefault="004D0716" w:rsidP="004D0716">
      <w:r w:rsidRPr="002D7E5F">
        <w:t>Росстат в докладе о социально-экономическом положении РФ зафиксировал новое снижение соотношения пенсии и зарплаты в стране — до 25%. Среднемесячная номинальная начисленная заработная плата по итогам первого полугодия 2024 года составляла 83 582 руб., средняя назначенная пенсия — 20 877 руб. Поясним, это соотношение называется коэффициентом замещения и выступает одной из признанных в международной практике характеристик развития национальных пенсионных систем. К примеру, в Чехии он составляет 43%, в Канаде — 39%, в Великобритании — 32%.</w:t>
      </w:r>
    </w:p>
    <w:p w14:paraId="11E83C4C" w14:textId="77777777" w:rsidR="004D0716" w:rsidRPr="002D7E5F" w:rsidRDefault="004D0716" w:rsidP="004D0716">
      <w:r w:rsidRPr="002D7E5F">
        <w:t>В 2018 году Россия ратифицировала Конвенцию Международной организации труда, взяв на себя обязательства поддерживать показатель на уровне не менее 40%. Однако после этого коэффициент замещения снижался практически ежегодно — если в 2018-м он был равен 33%, то к 2021 году опустился до 30,6%. Далее процесс ускорился: в 2022 году показатель сократился до 30%, в 2023 году — до 26%. Его нынешнее значение 25%, зафиксированное по итогам первого полугодия 2024-го, таким образом, стало минимальным, по крайней мере за последние десять лет. Отметим, что в 2012–2015 годах коэффициент замещения в России достигал уровня 35–37%.</w:t>
      </w:r>
    </w:p>
    <w:p w14:paraId="155DED5A" w14:textId="77777777" w:rsidR="004D0716" w:rsidRPr="002D7E5F" w:rsidRDefault="004D0716" w:rsidP="004D0716">
      <w:r w:rsidRPr="002D7E5F">
        <w:t>Сокращение стало результатом двух процессов: активного роста зарплат, который происходил на российском рынке труда в последние полтора года, и невысокого уровня индексации пенсий. Так, в 2023 году номинальный прирост зарплат в РФ превысил 14%, а в первом полугодии 2024 года он составил 18%. Пенсии же за этот период выросли на 9,3% и 7,6% соответственно. Если в 2023–2024 годах доходы работников выросли совокупно на 32%, то пенсии — только на 16,9%.</w:t>
      </w:r>
    </w:p>
    <w:p w14:paraId="4F6762F2" w14:textId="77777777" w:rsidR="004D0716" w:rsidRPr="002D7E5F" w:rsidRDefault="002D7E5F" w:rsidP="004D0716">
      <w:r>
        <w:t>«</w:t>
      </w:r>
      <w:r w:rsidR="004D0716" w:rsidRPr="002D7E5F">
        <w:t>При видимом численном увеличении размера пенсии ее социально-экономические характеристики не меняются, а в ряде случаев падают</w:t>
      </w:r>
      <w:proofErr w:type="gramStart"/>
      <w:r>
        <w:t>»</w:t>
      </w:r>
      <w:r w:rsidR="004D0716" w:rsidRPr="002D7E5F">
        <w:t>,—</w:t>
      </w:r>
      <w:proofErr w:type="gramEnd"/>
      <w:r w:rsidR="004D0716" w:rsidRPr="002D7E5F">
        <w:t xml:space="preserve"> отмечает заместитель председателя Федерации независимых профсоюзов России Давид </w:t>
      </w:r>
      <w:proofErr w:type="spellStart"/>
      <w:r w:rsidR="004D0716" w:rsidRPr="002D7E5F">
        <w:t>Кришталь</w:t>
      </w:r>
      <w:proofErr w:type="spellEnd"/>
      <w:r w:rsidR="004D0716" w:rsidRPr="002D7E5F">
        <w:t xml:space="preserve">. По его словам, к сокращению коэффициента замещения также дополнительно привело увеличение стоимости балла в пенсионной системе — и теперь не ясно, </w:t>
      </w:r>
      <w:r>
        <w:t>«</w:t>
      </w:r>
      <w:r w:rsidR="004D0716" w:rsidRPr="002D7E5F">
        <w:t>зачем нужно было повышать пенсионный возраст в 2018 году</w:t>
      </w:r>
      <w:r>
        <w:t>»</w:t>
      </w:r>
      <w:r w:rsidR="004D0716" w:rsidRPr="002D7E5F">
        <w:t>.</w:t>
      </w:r>
    </w:p>
    <w:p w14:paraId="4C4BC22B" w14:textId="77777777" w:rsidR="004D0716" w:rsidRPr="002D7E5F" w:rsidRDefault="004D0716" w:rsidP="004D0716">
      <w:r w:rsidRPr="002D7E5F">
        <w:t xml:space="preserve">Эксперты также отмечают, что, хотя рост зарплат привел к росту отчислений организаций в бюджет Социального фонда, это мало сказалось на уровне индексации пенсий. </w:t>
      </w:r>
      <w:r w:rsidR="002D7E5F">
        <w:t>«</w:t>
      </w:r>
      <w:r w:rsidRPr="002D7E5F">
        <w:t xml:space="preserve">Как следует из пенсионной формулы, принятой в 2013 году, все </w:t>
      </w:r>
      <w:r w:rsidRPr="002D7E5F">
        <w:lastRenderedPageBreak/>
        <w:t>дополнительные доходы фонда от взносов на пенсионное страхование должны быть использованы для выплаты текущих пенсий. Однако такой пересчет происходит с лагом в год, что позволяет фонду в случае роста зарплат накапливать средства</w:t>
      </w:r>
      <w:proofErr w:type="gramStart"/>
      <w:r w:rsidR="002D7E5F">
        <w:t>»</w:t>
      </w:r>
      <w:r w:rsidRPr="002D7E5F">
        <w:t>,—</w:t>
      </w:r>
      <w:proofErr w:type="gramEnd"/>
      <w:r w:rsidRPr="002D7E5F">
        <w:t xml:space="preserve"> поясняет ведущий научный сотрудник ИНСАП </w:t>
      </w:r>
      <w:proofErr w:type="spellStart"/>
      <w:r w:rsidRPr="002D7E5F">
        <w:t>РАНХиГС</w:t>
      </w:r>
      <w:proofErr w:type="spellEnd"/>
      <w:r w:rsidRPr="002D7E5F">
        <w:t xml:space="preserve"> Виктор </w:t>
      </w:r>
      <w:proofErr w:type="spellStart"/>
      <w:r w:rsidRPr="002D7E5F">
        <w:t>Ляшок</w:t>
      </w:r>
      <w:proofErr w:type="spellEnd"/>
      <w:r w:rsidRPr="002D7E5F">
        <w:t>.</w:t>
      </w:r>
    </w:p>
    <w:p w14:paraId="1164C6D0" w14:textId="77777777" w:rsidR="004D0716" w:rsidRPr="002D7E5F" w:rsidRDefault="004D0716" w:rsidP="004D0716">
      <w:r w:rsidRPr="002D7E5F">
        <w:t>В 2025 году, как следует из проекта бюджета Социального фонда, внесенного в Госдуму 30 сентября, уровень пенсий в РФ после их индексации с 1 января вырастет на 7,3%. По прогнозу Минэкономики, уровень инфляции в следующем году составит 4,5%, при этом прирост номинальных зарплат превысит 10%. Отметим, что, если нынешняя ситуация на рынке труда сохранится (а пока факторов, которые способствовали бы снижению дефицита рабочей силы немного), прирост зарплат может быть и большим, соответственно, их отрыв от пенсий может увеличиться.</w:t>
      </w:r>
    </w:p>
    <w:p w14:paraId="622BCF36" w14:textId="77777777" w:rsidR="004D0716" w:rsidRPr="002D7E5F" w:rsidRDefault="004B6C50" w:rsidP="004D0716">
      <w:hyperlink r:id="rId26" w:history="1">
        <w:r w:rsidR="004D0716" w:rsidRPr="002D7E5F">
          <w:rPr>
            <w:rStyle w:val="a3"/>
          </w:rPr>
          <w:t>https://www.kommersant.ru/doc/7198661</w:t>
        </w:r>
      </w:hyperlink>
      <w:r w:rsidR="004D0716" w:rsidRPr="002D7E5F">
        <w:t xml:space="preserve"> </w:t>
      </w:r>
    </w:p>
    <w:p w14:paraId="45B9268E" w14:textId="77777777" w:rsidR="005F1C82" w:rsidRPr="002D7E5F" w:rsidRDefault="005F1C82" w:rsidP="005F1C82">
      <w:pPr>
        <w:pStyle w:val="2"/>
      </w:pPr>
      <w:bookmarkStart w:id="76" w:name="a8"/>
      <w:bookmarkStart w:id="77" w:name="_Toc178833407"/>
      <w:bookmarkEnd w:id="76"/>
      <w:r w:rsidRPr="002D7E5F">
        <w:t>Российская газета, 01.10.2024, В Госдуме рассказали о возможности россиян получать удвоенную пенсию</w:t>
      </w:r>
      <w:bookmarkEnd w:id="77"/>
    </w:p>
    <w:p w14:paraId="6B08EA8D" w14:textId="77777777" w:rsidR="005F1C82" w:rsidRPr="002D7E5F" w:rsidRDefault="005F1C82" w:rsidP="002A2ABF">
      <w:pPr>
        <w:pStyle w:val="3"/>
      </w:pPr>
      <w:bookmarkStart w:id="78" w:name="_Toc178833408"/>
      <w:r w:rsidRPr="002D7E5F">
        <w:t xml:space="preserve">Граждане в возрасте от 80 лет смогут получать удвоенную фиксированную выплату к страховой пенсии по старости в </w:t>
      </w:r>
      <w:proofErr w:type="spellStart"/>
      <w:r w:rsidRPr="002D7E5F">
        <w:t>беззаявительном</w:t>
      </w:r>
      <w:proofErr w:type="spellEnd"/>
      <w:r w:rsidRPr="002D7E5F">
        <w:t xml:space="preserve"> режиме. Об этом и других новых правилах рассказал в комментарии </w:t>
      </w:r>
      <w:r w:rsidR="002D7E5F">
        <w:t>«</w:t>
      </w:r>
      <w:r w:rsidRPr="002D7E5F">
        <w:t>РГ</w:t>
      </w:r>
      <w:r w:rsidR="002D7E5F">
        <w:t>»</w:t>
      </w:r>
      <w:r w:rsidRPr="002D7E5F">
        <w:t xml:space="preserve"> член комитета по бюджету и налогам Никита Чаплин.</w:t>
      </w:r>
      <w:bookmarkEnd w:id="78"/>
    </w:p>
    <w:p w14:paraId="501B22AD" w14:textId="77777777" w:rsidR="005F1C82" w:rsidRPr="002D7E5F" w:rsidRDefault="005F1C82" w:rsidP="005F1C82">
      <w:r w:rsidRPr="002D7E5F">
        <w:t xml:space="preserve">Пенсионерам, которым исполнилось 80 лет, с октября положено удвоение указанной выплаты - это произойдет сразу после юбилея таких граждан. </w:t>
      </w:r>
      <w:r w:rsidR="002D7E5F">
        <w:t>«</w:t>
      </w:r>
      <w:r w:rsidRPr="002D7E5F">
        <w:t>Новая сумма выплаты составит 16 269 рублей, что значительно выше текущей фиксированной суммы в 8 134 рубля</w:t>
      </w:r>
      <w:r w:rsidR="002D7E5F">
        <w:t>»</w:t>
      </w:r>
      <w:r w:rsidRPr="002D7E5F">
        <w:t>, - отметил Чаплин. Удвоение фиксированной выплаты для пенсионеров старше 80 лет поможет им лучше справляться с финансовыми трудностями и позволит улучшить качество жизни, считает он.</w:t>
      </w:r>
    </w:p>
    <w:p w14:paraId="3C0E1FA3" w14:textId="77777777" w:rsidR="005F1C82" w:rsidRPr="002D7E5F" w:rsidRDefault="005F1C82" w:rsidP="005F1C82">
      <w:r w:rsidRPr="002D7E5F">
        <w:t>В дополнение к этому, в октябре будет произведена индексация военных пенсий на 5,1%, что коснется около 2,8 миллиона человек. Это является необходимой мерой для поддержания реальной покупательной способности пенсионеров на фоне роста инфляции, уверен депутат.</w:t>
      </w:r>
    </w:p>
    <w:p w14:paraId="04E0936D" w14:textId="77777777" w:rsidR="005F1C82" w:rsidRPr="002D7E5F" w:rsidRDefault="002D7E5F" w:rsidP="005F1C82">
      <w:r>
        <w:t>«</w:t>
      </w:r>
      <w:r w:rsidR="005F1C82" w:rsidRPr="002D7E5F">
        <w:t>Также, начиная с 2025 года, инвалиды I группы и пенсионеры старше 80 лет будут получать дополнительную выплату к своей пенсии в размере 1 200 рублей</w:t>
      </w:r>
      <w:r>
        <w:t>»</w:t>
      </w:r>
      <w:r w:rsidR="005F1C82" w:rsidRPr="002D7E5F">
        <w:t>, - добавил Чаплин. Это даст дополнительную поддержку наиболее уязвимым категориям граждан, помогая им получить более достойный уровень финансового обеспечения, резюмировал он.</w:t>
      </w:r>
    </w:p>
    <w:p w14:paraId="36845C98" w14:textId="77777777" w:rsidR="005F1C82" w:rsidRPr="002D7E5F" w:rsidRDefault="004B6C50" w:rsidP="005F1C82">
      <w:hyperlink r:id="rId27" w:history="1">
        <w:r w:rsidR="005F1C82" w:rsidRPr="002D7E5F">
          <w:rPr>
            <w:rStyle w:val="a3"/>
          </w:rPr>
          <w:t>https://rg.ru/2024/10/01/v-gosdume-rasskazali-o-vozmozhnosti-rossiian-poluchat-udvoennuiu-pensiiu.html</w:t>
        </w:r>
      </w:hyperlink>
      <w:r w:rsidR="005F1C82" w:rsidRPr="002D7E5F">
        <w:t xml:space="preserve"> </w:t>
      </w:r>
    </w:p>
    <w:p w14:paraId="0EE0FC34" w14:textId="77777777" w:rsidR="002D69E5" w:rsidRPr="002D7E5F" w:rsidRDefault="002D69E5" w:rsidP="002D69E5">
      <w:pPr>
        <w:pStyle w:val="2"/>
      </w:pPr>
      <w:bookmarkStart w:id="79" w:name="_Toc178833409"/>
      <w:r w:rsidRPr="002D7E5F">
        <w:lastRenderedPageBreak/>
        <w:t>Московский Комсомолец, 02.10.2024, Инициативные граждане выступают за уравнение пенсионного возраста мужчин и женщин</w:t>
      </w:r>
      <w:bookmarkEnd w:id="79"/>
    </w:p>
    <w:p w14:paraId="68380738" w14:textId="77777777" w:rsidR="002D69E5" w:rsidRPr="002D7E5F" w:rsidRDefault="002D69E5" w:rsidP="002A2ABF">
      <w:pPr>
        <w:pStyle w:val="3"/>
      </w:pPr>
      <w:bookmarkStart w:id="80" w:name="_Toc178833410"/>
      <w:r w:rsidRPr="002D7E5F">
        <w:t xml:space="preserve">Уравнять возраст выхода на пенсию для представителей обоих полов предложили активисты на портале </w:t>
      </w:r>
      <w:r w:rsidR="002D7E5F">
        <w:t>«</w:t>
      </w:r>
      <w:r w:rsidRPr="002D7E5F">
        <w:t>Российская общественная инициатива</w:t>
      </w:r>
      <w:r w:rsidR="002D7E5F">
        <w:t>»</w:t>
      </w:r>
      <w:r w:rsidRPr="002D7E5F">
        <w:t>. По их мнению, он должен составлять 65 лет.</w:t>
      </w:r>
      <w:bookmarkEnd w:id="80"/>
    </w:p>
    <w:p w14:paraId="4879CF40" w14:textId="77777777" w:rsidR="002D69E5" w:rsidRPr="002D7E5F" w:rsidRDefault="002D69E5" w:rsidP="002D69E5">
      <w:r w:rsidRPr="002D7E5F">
        <w:t>В настоящее время пенсионный возраст у нас в стране составляет 58 лет для женщин и 63 года для мужчин. Планируется, что к 2028 году выходить на пенсию женщины будут в 60 лет, мужчины — в 65 лет.</w:t>
      </w:r>
    </w:p>
    <w:p w14:paraId="0410B746" w14:textId="77777777" w:rsidR="002D69E5" w:rsidRPr="002D7E5F" w:rsidRDefault="002D69E5" w:rsidP="002D69E5">
      <w:r w:rsidRPr="002D7E5F">
        <w:t>Авторы инициативы считают, что подобное положение вещей — прямое нарушение одного из конституционных принципов, а именно того, что мужчина и женщина в России имеют равные права и свободы, и равные возможности для их реализации.</w:t>
      </w:r>
    </w:p>
    <w:p w14:paraId="1053B6EC" w14:textId="77777777" w:rsidR="002D69E5" w:rsidRPr="002D7E5F" w:rsidRDefault="002D69E5" w:rsidP="002D69E5">
      <w:r w:rsidRPr="002D7E5F">
        <w:t>В целях исполнения этого положения Конституции в декабре 2022 года постановлением правительство была утверждена Национальная стратегия действий в интересах женщин на 2023-2030 годы. Она разработана для формирования системы мер, направленных на повышение экономической независимости женщин, их политической активности, расширение возможностей самореализации женщин. Еще одна важная цель стратегии - преодоление стереотипных представлений о социальных ролях мужчины и женщины. Ее выполнение, по мнению разработчиков инициативы, позволит победить такое позорное социальное явление, как сексизм на законодательном уровне. Женщины, отмечают они, ничем не хуже мужчин, как, впрочем, и наоборот. Поэтому необходимо на деле обеспечить декларируемое Конституцией равноправие.</w:t>
      </w:r>
    </w:p>
    <w:p w14:paraId="769D41F0" w14:textId="77777777" w:rsidR="002D69E5" w:rsidRPr="002D7E5F" w:rsidRDefault="002D69E5" w:rsidP="002D69E5">
      <w:r w:rsidRPr="002D7E5F">
        <w:t>Один из шагов к решению проблемы - уравнение возраста выхода на пенсию мужчин и женщин. Это позволит обеспечить равные экономические возможности представителям обоих полов, не допустить падение уровня жизни женщин, вынужденных на пике своей трудовой активности отказываться от самореализации в выбранной профессии.</w:t>
      </w:r>
    </w:p>
    <w:p w14:paraId="09F79BF6" w14:textId="77777777" w:rsidR="002D69E5" w:rsidRPr="002D7E5F" w:rsidRDefault="002D69E5" w:rsidP="002D69E5">
      <w:r w:rsidRPr="002D7E5F">
        <w:t>В соответствии с указом президента России, размещенная на портале инициатива федерального уровня считается принятой в случае, если она наберет 100 тыс. голосов за год. Принятые инициативы отправляются на рассмотрение специальной экспертной комиссии, а в случае их одобрения — в профильный орган государственной или муниципальной власти.</w:t>
      </w:r>
    </w:p>
    <w:p w14:paraId="7B26E4EF" w14:textId="77777777" w:rsidR="002D69E5" w:rsidRPr="002D7E5F" w:rsidRDefault="002D69E5" w:rsidP="002D69E5">
      <w:r w:rsidRPr="002D7E5F">
        <w:t xml:space="preserve">СПРАВКА </w:t>
      </w:r>
      <w:r w:rsidR="002D7E5F">
        <w:t>«</w:t>
      </w:r>
      <w:r w:rsidRPr="002D7E5F">
        <w:t>МК</w:t>
      </w:r>
      <w:r w:rsidR="002D7E5F">
        <w:t>»</w:t>
      </w:r>
    </w:p>
    <w:p w14:paraId="1E29AA59" w14:textId="77777777" w:rsidR="002D69E5" w:rsidRPr="002D7E5F" w:rsidRDefault="002D69E5" w:rsidP="002D69E5">
      <w:r w:rsidRPr="002D7E5F">
        <w:t>Во многих странах мира пенсионный возраст мужчин и женщин одинаков уже сейчас. Как правило он колеблется между 60 и 70 годами. К примеру, в Алжире, Египте, Индии, Пакистане, Таиланде, Южной Корее он составляет 60 лет. в Армении, Марокко, Сингапуре, Словакии - 63 года. В 67 лет пенсию начинают получать мужчины и женщины Австралии, Греции, Дании, Нидерландов, Италии. Самый большой пенсионный возраст — в Ливии, 70 лет.</w:t>
      </w:r>
    </w:p>
    <w:p w14:paraId="3F78E62F" w14:textId="77777777" w:rsidR="002D69E5" w:rsidRPr="002D7E5F" w:rsidRDefault="002D69E5" w:rsidP="002D69E5">
      <w:r w:rsidRPr="002D7E5F">
        <w:t xml:space="preserve">Что касается стран, в которых, как и у нас, женщины уходят на пенсию раньше мужчин, то их также немало. Это наиболее характерно для стран бывшего </w:t>
      </w:r>
      <w:proofErr w:type="spellStart"/>
      <w:r w:rsidRPr="002D7E5F">
        <w:t>соцлагеря</w:t>
      </w:r>
      <w:proofErr w:type="spellEnd"/>
      <w:r w:rsidRPr="002D7E5F">
        <w:t xml:space="preserve"> и государств, появившихся на карте мира после его распада. Например, в Северной Корее женщины выходят на пенсию раньше южнокорейских — в 55 лет, северокорейские мужчины для получения пенсии также должны отработать до 60, как и южные корейцы. Самая </w:t>
      </w:r>
      <w:r w:rsidRPr="002D7E5F">
        <w:lastRenderedPageBreak/>
        <w:t>маленькая разница между женским и мужским пенсионными возрастами — в Коста-Рике (два года, 61 год 10 месяцев для мужчин и 59 лет 10 месяцев для женщин, в Азербайджане, Черногории и Швейцарии (во всех трех странах — год, 65 лет и 64 года), в Литве (4 месяца, 64 года 8 месяцев для мужчин и 64 и 4 месяца для женщин). Правило пяти лет разницы, действующее в России — самая распространенная разница в женском и мужском пенсионных возрастах.</w:t>
      </w:r>
    </w:p>
    <w:p w14:paraId="1C23685A" w14:textId="77777777" w:rsidR="002D69E5" w:rsidRPr="002D7E5F" w:rsidRDefault="004B6C50" w:rsidP="002D69E5">
      <w:hyperlink r:id="rId28" w:history="1">
        <w:r w:rsidR="002D69E5" w:rsidRPr="002D7E5F">
          <w:rPr>
            <w:rStyle w:val="a3"/>
          </w:rPr>
          <w:t>https://www.mk.ru/social/2024/10/02/iniciativnye-grazhdane-vystupayut-za-uravnenie-pensionnogo-vozrasta-muzhchin-i-zhenshhin.html</w:t>
        </w:r>
      </w:hyperlink>
      <w:r w:rsidR="002D69E5" w:rsidRPr="002D7E5F">
        <w:t xml:space="preserve"> </w:t>
      </w:r>
    </w:p>
    <w:p w14:paraId="1566FEEB" w14:textId="77777777" w:rsidR="00263E12" w:rsidRPr="002D7E5F" w:rsidRDefault="00263E12" w:rsidP="00263E12">
      <w:pPr>
        <w:pStyle w:val="2"/>
      </w:pPr>
      <w:bookmarkStart w:id="81" w:name="_Toc178833411"/>
      <w:r w:rsidRPr="002D7E5F">
        <w:t>Парламентская газета, 02.10.2024, Экономист Беляев напомнил, как формируется пенсия</w:t>
      </w:r>
      <w:bookmarkEnd w:id="81"/>
    </w:p>
    <w:p w14:paraId="2B4E3605" w14:textId="77777777" w:rsidR="00263E12" w:rsidRPr="002D7E5F" w:rsidRDefault="00263E12" w:rsidP="002A2ABF">
      <w:pPr>
        <w:pStyle w:val="3"/>
      </w:pPr>
      <w:bookmarkStart w:id="82" w:name="_Toc178833412"/>
      <w:r w:rsidRPr="002D7E5F">
        <w:t xml:space="preserve">Пенсия формируется из взносов обязательного социального страхования, при этом пенсионные права наемных работников зависят от взносов работодателей, а </w:t>
      </w:r>
      <w:proofErr w:type="spellStart"/>
      <w:r w:rsidRPr="002D7E5F">
        <w:t>самозанятых</w:t>
      </w:r>
      <w:proofErr w:type="spellEnd"/>
      <w:r w:rsidRPr="002D7E5F">
        <w:t xml:space="preserve"> - от личного решения перечислять средства в Пенсионный фонд или нет. На это обратил внимание экономист Михаил Беляев.</w:t>
      </w:r>
      <w:bookmarkEnd w:id="82"/>
    </w:p>
    <w:p w14:paraId="727B1D94" w14:textId="77777777" w:rsidR="00263E12" w:rsidRPr="002D7E5F" w:rsidRDefault="00263E12" w:rsidP="00263E12">
      <w:r w:rsidRPr="002D7E5F">
        <w:t xml:space="preserve">Ранее парламентарии предложили предоставить россиянам право направлять свои пенсионные баллы родителям, о чем писала </w:t>
      </w:r>
      <w:r w:rsidR="002D7E5F">
        <w:t>«</w:t>
      </w:r>
      <w:r w:rsidRPr="002D7E5F">
        <w:t>Парламентская газета</w:t>
      </w:r>
      <w:r w:rsidR="002D7E5F">
        <w:t>»</w:t>
      </w:r>
      <w:r w:rsidRPr="002D7E5F">
        <w:t>. Документ может разрешить передачу не более двух пенсионных баллов за календарный год: по одному баллу каждому родителю либо два балла единственному родителю. Также величина индивидуального пенсионного коэффициента (ИПК) родителя не может быть больше 10. Авторы инициативы считают, что подобное повысит уровень жизни россиян.</w:t>
      </w:r>
    </w:p>
    <w:p w14:paraId="782AA6B5" w14:textId="77777777" w:rsidR="00263E12" w:rsidRPr="002D7E5F" w:rsidRDefault="00263E12" w:rsidP="00263E12">
      <w:r w:rsidRPr="002D7E5F">
        <w:t>Беляев напомнил, что стоимость пенсионного балла ежегодно пересчитывается по специальной формуле, сами баллы начисляются трудящимся в зависимости от дохода по основному месту работы.</w:t>
      </w:r>
    </w:p>
    <w:p w14:paraId="174A55FB" w14:textId="77777777" w:rsidR="00263E12" w:rsidRPr="002D7E5F" w:rsidRDefault="002D7E5F" w:rsidP="00263E12">
      <w:r>
        <w:t>«</w:t>
      </w:r>
      <w:r w:rsidR="00263E12" w:rsidRPr="002D7E5F">
        <w:t xml:space="preserve">Когда вы работаете по найму, все ваши будущие пенсионные отношения, которые состоятся по итогу, пока находятся в руках работодателя, - приводит слова экономиста </w:t>
      </w:r>
      <w:r>
        <w:t>«</w:t>
      </w:r>
      <w:r w:rsidR="00263E12" w:rsidRPr="002D7E5F">
        <w:t>Вечерний Санкт-Петербург</w:t>
      </w:r>
      <w:r>
        <w:t>»</w:t>
      </w:r>
      <w:r w:rsidR="00263E12" w:rsidRPr="002D7E5F">
        <w:t xml:space="preserve">. - Он перечисляет за вас деньги в Пенсионный фонд, в зависимости от всего этого вам начисляются баллы. А пенсионное будущее </w:t>
      </w:r>
      <w:proofErr w:type="spellStart"/>
      <w:r w:rsidR="00263E12" w:rsidRPr="002D7E5F">
        <w:t>самозанятых</w:t>
      </w:r>
      <w:proofErr w:type="spellEnd"/>
      <w:r w:rsidR="00263E12" w:rsidRPr="002D7E5F">
        <w:t xml:space="preserve"> - в их собственных руках. И дальше уже у них есть варианты отношений с Пенсионным фондом, когда они сами за себя перечисляют туда средства, или собственные накопления. В общем, это несколько иная история по сравнению с работающими по найму</w:t>
      </w:r>
      <w:r>
        <w:t>»</w:t>
      </w:r>
      <w:r w:rsidR="00263E12" w:rsidRPr="002D7E5F">
        <w:t>.</w:t>
      </w:r>
    </w:p>
    <w:p w14:paraId="19D14B23" w14:textId="77777777" w:rsidR="00263E12" w:rsidRPr="002D7E5F" w:rsidRDefault="00263E12" w:rsidP="00263E12">
      <w:r w:rsidRPr="002D7E5F">
        <w:t xml:space="preserve">Беляев также отметил наличие в РФ социальной пенсии, которая начисляется гражданам независимо от того, работали ли они. </w:t>
      </w:r>
      <w:r w:rsidR="002D7E5F">
        <w:t>«</w:t>
      </w:r>
      <w:r w:rsidRPr="002D7E5F">
        <w:t>Даже если человек вообще не работал и ничего не делал, у него нет ни одного пенсионного балла, он все равно получит эту пенсию. Но, правда, на 5 лет позже официально установленного возраста выхода на нормальную пенсию</w:t>
      </w:r>
      <w:r w:rsidR="002D7E5F">
        <w:t>»</w:t>
      </w:r>
      <w:r w:rsidRPr="002D7E5F">
        <w:t>, - сказал эксперт.</w:t>
      </w:r>
    </w:p>
    <w:p w14:paraId="0D3C4619" w14:textId="77777777" w:rsidR="00263E12" w:rsidRPr="002D7E5F" w:rsidRDefault="00263E12" w:rsidP="00263E12">
      <w:r w:rsidRPr="002D7E5F">
        <w:t>В 2024 году получить социальную пенсию могут мужчины 68 лет и женщины 63 лет, при этом в 2028 году на нее смогут рассчитывать мужчины 70 лет и женщины 65 лет. Сейчас пенсионная система в России находится в переходном периоде, объяснил Беляев.</w:t>
      </w:r>
    </w:p>
    <w:p w14:paraId="5C59F264" w14:textId="77777777" w:rsidR="00263E12" w:rsidRPr="002D7E5F" w:rsidRDefault="004B6C50" w:rsidP="00263E12">
      <w:hyperlink r:id="rId29" w:history="1">
        <w:r w:rsidR="00263E12" w:rsidRPr="002D7E5F">
          <w:rPr>
            <w:rStyle w:val="a3"/>
          </w:rPr>
          <w:t>https://www.pnp.ru/economics/ekonomist-belyaev-napomnil-kak-formiruetsya-pensiya.html</w:t>
        </w:r>
      </w:hyperlink>
      <w:r w:rsidR="00263E12" w:rsidRPr="002D7E5F">
        <w:t xml:space="preserve"> </w:t>
      </w:r>
    </w:p>
    <w:p w14:paraId="01B4C0D8" w14:textId="77777777" w:rsidR="007222FE" w:rsidRPr="002D7E5F" w:rsidRDefault="007222FE" w:rsidP="007222FE">
      <w:pPr>
        <w:pStyle w:val="2"/>
      </w:pPr>
      <w:bookmarkStart w:id="83" w:name="_Toc178833413"/>
      <w:r w:rsidRPr="002D7E5F">
        <w:lastRenderedPageBreak/>
        <w:t xml:space="preserve">ИА </w:t>
      </w:r>
      <w:r w:rsidRPr="002D7E5F">
        <w:rPr>
          <w:lang w:val="en-US"/>
        </w:rPr>
        <w:t>REX</w:t>
      </w:r>
      <w:r w:rsidRPr="002D7E5F">
        <w:t xml:space="preserve">, 02.10.2024, Экономист </w:t>
      </w:r>
      <w:proofErr w:type="spellStart"/>
      <w:r w:rsidRPr="002D7E5F">
        <w:t>Проданова</w:t>
      </w:r>
      <w:proofErr w:type="spellEnd"/>
      <w:r w:rsidRPr="002D7E5F">
        <w:t>: Недостающие пенсионные баллы можно купить уже сейчас</w:t>
      </w:r>
      <w:bookmarkEnd w:id="83"/>
    </w:p>
    <w:p w14:paraId="0E56E222" w14:textId="77777777" w:rsidR="007222FE" w:rsidRPr="002D7E5F" w:rsidRDefault="007222FE" w:rsidP="002A2ABF">
      <w:pPr>
        <w:pStyle w:val="3"/>
      </w:pPr>
      <w:bookmarkStart w:id="84" w:name="_Toc178833414"/>
      <w:r w:rsidRPr="002D7E5F">
        <w:t xml:space="preserve">Жителям России хотят расширить возможность влиять на пенсии родителей. Как дети смогут помогать пенсионерам, </w:t>
      </w:r>
      <w:r w:rsidRPr="002D7E5F">
        <w:rPr>
          <w:lang w:val="en-US"/>
        </w:rPr>
        <w:t>REX</w:t>
      </w:r>
      <w:r w:rsidRPr="002D7E5F">
        <w:t xml:space="preserve"> рассказала профессор кафедры государственных и муниципальных финансов РЭУ им. Г.В. Плеханова Наталья </w:t>
      </w:r>
      <w:proofErr w:type="spellStart"/>
      <w:r w:rsidRPr="002D7E5F">
        <w:t>Проданова</w:t>
      </w:r>
      <w:proofErr w:type="spellEnd"/>
      <w:r w:rsidRPr="002D7E5F">
        <w:t>.</w:t>
      </w:r>
      <w:bookmarkEnd w:id="84"/>
    </w:p>
    <w:p w14:paraId="362DE6A8" w14:textId="77777777" w:rsidR="007222FE" w:rsidRPr="002D7E5F" w:rsidRDefault="007222FE" w:rsidP="007222FE">
      <w:r w:rsidRPr="002D7E5F">
        <w:t>Она обратила внимание, что на практике встречаются случаи, когда срок выхода на пенсию в силу возраста уже наступил, а претендовать на формирование страховой пенсии гражданин не может - не хватило стажа или так называемых пенсионных баллов.</w:t>
      </w:r>
    </w:p>
    <w:p w14:paraId="19F67D45" w14:textId="77777777" w:rsidR="007222FE" w:rsidRPr="002D7E5F" w:rsidRDefault="007222FE" w:rsidP="007222FE">
      <w:r w:rsidRPr="002D7E5F">
        <w:t>Сейчас, если не хватает стажа для формирования страховой части пенсии, можно довольствоваться социальной пенсией по старости либо продолжать нарабатывать недостающий стаж, будучи официально трудоустроенными.</w:t>
      </w:r>
    </w:p>
    <w:p w14:paraId="2030896C" w14:textId="77777777" w:rsidR="007222FE" w:rsidRPr="002D7E5F" w:rsidRDefault="007222FE" w:rsidP="007222FE">
      <w:r w:rsidRPr="002D7E5F">
        <w:t xml:space="preserve">Есть и третий вариант решения проблемы – </w:t>
      </w:r>
      <w:r w:rsidR="002D7E5F">
        <w:t>«</w:t>
      </w:r>
      <w:r w:rsidRPr="002D7E5F">
        <w:t>купить</w:t>
      </w:r>
      <w:r w:rsidR="002D7E5F">
        <w:t>»</w:t>
      </w:r>
      <w:r w:rsidRPr="002D7E5F">
        <w:t xml:space="preserve"> недостающий стаж. Аналогичным образом решается и вопрос с приобретением дополнительного количества пенсионных баллов (официальное название — индивидуальный пенсионный коэффициент, ИПК).</w:t>
      </w:r>
    </w:p>
    <w:p w14:paraId="0114C769" w14:textId="77777777" w:rsidR="007222FE" w:rsidRPr="002D7E5F" w:rsidRDefault="002D7E5F" w:rsidP="007222FE">
      <w:r>
        <w:t>«</w:t>
      </w:r>
      <w:r w:rsidR="007222FE" w:rsidRPr="002D7E5F">
        <w:t>Если для выхода на пенсию в 2024 году необходимо было проработать не менее 15 лет и накопить не менее 28,2 балла, то с 2025 года индивидуальный пенсионный коэффициент для назначения страховой пенсии по старости составит уже 30 баллов</w:t>
      </w:r>
      <w:r>
        <w:t>»</w:t>
      </w:r>
      <w:r w:rsidR="007222FE" w:rsidRPr="002D7E5F">
        <w:t>, — напомнила эксперт.</w:t>
      </w:r>
    </w:p>
    <w:p w14:paraId="1532AC16" w14:textId="77777777" w:rsidR="007222FE" w:rsidRPr="002D7E5F" w:rsidRDefault="007222FE" w:rsidP="007222FE">
      <w:r w:rsidRPr="002D7E5F">
        <w:rPr>
          <w:lang w:val="en-US"/>
        </w:rPr>
        <w:t>REX</w:t>
      </w:r>
      <w:r w:rsidRPr="002D7E5F">
        <w:t xml:space="preserve"> сообщал, как вариант решения проблемы с недостающими пенсионными баллами 30 сентября 2024 года в Госдуме был представлен законопроект, предполагающий передавать детям свои пенсионные баллы родителям.</w:t>
      </w:r>
    </w:p>
    <w:p w14:paraId="54009086" w14:textId="77777777" w:rsidR="007222FE" w:rsidRPr="002D7E5F" w:rsidRDefault="002D7E5F" w:rsidP="007222FE">
      <w:r>
        <w:t>«</w:t>
      </w:r>
      <w:r w:rsidR="007222FE" w:rsidRPr="002D7E5F">
        <w:t xml:space="preserve">Идея авторов соответствующих нововведений, которые предлагается внести в ст. 15 федерального закона </w:t>
      </w:r>
      <w:r>
        <w:t>«</w:t>
      </w:r>
      <w:r w:rsidR="007222FE" w:rsidRPr="002D7E5F">
        <w:t>О страховых пенсиях</w:t>
      </w:r>
      <w:r>
        <w:t>»</w:t>
      </w:r>
      <w:r w:rsidR="007222FE" w:rsidRPr="002D7E5F">
        <w:t>, понятна - передача пенсионных баллов со стороны детей своим родителям, безусловно, позволит повысить размер их пенсий и уровень жизни.</w:t>
      </w:r>
    </w:p>
    <w:p w14:paraId="34B5436D" w14:textId="77777777" w:rsidR="007222FE" w:rsidRPr="002D7E5F" w:rsidRDefault="007222FE" w:rsidP="007222FE">
      <w:r w:rsidRPr="002D7E5F">
        <w:t>Вместе с тем, нельзя забывать о том, возможности у детей помочь своим родителям в части увеличения размера пенсии имеют место быть и в настоящее время. Поскольку и недостающие годы страхового стажа, и пенсионные баллы можно не только отработать, но и докупить у социального фонда, перечислив деньги на его счет самостоятельно. Причем законодательно каких-либо ограничений относительно того, кто платит, нет</w:t>
      </w:r>
      <w:r w:rsidR="002D7E5F">
        <w:t>»</w:t>
      </w:r>
      <w:r w:rsidRPr="002D7E5F">
        <w:t xml:space="preserve">, — отметила </w:t>
      </w:r>
      <w:proofErr w:type="spellStart"/>
      <w:r w:rsidRPr="002D7E5F">
        <w:t>Проданова</w:t>
      </w:r>
      <w:proofErr w:type="spellEnd"/>
      <w:r w:rsidRPr="002D7E5F">
        <w:t>.</w:t>
      </w:r>
    </w:p>
    <w:p w14:paraId="28E88D8E" w14:textId="77777777" w:rsidR="007222FE" w:rsidRPr="002D7E5F" w:rsidRDefault="007222FE" w:rsidP="007222FE">
      <w:r w:rsidRPr="002D7E5F">
        <w:t xml:space="preserve">По её словам, если говорить о стоимости такой </w:t>
      </w:r>
      <w:r w:rsidR="002D7E5F">
        <w:t>«</w:t>
      </w:r>
      <w:r w:rsidRPr="002D7E5F">
        <w:t>покупки</w:t>
      </w:r>
      <w:r w:rsidR="002D7E5F">
        <w:t>»</w:t>
      </w:r>
      <w:r w:rsidRPr="002D7E5F">
        <w:t>, то, например, в 2024 один пенсионный балл стоит порядка 50 000 руб. Правда, существуют ограничения по количеству приобретенных баллов в течение года. Это число не должно превышать 8,302 баллов.</w:t>
      </w:r>
    </w:p>
    <w:p w14:paraId="7C8B5C12" w14:textId="77777777" w:rsidR="007222FE" w:rsidRPr="002D7E5F" w:rsidRDefault="002D7E5F" w:rsidP="007222FE">
      <w:r>
        <w:t>«</w:t>
      </w:r>
      <w:r w:rsidR="007222FE" w:rsidRPr="002D7E5F">
        <w:t xml:space="preserve">Как мне представляется, основное отличие в передаче пенсионных баллов родителям от их приобретения дополнительно, заключается только в одном – родители получают возможность увеличить свои пенсионные поступления, в то время как их дети не несут каких-либо реальных расходов в конкретный момент времени. То есть платить </w:t>
      </w:r>
      <w:r>
        <w:t>«</w:t>
      </w:r>
      <w:r w:rsidR="007222FE" w:rsidRPr="002D7E5F">
        <w:t>здесь и сейчас</w:t>
      </w:r>
      <w:r>
        <w:t>»</w:t>
      </w:r>
      <w:r w:rsidR="007222FE" w:rsidRPr="002D7E5F">
        <w:t xml:space="preserve"> ничего не нужно</w:t>
      </w:r>
      <w:r>
        <w:t>»</w:t>
      </w:r>
      <w:r w:rsidR="007222FE" w:rsidRPr="002D7E5F">
        <w:t>, — добавила экономист.</w:t>
      </w:r>
    </w:p>
    <w:p w14:paraId="0958166E" w14:textId="77777777" w:rsidR="007222FE" w:rsidRPr="002D7E5F" w:rsidRDefault="004B6C50" w:rsidP="007222FE">
      <w:hyperlink r:id="rId30" w:history="1">
        <w:r w:rsidR="007222FE" w:rsidRPr="002D7E5F">
          <w:rPr>
            <w:rStyle w:val="a3"/>
            <w:lang w:val="en-US"/>
          </w:rPr>
          <w:t>https</w:t>
        </w:r>
        <w:r w:rsidR="007222FE" w:rsidRPr="002D7E5F">
          <w:rPr>
            <w:rStyle w:val="a3"/>
          </w:rPr>
          <w:t>://</w:t>
        </w:r>
        <w:proofErr w:type="spellStart"/>
        <w:r w:rsidR="007222FE" w:rsidRPr="002D7E5F">
          <w:rPr>
            <w:rStyle w:val="a3"/>
            <w:lang w:val="en-US"/>
          </w:rPr>
          <w:t>iarex</w:t>
        </w:r>
        <w:proofErr w:type="spellEnd"/>
        <w:r w:rsidR="007222FE" w:rsidRPr="002D7E5F">
          <w:rPr>
            <w:rStyle w:val="a3"/>
          </w:rPr>
          <w:t>.</w:t>
        </w:r>
        <w:proofErr w:type="spellStart"/>
        <w:r w:rsidR="007222FE" w:rsidRPr="002D7E5F">
          <w:rPr>
            <w:rStyle w:val="a3"/>
            <w:lang w:val="en-US"/>
          </w:rPr>
          <w:t>ru</w:t>
        </w:r>
        <w:proofErr w:type="spellEnd"/>
        <w:r w:rsidR="007222FE" w:rsidRPr="002D7E5F">
          <w:rPr>
            <w:rStyle w:val="a3"/>
          </w:rPr>
          <w:t>/</w:t>
        </w:r>
        <w:r w:rsidR="007222FE" w:rsidRPr="002D7E5F">
          <w:rPr>
            <w:rStyle w:val="a3"/>
            <w:lang w:val="en-US"/>
          </w:rPr>
          <w:t>news</w:t>
        </w:r>
        <w:r w:rsidR="007222FE" w:rsidRPr="002D7E5F">
          <w:rPr>
            <w:rStyle w:val="a3"/>
          </w:rPr>
          <w:t>/139413.</w:t>
        </w:r>
        <w:r w:rsidR="007222FE" w:rsidRPr="002D7E5F">
          <w:rPr>
            <w:rStyle w:val="a3"/>
            <w:lang w:val="en-US"/>
          </w:rPr>
          <w:t>html</w:t>
        </w:r>
      </w:hyperlink>
      <w:r w:rsidR="007222FE" w:rsidRPr="002D7E5F">
        <w:t xml:space="preserve"> </w:t>
      </w:r>
    </w:p>
    <w:p w14:paraId="13611F0E" w14:textId="77777777" w:rsidR="0065317F" w:rsidRPr="002D7E5F" w:rsidRDefault="0065317F" w:rsidP="0065317F">
      <w:pPr>
        <w:pStyle w:val="2"/>
      </w:pPr>
      <w:bookmarkStart w:id="85" w:name="_Toc178833415"/>
      <w:r w:rsidRPr="002D7E5F">
        <w:lastRenderedPageBreak/>
        <w:t>PRIMPRESS, 02.10.2024, Пенсионеров предупредили: пенсии вам проиндексируют по новым правилам - подробности</w:t>
      </w:r>
      <w:bookmarkEnd w:id="85"/>
    </w:p>
    <w:p w14:paraId="0FF10C31" w14:textId="77777777" w:rsidR="0065317F" w:rsidRPr="002D7E5F" w:rsidRDefault="0065317F" w:rsidP="002A2ABF">
      <w:pPr>
        <w:pStyle w:val="3"/>
      </w:pPr>
      <w:bookmarkStart w:id="86" w:name="_Toc178833416"/>
      <w:r w:rsidRPr="002D7E5F">
        <w:t xml:space="preserve">Уже в ближайшее время пенсионные выплаты миллионов граждан вырастут. Об этом рассказал эксперт по трудовому праву </w:t>
      </w:r>
      <w:proofErr w:type="spellStart"/>
      <w:r w:rsidRPr="002D7E5F">
        <w:t>РАНХиГС</w:t>
      </w:r>
      <w:proofErr w:type="spellEnd"/>
      <w:r w:rsidRPr="002D7E5F">
        <w:t xml:space="preserve"> Линда Рыжих, сообщает PRIMPRESS.</w:t>
      </w:r>
      <w:bookmarkEnd w:id="86"/>
    </w:p>
    <w:p w14:paraId="2D6D7ECE" w14:textId="77777777" w:rsidR="0065317F" w:rsidRPr="002D7E5F" w:rsidRDefault="0065317F" w:rsidP="0065317F">
      <w:r w:rsidRPr="002D7E5F">
        <w:t xml:space="preserve">В беседе с РИА </w:t>
      </w:r>
      <w:r w:rsidR="002D7E5F">
        <w:t>«</w:t>
      </w:r>
      <w:r w:rsidRPr="002D7E5F">
        <w:t>Новости</w:t>
      </w:r>
      <w:r w:rsidR="002D7E5F">
        <w:t>»</w:t>
      </w:r>
      <w:r w:rsidRPr="002D7E5F">
        <w:t xml:space="preserve"> специалист отметил, что впервые за долгое время пенсии будут повышены по новым нормам. Так, уже в 2025 г. пенсионеров ждет не одна, а сразу две индексации - 1 февраля и 1 апреля.</w:t>
      </w:r>
    </w:p>
    <w:p w14:paraId="5CA677DB" w14:textId="77777777" w:rsidR="0065317F" w:rsidRPr="002D7E5F" w:rsidRDefault="0065317F" w:rsidP="0065317F">
      <w:r w:rsidRPr="002D7E5F">
        <w:t>В целом рост должен составить 6,7 процента. Одно из главных нововведений - увеличение категорий граждан, для кого будут изменены суммы пенсий.</w:t>
      </w:r>
    </w:p>
    <w:p w14:paraId="7950F049" w14:textId="77777777" w:rsidR="0065317F" w:rsidRPr="002D7E5F" w:rsidRDefault="0065317F" w:rsidP="0065317F">
      <w:r w:rsidRPr="002D7E5F">
        <w:t>Так, уже в следующем году выплаты будут повышены не только неработающим, но и работающим пожилым россиянам.</w:t>
      </w:r>
    </w:p>
    <w:p w14:paraId="311F17A8" w14:textId="77777777" w:rsidR="0065317F" w:rsidRPr="002D7E5F" w:rsidRDefault="002D7E5F" w:rsidP="0065317F">
      <w:r>
        <w:t>«</w:t>
      </w:r>
      <w:r w:rsidR="0065317F" w:rsidRPr="002D7E5F">
        <w:t>В 2025 году индексация пенсий будет проводиться два раза: с 1 февраля на 4,5 процента, а с 1 апреля еще на 2,2 процента. В 2026 г. также планируется двойная индексация - с 1 февраля на 4 процента и с 1 апреля на 2,8 процента. В целом за год пенсии повысят на 6,8 процента</w:t>
      </w:r>
      <w:r>
        <w:t>»</w:t>
      </w:r>
      <w:r w:rsidR="0065317F" w:rsidRPr="002D7E5F">
        <w:t>, - добавил специалист.</w:t>
      </w:r>
    </w:p>
    <w:p w14:paraId="10DB5AAE" w14:textId="77777777" w:rsidR="00111D7C" w:rsidRPr="002D7E5F" w:rsidRDefault="004B6C50" w:rsidP="0065317F">
      <w:hyperlink r:id="rId31" w:history="1">
        <w:r w:rsidR="0065317F" w:rsidRPr="002D7E5F">
          <w:rPr>
            <w:rStyle w:val="a3"/>
          </w:rPr>
          <w:t>https://primpress.ru/article/116647</w:t>
        </w:r>
      </w:hyperlink>
    </w:p>
    <w:p w14:paraId="4A328619" w14:textId="77777777" w:rsidR="00CC6781" w:rsidRPr="002D7E5F" w:rsidRDefault="00CC6781" w:rsidP="00CC6781">
      <w:pPr>
        <w:pStyle w:val="2"/>
      </w:pPr>
      <w:bookmarkStart w:id="87" w:name="_Toc178833417"/>
      <w:r w:rsidRPr="002D7E5F">
        <w:t>Ваш Пенсионный Брокер, 02.10.2024, Правление Социального фонда обсудило пенсионные изменения с 2025 года и замещение утраченного заработка пенсией</w:t>
      </w:r>
      <w:bookmarkEnd w:id="87"/>
    </w:p>
    <w:p w14:paraId="0F4F5277" w14:textId="77777777" w:rsidR="00CC6781" w:rsidRPr="002D7E5F" w:rsidRDefault="00CC6781" w:rsidP="002A2ABF">
      <w:pPr>
        <w:pStyle w:val="3"/>
      </w:pPr>
      <w:bookmarkStart w:id="88" w:name="_Toc178833418"/>
      <w:r w:rsidRPr="002D7E5F">
        <w:t>На прошедшем вчера в фонде заседании правления также поднимались вопросы инвестирования пенсионных накоплений и реабилитации работников с производственными травмами и профессиональными заболеваниями.</w:t>
      </w:r>
      <w:bookmarkEnd w:id="88"/>
    </w:p>
    <w:p w14:paraId="711B497D" w14:textId="77777777" w:rsidR="00CC6781" w:rsidRPr="002D7E5F" w:rsidRDefault="00CC6781" w:rsidP="00CC6781">
      <w:r w:rsidRPr="002D7E5F">
        <w:t xml:space="preserve">Об изменениях, которые ждут россиян со следующего года по выплате пенсий, рассказала заместитель председателя Социального фонда (СФР) Марина </w:t>
      </w:r>
      <w:proofErr w:type="spellStart"/>
      <w:r w:rsidRPr="002D7E5F">
        <w:t>Семёнова</w:t>
      </w:r>
      <w:proofErr w:type="spellEnd"/>
      <w:r w:rsidRPr="002D7E5F">
        <w:t>. Она отметила, что 2024 год был богат на принятые изменения в пенсионном законодательстве. Одна из главных поправок касается возобновления индексации страховой пенсии работающим пенсионерам. Со следующего года их выплаты будут повышаться точно так же, как и у неработающих пенсионеров. Первая индексация по новым правилам пройдет уже в следующем году. Рассчитывать размер повышения будут не по реально выплачиваемой пенсии, а по ее более высокому размеру, который учитывает все прошедшие индексации. Такой вариант, как было отмечено, позволит обеспечить более высокую прибавку к выплатам пенсионеров.</w:t>
      </w:r>
    </w:p>
    <w:p w14:paraId="3EDF2B55" w14:textId="77777777" w:rsidR="00CC6781" w:rsidRPr="002D7E5F" w:rsidRDefault="00CC6781" w:rsidP="00CC6781">
      <w:r w:rsidRPr="002D7E5F">
        <w:t xml:space="preserve">Помимо этого, в текущем году одобрены изменения, согласно которым детям-инвалидам погибших участников специальной военной операции (СВО), предоставлено право получать вторую пенсию. Аналогичным правом теперь наделены инвалиды с детства первой и второй групп. Такие дети, оставшиеся без родителя, в зависимости от ситуации смогут получать одновременно два вида пенсии. Например, пенсию по потере кормильца и социальную пенсию по инвалидности. В дополнение к страховой пенсии по потере кормильца они также смогут получать государственную социальную пенсию по </w:t>
      </w:r>
      <w:r w:rsidRPr="002D7E5F">
        <w:lastRenderedPageBreak/>
        <w:t xml:space="preserve">инвалидности. </w:t>
      </w:r>
      <w:proofErr w:type="spellStart"/>
      <w:r w:rsidRPr="002D7E5F">
        <w:t>Семёнова</w:t>
      </w:r>
      <w:proofErr w:type="spellEnd"/>
      <w:r w:rsidRPr="002D7E5F">
        <w:t xml:space="preserve"> добавила, что процесс обеспечения выплатами участников СВО и их семей находится на особом контроле фонда.</w:t>
      </w:r>
    </w:p>
    <w:p w14:paraId="128E3D83" w14:textId="77777777" w:rsidR="00CC6781" w:rsidRPr="002D7E5F" w:rsidRDefault="00CC6781" w:rsidP="00CC6781">
      <w:r w:rsidRPr="002D7E5F">
        <w:t>Выступая на заседании, замглавы СФР также напомнила, что со следующего года меняется институт компенсационных выплат ухаживающим за нетрудоспособными пенсионерами и людьми с инвалидностью. Согласно новому порядку, средства по уходу будут предоставлять не в качестве самостоятельной выплаты, как это происходит сегодня, а в качестве надбавки к пенсии. Таким способом назначаются повышения к пенсии за северный стаж, работу на селе или, например, за родственников, которых содержит пенсионер. Изменения позволят ежегодно повышать выплаты по уходу за счет механизма индексации, чего не было ранее.</w:t>
      </w:r>
    </w:p>
    <w:p w14:paraId="75DA9810" w14:textId="77777777" w:rsidR="00CC6781" w:rsidRPr="002D7E5F" w:rsidRDefault="00CC6781" w:rsidP="00CC6781">
      <w:r w:rsidRPr="002D7E5F">
        <w:t xml:space="preserve">В ходе обсуждения также были затронуты вопросы замещения пенсией утраченного заработка. Заместитель начальника управления актуарных расчетов </w:t>
      </w:r>
      <w:proofErr w:type="spellStart"/>
      <w:r w:rsidRPr="002D7E5F">
        <w:t>Соцфонда</w:t>
      </w:r>
      <w:proofErr w:type="spellEnd"/>
      <w:r w:rsidRPr="002D7E5F">
        <w:t xml:space="preserve"> Светлана Донцова рассказала, что в 2018 году Россия ратифицировала 102-ю конвенцию Международной организации труда (МОТ). Документ предусматривает коэффициент замещения заработка суммой обеспечения, полагающегося типовому получателю, на уровне не менее 40%. По словам Донцовой, этот ориентир выполняется в России. Эксперт напомнила, что для подсчета коэффициента используется определенная конвенцией методология, а не простое соотношение средней пенсии к средней зарплате.</w:t>
      </w:r>
    </w:p>
    <w:p w14:paraId="5E0896F8" w14:textId="77777777" w:rsidR="00CC6781" w:rsidRPr="002D7E5F" w:rsidRDefault="00CC6781" w:rsidP="00CC6781">
      <w:r w:rsidRPr="002D7E5F">
        <w:t>Условия конвенции, пояснила Донцова, не допускают использования среднеарифметических показателей и расчетов на основе средних размеров пенсии или зарплаты. Согласно положениям конвенции МОТ, надлежащий уровень замещения утраченного заработка вместе с пенсией обеспечивают и другие выплаты, которые пенсионеры в обязательном порядке получают в России. Например, для человека с инвалидностью в составе суммы обеспечения наряду с пенсией учитывается ежемесячная денежная выплата, предоставляемая каждому инвалиду.</w:t>
      </w:r>
    </w:p>
    <w:p w14:paraId="0A949D5C" w14:textId="77777777" w:rsidR="00CC6781" w:rsidRPr="002D7E5F" w:rsidRDefault="00CC6781" w:rsidP="00CC6781">
      <w:r w:rsidRPr="002D7E5F">
        <w:t>На заседании также выступила заместитель председателя Социального фонда Наталья Сидорова. Она посвятила свой доклад вопросам медицинской, социальной и профессиональной реабилитации работников, получивших заболевания и травмы на производстве. О результатах инвестирования пенсионных накоплений в инвестиционные и инфраструктурные проекты реального сектора экономики на заседании рассказал Александр Попов, директор блока управления пенсионными накоплениями ВЭБ.РФ.</w:t>
      </w:r>
    </w:p>
    <w:p w14:paraId="0265902B" w14:textId="77777777" w:rsidR="00CC6781" w:rsidRPr="002D7E5F" w:rsidRDefault="00CC6781" w:rsidP="00CC6781">
      <w:r w:rsidRPr="002D7E5F">
        <w:t>Напомним, что правление Социального фонда является коллегиальным органом управления, который участвует в проектировании бюджета СФР, определении приоритетных направлений его развития, обсуждении страховых тарифов и других сферах деятельности. В состав правления, помимо руководства фонда, входят представители Минтруда, Минфина, Банка России, Госдумы и Совета Федерации. В правлении также участвуют представители профессиональных и общественных объединений. Заседания правления проходят несколько раз в год, на них обсуждаются актуальные вопросы и задачи, стоящие перед фондом.</w:t>
      </w:r>
    </w:p>
    <w:p w14:paraId="0D586883" w14:textId="77777777" w:rsidR="0065317F" w:rsidRPr="002D7E5F" w:rsidRDefault="004B6C50" w:rsidP="00CC6781">
      <w:hyperlink r:id="rId32" w:history="1">
        <w:r w:rsidR="00CC6781" w:rsidRPr="002D7E5F">
          <w:rPr>
            <w:rStyle w:val="a3"/>
          </w:rPr>
          <w:t>http://pbroker.ru/?p=78684</w:t>
        </w:r>
      </w:hyperlink>
      <w:r w:rsidR="00CC6781" w:rsidRPr="002D7E5F">
        <w:t xml:space="preserve"> </w:t>
      </w:r>
    </w:p>
    <w:p w14:paraId="13AE277C" w14:textId="77777777" w:rsidR="005F1C82" w:rsidRPr="002D7E5F" w:rsidRDefault="005F1C82" w:rsidP="005F1C82">
      <w:pPr>
        <w:pStyle w:val="2"/>
      </w:pPr>
      <w:bookmarkStart w:id="89" w:name="_Toc178833419"/>
      <w:r w:rsidRPr="002D7E5F">
        <w:lastRenderedPageBreak/>
        <w:t xml:space="preserve">PRIMPRESS, 02.10.2024, </w:t>
      </w:r>
      <w:r w:rsidR="002D7E5F">
        <w:t>«</w:t>
      </w:r>
      <w:r w:rsidRPr="002D7E5F">
        <w:t>Коснется всех</w:t>
      </w:r>
      <w:r w:rsidR="002D7E5F">
        <w:t>»</w:t>
      </w:r>
      <w:r w:rsidRPr="002D7E5F">
        <w:t>. В России могут снова проиндексировать пенсии по старым правилам‎</w:t>
      </w:r>
      <w:bookmarkEnd w:id="89"/>
    </w:p>
    <w:p w14:paraId="1B2D8BE0" w14:textId="77777777" w:rsidR="005F1C82" w:rsidRPr="002D7E5F" w:rsidRDefault="005F1C82" w:rsidP="002A2ABF">
      <w:pPr>
        <w:pStyle w:val="3"/>
      </w:pPr>
      <w:bookmarkStart w:id="90" w:name="_Toc178833420"/>
      <w:r w:rsidRPr="002D7E5F">
        <w:t xml:space="preserve">В 2025 году в России могут снова проиндексировать пенсии по старым правилам‎. Такой прогноз в своем </w:t>
      </w:r>
      <w:proofErr w:type="spellStart"/>
      <w:r w:rsidRPr="002D7E5F">
        <w:t>Telegram</w:t>
      </w:r>
      <w:proofErr w:type="spellEnd"/>
      <w:r w:rsidRPr="002D7E5F">
        <w:t>-канале дала юрист Ирина Сивакова, сообщает PRIMPRESS.</w:t>
      </w:r>
      <w:bookmarkEnd w:id="90"/>
    </w:p>
    <w:p w14:paraId="3D5BE352" w14:textId="77777777" w:rsidR="005F1C82" w:rsidRPr="002D7E5F" w:rsidRDefault="005F1C82" w:rsidP="005F1C82">
      <w:r w:rsidRPr="002D7E5F">
        <w:t xml:space="preserve">Эксперт считает, что в ближайшее время ожидаются поправки в закон </w:t>
      </w:r>
      <w:r w:rsidR="002D7E5F">
        <w:t>«</w:t>
      </w:r>
      <w:r w:rsidRPr="002D7E5F">
        <w:t>О страховых пенсиях</w:t>
      </w:r>
      <w:r w:rsidR="002D7E5F">
        <w:t>»</w:t>
      </w:r>
      <w:r w:rsidRPr="002D7E5F">
        <w:t xml:space="preserve"> по поводу продления старого механизма индексаций страховых пенсий на 2025 год. Официального подтверждения этой информации от правительства нет, но, по мнению Ирины Сиваковой, в 2025 году страховые пенсии снова проиндексируют один раз, с 1 января.</w:t>
      </w:r>
    </w:p>
    <w:p w14:paraId="092C9D8E" w14:textId="77777777" w:rsidR="005F1C82" w:rsidRPr="002D7E5F" w:rsidRDefault="005F1C82" w:rsidP="005F1C82">
      <w:r w:rsidRPr="002D7E5F">
        <w:t xml:space="preserve">Предположение связано с тем, </w:t>
      </w:r>
      <w:proofErr w:type="gramStart"/>
      <w:r w:rsidRPr="002D7E5F">
        <w:t>что</w:t>
      </w:r>
      <w:proofErr w:type="gramEnd"/>
      <w:r w:rsidRPr="002D7E5F">
        <w:t xml:space="preserve"> хотя актуальный закон и предусматривает введение с 2025 года механизма двойной индексации с 1 февраля и 1 апреля, но 30 сентября в Госдуму поступил проект федерального закона о бюджете СФР на 2025 год. В нем сказано, что планируется индексация страховых пенсий с 1 января 2025 года. Она составит 7,3% (в соответствии с ростом потребительских цен по итогам 2024 года).</w:t>
      </w:r>
    </w:p>
    <w:p w14:paraId="0FA4FF1F" w14:textId="77777777" w:rsidR="005F1C82" w:rsidRPr="002D7E5F" w:rsidRDefault="005F1C82" w:rsidP="005F1C82">
      <w:r w:rsidRPr="002D7E5F">
        <w:t>На 2026 и 2027 годы запланирована индексация уже по новым правилам – с 1 февраля и 1 апреля.</w:t>
      </w:r>
    </w:p>
    <w:p w14:paraId="47DBF405" w14:textId="77777777" w:rsidR="005F1C82" w:rsidRPr="002D7E5F" w:rsidRDefault="004B6C50" w:rsidP="005F1C82">
      <w:hyperlink r:id="rId33" w:history="1">
        <w:r w:rsidR="005F1C82" w:rsidRPr="002D7E5F">
          <w:rPr>
            <w:rStyle w:val="a3"/>
          </w:rPr>
          <w:t>https://primpress.ru/article/116658</w:t>
        </w:r>
      </w:hyperlink>
      <w:r w:rsidR="005F1C82" w:rsidRPr="002D7E5F">
        <w:t xml:space="preserve"> </w:t>
      </w:r>
    </w:p>
    <w:p w14:paraId="5C2D40A7" w14:textId="77777777" w:rsidR="00EE33F9" w:rsidRPr="002D7E5F" w:rsidRDefault="00EE33F9" w:rsidP="00EE33F9">
      <w:pPr>
        <w:pStyle w:val="2"/>
      </w:pPr>
      <w:bookmarkStart w:id="91" w:name="_Toc178833421"/>
      <w:r w:rsidRPr="002D7E5F">
        <w:t xml:space="preserve">PRIMPRESS, 02.10.2024, </w:t>
      </w:r>
      <w:r w:rsidR="002D7E5F">
        <w:t>«</w:t>
      </w:r>
      <w:r w:rsidRPr="002D7E5F">
        <w:t>Придет другая сумма</w:t>
      </w:r>
      <w:r w:rsidR="002D7E5F">
        <w:t>»</w:t>
      </w:r>
      <w:r w:rsidRPr="002D7E5F">
        <w:t>. Всех, кто получает пенсию на карту, ждет сюрприз с 3 октября</w:t>
      </w:r>
      <w:bookmarkEnd w:id="91"/>
    </w:p>
    <w:p w14:paraId="4F162288" w14:textId="77777777" w:rsidR="00EE33F9" w:rsidRPr="002D7E5F" w:rsidRDefault="00EE33F9" w:rsidP="002A2ABF">
      <w:pPr>
        <w:pStyle w:val="3"/>
      </w:pPr>
      <w:bookmarkStart w:id="92" w:name="_Toc178833422"/>
      <w:r w:rsidRPr="002D7E5F">
        <w:t>Пенсионерам рассказали о новом сюрпризе, который коснется тех граждан, которые получают свои пенсии на банковскую карту. Уже с 3 октября для таких пожилых людей заработает важное изменение в части вопроса перечисления выплат на счет. Об этом рассказал юрист Максим Иванов, сообщает PRIMPRESS.</w:t>
      </w:r>
      <w:bookmarkEnd w:id="92"/>
    </w:p>
    <w:p w14:paraId="1F378969" w14:textId="77777777" w:rsidR="00EE33F9" w:rsidRPr="002D7E5F" w:rsidRDefault="00EE33F9" w:rsidP="00EE33F9">
      <w:r w:rsidRPr="002D7E5F">
        <w:t>По его словам, изменение коснется такого аспекта, как хранение денег на банковской карте. Большинству российских пенсионеров сейчас пенсии поступают именно на карту, потому что это удобно. При этом многие оставляют деньги там и потом уже их тратят на определенные нужды. Но одновременно с этим возникает вопрос, что будет с деньгами, если пенсию не снимать со счета долгое время.</w:t>
      </w:r>
    </w:p>
    <w:p w14:paraId="309F37FE" w14:textId="77777777" w:rsidR="00EE33F9" w:rsidRPr="002D7E5F" w:rsidRDefault="00EE33F9" w:rsidP="00EE33F9">
      <w:r w:rsidRPr="002D7E5F">
        <w:t>Как уточнил юрист, в действительности закон предполагает возможность приостановления процесса перечисления пенсии в том случае, если человек долго ее не получает. Это сделано для того, чтобы оградиться от мошенников, а также избежать ситуаций, когда человек уже умер и ему не положена выплата.</w:t>
      </w:r>
    </w:p>
    <w:p w14:paraId="6733E39D" w14:textId="77777777" w:rsidR="00EE33F9" w:rsidRPr="002D7E5F" w:rsidRDefault="00EE33F9" w:rsidP="00EE33F9">
      <w:r w:rsidRPr="002D7E5F">
        <w:t>Причем сначала процесс выплаты пенсии приостанавливается на полгода, а потом пенсию и вовсе прекратят выплачивать, если прошел уже год с первого момента.</w:t>
      </w:r>
    </w:p>
    <w:p w14:paraId="4CAFDDCB" w14:textId="77777777" w:rsidR="00EE33F9" w:rsidRPr="002D7E5F" w:rsidRDefault="00EE33F9" w:rsidP="00EE33F9">
      <w:r w:rsidRPr="002D7E5F">
        <w:t>Но если пенсия приходит на банковскую карту, то она уже считается полученной в тот момент, как она поступила на счет. Только если банковская карта заблокирована или счет закрыт, выплата не придет, а средства вернутся обратно в Социальный фонд. И если деньги на карту ушли, то далее пенсионеры могут распоряжаться ими по своему усмотрению: оставлять на счету полностью или частично тратить.</w:t>
      </w:r>
    </w:p>
    <w:p w14:paraId="11DC93D5" w14:textId="77777777" w:rsidR="00EE33F9" w:rsidRPr="002D7E5F" w:rsidRDefault="00EE33F9" w:rsidP="00EE33F9">
      <w:r w:rsidRPr="002D7E5F">
        <w:lastRenderedPageBreak/>
        <w:t>Четкий вердикт на этот счет вынес Конституционный суд России. Так что уже с 3 октября, когда пенсии начнут массово перечисляться по всей стране, пенсионеров ждет такое новое правило, которое их защитит.</w:t>
      </w:r>
    </w:p>
    <w:p w14:paraId="5620191C" w14:textId="77777777" w:rsidR="00EE33F9" w:rsidRPr="002D7E5F" w:rsidRDefault="004B6C50" w:rsidP="00EE33F9">
      <w:hyperlink r:id="rId34" w:history="1">
        <w:r w:rsidR="00EE33F9" w:rsidRPr="002D7E5F">
          <w:rPr>
            <w:rStyle w:val="a3"/>
          </w:rPr>
          <w:t>https://primpress.ru/article/116603</w:t>
        </w:r>
      </w:hyperlink>
      <w:r w:rsidR="00EE33F9" w:rsidRPr="002D7E5F">
        <w:t xml:space="preserve"> </w:t>
      </w:r>
    </w:p>
    <w:p w14:paraId="287032FF" w14:textId="77777777" w:rsidR="00EE33F9" w:rsidRPr="002D7E5F" w:rsidRDefault="00EE33F9" w:rsidP="00EE33F9">
      <w:pPr>
        <w:pStyle w:val="2"/>
      </w:pPr>
      <w:bookmarkStart w:id="93" w:name="_Toc178833423"/>
      <w:r w:rsidRPr="002D7E5F">
        <w:t xml:space="preserve">PRIMPRESS, 02.10.2024, </w:t>
      </w:r>
      <w:proofErr w:type="gramStart"/>
      <w:r w:rsidRPr="002D7E5F">
        <w:t>Из</w:t>
      </w:r>
      <w:proofErr w:type="gramEnd"/>
      <w:r w:rsidRPr="002D7E5F">
        <w:t xml:space="preserve"> пенсии вычтут 6560 рублей в октябре. Пенсионеров предупредили о важном изменении</w:t>
      </w:r>
      <w:bookmarkEnd w:id="93"/>
    </w:p>
    <w:p w14:paraId="736122B8" w14:textId="77777777" w:rsidR="00EE33F9" w:rsidRPr="002D7E5F" w:rsidRDefault="00EE33F9" w:rsidP="002A2ABF">
      <w:pPr>
        <w:pStyle w:val="3"/>
      </w:pPr>
      <w:bookmarkStart w:id="94" w:name="_Toc178833424"/>
      <w:r w:rsidRPr="002D7E5F">
        <w:t>Пенсионерам рассказали о новых суммах, которые вычтут из пенсии уже в октябре. Многие пожилые граждане недосчитаются значительной части своей пенсии в середине осени. И речь идет о сумме более чем в шесть тысяч рублей. Об этом рассказала пенсионный эксперт Анастасия Киреева, сообщает PRIMPRESS.</w:t>
      </w:r>
      <w:bookmarkEnd w:id="94"/>
    </w:p>
    <w:p w14:paraId="707DF4FC" w14:textId="77777777" w:rsidR="00EE33F9" w:rsidRPr="002D7E5F" w:rsidRDefault="00EE33F9" w:rsidP="00EE33F9">
      <w:r w:rsidRPr="002D7E5F">
        <w:t>По ее словам, с новой ситуацией в ближайшее время могут столкнуться очень многие пенсионеры по всей нашей стране. Денежные взыскания будут производиться из пенсий со стороны службы судебных приставов. Ведь ведомство недавно получило возможность требовать от граждан оплату задолженности на новых условиях.</w:t>
      </w:r>
    </w:p>
    <w:p w14:paraId="2B2C6966" w14:textId="77777777" w:rsidR="00EE33F9" w:rsidRPr="002D7E5F" w:rsidRDefault="00EE33F9" w:rsidP="00EE33F9">
      <w:r w:rsidRPr="002D7E5F">
        <w:t>Отмечается, что теперь списывать долги приставы смогут в автоматическом режиме, причем это будет делать специальная программа. Несмотря на то что фактическое решение для этого будет приниматься представителем ведомства, его подтверждение для операции не потребуется. Это значит, что суммы будут списываться со счета сразу, и это затронет как зарплаты, так и социальные выплаты от государства, которые поступают на банковские карты.</w:t>
      </w:r>
    </w:p>
    <w:p w14:paraId="61D43FA6" w14:textId="77777777" w:rsidR="00EE33F9" w:rsidRPr="002D7E5F" w:rsidRDefault="00EE33F9" w:rsidP="00EE33F9">
      <w:r w:rsidRPr="002D7E5F">
        <w:t>По словам эксперта, при наличии задолженности списать деньги смогут в том числе и из пенсии человека. Максимальный лимит для таких ситуаций будет составлять 70 процентов от общего размера пенсии. Но при этом должно соблюдаться и другое обязательное правило: остаток на счету пожилого человека должен быть не меньше прожиточного минимума, который установлен в регионе.</w:t>
      </w:r>
    </w:p>
    <w:p w14:paraId="269ABC17" w14:textId="77777777" w:rsidR="00EE33F9" w:rsidRPr="002D7E5F" w:rsidRDefault="00EE33F9" w:rsidP="00EE33F9">
      <w:r w:rsidRPr="002D7E5F">
        <w:t>Учитывая, что средний размер пенсии в нашей стране сейчас составляет 23 405 рублей, а прожиточный минимум установлен на уровне 16 844 рублей, из пенсии смогут вычесть порядка 6560 рублей. И это ждет уже в октябре тех пенсионеров, которые накопили долги.</w:t>
      </w:r>
    </w:p>
    <w:p w14:paraId="192E90B4" w14:textId="77777777" w:rsidR="00EE33F9" w:rsidRPr="002D7E5F" w:rsidRDefault="004B6C50" w:rsidP="00EE33F9">
      <w:hyperlink r:id="rId35" w:history="1">
        <w:r w:rsidR="00EE33F9" w:rsidRPr="002D7E5F">
          <w:rPr>
            <w:rStyle w:val="a3"/>
          </w:rPr>
          <w:t>https://primpress.ru/article/116602</w:t>
        </w:r>
      </w:hyperlink>
      <w:r w:rsidR="00EE33F9" w:rsidRPr="002D7E5F">
        <w:t xml:space="preserve"> </w:t>
      </w:r>
    </w:p>
    <w:p w14:paraId="2A7214C5" w14:textId="77777777" w:rsidR="00EE33F9" w:rsidRPr="002D7E5F" w:rsidRDefault="00EE33F9" w:rsidP="00EE33F9">
      <w:pPr>
        <w:pStyle w:val="2"/>
      </w:pPr>
      <w:bookmarkStart w:id="95" w:name="_Toc178833425"/>
      <w:r w:rsidRPr="002D7E5F">
        <w:t>PRIMPRESS, 02.10.2024, Пенсионеров предупредили: пенсии вам проиндексируют по новым правилам – подробности</w:t>
      </w:r>
      <w:bookmarkEnd w:id="95"/>
    </w:p>
    <w:p w14:paraId="75939910" w14:textId="77777777" w:rsidR="00EE33F9" w:rsidRPr="002D7E5F" w:rsidRDefault="00EE33F9" w:rsidP="002A2ABF">
      <w:pPr>
        <w:pStyle w:val="3"/>
      </w:pPr>
      <w:bookmarkStart w:id="96" w:name="_Toc178833426"/>
      <w:r w:rsidRPr="002D7E5F">
        <w:t xml:space="preserve">Уже в ближайшее время пенсионные выплаты миллионов граждан вырастут. Об этом рассказал эксперт по трудовому праву </w:t>
      </w:r>
      <w:proofErr w:type="spellStart"/>
      <w:r w:rsidRPr="002D7E5F">
        <w:t>РАНХиГС</w:t>
      </w:r>
      <w:proofErr w:type="spellEnd"/>
      <w:r w:rsidRPr="002D7E5F">
        <w:t xml:space="preserve"> Линда Рыжих, сообщает PRIMPRESS.</w:t>
      </w:r>
      <w:bookmarkEnd w:id="96"/>
    </w:p>
    <w:p w14:paraId="3A63F04D" w14:textId="77777777" w:rsidR="00EE33F9" w:rsidRPr="002D7E5F" w:rsidRDefault="00EE33F9" w:rsidP="00EE33F9">
      <w:r w:rsidRPr="002D7E5F">
        <w:t xml:space="preserve">В беседе с РИА </w:t>
      </w:r>
      <w:r w:rsidR="002D7E5F">
        <w:t>«</w:t>
      </w:r>
      <w:r w:rsidRPr="002D7E5F">
        <w:t>Новости</w:t>
      </w:r>
      <w:r w:rsidR="002D7E5F">
        <w:t>»</w:t>
      </w:r>
      <w:r w:rsidRPr="002D7E5F">
        <w:t xml:space="preserve"> специалист отметил, что впервые за долгое время пенсии будут повышены по новым нормам. Так, уже в 2025 году пенсионеров ждет не одна, а сразу две индексации – 1 февраля и 1 апреля.</w:t>
      </w:r>
    </w:p>
    <w:p w14:paraId="27068C9F" w14:textId="77777777" w:rsidR="00EE33F9" w:rsidRPr="002D7E5F" w:rsidRDefault="00EE33F9" w:rsidP="00EE33F9">
      <w:r w:rsidRPr="002D7E5F">
        <w:lastRenderedPageBreak/>
        <w:t>В целом рост должен составить 6,7 процента. Одно из главных нововведений – увеличение категорий граждан, для кого будут изменены суммы пенсий.</w:t>
      </w:r>
    </w:p>
    <w:p w14:paraId="414D70A6" w14:textId="77777777" w:rsidR="00EE33F9" w:rsidRPr="002D7E5F" w:rsidRDefault="00EE33F9" w:rsidP="00EE33F9">
      <w:r w:rsidRPr="002D7E5F">
        <w:t>Так, уже в следующем году выплаты будут повышены не только неработающим, но и работающим пожилым россиянам.</w:t>
      </w:r>
    </w:p>
    <w:p w14:paraId="52E775AF" w14:textId="77777777" w:rsidR="00EE33F9" w:rsidRPr="002D7E5F" w:rsidRDefault="002D7E5F" w:rsidP="00EE33F9">
      <w:r>
        <w:t>«</w:t>
      </w:r>
      <w:r w:rsidR="00EE33F9" w:rsidRPr="002D7E5F">
        <w:t>В 2025 году индексация пенсий будет проводиться два раза: с 1 февраля на 4,5 процента, а с 1 апреля еще на 2,2 процента. В 2026 году также планируется двойная индексация – с 1 февраля на 4 процента и с 1 апреля на 2,8 процента. В целом за год пенсии повысят на 6,8 процента</w:t>
      </w:r>
      <w:r>
        <w:t>»</w:t>
      </w:r>
      <w:r w:rsidR="00EE33F9" w:rsidRPr="002D7E5F">
        <w:t>, – добавил специалист.</w:t>
      </w:r>
    </w:p>
    <w:p w14:paraId="149A8B33" w14:textId="77777777" w:rsidR="00EE33F9" w:rsidRPr="002D7E5F" w:rsidRDefault="004B6C50" w:rsidP="00EE33F9">
      <w:hyperlink r:id="rId36" w:history="1">
        <w:r w:rsidR="00EE33F9" w:rsidRPr="002D7E5F">
          <w:rPr>
            <w:rStyle w:val="a3"/>
          </w:rPr>
          <w:t>https://primpress.ru/article/116647</w:t>
        </w:r>
      </w:hyperlink>
      <w:r w:rsidR="00EE33F9" w:rsidRPr="002D7E5F">
        <w:t xml:space="preserve"> </w:t>
      </w:r>
    </w:p>
    <w:p w14:paraId="602F4AD6" w14:textId="77777777" w:rsidR="0058561C" w:rsidRPr="002D7E5F" w:rsidRDefault="0058561C" w:rsidP="0058561C">
      <w:pPr>
        <w:pStyle w:val="2"/>
      </w:pPr>
      <w:bookmarkStart w:id="97" w:name="_Toc178833427"/>
      <w:r w:rsidRPr="002D7E5F">
        <w:t>DEITA.ru, 02.10.2024, Каким пенсионерам могут остановить выплату пенсии, предупредили в Госдуме</w:t>
      </w:r>
      <w:bookmarkEnd w:id="97"/>
    </w:p>
    <w:p w14:paraId="1156D933" w14:textId="77777777" w:rsidR="0058561C" w:rsidRPr="002D7E5F" w:rsidRDefault="0058561C" w:rsidP="002A2ABF">
      <w:pPr>
        <w:pStyle w:val="3"/>
      </w:pPr>
      <w:bookmarkStart w:id="98" w:name="_Toc178833428"/>
      <w:r w:rsidRPr="002D7E5F">
        <w:t xml:space="preserve">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w:t>
      </w:r>
      <w:proofErr w:type="spellStart"/>
      <w:r w:rsidRPr="002D7E5F">
        <w:t>Бессараб</w:t>
      </w:r>
      <w:proofErr w:type="spellEnd"/>
      <w:r w:rsidRPr="002D7E5F">
        <w:t>, сообщает ИА DEITA.RU.</w:t>
      </w:r>
      <w:bookmarkEnd w:id="98"/>
    </w:p>
    <w:p w14:paraId="4BD72AC1" w14:textId="77777777" w:rsidR="0058561C" w:rsidRPr="002D7E5F" w:rsidRDefault="0058561C" w:rsidP="0058561C">
      <w:r w:rsidRPr="002D7E5F">
        <w:t>По её словам, чаще всего выплату пенсии приостанавливают тем россиянам, которые имеют проблемы со справками об обучении или потере кормильца. Так, в частности, трудности в процессе назначения пенсии могут возникать из-за того, что иностранные образовательные организации не приняли единую форму документов.</w:t>
      </w:r>
    </w:p>
    <w:p w14:paraId="189014EB" w14:textId="77777777" w:rsidR="0058561C" w:rsidRPr="002D7E5F" w:rsidRDefault="0058561C" w:rsidP="0058561C">
      <w:r w:rsidRPr="002D7E5F">
        <w:t xml:space="preserve">В этом случае, как объяснила парламентарий, СФР может каждый раз запрашивать нужную информацию в учебном учреждении и только после подтверждения необходимых сведений восстанавливать право гражданина на получение пенсии. Как правило, выплаты возобновляются в самые кратчайшие сроки, отметила </w:t>
      </w:r>
      <w:proofErr w:type="spellStart"/>
      <w:r w:rsidRPr="002D7E5F">
        <w:t>Бессараб</w:t>
      </w:r>
      <w:proofErr w:type="spellEnd"/>
      <w:r w:rsidRPr="002D7E5F">
        <w:t>.</w:t>
      </w:r>
    </w:p>
    <w:p w14:paraId="6A7F36F0" w14:textId="77777777" w:rsidR="0058561C" w:rsidRPr="002D7E5F" w:rsidRDefault="0058561C" w:rsidP="0058561C">
      <w:r w:rsidRPr="002D7E5F">
        <w:t>Как оказалось, пенсию снова начинают платить с первого числа следующего месяца, когда человек подал соответствующее заявление и предоставил доказательства устранения несоответствий критериям получателя пенсии. После этого выплачиваются все деньги, которые люди должны были получить за всё время приостановки выплат.</w:t>
      </w:r>
    </w:p>
    <w:p w14:paraId="2D6B7E8A" w14:textId="77777777" w:rsidR="0058561C" w:rsidRPr="002D7E5F" w:rsidRDefault="004B6C50" w:rsidP="0058561C">
      <w:hyperlink r:id="rId37" w:history="1">
        <w:r w:rsidR="00990639" w:rsidRPr="002D7E5F">
          <w:rPr>
            <w:rStyle w:val="a3"/>
          </w:rPr>
          <w:t>https://deita.ru/article/559106</w:t>
        </w:r>
      </w:hyperlink>
      <w:r w:rsidR="00990639" w:rsidRPr="002D7E5F">
        <w:t xml:space="preserve"> </w:t>
      </w:r>
    </w:p>
    <w:p w14:paraId="0FE23673" w14:textId="77777777" w:rsidR="0058561C" w:rsidRPr="002D7E5F" w:rsidRDefault="0058561C" w:rsidP="0058561C">
      <w:pPr>
        <w:pStyle w:val="2"/>
      </w:pPr>
      <w:bookmarkStart w:id="99" w:name="_Toc178833429"/>
      <w:r w:rsidRPr="002D7E5F">
        <w:rPr>
          <w:lang w:val="en-US"/>
        </w:rPr>
        <w:t>DEITA</w:t>
      </w:r>
      <w:r w:rsidRPr="002D7E5F">
        <w:t>.</w:t>
      </w:r>
      <w:proofErr w:type="spellStart"/>
      <w:r w:rsidRPr="002D7E5F">
        <w:rPr>
          <w:lang w:val="en-US"/>
        </w:rPr>
        <w:t>ru</w:t>
      </w:r>
      <w:proofErr w:type="spellEnd"/>
      <w:r w:rsidRPr="002D7E5F">
        <w:t>, 02.10.2024, Пенсии в России в 2025 году проиндексируют единожды</w:t>
      </w:r>
      <w:bookmarkEnd w:id="99"/>
    </w:p>
    <w:p w14:paraId="744F83BC" w14:textId="77777777" w:rsidR="0058561C" w:rsidRPr="002D7E5F" w:rsidRDefault="0058561C" w:rsidP="002A2ABF">
      <w:pPr>
        <w:pStyle w:val="3"/>
      </w:pPr>
      <w:bookmarkStart w:id="100" w:name="_Toc178833430"/>
      <w:r w:rsidRPr="002D7E5F">
        <w:t xml:space="preserve">Вместо двух индексаций пенсий в России в следующем году будет одна. Это следует из внесенного правительством в Госдуму законопроекта о бюджете на следующую </w:t>
      </w:r>
      <w:r w:rsidR="002D7E5F">
        <w:t>«</w:t>
      </w:r>
      <w:r w:rsidRPr="002D7E5F">
        <w:t>трехлетку</w:t>
      </w:r>
      <w:r w:rsidR="002D7E5F">
        <w:t>»</w:t>
      </w:r>
      <w:r w:rsidRPr="002D7E5F">
        <w:t>.</w:t>
      </w:r>
      <w:bookmarkEnd w:id="100"/>
    </w:p>
    <w:p w14:paraId="297DB8B6" w14:textId="77777777" w:rsidR="0058561C" w:rsidRPr="002D7E5F" w:rsidRDefault="0058561C" w:rsidP="0058561C">
      <w:r w:rsidRPr="002D7E5F">
        <w:t xml:space="preserve">В правительстве пояснили, что нынешним бюджетом предусматривалась индексация пенсий дважды в год: с 1 февраля – на 4,5% и с 1 апреля – на 2,2%. В будущем же году выплаты пенсионерам поднимут только один раз, но сразу на 7,3%. Объясняется это </w:t>
      </w:r>
      <w:r w:rsidR="002D7E5F">
        <w:t>«</w:t>
      </w:r>
      <w:r w:rsidRPr="002D7E5F">
        <w:t>высоким инфляционным трендом, который опередил уровень прогнозной инфляции</w:t>
      </w:r>
      <w:r w:rsidR="002D7E5F">
        <w:t>»</w:t>
      </w:r>
      <w:r w:rsidRPr="002D7E5F">
        <w:t>. Таким образом правительство намерено ускорить индексацию в условиях растущих цен.</w:t>
      </w:r>
    </w:p>
    <w:p w14:paraId="5723E9DE" w14:textId="77777777" w:rsidR="0058561C" w:rsidRPr="002D7E5F" w:rsidRDefault="0058561C" w:rsidP="0058561C">
      <w:r w:rsidRPr="002D7E5F">
        <w:lastRenderedPageBreak/>
        <w:t>Причем эта индексация затронет всех пенсионеров без исключения – как неработающих, так и работающих. Последним пенсию не индексировали с 2016 года.</w:t>
      </w:r>
    </w:p>
    <w:p w14:paraId="17CFDBFE" w14:textId="77777777" w:rsidR="0058561C" w:rsidRPr="002D7E5F" w:rsidRDefault="0058561C" w:rsidP="0058561C">
      <w:r w:rsidRPr="002D7E5F">
        <w:t xml:space="preserve">Напомним, что с 1 апреля резко вырастут социальные пенсии, которые проиндексируют на 15%, что связано с повышением федерального прожиточного минимума. </w:t>
      </w:r>
    </w:p>
    <w:p w14:paraId="1C3759CC" w14:textId="77777777" w:rsidR="003653DC" w:rsidRPr="002D7E5F" w:rsidRDefault="004B6C50" w:rsidP="0058561C">
      <w:hyperlink r:id="rId38" w:history="1">
        <w:r w:rsidR="0058561C" w:rsidRPr="002D7E5F">
          <w:rPr>
            <w:rStyle w:val="a3"/>
            <w:lang w:val="en-US"/>
          </w:rPr>
          <w:t>https</w:t>
        </w:r>
        <w:r w:rsidR="0058561C" w:rsidRPr="002D7E5F">
          <w:rPr>
            <w:rStyle w:val="a3"/>
          </w:rPr>
          <w:t>://</w:t>
        </w:r>
        <w:proofErr w:type="spellStart"/>
        <w:r w:rsidR="0058561C" w:rsidRPr="002D7E5F">
          <w:rPr>
            <w:rStyle w:val="a3"/>
            <w:lang w:val="en-US"/>
          </w:rPr>
          <w:t>deita</w:t>
        </w:r>
        <w:proofErr w:type="spellEnd"/>
        <w:r w:rsidR="0058561C" w:rsidRPr="002D7E5F">
          <w:rPr>
            <w:rStyle w:val="a3"/>
          </w:rPr>
          <w:t>.</w:t>
        </w:r>
        <w:proofErr w:type="spellStart"/>
        <w:r w:rsidR="0058561C" w:rsidRPr="002D7E5F">
          <w:rPr>
            <w:rStyle w:val="a3"/>
            <w:lang w:val="en-US"/>
          </w:rPr>
          <w:t>ru</w:t>
        </w:r>
        <w:proofErr w:type="spellEnd"/>
        <w:r w:rsidR="0058561C" w:rsidRPr="002D7E5F">
          <w:rPr>
            <w:rStyle w:val="a3"/>
          </w:rPr>
          <w:t>/</w:t>
        </w:r>
        <w:r w:rsidR="0058561C" w:rsidRPr="002D7E5F">
          <w:rPr>
            <w:rStyle w:val="a3"/>
            <w:lang w:val="en-US"/>
          </w:rPr>
          <w:t>article</w:t>
        </w:r>
        <w:r w:rsidR="0058561C" w:rsidRPr="002D7E5F">
          <w:rPr>
            <w:rStyle w:val="a3"/>
          </w:rPr>
          <w:t>/559079</w:t>
        </w:r>
      </w:hyperlink>
    </w:p>
    <w:p w14:paraId="127C9545" w14:textId="77777777" w:rsidR="0058561C" w:rsidRPr="002D7E5F" w:rsidRDefault="0058561C" w:rsidP="0058561C"/>
    <w:p w14:paraId="50772758" w14:textId="77777777" w:rsidR="00111D7C" w:rsidRPr="002D7E5F" w:rsidRDefault="00111D7C" w:rsidP="00111D7C">
      <w:pPr>
        <w:pStyle w:val="251"/>
      </w:pPr>
      <w:bookmarkStart w:id="101" w:name="_Toc99271704"/>
      <w:bookmarkStart w:id="102" w:name="_Toc99318656"/>
      <w:bookmarkStart w:id="103" w:name="_Toc165991076"/>
      <w:bookmarkStart w:id="104" w:name="_Toc178833431"/>
      <w:bookmarkStart w:id="105" w:name="_Toc62681899"/>
      <w:bookmarkEnd w:id="26"/>
      <w:bookmarkEnd w:id="27"/>
      <w:bookmarkEnd w:id="28"/>
      <w:bookmarkEnd w:id="57"/>
      <w:r w:rsidRPr="002D7E5F">
        <w:lastRenderedPageBreak/>
        <w:t>НОВОСТИ МАКРОЭКОНОМИКИ</w:t>
      </w:r>
      <w:bookmarkEnd w:id="101"/>
      <w:bookmarkEnd w:id="102"/>
      <w:bookmarkEnd w:id="103"/>
      <w:bookmarkEnd w:id="104"/>
    </w:p>
    <w:p w14:paraId="062D4C6A" w14:textId="77777777" w:rsidR="00263E12" w:rsidRPr="002D7E5F" w:rsidRDefault="00263E12" w:rsidP="00263E12">
      <w:pPr>
        <w:pStyle w:val="2"/>
      </w:pPr>
      <w:bookmarkStart w:id="106" w:name="_Toc178833432"/>
      <w:r w:rsidRPr="002D7E5F">
        <w:t>Российская газета, 02.10.2024, Глава Комитета Госдумы Анатолий Аксаков ответил на вопросы россиян о деньгах</w:t>
      </w:r>
      <w:bookmarkEnd w:id="106"/>
    </w:p>
    <w:p w14:paraId="12D93223" w14:textId="77777777" w:rsidR="00263E12" w:rsidRPr="002D7E5F" w:rsidRDefault="00263E12" w:rsidP="002A2ABF">
      <w:pPr>
        <w:pStyle w:val="3"/>
      </w:pPr>
      <w:bookmarkStart w:id="107" w:name="_Toc178833433"/>
      <w:r w:rsidRPr="002D7E5F">
        <w:t xml:space="preserve">Пока банки отчитываются о рекордных прибылях, россияне терпят рекордные убытки от телефонных мошенников. Какие новые меры прорабатываются для защиты от преступников, что будет дальше с ценами на жилье, ключевой ставкой Центробанка и понравится ли людям цифровой рубль, в интервью </w:t>
      </w:r>
      <w:r w:rsidR="002D7E5F">
        <w:t>«</w:t>
      </w:r>
      <w:r w:rsidRPr="002D7E5F">
        <w:t>РГ</w:t>
      </w:r>
      <w:r w:rsidR="002D7E5F">
        <w:t>»</w:t>
      </w:r>
      <w:r w:rsidRPr="002D7E5F">
        <w:t xml:space="preserve"> рассказал глава Комитета Госдумы по финансовому рынку, председатель Совета Ассоциации банков России Анатолий Аксаков.</w:t>
      </w:r>
      <w:bookmarkEnd w:id="107"/>
    </w:p>
    <w:p w14:paraId="316521F6" w14:textId="77777777" w:rsidR="00263E12" w:rsidRPr="002D7E5F" w:rsidRDefault="00263E12" w:rsidP="00263E12">
      <w:r w:rsidRPr="002D7E5F">
        <w:t>Вы неоднократно говорили, в том числе нашей газете, что цены на жилье расти перестанут, и даже могут значительно снизиться. Но на днях Счетная палата увидела риск в падении цен более чем на 20%, ведь ипотечные квартиры - в залоге у банков, а для них опасно, когда залог обесценивается. Как вы оцениваете это предостережение?</w:t>
      </w:r>
    </w:p>
    <w:p w14:paraId="0FD4AB85" w14:textId="77777777" w:rsidR="00263E12" w:rsidRPr="002D7E5F" w:rsidRDefault="00263E12" w:rsidP="00263E12">
      <w:r w:rsidRPr="002D7E5F">
        <w:t xml:space="preserve">Анатолий Аксаков: В ипотеке низкий уровень просрочки, поэтому такой проблемы не должно быть: пока кредит обслуживается нормально, вопрос о залоге неактуален. Более того, по льготным ипотечным кредитам </w:t>
      </w:r>
      <w:proofErr w:type="spellStart"/>
      <w:r w:rsidRPr="002D7E5F">
        <w:t>дефолтность</w:t>
      </w:r>
      <w:proofErr w:type="spellEnd"/>
      <w:r w:rsidRPr="002D7E5F">
        <w:t xml:space="preserve"> еще ниже, чем по рыночной ипотеке. Уверен, что у банков достаточно ресурсов и резервов. А вот огромный разрыв в ценах на первичном и вторичном рынке жилья, который по оценке Центробанка превышает 50%, - это ненормальная ситуация. Этот разрыв будет снижаться за счет цен на новостройки, которые разогнались на повышенном спросе от льготной ипотеки. Это уже происходит, застройщики начали давать покупателям скидки. Пока не очень активно, но им придется. Жилье можно будет купить дешевле.</w:t>
      </w:r>
    </w:p>
    <w:p w14:paraId="6CC4B5ED" w14:textId="77777777" w:rsidR="00263E12" w:rsidRPr="002D7E5F" w:rsidRDefault="00263E12" w:rsidP="00263E12">
      <w:r w:rsidRPr="002D7E5F">
        <w:t>Как продвигается обсуждение новых программ льготной ипотеки для молодых специалистов, а также людей, занятых в промышленности, строительстве и науке?</w:t>
      </w:r>
    </w:p>
    <w:p w14:paraId="5184302B" w14:textId="77777777" w:rsidR="00263E12" w:rsidRPr="002D7E5F" w:rsidRDefault="00263E12" w:rsidP="00263E12">
      <w:r w:rsidRPr="002D7E5F">
        <w:t xml:space="preserve">Анатолий Аксаков: </w:t>
      </w:r>
      <w:proofErr w:type="gramStart"/>
      <w:r w:rsidRPr="002D7E5F">
        <w:t>В</w:t>
      </w:r>
      <w:proofErr w:type="gramEnd"/>
      <w:r w:rsidRPr="002D7E5F">
        <w:t xml:space="preserve"> осеннюю сессию мы совместно с </w:t>
      </w:r>
      <w:proofErr w:type="spellStart"/>
      <w:r w:rsidRPr="002D7E5F">
        <w:t>минфином</w:t>
      </w:r>
      <w:proofErr w:type="spellEnd"/>
      <w:r w:rsidRPr="002D7E5F">
        <w:t xml:space="preserve"> и экспертным сообществом начнем обсуждение сразу нескольких предложений по новым программам. Нам нужно, с одной стороны, упростить приобретение жилья для людей, а с другой - нарастить возможности государства в критически важных сферах. Обе эти задачи можно решить, если льготная ипотека будет адресной, для работников отдельных профессий.</w:t>
      </w:r>
    </w:p>
    <w:p w14:paraId="5738D130" w14:textId="77777777" w:rsidR="00263E12" w:rsidRPr="002D7E5F" w:rsidRDefault="00263E12" w:rsidP="00263E12">
      <w:r w:rsidRPr="002D7E5F">
        <w:t>Застройщикам придется снижать цены на квартиры после отмены льготной ипотеки, уверен Анатолий Аксаков</w:t>
      </w:r>
    </w:p>
    <w:p w14:paraId="39BE0A09" w14:textId="77777777" w:rsidR="00263E12" w:rsidRPr="002D7E5F" w:rsidRDefault="00263E12" w:rsidP="00263E12">
      <w:r w:rsidRPr="002D7E5F">
        <w:t>Особенно остро стоит вопрос привлечения кадров в промышленности, на передовых высокотехнологичных производствах. Также есть предложение ввести строительную ипотеку в тех регионах, где сейчас идет или планируется масштабное строительство -жилое, инфраструктурное и промышленное. Исходя из этого будем обсуждать конкретные решения, но последнее слово в этом вопросе - за правительством.</w:t>
      </w:r>
    </w:p>
    <w:p w14:paraId="4A93CED0" w14:textId="77777777" w:rsidR="00263E12" w:rsidRPr="002D7E5F" w:rsidRDefault="00263E12" w:rsidP="00263E12">
      <w:r w:rsidRPr="002D7E5F">
        <w:t>Россия переживает период аномально высоких ставок по депозитам. Как долго это продлится?</w:t>
      </w:r>
    </w:p>
    <w:p w14:paraId="2371EFB6" w14:textId="77777777" w:rsidR="00263E12" w:rsidRPr="002D7E5F" w:rsidRDefault="00263E12" w:rsidP="00263E12">
      <w:r w:rsidRPr="002D7E5F">
        <w:t xml:space="preserve">Анатолий Аксаков: Вы говорите о рекламных акциях банков, которые появились из-за конкуренции на рынке. Ставки выше ключевой дают, чтобы привлечь новых клиентов. А если посмотреть данные ЦБ по максимальной процентной ставке по вкладам без учета </w:t>
      </w:r>
      <w:proofErr w:type="spellStart"/>
      <w:r w:rsidRPr="002D7E5F">
        <w:t>промоакций</w:t>
      </w:r>
      <w:proofErr w:type="spellEnd"/>
      <w:r w:rsidRPr="002D7E5F">
        <w:t>, то она сейчас чуть ниже 18%.</w:t>
      </w:r>
    </w:p>
    <w:p w14:paraId="6505CD0A" w14:textId="77777777" w:rsidR="00263E12" w:rsidRPr="002D7E5F" w:rsidRDefault="00263E12" w:rsidP="00263E12">
      <w:r w:rsidRPr="002D7E5F">
        <w:lastRenderedPageBreak/>
        <w:t>Конечно, люди могут воспользоваться ситуацией и открыть вклад под 20% годовых на небольшой срок, не вижу в этом ничего плохого. Депозиты населения растут, за 8 месяцев с начала года уже плюс 6 трлн руб., это около 13%. Рост идет более чем в два раза быстрее, чем в прошлом году, тогда было плюс 2,6 трлн руб. за тот же период. Но государство больше заинтересовано в развитии долгосрочных сбережений, и мы много внимания уделяем стимулам на этом направлении.</w:t>
      </w:r>
    </w:p>
    <w:p w14:paraId="2A97F41E" w14:textId="77777777" w:rsidR="00263E12" w:rsidRPr="002D7E5F" w:rsidRDefault="00263E12" w:rsidP="00263E12">
      <w:r w:rsidRPr="002D7E5F">
        <w:t>Ставки по вкладам будут расти до тех пор, пока сохраняется тренд на повышение ключевой ставки Центробанка, а рынок не предчувствует разворота. Вот когда это произойдет, тогда ситуация с вкладами начнет меняться. Следует посоветовать людям не поддаваться агрессивной рекламе и всегда внимательно изучать условия по вкладу, который их заинтересовал.</w:t>
      </w:r>
    </w:p>
    <w:p w14:paraId="227CE390" w14:textId="77777777" w:rsidR="00263E12" w:rsidRPr="002D7E5F" w:rsidRDefault="00263E12" w:rsidP="00263E12">
      <w:r w:rsidRPr="002D7E5F">
        <w:t>Не пора ли повысить страховой лимит по вкладам и счетам с 1,4 млн рублей до более значительной суммы?</w:t>
      </w:r>
    </w:p>
    <w:p w14:paraId="2C32DBC9" w14:textId="77777777" w:rsidR="00263E12" w:rsidRPr="002D7E5F" w:rsidRDefault="00263E12" w:rsidP="00263E12">
      <w:r w:rsidRPr="002D7E5F">
        <w:t>Анатолий Аксаков: Эта тема давно обсуждается. Но надо понимать, что 98% счетов в нашей стране - меньше или равны 1,4 млн руб. То есть существующая страховая защита подходит большинству вкладчиков.</w:t>
      </w:r>
    </w:p>
    <w:p w14:paraId="36268B02" w14:textId="77777777" w:rsidR="00263E12" w:rsidRPr="002D7E5F" w:rsidRDefault="00263E12" w:rsidP="00263E12">
      <w:r w:rsidRPr="002D7E5F">
        <w:t>Повышение страхового лимита в такой ситуации не столько улучшит положение массового вкладчика, сколько приведет к увеличению финансовой нагрузки на систему обязательного страхования вкладов.</w:t>
      </w:r>
    </w:p>
    <w:p w14:paraId="7FAF8F29" w14:textId="77777777" w:rsidR="00263E12" w:rsidRPr="002D7E5F" w:rsidRDefault="00263E12" w:rsidP="00263E12">
      <w:r w:rsidRPr="002D7E5F">
        <w:t>Люди, у которых есть большие накопления, обычно в финансах разбираются, они могут учитывать риски и хранить свои сбережения в самых надежных банках, либо держать в одном банке не больше суммы, которую покрывает страховой лимит.</w:t>
      </w:r>
    </w:p>
    <w:p w14:paraId="0D140405" w14:textId="77777777" w:rsidR="00263E12" w:rsidRPr="002D7E5F" w:rsidRDefault="00263E12" w:rsidP="00263E12">
      <w:r w:rsidRPr="002D7E5F">
        <w:t xml:space="preserve">Госдума и ЦБ обсуждают новые правила на рынке </w:t>
      </w:r>
      <w:proofErr w:type="spellStart"/>
      <w:r w:rsidRPr="002D7E5F">
        <w:t>микрокредитов</w:t>
      </w:r>
      <w:proofErr w:type="spellEnd"/>
      <w:r w:rsidRPr="002D7E5F">
        <w:t>, чтобы убрать оттуда ростовщиков. Вероятный ориентир - ставка не выше 100% годовых</w:t>
      </w:r>
    </w:p>
    <w:p w14:paraId="53EAEB7D" w14:textId="77777777" w:rsidR="00263E12" w:rsidRPr="002D7E5F" w:rsidRDefault="00263E12" w:rsidP="00263E12">
      <w:r w:rsidRPr="002D7E5F">
        <w:t xml:space="preserve">Вложения в недвижимость - средства на счетах </w:t>
      </w:r>
      <w:proofErr w:type="spellStart"/>
      <w:r w:rsidRPr="002D7E5F">
        <w:t>эскроу</w:t>
      </w:r>
      <w:proofErr w:type="spellEnd"/>
      <w:r w:rsidRPr="002D7E5F">
        <w:t xml:space="preserve"> застрахованы уже на 10 млн руб. Недавно ЦБ предложил увеличить этот лимит до 30 млн руб., мы это обсуждаем. Как и инициативу повысить лимит страхового возмещения по долгосрочным вкладам свыше 3 лет и по безотзывным сберегательным сертификатам в рублях. Причем по таким сертификатам на срок свыше 3 лет предлагается увеличить сумму страховки до 2,8 млн руб. Мы эти инициативы поддерживаем.</w:t>
      </w:r>
    </w:p>
    <w:p w14:paraId="7658F2AC" w14:textId="77777777" w:rsidR="00263E12" w:rsidRPr="002D7E5F" w:rsidRDefault="00263E12" w:rsidP="00263E12">
      <w:r w:rsidRPr="002D7E5F">
        <w:t>ЦБ предупредил всех нас о возможном повышении ключевой ставки в конце октября. Каковы ваши ожидания?</w:t>
      </w:r>
    </w:p>
    <w:p w14:paraId="4D62AFA3" w14:textId="77777777" w:rsidR="00263E12" w:rsidRPr="002D7E5F" w:rsidRDefault="00263E12" w:rsidP="00263E12">
      <w:r w:rsidRPr="002D7E5F">
        <w:t>Анатолий Аксаков: После повышения ключевой ставки до 18%, а затем до 19% наметилось снижение помесячных темпов инфляции. Она ниже, чем в 2022 году, но выше прошлогодних уровней, и заметно превышает цель ЦБ в 4% годовых. Инфляционные ожидания населения и бизнеса остаются повышенными. Исходя из этого, ждать от ЦБ смягчения политики пока еще не приходится.</w:t>
      </w:r>
    </w:p>
    <w:p w14:paraId="5DF8E37E" w14:textId="77777777" w:rsidR="00263E12" w:rsidRPr="002D7E5F" w:rsidRDefault="00263E12" w:rsidP="00263E12">
      <w:r w:rsidRPr="002D7E5F">
        <w:t xml:space="preserve">Мировая практика показывает, что проведение жесткой денежно-кредитной политики (ДКП) служит одним из основных условий успеха в борьбе с инфляцией. История не знает ни одного случая, когда успех в этом деле достигался бы за счет проведения мягкой и даже нейтральной ДКП. Хотя бывали случаи, когда даже жесткая ДКП не приносила ожидаемых результатов, но там все упиралось в несогласованность действий властей и </w:t>
      </w:r>
      <w:r w:rsidRPr="002D7E5F">
        <w:lastRenderedPageBreak/>
        <w:t xml:space="preserve">низкую степень доверия к </w:t>
      </w:r>
      <w:proofErr w:type="spellStart"/>
      <w:r w:rsidRPr="002D7E5F">
        <w:t>центробанку</w:t>
      </w:r>
      <w:proofErr w:type="spellEnd"/>
      <w:r w:rsidRPr="002D7E5F">
        <w:t>. У нас по мере замедления темпов роста цен сложится понижательный тренд и по ключевой ставке.</w:t>
      </w:r>
    </w:p>
    <w:p w14:paraId="303C4C77" w14:textId="77777777" w:rsidR="00263E12" w:rsidRPr="002D7E5F" w:rsidRDefault="00263E12" w:rsidP="00263E12">
      <w:r w:rsidRPr="002D7E5F">
        <w:t xml:space="preserve">Поддерживаете ли вы намерение ЦБ убрать с рынка </w:t>
      </w:r>
      <w:proofErr w:type="spellStart"/>
      <w:r w:rsidRPr="002D7E5F">
        <w:t>микрофинансовые</w:t>
      </w:r>
      <w:proofErr w:type="spellEnd"/>
      <w:r w:rsidRPr="002D7E5F">
        <w:t xml:space="preserve"> организации (МФО) ростовщического типа? Где грань превращения полезного обществу кредитора во вредного ростовщика? Сейчас ЦБ ограничивает ставку по кредиту 292% в год.</w:t>
      </w:r>
    </w:p>
    <w:p w14:paraId="144E3618" w14:textId="77777777" w:rsidR="00263E12" w:rsidRPr="002D7E5F" w:rsidRDefault="00263E12" w:rsidP="00263E12">
      <w:r w:rsidRPr="002D7E5F">
        <w:t>Анатолий Аксаков: Мы действительно хотим разделить этот рынок на сегменты с разным регулированием и требованиями к МФО. Чтобы понимать, какие из них ростовщические, можно взять в качестве ориентира кредитную ставку, например, 100% годовых. Но окончательного решения пока нет.</w:t>
      </w:r>
    </w:p>
    <w:p w14:paraId="177DE76D" w14:textId="77777777" w:rsidR="00263E12" w:rsidRPr="002D7E5F" w:rsidRDefault="00263E12" w:rsidP="00263E12">
      <w:r w:rsidRPr="002D7E5F">
        <w:t xml:space="preserve">В ЦБ пообещали, что уже в начале следующего года представят </w:t>
      </w:r>
      <w:proofErr w:type="spellStart"/>
      <w:r w:rsidRPr="002D7E5F">
        <w:t>рэнкинг</w:t>
      </w:r>
      <w:proofErr w:type="spellEnd"/>
      <w:r w:rsidRPr="002D7E5F">
        <w:t xml:space="preserve"> банков по числу жалоб на нарушения прав клиентов. Это что, будет своего рода </w:t>
      </w:r>
      <w:r w:rsidR="002D7E5F">
        <w:t>«</w:t>
      </w:r>
      <w:r w:rsidRPr="002D7E5F">
        <w:t>доской позора</w:t>
      </w:r>
      <w:r w:rsidR="002D7E5F">
        <w:t>»</w:t>
      </w:r>
      <w:r w:rsidRPr="002D7E5F">
        <w:t>?</w:t>
      </w:r>
    </w:p>
    <w:p w14:paraId="5423F69F" w14:textId="77777777" w:rsidR="00263E12" w:rsidRPr="002D7E5F" w:rsidRDefault="00263E12" w:rsidP="00263E12">
      <w:r w:rsidRPr="002D7E5F">
        <w:t xml:space="preserve">Анатолий Аксаков: Это будет мера, стимулирующая банки не нарушать права клиентов. Причем ко мне подходили представители небольших региональных банков и позитивно оценивали эту инициативу ЦБ. То есть сами банкиры не против, по крайней мере, часть из них. Центробанк это делает, потому что некоторые банки </w:t>
      </w:r>
      <w:r w:rsidR="002D7E5F">
        <w:t>«</w:t>
      </w:r>
      <w:r w:rsidRPr="002D7E5F">
        <w:t>хулиганят</w:t>
      </w:r>
      <w:r w:rsidR="002D7E5F">
        <w:t>»</w:t>
      </w:r>
      <w:r w:rsidRPr="002D7E5F">
        <w:t>. Я думаю, на эту тему предстоят дискуссии.</w:t>
      </w:r>
    </w:p>
    <w:p w14:paraId="02B90A2E" w14:textId="77777777" w:rsidR="00263E12" w:rsidRPr="002D7E5F" w:rsidRDefault="00263E12" w:rsidP="00263E12">
      <w:r w:rsidRPr="002D7E5F">
        <w:t>Какие новые меры прорабатывает государство для борьбы с мошенниками?</w:t>
      </w:r>
    </w:p>
    <w:p w14:paraId="0FC84714" w14:textId="77777777" w:rsidR="00263E12" w:rsidRPr="002D7E5F" w:rsidRDefault="00263E12" w:rsidP="00263E12">
      <w:r w:rsidRPr="002D7E5F">
        <w:t>Анатолий Аксаков: Обсуждаем возможность назначать доверенное лицо для подтверждения операций со средствами на банковских счетах. Например, для переводов, это должно помочь многим людям вовремя распознать обман мошенников. В частности, как лучше организовать взаимодействие всех сторон. Планируем до конца осенней сессии подготовить решение, чтобы со следующего года этот механизм заработал.</w:t>
      </w:r>
    </w:p>
    <w:p w14:paraId="115B7EDF" w14:textId="77777777" w:rsidR="00263E12" w:rsidRPr="002D7E5F" w:rsidRDefault="00263E12" w:rsidP="00263E12">
      <w:r w:rsidRPr="002D7E5F">
        <w:t xml:space="preserve">Нередко злоумышленники оформляют кредит на человека без его ведома. Прорабатывается решение, которое позволит оперативно направлять людям информацию о заключении договора кредитования и условиях такого договора. Плюс должна быть сразу реализована возможность отказаться от кредита, и все это на сайте </w:t>
      </w:r>
      <w:r w:rsidR="002D7E5F">
        <w:t>«</w:t>
      </w:r>
      <w:proofErr w:type="spellStart"/>
      <w:r w:rsidRPr="002D7E5F">
        <w:t>Госуслуги</w:t>
      </w:r>
      <w:proofErr w:type="spellEnd"/>
      <w:r w:rsidR="002D7E5F">
        <w:t>»</w:t>
      </w:r>
      <w:r w:rsidRPr="002D7E5F">
        <w:t>. Тут большая техническая подготовка предстоит.</w:t>
      </w:r>
    </w:p>
    <w:p w14:paraId="7E1EE8C1" w14:textId="77777777" w:rsidR="00263E12" w:rsidRPr="002D7E5F" w:rsidRDefault="00263E12" w:rsidP="00263E12">
      <w:r w:rsidRPr="002D7E5F">
        <w:t xml:space="preserve">На днях ЦБ предложил для защиты людей от мошенников разные </w:t>
      </w:r>
      <w:r w:rsidR="002D7E5F">
        <w:t>«</w:t>
      </w:r>
      <w:r w:rsidRPr="002D7E5F">
        <w:t>периоды охлаждения</w:t>
      </w:r>
      <w:r w:rsidR="002D7E5F">
        <w:t>»</w:t>
      </w:r>
      <w:r w:rsidRPr="002D7E5F">
        <w:t xml:space="preserve"> для кредитов на разные суммы. Для мелких до 50 тысяч рублей такого периода не будет вообще, для кредитов от 50 до 200 тысяч рублей он будет составлять четыре часа, а для сумм от 200 тысяч рублей - двое суток. Это уже согласованный с Госдумой окончательный вариант?</w:t>
      </w:r>
    </w:p>
    <w:p w14:paraId="02D439B7" w14:textId="77777777" w:rsidR="00263E12" w:rsidRPr="002D7E5F" w:rsidRDefault="00263E12" w:rsidP="00263E12">
      <w:r w:rsidRPr="002D7E5F">
        <w:t>Анатолий Аксаков: Нет, не могу сказать, что окончательный. Обсуждение начиналось с суммы в 1 млн рублей, сейчас есть вариант ЦБ, и другие предложения. Не могу пока вам подтвердить, что все будет в итоге именно так. Банки учатся все лучше выявлять подозрительные операции, а если тормозить выдачу всех кредитов без разбора, то это снижает скорость работы всей системы.</w:t>
      </w:r>
    </w:p>
    <w:p w14:paraId="22B6CFDD" w14:textId="77777777" w:rsidR="00263E12" w:rsidRPr="002D7E5F" w:rsidRDefault="00263E12" w:rsidP="00263E12">
      <w:r w:rsidRPr="002D7E5F">
        <w:t xml:space="preserve">Время от времени появляются сообщения о том, что банки в России снова будут закрываться десятками. </w:t>
      </w:r>
      <w:proofErr w:type="gramStart"/>
      <w:r w:rsidRPr="002D7E5F">
        <w:t>Видите ли</w:t>
      </w:r>
      <w:proofErr w:type="gramEnd"/>
      <w:r w:rsidRPr="002D7E5F">
        <w:t xml:space="preserve"> вы такую угрозу?</w:t>
      </w:r>
    </w:p>
    <w:p w14:paraId="5A511579" w14:textId="77777777" w:rsidR="00263E12" w:rsidRPr="002D7E5F" w:rsidRDefault="00263E12" w:rsidP="00263E12">
      <w:r w:rsidRPr="002D7E5F">
        <w:t xml:space="preserve">Анатолий Аксаков: Думаю, сейчас это невозможно. В прошлом ЦБ действительно занимался расчисткой рынка от недобросовестных и слабых участников, но сейчас ни о каком сколько-нибудь массовом закрытии банков речи вообще не идет. Наоборот, </w:t>
      </w:r>
      <w:r w:rsidRPr="002D7E5F">
        <w:lastRenderedPageBreak/>
        <w:t>отрасль показала, что способна работать, зарабатывать и выполнять поставленные государством задачи.</w:t>
      </w:r>
    </w:p>
    <w:p w14:paraId="73B198AC" w14:textId="77777777" w:rsidR="00263E12" w:rsidRPr="002D7E5F" w:rsidRDefault="00263E12" w:rsidP="00263E12">
      <w:r w:rsidRPr="002D7E5F">
        <w:t>Прогнозы по прибыли банков на 2024 год все время повышаются и уже подходят близко к рекордным 4 трлн руб. Может ли быть так, что государство заберет часть этой прибыли, как уже забрало у нефтегазовых компаний?</w:t>
      </w:r>
    </w:p>
    <w:p w14:paraId="7F3AF6E4" w14:textId="77777777" w:rsidR="00263E12" w:rsidRPr="002D7E5F" w:rsidRDefault="00263E12" w:rsidP="00263E12">
      <w:r w:rsidRPr="002D7E5F">
        <w:t>Анатолий Аксаков: Отчисления в пользу государства происходят систематически. В 2023 году банки пополнили казну примерно на 1 трлн рублей, из этой суммы - 0,7 трлн налогов и 0,3 трлн дивидендов. Оставшуюся прибыль они направляют в основном на пополнение капитала, который необходим для роста кредитования экономики. В прошлом году банки участвовали в налоге на сверхприбыль. А со следующего года вырастет обычный налог на прибыль с 20% до 25%. Риска, что появятся дополнительно внеплановые выплаты в казну, я не вижу.</w:t>
      </w:r>
    </w:p>
    <w:p w14:paraId="141E8523" w14:textId="77777777" w:rsidR="00263E12" w:rsidRPr="002D7E5F" w:rsidRDefault="00263E12" w:rsidP="00263E12">
      <w:r w:rsidRPr="002D7E5F">
        <w:t xml:space="preserve">Президент поставил по </w:t>
      </w:r>
      <w:r w:rsidRPr="002D7E5F">
        <w:rPr>
          <w:b/>
        </w:rPr>
        <w:t>программе долгосрочных сбережений</w:t>
      </w:r>
      <w:r w:rsidRPr="002D7E5F">
        <w:t xml:space="preserve"> цель - 250 млрд рублей за этот год, а собрано пока не более 80 млрд. Это хорошая динамика или плохая?</w:t>
      </w:r>
    </w:p>
    <w:p w14:paraId="71E65060" w14:textId="77777777" w:rsidR="00263E12" w:rsidRPr="002D7E5F" w:rsidRDefault="00263E12" w:rsidP="00263E12">
      <w:r w:rsidRPr="002D7E5F">
        <w:t xml:space="preserve">Анатолий Аксаков: Пока программа заметно отстает от намеченной на год цели, но в </w:t>
      </w:r>
      <w:proofErr w:type="spellStart"/>
      <w:r w:rsidRPr="002D7E5F">
        <w:t>минфине</w:t>
      </w:r>
      <w:proofErr w:type="spellEnd"/>
      <w:r w:rsidRPr="002D7E5F">
        <w:t xml:space="preserve"> и ЦБ промежуточные итоги оценивают позитивно. Думаю, что она станет более массовой, когда будет проработан вопрос о льготах для работодателей при </w:t>
      </w:r>
      <w:proofErr w:type="spellStart"/>
      <w:r w:rsidRPr="002D7E5F">
        <w:t>софинансировании</w:t>
      </w:r>
      <w:proofErr w:type="spellEnd"/>
      <w:r w:rsidRPr="002D7E5F">
        <w:t xml:space="preserve"> участия сотрудников в программе.</w:t>
      </w:r>
    </w:p>
    <w:p w14:paraId="2BA669B6" w14:textId="77777777" w:rsidR="00263E12" w:rsidRPr="002D7E5F" w:rsidRDefault="00263E12" w:rsidP="00263E12">
      <w:r w:rsidRPr="002D7E5F">
        <w:t>Люди жалуются на долгое время ожидание ответов от службы поддержки банков при звонках и в чатах, особенно раздражают бестолковые роботы-автоответчики.</w:t>
      </w:r>
    </w:p>
    <w:p w14:paraId="2A324841" w14:textId="77777777" w:rsidR="00263E12" w:rsidRPr="002D7E5F" w:rsidRDefault="00263E12" w:rsidP="00263E12">
      <w:r w:rsidRPr="002D7E5F">
        <w:t>Анатолий Аксаков: Есть такая проблема. Люди уже даже выучили фразы, которые позволяют как можно быстрее убедить робота переключить на разговор с оператором. Наша позиция: применение банками роботов-помощников не должно усложнять жизнь клиентам. Должна быть предусмотрена возможность оперативной связи с банком и помощи со стороны его сотрудников. Для этого необходимо выделять дополнительные ресурсы на анализ и решение этой проблемы, а неудобный сервис вредит всем.</w:t>
      </w:r>
    </w:p>
    <w:p w14:paraId="660AB6FC" w14:textId="77777777" w:rsidR="00263E12" w:rsidRPr="002D7E5F" w:rsidRDefault="00263E12" w:rsidP="00263E12">
      <w:r w:rsidRPr="002D7E5F">
        <w:t>Вы - участник закрытого этапа тестирования цифрового рубля. Поделитесь впечатлениями.</w:t>
      </w:r>
    </w:p>
    <w:p w14:paraId="441AC56D" w14:textId="77777777" w:rsidR="00263E12" w:rsidRPr="002D7E5F" w:rsidRDefault="00263E12" w:rsidP="00263E12">
      <w:r w:rsidRPr="002D7E5F">
        <w:t>Анатолий Аксаков: Могу только сказать, что мне нравится, как все работает, интерфейс приложения удобный. Думаю, в следующем году пользоваться цифровым рублем смогут попробовать миллионы людей и у них наверняка будет позитивный опыт.</w:t>
      </w:r>
    </w:p>
    <w:p w14:paraId="5214C54E" w14:textId="77777777" w:rsidR="00263E12" w:rsidRPr="002D7E5F" w:rsidRDefault="004B6C50" w:rsidP="00263E12">
      <w:hyperlink r:id="rId39" w:history="1">
        <w:r w:rsidR="00263E12" w:rsidRPr="002D7E5F">
          <w:rPr>
            <w:rStyle w:val="a3"/>
          </w:rPr>
          <w:t>https://rg.ru/2024/10/02/stavki-budut-rasti.html</w:t>
        </w:r>
      </w:hyperlink>
      <w:r w:rsidR="00263E12" w:rsidRPr="002D7E5F">
        <w:t xml:space="preserve"> </w:t>
      </w:r>
    </w:p>
    <w:p w14:paraId="01E231F5" w14:textId="77777777" w:rsidR="006A3705" w:rsidRPr="002D7E5F" w:rsidRDefault="006A3705" w:rsidP="006A3705">
      <w:pPr>
        <w:pStyle w:val="2"/>
      </w:pPr>
      <w:bookmarkStart w:id="108" w:name="_Toc178833434"/>
      <w:r w:rsidRPr="002D7E5F">
        <w:lastRenderedPageBreak/>
        <w:t xml:space="preserve">Известия, 03.10.2024, Милана ГАДЖИЕВА, Ольга АНАСЬЕВА, </w:t>
      </w:r>
      <w:proofErr w:type="gramStart"/>
      <w:r w:rsidRPr="002D7E5F">
        <w:t>Выиграть</w:t>
      </w:r>
      <w:proofErr w:type="gramEnd"/>
      <w:r w:rsidRPr="002D7E5F">
        <w:t xml:space="preserve"> сбор</w:t>
      </w:r>
      <w:bookmarkEnd w:id="108"/>
    </w:p>
    <w:p w14:paraId="5DA337B4" w14:textId="77777777" w:rsidR="006A3705" w:rsidRPr="002D7E5F" w:rsidRDefault="006A3705" w:rsidP="002A2ABF">
      <w:pPr>
        <w:pStyle w:val="3"/>
      </w:pPr>
      <w:bookmarkStart w:id="109" w:name="_Toc178833435"/>
      <w:r w:rsidRPr="002D7E5F">
        <w:t xml:space="preserve">В 2025 году налоговые доходы бюджета вырастут на 14%, до 32 трлн рублей, заявили </w:t>
      </w:r>
      <w:r w:rsidR="002D7E5F">
        <w:t>«</w:t>
      </w:r>
      <w:r w:rsidRPr="002D7E5F">
        <w:t>Известиям</w:t>
      </w:r>
      <w:r w:rsidR="002D7E5F">
        <w:t>»</w:t>
      </w:r>
      <w:r w:rsidRPr="002D7E5F">
        <w:t xml:space="preserve"> в Минфине. Вместе с тем увеличится и доля фискальных поступлений - с 78 почти до 80%. Причины - в налоговых поправках, повышении доходов компаний на фоне восстановления экономики, росте зарплат и усилении контроля ФНС. Такие доходы легче спрогнозировать, что делает казну более сбалансированной и устойчивой. По каким статьям ожидается наибольший прирост поступлений и как снижается зависимость бюджета от нефтегазовых доходов - в материале </w:t>
      </w:r>
      <w:r w:rsidR="002D7E5F">
        <w:t>«</w:t>
      </w:r>
      <w:r w:rsidRPr="002D7E5F">
        <w:t>Известий</w:t>
      </w:r>
      <w:r w:rsidR="002D7E5F">
        <w:t>»</w:t>
      </w:r>
      <w:r w:rsidRPr="002D7E5F">
        <w:t>.</w:t>
      </w:r>
      <w:bookmarkEnd w:id="109"/>
    </w:p>
    <w:p w14:paraId="599CDAF8" w14:textId="77777777" w:rsidR="006A3705" w:rsidRPr="002D7E5F" w:rsidRDefault="006A3705" w:rsidP="006A3705">
      <w:r w:rsidRPr="002D7E5F">
        <w:t xml:space="preserve">В следующем году доходы бюджета вырастут почти на 12% к показателю 2024-го и составят 40,3 трлн рублей. Вместе с тем увеличатся и налоговые поступления - на 14%, до 32 трлн, сообщили </w:t>
      </w:r>
      <w:r w:rsidR="002D7E5F">
        <w:t>«</w:t>
      </w:r>
      <w:r w:rsidRPr="002D7E5F">
        <w:t>Известиям</w:t>
      </w:r>
      <w:r w:rsidR="002D7E5F">
        <w:t>»</w:t>
      </w:r>
      <w:r w:rsidRPr="002D7E5F">
        <w:t xml:space="preserve"> в пресс-службе Минфина. Там добавили: в целом в ближайшую трёхлетку сборы обеспечат казне 101,8 трлн рублей.</w:t>
      </w:r>
    </w:p>
    <w:p w14:paraId="7189401F" w14:textId="77777777" w:rsidR="006A3705" w:rsidRPr="002D7E5F" w:rsidRDefault="006A3705" w:rsidP="006A3705">
      <w:r w:rsidRPr="002D7E5F">
        <w:t xml:space="preserve">Таким образом, вырастет и доля налоговых доходов в общих поступлениях бюджета - с 78% в 2024-м до 80% в 2025-м, подсчитали </w:t>
      </w:r>
      <w:r w:rsidR="002D7E5F">
        <w:t>«</w:t>
      </w:r>
      <w:r w:rsidRPr="002D7E5F">
        <w:t>Известия</w:t>
      </w:r>
      <w:r w:rsidR="002D7E5F">
        <w:t>»</w:t>
      </w:r>
      <w:r w:rsidRPr="002D7E5F">
        <w:t>.</w:t>
      </w:r>
    </w:p>
    <w:p w14:paraId="396DD1E9" w14:textId="77777777" w:rsidR="006A3705" w:rsidRPr="002D7E5F" w:rsidRDefault="006A3705" w:rsidP="006A3705">
      <w:r w:rsidRPr="002D7E5F">
        <w:t xml:space="preserve">Основная причина роста налоговых поступлений - </w:t>
      </w:r>
      <w:proofErr w:type="spellStart"/>
      <w:r w:rsidRPr="002D7E5F">
        <w:t>донастройка</w:t>
      </w:r>
      <w:proofErr w:type="spellEnd"/>
      <w:r w:rsidRPr="002D7E5F">
        <w:t xml:space="preserve"> фискальной системы, объяснил руководитель лаборатории исследований налоговой политики Президентской академии Виктор Мачехин. Как ранее писали </w:t>
      </w:r>
      <w:r w:rsidR="002D7E5F">
        <w:t>«</w:t>
      </w:r>
      <w:r w:rsidRPr="002D7E5F">
        <w:t>Известия</w:t>
      </w:r>
      <w:r w:rsidR="002D7E5F">
        <w:t>»</w:t>
      </w:r>
      <w:r w:rsidRPr="002D7E5F">
        <w:t xml:space="preserve"> на основе нового проекта бюджета, совокупно в следующие три года такие поправки обеспечат казне дополнительные 10,6 трлн.</w:t>
      </w:r>
    </w:p>
    <w:p w14:paraId="451A99CE" w14:textId="77777777" w:rsidR="006A3705" w:rsidRPr="002D7E5F" w:rsidRDefault="006A3705" w:rsidP="006A3705">
      <w:r w:rsidRPr="002D7E5F">
        <w:t>Из них 2,6 трлн поступят в 2025-м, 3,4 трлн - в 2026-м и 4,6 трлн - в 2027-м.</w:t>
      </w:r>
    </w:p>
    <w:p w14:paraId="288B5C96" w14:textId="77777777" w:rsidR="006A3705" w:rsidRPr="002D7E5F" w:rsidRDefault="006A3705" w:rsidP="006A3705">
      <w:r w:rsidRPr="002D7E5F">
        <w:t xml:space="preserve">Наибольший прирост ожидается по статье </w:t>
      </w:r>
      <w:r w:rsidR="002D7E5F">
        <w:t>«</w:t>
      </w:r>
      <w:r w:rsidRPr="002D7E5F">
        <w:t>Налог на доходы физических лиц</w:t>
      </w:r>
      <w:r w:rsidR="002D7E5F">
        <w:t>»</w:t>
      </w:r>
      <w:r w:rsidRPr="002D7E5F">
        <w:t xml:space="preserve"> - поступления от НДФЛ в федеральный бюджет в следующем году увеличатся в 2,6 раза по сравнению с 2024-м, до 810 млрд, следует из проекта бюджета. Основная часть НДФЛ поступает в региональные бюджеты, а на федеральный уровень идёт лишь </w:t>
      </w:r>
      <w:r w:rsidR="002D7E5F">
        <w:t>«</w:t>
      </w:r>
      <w:r w:rsidRPr="002D7E5F">
        <w:t>налог на богатых</w:t>
      </w:r>
      <w:r w:rsidR="002D7E5F">
        <w:t>»</w:t>
      </w:r>
      <w:r w:rsidRPr="002D7E5F">
        <w:t xml:space="preserve"> - та часть, что уплачивается по ставке выше 13%.</w:t>
      </w:r>
    </w:p>
    <w:p w14:paraId="056BBDCA" w14:textId="77777777" w:rsidR="006A3705" w:rsidRPr="002D7E5F" w:rsidRDefault="006A3705" w:rsidP="006A3705">
      <w:r w:rsidRPr="002D7E5F">
        <w:t>При этом только от введения пятиступенчатой прогрессивной шкалы, которую запустят в следующем году, казна получит 420 млрд в 2025-м.</w:t>
      </w:r>
    </w:p>
    <w:p w14:paraId="115C92F3" w14:textId="77777777" w:rsidR="006A3705" w:rsidRPr="002D7E5F" w:rsidRDefault="006A3705" w:rsidP="006A3705">
      <w:r w:rsidRPr="002D7E5F">
        <w:t xml:space="preserve">В свою очередь, по налогу на прибыль ожидается рост доходов вдвое, до 4,2 трлн в 2025-м, говорится в проекте бюджета. Как объяснили </w:t>
      </w:r>
      <w:r w:rsidR="002D7E5F">
        <w:t>«</w:t>
      </w:r>
      <w:r w:rsidRPr="002D7E5F">
        <w:t>Известиям</w:t>
      </w:r>
      <w:r w:rsidR="002D7E5F">
        <w:t>»</w:t>
      </w:r>
      <w:r w:rsidRPr="002D7E5F">
        <w:t xml:space="preserve"> в Минфине, план учитывает фискальные изменения, а также рост прибыли организаций, заложенный в прогноз </w:t>
      </w:r>
      <w:proofErr w:type="spellStart"/>
      <w:r w:rsidRPr="002D7E5F">
        <w:t>Минэка</w:t>
      </w:r>
      <w:proofErr w:type="spellEnd"/>
      <w:r w:rsidRPr="002D7E5F">
        <w:t>.</w:t>
      </w:r>
    </w:p>
    <w:p w14:paraId="277E4055" w14:textId="77777777" w:rsidR="006A3705" w:rsidRPr="002D7E5F" w:rsidRDefault="006A3705" w:rsidP="006A3705">
      <w:r w:rsidRPr="002D7E5F">
        <w:t>В частности, с 2025-го увеличивается ставка корпоративного налога с 20 до 25%, а для ИТ-компаний - с 0 до 5%. При этом, согласно социально-экономическому прогнозу, прибыль предприятий вырастет в следующем году на 8%, до 68 трлн рублей.</w:t>
      </w:r>
    </w:p>
    <w:p w14:paraId="3176BE5E" w14:textId="77777777" w:rsidR="006A3705" w:rsidRPr="002D7E5F" w:rsidRDefault="006A3705" w:rsidP="006A3705">
      <w:r w:rsidRPr="002D7E5F">
        <w:t xml:space="preserve">В </w:t>
      </w:r>
      <w:proofErr w:type="spellStart"/>
      <w:r w:rsidRPr="002D7E5F">
        <w:t>финплан</w:t>
      </w:r>
      <w:proofErr w:type="spellEnd"/>
      <w:r w:rsidRPr="002D7E5F">
        <w:t xml:space="preserve"> заложен рост доходов и по налогу на добавленную стоимость (НДС). В 2025-м такие поступления увеличатся на 17% по сравнению с 2024-м, до 15,5 трлн.</w:t>
      </w:r>
    </w:p>
    <w:p w14:paraId="3371EC8C" w14:textId="77777777" w:rsidR="006A3705" w:rsidRPr="002D7E5F" w:rsidRDefault="006A3705" w:rsidP="006A3705">
      <w:r w:rsidRPr="002D7E5F">
        <w:t xml:space="preserve">- На увеличение прогноза оборотных налогов, включая НДС, повлияли более оптимистичные планы по росту ВВП (+2,5%) в 2025-м, ожидаемое повышение импорта и курса доллара (96,5 рубля), а также корректировка условий режима упрощённого </w:t>
      </w:r>
      <w:r w:rsidRPr="002D7E5F">
        <w:lastRenderedPageBreak/>
        <w:t xml:space="preserve">налогообложения (УСН), - объяснила руководитель отдела макроэкономического анализа ФГ </w:t>
      </w:r>
      <w:r w:rsidR="002D7E5F">
        <w:t>«</w:t>
      </w:r>
      <w:proofErr w:type="spellStart"/>
      <w:r w:rsidRPr="002D7E5F">
        <w:t>Финам</w:t>
      </w:r>
      <w:proofErr w:type="spellEnd"/>
      <w:r w:rsidR="002D7E5F">
        <w:t>»</w:t>
      </w:r>
      <w:r w:rsidRPr="002D7E5F">
        <w:t xml:space="preserve"> Ольга Беленькая.</w:t>
      </w:r>
    </w:p>
    <w:p w14:paraId="348C8CE1" w14:textId="77777777" w:rsidR="006A3705" w:rsidRPr="002D7E5F" w:rsidRDefault="006A3705" w:rsidP="006A3705">
      <w:r w:rsidRPr="002D7E5F">
        <w:t xml:space="preserve">Так, со следующего года вводится обязанность по уплате НДС для </w:t>
      </w:r>
      <w:r w:rsidR="002D7E5F">
        <w:t>«</w:t>
      </w:r>
      <w:r w:rsidRPr="002D7E5F">
        <w:t>выросших</w:t>
      </w:r>
      <w:r w:rsidR="002D7E5F">
        <w:t>»</w:t>
      </w:r>
      <w:r w:rsidRPr="002D7E5F">
        <w:t xml:space="preserve"> средних компаний. Предприятия с доходом от 60 млн до 450 млн в год, применяющие УСН, должны будут уплачивать сбор.</w:t>
      </w:r>
    </w:p>
    <w:p w14:paraId="0F055B4C" w14:textId="77777777" w:rsidR="006A3705" w:rsidRPr="002D7E5F" w:rsidRDefault="006A3705" w:rsidP="006A3705">
      <w:r w:rsidRPr="002D7E5F">
        <w:t>Дополнительные доходы также принесут поступления от налога на добычу полезных ископаемых (НДПИ), за исключением углеводородов, - в частности, они вырастут с железной руды, удобрений, угля и алмазов. По этой статье ожидается увеличение доходов на 13%, до 262 млрд в 2025-м, следует из проекта бюджета. При этом сборы НДПИ на нефть вырастут только на 3%, до 10,7 трлн.</w:t>
      </w:r>
    </w:p>
    <w:p w14:paraId="5B8C37FE" w14:textId="77777777" w:rsidR="006A3705" w:rsidRPr="002D7E5F" w:rsidRDefault="006A3705" w:rsidP="006A3705">
      <w:r w:rsidRPr="002D7E5F">
        <w:t xml:space="preserve">Рост поступлений прогнозируется и по акцизам - на 17%, до 1,4 трлн в следующем году. В частности, это связано с введением сбора на никотиновое сырьё и признание подакцизным товаром </w:t>
      </w:r>
      <w:proofErr w:type="spellStart"/>
      <w:r w:rsidRPr="002D7E5F">
        <w:t>фармсубстанции</w:t>
      </w:r>
      <w:proofErr w:type="spellEnd"/>
      <w:r w:rsidRPr="002D7E5F">
        <w:t xml:space="preserve"> спирта.</w:t>
      </w:r>
    </w:p>
    <w:p w14:paraId="2D4CECC2" w14:textId="77777777" w:rsidR="006A3705" w:rsidRPr="002D7E5F" w:rsidRDefault="006A3705" w:rsidP="006A3705">
      <w:r w:rsidRPr="002D7E5F">
        <w:t>Оставшуюся часть всех прогнозируемых поступлений в 2025-м составляют неналоговые (8,3 трлн) и безвозмездные (45 млрд) доходы, следует из проекта бюджета. Крупнейшие статьи по первому виду - утилизационный сбор, средства от использования госимущества и ввозные таможенные пошлины.</w:t>
      </w:r>
    </w:p>
    <w:p w14:paraId="7B238E03" w14:textId="77777777" w:rsidR="006A3705" w:rsidRPr="002D7E5F" w:rsidRDefault="006A3705" w:rsidP="006A3705">
      <w:r w:rsidRPr="002D7E5F">
        <w:t>Ещё одна причина роста налоговых доходов - инфляция, которая проявляется в ежегодной индексации ставок акцизов и увеличении поступлений по НДС в условиях повышения цен, объяснила доцент факультета налогов, аудита и бизнес-анализа Финансового университета Анна Тихонова. Растут как зарплаты россиян (что увеличивает сборы НДФЛ), так и доходы компаний (что позитивно отражается на показателях налога на прибыль и НДС).</w:t>
      </w:r>
    </w:p>
    <w:p w14:paraId="1E0C0A7E" w14:textId="77777777" w:rsidR="006A3705" w:rsidRPr="002D7E5F" w:rsidRDefault="006A3705" w:rsidP="006A3705">
      <w:r w:rsidRPr="002D7E5F">
        <w:t>Ещё один фактор - улучшение администрирования контрольными органами ФНС, отметила эксперт.</w:t>
      </w:r>
    </w:p>
    <w:p w14:paraId="4EFB51EC" w14:textId="77777777" w:rsidR="006A3705" w:rsidRPr="002D7E5F" w:rsidRDefault="006A3705" w:rsidP="006A3705">
      <w:r w:rsidRPr="002D7E5F">
        <w:t xml:space="preserve">На позитивную динамику налоговых поступлений также повлияет ожидаемый рост деловой активности бизнеса (что отразится на НДС и налоге на прибыль) и цен на сырьё (НДПИ), перечислила ведущий аналитик </w:t>
      </w:r>
      <w:proofErr w:type="spellStart"/>
      <w:r w:rsidRPr="002D7E5F">
        <w:t>Freedom</w:t>
      </w:r>
      <w:proofErr w:type="spellEnd"/>
      <w:r w:rsidRPr="002D7E5F">
        <w:t xml:space="preserve"> </w:t>
      </w:r>
      <w:proofErr w:type="spellStart"/>
      <w:r w:rsidRPr="002D7E5F">
        <w:t>Finance</w:t>
      </w:r>
      <w:proofErr w:type="spellEnd"/>
      <w:r w:rsidRPr="002D7E5F">
        <w:t xml:space="preserve"> </w:t>
      </w:r>
      <w:proofErr w:type="spellStart"/>
      <w:r w:rsidRPr="002D7E5F">
        <w:t>Global</w:t>
      </w:r>
      <w:proofErr w:type="spellEnd"/>
      <w:r w:rsidRPr="002D7E5F">
        <w:t xml:space="preserve"> Наталья </w:t>
      </w:r>
      <w:proofErr w:type="spellStart"/>
      <w:r w:rsidRPr="002D7E5F">
        <w:t>Мильчакова</w:t>
      </w:r>
      <w:proofErr w:type="spellEnd"/>
      <w:r w:rsidRPr="002D7E5F">
        <w:t>.</w:t>
      </w:r>
    </w:p>
    <w:p w14:paraId="1A82B5E2" w14:textId="77777777" w:rsidR="006A3705" w:rsidRPr="002D7E5F" w:rsidRDefault="006A3705" w:rsidP="006A3705">
      <w:r w:rsidRPr="002D7E5F">
        <w:t>- Налоги - более устойчивый источник бюджетных поступлений и показатель стабильной работы внутреннего рынка в стране. Поэтому их собираемость всегда будет иметь для казны более важную роль. Рост доли налоговых поступлений позволит достичь большую финансовую независимость России, - резюмировала Анна Тихонова.</w:t>
      </w:r>
    </w:p>
    <w:p w14:paraId="23886F34" w14:textId="77777777" w:rsidR="006A3705" w:rsidRPr="002D7E5F" w:rsidRDefault="006A3705" w:rsidP="006A3705">
      <w:r w:rsidRPr="002D7E5F">
        <w:t xml:space="preserve">По её словам, эффективная налоговая система, с одной стороны, позволит обеспечить прямые государственные вложения, а с другой - будет способствовать активизации инвестиционной деятельности бизнеса при грамотном соотношении фискальной нагрузки и льгот. Предприятиям будет выгоднее запускать </w:t>
      </w:r>
      <w:proofErr w:type="spellStart"/>
      <w:r w:rsidRPr="002D7E5F">
        <w:t>инвестпроекты</w:t>
      </w:r>
      <w:proofErr w:type="spellEnd"/>
      <w:r w:rsidRPr="002D7E5F">
        <w:t>, чтобы получать налоговые льготы.</w:t>
      </w:r>
    </w:p>
    <w:p w14:paraId="441ED809" w14:textId="77777777" w:rsidR="006A3705" w:rsidRPr="002D7E5F" w:rsidRDefault="006A3705" w:rsidP="006A3705">
      <w:r w:rsidRPr="002D7E5F">
        <w:t xml:space="preserve">Увеличение доли фискальных доходов делает конструкцию бюджета более стабильной, уверена и Ольга Беленькая из </w:t>
      </w:r>
      <w:r w:rsidR="002D7E5F">
        <w:t>«</w:t>
      </w:r>
      <w:proofErr w:type="spellStart"/>
      <w:r w:rsidRPr="002D7E5F">
        <w:t>Финама</w:t>
      </w:r>
      <w:proofErr w:type="spellEnd"/>
      <w:r w:rsidR="002D7E5F">
        <w:t>»</w:t>
      </w:r>
      <w:r w:rsidRPr="002D7E5F">
        <w:t>. Но при этом, по её словам, Минфин рассчитывает и на дополнительные неналоговые поступления. Среди них: повышение ряда госпошлин, индексация утиль-сбора, разовые крупные суммы, полученные от распоряжения конфискованным имуществом.</w:t>
      </w:r>
    </w:p>
    <w:p w14:paraId="6E52A94F" w14:textId="77777777" w:rsidR="0065317F" w:rsidRPr="002D7E5F" w:rsidRDefault="0065317F" w:rsidP="0065317F">
      <w:pPr>
        <w:pStyle w:val="2"/>
      </w:pPr>
      <w:bookmarkStart w:id="110" w:name="_Toc178833436"/>
      <w:bookmarkStart w:id="111" w:name="_Toc99271711"/>
      <w:bookmarkStart w:id="112" w:name="_Toc99318657"/>
      <w:r w:rsidRPr="002D7E5F">
        <w:lastRenderedPageBreak/>
        <w:t>Известия</w:t>
      </w:r>
      <w:r w:rsidR="00896672" w:rsidRPr="002D7E5F">
        <w:t xml:space="preserve">, 02.10.2024, Дмитрий МИГУНОВ, </w:t>
      </w:r>
      <w:proofErr w:type="gramStart"/>
      <w:r w:rsidRPr="002D7E5F">
        <w:t>Заем</w:t>
      </w:r>
      <w:proofErr w:type="gramEnd"/>
      <w:r w:rsidRPr="002D7E5F">
        <w:t xml:space="preserve"> века: зачем Минфин размещает рекордный объем госдолга</w:t>
      </w:r>
      <w:bookmarkEnd w:id="110"/>
    </w:p>
    <w:p w14:paraId="743625F2" w14:textId="77777777" w:rsidR="0065317F" w:rsidRPr="002D7E5F" w:rsidRDefault="0065317F" w:rsidP="002A2ABF">
      <w:pPr>
        <w:pStyle w:val="3"/>
      </w:pPr>
      <w:bookmarkStart w:id="113" w:name="_Toc178833437"/>
      <w:r w:rsidRPr="002D7E5F">
        <w:t xml:space="preserve">Российский Минфин поделился планами занять в IV квартале текущего года сразу 2,4 трлн рублей на открытом рынке. Это огромная сумма, так как обычный оборот вторичного рынка облигаций федерального займа (ОФЗ) составляет около 300 млрд рублей в месяц - почти в три раза меньше уровней, ожидаемых в октябре-декабре. С чем связана потребность в таких больших заимствованиях, удастся ли разместить настолько серьезную сумму и как это скажется на переживающем не лучшие времена рынке государственных облигаций - в материале </w:t>
      </w:r>
      <w:r w:rsidR="002D7E5F">
        <w:t>«</w:t>
      </w:r>
      <w:r w:rsidRPr="002D7E5F">
        <w:t>Известий</w:t>
      </w:r>
      <w:r w:rsidR="002D7E5F">
        <w:t>»</w:t>
      </w:r>
      <w:r w:rsidRPr="002D7E5F">
        <w:t>.</w:t>
      </w:r>
      <w:bookmarkEnd w:id="113"/>
    </w:p>
    <w:p w14:paraId="5C5AA4A1" w14:textId="77777777" w:rsidR="0065317F" w:rsidRPr="002D7E5F" w:rsidRDefault="0065317F" w:rsidP="0065317F">
      <w:r w:rsidRPr="002D7E5F">
        <w:t>Два триллиона за три месяца</w:t>
      </w:r>
    </w:p>
    <w:p w14:paraId="1C6AAE19" w14:textId="77777777" w:rsidR="0065317F" w:rsidRPr="002D7E5F" w:rsidRDefault="0065317F" w:rsidP="0065317F">
      <w:r w:rsidRPr="002D7E5F">
        <w:t>В текущем году объем размещений ОФЗ был достаточно скромным. К примеру, в I квартале Минфин разместил облигации на сумму в 805 млрд рублей, а во втором - чуть более 500 млрд при плане в триллион рублей. Во многом это было вызвано не очень высоким спросом на бумаги. В условиях постоянного повышения ключевой ставки и высокой инфляции не все инвесторы уверены, что доходность ОФЗ не будет расти и дальше. То есть лучше выждать и закупиться, когда рынок достигнет дна.</w:t>
      </w:r>
    </w:p>
    <w:p w14:paraId="43A5C75A" w14:textId="77777777" w:rsidR="0065317F" w:rsidRPr="002D7E5F" w:rsidRDefault="0065317F" w:rsidP="0065317F">
      <w:r w:rsidRPr="002D7E5F">
        <w:t>В целом для бюджета это не такая уж большая проблема - в этом году он пока получается практически бездефицитным: с января по август разница между расходами и доходами составила около 331 млрд рублей. Тем не менее прогнозы по дефициту на конец года довольно серьезные. По некоторым оценкам, он может достичь 2,9 трлн рублей. Как правило, в последние месяцы объем выплат из бюджета увеличивается, так что в норме ожидать некоторого роста дефицита и, соответственно, заимствований. Вопрос лишь, насколько резкое увеличение трат планируется.</w:t>
      </w:r>
    </w:p>
    <w:p w14:paraId="49DDB278" w14:textId="77777777" w:rsidR="0065317F" w:rsidRPr="002D7E5F" w:rsidRDefault="0065317F" w:rsidP="0065317F">
      <w:r w:rsidRPr="002D7E5F">
        <w:t xml:space="preserve">Согласно планам Минфина, около 2 трлн планируется привлечь через долгие облигации со сроками погашения более 10 лет. Речь идет как о </w:t>
      </w:r>
      <w:r w:rsidR="002D7E5F">
        <w:t>«</w:t>
      </w:r>
      <w:r w:rsidRPr="002D7E5F">
        <w:t>традиционных</w:t>
      </w:r>
      <w:r w:rsidR="002D7E5F">
        <w:t>»</w:t>
      </w:r>
      <w:r w:rsidRPr="002D7E5F">
        <w:t xml:space="preserve"> облигациях с постоянным купоном, так и о бумагах с плавающей процентной ставкой (</w:t>
      </w:r>
      <w:proofErr w:type="spellStart"/>
      <w:r w:rsidRPr="002D7E5F">
        <w:t>флоутерах</w:t>
      </w:r>
      <w:proofErr w:type="spellEnd"/>
      <w:r w:rsidRPr="002D7E5F">
        <w:t>). Остальные 400 млрд составят более короткие бумаги сроком действия меньше десятилетия.</w:t>
      </w:r>
    </w:p>
    <w:p w14:paraId="59147936" w14:textId="77777777" w:rsidR="0065317F" w:rsidRPr="002D7E5F" w:rsidRDefault="0065317F" w:rsidP="0065317F">
      <w:r w:rsidRPr="002D7E5F">
        <w:t>Догнать недобор</w:t>
      </w:r>
    </w:p>
    <w:p w14:paraId="017B01BC" w14:textId="77777777" w:rsidR="0065317F" w:rsidRPr="002D7E5F" w:rsidRDefault="0065317F" w:rsidP="0065317F">
      <w:r w:rsidRPr="002D7E5F">
        <w:t xml:space="preserve">С чем связан настолько большой уровень размещений? По словам главного аналитика центра инвестиционной аналитики СК </w:t>
      </w:r>
      <w:r w:rsidR="002D7E5F">
        <w:t>«</w:t>
      </w:r>
      <w:r w:rsidRPr="002D7E5F">
        <w:t>Росгосстрах Жизнь</w:t>
      </w:r>
      <w:r w:rsidR="002D7E5F">
        <w:t>»</w:t>
      </w:r>
      <w:r w:rsidRPr="002D7E5F">
        <w:t xml:space="preserve"> Владимира Малиновского, вероятно, именно столько не хватает Минфину, чтобы выполнить внутренний план заимствований, предусмотренный федеральным бюджетом на 2024 год.</w:t>
      </w:r>
    </w:p>
    <w:p w14:paraId="66FE3919" w14:textId="77777777" w:rsidR="0065317F" w:rsidRPr="002D7E5F" w:rsidRDefault="0065317F" w:rsidP="0065317F">
      <w:r w:rsidRPr="002D7E5F">
        <w:t>- С начала 2024 года Минфин получил от размещения ОФЗ порядка 1,8 трлн рублей, тогда как бюджетом заложено чистое привлечение в размере 2,5 трлн рублей, а с учетом плановых погашений ОФЗ в размере 1,45 трлн валовый объем заимствований должен составить порядка 4 трлн рублей, - прокомментировал эксперт.</w:t>
      </w:r>
    </w:p>
    <w:p w14:paraId="41E16FF1" w14:textId="77777777" w:rsidR="0065317F" w:rsidRPr="002D7E5F" w:rsidRDefault="0065317F" w:rsidP="0065317F">
      <w:r w:rsidRPr="002D7E5F">
        <w:t xml:space="preserve">О значительном недоборе средств в предыдущие кварталы говорит и руководитель направления анализа долговых рынков ФГ </w:t>
      </w:r>
      <w:r w:rsidR="002D7E5F">
        <w:t>«</w:t>
      </w:r>
      <w:proofErr w:type="spellStart"/>
      <w:r w:rsidRPr="002D7E5F">
        <w:t>Финам</w:t>
      </w:r>
      <w:proofErr w:type="spellEnd"/>
      <w:r w:rsidR="002D7E5F">
        <w:t>»</w:t>
      </w:r>
      <w:r w:rsidRPr="002D7E5F">
        <w:t xml:space="preserve"> Алексей Ковалев:</w:t>
      </w:r>
    </w:p>
    <w:p w14:paraId="00903929" w14:textId="77777777" w:rsidR="0065317F" w:rsidRPr="002D7E5F" w:rsidRDefault="0065317F" w:rsidP="0065317F">
      <w:r w:rsidRPr="002D7E5F">
        <w:t xml:space="preserve">- Отметим, что в 2020 и 2022 годах проблему </w:t>
      </w:r>
      <w:r w:rsidR="002D7E5F">
        <w:t>«</w:t>
      </w:r>
      <w:r w:rsidRPr="002D7E5F">
        <w:t>недобора</w:t>
      </w:r>
      <w:r w:rsidR="002D7E5F">
        <w:t>»</w:t>
      </w:r>
      <w:r w:rsidRPr="002D7E5F">
        <w:t xml:space="preserve"> решали через массированное размещение </w:t>
      </w:r>
      <w:proofErr w:type="spellStart"/>
      <w:r w:rsidRPr="002D7E5F">
        <w:t>флоутеров</w:t>
      </w:r>
      <w:proofErr w:type="spellEnd"/>
      <w:r w:rsidRPr="002D7E5F">
        <w:t xml:space="preserve">. Но тогда ключевая ставка ЦБ была на однозначном уровне, а сейчас она близка к 20%. Если Минфин снова выберет этот путь, то можно ожидать рост </w:t>
      </w:r>
      <w:r w:rsidRPr="002D7E5F">
        <w:lastRenderedPageBreak/>
        <w:t>процентной нагрузки на бюджет (ставка купона у ОФЗ-</w:t>
      </w:r>
      <w:proofErr w:type="spellStart"/>
      <w:r w:rsidRPr="002D7E5F">
        <w:t>флоутеров</w:t>
      </w:r>
      <w:proofErr w:type="spellEnd"/>
      <w:r w:rsidRPr="002D7E5F">
        <w:t xml:space="preserve"> примерно равна ключевой). Так, по данным ведомства, объем купонных платежей по ОФЗ в первом полугодии 2024 года составил ни много ни мало 1,009 трлн рублей.</w:t>
      </w:r>
    </w:p>
    <w:p w14:paraId="37ED8DBF" w14:textId="77777777" w:rsidR="0065317F" w:rsidRPr="002D7E5F" w:rsidRDefault="0065317F" w:rsidP="0065317F">
      <w:r w:rsidRPr="002D7E5F">
        <w:t>Пространство для маневра</w:t>
      </w:r>
    </w:p>
    <w:p w14:paraId="2F63A68A" w14:textId="77777777" w:rsidR="0065317F" w:rsidRPr="002D7E5F" w:rsidRDefault="0065317F" w:rsidP="0065317F">
      <w:r w:rsidRPr="002D7E5F">
        <w:t xml:space="preserve">Главный экономист рейтингового агентства </w:t>
      </w:r>
      <w:r w:rsidR="002D7E5F">
        <w:t>«</w:t>
      </w:r>
      <w:r w:rsidRPr="002D7E5F">
        <w:t>Эксперт РА</w:t>
      </w:r>
      <w:r w:rsidR="002D7E5F">
        <w:t>»</w:t>
      </w:r>
      <w:r w:rsidRPr="002D7E5F">
        <w:t xml:space="preserve"> Антон </w:t>
      </w:r>
      <w:proofErr w:type="spellStart"/>
      <w:r w:rsidRPr="002D7E5F">
        <w:t>Табах</w:t>
      </w:r>
      <w:proofErr w:type="spellEnd"/>
      <w:r w:rsidRPr="002D7E5F">
        <w:t>, в свою очередь, подчеркнул, что цифры в плане не обязательно должны быть полностью реализованы. По его мнению, это просто оставление пространства для маневра. Такие объемы могут понадобиться, только если в конце года будут предоплаты расходов начала 2025 года, полагает он.</w:t>
      </w:r>
    </w:p>
    <w:p w14:paraId="1CF8CC62" w14:textId="77777777" w:rsidR="0065317F" w:rsidRPr="002D7E5F" w:rsidRDefault="0065317F" w:rsidP="0065317F">
      <w:r w:rsidRPr="002D7E5F">
        <w:t xml:space="preserve">- Надо понимать, что в IV квартале предполагается разместить ОФЗ больше, чем было продано за все предыдущие три квартала 2024 года (2 трлн рублей по номинальной стоимости), - добавляет Владимир Малиновский. - Поэтому </w:t>
      </w:r>
      <w:r w:rsidR="002D7E5F">
        <w:t>«</w:t>
      </w:r>
      <w:r w:rsidRPr="002D7E5F">
        <w:t>обычным порядком</w:t>
      </w:r>
      <w:r w:rsidR="002D7E5F">
        <w:t>»</w:t>
      </w:r>
      <w:r w:rsidRPr="002D7E5F">
        <w:t xml:space="preserve"> реализовать такой объем будет непросто. Но нельзя исключать, что исполнение бюджета 2024 года позволит снизить потребность в привлечении долга, и тогда планы заимствований могут быть скорректированы.</w:t>
      </w:r>
    </w:p>
    <w:p w14:paraId="0FC593B0" w14:textId="77777777" w:rsidR="0065317F" w:rsidRPr="002D7E5F" w:rsidRDefault="0065317F" w:rsidP="0065317F">
      <w:r w:rsidRPr="002D7E5F">
        <w:t xml:space="preserve">По словам эксперта по фондовому рынку </w:t>
      </w:r>
      <w:r w:rsidR="002D7E5F">
        <w:t>«</w:t>
      </w:r>
      <w:r w:rsidRPr="002D7E5F">
        <w:t>БКС Мир инвестиций</w:t>
      </w:r>
      <w:r w:rsidR="002D7E5F">
        <w:t>»</w:t>
      </w:r>
      <w:r w:rsidRPr="002D7E5F">
        <w:t xml:space="preserve"> Людмилы </w:t>
      </w:r>
      <w:proofErr w:type="spellStart"/>
      <w:r w:rsidRPr="002D7E5F">
        <w:t>Рокотянской</w:t>
      </w:r>
      <w:proofErr w:type="spellEnd"/>
      <w:r w:rsidRPr="002D7E5F">
        <w:t>, рост объемов заимствований может быть связан с двумя причинами.</w:t>
      </w:r>
    </w:p>
    <w:p w14:paraId="29BF7060" w14:textId="77777777" w:rsidR="0065317F" w:rsidRPr="002D7E5F" w:rsidRDefault="0065317F" w:rsidP="0065317F">
      <w:r w:rsidRPr="002D7E5F">
        <w:t>- Первая - идет СВО, у страны высокие расходы на оборонную сферу. Вторая - инфляция. В последнее время Минфин испытывал трудности с привлечением средств через размещение ОФЗ. Это связано с отсутствием покупателей из других стран и с настороженным отношением внутренних покупателей на фоне динамики инфляции. Таким образом, для преодоления указанных проблем нужны какие-то геополитические договоренности, а также улучшение ситуации с инфляцией и инфляционными ожиданиями в экономике.</w:t>
      </w:r>
    </w:p>
    <w:p w14:paraId="3046D783" w14:textId="77777777" w:rsidR="0065317F" w:rsidRPr="002D7E5F" w:rsidRDefault="002D7E5F" w:rsidP="0065317F">
      <w:r>
        <w:t>«</w:t>
      </w:r>
      <w:r w:rsidR="0065317F" w:rsidRPr="002D7E5F">
        <w:t>Опыт крупных размещений есть</w:t>
      </w:r>
      <w:r>
        <w:t>»</w:t>
      </w:r>
    </w:p>
    <w:p w14:paraId="28C67EC1" w14:textId="77777777" w:rsidR="0065317F" w:rsidRPr="002D7E5F" w:rsidRDefault="0065317F" w:rsidP="0065317F">
      <w:r w:rsidRPr="002D7E5F">
        <w:t xml:space="preserve">Такой объем заимствований случается не в каждом квартале и способность рынка </w:t>
      </w:r>
      <w:r w:rsidR="002D7E5F">
        <w:t>«</w:t>
      </w:r>
      <w:r w:rsidRPr="002D7E5F">
        <w:t>переварить</w:t>
      </w:r>
      <w:r w:rsidR="002D7E5F">
        <w:t>»</w:t>
      </w:r>
      <w:r w:rsidRPr="002D7E5F">
        <w:t xml:space="preserve"> подобное предложение вызывает вопросы. На данный момент котировки ОФЗ и так переживают очень непростой год. Сводный индекс российских гособлигаций RGBI упал на 20 пунктов с начала года - одно из самых сильных падений за много лет. Нет ли риска, что размещение бумаг почти на два с половиной триллиона создаст дополнительные проблемы?</w:t>
      </w:r>
    </w:p>
    <w:p w14:paraId="61F9747F" w14:textId="77777777" w:rsidR="0065317F" w:rsidRPr="002D7E5F" w:rsidRDefault="0065317F" w:rsidP="0065317F">
      <w:r w:rsidRPr="002D7E5F">
        <w:t>- Мы не верим в то, что Минфин пойдет на предоставление существенных премий покупателям для повышения объема продаж, так как это может негативно повлиять на рыночную конъюнктуру, - сказал Малиновский.</w:t>
      </w:r>
    </w:p>
    <w:p w14:paraId="39F729CB" w14:textId="77777777" w:rsidR="0065317F" w:rsidRPr="002D7E5F" w:rsidRDefault="0065317F" w:rsidP="0065317F">
      <w:r w:rsidRPr="002D7E5F">
        <w:t>Он добавил, что доходности на рынке облигаций в настоящее время определяются, скорее, денежно-кредитной политикой Банка России и размером ключевой ставки. Соответственно, собеседник не ожидает, что планы Минфина по привлечению окажут большое влияние на цены гособлигаций.</w:t>
      </w:r>
    </w:p>
    <w:p w14:paraId="5A0B1BAC" w14:textId="77777777" w:rsidR="0065317F" w:rsidRPr="002D7E5F" w:rsidRDefault="0065317F" w:rsidP="0065317F">
      <w:r w:rsidRPr="002D7E5F">
        <w:t xml:space="preserve">В свою очередь, Антон </w:t>
      </w:r>
      <w:proofErr w:type="spellStart"/>
      <w:r w:rsidRPr="002D7E5F">
        <w:t>Табах</w:t>
      </w:r>
      <w:proofErr w:type="spellEnd"/>
      <w:r w:rsidRPr="002D7E5F">
        <w:t xml:space="preserve"> подчеркивает, что решение лежит в технической плоскости, и в любом случае Минфин будет </w:t>
      </w:r>
      <w:proofErr w:type="spellStart"/>
      <w:r w:rsidRPr="002D7E5F">
        <w:t>мониторить</w:t>
      </w:r>
      <w:proofErr w:type="spellEnd"/>
      <w:r w:rsidRPr="002D7E5F">
        <w:t xml:space="preserve"> рынок, чтобы не допускать его перегрузки.</w:t>
      </w:r>
    </w:p>
    <w:p w14:paraId="773187E6" w14:textId="77777777" w:rsidR="0065317F" w:rsidRPr="002D7E5F" w:rsidRDefault="0065317F" w:rsidP="0065317F">
      <w:r w:rsidRPr="002D7E5F">
        <w:t xml:space="preserve">- Учитывая доминирование на рынке крупнейших госбанков и их структур, в первую очередь </w:t>
      </w:r>
      <w:r w:rsidRPr="002D7E5F">
        <w:rPr>
          <w:b/>
        </w:rPr>
        <w:t>негосударственных пенсионных фондов</w:t>
      </w:r>
      <w:r w:rsidRPr="002D7E5F">
        <w:t xml:space="preserve">, это вопрос организации процесса. </w:t>
      </w:r>
      <w:r w:rsidRPr="002D7E5F">
        <w:lastRenderedPageBreak/>
        <w:t xml:space="preserve">Опыт крупных и быстрых заимствований есть, но не </w:t>
      </w:r>
      <w:proofErr w:type="gramStart"/>
      <w:r w:rsidRPr="002D7E5F">
        <w:t>факт</w:t>
      </w:r>
      <w:proofErr w:type="gramEnd"/>
      <w:r w:rsidRPr="002D7E5F">
        <w:t xml:space="preserve"> что понадобится. И делать всё будут с оглядкой на стабильность рынка и с упором на </w:t>
      </w:r>
      <w:proofErr w:type="spellStart"/>
      <w:r w:rsidRPr="002D7E5F">
        <w:t>флоутеры</w:t>
      </w:r>
      <w:proofErr w:type="spellEnd"/>
      <w:r w:rsidRPr="002D7E5F">
        <w:t>, - заключил спикер.</w:t>
      </w:r>
    </w:p>
    <w:p w14:paraId="42376A68" w14:textId="77777777" w:rsidR="00111D7C" w:rsidRPr="002D7E5F" w:rsidRDefault="004B6C50" w:rsidP="0065317F">
      <w:hyperlink r:id="rId40" w:history="1">
        <w:r w:rsidR="0065317F" w:rsidRPr="002D7E5F">
          <w:rPr>
            <w:rStyle w:val="a3"/>
          </w:rPr>
          <w:t>https://iz.ru/1768058/dmitrii-migunov/zaem-veka-zachem-minfin-razmeshchaet-rekordnyi-obem-gosdolga</w:t>
        </w:r>
      </w:hyperlink>
    </w:p>
    <w:p w14:paraId="36F38650" w14:textId="77777777" w:rsidR="00192624" w:rsidRPr="002D7E5F" w:rsidRDefault="00192624" w:rsidP="00192624">
      <w:pPr>
        <w:pStyle w:val="2"/>
      </w:pPr>
      <w:bookmarkStart w:id="114" w:name="_Toc178833438"/>
      <w:r w:rsidRPr="002D7E5F">
        <w:t xml:space="preserve">ТАСС, 02.10.2024, </w:t>
      </w:r>
      <w:proofErr w:type="gramStart"/>
      <w:r w:rsidRPr="002D7E5F">
        <w:t>На</w:t>
      </w:r>
      <w:proofErr w:type="gramEnd"/>
      <w:r w:rsidRPr="002D7E5F">
        <w:t xml:space="preserve"> госпрограмму по развитию финансового сектора до 2027 г. будет направлено 12,4 трлн руб.</w:t>
      </w:r>
      <w:bookmarkEnd w:id="114"/>
    </w:p>
    <w:p w14:paraId="37748BCC" w14:textId="77777777" w:rsidR="00192624" w:rsidRPr="002D7E5F" w:rsidRDefault="00192624" w:rsidP="002A2ABF">
      <w:pPr>
        <w:pStyle w:val="3"/>
      </w:pPr>
      <w:bookmarkStart w:id="115" w:name="_Toc178833439"/>
      <w:r w:rsidRPr="002D7E5F">
        <w:t xml:space="preserve">На комплексную государственную программу </w:t>
      </w:r>
      <w:r w:rsidR="002D7E5F">
        <w:t>«</w:t>
      </w:r>
      <w:r w:rsidRPr="002D7E5F">
        <w:t>Управление государственными финансами и регулирование финансовых рынков</w:t>
      </w:r>
      <w:r w:rsidR="002D7E5F">
        <w:t>»</w:t>
      </w:r>
      <w:r w:rsidRPr="002D7E5F">
        <w:t xml:space="preserve"> будет направлено из бюджета 12,4 трлн рублей с 2025 по 2027 год. Ответственным за ее реализацию назначен министр финансов РФ Антон </w:t>
      </w:r>
      <w:proofErr w:type="spellStart"/>
      <w:r w:rsidRPr="002D7E5F">
        <w:t>Силуанов</w:t>
      </w:r>
      <w:proofErr w:type="spellEnd"/>
      <w:r w:rsidRPr="002D7E5F">
        <w:t>, следует из паспорта госпрограммы.</w:t>
      </w:r>
      <w:bookmarkEnd w:id="115"/>
    </w:p>
    <w:p w14:paraId="0D23D7B2" w14:textId="77777777" w:rsidR="00192624" w:rsidRPr="002D7E5F" w:rsidRDefault="00192624" w:rsidP="00192624">
      <w:r w:rsidRPr="002D7E5F">
        <w:t xml:space="preserve">В целом с 2022 по 2027 год на госпрограмму суммарно выделено 20,5 трлн рублей. </w:t>
      </w:r>
      <w:r w:rsidR="002D7E5F">
        <w:t>«</w:t>
      </w:r>
      <w:r w:rsidRPr="002D7E5F">
        <w:t>Объемы финансового обеспечения за счет средств федерального бюджета за весь период реализации: 20 453 597 311,6 тыс. рублей</w:t>
      </w:r>
      <w:r w:rsidR="002D7E5F">
        <w:t>»</w:t>
      </w:r>
      <w:r w:rsidRPr="002D7E5F">
        <w:t>, - говорится в тексте документа. С 2022 по 2024 год на нее уже направили более 8 трлн рублей.</w:t>
      </w:r>
    </w:p>
    <w:p w14:paraId="33167F30" w14:textId="77777777" w:rsidR="00192624" w:rsidRPr="002D7E5F" w:rsidRDefault="00192624" w:rsidP="00192624">
      <w:r w:rsidRPr="002D7E5F">
        <w:t xml:space="preserve">В цели госпрограммы входит повышение доступности финансового рынка для увеличения доли инвестиционных, страховых и пенсионных продуктов в сбережениях граждан до 40%. Для этого поставлены задачи увеличить до 15,78% долю физических лиц, имеющих брокерский счет, а также </w:t>
      </w:r>
      <w:proofErr w:type="spellStart"/>
      <w:r w:rsidRPr="002D7E5F">
        <w:t>цифровизировать</w:t>
      </w:r>
      <w:proofErr w:type="spellEnd"/>
      <w:r w:rsidRPr="002D7E5F">
        <w:t xml:space="preserve"> 92% предоставляемых им финансовых услуг.</w:t>
      </w:r>
    </w:p>
    <w:p w14:paraId="011A1EC5" w14:textId="77777777" w:rsidR="00192624" w:rsidRPr="002D7E5F" w:rsidRDefault="00192624" w:rsidP="00192624">
      <w:r w:rsidRPr="002D7E5F">
        <w:t>Программа также нацелена на сохранение соотношения госдолга к ВВП на уровне не выше 20% и обеспечение устойчивости бюджетной системы. В документе говорится, что в 2027 году доля расходов на обслуживание государственного долга Российской Федерации в общем объеме расходов федерального бюджета должна составить не более 9,5%.</w:t>
      </w:r>
    </w:p>
    <w:p w14:paraId="621B263C" w14:textId="77777777" w:rsidR="00192624" w:rsidRPr="002D7E5F" w:rsidRDefault="00192624" w:rsidP="00192624">
      <w:r w:rsidRPr="002D7E5F">
        <w:t>Другим направлением госпрограммы является повышение результативности участия РФ в международных финансовых и экономических отношениях. В частности, Россия будет стремиться к углублению интеграции стран Евразийского экономического союза (ЕАЭС) и расширению проектной деятельности многосторонних институтов развития на территории ЕАЭС.</w:t>
      </w:r>
    </w:p>
    <w:p w14:paraId="4696AE41" w14:textId="77777777" w:rsidR="00192624" w:rsidRPr="002D7E5F" w:rsidRDefault="00192624" w:rsidP="00192624">
      <w:r w:rsidRPr="002D7E5F">
        <w:t>Среди других целей необходимо добиться двукратного роста доходов от управления федеральным имуществом к 2030 году по сравнению с базой 2021 года, повысить качество управления бюджетным процессом, а также обеспечить рост собираемости налогов, таможенных пошлин и страховых взносов.</w:t>
      </w:r>
    </w:p>
    <w:p w14:paraId="1DA7CC7B" w14:textId="77777777" w:rsidR="00263E12" w:rsidRPr="002D7E5F" w:rsidRDefault="00263E12" w:rsidP="00263E12">
      <w:pPr>
        <w:pStyle w:val="2"/>
      </w:pPr>
      <w:bookmarkStart w:id="116" w:name="_Toc178833440"/>
      <w:r w:rsidRPr="002D7E5F">
        <w:lastRenderedPageBreak/>
        <w:t>ТАСС, 02.10.2024, Комитет Госдумы по финансовому рынку поддержал проект бюджета до 2027 года</w:t>
      </w:r>
      <w:bookmarkEnd w:id="116"/>
    </w:p>
    <w:p w14:paraId="495C4E7E" w14:textId="77777777" w:rsidR="00263E12" w:rsidRPr="002D7E5F" w:rsidRDefault="00263E12" w:rsidP="002A2ABF">
      <w:pPr>
        <w:pStyle w:val="3"/>
      </w:pPr>
      <w:bookmarkStart w:id="117" w:name="_Toc178833441"/>
      <w:r w:rsidRPr="002D7E5F">
        <w:t xml:space="preserve">Комитет Госдумы по финансовому рынку поддержал к первому чтению проект закона </w:t>
      </w:r>
      <w:r w:rsidR="002D7E5F">
        <w:t>«</w:t>
      </w:r>
      <w:r w:rsidRPr="002D7E5F">
        <w:t>О федеральном бюджете на 2025 год и на плановый период 2026 и 2027 годов</w:t>
      </w:r>
      <w:r w:rsidR="002D7E5F">
        <w:t>»</w:t>
      </w:r>
      <w:r w:rsidRPr="002D7E5F">
        <w:t>.</w:t>
      </w:r>
      <w:bookmarkEnd w:id="117"/>
    </w:p>
    <w:p w14:paraId="753C205F" w14:textId="77777777" w:rsidR="00263E12" w:rsidRPr="002D7E5F" w:rsidRDefault="00263E12" w:rsidP="00263E12">
      <w:r w:rsidRPr="002D7E5F">
        <w:t xml:space="preserve">В своем заключении комитет отмечает, что проект бюджета сформирован на основе базового варианта прогноза социально-экономического развития РФ на 2025 год и на плановый период 2026 и 2027 годов. При этом учитывается, что на протяжении всего прогнозного периода денежно-кредитная политика Банка России будет проводиться в рамках режима </w:t>
      </w:r>
      <w:proofErr w:type="spellStart"/>
      <w:r w:rsidRPr="002D7E5F">
        <w:t>таргетирования</w:t>
      </w:r>
      <w:proofErr w:type="spellEnd"/>
      <w:r w:rsidRPr="002D7E5F">
        <w:t xml:space="preserve"> инфляции. Таким образом, основным инструментом достижения прогнозных результатов инфляции становится ключевая ставка Банка России. По мнению комитета, запланированные показатели уровня инфляции оптимистичны. </w:t>
      </w:r>
      <w:r w:rsidR="002D7E5F">
        <w:t>«</w:t>
      </w:r>
      <w:r w:rsidRPr="002D7E5F">
        <w:t>Комитет обращает внимание, что вероятны отклонения от базового варианта прогноза социально-экономического развития страны, что, в свою очередь, потребует корректировки бюджетных характеристик</w:t>
      </w:r>
      <w:r w:rsidR="002D7E5F">
        <w:t>»</w:t>
      </w:r>
      <w:r w:rsidRPr="002D7E5F">
        <w:t>, - говорится в тексте документа.</w:t>
      </w:r>
    </w:p>
    <w:p w14:paraId="1EB2CC3B" w14:textId="77777777" w:rsidR="00263E12" w:rsidRPr="002D7E5F" w:rsidRDefault="00263E12" w:rsidP="00263E12">
      <w:r w:rsidRPr="002D7E5F">
        <w:t xml:space="preserve">По мнению комитета, в рамках реализации госпрограммы </w:t>
      </w:r>
      <w:r w:rsidR="002D7E5F">
        <w:t>«</w:t>
      </w:r>
      <w:r w:rsidRPr="002D7E5F">
        <w:t>Управление государственными финансами и регулирование финансовых рынков</w:t>
      </w:r>
      <w:r w:rsidR="002D7E5F">
        <w:t>»</w:t>
      </w:r>
      <w:r w:rsidRPr="002D7E5F">
        <w:t xml:space="preserve"> в 2023 году были достигнуты, в частности, следующие результаты: создан новый финансовый инструмент - долгосрочный индивидуальный инвестиционный счет с более гибкими условиями ИИС-III; создана </w:t>
      </w:r>
      <w:r w:rsidRPr="002D7E5F">
        <w:rPr>
          <w:b/>
        </w:rPr>
        <w:t>программа долгосрочных сбережений</w:t>
      </w:r>
      <w:r w:rsidRPr="002D7E5F">
        <w:t xml:space="preserve">, пополнение которой возможно как за счет личных средств граждан, так и за счет средств </w:t>
      </w:r>
      <w:r w:rsidRPr="002D7E5F">
        <w:rPr>
          <w:b/>
        </w:rPr>
        <w:t>пенсионных накоплений</w:t>
      </w:r>
      <w:r w:rsidRPr="002D7E5F">
        <w:t xml:space="preserve"> и </w:t>
      </w:r>
      <w:proofErr w:type="spellStart"/>
      <w:r w:rsidRPr="002D7E5F">
        <w:t>софинансирования</w:t>
      </w:r>
      <w:proofErr w:type="spellEnd"/>
      <w:r w:rsidRPr="002D7E5F">
        <w:t xml:space="preserve"> государства; утверждена Стратегия повышения финансовой грамотности и формирования финансовой культуры до 2030 года. </w:t>
      </w:r>
      <w:r w:rsidR="002D7E5F">
        <w:t>«</w:t>
      </w:r>
      <w:r w:rsidRPr="002D7E5F">
        <w:t>Эффективность исполнения госпрограммы в 2023 году составила 99,7% (4 место из 38 Государственных программ), кассовое исполнение - 100%</w:t>
      </w:r>
      <w:r w:rsidR="002D7E5F">
        <w:t>»</w:t>
      </w:r>
      <w:r w:rsidRPr="002D7E5F">
        <w:t>, - говорится в документе.</w:t>
      </w:r>
    </w:p>
    <w:p w14:paraId="4C51C6AE" w14:textId="77777777" w:rsidR="00263E12" w:rsidRPr="002D7E5F" w:rsidRDefault="00263E12" w:rsidP="00263E12">
      <w:r w:rsidRPr="002D7E5F">
        <w:t>По результатам реализации госпрограммы планируется достижение, в частности, следующих показателей: обеспечить поддержание ежегодного первичного структурного дефицита федерального бюджета по отношению к ВВП на уровне не более 1% (в 2024 году по оценке данный уровень составит 1,7%; в 2025 году - планируется на уровне 0,5%); к 2030 году обеспечить стабильные экономические условия за счет соблюдения долгосрочных принципов устойчивости и сбалансированности бюджетной системы; создать условия, повышающие доступность финансового рынка, при которых доля инвестиционных, страховых и пенсионных продуктов в сбережениях граждан увеличится в 2024 году до 24%, в 2030 году до 40%.</w:t>
      </w:r>
    </w:p>
    <w:p w14:paraId="783FD37B" w14:textId="77777777" w:rsidR="00263E12" w:rsidRPr="002D7E5F" w:rsidRDefault="002D7E5F" w:rsidP="00263E12">
      <w:r>
        <w:t>«</w:t>
      </w:r>
      <w:r w:rsidR="00263E12" w:rsidRPr="002D7E5F">
        <w:t>Комитет считает, что представленный проект федерального бюджета на трехлетний период определяет основные направления государственной внутренней и внешней политики РФ - оборона страны, достижение технологического лидерства, выполнение социальных обязательств, развитие здравоохранения, социальной инфраструктуры, поддержка материнства и детства</w:t>
      </w:r>
      <w:r>
        <w:t>»</w:t>
      </w:r>
      <w:r w:rsidR="00263E12" w:rsidRPr="002D7E5F">
        <w:t>, - говорится в заключении комитета.</w:t>
      </w:r>
    </w:p>
    <w:p w14:paraId="43A10075" w14:textId="77777777" w:rsidR="00263E12" w:rsidRPr="002D7E5F" w:rsidRDefault="004B6C50" w:rsidP="00263E12">
      <w:hyperlink r:id="rId41" w:history="1">
        <w:r w:rsidR="00263E12" w:rsidRPr="002D7E5F">
          <w:rPr>
            <w:rStyle w:val="a3"/>
          </w:rPr>
          <w:t>https://tass.ru/ekonomika/22025127</w:t>
        </w:r>
      </w:hyperlink>
      <w:r w:rsidR="00263E12" w:rsidRPr="002D7E5F">
        <w:t xml:space="preserve"> </w:t>
      </w:r>
    </w:p>
    <w:p w14:paraId="129B5C34" w14:textId="77777777" w:rsidR="00896672" w:rsidRPr="002D7E5F" w:rsidRDefault="00896672" w:rsidP="00896672">
      <w:pPr>
        <w:pStyle w:val="2"/>
      </w:pPr>
      <w:bookmarkStart w:id="118" w:name="_Toc178833442"/>
      <w:r w:rsidRPr="002D7E5F">
        <w:lastRenderedPageBreak/>
        <w:t xml:space="preserve">РИА Новости, 02.10.2024, Комитет Госдумы одобрил усиление контроля ФАС за сделками крупных </w:t>
      </w:r>
      <w:proofErr w:type="spellStart"/>
      <w:r w:rsidRPr="002D7E5F">
        <w:t>финорганизаций</w:t>
      </w:r>
      <w:bookmarkEnd w:id="118"/>
      <w:proofErr w:type="spellEnd"/>
    </w:p>
    <w:p w14:paraId="6D2CE63E" w14:textId="77777777" w:rsidR="00896672" w:rsidRPr="002D7E5F" w:rsidRDefault="00896672" w:rsidP="002A2ABF">
      <w:pPr>
        <w:pStyle w:val="3"/>
      </w:pPr>
      <w:bookmarkStart w:id="119" w:name="_Toc178833443"/>
      <w:r w:rsidRPr="002D7E5F">
        <w:t>Комитет Госдумы по финансовому рынку поддержал принятие в первом чтении законопроекта, направленного на усиление контроля Федеральной антимонопольной службы (ФАС) за сделками крупных финансовых организаций.</w:t>
      </w:r>
      <w:bookmarkEnd w:id="119"/>
    </w:p>
    <w:p w14:paraId="6E89D0EE" w14:textId="77777777" w:rsidR="00896672" w:rsidRPr="002D7E5F" w:rsidRDefault="00896672" w:rsidP="00896672">
      <w:r w:rsidRPr="002D7E5F">
        <w:t xml:space="preserve">Документ внесен правительством РФ. Он вводит дополнительный механизм контроля за сделками экономической концентрации, которые совершаются крупными финансовыми организациями в отношении своих конкурентов. Необходимые изменения вносятся в статью 29 закона </w:t>
      </w:r>
      <w:r w:rsidR="002D7E5F">
        <w:t>«</w:t>
      </w:r>
      <w:r w:rsidRPr="002D7E5F">
        <w:t>О защите конкуренции</w:t>
      </w:r>
      <w:r w:rsidR="002D7E5F">
        <w:t>»</w:t>
      </w:r>
      <w:r w:rsidRPr="002D7E5F">
        <w:t>.</w:t>
      </w:r>
    </w:p>
    <w:p w14:paraId="382136C5" w14:textId="77777777" w:rsidR="00896672" w:rsidRPr="002D7E5F" w:rsidRDefault="00896672" w:rsidP="00896672">
      <w:r w:rsidRPr="002D7E5F">
        <w:t>Сейчас эта статья предусматривает получение предварительного согласия ФАС на совершение таких сделок в случае, если стоимость приобретаемых активов финансовой организации превышает установленную правительством величину.</w:t>
      </w:r>
    </w:p>
    <w:p w14:paraId="6D3EE43A" w14:textId="77777777" w:rsidR="00896672" w:rsidRPr="002D7E5F" w:rsidRDefault="00896672" w:rsidP="00896672">
      <w:r w:rsidRPr="002D7E5F">
        <w:t xml:space="preserve">Для кредитных организаций эта величина составляет 29 миллиардов рублей, </w:t>
      </w:r>
      <w:proofErr w:type="spellStart"/>
      <w:r w:rsidRPr="002D7E5F">
        <w:t>микрофинансовых</w:t>
      </w:r>
      <w:proofErr w:type="spellEnd"/>
      <w:r w:rsidRPr="002D7E5F">
        <w:t xml:space="preserve"> организаций - 3 миллиарда, </w:t>
      </w:r>
      <w:r w:rsidRPr="002D7E5F">
        <w:rPr>
          <w:b/>
        </w:rPr>
        <w:t>негосударственных пенсионных фондов</w:t>
      </w:r>
      <w:r w:rsidRPr="002D7E5F">
        <w:t xml:space="preserve"> - 2 миллиарда, организаторов торговли - 1 миллиард, кредитных потребительских кооперативов и обществ взаимного страхования - 500 миллионов, страховых </w:t>
      </w:r>
      <w:proofErr w:type="spellStart"/>
      <w:r w:rsidRPr="002D7E5F">
        <w:t>медорганизаций</w:t>
      </w:r>
      <w:proofErr w:type="spellEnd"/>
      <w:r w:rsidRPr="002D7E5F">
        <w:t xml:space="preserve"> - 100 миллионов, других страховых и клиринговых организаций, страховых брокеров, профучастников рынка ценных бумаг, управляющих компаний, </w:t>
      </w:r>
      <w:proofErr w:type="spellStart"/>
      <w:r w:rsidRPr="002D7E5F">
        <w:t>спецдепозитариев</w:t>
      </w:r>
      <w:proofErr w:type="spellEnd"/>
      <w:r w:rsidRPr="002D7E5F">
        <w:t>, ломбардов - 200 миллионов рублей.</w:t>
      </w:r>
    </w:p>
    <w:p w14:paraId="20C67BE9" w14:textId="77777777" w:rsidR="00896672" w:rsidRPr="002D7E5F" w:rsidRDefault="00896672" w:rsidP="00896672">
      <w:r w:rsidRPr="002D7E5F">
        <w:t>Законопроект с 1 сентября 2025 года обязывает поднадзорные Банку России финансовые организации, стоимость активов которых превысит величину, установленную правительством совместно с ЦБ, предварительно согласовывать с ФАС сделки по покупке активов конкурентов вне зависимости от стоимости приобретаемых активов.</w:t>
      </w:r>
    </w:p>
    <w:p w14:paraId="798C506A" w14:textId="77777777" w:rsidR="00896672" w:rsidRPr="002D7E5F" w:rsidRDefault="00896672" w:rsidP="00896672">
      <w:r w:rsidRPr="002D7E5F">
        <w:t xml:space="preserve">Аналогичная обязанность вводится и </w:t>
      </w:r>
      <w:proofErr w:type="gramStart"/>
      <w:r w:rsidRPr="002D7E5F">
        <w:t>для не поднадзорных Центробанку</w:t>
      </w:r>
      <w:proofErr w:type="gramEnd"/>
      <w:r w:rsidRPr="002D7E5F">
        <w:t xml:space="preserve"> </w:t>
      </w:r>
      <w:proofErr w:type="spellStart"/>
      <w:r w:rsidRPr="002D7E5F">
        <w:t>финорганизаций</w:t>
      </w:r>
      <w:proofErr w:type="spellEnd"/>
      <w:r w:rsidRPr="002D7E5F">
        <w:t xml:space="preserve">, то есть лизинговых компаний, стоимость активов которых превысит установленную </w:t>
      </w:r>
      <w:proofErr w:type="spellStart"/>
      <w:r w:rsidRPr="002D7E5F">
        <w:t>кабмином</w:t>
      </w:r>
      <w:proofErr w:type="spellEnd"/>
      <w:r w:rsidRPr="002D7E5F">
        <w:t xml:space="preserve"> величину. Сейчас эта величина составляет 8 миллиардов рублей.</w:t>
      </w:r>
    </w:p>
    <w:p w14:paraId="16F5EA3F" w14:textId="77777777" w:rsidR="00896672" w:rsidRPr="002D7E5F" w:rsidRDefault="00896672" w:rsidP="00896672">
      <w:r w:rsidRPr="002D7E5F">
        <w:t xml:space="preserve">Такой подход, согласно пояснительной записке, позволит </w:t>
      </w:r>
      <w:r w:rsidR="002D7E5F">
        <w:t>«</w:t>
      </w:r>
      <w:r w:rsidRPr="002D7E5F">
        <w:t>точечно контролировать сделки, совершение которых может оказать негативное влияние на состояние конкуренции на соответствующем рынке финансовых услуг, и применять риск-ориентированный подход при осуществлении государственного контроля за экономической концентрацией без необходимости нести дополнительные регулятивные издержки остальным участникам рынка</w:t>
      </w:r>
      <w:r w:rsidR="002D7E5F">
        <w:t>»</w:t>
      </w:r>
      <w:r w:rsidRPr="002D7E5F">
        <w:t xml:space="preserve">. </w:t>
      </w:r>
    </w:p>
    <w:p w14:paraId="7328308D" w14:textId="77777777" w:rsidR="002D69E5" w:rsidRPr="002D7E5F" w:rsidRDefault="002D69E5" w:rsidP="002D69E5">
      <w:pPr>
        <w:pStyle w:val="2"/>
      </w:pPr>
      <w:bookmarkStart w:id="120" w:name="_Toc178833444"/>
      <w:r w:rsidRPr="002D7E5F">
        <w:t>РИА Новости, 02.10.2024, Инфляция в РФ на 30 сентября составила 8,57% в годовом выражении - Минэкономразвития</w:t>
      </w:r>
      <w:bookmarkEnd w:id="120"/>
    </w:p>
    <w:p w14:paraId="67DB7DDE" w14:textId="77777777" w:rsidR="002D69E5" w:rsidRPr="002D7E5F" w:rsidRDefault="002D69E5" w:rsidP="002A2ABF">
      <w:pPr>
        <w:pStyle w:val="3"/>
      </w:pPr>
      <w:bookmarkStart w:id="121" w:name="_Toc178833445"/>
      <w:r w:rsidRPr="002D7E5F">
        <w:t xml:space="preserve">Инфляция в России на 30 сентября замедлилась до 8,57% в годовом выражении с 8,59% неделей ранее, следует из обзора Минэкономразвития </w:t>
      </w:r>
      <w:r w:rsidR="002D7E5F">
        <w:t>«</w:t>
      </w:r>
      <w:r w:rsidRPr="002D7E5F">
        <w:t>О текущей ценовой ситуации</w:t>
      </w:r>
      <w:r w:rsidR="002D7E5F">
        <w:t>»</w:t>
      </w:r>
      <w:r w:rsidRPr="002D7E5F">
        <w:t>.</w:t>
      </w:r>
      <w:bookmarkEnd w:id="121"/>
    </w:p>
    <w:p w14:paraId="6A78962C" w14:textId="77777777" w:rsidR="002D69E5" w:rsidRPr="002D7E5F" w:rsidRDefault="002D69E5" w:rsidP="002D69E5">
      <w:r w:rsidRPr="002D7E5F">
        <w:t xml:space="preserve">По информации министерства, в сегменте продовольственных товаров рост цен на неделе с 24 по 30 сентября составил 0,13% против 0,09% неделей ранее (дефляция на </w:t>
      </w:r>
      <w:r w:rsidRPr="002D7E5F">
        <w:lastRenderedPageBreak/>
        <w:t>плодоовощную продукцию замедлилась до 0,7%, на остальные продукты цены выросли на 0,2%).</w:t>
      </w:r>
    </w:p>
    <w:p w14:paraId="2F25FEBC" w14:textId="77777777" w:rsidR="002D69E5" w:rsidRPr="002D7E5F" w:rsidRDefault="002D69E5" w:rsidP="002D69E5">
      <w:r w:rsidRPr="002D7E5F">
        <w:t xml:space="preserve">По оценке министерства, в сегменте непродовольственных товаров рост цен составил 0,12% как и неделей ранее. </w:t>
      </w:r>
      <w:r w:rsidR="002D7E5F">
        <w:t>«</w:t>
      </w:r>
      <w:r w:rsidRPr="002D7E5F">
        <w:t>Подешевели легковые автомобили (-0,01%). На электро- и бытовые приборы цены практически не изменились (0,01%). Замедлился рост цен на медикаменты (0,45%) и строительные материалы (0,15%). На бензин рост цен на уровне предыдущей недели (0,14%), на дизель темпы роста цен снизились (0,04%)</w:t>
      </w:r>
      <w:r w:rsidR="002D7E5F">
        <w:t>»</w:t>
      </w:r>
      <w:r w:rsidRPr="002D7E5F">
        <w:t>, - пишут авторы обзора.</w:t>
      </w:r>
    </w:p>
    <w:p w14:paraId="5FAA4996" w14:textId="77777777" w:rsidR="002D69E5" w:rsidRPr="002D7E5F" w:rsidRDefault="002D69E5" w:rsidP="002D69E5">
      <w:r w:rsidRPr="002D7E5F">
        <w:t>Что касается регулируемых, туристических и бытовых услуг, то здесь цены выросли на 0,45% на фоне роста стоимости авиабилетов на внутренние рейсы на 6,5%, добавили в министерстве.</w:t>
      </w:r>
    </w:p>
    <w:p w14:paraId="22D5F0C9" w14:textId="77777777" w:rsidR="00192624" w:rsidRPr="002D7E5F" w:rsidRDefault="00192624" w:rsidP="00192624">
      <w:pPr>
        <w:pStyle w:val="2"/>
      </w:pPr>
      <w:bookmarkStart w:id="122" w:name="_Toc178833446"/>
      <w:r w:rsidRPr="002D7E5F">
        <w:t>РИА Новости, 02.10.2024, Инфляция показывает, что ЦБ РФ надо было поднимать ставку раньше и быстрее - зампред ЦБ</w:t>
      </w:r>
      <w:bookmarkEnd w:id="122"/>
    </w:p>
    <w:p w14:paraId="04831B13" w14:textId="77777777" w:rsidR="00192624" w:rsidRPr="002D7E5F" w:rsidRDefault="00192624" w:rsidP="002A2ABF">
      <w:pPr>
        <w:pStyle w:val="3"/>
      </w:pPr>
      <w:bookmarkStart w:id="123" w:name="_Toc178833447"/>
      <w:r w:rsidRPr="002D7E5F">
        <w:t xml:space="preserve">Текущая инфляция показывает, что Банку России надо было ужесточать денежно-кредитную политику раньше и быстрее, заявил зампред ЦБ Алексей </w:t>
      </w:r>
      <w:proofErr w:type="spellStart"/>
      <w:r w:rsidRPr="002D7E5F">
        <w:t>Заботкин</w:t>
      </w:r>
      <w:proofErr w:type="spellEnd"/>
      <w:r w:rsidRPr="002D7E5F">
        <w:t xml:space="preserve"> на заседании рабочей группы комитета Госдумы по финансовому рынку.</w:t>
      </w:r>
      <w:bookmarkEnd w:id="123"/>
    </w:p>
    <w:p w14:paraId="34B26964" w14:textId="77777777" w:rsidR="00192624" w:rsidRPr="002D7E5F" w:rsidRDefault="002D7E5F" w:rsidP="00192624">
      <w:r>
        <w:t>«</w:t>
      </w:r>
      <w:r w:rsidR="00192624" w:rsidRPr="002D7E5F">
        <w:t>Решения по ключевой ставке, принятые в течение прошлой осени - первом-втором квартале этого года, влияют на инфляцию сейчас. То, что инфляция до сих пор не 4%, показывает, что нам надо было действовать более решительно и ужесточать денежно-кредитную политику раньше и быстрее</w:t>
      </w:r>
      <w:r>
        <w:t>»</w:t>
      </w:r>
      <w:r w:rsidR="00192624" w:rsidRPr="002D7E5F">
        <w:t>, - сказал он.</w:t>
      </w:r>
    </w:p>
    <w:p w14:paraId="3B81F1BA" w14:textId="77777777" w:rsidR="00192624" w:rsidRPr="002D7E5F" w:rsidRDefault="00192624" w:rsidP="00192624">
      <w:r w:rsidRPr="002D7E5F">
        <w:t xml:space="preserve">После этого глава комитета по </w:t>
      </w:r>
      <w:proofErr w:type="spellStart"/>
      <w:r w:rsidRPr="002D7E5F">
        <w:t>финрынку</w:t>
      </w:r>
      <w:proofErr w:type="spellEnd"/>
      <w:r w:rsidRPr="002D7E5F">
        <w:t xml:space="preserve"> Анатолий Аксаков спросил: </w:t>
      </w:r>
      <w:r w:rsidR="002D7E5F">
        <w:t>«</w:t>
      </w:r>
      <w:r w:rsidRPr="002D7E5F">
        <w:t>Может, поднять надо повыше, а то 19%?</w:t>
      </w:r>
      <w:r w:rsidR="002D7E5F">
        <w:t>»</w:t>
      </w:r>
    </w:p>
    <w:p w14:paraId="03234298" w14:textId="77777777" w:rsidR="00192624" w:rsidRPr="002D7E5F" w:rsidRDefault="002D7E5F" w:rsidP="00192624">
      <w:r>
        <w:t>«</w:t>
      </w:r>
      <w:r w:rsidR="00192624" w:rsidRPr="002D7E5F">
        <w:t>Совет директоров допускает возможность повышения ключевой ставки на ближайшем заседании</w:t>
      </w:r>
      <w:r>
        <w:t>»</w:t>
      </w:r>
      <w:r w:rsidR="00192624" w:rsidRPr="002D7E5F">
        <w:t xml:space="preserve">, - напомнил </w:t>
      </w:r>
      <w:proofErr w:type="spellStart"/>
      <w:r w:rsidR="00192624" w:rsidRPr="002D7E5F">
        <w:t>Заботкин</w:t>
      </w:r>
      <w:proofErr w:type="spellEnd"/>
      <w:r w:rsidR="00192624" w:rsidRPr="002D7E5F">
        <w:t>.</w:t>
      </w:r>
    </w:p>
    <w:p w14:paraId="7ABE6269" w14:textId="77777777" w:rsidR="00192624" w:rsidRPr="002D7E5F" w:rsidRDefault="00192624" w:rsidP="00192624">
      <w:r w:rsidRPr="002D7E5F">
        <w:t xml:space="preserve">Регулятор с конца 2023 года сохранял ключевую ставку на уровне 16% годовых, в июле этого года на фоне разогнавшейся инфляции повысил ее сразу на 2 процентных пункта - до 18% годовых, а в сентябре - еще на 1 </w:t>
      </w:r>
      <w:proofErr w:type="spellStart"/>
      <w:r w:rsidRPr="002D7E5F">
        <w:t>п.п</w:t>
      </w:r>
      <w:proofErr w:type="spellEnd"/>
      <w:r w:rsidRPr="002D7E5F">
        <w:t>., до 19%. При этом в сентябре ЦБ заявил, что допускает возможность дальнейшего повышения ставки на ближайшем заседании, то есть в октябре.</w:t>
      </w:r>
    </w:p>
    <w:p w14:paraId="74D241E4" w14:textId="77777777" w:rsidR="00192624" w:rsidRPr="002D7E5F" w:rsidRDefault="00192624" w:rsidP="00192624">
      <w:r w:rsidRPr="002D7E5F">
        <w:t xml:space="preserve">По последним данным Минэкономразвития, инфляция в России на 23 сентября составила 8,59% в годовом выражении. </w:t>
      </w:r>
    </w:p>
    <w:p w14:paraId="4136C063" w14:textId="77777777" w:rsidR="00192624" w:rsidRPr="002D7E5F" w:rsidRDefault="00192624" w:rsidP="00192624">
      <w:pPr>
        <w:pStyle w:val="2"/>
      </w:pPr>
      <w:bookmarkStart w:id="124" w:name="_Toc178833448"/>
      <w:r w:rsidRPr="002D7E5F">
        <w:t>РИА Новости, 02.10.2024, ЦБ РФ вернется к вопросу понижения цели по инфляции после ее стабилизации</w:t>
      </w:r>
      <w:bookmarkEnd w:id="124"/>
    </w:p>
    <w:p w14:paraId="6C7F79D8" w14:textId="77777777" w:rsidR="00192624" w:rsidRPr="002D7E5F" w:rsidRDefault="00192624" w:rsidP="002A2ABF">
      <w:pPr>
        <w:pStyle w:val="3"/>
      </w:pPr>
      <w:bookmarkStart w:id="125" w:name="_Toc178833449"/>
      <w:r w:rsidRPr="002D7E5F">
        <w:t xml:space="preserve">ЦБ РФ вернется к вопросу понижения цели по инфляции после ее стабилизации, не рассматривает вариант ее повышения, заявил журналистам зампред Банка России Алексей </w:t>
      </w:r>
      <w:proofErr w:type="spellStart"/>
      <w:r w:rsidRPr="002D7E5F">
        <w:t>Заботкин</w:t>
      </w:r>
      <w:proofErr w:type="spellEnd"/>
      <w:r w:rsidRPr="002D7E5F">
        <w:t xml:space="preserve"> в Госдуме.</w:t>
      </w:r>
      <w:bookmarkEnd w:id="125"/>
    </w:p>
    <w:p w14:paraId="7172322D" w14:textId="77777777" w:rsidR="00192624" w:rsidRPr="002D7E5F" w:rsidRDefault="002D7E5F" w:rsidP="00192624">
      <w:r>
        <w:t>«</w:t>
      </w:r>
      <w:r w:rsidR="00192624" w:rsidRPr="002D7E5F">
        <w:t xml:space="preserve">Наш анализ, который представлен в обзоре денежно-кредитной политики, показывает, что к концу 2021 года сложились условия для возможности снижения цели по инфляции, обстоятельства, которые возникли в 2022 году и далее, откладывают это решение до тех </w:t>
      </w:r>
      <w:r w:rsidR="00192624" w:rsidRPr="002D7E5F">
        <w:lastRenderedPageBreak/>
        <w:t>пор, пока инфляция не стабилизируется на нашей текущей цели 4%, после этого мы к этому вопросу намерены вернуться</w:t>
      </w:r>
      <w:r>
        <w:t>»</w:t>
      </w:r>
      <w:r w:rsidR="00192624" w:rsidRPr="002D7E5F">
        <w:t>, - сказал он.</w:t>
      </w:r>
    </w:p>
    <w:p w14:paraId="44FBD8F7" w14:textId="77777777" w:rsidR="00192624" w:rsidRPr="002D7E5F" w:rsidRDefault="002D7E5F" w:rsidP="00192624">
      <w:r>
        <w:t>«</w:t>
      </w:r>
      <w:r w:rsidR="00192624" w:rsidRPr="002D7E5F">
        <w:t>Именно в части снижения цели по инфляции, повышение цели по инфляции как возможность в принципе не рассматривается</w:t>
      </w:r>
      <w:r>
        <w:t>»</w:t>
      </w:r>
      <w:r w:rsidR="00192624" w:rsidRPr="002D7E5F">
        <w:t xml:space="preserve">, - добавил </w:t>
      </w:r>
      <w:proofErr w:type="spellStart"/>
      <w:r w:rsidR="00192624" w:rsidRPr="002D7E5F">
        <w:t>Заботкин</w:t>
      </w:r>
      <w:proofErr w:type="spellEnd"/>
      <w:r w:rsidR="00192624" w:rsidRPr="002D7E5F">
        <w:t>.</w:t>
      </w:r>
    </w:p>
    <w:p w14:paraId="0CBF55DF" w14:textId="77777777" w:rsidR="00192624" w:rsidRPr="002D7E5F" w:rsidRDefault="00192624" w:rsidP="00192624">
      <w:pPr>
        <w:pStyle w:val="2"/>
      </w:pPr>
      <w:bookmarkStart w:id="126" w:name="_Toc178833450"/>
      <w:r w:rsidRPr="002D7E5F">
        <w:t xml:space="preserve">РИА Новости, 02.10.2024, Инфляция в РФ была бы существенно выше 10%, если бы ставка ЦБ оставалась 7,5% - </w:t>
      </w:r>
      <w:proofErr w:type="spellStart"/>
      <w:r w:rsidRPr="002D7E5F">
        <w:t>Заботкин</w:t>
      </w:r>
      <w:bookmarkEnd w:id="126"/>
      <w:proofErr w:type="spellEnd"/>
    </w:p>
    <w:p w14:paraId="234E1332" w14:textId="77777777" w:rsidR="00192624" w:rsidRPr="002D7E5F" w:rsidRDefault="00192624" w:rsidP="002A2ABF">
      <w:pPr>
        <w:pStyle w:val="3"/>
      </w:pPr>
      <w:bookmarkStart w:id="127" w:name="_Toc178833451"/>
      <w:r w:rsidRPr="002D7E5F">
        <w:t xml:space="preserve">Банк России уверен, что если бы ключевая ставка оставалась на уровне 7,5%, то в стране была бы инфляция существенно выше 10% и она продолжала бы сейчас ускоряться, заявил зампред ЦБ Алексей </w:t>
      </w:r>
      <w:proofErr w:type="spellStart"/>
      <w:r w:rsidRPr="002D7E5F">
        <w:t>Заботкин</w:t>
      </w:r>
      <w:proofErr w:type="spellEnd"/>
      <w:r w:rsidRPr="002D7E5F">
        <w:t>.</w:t>
      </w:r>
      <w:bookmarkEnd w:id="127"/>
    </w:p>
    <w:p w14:paraId="05432E13" w14:textId="77777777" w:rsidR="00192624" w:rsidRPr="002D7E5F" w:rsidRDefault="00192624" w:rsidP="00192624">
      <w:r w:rsidRPr="002D7E5F">
        <w:t>На уровне 7,5% годовых ключевая ставка Банка России находилась до середины июля 2023 года, затем регулятор начал ее повышать - сначала до 8,5% годовых, затем до 12%, 13%, 15%, 16%, 18% и, наконец, до 19%. Последнее решение было принято в середине сентября 2024 года. При этом по итогам августа годовая инфляция в стране составляла 9,05%, к 23 сентября замедлилась до 8,59%.</w:t>
      </w:r>
    </w:p>
    <w:p w14:paraId="7D4B3842" w14:textId="77777777" w:rsidR="00192624" w:rsidRPr="002D7E5F" w:rsidRDefault="002D7E5F" w:rsidP="00192624">
      <w:r>
        <w:t>«</w:t>
      </w:r>
      <w:r w:rsidR="00192624" w:rsidRPr="002D7E5F">
        <w:t>Мы абсолютно уверены, что ключевая ставка значимо влияет на инфляцию. Если бы ключевая ставка оставалась 7,5%, то сейчас бы мы говорили о двузначной инфляции, хорошо двузначной инфляции, которая продолжала бы сейчас ускоряться. Но с учетом тех факторов, в том числе автономного спроса, льготного кредитования, которые реализовались за последние 12 месяцев, по факту у нас денежно-кредитная политика оказалась слабее</w:t>
      </w:r>
      <w:r>
        <w:t>»</w:t>
      </w:r>
      <w:r w:rsidR="00192624" w:rsidRPr="002D7E5F">
        <w:t xml:space="preserve">, - сказал </w:t>
      </w:r>
      <w:proofErr w:type="spellStart"/>
      <w:r w:rsidR="00192624" w:rsidRPr="002D7E5F">
        <w:t>Заботкин</w:t>
      </w:r>
      <w:proofErr w:type="spellEnd"/>
      <w:r w:rsidR="00192624" w:rsidRPr="002D7E5F">
        <w:t xml:space="preserve"> на заседании рабочей группы комитета Госдумы по финансовому рынку.</w:t>
      </w:r>
    </w:p>
    <w:p w14:paraId="49BA465E" w14:textId="77777777" w:rsidR="00192624" w:rsidRPr="002D7E5F" w:rsidRDefault="00192624" w:rsidP="00192624">
      <w:r w:rsidRPr="002D7E5F">
        <w:t>Он отметил, что кредиты дешевле не были бы, потому что банки выдавали бы займы исходя из более высоких инфляционных ожиданий.</w:t>
      </w:r>
    </w:p>
    <w:p w14:paraId="0A2A70DF" w14:textId="77777777" w:rsidR="00192624" w:rsidRPr="002D7E5F" w:rsidRDefault="002D7E5F" w:rsidP="00192624">
      <w:r>
        <w:t>«</w:t>
      </w:r>
      <w:r w:rsidR="00192624" w:rsidRPr="002D7E5F">
        <w:t>Текущий уровень инфляции сформирован не под действием ставки 19% 9% годовой инфляции, которые мы видим в первом приближении, - это результат среднего уровня ключевой ставки за последние 12 месяцев</w:t>
      </w:r>
      <w:r>
        <w:t>»</w:t>
      </w:r>
      <w:r w:rsidR="00192624" w:rsidRPr="002D7E5F">
        <w:t>, - подчеркнул зампред ЦБ.</w:t>
      </w:r>
    </w:p>
    <w:p w14:paraId="1938E3FF" w14:textId="77777777" w:rsidR="00192624" w:rsidRPr="002D7E5F" w:rsidRDefault="00192624" w:rsidP="00192624">
      <w:r w:rsidRPr="002D7E5F">
        <w:t xml:space="preserve">Он пояснил, что есть большая разница между эффектом от краткосрочного повышения ставки и долгосрочного. Если несколько раз подряд изменять ставку на один процентный пункт на один квартал, потом возвращать на прежний уровень, тогда через 12 месяцев в результате </w:t>
      </w:r>
      <w:r w:rsidR="002D7E5F">
        <w:t>«</w:t>
      </w:r>
      <w:r w:rsidRPr="002D7E5F">
        <w:t>игольчатого изменения</w:t>
      </w:r>
      <w:r w:rsidR="002D7E5F">
        <w:t>»</w:t>
      </w:r>
      <w:r w:rsidRPr="002D7E5F">
        <w:t>, инфляция могла бы снизиться на 15 базисных пунктов.</w:t>
      </w:r>
    </w:p>
    <w:p w14:paraId="368F5DF7" w14:textId="77777777" w:rsidR="00192624" w:rsidRPr="002D7E5F" w:rsidRDefault="002D7E5F" w:rsidP="00192624">
      <w:r>
        <w:t>«</w:t>
      </w:r>
      <w:r w:rsidR="00192624" w:rsidRPr="002D7E5F">
        <w:t>Но в реальности денежно-кредитная политика по-другому реализуется. В реальности денежно-кредитной политики мы сдвигаем процентную ставку надолго, и там эффекты, конечно, будут кумулятивные, они будут иметь гораздо более высокий порядок</w:t>
      </w:r>
      <w:r>
        <w:t>»</w:t>
      </w:r>
      <w:r w:rsidR="00192624" w:rsidRPr="002D7E5F">
        <w:t>, - заключил зампред ЦБ.</w:t>
      </w:r>
    </w:p>
    <w:p w14:paraId="3514ACA4" w14:textId="77777777" w:rsidR="00F009FC" w:rsidRPr="002D7E5F" w:rsidRDefault="00F009FC" w:rsidP="00F009FC">
      <w:pPr>
        <w:pStyle w:val="2"/>
      </w:pPr>
      <w:bookmarkStart w:id="128" w:name="_Toc178833452"/>
      <w:r w:rsidRPr="002D7E5F">
        <w:lastRenderedPageBreak/>
        <w:t>РИА Новости, 02.10.2024, Увеличение лимита страховки длинных вкладов простимулирует интерес к ним - АСВ</w:t>
      </w:r>
      <w:bookmarkEnd w:id="128"/>
    </w:p>
    <w:p w14:paraId="752FD63C" w14:textId="77777777" w:rsidR="00F009FC" w:rsidRPr="002D7E5F" w:rsidRDefault="00F009FC" w:rsidP="002A2ABF">
      <w:pPr>
        <w:pStyle w:val="3"/>
      </w:pPr>
      <w:bookmarkStart w:id="129" w:name="_Toc178833453"/>
      <w:r w:rsidRPr="002D7E5F">
        <w:t>Повышение лимитов страхового возмещения по длинным вкладам и сберегательным сертификатам может простимулировать граждан вкладывать деньги в долгосрочные инструменты, сообщили РИА Новости в Агентстве по страхованию вкладов (АСВ).</w:t>
      </w:r>
      <w:bookmarkEnd w:id="129"/>
    </w:p>
    <w:p w14:paraId="473AA0A6" w14:textId="77777777" w:rsidR="00F009FC" w:rsidRPr="002D7E5F" w:rsidRDefault="002D7E5F" w:rsidP="00F009FC">
      <w:r>
        <w:t>«</w:t>
      </w:r>
      <w:r w:rsidR="00F009FC" w:rsidRPr="002D7E5F">
        <w:t>Одновременно с повышением лимитов страхования по долгосрочным вкладам и сберегательным сертификатам предполагается снизить размер банковских взносов в Фонд обязательного страхования вкладов (ФОСВ) по таким вкладам. В результате более высокие лимиты страхового возмещения создадут дополнительные стимулы для граждан вкладывать средства в долгосрочные инструменты</w:t>
      </w:r>
      <w:r>
        <w:t>»</w:t>
      </w:r>
      <w:r w:rsidR="00F009FC" w:rsidRPr="002D7E5F">
        <w:t>, - считают в АСВ.</w:t>
      </w:r>
    </w:p>
    <w:p w14:paraId="2F31ED07" w14:textId="77777777" w:rsidR="00F009FC" w:rsidRPr="002D7E5F" w:rsidRDefault="00F009FC" w:rsidP="00F009FC">
      <w:r w:rsidRPr="002D7E5F">
        <w:t>Также там полагают, что снижение ставок банковских взносов в фонд страхования вкладов даст кредитным организациям дополнительные возможности предлагать более выгодные условия именно по долгосрочным и безотзывным вкладам, что должно положительно сказаться на объемах их привлечения.</w:t>
      </w:r>
    </w:p>
    <w:p w14:paraId="295EEE86" w14:textId="77777777" w:rsidR="00F009FC" w:rsidRPr="002D7E5F" w:rsidRDefault="00F009FC" w:rsidP="00F009FC">
      <w:r w:rsidRPr="002D7E5F">
        <w:t xml:space="preserve">Потенциальную нагрузку на ФОСВ в случае принятия закона об увеличении лимита страхования по длинным вкладам эксперты АСВ </w:t>
      </w:r>
      <w:proofErr w:type="gramStart"/>
      <w:r w:rsidRPr="002D7E5F">
        <w:t>оценивают</w:t>
      </w:r>
      <w:proofErr w:type="gramEnd"/>
      <w:r w:rsidRPr="002D7E5F">
        <w:t xml:space="preserve"> как несущественную. Рост страховой ответственности от увеличения лимита возмещения по долгосрочным вкладам и сберегательным сертификатам в ближайшей перспективе будет незначительным, примерно на 0,2 триллиона рублей.</w:t>
      </w:r>
    </w:p>
    <w:p w14:paraId="39F1615F" w14:textId="77777777" w:rsidR="00F009FC" w:rsidRPr="002D7E5F" w:rsidRDefault="002D7E5F" w:rsidP="00F009FC">
      <w:r>
        <w:t>«</w:t>
      </w:r>
      <w:r w:rsidR="00F009FC" w:rsidRPr="002D7E5F">
        <w:t>Это связано с тем, что перераспределение средств на долгосрочные вклады будет происходить в том числе по вкладам, уже полностью покрытым текущей страховой суммой - 1,4 миллиона рублей</w:t>
      </w:r>
      <w:r>
        <w:t>»</w:t>
      </w:r>
      <w:r w:rsidR="00F009FC" w:rsidRPr="002D7E5F">
        <w:t>, - рассказали в АСВ.</w:t>
      </w:r>
    </w:p>
    <w:p w14:paraId="7C31596B" w14:textId="77777777" w:rsidR="00F009FC" w:rsidRPr="002D7E5F" w:rsidRDefault="00F009FC" w:rsidP="00F009FC">
      <w:r w:rsidRPr="002D7E5F">
        <w:t>Президент России Владимир Путин, оглашая послание Федеральному собранию, предложил запустить новый инструмент - безотзывный сберегательный сертификат, по которому граждане смогут размещать свои средства в банках на срок более трех лет под более высокий процент, чем обычные вклады. При этом, по словам президента, средства граждан будут застрахованы государством в размере до 2,8 миллиона рублей - то есть вдвое больше, чем по обычным депозитам в банках.</w:t>
      </w:r>
    </w:p>
    <w:p w14:paraId="0C404AE5" w14:textId="77777777" w:rsidR="002A30B2" w:rsidRPr="002D7E5F" w:rsidRDefault="00F009FC" w:rsidP="00F009FC">
      <w:r w:rsidRPr="002D7E5F">
        <w:t xml:space="preserve">Позднее, весной, ЦБ РФ выступил с инициативой увеличить лимит страхового возмещения по долгосрочным вкладам от трех лет до 2 миллионов рублей с нынешних 1,4 миллиона, а по безотзывным сертификатам - до 2,8 миллиона рублей. Также регулятор предложил ставки взносов банков в фонд страхования вкладов по длинным продуктам сделать ниже, чем по краткосрочным, для повышения привлекательности долгосрочных сбережений. По словам главы ЦБ Эльвиры </w:t>
      </w:r>
      <w:proofErr w:type="spellStart"/>
      <w:r w:rsidRPr="002D7E5F">
        <w:t>Набиуллиной</w:t>
      </w:r>
      <w:proofErr w:type="spellEnd"/>
      <w:r w:rsidRPr="002D7E5F">
        <w:t>, банкам нужно удлинять фондирование, привлекать долгосрочные вклады, выпускать облигации, размещать безотзывные сберегательные сертификаты граждан.</w:t>
      </w:r>
    </w:p>
    <w:p w14:paraId="2E50FAA4" w14:textId="77777777" w:rsidR="00D60F4B" w:rsidRPr="002D7E5F" w:rsidRDefault="00D60F4B" w:rsidP="00D60F4B">
      <w:pPr>
        <w:pStyle w:val="2"/>
      </w:pPr>
      <w:bookmarkStart w:id="130" w:name="_Toc178833454"/>
      <w:r w:rsidRPr="002D7E5F">
        <w:lastRenderedPageBreak/>
        <w:t>Независимая газета, 02.10.2024, В России появятся миллионы пенсионеров с ипотекой</w:t>
      </w:r>
      <w:bookmarkEnd w:id="130"/>
    </w:p>
    <w:p w14:paraId="73AC38E5" w14:textId="77777777" w:rsidR="00D60F4B" w:rsidRPr="002D7E5F" w:rsidRDefault="00D60F4B" w:rsidP="00D60F4B">
      <w:pPr>
        <w:pStyle w:val="3"/>
      </w:pPr>
      <w:bookmarkStart w:id="131" w:name="_Toc178833455"/>
      <w:r w:rsidRPr="002D7E5F">
        <w:t xml:space="preserve">Финансовым властям следует подготовиться к ипотечному кризису, который через несколько десятилетий, видимо, будет сопровождаться еще и кризисом пенсионных </w:t>
      </w:r>
      <w:r>
        <w:t>«</w:t>
      </w:r>
      <w:r w:rsidRPr="002D7E5F">
        <w:t>банкротств</w:t>
      </w:r>
      <w:r>
        <w:t>»</w:t>
      </w:r>
      <w:r w:rsidRPr="002D7E5F">
        <w:t>. Возможно, такое предположение кажется чересчур паническим, но оно оправданно с учетом данных Центробанка (ЦБ). Каждый второй заемщик, оформивший в первом полугодии 2024-го ипотеку, из-за растянувшихся сроков кредитования сможет погасить свой долг только после 65 лет. И в течение этого времени не исключены любые форс-мажоры, в том числе такие, как передача непогашенной ипотеки в наследство будущим поколениям.</w:t>
      </w:r>
      <w:bookmarkEnd w:id="131"/>
      <w:r w:rsidRPr="002D7E5F">
        <w:t xml:space="preserve"> </w:t>
      </w:r>
    </w:p>
    <w:p w14:paraId="310FA8CC" w14:textId="77777777" w:rsidR="00D60F4B" w:rsidRPr="002D7E5F" w:rsidRDefault="00D60F4B" w:rsidP="00D60F4B">
      <w:r w:rsidRPr="002D7E5F">
        <w:t>Из этих же данных напрашивается вывод, что ипотека становится даже более эффективным способом отложить выход на заслуженный пенсионный отдых, чем само повышение пенсионного возраста. Ведь, например, сейчас окончательный выход на пенсию означает обвал уровня жизни в разы.</w:t>
      </w:r>
    </w:p>
    <w:p w14:paraId="40CB5A79" w14:textId="77777777" w:rsidR="00D60F4B" w:rsidRPr="002D7E5F" w:rsidRDefault="00D60F4B" w:rsidP="00D60F4B">
      <w:r w:rsidRPr="002D7E5F">
        <w:t>Число ипотечных заемщиков за последние 12 месяцев увеличилось в стране на 8% и составило по итогам первого полугодия 2024-го 10,7 млн человек, сообщил ЦБ. При этом в первом полугодии 2024-го доля ипотечных кредитов, по которым возраст заемщика на момент плановой выплаты займа составит более 65 лет, достигла уже 48% от общего объема выдач. Показатель подскочил за год на 14 процентных пунктов – с отметки 34%. А доля заемщиков с плановой выплатой ипотеки в возрасте свыше 60 лет составила теперь 67% – за год показатель увеличился на 15 процентных пунктов (с 52%).</w:t>
      </w:r>
    </w:p>
    <w:p w14:paraId="545AAEEB" w14:textId="77777777" w:rsidR="00D60F4B" w:rsidRPr="002D7E5F" w:rsidRDefault="00D60F4B" w:rsidP="00D60F4B">
      <w:r w:rsidRPr="002D7E5F">
        <w:t xml:space="preserve">Стоит отметить, что, как ранее сообщала Счетная палата, есть случаи, когда один заемщик оформлял на себя сразу несколько льготных ипотек (см. </w:t>
      </w:r>
      <w:r>
        <w:t>«</w:t>
      </w:r>
      <w:r w:rsidRPr="002D7E5F">
        <w:t>НГ</w:t>
      </w:r>
      <w:r>
        <w:t>»</w:t>
      </w:r>
      <w:r w:rsidRPr="002D7E5F">
        <w:t xml:space="preserve"> от 26.09.24). Но, как можно судить, речь шла все-таки о десятках тысяч таких случаев, а не о миллионах, тем более что оформить на себя сразу несколько рыночных ипотек еще сложнее, чем льготных.</w:t>
      </w:r>
    </w:p>
    <w:p w14:paraId="35F55AD8" w14:textId="77777777" w:rsidR="00D60F4B" w:rsidRPr="002D7E5F" w:rsidRDefault="00D60F4B" w:rsidP="00D60F4B">
      <w:r w:rsidRPr="002D7E5F">
        <w:t>Итак, риски усугубляются, они обусловлены двумя факторами. Первый – удлинение сроков ипотечного кредитования. По данным ЦБ, в общем объеме выдач на долю ипотечных кредитов со сроком погашения от 30 до 31 года теперь приходится почти 20% против примерно 13% годом ранее. В дополнение к этому в первом полугодии 2024-го доля ипотечных кредитов, предполагающих, что срок их погашения наступит у заемщика через 25–30 лет после оформления, превысила 40% в объеме выдач. Год назад она была менее 40%. То есть семья 30-летних хорошо если погасит ипотечный долг ближе к своему 60-летию. Что уж говорить о семье 40-летних.</w:t>
      </w:r>
    </w:p>
    <w:p w14:paraId="20AAD268" w14:textId="77777777" w:rsidR="00D60F4B" w:rsidRPr="002D7E5F" w:rsidRDefault="00D60F4B" w:rsidP="00D60F4B">
      <w:r w:rsidRPr="002D7E5F">
        <w:t xml:space="preserve">Ранее </w:t>
      </w:r>
      <w:r>
        <w:t>«</w:t>
      </w:r>
      <w:r w:rsidRPr="002D7E5F">
        <w:t>НГ</w:t>
      </w:r>
      <w:r>
        <w:t>»</w:t>
      </w:r>
      <w:r w:rsidRPr="002D7E5F">
        <w:t xml:space="preserve"> уже писала о том, что сейчас российские заемщики растягивают сроки погашения ипотеки. Об этом свидетельствовала статистика Объединенного кредитного бюро: в августе россияне были готовы связать свою жизнь с ипотекой уже более чем на 22 года. Это вынужденное решение: заемщики пытаются удержать размер ежемесячного платежа в приемлемых рамках. Как пояснила </w:t>
      </w:r>
      <w:r>
        <w:t>«</w:t>
      </w:r>
      <w:r w:rsidRPr="002D7E5F">
        <w:t>НГ</w:t>
      </w:r>
      <w:r>
        <w:t>»</w:t>
      </w:r>
      <w:r w:rsidRPr="002D7E5F">
        <w:t xml:space="preserve"> гендиректор компании </w:t>
      </w:r>
      <w:proofErr w:type="spellStart"/>
      <w:r w:rsidRPr="002D7E5F">
        <w:t>Key</w:t>
      </w:r>
      <w:proofErr w:type="spellEnd"/>
      <w:r w:rsidRPr="002D7E5F">
        <w:t xml:space="preserve"> </w:t>
      </w:r>
      <w:proofErr w:type="spellStart"/>
      <w:r w:rsidRPr="002D7E5F">
        <w:t>Capital</w:t>
      </w:r>
      <w:proofErr w:type="spellEnd"/>
      <w:r w:rsidRPr="002D7E5F">
        <w:t xml:space="preserve"> Ольга Гусева, у заемщиков нет пространства для маневра: </w:t>
      </w:r>
      <w:r>
        <w:t>«</w:t>
      </w:r>
      <w:r w:rsidRPr="002D7E5F">
        <w:t>Цены на жилье высокие, как и ипотечные ставки</w:t>
      </w:r>
      <w:r>
        <w:t>»</w:t>
      </w:r>
      <w:r w:rsidRPr="002D7E5F">
        <w:t xml:space="preserve">. </w:t>
      </w:r>
      <w:r>
        <w:t>«</w:t>
      </w:r>
      <w:r w:rsidRPr="002D7E5F">
        <w:t xml:space="preserve">Заемщики при этом рассчитывают на высокую инфляцию, которая обесценивает сам кредит, а также на опережающий ее или хотя бы догоняющий </w:t>
      </w:r>
      <w:r w:rsidRPr="002D7E5F">
        <w:lastRenderedPageBreak/>
        <w:t>рост доходов. Также во внимание принимается долгосрочный рост цен на жилье</w:t>
      </w:r>
      <w:r>
        <w:t>»</w:t>
      </w:r>
      <w:r w:rsidRPr="002D7E5F">
        <w:t>, – предположила она.</w:t>
      </w:r>
    </w:p>
    <w:p w14:paraId="5456B3A0" w14:textId="77777777" w:rsidR="00D60F4B" w:rsidRPr="002D7E5F" w:rsidRDefault="00D60F4B" w:rsidP="00D60F4B">
      <w:r w:rsidRPr="002D7E5F">
        <w:t xml:space="preserve">Отраслевые эксперты ранее сделали важное уточнение, что не стоит ставить знак равенства между сроком, который прописан в договоре, и фактическим периодом выплат. Ведь многие покупатели стремятся погашать ипотеку досрочно. Но проблема в том, что даже этот период досрочного погашения тоже увеличился в разы, составив, по данным некоторых экспертов, 14 лет вместо 7 лет, которые были полтора года назад (см. </w:t>
      </w:r>
      <w:r>
        <w:t>«</w:t>
      </w:r>
      <w:r w:rsidRPr="002D7E5F">
        <w:t>НГ</w:t>
      </w:r>
      <w:r>
        <w:t>»</w:t>
      </w:r>
      <w:r w:rsidRPr="002D7E5F">
        <w:t xml:space="preserve"> от 17.09.24).</w:t>
      </w:r>
    </w:p>
    <w:p w14:paraId="1D35E4C8" w14:textId="77777777" w:rsidR="00D60F4B" w:rsidRPr="002D7E5F" w:rsidRDefault="00D60F4B" w:rsidP="00D60F4B">
      <w:r w:rsidRPr="002D7E5F">
        <w:t xml:space="preserve">Второй фактор, усугубляющий риски, – </w:t>
      </w:r>
      <w:proofErr w:type="spellStart"/>
      <w:r w:rsidRPr="002D7E5F">
        <w:t>закредитованность</w:t>
      </w:r>
      <w:proofErr w:type="spellEnd"/>
      <w:r w:rsidRPr="002D7E5F">
        <w:t xml:space="preserve"> населения. </w:t>
      </w:r>
      <w:r>
        <w:t>«</w:t>
      </w:r>
      <w:r w:rsidRPr="002D7E5F">
        <w:t>Количество заемщиков, имеющих три кредита и более, превысило 13 млн человек. На них приходится более половины задолженности по розничным кредитам</w:t>
      </w:r>
      <w:r>
        <w:t>»</w:t>
      </w:r>
      <w:r w:rsidRPr="002D7E5F">
        <w:t xml:space="preserve">, – привел ЦБ данные за первое полугодие 2024-го, отметив, что год назад настолько </w:t>
      </w:r>
      <w:proofErr w:type="spellStart"/>
      <w:r w:rsidRPr="002D7E5F">
        <w:t>закредитованных</w:t>
      </w:r>
      <w:proofErr w:type="spellEnd"/>
      <w:r w:rsidRPr="002D7E5F">
        <w:t xml:space="preserve"> заемщиков было меньше: около 10,8 млн человек.</w:t>
      </w:r>
    </w:p>
    <w:p w14:paraId="37969676" w14:textId="77777777" w:rsidR="00D60F4B" w:rsidRPr="002D7E5F" w:rsidRDefault="00D60F4B" w:rsidP="00D60F4B">
      <w:r w:rsidRPr="002D7E5F">
        <w:t xml:space="preserve">Очевидно, что сегодняшние заемщики вряд ли могут максимально точно распланировать всю свою жизненную траекторию на ближайшие несколько десятилетий. Еще очевиднее, что чем старше заемщик, тем выше вероятность не самого благоприятного развития событий. Увольнение, болезнь, резкий обвал уровня жизни, который чем ближе пенсионный возраст – тем реальнее. Все ли в принципе доживут до того момента, когда их ипотека будет окончательно погашена? </w:t>
      </w:r>
    </w:p>
    <w:p w14:paraId="2717037C" w14:textId="77777777" w:rsidR="00D60F4B" w:rsidRPr="002D7E5F" w:rsidRDefault="00D60F4B" w:rsidP="00D60F4B">
      <w:r w:rsidRPr="002D7E5F">
        <w:t>Напомним, в 2024-м на пенсию выходят женщины в возрасте 58 лет и мужчины в возрасте 63 лет. К 2028 году завершится переходный период пенсионных преобразований: пенсионный возраст в России составит в итоге 60 лет для женщин и 65 лет для мужчин. Росстат обрисовал, как выглядит портрет пожилого россиянина. Выяснилось, что из 35 млн человек в возрасте 60 лет и старше около 63% – женщины (данные по состоянию на начало 2024-го). Вот, видимо, и ответ на вопрос о том, кому в семье предстоит погашать после наступления пенсионного возраста ипотеку – при условии, конечно, сохранения текущих демографических тенденций.</w:t>
      </w:r>
    </w:p>
    <w:p w14:paraId="38ED84FD" w14:textId="77777777" w:rsidR="00D60F4B" w:rsidRPr="002D7E5F" w:rsidRDefault="00D60F4B" w:rsidP="00D60F4B">
      <w:r w:rsidRPr="002D7E5F">
        <w:t>И кстати, еще один вывод из данных Центробанка. Ипотека может стать даже более эффективным способом побудить граждан отложить свой выход на заслуженный пенсионный отдых, чем само повышение пенсионного возраста. Потому что, по крайней мере если исходить из текущих статистических данных, наступление пенсионного возраста в случае, когда человек рассчитывает только на государственную пенсию, означает обвал его уровня жизни почти в четыре раза.</w:t>
      </w:r>
    </w:p>
    <w:p w14:paraId="0B13A8B1" w14:textId="77777777" w:rsidR="00D60F4B" w:rsidRPr="002D7E5F" w:rsidRDefault="00D60F4B" w:rsidP="00D60F4B">
      <w:r w:rsidRPr="002D7E5F">
        <w:t xml:space="preserve">Простое сопоставление двух показателей: по итогам первого полугодия средняя по стране заработная плата составила в России, по Росстату, почти 84 тыс. руб. в месяц. Одновременно с этим по состоянию на 1 июля средняя по стране пенсия по старости была около 22,5 тыс. руб. в месяц. У неработающих пенсионеров по старости она составила 23,4 тыс. руб. в месяц, сообщает Социальный фонд России (см. </w:t>
      </w:r>
      <w:r>
        <w:t>«</w:t>
      </w:r>
      <w:r w:rsidRPr="002D7E5F">
        <w:t>НГ</w:t>
      </w:r>
      <w:r>
        <w:t>»</w:t>
      </w:r>
      <w:r w:rsidRPr="002D7E5F">
        <w:t xml:space="preserve"> от 27.08.24).</w:t>
      </w:r>
    </w:p>
    <w:p w14:paraId="0C3B4C6B" w14:textId="77777777" w:rsidR="00D60F4B" w:rsidRPr="002D7E5F" w:rsidRDefault="00D60F4B" w:rsidP="00D60F4B">
      <w:r>
        <w:t>«</w:t>
      </w:r>
      <w:r w:rsidRPr="002D7E5F">
        <w:t>Конечно, ипотека будет дополнительным стимулом зарабатывать после наступления пенсионного возраста, но такая возможность есть далеко не у всех в силу здоровья или особенностей той отрасли, в которой занят человек, – комментирует Гусева. – Скажем, университетские преподаватели всегда работают долго, а для многих технических и рабочих специальностей возраст уже скорее минус</w:t>
      </w:r>
      <w:r>
        <w:t>»</w:t>
      </w:r>
      <w:r w:rsidRPr="002D7E5F">
        <w:t>.</w:t>
      </w:r>
    </w:p>
    <w:p w14:paraId="59EF6E99" w14:textId="77777777" w:rsidR="00D60F4B" w:rsidRPr="002D7E5F" w:rsidRDefault="00D60F4B" w:rsidP="00D60F4B">
      <w:r>
        <w:lastRenderedPageBreak/>
        <w:t>«</w:t>
      </w:r>
      <w:r w:rsidRPr="002D7E5F">
        <w:t>Скорее всего проблема возраста заемщиков не будет снежным комом, но доля просроченных платежей, традиционно низкая в России, все-таки несколько возрастет. Это может произойти уже в течение ближайших 10–15 лет, так как почти треть заемщиков старше 40 лет</w:t>
      </w:r>
      <w:r>
        <w:t>»</w:t>
      </w:r>
      <w:r w:rsidRPr="002D7E5F">
        <w:t xml:space="preserve">, – пояснил </w:t>
      </w:r>
      <w:r>
        <w:t>«</w:t>
      </w:r>
      <w:r w:rsidRPr="002D7E5F">
        <w:t>НГ</w:t>
      </w:r>
      <w:r>
        <w:t>»</w:t>
      </w:r>
      <w:r w:rsidRPr="002D7E5F">
        <w:t xml:space="preserve"> управляющий директор компании </w:t>
      </w:r>
      <w:r>
        <w:t>«</w:t>
      </w:r>
      <w:proofErr w:type="spellStart"/>
      <w:r w:rsidRPr="002D7E5F">
        <w:t>Метриум</w:t>
      </w:r>
      <w:proofErr w:type="spellEnd"/>
      <w:r>
        <w:t>»</w:t>
      </w:r>
      <w:r w:rsidRPr="002D7E5F">
        <w:t xml:space="preserve"> Руслан Сырцов. </w:t>
      </w:r>
      <w:proofErr w:type="gramStart"/>
      <w:r w:rsidRPr="002D7E5F">
        <w:t>И по его словам</w:t>
      </w:r>
      <w:proofErr w:type="gramEnd"/>
      <w:r w:rsidRPr="002D7E5F">
        <w:t xml:space="preserve">, действительно </w:t>
      </w:r>
      <w:r>
        <w:t>«</w:t>
      </w:r>
      <w:r w:rsidRPr="002D7E5F">
        <w:t>дедушкина ипотека</w:t>
      </w:r>
      <w:r>
        <w:t>»</w:t>
      </w:r>
      <w:r w:rsidRPr="002D7E5F">
        <w:t xml:space="preserve"> может оказаться проблемой для семей, </w:t>
      </w:r>
      <w:r>
        <w:t>«</w:t>
      </w:r>
      <w:r w:rsidRPr="002D7E5F">
        <w:t>особенно если залоговое имущество будет передаваться по наследству</w:t>
      </w:r>
      <w:r>
        <w:t>»</w:t>
      </w:r>
      <w:r w:rsidRPr="002D7E5F">
        <w:t>.</w:t>
      </w:r>
    </w:p>
    <w:p w14:paraId="5172D998" w14:textId="77777777" w:rsidR="00D60F4B" w:rsidRPr="002D7E5F" w:rsidRDefault="00D60F4B" w:rsidP="00D60F4B">
      <w:r w:rsidRPr="002D7E5F">
        <w:t xml:space="preserve">Однако пока говорить именно о массовости проблемы нельзя, считает он. </w:t>
      </w:r>
      <w:r>
        <w:t>«</w:t>
      </w:r>
      <w:r w:rsidRPr="002D7E5F">
        <w:t>Все будет зависеть от ситуации в экономике и динамики реальных доходов населения в ближайшие годы. Может быть и обратная ситуация. Если рост доходов будет опережать инфляцию, то сегодняшним заемщикам станет легче оплачивать ипотеку. Те россияне, которые брали кредит 10–15 лет назад, часто вносят уже небольшие по текущим меркам суммы и поэтому быстро закрывают кредиты</w:t>
      </w:r>
      <w:r>
        <w:t>»</w:t>
      </w:r>
      <w:r w:rsidRPr="002D7E5F">
        <w:t xml:space="preserve">, – уточнил Сырцов. </w:t>
      </w:r>
      <w:r>
        <w:t>«</w:t>
      </w:r>
      <w:r w:rsidRPr="002D7E5F">
        <w:t>У нас практически отсутствует практика предоставления ипотечных кредитов по плавающим ставкам. Это значит, что российские заемщики не только не несут рисков внезапного изменения экономической ситуации, но и могут посчитать возможную выгоду от инфляции</w:t>
      </w:r>
      <w:r>
        <w:t>»</w:t>
      </w:r>
      <w:r w:rsidRPr="002D7E5F">
        <w:t>, – уверен директор по маркетингу Национального бюро кредитных историй Алексей Волков.</w:t>
      </w:r>
    </w:p>
    <w:p w14:paraId="3E127948" w14:textId="77777777" w:rsidR="00D60F4B" w:rsidRPr="002D7E5F" w:rsidRDefault="00D60F4B" w:rsidP="00D60F4B">
      <w:r w:rsidRPr="002D7E5F">
        <w:t xml:space="preserve">Сырцов добавил, что </w:t>
      </w:r>
      <w:r>
        <w:t>«</w:t>
      </w:r>
      <w:r w:rsidRPr="002D7E5F">
        <w:t>у ипотечных заемщиков есть на выбор программы страхования, в том числе от потери работы, падения доходов, проблем со здоровьем</w:t>
      </w:r>
      <w:r>
        <w:t>»</w:t>
      </w:r>
      <w:r w:rsidRPr="002D7E5F">
        <w:t xml:space="preserve">. </w:t>
      </w:r>
      <w:r>
        <w:t>«</w:t>
      </w:r>
      <w:r w:rsidRPr="002D7E5F">
        <w:t xml:space="preserve">Но суть страхового бизнеса как раз в том, что стоимость страхования растет пропорционально рискам наступления страхового случая. </w:t>
      </w:r>
      <w:proofErr w:type="gramStart"/>
      <w:r w:rsidRPr="002D7E5F">
        <w:t>Даже стандартное ипотечное страхование жизни и здоровья для пожилого заемщика стоит заметно дороже, чем для молодого</w:t>
      </w:r>
      <w:proofErr w:type="gramEnd"/>
      <w:r w:rsidRPr="002D7E5F">
        <w:t>, – говорит Сырцов. – Более сложные и эффективные страховые продукты обойдутся дороже, что создаст уже проблемы относительно молодым получателям ипотеки</w:t>
      </w:r>
      <w:r>
        <w:t>»</w:t>
      </w:r>
      <w:r w:rsidRPr="002D7E5F">
        <w:t>. Так что государство, по его мнению, могло бы создать альтернативный, более доступный продукт.</w:t>
      </w:r>
    </w:p>
    <w:p w14:paraId="65C3898F" w14:textId="77777777" w:rsidR="00D60F4B" w:rsidRPr="002D7E5F" w:rsidRDefault="00D60F4B" w:rsidP="00D60F4B">
      <w:r>
        <w:t>«</w:t>
      </w:r>
      <w:r w:rsidRPr="002D7E5F">
        <w:t>Есть еще механизм реструктуризации, позволяющий получить каникулы или еще более удлинить срок кредитования и понизить платежи, – добавил руководитель департамента Финансового университета Александр Цыганов. – Есть и более экзотичный для России продукт – обратная ипотека, когда квартира продается, по сути, в рассрочку, пенсионер живет в своей квартире, часть средств идет на текущие нужды (например, погашение остатка ссудной задолженности), а потом пенсионер получает выплаты уже в дополнение к пенсии</w:t>
      </w:r>
      <w:r>
        <w:t>»</w:t>
      </w:r>
      <w:r w:rsidRPr="002D7E5F">
        <w:t xml:space="preserve">. </w:t>
      </w:r>
    </w:p>
    <w:p w14:paraId="19811AF4" w14:textId="77777777" w:rsidR="00D60F4B" w:rsidRDefault="004B6C50" w:rsidP="00D60F4B">
      <w:hyperlink r:id="rId42" w:history="1">
        <w:r w:rsidR="00D60F4B" w:rsidRPr="002D7E5F">
          <w:rPr>
            <w:rStyle w:val="a3"/>
          </w:rPr>
          <w:t>https://www.ng.ru/economics/2024-10-02/1_9106_mortgage.html</w:t>
        </w:r>
      </w:hyperlink>
    </w:p>
    <w:p w14:paraId="1985F1C2" w14:textId="77777777" w:rsidR="00F009FC" w:rsidRPr="002D7E5F" w:rsidRDefault="00F009FC" w:rsidP="00F009FC"/>
    <w:p w14:paraId="42986CA7" w14:textId="77777777" w:rsidR="00111D7C" w:rsidRPr="002D7E5F" w:rsidRDefault="00111D7C" w:rsidP="00111D7C">
      <w:pPr>
        <w:pStyle w:val="251"/>
      </w:pPr>
      <w:bookmarkStart w:id="132" w:name="_Toc99271712"/>
      <w:bookmarkStart w:id="133" w:name="_Toc99318658"/>
      <w:bookmarkStart w:id="134" w:name="_Toc165991078"/>
      <w:bookmarkStart w:id="135" w:name="_Toc178833456"/>
      <w:bookmarkEnd w:id="111"/>
      <w:bookmarkEnd w:id="112"/>
      <w:r w:rsidRPr="002D7E5F">
        <w:lastRenderedPageBreak/>
        <w:t>НОВОСТИ ЗАРУБЕЖНЫХ ПЕНСИОННЫХ СИСТЕМ</w:t>
      </w:r>
      <w:bookmarkEnd w:id="132"/>
      <w:bookmarkEnd w:id="133"/>
      <w:bookmarkEnd w:id="134"/>
      <w:bookmarkEnd w:id="135"/>
    </w:p>
    <w:p w14:paraId="6C8D1FF4" w14:textId="77777777" w:rsidR="00111D7C" w:rsidRPr="002D7E5F" w:rsidRDefault="00111D7C" w:rsidP="00111D7C">
      <w:pPr>
        <w:pStyle w:val="10"/>
      </w:pPr>
      <w:bookmarkStart w:id="136" w:name="_Toc99271713"/>
      <w:bookmarkStart w:id="137" w:name="_Toc99318659"/>
      <w:bookmarkStart w:id="138" w:name="_Toc165991079"/>
      <w:bookmarkStart w:id="139" w:name="_Toc178833457"/>
      <w:r w:rsidRPr="002D7E5F">
        <w:t>Новости пенсионной отрасли стран ближнего зарубежья</w:t>
      </w:r>
      <w:bookmarkEnd w:id="136"/>
      <w:bookmarkEnd w:id="137"/>
      <w:bookmarkEnd w:id="138"/>
      <w:bookmarkEnd w:id="139"/>
    </w:p>
    <w:p w14:paraId="7D0FB2F2" w14:textId="77777777" w:rsidR="00F009FC" w:rsidRPr="002D7E5F" w:rsidRDefault="00F009FC" w:rsidP="00F009FC">
      <w:pPr>
        <w:pStyle w:val="2"/>
      </w:pPr>
      <w:bookmarkStart w:id="140" w:name="_Toc178833458"/>
      <w:proofErr w:type="spellStart"/>
      <w:r w:rsidRPr="002D7E5F">
        <w:t>Sputnik</w:t>
      </w:r>
      <w:proofErr w:type="spellEnd"/>
      <w:r w:rsidRPr="002D7E5F">
        <w:t xml:space="preserve"> Грузия, В Грузии в 2025 году вырастут пенсии</w:t>
      </w:r>
      <w:bookmarkEnd w:id="140"/>
    </w:p>
    <w:p w14:paraId="5E50EFEA" w14:textId="77777777" w:rsidR="00F009FC" w:rsidRPr="002D7E5F" w:rsidRDefault="00F009FC" w:rsidP="002A2ABF">
      <w:pPr>
        <w:pStyle w:val="3"/>
      </w:pPr>
      <w:bookmarkStart w:id="141" w:name="_Toc178833459"/>
      <w:r w:rsidRPr="002D7E5F">
        <w:t>В Грузии в 2025 году повысятся пенсии для возрастных пенсионеров, говорится в первоначальном проекте бюджета на 2025 год. Согласно проекту, финансирование здравоохранения и социальных программ по сравнению с 2021 годом выросло на 2,6 миллиарда лари и составило 7,5 миллиарда.</w:t>
      </w:r>
      <w:bookmarkEnd w:id="141"/>
    </w:p>
    <w:p w14:paraId="6210C38A" w14:textId="77777777" w:rsidR="00F009FC" w:rsidRPr="002D7E5F" w:rsidRDefault="00F009FC" w:rsidP="00F009FC">
      <w:r w:rsidRPr="002D7E5F">
        <w:t xml:space="preserve">Пенсия для лиц в возрасте 70 лет и старше вырастет на 35 лари и составит 450 лари, а для лиц, проживающих в высокогорных поселениях, пенсия достигнет отметки 540 лари. Пенсия для лиц моложе 70 лет увеличится на 20 лари и составит 335 лари, а в высокогорных регионах – 400 лари. </w:t>
      </w:r>
    </w:p>
    <w:p w14:paraId="382A75AD" w14:textId="77777777" w:rsidR="00F009FC" w:rsidRPr="002D7E5F" w:rsidRDefault="00F009FC" w:rsidP="00F009FC">
      <w:r w:rsidRPr="002D7E5F">
        <w:t>В целом финансирование здравоохранения и социальных программ увеличивается на 870 миллионов лари.</w:t>
      </w:r>
    </w:p>
    <w:p w14:paraId="4FF140F1" w14:textId="77777777" w:rsidR="00F009FC" w:rsidRPr="002D7E5F" w:rsidRDefault="00F009FC" w:rsidP="00F009FC">
      <w:r w:rsidRPr="002D7E5F">
        <w:t>Пенсии в стране растут в рамках ежегодной индексации, которая вступила в силу с 1 января 2021 года – выплаты должны расти ежегодно, в зависимости от экономических факторов. Для пенсионеров в возрасте до 70 лет пенсия растет с учетом инфляции, а для граждан старше 70 лет – инфляции и 80% от экономического роста.</w:t>
      </w:r>
    </w:p>
    <w:p w14:paraId="7555483F" w14:textId="77777777" w:rsidR="00F009FC" w:rsidRPr="002D7E5F" w:rsidRDefault="00F009FC" w:rsidP="00F009FC">
      <w:r w:rsidRPr="002D7E5F">
        <w:t xml:space="preserve">С января 2024 года пенсия для лиц моложе 70 лет составляет 315 лари, в высокогорных поселениях – 380 лари, а для граждан старше 70 лет – составляет 415 лари, в высокогорных поселениях – 490 лари. </w:t>
      </w:r>
    </w:p>
    <w:p w14:paraId="63C18BE6" w14:textId="77777777" w:rsidR="00F009FC" w:rsidRPr="002D7E5F" w:rsidRDefault="00F009FC" w:rsidP="00F009FC">
      <w:r w:rsidRPr="002D7E5F">
        <w:t>На сегодняшний день в Грузии пенсия по возрасту полагается женщинам с 60 лет и мужчинам с 65 лет.</w:t>
      </w:r>
    </w:p>
    <w:p w14:paraId="1320EFDE" w14:textId="77777777" w:rsidR="00F009FC" w:rsidRPr="002D7E5F" w:rsidRDefault="00F009FC" w:rsidP="00F009FC">
      <w:r w:rsidRPr="002D7E5F">
        <w:t>При этом участники накопительной пенсионной системы к государственной пенсии дополнительно получат накопления в расчете от продолжительности жизни и общей суммы накоплений.</w:t>
      </w:r>
    </w:p>
    <w:p w14:paraId="719ECE0B" w14:textId="77777777" w:rsidR="00F009FC" w:rsidRPr="002D7E5F" w:rsidRDefault="00F009FC" w:rsidP="00F009FC">
      <w:r w:rsidRPr="002D7E5F">
        <w:t>Курс лари по отношению к доллару США – 2,7 GEL/$1.</w:t>
      </w:r>
    </w:p>
    <w:p w14:paraId="74537740" w14:textId="77777777" w:rsidR="00F009FC" w:rsidRPr="002D7E5F" w:rsidRDefault="004B6C50" w:rsidP="00F009FC">
      <w:hyperlink r:id="rId43" w:history="1">
        <w:r w:rsidR="00F009FC" w:rsidRPr="002D7E5F">
          <w:rPr>
            <w:rStyle w:val="a3"/>
          </w:rPr>
          <w:t>https://sputnik-georgia.ru/20241002/v-gruzii-v-2025-godu-vyrastut-pensii-290155040.html</w:t>
        </w:r>
      </w:hyperlink>
      <w:r w:rsidR="00F009FC" w:rsidRPr="002D7E5F">
        <w:t xml:space="preserve"> </w:t>
      </w:r>
    </w:p>
    <w:p w14:paraId="4112CACF" w14:textId="77777777" w:rsidR="002A30B2" w:rsidRPr="002D7E5F" w:rsidRDefault="002A30B2" w:rsidP="002A30B2">
      <w:pPr>
        <w:pStyle w:val="2"/>
      </w:pPr>
      <w:bookmarkStart w:id="142" w:name="_Toc178833460"/>
      <w:r w:rsidRPr="002D7E5F">
        <w:lastRenderedPageBreak/>
        <w:t xml:space="preserve">Российская газета - экономика Кыргызстана, 02.10.2024, </w:t>
      </w:r>
      <w:proofErr w:type="gramStart"/>
      <w:r w:rsidRPr="002D7E5F">
        <w:t>Для</w:t>
      </w:r>
      <w:proofErr w:type="gramEnd"/>
      <w:r w:rsidRPr="002D7E5F">
        <w:t xml:space="preserve"> наследников и безработных</w:t>
      </w:r>
      <w:bookmarkEnd w:id="142"/>
    </w:p>
    <w:p w14:paraId="08FB4B15" w14:textId="77777777" w:rsidR="002A30B2" w:rsidRPr="002D7E5F" w:rsidRDefault="002A30B2" w:rsidP="002A2ABF">
      <w:pPr>
        <w:pStyle w:val="3"/>
      </w:pPr>
      <w:bookmarkStart w:id="143" w:name="_Toc178833461"/>
      <w:r w:rsidRPr="002D7E5F">
        <w:t xml:space="preserve">В Социальном фонде (СФ) КР рассказали о том, в каких случаях можно получить средства, находящиеся в Государственном накопительном пенсионном фонде (ГНПФ), досрочно. </w:t>
      </w:r>
      <w:proofErr w:type="spellStart"/>
      <w:r w:rsidRPr="002D7E5F">
        <w:t>Кыргызстанцы</w:t>
      </w:r>
      <w:proofErr w:type="spellEnd"/>
      <w:r w:rsidRPr="002D7E5F">
        <w:t xml:space="preserve"> ежемесячно перечисляют 10 процентов от своей заработной платы в СФ, два из них поступают в ГНПФ.</w:t>
      </w:r>
      <w:bookmarkEnd w:id="143"/>
    </w:p>
    <w:p w14:paraId="2B7C1CFA" w14:textId="77777777" w:rsidR="002A30B2" w:rsidRPr="002D7E5F" w:rsidRDefault="002A30B2" w:rsidP="002A30B2">
      <w:r w:rsidRPr="002D7E5F">
        <w:t xml:space="preserve">По данным </w:t>
      </w:r>
      <w:proofErr w:type="spellStart"/>
      <w:r w:rsidRPr="002D7E5F">
        <w:t>Соцфонда</w:t>
      </w:r>
      <w:proofErr w:type="spellEnd"/>
      <w:r w:rsidRPr="002D7E5F">
        <w:t>, существует несколько категорий плательщиков - в зависимости от потребностей, - которые могут рассчитывать на ранний доступ к своим накоплениям.</w:t>
      </w:r>
    </w:p>
    <w:p w14:paraId="53706D13" w14:textId="77777777" w:rsidR="002A30B2" w:rsidRPr="002D7E5F" w:rsidRDefault="002A30B2" w:rsidP="002A30B2">
      <w:r w:rsidRPr="002D7E5F">
        <w:t xml:space="preserve">Во-первых, это вступившие в пенсионный возраст (мужчины - в 63, женщины - в 58 лет). Во-вторых, выезжающие за пределы страны на постоянное место жительства. В-третьих, средства могут предоставить для оплаты ипотеки. </w:t>
      </w:r>
      <w:r w:rsidR="002D7E5F">
        <w:t>«</w:t>
      </w:r>
      <w:r w:rsidRPr="002D7E5F">
        <w:t>Граждане, а также их супруги, получившие ипотечный кредит и оплачивающие аренду жилья с последующим выкупом в рамках государственной программы, а также участвующие в долевом строительстве или погашающие выплаты по договору с рассрочкой у субъектов строительства... имеют право использовать пенсионные накопления для финансирования первоначального взноса и погашения ипотечного кредита</w:t>
      </w:r>
      <w:r w:rsidR="002D7E5F">
        <w:t>»</w:t>
      </w:r>
      <w:r w:rsidRPr="002D7E5F">
        <w:t>, - подчеркнули в СФ.</w:t>
      </w:r>
    </w:p>
    <w:p w14:paraId="1B154BF8" w14:textId="77777777" w:rsidR="002A30B2" w:rsidRPr="002D7E5F" w:rsidRDefault="002A30B2" w:rsidP="002A30B2">
      <w:r w:rsidRPr="002D7E5F">
        <w:t xml:space="preserve">Четвертая категория - наследники. </w:t>
      </w:r>
      <w:r w:rsidR="002D7E5F">
        <w:t>«</w:t>
      </w:r>
      <w:r w:rsidRPr="002D7E5F">
        <w:t xml:space="preserve">Для этого они должны подать в региональное отделение </w:t>
      </w:r>
      <w:proofErr w:type="spellStart"/>
      <w:r w:rsidRPr="002D7E5F">
        <w:t>Соцфонда</w:t>
      </w:r>
      <w:proofErr w:type="spellEnd"/>
      <w:r w:rsidRPr="002D7E5F">
        <w:t xml:space="preserve"> по месту жительства умершего застрахованного лица следующие документы: заявление установленной формы; удостоверение своей личности; свидетельство о праве на наследство или соглашение о разделе наследуемого имущества, удостоверенное нотариусом; свидетельство о смерти застрахованного лица - наследодателя</w:t>
      </w:r>
      <w:r w:rsidR="002D7E5F">
        <w:t>»</w:t>
      </w:r>
      <w:r w:rsidRPr="002D7E5F">
        <w:t>, - пояснили в фонде.</w:t>
      </w:r>
    </w:p>
    <w:p w14:paraId="1B10294F" w14:textId="77777777" w:rsidR="002A30B2" w:rsidRPr="002D7E5F" w:rsidRDefault="002A30B2" w:rsidP="002A30B2">
      <w:r w:rsidRPr="002D7E5F">
        <w:t xml:space="preserve">Пятая - официальные безработные. </w:t>
      </w:r>
      <w:r w:rsidR="002D7E5F">
        <w:t>«</w:t>
      </w:r>
      <w:r w:rsidRPr="002D7E5F">
        <w:t>Они могут получать пенсионные накопления в ежемесячном размере не более прожиточного минимума для населения трудоспособного возраста (фактически сложившегося за предыдущий год), но не больше трех месяцев</w:t>
      </w:r>
      <w:r w:rsidR="002D7E5F">
        <w:t>»</w:t>
      </w:r>
      <w:r w:rsidRPr="002D7E5F">
        <w:t xml:space="preserve">, - отметили в </w:t>
      </w:r>
      <w:proofErr w:type="spellStart"/>
      <w:r w:rsidRPr="002D7E5F">
        <w:t>Соцфонде</w:t>
      </w:r>
      <w:proofErr w:type="spellEnd"/>
      <w:r w:rsidRPr="002D7E5F">
        <w:t>.</w:t>
      </w:r>
    </w:p>
    <w:p w14:paraId="560D88B9" w14:textId="77777777" w:rsidR="002A30B2" w:rsidRPr="002D7E5F" w:rsidRDefault="002A30B2" w:rsidP="002A30B2">
      <w:r w:rsidRPr="002D7E5F">
        <w:t xml:space="preserve">Шестая - это граждане, имеющие тяжелые заболевания и нуждающиеся в дорогостоящем лечении. В число таких недугов входят злокачественные новообразования II, III, IV стадии; острый лейкоз (все формы); </w:t>
      </w:r>
      <w:proofErr w:type="spellStart"/>
      <w:r w:rsidRPr="002D7E5F">
        <w:t>апластическая</w:t>
      </w:r>
      <w:proofErr w:type="spellEnd"/>
      <w:r w:rsidRPr="002D7E5F">
        <w:t xml:space="preserve"> анемия; гемофилия; приобретенные или врожденные пороки сердца; нарушения ритма и проводимости сердца; хроническая коронарная болезнь сердца (включая </w:t>
      </w:r>
      <w:proofErr w:type="spellStart"/>
      <w:r w:rsidRPr="002D7E5F">
        <w:t>ангиопластику</w:t>
      </w:r>
      <w:proofErr w:type="spellEnd"/>
      <w:r w:rsidRPr="002D7E5F">
        <w:t>, коронарное шунтирование, хроническую аневризму и сердечную недостаточность); болезни артерий с поражением магистральных сосудов, требующие оперативного вмешательства; осложненные формы облитерирующего эндартериита; хроническая печеночная недостаточность и цирроз печени; гепатит В и С на четвертой и пятой стадиях. Кроме того, к этой категории относятся нуждающиеся в трансплантации органов или уже прошедшие через нее и пациенты с хронической почечной недостаточностью пятой стадии на гемодиализе.</w:t>
      </w:r>
    </w:p>
    <w:p w14:paraId="604316EB" w14:textId="77777777" w:rsidR="002A30B2" w:rsidRPr="002D7E5F" w:rsidRDefault="002A30B2" w:rsidP="002A30B2">
      <w:r w:rsidRPr="002D7E5F">
        <w:t xml:space="preserve">Также получить свои пенсионные накопления досрочно могут военнослужащие, однако в этом случае есть важный нюанс. </w:t>
      </w:r>
      <w:r w:rsidR="002D7E5F">
        <w:t>«</w:t>
      </w:r>
      <w:r w:rsidRPr="002D7E5F">
        <w:t xml:space="preserve">Военные не производят страховые взносы во время службы. Возможность применима к тем из них, которые до или после военной службы работали в гражданской сфере и перечисляли необходимые средства в </w:t>
      </w:r>
      <w:proofErr w:type="spellStart"/>
      <w:r w:rsidRPr="002D7E5F">
        <w:t>Соцфонд</w:t>
      </w:r>
      <w:proofErr w:type="spellEnd"/>
      <w:r w:rsidR="002D7E5F">
        <w:t>»</w:t>
      </w:r>
      <w:r w:rsidRPr="002D7E5F">
        <w:t>, - добавили в СФ.</w:t>
      </w:r>
    </w:p>
    <w:p w14:paraId="08D31CED" w14:textId="77777777" w:rsidR="002A30B2" w:rsidRPr="002D7E5F" w:rsidRDefault="002A30B2" w:rsidP="002A30B2">
      <w:r w:rsidRPr="002D7E5F">
        <w:lastRenderedPageBreak/>
        <w:t xml:space="preserve">Для того чтобы узнать сумму пенсионных накоплений, нужно обратиться в региональное отделение </w:t>
      </w:r>
      <w:proofErr w:type="spellStart"/>
      <w:r w:rsidRPr="002D7E5F">
        <w:t>Соцфонда</w:t>
      </w:r>
      <w:proofErr w:type="spellEnd"/>
      <w:r w:rsidRPr="002D7E5F">
        <w:t xml:space="preserve"> и получить доступ в личный кабинет (ЛК) застрахованного лица на официальном сайте ведомства. ЛК - это хорошая возможность избежать очередей к специалистам, потому что с его помощью можно решать различные вопросы дистанционно. К примеру, подавать заявления на выписку из личного страхового счета, назначение, перерасчет, продление пенсии, изменение места и способа ее получения и другие документы.</w:t>
      </w:r>
    </w:p>
    <w:p w14:paraId="260964A0" w14:textId="77777777" w:rsidR="002A30B2" w:rsidRPr="002D7E5F" w:rsidRDefault="002A30B2" w:rsidP="002A30B2">
      <w:r w:rsidRPr="002D7E5F">
        <w:t xml:space="preserve">- Информацию о пенсионных накоплениях гражданин может узнать и на государственном портале электронных услуг </w:t>
      </w:r>
      <w:r w:rsidR="002D7E5F">
        <w:t>«</w:t>
      </w:r>
      <w:proofErr w:type="spellStart"/>
      <w:r w:rsidRPr="002D7E5F">
        <w:t>Тундук</w:t>
      </w:r>
      <w:proofErr w:type="spellEnd"/>
      <w:r w:rsidRPr="002D7E5F">
        <w:t xml:space="preserve">, - пояснили в </w:t>
      </w:r>
      <w:proofErr w:type="spellStart"/>
      <w:r w:rsidRPr="002D7E5F">
        <w:t>Соцфонде</w:t>
      </w:r>
      <w:proofErr w:type="spellEnd"/>
      <w:r w:rsidRPr="002D7E5F">
        <w:t>.</w:t>
      </w:r>
    </w:p>
    <w:p w14:paraId="51660E43" w14:textId="77777777" w:rsidR="002A30B2" w:rsidRPr="002D7E5F" w:rsidRDefault="002A30B2" w:rsidP="002A30B2">
      <w:r w:rsidRPr="002D7E5F">
        <w:t>Тем временем</w:t>
      </w:r>
    </w:p>
    <w:p w14:paraId="533E0CC3" w14:textId="77777777" w:rsidR="002A30B2" w:rsidRPr="002D7E5F" w:rsidRDefault="002A30B2" w:rsidP="002A30B2">
      <w:r w:rsidRPr="002D7E5F">
        <w:t xml:space="preserve">Выходить на пенсию в Кыргызстане досрочно теперь невозможно. Об этом сообщил начальник управления по работе с общественностью Социального фонда </w:t>
      </w:r>
      <w:proofErr w:type="spellStart"/>
      <w:r w:rsidRPr="002D7E5F">
        <w:t>Женишбек</w:t>
      </w:r>
      <w:proofErr w:type="spellEnd"/>
      <w:r w:rsidRPr="002D7E5F">
        <w:t xml:space="preserve"> </w:t>
      </w:r>
      <w:proofErr w:type="spellStart"/>
      <w:r w:rsidRPr="002D7E5F">
        <w:t>Мукамбетов</w:t>
      </w:r>
      <w:proofErr w:type="spellEnd"/>
      <w:r w:rsidRPr="002D7E5F">
        <w:t>. По его словам, с первого июля 2024 года вступили в силу внесенные изменения в закон о государственном пенсионном социальном страховании.</w:t>
      </w:r>
    </w:p>
    <w:p w14:paraId="0E7C6850" w14:textId="77777777" w:rsidR="002A30B2" w:rsidRPr="002D7E5F" w:rsidRDefault="002A30B2" w:rsidP="002A30B2">
      <w:r w:rsidRPr="002D7E5F">
        <w:t>- Согласном поправкам, из нормативно-правового акта исключена статья о досрочном выходе на пенсию, введенная в 2008-м. Она предусматривала выход на пенсию на три года ранее при наличии стажа сверх требуемого - у мужчин 40 лет вместо 25, у женщин - 35 вместо 20. Они могли выйти на пенсию в 60 и 55 лет соответственно</w:t>
      </w:r>
      <w:r w:rsidR="002D7E5F">
        <w:t>»</w:t>
      </w:r>
      <w:r w:rsidRPr="002D7E5F">
        <w:t xml:space="preserve">, - сказал </w:t>
      </w:r>
      <w:proofErr w:type="spellStart"/>
      <w:r w:rsidRPr="002D7E5F">
        <w:t>Женишбек</w:t>
      </w:r>
      <w:proofErr w:type="spellEnd"/>
      <w:r w:rsidRPr="002D7E5F">
        <w:t xml:space="preserve"> </w:t>
      </w:r>
      <w:proofErr w:type="spellStart"/>
      <w:r w:rsidRPr="002D7E5F">
        <w:t>Мукамбетов</w:t>
      </w:r>
      <w:proofErr w:type="spellEnd"/>
      <w:r w:rsidRPr="002D7E5F">
        <w:t>.</w:t>
      </w:r>
    </w:p>
    <w:p w14:paraId="55BA85E0" w14:textId="77777777" w:rsidR="002A30B2" w:rsidRPr="002D7E5F" w:rsidRDefault="002A30B2" w:rsidP="002A30B2">
      <w:r w:rsidRPr="002D7E5F">
        <w:t>Кроме того, по его словам, исключена статья 10, которая предусматривала назначение пенсии при неполном стаже.</w:t>
      </w:r>
    </w:p>
    <w:p w14:paraId="6FAEC0C8" w14:textId="77777777" w:rsidR="00111D7C" w:rsidRPr="002D7E5F" w:rsidRDefault="002A30B2" w:rsidP="002A30B2">
      <w:r w:rsidRPr="002D7E5F">
        <w:t>- До реформы пенсионной системы страны назначались пенсии и при неполном стаже. То есть если человек достиг необходимого возраста, но не имел нужного стажа, ему назначали базовую пенсию, но ее размер пропорционально уменьшался. Например, если у женщины вместо 20 было всего 10 лет стажа, то вместо 3170 сомов ей назначали 1750 сомов, - пояснил он.</w:t>
      </w:r>
    </w:p>
    <w:p w14:paraId="1E26B3C4" w14:textId="77777777" w:rsidR="002A30B2" w:rsidRPr="002D7E5F" w:rsidRDefault="002A30B2" w:rsidP="002A30B2"/>
    <w:p w14:paraId="4DCB2A76" w14:textId="77777777" w:rsidR="00111D7C" w:rsidRPr="002D7E5F" w:rsidRDefault="00111D7C" w:rsidP="00111D7C">
      <w:pPr>
        <w:pStyle w:val="10"/>
      </w:pPr>
      <w:bookmarkStart w:id="144" w:name="_Toc99271715"/>
      <w:bookmarkStart w:id="145" w:name="_Toc99318660"/>
      <w:bookmarkStart w:id="146" w:name="_Toc165991080"/>
      <w:bookmarkStart w:id="147" w:name="_Toc178833462"/>
      <w:r w:rsidRPr="002D7E5F">
        <w:t>Новости пенсионной отрасли стран дальнего зарубежья</w:t>
      </w:r>
      <w:bookmarkEnd w:id="144"/>
      <w:bookmarkEnd w:id="145"/>
      <w:bookmarkEnd w:id="146"/>
      <w:bookmarkEnd w:id="147"/>
    </w:p>
    <w:p w14:paraId="0628DCEB" w14:textId="77777777" w:rsidR="00023866" w:rsidRPr="002D7E5F" w:rsidRDefault="00023866" w:rsidP="00023866">
      <w:pPr>
        <w:pStyle w:val="2"/>
      </w:pPr>
      <w:bookmarkStart w:id="148" w:name="_Toc178833463"/>
      <w:bookmarkEnd w:id="105"/>
      <w:r w:rsidRPr="002D7E5F">
        <w:t>Правда.ru, 02.10.2024, Кризис подталкивает: пенсионный фонд Австралии вкладывается в недвижимость</w:t>
      </w:r>
      <w:bookmarkEnd w:id="148"/>
    </w:p>
    <w:p w14:paraId="68AFD3FF" w14:textId="77777777" w:rsidR="00023866" w:rsidRPr="002D7E5F" w:rsidRDefault="00023866" w:rsidP="002A2ABF">
      <w:pPr>
        <w:pStyle w:val="3"/>
      </w:pPr>
      <w:bookmarkStart w:id="149" w:name="_Toc178833464"/>
      <w:r w:rsidRPr="002D7E5F">
        <w:t xml:space="preserve">Пенсионный фонд Австралии HESTA с активами на 87 млрд австралийских долларов намерен вернуться на рынок недвижимости, нацелившись на проблемные активы, которые страдают из-за высоких процентных ставок, сообщает </w:t>
      </w:r>
      <w:proofErr w:type="spellStart"/>
      <w:r w:rsidRPr="002D7E5F">
        <w:t>Bloomberg</w:t>
      </w:r>
      <w:proofErr w:type="spellEnd"/>
      <w:r w:rsidRPr="002D7E5F">
        <w:t>.</w:t>
      </w:r>
      <w:bookmarkEnd w:id="149"/>
    </w:p>
    <w:p w14:paraId="3C64D96B" w14:textId="77777777" w:rsidR="00023866" w:rsidRPr="002D7E5F" w:rsidRDefault="00023866" w:rsidP="00023866">
      <w:r w:rsidRPr="002D7E5F">
        <w:t xml:space="preserve">Главный инвестиционный директор Соня </w:t>
      </w:r>
      <w:proofErr w:type="spellStart"/>
      <w:r w:rsidRPr="002D7E5F">
        <w:t>Соуэлл-Риксон</w:t>
      </w:r>
      <w:proofErr w:type="spellEnd"/>
      <w:r w:rsidRPr="002D7E5F">
        <w:t xml:space="preserve"> заявила, что фонд увеличит долю недвижимости в портфеле в течение 12-18 месяцев. Основной фокус — на зарубежных коммерческих объектах, нуждающихся в финансовой реструктуризации или ликвидности.</w:t>
      </w:r>
    </w:p>
    <w:p w14:paraId="03F5BA69" w14:textId="77777777" w:rsidR="00023866" w:rsidRPr="002D7E5F" w:rsidRDefault="00023866" w:rsidP="00023866">
      <w:r w:rsidRPr="002D7E5F">
        <w:lastRenderedPageBreak/>
        <w:t>Помимо этого, фонд планирует инвестировать в многоквартирные дома, здравоохранение, а также перспективные сектора вроде складов и центров данных. При этом HESTA увеличит долю активов, управляемых внутренними специалистами, чтобы усилить контроль над частными инвестициями.</w:t>
      </w:r>
    </w:p>
    <w:p w14:paraId="04FD0E23" w14:textId="77777777" w:rsidR="00CA32BC" w:rsidRPr="002D7E5F" w:rsidRDefault="004B6C50" w:rsidP="00023866">
      <w:hyperlink r:id="rId44" w:history="1">
        <w:r w:rsidR="00023866" w:rsidRPr="002D7E5F">
          <w:rPr>
            <w:rStyle w:val="a3"/>
          </w:rPr>
          <w:t>https://www.pravda.ru/news/economics/2102497-distressed-property-investments/</w:t>
        </w:r>
      </w:hyperlink>
    </w:p>
    <w:p w14:paraId="7B140CD5" w14:textId="77777777" w:rsidR="00023866" w:rsidRPr="002D7E5F" w:rsidRDefault="00023866" w:rsidP="00023866"/>
    <w:p w14:paraId="6FB05776" w14:textId="77777777" w:rsidR="002D69E5" w:rsidRPr="0090779C" w:rsidRDefault="002D69E5" w:rsidP="002D69E5"/>
    <w:sectPr w:rsidR="002D69E5"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0E61" w14:textId="77777777" w:rsidR="004B6C50" w:rsidRDefault="004B6C50">
      <w:r>
        <w:separator/>
      </w:r>
    </w:p>
  </w:endnote>
  <w:endnote w:type="continuationSeparator" w:id="0">
    <w:p w14:paraId="59B9BA71" w14:textId="77777777" w:rsidR="004B6C50" w:rsidRDefault="004B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94A7" w14:textId="2DA2609A" w:rsidR="006A3705" w:rsidRPr="00D64E5C" w:rsidRDefault="006A370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E6A23" w:rsidRPr="008E6A23">
      <w:rPr>
        <w:rFonts w:ascii="Cambria" w:hAnsi="Cambria"/>
        <w:b/>
        <w:noProof/>
      </w:rPr>
      <w:t>21</w:t>
    </w:r>
    <w:r w:rsidRPr="00CB47BF">
      <w:rPr>
        <w:b/>
      </w:rPr>
      <w:fldChar w:fldCharType="end"/>
    </w:r>
  </w:p>
  <w:p w14:paraId="22D1AA34" w14:textId="77777777" w:rsidR="006A3705" w:rsidRPr="00D15988" w:rsidRDefault="006A37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515C" w14:textId="77777777" w:rsidR="004B6C50" w:rsidRDefault="004B6C50">
      <w:r>
        <w:separator/>
      </w:r>
    </w:p>
  </w:footnote>
  <w:footnote w:type="continuationSeparator" w:id="0">
    <w:p w14:paraId="08346F0C" w14:textId="77777777" w:rsidR="004B6C50" w:rsidRDefault="004B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2CE3" w14:textId="77777777" w:rsidR="006A3705" w:rsidRDefault="00D60F4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698D18C" wp14:editId="5FABDADF">
              <wp:simplePos x="0" y="0"/>
              <wp:positionH relativeFrom="column">
                <wp:posOffset>1619250</wp:posOffset>
              </wp:positionH>
              <wp:positionV relativeFrom="paragraph">
                <wp:posOffset>-173990</wp:posOffset>
              </wp:positionV>
              <wp:extent cx="2395220" cy="396875"/>
              <wp:effectExtent l="0" t="0" r="0" b="0"/>
              <wp:wrapNone/>
              <wp:docPr id="160355928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D48A1E" w14:textId="77777777" w:rsidR="006A3705" w:rsidRPr="000C041B" w:rsidRDefault="006A3705" w:rsidP="00122493">
                          <w:pPr>
                            <w:ind w:right="423"/>
                            <w:jc w:val="center"/>
                            <w:rPr>
                              <w:rFonts w:cs="Arial"/>
                              <w:b/>
                              <w:color w:val="EEECE1"/>
                              <w:sz w:val="6"/>
                              <w:szCs w:val="6"/>
                            </w:rPr>
                          </w:pPr>
                          <w:r w:rsidRPr="000C041B">
                            <w:rPr>
                              <w:rFonts w:cs="Arial"/>
                              <w:b/>
                              <w:color w:val="EEECE1"/>
                              <w:sz w:val="6"/>
                              <w:szCs w:val="6"/>
                            </w:rPr>
                            <w:t xml:space="preserve">        </w:t>
                          </w:r>
                        </w:p>
                        <w:p w14:paraId="64C37305" w14:textId="77777777" w:rsidR="006A3705" w:rsidRPr="00D15988" w:rsidRDefault="006A370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9207AA8" w14:textId="77777777" w:rsidR="006A3705" w:rsidRPr="007336C7" w:rsidRDefault="006A3705" w:rsidP="00122493">
                          <w:pPr>
                            <w:ind w:right="423"/>
                            <w:rPr>
                              <w:rFonts w:cs="Arial"/>
                            </w:rPr>
                          </w:pPr>
                        </w:p>
                        <w:p w14:paraId="2E0E51D4" w14:textId="77777777" w:rsidR="006A3705" w:rsidRPr="00267F53" w:rsidRDefault="006A370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98D18C"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" stroked="f">
              <v:path arrowok="t"/>
              <v:textbox>
                <w:txbxContent>
                  <w:p w14:paraId="30D48A1E" w14:textId="77777777" w:rsidR="006A3705" w:rsidRPr="000C041B" w:rsidRDefault="006A3705" w:rsidP="00122493">
                    <w:pPr>
                      <w:ind w:right="423"/>
                      <w:jc w:val="center"/>
                      <w:rPr>
                        <w:rFonts w:cs="Arial"/>
                        <w:b/>
                        <w:color w:val="EEECE1"/>
                        <w:sz w:val="6"/>
                        <w:szCs w:val="6"/>
                      </w:rPr>
                    </w:pPr>
                    <w:r w:rsidRPr="000C041B">
                      <w:rPr>
                        <w:rFonts w:cs="Arial"/>
                        <w:b/>
                        <w:color w:val="EEECE1"/>
                        <w:sz w:val="6"/>
                        <w:szCs w:val="6"/>
                      </w:rPr>
                      <w:t xml:space="preserve">        </w:t>
                    </w:r>
                  </w:p>
                  <w:p w14:paraId="64C37305" w14:textId="77777777" w:rsidR="006A3705" w:rsidRPr="00D15988" w:rsidRDefault="006A370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9207AA8" w14:textId="77777777" w:rsidR="006A3705" w:rsidRPr="007336C7" w:rsidRDefault="006A3705" w:rsidP="00122493">
                    <w:pPr>
                      <w:ind w:right="423"/>
                      <w:rPr>
                        <w:rFonts w:cs="Arial"/>
                      </w:rPr>
                    </w:pPr>
                  </w:p>
                  <w:p w14:paraId="2E0E51D4" w14:textId="77777777" w:rsidR="006A3705" w:rsidRPr="00267F53" w:rsidRDefault="006A3705" w:rsidP="00122493"/>
                </w:txbxContent>
              </v:textbox>
            </v:roundrect>
          </w:pict>
        </mc:Fallback>
      </mc:AlternateContent>
    </w:r>
    <w:r w:rsidR="006A3705">
      <w:t xml:space="preserve">             </w:t>
    </w:r>
  </w:p>
  <w:p w14:paraId="5CEBC6BF" w14:textId="77777777" w:rsidR="006A3705" w:rsidRDefault="006A370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D60F4B">
      <w:rPr>
        <w:noProof/>
      </w:rPr>
      <w:drawing>
        <wp:inline distT="0" distB="0" distL="0" distR="0" wp14:anchorId="5EF89652" wp14:editId="01ABA48E">
          <wp:extent cx="2183130" cy="49466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494665"/>
                  </a:xfrm>
                  <a:prstGeom prst="rect">
                    <a:avLst/>
                  </a:prstGeom>
                  <a:noFill/>
                  <a:ln>
                    <a:noFill/>
                  </a:ln>
                </pic:spPr>
              </pic:pic>
            </a:graphicData>
          </a:graphic>
        </wp:inline>
      </w:drawing>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3866"/>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4AE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2F53"/>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57A29"/>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624"/>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9C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02E"/>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3E12"/>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642"/>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ABF"/>
    <w:rsid w:val="002A30B2"/>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9E5"/>
    <w:rsid w:val="002D6FE0"/>
    <w:rsid w:val="002D7365"/>
    <w:rsid w:val="002D7489"/>
    <w:rsid w:val="002D7690"/>
    <w:rsid w:val="002D7E5F"/>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CF8"/>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53DC"/>
    <w:rsid w:val="00366827"/>
    <w:rsid w:val="00366AC5"/>
    <w:rsid w:val="00366B1E"/>
    <w:rsid w:val="003679F9"/>
    <w:rsid w:val="00367F0F"/>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51B"/>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6C50"/>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716"/>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181"/>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61C"/>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2"/>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17F"/>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0C4C"/>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705"/>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11A"/>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17C"/>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2FE"/>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A62"/>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7A9"/>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672"/>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23"/>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639"/>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6B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7C6"/>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DB7"/>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974"/>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53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8A4"/>
    <w:rsid w:val="00BA7618"/>
    <w:rsid w:val="00BA7657"/>
    <w:rsid w:val="00BB0960"/>
    <w:rsid w:val="00BB0E0B"/>
    <w:rsid w:val="00BB10A7"/>
    <w:rsid w:val="00BB17B5"/>
    <w:rsid w:val="00BB180B"/>
    <w:rsid w:val="00BB1A1F"/>
    <w:rsid w:val="00BB23BE"/>
    <w:rsid w:val="00BB2B89"/>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50D"/>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11E"/>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8CA"/>
    <w:rsid w:val="00C771F7"/>
    <w:rsid w:val="00C7747A"/>
    <w:rsid w:val="00C80923"/>
    <w:rsid w:val="00C809CD"/>
    <w:rsid w:val="00C81F61"/>
    <w:rsid w:val="00C82684"/>
    <w:rsid w:val="00C831F4"/>
    <w:rsid w:val="00C83DB7"/>
    <w:rsid w:val="00C84D5A"/>
    <w:rsid w:val="00C861C7"/>
    <w:rsid w:val="00C8752C"/>
    <w:rsid w:val="00C87804"/>
    <w:rsid w:val="00C87ECE"/>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6781"/>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D76A9"/>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967"/>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0F4B"/>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453"/>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549"/>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649"/>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3F9"/>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9FC"/>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ECC"/>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60F2"/>
  <w15:docId w15:val="{08ECD4E2-9F70-084C-8627-B984179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E7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x.ru/business/984813" TargetMode="External"/><Relationship Id="rId13" Type="http://schemas.openxmlformats.org/officeDocument/2006/relationships/image" Target="media/image2.png"/><Relationship Id="rId18" Type="http://schemas.openxmlformats.org/officeDocument/2006/relationships/hyperlink" Target="http://pbroker.ru/?p=78696" TargetMode="External"/><Relationship Id="rId26" Type="http://schemas.openxmlformats.org/officeDocument/2006/relationships/hyperlink" Target="https://www.kommersant.ru/doc/7198661" TargetMode="External"/><Relationship Id="rId39" Type="http://schemas.openxmlformats.org/officeDocument/2006/relationships/hyperlink" Target="https://rg.ru/2024/10/02/stavki-budut-rasti.html" TargetMode="External"/><Relationship Id="rId3" Type="http://schemas.openxmlformats.org/officeDocument/2006/relationships/settings" Target="settings.xml"/><Relationship Id="rId21" Type="http://schemas.openxmlformats.org/officeDocument/2006/relationships/hyperlink" Target="https://pensiya.pro/news/nedavno-sozdannyj-negosudarstvennyj-pensionnyj-fond-stal-operatorom-pds/" TargetMode="External"/><Relationship Id="rId34" Type="http://schemas.openxmlformats.org/officeDocument/2006/relationships/hyperlink" Target="https://primpress.ru/article/116603" TargetMode="External"/><Relationship Id="rId42" Type="http://schemas.openxmlformats.org/officeDocument/2006/relationships/hyperlink" Target="https://www.ng.ru/economics/2024-10-02/1_9106_mortgage.html"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ensiya.pro/news/klientam-npf-predlozhili-sdelat-otdelnyj-nalogovyj-vychet/" TargetMode="External"/><Relationship Id="rId17" Type="http://schemas.openxmlformats.org/officeDocument/2006/relationships/hyperlink" Target="https://pensiya.pro/kogda-rejting-i-dohodnost-vyshe-srednego-chto-predlagaet-npf-budushhee/" TargetMode="External"/><Relationship Id="rId25" Type="http://schemas.openxmlformats.org/officeDocument/2006/relationships/hyperlink" Target="https://finance.pnzreg.ru/news/obshchestvo/4614/" TargetMode="External"/><Relationship Id="rId33" Type="http://schemas.openxmlformats.org/officeDocument/2006/relationships/hyperlink" Target="https://primpress.ru/article/116658" TargetMode="External"/><Relationship Id="rId38" Type="http://schemas.openxmlformats.org/officeDocument/2006/relationships/hyperlink" Target="https://deita.ru/article/55907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pbroker.ru/?p=78660" TargetMode="External"/><Relationship Id="rId29" Type="http://schemas.openxmlformats.org/officeDocument/2006/relationships/hyperlink" Target="https://www.pnp.ru/economics/ekonomist-belyaev-napomnil-kak-formiruetsya-pensiya.html" TargetMode="External"/><Relationship Id="rId41" Type="http://schemas.openxmlformats.org/officeDocument/2006/relationships/hyperlink" Target="https://tass.ru/ekonomika/22025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179681" TargetMode="External"/><Relationship Id="rId24" Type="http://schemas.openxmlformats.org/officeDocument/2006/relationships/hyperlink" Target="https://balticnews.ru/porembskij-bolee-50-kaliningradtsev-formiruyut-podushku-bezopasnosti/" TargetMode="External"/><Relationship Id="rId32" Type="http://schemas.openxmlformats.org/officeDocument/2006/relationships/hyperlink" Target="http://pbroker.ru/?p=78684" TargetMode="External"/><Relationship Id="rId37" Type="http://schemas.openxmlformats.org/officeDocument/2006/relationships/hyperlink" Target="https://deita.ru/article/559106" TargetMode="External"/><Relationship Id="rId40" Type="http://schemas.openxmlformats.org/officeDocument/2006/relationships/hyperlink" Target="https://iz.ru/1768058/dmitrii-migunov/zaem-veka-zachem-minfin-razmeshchaet-rekordnyi-obem-gosdolg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riakursk.ru/kuryanam-rasskazali-ob-uchastii-v-programme-dolgosrochnykh-sberezheniy/" TargetMode="External"/><Relationship Id="rId28" Type="http://schemas.openxmlformats.org/officeDocument/2006/relationships/hyperlink" Target="https://www.mk.ru/social/2024/10/02/iniciativnye-grazhdane-vystupayut-za-uravnenie-pensionnogo-vozrasta-muzhchin-i-zhenshhin.html" TargetMode="External"/><Relationship Id="rId36" Type="http://schemas.openxmlformats.org/officeDocument/2006/relationships/hyperlink" Target="https://primpress.ru/article/116647" TargetMode="External"/><Relationship Id="rId10" Type="http://schemas.openxmlformats.org/officeDocument/2006/relationships/hyperlink" Target="https://www.forbes.ru/investicii/522365-cb-uprostil-ucastie-negosudarstvennyh-pensionnyh-fondov-v-ipo" TargetMode="External"/><Relationship Id="rId19" Type="http://schemas.openxmlformats.org/officeDocument/2006/relationships/hyperlink" Target="https://www.akm.ru/press/issledovanie_kazhdyy_desyatyy_rossiyanin_khochet_vyyti_na_pensiyu_do_40_let/" TargetMode="External"/><Relationship Id="rId31" Type="http://schemas.openxmlformats.org/officeDocument/2006/relationships/hyperlink" Target="https://primpress.ru/article/116647" TargetMode="External"/><Relationship Id="rId44" Type="http://schemas.openxmlformats.org/officeDocument/2006/relationships/hyperlink" Target="https://www.pravda.ru/news/economics/2102497-distressed-property-investments/" TargetMode="External"/><Relationship Id="rId4" Type="http://schemas.openxmlformats.org/officeDocument/2006/relationships/webSettings" Target="webSettings.xml"/><Relationship Id="rId9" Type="http://schemas.openxmlformats.org/officeDocument/2006/relationships/hyperlink" Target="https://1prime.ru/20241002/investitsii-851911891.html" TargetMode="External"/><Relationship Id="rId14" Type="http://schemas.openxmlformats.org/officeDocument/2006/relationships/image" Target="media/image3.png"/><Relationship Id="rId22" Type="http://schemas.openxmlformats.org/officeDocument/2006/relationships/hyperlink" Target="http://trknadym.ru/news/bolee-1200-dogovorov-dolgosrochnykh-sberezheniy-zaklyuchili-zhiteli-yanao/" TargetMode="External"/><Relationship Id="rId27" Type="http://schemas.openxmlformats.org/officeDocument/2006/relationships/hyperlink" Target="https://rg.ru/2024/10/01/v-gosdume-rasskazali-o-vozmozhnosti-rossiian-poluchat-udvoennuiu-pensiiu.html" TargetMode="External"/><Relationship Id="rId30" Type="http://schemas.openxmlformats.org/officeDocument/2006/relationships/hyperlink" Target="https://iarex.ru/news/139413.html" TargetMode="External"/><Relationship Id="rId35" Type="http://schemas.openxmlformats.org/officeDocument/2006/relationships/hyperlink" Target="https://primpress.ru/article/116602" TargetMode="External"/><Relationship Id="rId43" Type="http://schemas.openxmlformats.org/officeDocument/2006/relationships/hyperlink" Target="https://sputnik-georgia.ru/20241002/v-gruzii-v-2025-godu-vyrastut-pensii-290155040.htm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25138</Words>
  <Characters>143291</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168093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5</cp:revision>
  <cp:lastPrinted>2009-04-02T10:14:00Z</cp:lastPrinted>
  <dcterms:created xsi:type="dcterms:W3CDTF">2024-10-03T04:21:00Z</dcterms:created>
  <dcterms:modified xsi:type="dcterms:W3CDTF">2024-10-03T04:56:00Z</dcterms:modified>
  <cp:category>И-Консалтинг</cp:category>
  <cp:contentStatus>И-Консалтинг</cp:contentStatus>
</cp:coreProperties>
</file>